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C2375"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59665D" w14:textId="77777777" w:rsidTr="00D74DE9">
        <w:trPr>
          <w:trHeight w:val="485"/>
          <w:jc w:val="center"/>
        </w:trPr>
        <w:tc>
          <w:tcPr>
            <w:tcW w:w="9576" w:type="dxa"/>
            <w:gridSpan w:val="5"/>
            <w:vAlign w:val="center"/>
          </w:tcPr>
          <w:p w14:paraId="6DE8FDB1" w14:textId="0C71C943" w:rsidR="00C723BC" w:rsidRPr="00183F4C" w:rsidRDefault="004347A8" w:rsidP="005C085C">
            <w:pPr>
              <w:pStyle w:val="T2"/>
            </w:pPr>
            <w:r>
              <w:rPr>
                <w:lang w:eastAsia="ko-KR"/>
              </w:rPr>
              <w:t xml:space="preserve">LB225 </w:t>
            </w:r>
            <w:r w:rsidR="002E1935">
              <w:rPr>
                <w:lang w:eastAsia="ko-KR"/>
              </w:rPr>
              <w:t>CR</w:t>
            </w:r>
            <w:r w:rsidR="00C71470">
              <w:rPr>
                <w:lang w:eastAsia="ko-KR"/>
              </w:rPr>
              <w:t xml:space="preserve"> on TXOP</w:t>
            </w:r>
            <w:r w:rsidR="005C085C">
              <w:rPr>
                <w:lang w:eastAsia="ko-KR"/>
              </w:rPr>
              <w:t xml:space="preserve"> truncation</w:t>
            </w:r>
            <w:r w:rsidR="00C71470">
              <w:rPr>
                <w:lang w:eastAsia="ko-KR"/>
              </w:rPr>
              <w:t xml:space="preserve"> </w:t>
            </w:r>
            <w:r w:rsidR="005C085C">
              <w:rPr>
                <w:lang w:eastAsia="ko-KR"/>
              </w:rPr>
              <w:t>(10.22.2.9)</w:t>
            </w:r>
          </w:p>
        </w:tc>
      </w:tr>
      <w:tr w:rsidR="00C723BC" w:rsidRPr="00183F4C" w14:paraId="5A12BF5E" w14:textId="77777777" w:rsidTr="00D74DE9">
        <w:trPr>
          <w:trHeight w:val="359"/>
          <w:jc w:val="center"/>
        </w:trPr>
        <w:tc>
          <w:tcPr>
            <w:tcW w:w="9576" w:type="dxa"/>
            <w:gridSpan w:val="5"/>
            <w:vAlign w:val="center"/>
          </w:tcPr>
          <w:p w14:paraId="66B8C963" w14:textId="22224A2A" w:rsidR="00C723BC" w:rsidRPr="00183F4C" w:rsidRDefault="00C723BC" w:rsidP="005C085C">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5C085C">
              <w:rPr>
                <w:b w:val="0"/>
                <w:sz w:val="20"/>
                <w:lang w:eastAsia="ko-KR"/>
              </w:rPr>
              <w:t>2</w:t>
            </w:r>
            <w:r>
              <w:rPr>
                <w:rFonts w:hint="eastAsia"/>
                <w:b w:val="0"/>
                <w:sz w:val="20"/>
                <w:lang w:eastAsia="ko-KR"/>
              </w:rPr>
              <w:t>-</w:t>
            </w:r>
            <w:r w:rsidR="00C71470">
              <w:rPr>
                <w:b w:val="0"/>
                <w:sz w:val="20"/>
                <w:lang w:eastAsia="ko-KR"/>
              </w:rPr>
              <w:t>26</w:t>
            </w:r>
          </w:p>
        </w:tc>
      </w:tr>
      <w:tr w:rsidR="00C723BC" w:rsidRPr="00183F4C" w14:paraId="067AEB34" w14:textId="77777777" w:rsidTr="00D74DE9">
        <w:trPr>
          <w:cantSplit/>
          <w:jc w:val="center"/>
        </w:trPr>
        <w:tc>
          <w:tcPr>
            <w:tcW w:w="9576" w:type="dxa"/>
            <w:gridSpan w:val="5"/>
            <w:vAlign w:val="center"/>
          </w:tcPr>
          <w:p w14:paraId="1C446246"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1524DB7A" w14:textId="77777777" w:rsidTr="00D74DE9">
        <w:trPr>
          <w:jc w:val="center"/>
        </w:trPr>
        <w:tc>
          <w:tcPr>
            <w:tcW w:w="1548" w:type="dxa"/>
            <w:vAlign w:val="center"/>
          </w:tcPr>
          <w:p w14:paraId="349DE037"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27AF6BE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0FCB7987"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0C01E625"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FE6D276"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1C237DFF" w14:textId="77777777" w:rsidTr="00D74DE9">
        <w:trPr>
          <w:trHeight w:val="359"/>
          <w:jc w:val="center"/>
        </w:trPr>
        <w:tc>
          <w:tcPr>
            <w:tcW w:w="1548" w:type="dxa"/>
            <w:vAlign w:val="center"/>
          </w:tcPr>
          <w:p w14:paraId="42048C4B"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Jeongki Kim</w:t>
            </w:r>
          </w:p>
        </w:tc>
        <w:tc>
          <w:tcPr>
            <w:tcW w:w="1440" w:type="dxa"/>
            <w:vAlign w:val="center"/>
          </w:tcPr>
          <w:p w14:paraId="43870332"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2D9268DC"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 xml:space="preserve">Seocho, Seoul, </w:t>
            </w:r>
            <w:r>
              <w:rPr>
                <w:b w:val="0"/>
                <w:sz w:val="18"/>
                <w:szCs w:val="18"/>
                <w:lang w:eastAsia="ko-KR"/>
              </w:rPr>
              <w:t>Korea</w:t>
            </w:r>
          </w:p>
        </w:tc>
        <w:tc>
          <w:tcPr>
            <w:tcW w:w="1620" w:type="dxa"/>
            <w:vAlign w:val="center"/>
          </w:tcPr>
          <w:p w14:paraId="64CD95A3" w14:textId="77777777" w:rsidR="00C71470" w:rsidRPr="00CA6604" w:rsidRDefault="00C71470" w:rsidP="00C71470">
            <w:pPr>
              <w:pStyle w:val="T2"/>
              <w:spacing w:after="0"/>
              <w:ind w:left="0" w:right="0"/>
              <w:jc w:val="left"/>
              <w:rPr>
                <w:rStyle w:val="a6"/>
              </w:rPr>
            </w:pPr>
          </w:p>
        </w:tc>
        <w:tc>
          <w:tcPr>
            <w:tcW w:w="2358" w:type="dxa"/>
            <w:vAlign w:val="center"/>
          </w:tcPr>
          <w:p w14:paraId="3DF286A0" w14:textId="77777777" w:rsidR="00C71470" w:rsidRPr="00CA6604" w:rsidRDefault="009D0E3C" w:rsidP="00C71470">
            <w:pPr>
              <w:pStyle w:val="T2"/>
              <w:spacing w:after="0"/>
              <w:ind w:left="0" w:right="0"/>
              <w:jc w:val="left"/>
              <w:rPr>
                <w:rStyle w:val="a6"/>
                <w:b w:val="0"/>
              </w:rPr>
            </w:pPr>
            <w:hyperlink r:id="rId8" w:history="1">
              <w:r w:rsidR="00C71470" w:rsidRPr="00CA6604">
                <w:rPr>
                  <w:rStyle w:val="a6"/>
                  <w:b w:val="0"/>
                  <w:sz w:val="18"/>
                  <w:szCs w:val="18"/>
                  <w:lang w:eastAsia="ko-KR"/>
                </w:rPr>
                <w:t>jeongki.kim@lge.com</w:t>
              </w:r>
            </w:hyperlink>
          </w:p>
        </w:tc>
      </w:tr>
      <w:tr w:rsidR="006C2661" w:rsidRPr="000A26E7" w14:paraId="1E3642BF" w14:textId="77777777" w:rsidTr="00E56EF3">
        <w:trPr>
          <w:trHeight w:val="359"/>
          <w:jc w:val="center"/>
        </w:trPr>
        <w:tc>
          <w:tcPr>
            <w:tcW w:w="1548" w:type="dxa"/>
            <w:vAlign w:val="center"/>
          </w:tcPr>
          <w:p w14:paraId="18A55942" w14:textId="217C4F5C" w:rsidR="006C2661" w:rsidRPr="000A26E7" w:rsidRDefault="006C2661" w:rsidP="006C2661">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14:paraId="1A5E069B" w14:textId="676AB676" w:rsidR="006C2661" w:rsidRPr="000A26E7" w:rsidRDefault="006C2661" w:rsidP="006C2661">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65AF33CB" w14:textId="03E6BE8A" w:rsidR="006C2661" w:rsidRPr="000A26E7" w:rsidRDefault="006C2661" w:rsidP="006C2661">
            <w:pPr>
              <w:pStyle w:val="T2"/>
              <w:spacing w:after="0"/>
              <w:ind w:left="0" w:right="0"/>
              <w:jc w:val="left"/>
              <w:rPr>
                <w:b w:val="0"/>
                <w:sz w:val="18"/>
                <w:szCs w:val="18"/>
                <w:lang w:eastAsia="ko-KR"/>
              </w:rPr>
            </w:pPr>
            <w:r>
              <w:rPr>
                <w:rFonts w:hint="eastAsia"/>
                <w:b w:val="0"/>
                <w:sz w:val="18"/>
                <w:szCs w:val="18"/>
                <w:lang w:eastAsia="ko-KR"/>
              </w:rPr>
              <w:t xml:space="preserve">Seocho, Seoul, </w:t>
            </w:r>
            <w:r>
              <w:rPr>
                <w:b w:val="0"/>
                <w:sz w:val="18"/>
                <w:szCs w:val="18"/>
                <w:lang w:eastAsia="ko-KR"/>
              </w:rPr>
              <w:t>Korea</w:t>
            </w:r>
          </w:p>
        </w:tc>
        <w:tc>
          <w:tcPr>
            <w:tcW w:w="1620" w:type="dxa"/>
            <w:vAlign w:val="center"/>
          </w:tcPr>
          <w:p w14:paraId="0D62D0A2" w14:textId="6117D5CC" w:rsidR="006C2661" w:rsidRPr="000A26E7" w:rsidRDefault="006C2661" w:rsidP="009B6D7A">
            <w:pPr>
              <w:pStyle w:val="T2"/>
              <w:spacing w:after="0"/>
              <w:ind w:left="0" w:right="0"/>
              <w:jc w:val="left"/>
              <w:rPr>
                <w:b w:val="0"/>
                <w:sz w:val="18"/>
                <w:szCs w:val="18"/>
                <w:lang w:eastAsia="ko-KR"/>
              </w:rPr>
            </w:pPr>
          </w:p>
        </w:tc>
        <w:tc>
          <w:tcPr>
            <w:tcW w:w="2358" w:type="dxa"/>
            <w:vAlign w:val="center"/>
          </w:tcPr>
          <w:p w14:paraId="22EAA12F" w14:textId="4628564D" w:rsidR="006C2661" w:rsidRPr="000A26E7" w:rsidRDefault="009D0E3C" w:rsidP="006C2661">
            <w:pPr>
              <w:pStyle w:val="T2"/>
              <w:spacing w:after="0"/>
              <w:ind w:left="0" w:right="0"/>
              <w:jc w:val="left"/>
              <w:rPr>
                <w:b w:val="0"/>
                <w:sz w:val="16"/>
                <w:szCs w:val="18"/>
                <w:lang w:eastAsia="ko-KR"/>
              </w:rPr>
            </w:pPr>
            <w:hyperlink r:id="rId9" w:history="1">
              <w:r w:rsidR="006C2661" w:rsidRPr="006B4EB0">
                <w:rPr>
                  <w:rStyle w:val="a6"/>
                  <w:b w:val="0"/>
                  <w:sz w:val="18"/>
                  <w:szCs w:val="18"/>
                  <w:lang w:eastAsia="ko-KR"/>
                </w:rPr>
                <w:t>s</w:t>
              </w:r>
              <w:r w:rsidR="006C2661" w:rsidRPr="006B4EB0">
                <w:rPr>
                  <w:rStyle w:val="a6"/>
                  <w:rFonts w:hint="eastAsia"/>
                  <w:b w:val="0"/>
                  <w:sz w:val="18"/>
                  <w:szCs w:val="18"/>
                  <w:lang w:eastAsia="ko-KR"/>
                </w:rPr>
                <w:t>uhwook.</w:t>
              </w:r>
              <w:r w:rsidR="006C2661" w:rsidRPr="006B4EB0">
                <w:rPr>
                  <w:rStyle w:val="a6"/>
                  <w:b w:val="0"/>
                  <w:sz w:val="18"/>
                  <w:szCs w:val="18"/>
                  <w:lang w:eastAsia="ko-KR"/>
                </w:rPr>
                <w:t>kim@lge.com</w:t>
              </w:r>
            </w:hyperlink>
          </w:p>
        </w:tc>
      </w:tr>
      <w:tr w:rsidR="006C2661" w:rsidRPr="00183F4C" w14:paraId="238A77D8" w14:textId="77777777" w:rsidTr="00D74DE9">
        <w:trPr>
          <w:trHeight w:val="359"/>
          <w:jc w:val="center"/>
        </w:trPr>
        <w:tc>
          <w:tcPr>
            <w:tcW w:w="1548" w:type="dxa"/>
            <w:vAlign w:val="center"/>
          </w:tcPr>
          <w:p w14:paraId="22AB557B" w14:textId="14839B39" w:rsidR="006C2661" w:rsidRDefault="006C2661" w:rsidP="006C2661">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14:paraId="21FB1D16" w14:textId="17E6859E" w:rsidR="006C2661" w:rsidRDefault="006C2661" w:rsidP="006C2661">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3997A0D2" w14:textId="01A0C2D0" w:rsidR="006C2661" w:rsidRDefault="006C2661" w:rsidP="006C2661">
            <w:pPr>
              <w:pStyle w:val="T2"/>
              <w:spacing w:after="0"/>
              <w:ind w:left="0" w:right="0"/>
              <w:jc w:val="left"/>
              <w:rPr>
                <w:b w:val="0"/>
                <w:sz w:val="18"/>
                <w:szCs w:val="18"/>
                <w:lang w:eastAsia="ko-KR"/>
              </w:rPr>
            </w:pPr>
            <w:r>
              <w:rPr>
                <w:rFonts w:hint="eastAsia"/>
                <w:b w:val="0"/>
                <w:sz w:val="18"/>
                <w:szCs w:val="18"/>
                <w:lang w:eastAsia="ko-KR"/>
              </w:rPr>
              <w:t xml:space="preserve">Seocho, Seoul, </w:t>
            </w:r>
            <w:r>
              <w:rPr>
                <w:b w:val="0"/>
                <w:sz w:val="18"/>
                <w:szCs w:val="18"/>
                <w:lang w:eastAsia="ko-KR"/>
              </w:rPr>
              <w:t>Korea</w:t>
            </w:r>
          </w:p>
        </w:tc>
        <w:tc>
          <w:tcPr>
            <w:tcW w:w="1620" w:type="dxa"/>
            <w:vAlign w:val="center"/>
          </w:tcPr>
          <w:p w14:paraId="09016B3D" w14:textId="77777777" w:rsidR="006C2661" w:rsidRPr="00CA6604" w:rsidRDefault="006C2661" w:rsidP="006C2661">
            <w:pPr>
              <w:pStyle w:val="T2"/>
              <w:spacing w:after="0"/>
              <w:ind w:left="0" w:right="0"/>
              <w:jc w:val="left"/>
              <w:rPr>
                <w:rStyle w:val="a6"/>
              </w:rPr>
            </w:pPr>
          </w:p>
        </w:tc>
        <w:tc>
          <w:tcPr>
            <w:tcW w:w="2358" w:type="dxa"/>
            <w:vAlign w:val="center"/>
          </w:tcPr>
          <w:p w14:paraId="167BB990" w14:textId="0F5E52D3" w:rsidR="006C2661" w:rsidRDefault="009D0E3C" w:rsidP="006C2661">
            <w:pPr>
              <w:pStyle w:val="T2"/>
              <w:spacing w:after="0"/>
              <w:ind w:left="0" w:right="0"/>
              <w:jc w:val="left"/>
            </w:pPr>
            <w:hyperlink r:id="rId10" w:history="1">
              <w:r w:rsidR="006C2661" w:rsidRPr="006B4EB0">
                <w:rPr>
                  <w:rStyle w:val="a6"/>
                  <w:b w:val="0"/>
                  <w:sz w:val="18"/>
                  <w:szCs w:val="18"/>
                  <w:lang w:eastAsia="ko-KR"/>
                </w:rPr>
                <w:t>k</w:t>
              </w:r>
              <w:r w:rsidR="006C2661" w:rsidRPr="006B4EB0">
                <w:rPr>
                  <w:rStyle w:val="a6"/>
                  <w:rFonts w:hint="eastAsia"/>
                  <w:b w:val="0"/>
                  <w:sz w:val="18"/>
                  <w:szCs w:val="18"/>
                  <w:lang w:eastAsia="ko-KR"/>
                </w:rPr>
                <w:t>iseon.</w:t>
              </w:r>
              <w:r w:rsidR="006C2661" w:rsidRPr="006B4EB0">
                <w:rPr>
                  <w:rStyle w:val="a6"/>
                  <w:b w:val="0"/>
                  <w:sz w:val="18"/>
                  <w:szCs w:val="18"/>
                  <w:lang w:eastAsia="ko-KR"/>
                </w:rPr>
                <w:t>ryu@lge.com</w:t>
              </w:r>
            </w:hyperlink>
          </w:p>
        </w:tc>
      </w:tr>
    </w:tbl>
    <w:p w14:paraId="12246B98" w14:textId="77777777" w:rsidR="003E4403" w:rsidRDefault="003E4403">
      <w:pPr>
        <w:pStyle w:val="T1"/>
        <w:spacing w:after="120"/>
        <w:rPr>
          <w:sz w:val="22"/>
        </w:rPr>
      </w:pPr>
    </w:p>
    <w:p w14:paraId="1A405CB2" w14:textId="77777777" w:rsidR="003E4403" w:rsidRDefault="003E4403" w:rsidP="003E4403">
      <w:pPr>
        <w:pStyle w:val="T1"/>
        <w:spacing w:after="120"/>
      </w:pPr>
      <w:r>
        <w:t>Abstract</w:t>
      </w:r>
    </w:p>
    <w:p w14:paraId="3230CE2A" w14:textId="77777777"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TGax</w:t>
      </w:r>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71470" w:rsidRPr="00F937B4">
        <w:rPr>
          <w:sz w:val="22"/>
          <w:szCs w:val="22"/>
          <w:lang w:eastAsia="ko-KR"/>
        </w:rPr>
        <w:t>0</w:t>
      </w:r>
      <w:r w:rsidR="00E920E1" w:rsidRPr="00F937B4">
        <w:rPr>
          <w:sz w:val="22"/>
          <w:szCs w:val="22"/>
          <w:lang w:eastAsia="ko-KR"/>
        </w:rPr>
        <w:t xml:space="preserve"> with the following CIDs:</w:t>
      </w:r>
    </w:p>
    <w:p w14:paraId="1561EF43" w14:textId="16793036" w:rsidR="00E920E1" w:rsidRPr="00F937B4" w:rsidRDefault="005C085C" w:rsidP="0051165E">
      <w:pPr>
        <w:pStyle w:val="af"/>
        <w:numPr>
          <w:ilvl w:val="0"/>
          <w:numId w:val="10"/>
        </w:numPr>
        <w:ind w:leftChars="0"/>
        <w:jc w:val="both"/>
        <w:rPr>
          <w:sz w:val="22"/>
          <w:szCs w:val="22"/>
          <w:lang w:eastAsia="ko-KR"/>
        </w:rPr>
      </w:pPr>
      <w:r>
        <w:rPr>
          <w:sz w:val="22"/>
          <w:szCs w:val="22"/>
          <w:lang w:val="en-US" w:eastAsia="ko-KR"/>
        </w:rPr>
        <w:t>6</w:t>
      </w:r>
      <w:r w:rsidR="001744E9">
        <w:rPr>
          <w:sz w:val="22"/>
          <w:szCs w:val="22"/>
          <w:lang w:val="en-US" w:eastAsia="ko-KR"/>
        </w:rPr>
        <w:t>5</w:t>
      </w:r>
      <w:r>
        <w:rPr>
          <w:sz w:val="22"/>
          <w:szCs w:val="22"/>
          <w:lang w:val="en-US" w:eastAsia="ko-KR"/>
        </w:rPr>
        <w:t>37, 9282</w:t>
      </w:r>
    </w:p>
    <w:p w14:paraId="6924942F" w14:textId="77777777" w:rsidR="00C3596F" w:rsidRPr="00F937B4" w:rsidRDefault="00C3596F" w:rsidP="003E4403">
      <w:pPr>
        <w:jc w:val="both"/>
        <w:rPr>
          <w:sz w:val="22"/>
          <w:szCs w:val="22"/>
        </w:rPr>
      </w:pPr>
    </w:p>
    <w:p w14:paraId="3B55CDC7" w14:textId="77777777" w:rsidR="00AC3A4B" w:rsidRDefault="00AC3A4B" w:rsidP="003E4403">
      <w:pPr>
        <w:jc w:val="both"/>
      </w:pPr>
    </w:p>
    <w:p w14:paraId="65C42B0D" w14:textId="77777777" w:rsidR="00AC0237" w:rsidRDefault="00AC0237" w:rsidP="003E4403">
      <w:pPr>
        <w:jc w:val="both"/>
      </w:pPr>
    </w:p>
    <w:p w14:paraId="31B470CF" w14:textId="77777777" w:rsidR="00AC3A4B" w:rsidRDefault="00AC3A4B" w:rsidP="003E4403">
      <w:pPr>
        <w:jc w:val="both"/>
      </w:pPr>
    </w:p>
    <w:p w14:paraId="72587BEE" w14:textId="77777777" w:rsidR="00DC0CA2" w:rsidRDefault="005E768D" w:rsidP="00F2637D">
      <w:r w:rsidRPr="004D2D75">
        <w:br w:type="page"/>
      </w:r>
    </w:p>
    <w:p w14:paraId="47974548" w14:textId="77777777" w:rsidR="00CE4BAA" w:rsidRPr="004F3AF6" w:rsidRDefault="00CE4BAA" w:rsidP="00CE4BAA">
      <w:r w:rsidRPr="004F3AF6">
        <w:lastRenderedPageBreak/>
        <w:t>Interpretation of a Motion to Adopt</w:t>
      </w:r>
    </w:p>
    <w:p w14:paraId="1149C3AF" w14:textId="77777777" w:rsidR="00CE4BAA" w:rsidRPr="004C0F0A" w:rsidRDefault="00CE4BAA" w:rsidP="00CE4BAA">
      <w:pPr>
        <w:rPr>
          <w:lang w:eastAsia="ko-KR"/>
        </w:rPr>
      </w:pPr>
    </w:p>
    <w:p w14:paraId="55E4D2F6"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467DFEA9" w14:textId="77777777" w:rsidR="00CE4BAA" w:rsidRPr="004F3AF6" w:rsidRDefault="00CE4BAA" w:rsidP="00CE4BAA">
      <w:pPr>
        <w:rPr>
          <w:lang w:eastAsia="ko-KR"/>
        </w:rPr>
      </w:pPr>
    </w:p>
    <w:p w14:paraId="6A9F64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FD89033" w14:textId="77777777" w:rsidR="00CE4BAA" w:rsidRPr="004F3AF6" w:rsidRDefault="00CE4BAA" w:rsidP="00CE4BAA">
      <w:pPr>
        <w:rPr>
          <w:lang w:eastAsia="ko-KR"/>
        </w:rPr>
      </w:pPr>
    </w:p>
    <w:p w14:paraId="322102BE"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37730392" w14:textId="77777777" w:rsidR="0053566B" w:rsidRDefault="0053566B" w:rsidP="00F2637D"/>
    <w:p w14:paraId="525CDBFE" w14:textId="2F75E0EA" w:rsidR="00C82A9D" w:rsidRDefault="00C71470" w:rsidP="00C82A9D">
      <w:pPr>
        <w:pStyle w:val="1"/>
        <w:rPr>
          <w:lang w:eastAsia="ko-KR"/>
        </w:rPr>
      </w:pPr>
      <w:r>
        <w:rPr>
          <w:lang w:eastAsia="ko-KR"/>
        </w:rPr>
        <w:t>TXOP</w:t>
      </w:r>
      <w:r w:rsidR="005C085C">
        <w:rPr>
          <w:lang w:eastAsia="ko-KR"/>
        </w:rPr>
        <w:t xml:space="preserve"> truncation</w:t>
      </w:r>
    </w:p>
    <w:p w14:paraId="4F7084F3" w14:textId="77777777" w:rsidR="007A7E78" w:rsidRDefault="007A7E78" w:rsidP="007A7E78">
      <w:pPr>
        <w:rPr>
          <w:lang w:eastAsia="ko-KR"/>
        </w:rPr>
      </w:pPr>
    </w:p>
    <w:p w14:paraId="2AA94AC6" w14:textId="77777777" w:rsidR="00C71470" w:rsidRDefault="00C71470" w:rsidP="00C71470">
      <w:pPr>
        <w:rPr>
          <w:b/>
          <w:bCs/>
          <w:i/>
          <w:iCs/>
          <w:lang w:eastAsia="ko-KR"/>
        </w:rPr>
      </w:pPr>
    </w:p>
    <w:p w14:paraId="3BA6685E"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C71470" w:rsidRPr="00B4526A" w14:paraId="673ABA51" w14:textId="77777777" w:rsidTr="00E56EF3">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FEC133"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46C6AD"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40AC25"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18E45A"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FD3388"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4AE8BEB"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5C085C" w:rsidRPr="00572261" w14:paraId="1EFA7FAF" w14:textId="77777777" w:rsidTr="00E56EF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30AB0AF" w14:textId="5156DFDE" w:rsidR="005C085C" w:rsidRDefault="005C085C" w:rsidP="005C085C">
            <w:pPr>
              <w:rPr>
                <w:rFonts w:ascii="Arial" w:eastAsia="굴림" w:hAnsi="Arial" w:cs="Arial"/>
                <w:sz w:val="20"/>
                <w:lang w:val="en-US" w:eastAsia="ko-KR"/>
              </w:rPr>
            </w:pPr>
            <w:r w:rsidRPr="005C085C">
              <w:rPr>
                <w:rFonts w:ascii="Arial" w:eastAsia="굴림" w:hAnsi="Arial" w:cs="Arial"/>
                <w:sz w:val="20"/>
                <w:lang w:val="en-US" w:eastAsia="ko-KR"/>
              </w:rPr>
              <w:t>6537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C28FBB2" w14:textId="133463B3" w:rsidR="005C085C" w:rsidRPr="005C085C" w:rsidRDefault="005C085C" w:rsidP="005C085C">
            <w:pPr>
              <w:rPr>
                <w:rFonts w:ascii="Arial" w:eastAsia="굴림" w:hAnsi="Arial" w:cs="Arial"/>
                <w:sz w:val="20"/>
                <w:lang w:val="en-US" w:eastAsia="ko-KR"/>
              </w:rPr>
            </w:pPr>
            <w:r w:rsidRPr="005C085C">
              <w:rPr>
                <w:rFonts w:ascii="Arial" w:eastAsia="굴림" w:hAnsi="Arial" w:cs="Arial"/>
                <w:sz w:val="20"/>
                <w:lang w:val="en-US" w:eastAsia="ko-KR"/>
              </w:rPr>
              <w:t>133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4CB880" w14:textId="7411759C" w:rsidR="005C085C" w:rsidRPr="005C085C" w:rsidRDefault="005C085C" w:rsidP="005C085C">
            <w:pPr>
              <w:rPr>
                <w:rFonts w:ascii="Arial" w:eastAsia="굴림" w:hAnsi="Arial" w:cs="Arial"/>
                <w:sz w:val="20"/>
                <w:lang w:val="en-US" w:eastAsia="ko-KR"/>
              </w:rPr>
            </w:pPr>
            <w:r w:rsidRPr="005C085C">
              <w:rPr>
                <w:rFonts w:ascii="Arial" w:eastAsia="굴림" w:hAnsi="Arial" w:cs="Arial"/>
                <w:sz w:val="20"/>
                <w:lang w:val="en-US" w:eastAsia="ko-KR"/>
              </w:rPr>
              <w:t>38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94EE25D" w14:textId="2DF1BDBE" w:rsidR="005C085C" w:rsidRPr="005C085C" w:rsidRDefault="005C085C" w:rsidP="005C085C">
            <w:pPr>
              <w:rPr>
                <w:rFonts w:ascii="Arial" w:eastAsia="굴림" w:hAnsi="Arial" w:cs="Arial"/>
                <w:sz w:val="20"/>
                <w:lang w:val="en-US" w:eastAsia="ko-KR"/>
              </w:rPr>
            </w:pPr>
            <w:r w:rsidRPr="005C085C">
              <w:rPr>
                <w:rFonts w:ascii="Arial" w:eastAsia="굴림" w:hAnsi="Arial" w:cs="Arial"/>
                <w:sz w:val="20"/>
                <w:lang w:val="en-US" w:eastAsia="ko-KR"/>
              </w:rPr>
              <w:t>What is meant by the phrase "otherwise it resets the NAV"? Is this descriptive or normative?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24ED7CA" w14:textId="25BC6C9C" w:rsidR="005C085C" w:rsidRPr="005C085C" w:rsidRDefault="005C085C" w:rsidP="005C085C">
            <w:pPr>
              <w:rPr>
                <w:rFonts w:ascii="Arial" w:eastAsia="굴림" w:hAnsi="Arial" w:cs="Arial"/>
                <w:sz w:val="20"/>
                <w:lang w:val="en-US" w:eastAsia="ko-KR"/>
              </w:rPr>
            </w:pPr>
            <w:r w:rsidRPr="005C085C">
              <w:rPr>
                <w:rFonts w:ascii="Arial" w:eastAsia="굴림" w:hAnsi="Arial" w:cs="Arial"/>
                <w:sz w:val="20"/>
                <w:lang w:val="en-US" w:eastAsia="ko-KR"/>
              </w:rPr>
              <w:t>Change "it resets" to "it shall reset" (if this is what is intended).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5B9173B" w14:textId="30EFC3C8" w:rsidR="005C085C" w:rsidRDefault="005C085C" w:rsidP="005C085C">
            <w:pPr>
              <w:rPr>
                <w:rFonts w:ascii="Arial" w:eastAsia="굴림" w:hAnsi="Arial" w:cs="Arial"/>
                <w:sz w:val="20"/>
                <w:lang w:val="en-US" w:eastAsia="ko-KR"/>
              </w:rPr>
            </w:pPr>
            <w:r>
              <w:rPr>
                <w:rFonts w:ascii="Arial" w:eastAsia="굴림" w:hAnsi="Arial" w:cs="Arial"/>
                <w:sz w:val="20"/>
                <w:lang w:val="en-US" w:eastAsia="ko-KR"/>
              </w:rPr>
              <w:t xml:space="preserve">Rejected- </w:t>
            </w:r>
          </w:p>
          <w:p w14:paraId="69CAAA77" w14:textId="7BD07550" w:rsidR="005C085C" w:rsidRDefault="005C085C" w:rsidP="00D22D58">
            <w:pPr>
              <w:rPr>
                <w:rFonts w:ascii="Arial" w:eastAsia="굴림" w:hAnsi="Arial" w:cs="Arial"/>
                <w:sz w:val="20"/>
                <w:lang w:val="en-US" w:eastAsia="ko-KR"/>
              </w:rPr>
            </w:pPr>
            <w:r>
              <w:rPr>
                <w:rFonts w:ascii="Arial" w:eastAsia="굴림" w:hAnsi="Arial" w:cs="Arial" w:hint="eastAsia"/>
                <w:sz w:val="20"/>
                <w:lang w:val="en-US" w:eastAsia="ko-KR"/>
              </w:rPr>
              <w:t>NAV reset</w:t>
            </w:r>
            <w:r w:rsidR="00D22D58">
              <w:rPr>
                <w:rFonts w:ascii="Arial" w:eastAsia="굴림" w:hAnsi="Arial" w:cs="Arial"/>
                <w:sz w:val="20"/>
                <w:lang w:val="en-US" w:eastAsia="ko-KR"/>
              </w:rPr>
              <w:t xml:space="preserve"> should not be mandatory because it’s internal process. And, similar descrptions related to ‘NAV reset’ already exist in legacy spec(10.22.2.9,10.3.2.4, etc.) . </w:t>
            </w:r>
          </w:p>
        </w:tc>
      </w:tr>
      <w:tr w:rsidR="005C085C" w:rsidRPr="00572261" w14:paraId="277C8D6B" w14:textId="77777777" w:rsidTr="00E56EF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B0117FF" w14:textId="286B3ACA" w:rsidR="005C085C" w:rsidRDefault="005C085C" w:rsidP="005C085C">
            <w:pPr>
              <w:rPr>
                <w:rFonts w:ascii="Arial" w:eastAsia="굴림" w:hAnsi="Arial" w:cs="Arial"/>
                <w:sz w:val="20"/>
                <w:lang w:val="en-US" w:eastAsia="ko-KR"/>
              </w:rPr>
            </w:pPr>
            <w:r w:rsidRPr="005C085C">
              <w:rPr>
                <w:rFonts w:ascii="Arial" w:eastAsia="굴림" w:hAnsi="Arial" w:cs="Arial"/>
                <w:sz w:val="20"/>
                <w:lang w:val="en-US" w:eastAsia="ko-KR"/>
              </w:rPr>
              <w:t>9282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40246B0" w14:textId="3FFA9A53" w:rsidR="005C085C" w:rsidRPr="005C085C" w:rsidRDefault="005C085C" w:rsidP="005C085C">
            <w:pPr>
              <w:rPr>
                <w:rFonts w:ascii="Arial" w:eastAsia="굴림" w:hAnsi="Arial" w:cs="Arial"/>
                <w:sz w:val="20"/>
                <w:lang w:val="en-US" w:eastAsia="ko-KR"/>
              </w:rPr>
            </w:pPr>
            <w:r w:rsidRPr="005C085C">
              <w:rPr>
                <w:rFonts w:ascii="Arial" w:eastAsia="굴림" w:hAnsi="Arial" w:cs="Arial"/>
                <w:sz w:val="20"/>
                <w:lang w:val="en-US" w:eastAsia="ko-KR"/>
              </w:rPr>
              <w:t>133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65E987E" w14:textId="5682B56A" w:rsidR="005C085C" w:rsidRPr="005C085C" w:rsidRDefault="005C085C" w:rsidP="005C085C">
            <w:pPr>
              <w:rPr>
                <w:rFonts w:ascii="Arial" w:eastAsia="굴림" w:hAnsi="Arial" w:cs="Arial"/>
                <w:sz w:val="20"/>
                <w:lang w:val="en-US" w:eastAsia="ko-KR"/>
              </w:rPr>
            </w:pPr>
            <w:r w:rsidRPr="005C085C">
              <w:rPr>
                <w:rFonts w:ascii="Arial" w:eastAsia="굴림" w:hAnsi="Arial" w:cs="Arial"/>
                <w:sz w:val="20"/>
                <w:lang w:val="en-US" w:eastAsia="ko-KR"/>
              </w:rPr>
              <w:t>37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60CE95A" w14:textId="31517E62" w:rsidR="005C085C" w:rsidRPr="005C085C" w:rsidRDefault="005C085C" w:rsidP="005C085C">
            <w:pPr>
              <w:rPr>
                <w:rFonts w:ascii="Arial" w:eastAsia="굴림" w:hAnsi="Arial" w:cs="Arial"/>
                <w:sz w:val="20"/>
                <w:lang w:val="en-US" w:eastAsia="ko-KR"/>
              </w:rPr>
            </w:pPr>
            <w:r w:rsidRPr="005C085C">
              <w:rPr>
                <w:rFonts w:ascii="Arial" w:eastAsia="굴림" w:hAnsi="Arial" w:cs="Arial"/>
                <w:sz w:val="20"/>
                <w:lang w:val="en-US" w:eastAsia="ko-KR"/>
              </w:rPr>
              <w:t>In clause 27.2.2, it is said that an HE AP doesn't need to maintain two NAVs. How the truncation rule described in clause 10.22.2.9 is applied to such AP is not clear. Even if the behavior described in clause 27.2.1 is also applied to such AP, such AP doesn't need to remember whether the most recent NAV update was due to an intra-BSS frame or an inter-BSS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860D16E" w14:textId="6CB91347" w:rsidR="005C085C" w:rsidRPr="005C085C" w:rsidRDefault="005C085C" w:rsidP="005C085C">
            <w:pPr>
              <w:rPr>
                <w:rFonts w:ascii="Arial" w:eastAsia="굴림" w:hAnsi="Arial" w:cs="Arial"/>
                <w:sz w:val="20"/>
                <w:lang w:val="en-US" w:eastAsia="ko-KR"/>
              </w:rPr>
            </w:pPr>
            <w:r w:rsidRPr="005C085C">
              <w:rPr>
                <w:rFonts w:ascii="Arial" w:eastAsia="굴림" w:hAnsi="Arial" w:cs="Arial"/>
                <w:sz w:val="20"/>
                <w:lang w:val="en-US" w:eastAsia="ko-KR"/>
              </w:rPr>
              <w:t>Clarify in clause 27.2.1 that an HE AP maintaining only one NAV doesn't need to hold the cause information of the most recent NAV update and that an HE STA maintaining two NAVs doesn't need to to hold the cause information of the most recent NAV updated of the basic NAV. Add a sentence in clause 10.22.2.9 to refer to clause 27.2.1.</w:t>
            </w:r>
            <w:r w:rsidRPr="005C085C">
              <w:rPr>
                <w:rFonts w:ascii="Arial" w:eastAsia="굴림" w:hAnsi="Arial" w:cs="Arial"/>
                <w:sz w:val="20"/>
                <w:lang w:val="en-US" w:eastAsia="ko-KR"/>
              </w:rPr>
              <w:br/>
              <w:t>Or change the title of subclause 27.2.2 to "Operation of two NAVs" and describe the truncation rule which is specific to HE STAs maintaining two NAVs there.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FDCFA9C" w14:textId="77777777" w:rsidR="005C085C" w:rsidRDefault="005C085C" w:rsidP="005C085C">
            <w:pPr>
              <w:rPr>
                <w:rFonts w:ascii="Arial" w:eastAsia="굴림" w:hAnsi="Arial" w:cs="Arial"/>
                <w:sz w:val="20"/>
                <w:lang w:val="en-US" w:eastAsia="ko-KR"/>
              </w:rPr>
            </w:pPr>
            <w:r>
              <w:rPr>
                <w:rFonts w:ascii="Arial" w:eastAsia="굴림" w:hAnsi="Arial" w:cs="Arial"/>
                <w:sz w:val="20"/>
                <w:lang w:val="en-US" w:eastAsia="ko-KR"/>
              </w:rPr>
              <w:t>Rejected-</w:t>
            </w:r>
          </w:p>
          <w:p w14:paraId="07317B7F" w14:textId="77777777" w:rsidR="005C085C" w:rsidRDefault="005C085C" w:rsidP="005C085C">
            <w:pPr>
              <w:rPr>
                <w:rFonts w:ascii="Arial" w:eastAsia="굴림" w:hAnsi="Arial" w:cs="Arial"/>
                <w:sz w:val="20"/>
                <w:lang w:val="en-US" w:eastAsia="ko-KR"/>
              </w:rPr>
            </w:pPr>
          </w:p>
          <w:p w14:paraId="2D7904C1" w14:textId="77777777" w:rsidR="002E1935" w:rsidRDefault="00D22D58" w:rsidP="00F52257">
            <w:pPr>
              <w:rPr>
                <w:rFonts w:ascii="Arial" w:eastAsia="굴림" w:hAnsi="Arial" w:cs="Arial"/>
                <w:sz w:val="20"/>
                <w:lang w:val="en-US" w:eastAsia="ko-KR"/>
              </w:rPr>
            </w:pPr>
            <w:r>
              <w:rPr>
                <w:rFonts w:ascii="Arial" w:eastAsia="굴림" w:hAnsi="Arial" w:cs="Arial" w:hint="eastAsia"/>
                <w:sz w:val="20"/>
                <w:lang w:val="en-US" w:eastAsia="ko-KR"/>
              </w:rPr>
              <w:t>The current text could</w:t>
            </w:r>
            <w:r w:rsidR="002E1935">
              <w:rPr>
                <w:rFonts w:ascii="Arial" w:eastAsia="굴림" w:hAnsi="Arial" w:cs="Arial"/>
                <w:sz w:val="20"/>
                <w:lang w:val="en-US" w:eastAsia="ko-KR"/>
              </w:rPr>
              <w:t xml:space="preserve"> also</w:t>
            </w:r>
            <w:r>
              <w:rPr>
                <w:rFonts w:ascii="Arial" w:eastAsia="굴림" w:hAnsi="Arial" w:cs="Arial" w:hint="eastAsia"/>
                <w:sz w:val="20"/>
                <w:lang w:val="en-US" w:eastAsia="ko-KR"/>
              </w:rPr>
              <w:t xml:space="preserve"> be adopted in AP with one NAVs as well as STA with two NAVs. </w:t>
            </w:r>
          </w:p>
          <w:p w14:paraId="7C47095E" w14:textId="77777777" w:rsidR="002E1935" w:rsidRDefault="002E1935" w:rsidP="00F52257">
            <w:pPr>
              <w:rPr>
                <w:rFonts w:ascii="Arial" w:eastAsia="굴림" w:hAnsi="Arial" w:cs="Arial"/>
                <w:sz w:val="20"/>
                <w:lang w:val="en-US" w:eastAsia="ko-KR"/>
              </w:rPr>
            </w:pPr>
            <w:r>
              <w:rPr>
                <w:rFonts w:ascii="Arial" w:eastAsia="굴림" w:hAnsi="Arial" w:cs="Arial"/>
                <w:sz w:val="20"/>
                <w:lang w:val="en-US" w:eastAsia="ko-KR"/>
              </w:rPr>
              <w:t>An additional description for two NAVs already exists in the subclause as follows:</w:t>
            </w:r>
          </w:p>
          <w:p w14:paraId="7D3CFB2B" w14:textId="0DF35157" w:rsidR="00F52257" w:rsidRPr="002E1935" w:rsidRDefault="002E1935" w:rsidP="002E1935">
            <w:pPr>
              <w:rPr>
                <w:rFonts w:ascii="Arial" w:eastAsia="굴림" w:hAnsi="Arial" w:cs="Arial"/>
                <w:sz w:val="20"/>
                <w:lang w:val="en-US" w:eastAsia="ko-KR"/>
              </w:rPr>
            </w:pPr>
            <w:r w:rsidRPr="002E1935">
              <w:rPr>
                <w:rFonts w:ascii="TimesNewRomanPSMT" w:hAnsi="TimesNewRomanPSMT"/>
                <w:i/>
                <w:color w:val="000000"/>
                <w:szCs w:val="18"/>
              </w:rPr>
              <w:t>NOTE 1—For HE STAs with two NAVs, the TXOP truncation rule applies to each NAV separately</w:t>
            </w:r>
            <w:r w:rsidRPr="002E1935">
              <w:t xml:space="preserve"> </w:t>
            </w:r>
            <w:r>
              <w:rPr>
                <w:rFonts w:ascii="Arial" w:eastAsia="굴림" w:hAnsi="Arial" w:cs="Arial"/>
                <w:sz w:val="20"/>
                <w:lang w:val="en-US" w:eastAsia="ko-KR"/>
              </w:rPr>
              <w:t xml:space="preserve">  </w:t>
            </w:r>
            <w:r w:rsidR="00D22D58">
              <w:rPr>
                <w:rFonts w:ascii="Arial" w:eastAsia="굴림" w:hAnsi="Arial" w:cs="Arial"/>
                <w:sz w:val="20"/>
                <w:lang w:val="en-US" w:eastAsia="ko-KR"/>
              </w:rPr>
              <w:t xml:space="preserve">And, </w:t>
            </w:r>
            <w:r>
              <w:rPr>
                <w:rFonts w:ascii="Arial" w:eastAsia="굴림" w:hAnsi="Arial" w:cs="Arial"/>
                <w:sz w:val="20"/>
                <w:lang w:val="en-US" w:eastAsia="ko-KR"/>
              </w:rPr>
              <w:t>according the</w:t>
            </w:r>
            <w:r w:rsidR="00D22D58">
              <w:rPr>
                <w:rFonts w:ascii="Arial" w:eastAsia="굴림" w:hAnsi="Arial" w:cs="Arial"/>
                <w:sz w:val="20"/>
                <w:lang w:val="en-US" w:eastAsia="ko-KR"/>
              </w:rPr>
              <w:t xml:space="preserve"> referece</w:t>
            </w:r>
            <w:r>
              <w:rPr>
                <w:rFonts w:ascii="Arial" w:eastAsia="굴림" w:hAnsi="Arial" w:cs="Arial"/>
                <w:sz w:val="20"/>
                <w:lang w:val="en-US" w:eastAsia="ko-KR"/>
              </w:rPr>
              <w:t xml:space="preserve"> (</w:t>
            </w:r>
            <w:r w:rsidRPr="002E1935">
              <w:rPr>
                <w:rFonts w:ascii="TimesNewRomanPSMT" w:hAnsi="TimesNewRomanPSMT"/>
                <w:color w:val="000000"/>
                <w:sz w:val="20"/>
              </w:rPr>
              <w:t>27.2.1</w:t>
            </w:r>
            <w:r>
              <w:rPr>
                <w:rFonts w:ascii="Arial" w:eastAsia="굴림" w:hAnsi="Arial" w:cs="Arial"/>
                <w:sz w:val="20"/>
                <w:lang w:val="en-US" w:eastAsia="ko-KR"/>
              </w:rPr>
              <w:t>)</w:t>
            </w:r>
            <w:r w:rsidR="00D22D58">
              <w:rPr>
                <w:rFonts w:ascii="Arial" w:eastAsia="굴림" w:hAnsi="Arial" w:cs="Arial"/>
                <w:sz w:val="20"/>
                <w:lang w:val="en-US" w:eastAsia="ko-KR"/>
              </w:rPr>
              <w:t xml:space="preserve"> in the </w:t>
            </w:r>
            <w:r>
              <w:rPr>
                <w:rFonts w:ascii="Arial" w:eastAsia="굴림" w:hAnsi="Arial" w:cs="Arial"/>
                <w:sz w:val="20"/>
                <w:lang w:val="en-US" w:eastAsia="ko-KR"/>
              </w:rPr>
              <w:t>subclause,</w:t>
            </w:r>
            <w:r w:rsidR="00D22D58">
              <w:rPr>
                <w:rFonts w:ascii="Arial" w:eastAsia="굴림" w:hAnsi="Arial" w:cs="Arial"/>
                <w:sz w:val="20"/>
                <w:lang w:val="en-US" w:eastAsia="ko-KR"/>
              </w:rPr>
              <w:t xml:space="preserve"> </w:t>
            </w:r>
            <w:r w:rsidR="00F52257">
              <w:rPr>
                <w:rFonts w:ascii="Arial" w:eastAsia="굴림" w:hAnsi="Arial" w:cs="Arial"/>
                <w:sz w:val="20"/>
                <w:lang w:val="en-US" w:eastAsia="ko-KR"/>
              </w:rPr>
              <w:t>an HE</w:t>
            </w:r>
            <w:r w:rsidR="00D22D58">
              <w:rPr>
                <w:rFonts w:ascii="Arial" w:eastAsia="굴림" w:hAnsi="Arial" w:cs="Arial"/>
                <w:sz w:val="20"/>
                <w:lang w:val="en-US" w:eastAsia="ko-KR"/>
              </w:rPr>
              <w:t xml:space="preserve"> AP with one NAV </w:t>
            </w:r>
            <w:r>
              <w:rPr>
                <w:rFonts w:ascii="Arial" w:eastAsia="굴림" w:hAnsi="Arial" w:cs="Arial"/>
                <w:sz w:val="20"/>
                <w:lang w:val="en-US" w:eastAsia="ko-KR"/>
              </w:rPr>
              <w:t>is</w:t>
            </w:r>
            <w:r w:rsidR="00F52257">
              <w:rPr>
                <w:rFonts w:ascii="Arial" w:eastAsia="굴림" w:hAnsi="Arial" w:cs="Arial"/>
                <w:sz w:val="20"/>
                <w:lang w:val="en-US" w:eastAsia="ko-KR"/>
              </w:rPr>
              <w:t xml:space="preserve"> able to</w:t>
            </w:r>
            <w:r w:rsidR="00D22D58">
              <w:rPr>
                <w:rFonts w:ascii="Arial" w:eastAsia="굴림" w:hAnsi="Arial" w:cs="Arial"/>
                <w:sz w:val="20"/>
                <w:lang w:val="en-US" w:eastAsia="ko-KR"/>
              </w:rPr>
              <w:t xml:space="preserve"> </w:t>
            </w:r>
            <w:r w:rsidR="00F52257">
              <w:rPr>
                <w:rFonts w:ascii="Arial" w:eastAsia="굴림" w:hAnsi="Arial" w:cs="Arial"/>
                <w:sz w:val="20"/>
                <w:lang w:val="en-US" w:eastAsia="ko-KR"/>
              </w:rPr>
              <w:t>check if the NAV is Intra or Inter</w:t>
            </w:r>
            <w:r>
              <w:rPr>
                <w:rFonts w:ascii="Arial" w:eastAsia="굴림" w:hAnsi="Arial" w:cs="Arial"/>
                <w:sz w:val="20"/>
                <w:lang w:val="en-US" w:eastAsia="ko-KR"/>
              </w:rPr>
              <w:t xml:space="preserve"> or the received frame is Intra or Inter</w:t>
            </w:r>
            <w:r w:rsidR="00F52257">
              <w:rPr>
                <w:rFonts w:ascii="Arial" w:eastAsia="굴림" w:hAnsi="Arial" w:cs="Arial"/>
                <w:sz w:val="20"/>
                <w:lang w:val="en-US" w:eastAsia="ko-KR"/>
              </w:rPr>
              <w:t>.</w:t>
            </w:r>
          </w:p>
        </w:tc>
      </w:tr>
    </w:tbl>
    <w:p w14:paraId="1A5DCBA7" w14:textId="4C3F6491" w:rsidR="00024921" w:rsidRPr="0031503B" w:rsidRDefault="00024921" w:rsidP="00481B70">
      <w:pPr>
        <w:rPr>
          <w:sz w:val="20"/>
        </w:rPr>
      </w:pPr>
    </w:p>
    <w:sectPr w:rsidR="00024921" w:rsidRPr="0031503B"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27172" w14:textId="77777777" w:rsidR="009D0E3C" w:rsidRDefault="009D0E3C">
      <w:r>
        <w:separator/>
      </w:r>
    </w:p>
  </w:endnote>
  <w:endnote w:type="continuationSeparator" w:id="0">
    <w:p w14:paraId="0A01797F" w14:textId="77777777" w:rsidR="009D0E3C" w:rsidRDefault="009D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4560" w14:textId="77777777" w:rsidR="00024921" w:rsidRDefault="00DD0CF8">
    <w:pPr>
      <w:pStyle w:val="a3"/>
      <w:tabs>
        <w:tab w:val="clear" w:pos="6480"/>
        <w:tab w:val="center" w:pos="4680"/>
        <w:tab w:val="right" w:pos="9360"/>
      </w:tabs>
    </w:pPr>
    <w:fldSimple w:instr=" SUBJECT  \* MERGEFORMAT ">
      <w:r w:rsidR="00024921">
        <w:t>Submission</w:t>
      </w:r>
    </w:fldSimple>
    <w:r w:rsidR="00024921">
      <w:tab/>
      <w:t xml:space="preserve">page </w:t>
    </w:r>
    <w:r w:rsidR="00024921">
      <w:fldChar w:fldCharType="begin"/>
    </w:r>
    <w:r w:rsidR="00024921">
      <w:instrText xml:space="preserve">page </w:instrText>
    </w:r>
    <w:r w:rsidR="00024921">
      <w:fldChar w:fldCharType="separate"/>
    </w:r>
    <w:r w:rsidR="001744E9">
      <w:rPr>
        <w:noProof/>
      </w:rPr>
      <w:t>1</w:t>
    </w:r>
    <w:r w:rsidR="00024921">
      <w:rPr>
        <w:noProof/>
      </w:rPr>
      <w:fldChar w:fldCharType="end"/>
    </w:r>
    <w:r w:rsidR="00024921">
      <w:tab/>
    </w:r>
    <w:r w:rsidR="00024921">
      <w:rPr>
        <w:lang w:eastAsia="ko-KR"/>
      </w:rPr>
      <w:t>Jeongki Kim et.al.</w:t>
    </w:r>
    <w:r w:rsidR="00024921">
      <w:t>, LG Electronics</w:t>
    </w:r>
  </w:p>
  <w:p w14:paraId="512E4001" w14:textId="77777777" w:rsidR="00024921" w:rsidRDefault="000249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A2A9E" w14:textId="77777777" w:rsidR="009D0E3C" w:rsidRDefault="009D0E3C">
      <w:r>
        <w:separator/>
      </w:r>
    </w:p>
  </w:footnote>
  <w:footnote w:type="continuationSeparator" w:id="0">
    <w:p w14:paraId="0D157C72" w14:textId="77777777" w:rsidR="009D0E3C" w:rsidRDefault="009D0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8BB91" w14:textId="7420C228" w:rsidR="00024921" w:rsidRDefault="00024921">
    <w:pPr>
      <w:pStyle w:val="a4"/>
      <w:tabs>
        <w:tab w:val="clear" w:pos="6480"/>
        <w:tab w:val="center" w:pos="4680"/>
        <w:tab w:val="right" w:pos="9360"/>
      </w:tabs>
    </w:pPr>
    <w:r>
      <w:rPr>
        <w:lang w:eastAsia="ko-KR"/>
      </w:rPr>
      <w:t>March 2017</w:t>
    </w:r>
    <w:r>
      <w:tab/>
    </w:r>
    <w:r>
      <w:tab/>
    </w:r>
    <w:r>
      <w:fldChar w:fldCharType="begin"/>
    </w:r>
    <w:r>
      <w:instrText xml:space="preserve"> TITLE  \* MERGEFORMAT </w:instrText>
    </w:r>
    <w:r>
      <w:fldChar w:fldCharType="end"/>
    </w:r>
    <w:fldSimple w:instr=" TITLE  \* MERGEFORMAT ">
      <w:r>
        <w:t>doc.: IEEE 802.11-17/</w:t>
      </w:r>
      <w:r w:rsidR="002E1935">
        <w:rPr>
          <w:lang w:eastAsia="ko-KR"/>
        </w:rPr>
        <w:t>0346</w:t>
      </w:r>
      <w:r>
        <w:rPr>
          <w:lang w:eastAsia="ko-KR"/>
        </w:rPr>
        <w:t>r</w:t>
      </w:r>
    </w:fldSimple>
    <w:r w:rsidR="001744E9">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B71552"/>
    <w:multiLevelType w:val="hybridMultilevel"/>
    <w:tmpl w:val="5308BF70"/>
    <w:lvl w:ilvl="0" w:tplc="F30A72A6">
      <w:start w:val="4"/>
      <w:numFmt w:val="bullet"/>
      <w:lvlText w:val="-"/>
      <w:lvlJc w:val="left"/>
      <w:pPr>
        <w:ind w:left="360" w:hanging="360"/>
      </w:pPr>
      <w:rPr>
        <w:rFonts w:ascii="Arial" w:eastAsia="굴림"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7">
    <w:nsid w:val="76753F26"/>
    <w:multiLevelType w:val="hybridMultilevel"/>
    <w:tmpl w:val="AD980F7A"/>
    <w:lvl w:ilvl="0" w:tplc="91BC62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6"/>
  </w:num>
  <w:num w:numId="18">
    <w:abstractNumId w:val="3"/>
  </w:num>
  <w:num w:numId="19">
    <w:abstractNumId w:val="15"/>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4921"/>
    <w:rsid w:val="00027D05"/>
    <w:rsid w:val="00031E68"/>
    <w:rsid w:val="00032372"/>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6FC"/>
    <w:rsid w:val="00076885"/>
    <w:rsid w:val="00077C25"/>
    <w:rsid w:val="00080ACC"/>
    <w:rsid w:val="00080E1A"/>
    <w:rsid w:val="000815C7"/>
    <w:rsid w:val="00081E62"/>
    <w:rsid w:val="000823C8"/>
    <w:rsid w:val="000829FF"/>
    <w:rsid w:val="00082B8A"/>
    <w:rsid w:val="0008302D"/>
    <w:rsid w:val="00084297"/>
    <w:rsid w:val="00085518"/>
    <w:rsid w:val="000865AA"/>
    <w:rsid w:val="00086780"/>
    <w:rsid w:val="00090640"/>
    <w:rsid w:val="00091349"/>
    <w:rsid w:val="00092484"/>
    <w:rsid w:val="00092971"/>
    <w:rsid w:val="00092AC6"/>
    <w:rsid w:val="00093AD2"/>
    <w:rsid w:val="00094FFA"/>
    <w:rsid w:val="0009661D"/>
    <w:rsid w:val="0009713F"/>
    <w:rsid w:val="000973AE"/>
    <w:rsid w:val="00097C54"/>
    <w:rsid w:val="000A1C31"/>
    <w:rsid w:val="000A1F25"/>
    <w:rsid w:val="000A650F"/>
    <w:rsid w:val="000A671D"/>
    <w:rsid w:val="000A7680"/>
    <w:rsid w:val="000B041A"/>
    <w:rsid w:val="000B083E"/>
    <w:rsid w:val="000B0DAF"/>
    <w:rsid w:val="000B59FE"/>
    <w:rsid w:val="000B6F66"/>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E0494"/>
    <w:rsid w:val="000E1C37"/>
    <w:rsid w:val="000E1D7B"/>
    <w:rsid w:val="000E4B82"/>
    <w:rsid w:val="000E6539"/>
    <w:rsid w:val="000E720C"/>
    <w:rsid w:val="000E752D"/>
    <w:rsid w:val="000F238C"/>
    <w:rsid w:val="000F4937"/>
    <w:rsid w:val="000F5088"/>
    <w:rsid w:val="000F51DF"/>
    <w:rsid w:val="000F685B"/>
    <w:rsid w:val="000F6BB9"/>
    <w:rsid w:val="00100E3B"/>
    <w:rsid w:val="001015F8"/>
    <w:rsid w:val="0010469F"/>
    <w:rsid w:val="00105918"/>
    <w:rsid w:val="00105D05"/>
    <w:rsid w:val="0010609B"/>
    <w:rsid w:val="001101C2"/>
    <w:rsid w:val="001109AA"/>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114"/>
    <w:rsid w:val="00135032"/>
    <w:rsid w:val="00135B4B"/>
    <w:rsid w:val="0013699E"/>
    <w:rsid w:val="00137C03"/>
    <w:rsid w:val="001411E3"/>
    <w:rsid w:val="001448D8"/>
    <w:rsid w:val="00144E38"/>
    <w:rsid w:val="001450BB"/>
    <w:rsid w:val="001459E7"/>
    <w:rsid w:val="00145C98"/>
    <w:rsid w:val="00146D19"/>
    <w:rsid w:val="00150F68"/>
    <w:rsid w:val="00151BBE"/>
    <w:rsid w:val="0015313A"/>
    <w:rsid w:val="00153231"/>
    <w:rsid w:val="00154791"/>
    <w:rsid w:val="00154B26"/>
    <w:rsid w:val="001557CB"/>
    <w:rsid w:val="001559BB"/>
    <w:rsid w:val="00156839"/>
    <w:rsid w:val="00156C0D"/>
    <w:rsid w:val="0016428D"/>
    <w:rsid w:val="00165BE6"/>
    <w:rsid w:val="001676F8"/>
    <w:rsid w:val="00170FC2"/>
    <w:rsid w:val="00172489"/>
    <w:rsid w:val="00172DD9"/>
    <w:rsid w:val="001738FD"/>
    <w:rsid w:val="001744E9"/>
    <w:rsid w:val="00175CDF"/>
    <w:rsid w:val="0017659B"/>
    <w:rsid w:val="001767D9"/>
    <w:rsid w:val="00176DE3"/>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172"/>
    <w:rsid w:val="001C7CCE"/>
    <w:rsid w:val="001D15ED"/>
    <w:rsid w:val="001D2A6C"/>
    <w:rsid w:val="001D328B"/>
    <w:rsid w:val="001D3CA6"/>
    <w:rsid w:val="001D4A93"/>
    <w:rsid w:val="001D5F28"/>
    <w:rsid w:val="001D6DFC"/>
    <w:rsid w:val="001D7529"/>
    <w:rsid w:val="001D7948"/>
    <w:rsid w:val="001E08C2"/>
    <w:rsid w:val="001E0946"/>
    <w:rsid w:val="001E1001"/>
    <w:rsid w:val="001E15F8"/>
    <w:rsid w:val="001E1A6A"/>
    <w:rsid w:val="001E2067"/>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35EE"/>
    <w:rsid w:val="0020462A"/>
    <w:rsid w:val="002046A1"/>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08E3"/>
    <w:rsid w:val="00231F3B"/>
    <w:rsid w:val="002323FE"/>
    <w:rsid w:val="00234C13"/>
    <w:rsid w:val="002369FD"/>
    <w:rsid w:val="00236A7E"/>
    <w:rsid w:val="0023760F"/>
    <w:rsid w:val="00237985"/>
    <w:rsid w:val="00240895"/>
    <w:rsid w:val="00241AD7"/>
    <w:rsid w:val="002470AC"/>
    <w:rsid w:val="0024720B"/>
    <w:rsid w:val="00247840"/>
    <w:rsid w:val="00251446"/>
    <w:rsid w:val="002529A6"/>
    <w:rsid w:val="00252C29"/>
    <w:rsid w:val="00252D47"/>
    <w:rsid w:val="002539AB"/>
    <w:rsid w:val="00253C6B"/>
    <w:rsid w:val="002547B4"/>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73F1"/>
    <w:rsid w:val="0028043B"/>
    <w:rsid w:val="00281013"/>
    <w:rsid w:val="00281983"/>
    <w:rsid w:val="00281A5D"/>
    <w:rsid w:val="00282053"/>
    <w:rsid w:val="00282EFB"/>
    <w:rsid w:val="0028351B"/>
    <w:rsid w:val="00284C5E"/>
    <w:rsid w:val="00287B9F"/>
    <w:rsid w:val="00291A10"/>
    <w:rsid w:val="0029309B"/>
    <w:rsid w:val="00294B37"/>
    <w:rsid w:val="00296722"/>
    <w:rsid w:val="00297F3F"/>
    <w:rsid w:val="00297FDB"/>
    <w:rsid w:val="002A1396"/>
    <w:rsid w:val="002A195C"/>
    <w:rsid w:val="002A251F"/>
    <w:rsid w:val="002A3AAB"/>
    <w:rsid w:val="002A4A61"/>
    <w:rsid w:val="002A4C48"/>
    <w:rsid w:val="002A55B1"/>
    <w:rsid w:val="002A7D64"/>
    <w:rsid w:val="002B07DC"/>
    <w:rsid w:val="002B0983"/>
    <w:rsid w:val="002B1143"/>
    <w:rsid w:val="002B5901"/>
    <w:rsid w:val="002B5973"/>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93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4AC1"/>
    <w:rsid w:val="00305D6E"/>
    <w:rsid w:val="0030782E"/>
    <w:rsid w:val="00307F5F"/>
    <w:rsid w:val="0031503B"/>
    <w:rsid w:val="00315556"/>
    <w:rsid w:val="00315B52"/>
    <w:rsid w:val="00315DE7"/>
    <w:rsid w:val="00317A7D"/>
    <w:rsid w:val="00320ED2"/>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6E1C"/>
    <w:rsid w:val="003479E4"/>
    <w:rsid w:val="00347C43"/>
    <w:rsid w:val="00350290"/>
    <w:rsid w:val="00350CA7"/>
    <w:rsid w:val="00351927"/>
    <w:rsid w:val="0035213C"/>
    <w:rsid w:val="00352DC1"/>
    <w:rsid w:val="00355254"/>
    <w:rsid w:val="00355425"/>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76B79"/>
    <w:rsid w:val="00381AC6"/>
    <w:rsid w:val="00381F98"/>
    <w:rsid w:val="00382C54"/>
    <w:rsid w:val="00383766"/>
    <w:rsid w:val="00383C03"/>
    <w:rsid w:val="00384022"/>
    <w:rsid w:val="0038516A"/>
    <w:rsid w:val="00385390"/>
    <w:rsid w:val="00385654"/>
    <w:rsid w:val="00385FD6"/>
    <w:rsid w:val="0038601E"/>
    <w:rsid w:val="003869D5"/>
    <w:rsid w:val="00387A42"/>
    <w:rsid w:val="003906A1"/>
    <w:rsid w:val="00391845"/>
    <w:rsid w:val="003924F8"/>
    <w:rsid w:val="003945E3"/>
    <w:rsid w:val="00395A50"/>
    <w:rsid w:val="00396FA7"/>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3794"/>
    <w:rsid w:val="003B4DAD"/>
    <w:rsid w:val="003B52F2"/>
    <w:rsid w:val="003B6329"/>
    <w:rsid w:val="003B6F60"/>
    <w:rsid w:val="003B76BD"/>
    <w:rsid w:val="003C2B82"/>
    <w:rsid w:val="003C315D"/>
    <w:rsid w:val="003C32E2"/>
    <w:rsid w:val="003C3C6E"/>
    <w:rsid w:val="003C4449"/>
    <w:rsid w:val="003C47A5"/>
    <w:rsid w:val="003C47D1"/>
    <w:rsid w:val="003C56D8"/>
    <w:rsid w:val="003C58AE"/>
    <w:rsid w:val="003C5B3B"/>
    <w:rsid w:val="003C74FF"/>
    <w:rsid w:val="003D02B0"/>
    <w:rsid w:val="003D1D90"/>
    <w:rsid w:val="003D26A5"/>
    <w:rsid w:val="003D3623"/>
    <w:rsid w:val="003D3F93"/>
    <w:rsid w:val="003D4734"/>
    <w:rsid w:val="003D5013"/>
    <w:rsid w:val="003D559C"/>
    <w:rsid w:val="003D5F14"/>
    <w:rsid w:val="003D664E"/>
    <w:rsid w:val="003D77A3"/>
    <w:rsid w:val="003D78F7"/>
    <w:rsid w:val="003E122C"/>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387"/>
    <w:rsid w:val="003F6B76"/>
    <w:rsid w:val="004010D0"/>
    <w:rsid w:val="004014AE"/>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16AB7"/>
    <w:rsid w:val="00417C68"/>
    <w:rsid w:val="004209D5"/>
    <w:rsid w:val="00421159"/>
    <w:rsid w:val="0042142C"/>
    <w:rsid w:val="00421A46"/>
    <w:rsid w:val="00422546"/>
    <w:rsid w:val="00422D5C"/>
    <w:rsid w:val="00423116"/>
    <w:rsid w:val="00423634"/>
    <w:rsid w:val="0042465B"/>
    <w:rsid w:val="0042722F"/>
    <w:rsid w:val="00430648"/>
    <w:rsid w:val="00430E74"/>
    <w:rsid w:val="00432069"/>
    <w:rsid w:val="00432F5B"/>
    <w:rsid w:val="004339CB"/>
    <w:rsid w:val="004347A8"/>
    <w:rsid w:val="00435208"/>
    <w:rsid w:val="00437814"/>
    <w:rsid w:val="004402C9"/>
    <w:rsid w:val="00440FF1"/>
    <w:rsid w:val="004417F2"/>
    <w:rsid w:val="0044234B"/>
    <w:rsid w:val="00442799"/>
    <w:rsid w:val="00443461"/>
    <w:rsid w:val="00443FBF"/>
    <w:rsid w:val="004452DF"/>
    <w:rsid w:val="004507E7"/>
    <w:rsid w:val="00450CC0"/>
    <w:rsid w:val="0045288D"/>
    <w:rsid w:val="00453A44"/>
    <w:rsid w:val="00453E8C"/>
    <w:rsid w:val="00455513"/>
    <w:rsid w:val="00457028"/>
    <w:rsid w:val="00457E3B"/>
    <w:rsid w:val="00457FA3"/>
    <w:rsid w:val="00461B77"/>
    <w:rsid w:val="00461C2E"/>
    <w:rsid w:val="00462172"/>
    <w:rsid w:val="00466714"/>
    <w:rsid w:val="00466B33"/>
    <w:rsid w:val="00466BD7"/>
    <w:rsid w:val="00466EEB"/>
    <w:rsid w:val="004721EF"/>
    <w:rsid w:val="0047267B"/>
    <w:rsid w:val="00472EA0"/>
    <w:rsid w:val="00475A71"/>
    <w:rsid w:val="00475D9E"/>
    <w:rsid w:val="00476F40"/>
    <w:rsid w:val="004804A4"/>
    <w:rsid w:val="00481B70"/>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696D"/>
    <w:rsid w:val="00517ED6"/>
    <w:rsid w:val="00520B8C"/>
    <w:rsid w:val="0052151C"/>
    <w:rsid w:val="00522A49"/>
    <w:rsid w:val="005235B6"/>
    <w:rsid w:val="005243B4"/>
    <w:rsid w:val="00527489"/>
    <w:rsid w:val="00527BB3"/>
    <w:rsid w:val="00531734"/>
    <w:rsid w:val="0053254A"/>
    <w:rsid w:val="0053284D"/>
    <w:rsid w:val="00533D84"/>
    <w:rsid w:val="0053565D"/>
    <w:rsid w:val="0053566B"/>
    <w:rsid w:val="00536D00"/>
    <w:rsid w:val="0054062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099A"/>
    <w:rsid w:val="005712BF"/>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85C"/>
    <w:rsid w:val="005C0CBC"/>
    <w:rsid w:val="005C3A09"/>
    <w:rsid w:val="005C3C2F"/>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21B7"/>
    <w:rsid w:val="0060518F"/>
    <w:rsid w:val="00610293"/>
    <w:rsid w:val="006104BB"/>
    <w:rsid w:val="006111B6"/>
    <w:rsid w:val="006117D4"/>
    <w:rsid w:val="00612605"/>
    <w:rsid w:val="00612755"/>
    <w:rsid w:val="006152CD"/>
    <w:rsid w:val="00615E8C"/>
    <w:rsid w:val="00616288"/>
    <w:rsid w:val="00620F63"/>
    <w:rsid w:val="00621286"/>
    <w:rsid w:val="0062254C"/>
    <w:rsid w:val="0062298E"/>
    <w:rsid w:val="0062350A"/>
    <w:rsid w:val="0062440B"/>
    <w:rsid w:val="0062457E"/>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0AD7"/>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0F6C"/>
    <w:rsid w:val="006925B5"/>
    <w:rsid w:val="0069296F"/>
    <w:rsid w:val="0069501E"/>
    <w:rsid w:val="006976B8"/>
    <w:rsid w:val="006A3117"/>
    <w:rsid w:val="006A3A0E"/>
    <w:rsid w:val="006A3EB3"/>
    <w:rsid w:val="006A4F60"/>
    <w:rsid w:val="006A503E"/>
    <w:rsid w:val="006A59BC"/>
    <w:rsid w:val="006A67EB"/>
    <w:rsid w:val="006A6A83"/>
    <w:rsid w:val="006A7F86"/>
    <w:rsid w:val="006B17D2"/>
    <w:rsid w:val="006B473E"/>
    <w:rsid w:val="006B52C4"/>
    <w:rsid w:val="006C0178"/>
    <w:rsid w:val="006C063A"/>
    <w:rsid w:val="006C1785"/>
    <w:rsid w:val="006C1FA8"/>
    <w:rsid w:val="006C2661"/>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36A8"/>
    <w:rsid w:val="006F3DD4"/>
    <w:rsid w:val="006F6E4C"/>
    <w:rsid w:val="00700354"/>
    <w:rsid w:val="0070219F"/>
    <w:rsid w:val="00702CA2"/>
    <w:rsid w:val="00703E7C"/>
    <w:rsid w:val="007045BD"/>
    <w:rsid w:val="007111D4"/>
    <w:rsid w:val="00711472"/>
    <w:rsid w:val="00711E05"/>
    <w:rsid w:val="007121E9"/>
    <w:rsid w:val="00714DE0"/>
    <w:rsid w:val="00715254"/>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51354"/>
    <w:rsid w:val="007513CD"/>
    <w:rsid w:val="00751F14"/>
    <w:rsid w:val="00752D8F"/>
    <w:rsid w:val="007546E8"/>
    <w:rsid w:val="00755D22"/>
    <w:rsid w:val="007571C4"/>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BC4"/>
    <w:rsid w:val="00794F1E"/>
    <w:rsid w:val="0079538C"/>
    <w:rsid w:val="00795C50"/>
    <w:rsid w:val="007A098E"/>
    <w:rsid w:val="007A149D"/>
    <w:rsid w:val="007A2DB1"/>
    <w:rsid w:val="007A48E6"/>
    <w:rsid w:val="007A5765"/>
    <w:rsid w:val="007A5B89"/>
    <w:rsid w:val="007A718D"/>
    <w:rsid w:val="007A77FC"/>
    <w:rsid w:val="007A7E78"/>
    <w:rsid w:val="007B058E"/>
    <w:rsid w:val="007B0864"/>
    <w:rsid w:val="007B0E05"/>
    <w:rsid w:val="007B2BDF"/>
    <w:rsid w:val="007B4C6B"/>
    <w:rsid w:val="007B5DB4"/>
    <w:rsid w:val="007C0795"/>
    <w:rsid w:val="007C13AC"/>
    <w:rsid w:val="007C14AD"/>
    <w:rsid w:val="007C5659"/>
    <w:rsid w:val="007C6C61"/>
    <w:rsid w:val="007D08BB"/>
    <w:rsid w:val="007D1085"/>
    <w:rsid w:val="007D1926"/>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6EC7"/>
    <w:rsid w:val="007F75A8"/>
    <w:rsid w:val="007F7EA7"/>
    <w:rsid w:val="00802FC5"/>
    <w:rsid w:val="008053B2"/>
    <w:rsid w:val="008077DC"/>
    <w:rsid w:val="0081078F"/>
    <w:rsid w:val="008117FD"/>
    <w:rsid w:val="00812782"/>
    <w:rsid w:val="00812AB9"/>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2B3C"/>
    <w:rsid w:val="008532E6"/>
    <w:rsid w:val="00853FF2"/>
    <w:rsid w:val="00855910"/>
    <w:rsid w:val="00855BF5"/>
    <w:rsid w:val="0085795D"/>
    <w:rsid w:val="00857AE4"/>
    <w:rsid w:val="00862936"/>
    <w:rsid w:val="0086745D"/>
    <w:rsid w:val="00870BF0"/>
    <w:rsid w:val="0087104A"/>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6E85"/>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16EC8"/>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A7C"/>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4B51"/>
    <w:rsid w:val="009A71B3"/>
    <w:rsid w:val="009B09CD"/>
    <w:rsid w:val="009B2383"/>
    <w:rsid w:val="009B4356"/>
    <w:rsid w:val="009B51AE"/>
    <w:rsid w:val="009B6D7A"/>
    <w:rsid w:val="009B7CBA"/>
    <w:rsid w:val="009C0566"/>
    <w:rsid w:val="009C23A8"/>
    <w:rsid w:val="009C2AC9"/>
    <w:rsid w:val="009C30AA"/>
    <w:rsid w:val="009C43D1"/>
    <w:rsid w:val="009C5608"/>
    <w:rsid w:val="009C59A6"/>
    <w:rsid w:val="009C6A52"/>
    <w:rsid w:val="009D0A30"/>
    <w:rsid w:val="009D0AB2"/>
    <w:rsid w:val="009D0E3C"/>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E7D17"/>
    <w:rsid w:val="009F08F6"/>
    <w:rsid w:val="009F0CDB"/>
    <w:rsid w:val="009F321D"/>
    <w:rsid w:val="009F39CB"/>
    <w:rsid w:val="009F3F07"/>
    <w:rsid w:val="009F7286"/>
    <w:rsid w:val="00A00EE5"/>
    <w:rsid w:val="00A02236"/>
    <w:rsid w:val="00A049E2"/>
    <w:rsid w:val="00A06AE1"/>
    <w:rsid w:val="00A070C0"/>
    <w:rsid w:val="00A077D4"/>
    <w:rsid w:val="00A1016D"/>
    <w:rsid w:val="00A1344B"/>
    <w:rsid w:val="00A13908"/>
    <w:rsid w:val="00A13B48"/>
    <w:rsid w:val="00A13D98"/>
    <w:rsid w:val="00A17B98"/>
    <w:rsid w:val="00A20076"/>
    <w:rsid w:val="00A21102"/>
    <w:rsid w:val="00A219E7"/>
    <w:rsid w:val="00A2290B"/>
    <w:rsid w:val="00A229E4"/>
    <w:rsid w:val="00A2417A"/>
    <w:rsid w:val="00A246C2"/>
    <w:rsid w:val="00A26D8D"/>
    <w:rsid w:val="00A27692"/>
    <w:rsid w:val="00A34A88"/>
    <w:rsid w:val="00A34AEC"/>
    <w:rsid w:val="00A3560F"/>
    <w:rsid w:val="00A35D4E"/>
    <w:rsid w:val="00A35DD1"/>
    <w:rsid w:val="00A36DC1"/>
    <w:rsid w:val="00A40884"/>
    <w:rsid w:val="00A413B5"/>
    <w:rsid w:val="00A41788"/>
    <w:rsid w:val="00A42C28"/>
    <w:rsid w:val="00A43B6B"/>
    <w:rsid w:val="00A44EEE"/>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2EE1"/>
    <w:rsid w:val="00AC3A4B"/>
    <w:rsid w:val="00AC5B01"/>
    <w:rsid w:val="00AC60C2"/>
    <w:rsid w:val="00AC76C6"/>
    <w:rsid w:val="00AD268D"/>
    <w:rsid w:val="00AD3749"/>
    <w:rsid w:val="00AD3F85"/>
    <w:rsid w:val="00AD4932"/>
    <w:rsid w:val="00AD4C1F"/>
    <w:rsid w:val="00AD6723"/>
    <w:rsid w:val="00AD6AE6"/>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0BB6"/>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2FDE"/>
    <w:rsid w:val="00B73C63"/>
    <w:rsid w:val="00B74E3D"/>
    <w:rsid w:val="00B753D1"/>
    <w:rsid w:val="00B77BB8"/>
    <w:rsid w:val="00B8215A"/>
    <w:rsid w:val="00B8242B"/>
    <w:rsid w:val="00B82CA6"/>
    <w:rsid w:val="00B83455"/>
    <w:rsid w:val="00B844E8"/>
    <w:rsid w:val="00B92042"/>
    <w:rsid w:val="00B92315"/>
    <w:rsid w:val="00B9272C"/>
    <w:rsid w:val="00B92AA6"/>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D7BC0"/>
    <w:rsid w:val="00BE21A9"/>
    <w:rsid w:val="00BE263E"/>
    <w:rsid w:val="00BE3F11"/>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166"/>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0715"/>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51A"/>
    <w:rsid w:val="00C81770"/>
    <w:rsid w:val="00C81C99"/>
    <w:rsid w:val="00C8214D"/>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7833"/>
    <w:rsid w:val="00D202C0"/>
    <w:rsid w:val="00D22352"/>
    <w:rsid w:val="00D22719"/>
    <w:rsid w:val="00D22D58"/>
    <w:rsid w:val="00D2310E"/>
    <w:rsid w:val="00D237CE"/>
    <w:rsid w:val="00D247C1"/>
    <w:rsid w:val="00D24B1B"/>
    <w:rsid w:val="00D2694A"/>
    <w:rsid w:val="00D277CF"/>
    <w:rsid w:val="00D30761"/>
    <w:rsid w:val="00D307A6"/>
    <w:rsid w:val="00D312F2"/>
    <w:rsid w:val="00D33C85"/>
    <w:rsid w:val="00D36C35"/>
    <w:rsid w:val="00D41C47"/>
    <w:rsid w:val="00D42073"/>
    <w:rsid w:val="00D437D5"/>
    <w:rsid w:val="00D45219"/>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17F"/>
    <w:rsid w:val="00D635F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F38"/>
    <w:rsid w:val="00DC77AA"/>
    <w:rsid w:val="00DD09CF"/>
    <w:rsid w:val="00DD0CF8"/>
    <w:rsid w:val="00DD11D1"/>
    <w:rsid w:val="00DD369B"/>
    <w:rsid w:val="00DD3BD5"/>
    <w:rsid w:val="00DD4535"/>
    <w:rsid w:val="00DD503C"/>
    <w:rsid w:val="00DD5BA2"/>
    <w:rsid w:val="00DD64AA"/>
    <w:rsid w:val="00DD6EB7"/>
    <w:rsid w:val="00DD70FA"/>
    <w:rsid w:val="00DE0DC4"/>
    <w:rsid w:val="00DE11C8"/>
    <w:rsid w:val="00DE2E19"/>
    <w:rsid w:val="00DE3141"/>
    <w:rsid w:val="00DE3143"/>
    <w:rsid w:val="00DE35F8"/>
    <w:rsid w:val="00DE37FD"/>
    <w:rsid w:val="00DE385C"/>
    <w:rsid w:val="00DE6B23"/>
    <w:rsid w:val="00DE6B30"/>
    <w:rsid w:val="00DE710B"/>
    <w:rsid w:val="00DE780F"/>
    <w:rsid w:val="00DE7E52"/>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56DA"/>
    <w:rsid w:val="00E0769B"/>
    <w:rsid w:val="00E07E4A"/>
    <w:rsid w:val="00E11083"/>
    <w:rsid w:val="00E11C34"/>
    <w:rsid w:val="00E14AFB"/>
    <w:rsid w:val="00E14CD9"/>
    <w:rsid w:val="00E16539"/>
    <w:rsid w:val="00E16650"/>
    <w:rsid w:val="00E21EDE"/>
    <w:rsid w:val="00E245D5"/>
    <w:rsid w:val="00E31C35"/>
    <w:rsid w:val="00E332E8"/>
    <w:rsid w:val="00E33B8F"/>
    <w:rsid w:val="00E40624"/>
    <w:rsid w:val="00E408BF"/>
    <w:rsid w:val="00E4329F"/>
    <w:rsid w:val="00E46D15"/>
    <w:rsid w:val="00E53938"/>
    <w:rsid w:val="00E53C1B"/>
    <w:rsid w:val="00E5448D"/>
    <w:rsid w:val="00E544C1"/>
    <w:rsid w:val="00E54D26"/>
    <w:rsid w:val="00E54E21"/>
    <w:rsid w:val="00E55DFC"/>
    <w:rsid w:val="00E56EF3"/>
    <w:rsid w:val="00E5708C"/>
    <w:rsid w:val="00E57F35"/>
    <w:rsid w:val="00E610D6"/>
    <w:rsid w:val="00E62A4F"/>
    <w:rsid w:val="00E645B8"/>
    <w:rsid w:val="00E65013"/>
    <w:rsid w:val="00E651DE"/>
    <w:rsid w:val="00E654B6"/>
    <w:rsid w:val="00E67DD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02FA"/>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0B5C"/>
    <w:rsid w:val="00EE13AE"/>
    <w:rsid w:val="00EE1AA2"/>
    <w:rsid w:val="00EE25EA"/>
    <w:rsid w:val="00EE276D"/>
    <w:rsid w:val="00EE2AF3"/>
    <w:rsid w:val="00EE34B6"/>
    <w:rsid w:val="00EE394D"/>
    <w:rsid w:val="00EE3AA9"/>
    <w:rsid w:val="00EE55B2"/>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6C91"/>
    <w:rsid w:val="00F206C5"/>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DC0"/>
    <w:rsid w:val="00F400A1"/>
    <w:rsid w:val="00F41684"/>
    <w:rsid w:val="00F418ED"/>
    <w:rsid w:val="00F42EFD"/>
    <w:rsid w:val="00F44755"/>
    <w:rsid w:val="00F451CD"/>
    <w:rsid w:val="00F455E0"/>
    <w:rsid w:val="00F45E7C"/>
    <w:rsid w:val="00F509E1"/>
    <w:rsid w:val="00F52257"/>
    <w:rsid w:val="00F52E3C"/>
    <w:rsid w:val="00F5458D"/>
    <w:rsid w:val="00F54F3A"/>
    <w:rsid w:val="00F55028"/>
    <w:rsid w:val="00F5670E"/>
    <w:rsid w:val="00F575FD"/>
    <w:rsid w:val="00F577D9"/>
    <w:rsid w:val="00F60892"/>
    <w:rsid w:val="00F61E6F"/>
    <w:rsid w:val="00F625D8"/>
    <w:rsid w:val="00F62892"/>
    <w:rsid w:val="00F6498A"/>
    <w:rsid w:val="00F65032"/>
    <w:rsid w:val="00F653A1"/>
    <w:rsid w:val="00F659E1"/>
    <w:rsid w:val="00F668FF"/>
    <w:rsid w:val="00F670F7"/>
    <w:rsid w:val="00F710A0"/>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8E6"/>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406B"/>
    <w:rsid w:val="00FB5641"/>
    <w:rsid w:val="00FB6C2B"/>
    <w:rsid w:val="00FB7A3F"/>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6C92FF"/>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character" w:customStyle="1" w:styleId="fontstyle01">
    <w:name w:val="fontstyle01"/>
    <w:basedOn w:val="a0"/>
    <w:rsid w:val="007A48E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476628">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90580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3024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iseon.ryu@lge.com" TargetMode="External"/><Relationship Id="rId4" Type="http://schemas.openxmlformats.org/officeDocument/2006/relationships/settings" Target="settings.xml"/><Relationship Id="rId9" Type="http://schemas.openxmlformats.org/officeDocument/2006/relationships/hyperlink" Target="mailto:suhwook.kim@lge.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7013B-C15B-4AED-9548-049B1DA5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2584</Characters>
  <Application>Microsoft Office Word</Application>
  <DocSecurity>0</DocSecurity>
  <Lines>21</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3031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Jeongki Kim</cp:lastModifiedBy>
  <cp:revision>2</cp:revision>
  <cp:lastPrinted>2010-05-04T03:47:00Z</cp:lastPrinted>
  <dcterms:created xsi:type="dcterms:W3CDTF">2017-03-14T21:17:00Z</dcterms:created>
  <dcterms:modified xsi:type="dcterms:W3CDTF">2017-03-14T21:17:00Z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