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72"/>
        <w:gridCol w:w="2970"/>
        <w:gridCol w:w="1019"/>
        <w:gridCol w:w="2851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330064" w:rsidP="00112849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Comment resolution on CIDs for 28.3.</w:t>
            </w:r>
            <w:r w:rsidR="00112849">
              <w:rPr>
                <w:lang w:val="en-US" w:eastAsia="zh-CN"/>
              </w:rPr>
              <w:t>10 HE Preamble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6B1AFE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6B1AFE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6B1AFE">
              <w:rPr>
                <w:b w:val="0"/>
                <w:sz w:val="20"/>
                <w:lang w:eastAsia="zh-CN"/>
              </w:rPr>
              <w:t>02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0</w:t>
            </w:r>
            <w:r w:rsidR="006B1AFE">
              <w:rPr>
                <w:b w:val="0"/>
                <w:sz w:val="20"/>
                <w:lang w:eastAsia="zh-CN"/>
              </w:rPr>
              <w:t>5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360CB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6F2E0F" w:rsidRPr="00FA777D" w:rsidTr="00360CB7">
        <w:trPr>
          <w:jc w:val="center"/>
        </w:trPr>
        <w:tc>
          <w:tcPr>
            <w:tcW w:w="1711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F2E0F" w:rsidRPr="007305B7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r>
        <w:t xml:space="preserve">Abstract: </w:t>
      </w:r>
    </w:p>
    <w:p w:rsidR="004E347D" w:rsidRDefault="004E347D" w:rsidP="00CF7849"/>
    <w:p w:rsidR="004E347D" w:rsidRPr="00F313FD" w:rsidRDefault="004E347D" w:rsidP="004E347D">
      <w:pPr>
        <w:rPr>
          <w:rFonts w:ascii="Arial" w:hAnsi="Arial" w:cs="Arial"/>
          <w:sz w:val="22"/>
          <w:szCs w:val="22"/>
        </w:rPr>
      </w:pPr>
      <w:r w:rsidRPr="00F313FD">
        <w:rPr>
          <w:sz w:val="22"/>
          <w:szCs w:val="22"/>
        </w:rPr>
        <w:t>This document contains comment resolution on the following CIDs for 28.3.10 HE Preamble:</w:t>
      </w:r>
    </w:p>
    <w:p w:rsidR="004E347D" w:rsidRPr="00F313FD" w:rsidRDefault="00F313FD" w:rsidP="00CF7849">
      <w:pPr>
        <w:rPr>
          <w:sz w:val="22"/>
          <w:szCs w:val="22"/>
        </w:rPr>
      </w:pPr>
      <w:proofErr w:type="gramStart"/>
      <w:r w:rsidRPr="00F313FD">
        <w:rPr>
          <w:sz w:val="22"/>
          <w:szCs w:val="22"/>
        </w:rPr>
        <w:t>4995, 7234, 8894 and 8895.</w:t>
      </w:r>
      <w:proofErr w:type="gramEnd"/>
      <w:r w:rsidRPr="00F313FD">
        <w:rPr>
          <w:sz w:val="22"/>
          <w:szCs w:val="22"/>
        </w:rPr>
        <w:t xml:space="preserve"> </w:t>
      </w:r>
    </w:p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17AB7" w:rsidRDefault="00F17AB7" w:rsidP="00CB28EF">
      <w:pPr>
        <w:spacing w:after="160" w:line="259" w:lineRule="auto"/>
        <w:rPr>
          <w:b/>
          <w:color w:val="000000" w:themeColor="text1"/>
          <w:szCs w:val="22"/>
        </w:rPr>
      </w:pPr>
    </w:p>
    <w:tbl>
      <w:tblPr>
        <w:tblpPr w:leftFromText="180" w:rightFromText="180" w:horzAnchor="margin" w:tblpXSpec="center" w:tblpY="43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976"/>
        <w:gridCol w:w="720"/>
        <w:gridCol w:w="630"/>
        <w:gridCol w:w="2583"/>
        <w:gridCol w:w="2187"/>
        <w:gridCol w:w="2583"/>
      </w:tblGrid>
      <w:tr w:rsidR="002133D2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976" w:type="dxa"/>
          </w:tcPr>
          <w:p w:rsidR="002133D2" w:rsidRPr="00370EA5" w:rsidRDefault="002133D2" w:rsidP="0004689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72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87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41E08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D41E08" w:rsidRPr="006335A5" w:rsidRDefault="00D41E08" w:rsidP="00D41E08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4995</w:t>
            </w:r>
          </w:p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:rsidR="00D41E08" w:rsidRPr="006335A5" w:rsidRDefault="00D41E08" w:rsidP="00D41E08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28.3.10.2.1</w:t>
            </w:r>
          </w:p>
          <w:p w:rsidR="00D41E08" w:rsidRPr="006335A5" w:rsidRDefault="00D41E08" w:rsidP="0004689D">
            <w:pPr>
              <w:rPr>
                <w:rFonts w:eastAsiaTheme="minorEastAsia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</w:tcPr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267</w:t>
            </w:r>
          </w:p>
        </w:tc>
        <w:tc>
          <w:tcPr>
            <w:tcW w:w="630" w:type="dxa"/>
          </w:tcPr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61</w:t>
            </w:r>
          </w:p>
        </w:tc>
        <w:tc>
          <w:tcPr>
            <w:tcW w:w="2583" w:type="dxa"/>
            <w:shd w:val="clear" w:color="auto" w:fill="auto"/>
            <w:hideMark/>
          </w:tcPr>
          <w:p w:rsidR="00D41E08" w:rsidRPr="006335A5" w:rsidRDefault="00D41E08" w:rsidP="00D41E08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"</w:t>
            </w:r>
            <w:proofErr w:type="gramStart"/>
            <w:r w:rsidRPr="006335A5">
              <w:rPr>
                <w:sz w:val="20"/>
                <w:szCs w:val="20"/>
              </w:rPr>
              <w:t>transmit</w:t>
            </w:r>
            <w:proofErr w:type="gramEnd"/>
            <w:r w:rsidRPr="006335A5">
              <w:rPr>
                <w:sz w:val="20"/>
                <w:szCs w:val="20"/>
              </w:rPr>
              <w:t xml:space="preserve"> chain index of each STA" but what if STA has more than 1 chain?</w:t>
            </w:r>
          </w:p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D41E08" w:rsidRPr="006335A5" w:rsidRDefault="00D41E08" w:rsidP="00D41E08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"transmit chain indices of the transmit chains of each STA"</w:t>
            </w:r>
          </w:p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D41E08" w:rsidRPr="006335A5" w:rsidRDefault="00E31332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ja-JP"/>
              </w:rPr>
              <w:t>Revis</w:t>
            </w:r>
            <w:r w:rsidR="00093351">
              <w:rPr>
                <w:rFonts w:eastAsiaTheme="minorEastAsia"/>
                <w:sz w:val="20"/>
                <w:szCs w:val="20"/>
                <w:lang w:eastAsia="ja-JP"/>
              </w:rPr>
              <w:t>ed</w:t>
            </w:r>
            <w:r w:rsidR="00D41E08" w:rsidRPr="006335A5">
              <w:rPr>
                <w:rFonts w:eastAsiaTheme="minorEastAsia"/>
                <w:sz w:val="20"/>
                <w:szCs w:val="20"/>
                <w:lang w:eastAsia="ja-JP"/>
              </w:rPr>
              <w:t>.</w:t>
            </w:r>
          </w:p>
          <w:p w:rsidR="00D41E08" w:rsidRPr="006335A5" w:rsidRDefault="00D41E08" w:rsidP="0004689D">
            <w:pPr>
              <w:rPr>
                <w:b/>
                <w:bCs/>
                <w:sz w:val="20"/>
                <w:szCs w:val="20"/>
              </w:rPr>
            </w:pPr>
          </w:p>
          <w:p w:rsidR="00D41E08" w:rsidRPr="006335A5" w:rsidRDefault="00B8605E" w:rsidP="008C4B53">
            <w:pPr>
              <w:rPr>
                <w:b/>
                <w:bCs/>
                <w:sz w:val="20"/>
                <w:szCs w:val="20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8C4B53" w:rsidRPr="00243C59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8C4B53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8C4B53" w:rsidRPr="002565C7">
              <w:rPr>
                <w:sz w:val="20"/>
                <w:szCs w:val="20"/>
              </w:rPr>
              <w:t>in doc IEEE802.11-17/03</w:t>
            </w:r>
            <w:r w:rsidR="008C4B53">
              <w:rPr>
                <w:sz w:val="20"/>
                <w:szCs w:val="20"/>
              </w:rPr>
              <w:t>32</w:t>
            </w:r>
            <w:r w:rsidR="008C4B53" w:rsidRPr="002565C7">
              <w:rPr>
                <w:sz w:val="20"/>
                <w:szCs w:val="20"/>
              </w:rPr>
              <w:t>r2</w:t>
            </w:r>
            <w:r w:rsidR="008C4B53">
              <w:rPr>
                <w:sz w:val="20"/>
                <w:szCs w:val="20"/>
              </w:rPr>
              <w:t>.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 </w:t>
            </w:r>
          </w:p>
        </w:tc>
      </w:tr>
      <w:tr w:rsidR="00B412E1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B412E1" w:rsidRPr="006335A5" w:rsidRDefault="00B412E1" w:rsidP="00B412E1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7234</w:t>
            </w:r>
          </w:p>
          <w:p w:rsidR="00B412E1" w:rsidRPr="006335A5" w:rsidRDefault="00B412E1" w:rsidP="00D41E0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697D4F" w:rsidRPr="006335A5" w:rsidRDefault="00697D4F" w:rsidP="00697D4F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28.3.10.2.1</w:t>
            </w:r>
          </w:p>
          <w:p w:rsidR="00B412E1" w:rsidRPr="006335A5" w:rsidRDefault="00B412E1" w:rsidP="00D41E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412E1" w:rsidRPr="006335A5" w:rsidRDefault="00697D4F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268</w:t>
            </w:r>
          </w:p>
        </w:tc>
        <w:tc>
          <w:tcPr>
            <w:tcW w:w="630" w:type="dxa"/>
          </w:tcPr>
          <w:p w:rsidR="00B412E1" w:rsidRPr="006335A5" w:rsidRDefault="00697D4F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</w:t>
            </w:r>
          </w:p>
        </w:tc>
        <w:tc>
          <w:tcPr>
            <w:tcW w:w="2583" w:type="dxa"/>
            <w:shd w:val="clear" w:color="auto" w:fill="auto"/>
            <w:hideMark/>
          </w:tcPr>
          <w:p w:rsidR="00697D4F" w:rsidRPr="006335A5" w:rsidRDefault="00697D4F" w:rsidP="00697D4F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When the TXVECTOR parameter BEAM_CHANGE is 0, the cyclic shift value for the L-STF, L-LTF,L-SIG, RL-SIG, and HE-SIG-A fields should be T_{CS,HE} as specified in 28.3.10.2.2.</w:t>
            </w:r>
          </w:p>
          <w:p w:rsidR="00B412E1" w:rsidRPr="006335A5" w:rsidRDefault="00B412E1" w:rsidP="00D41E08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697D4F" w:rsidRPr="006335A5" w:rsidRDefault="00697D4F" w:rsidP="00697D4F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 xml:space="preserve">Change "When the TXVECTOR parameter BEAM_CHANGE is 0, the cyclic shift value for the L-STF, L-LTF, L-SIG, RL-SIG, and HE-SIG-A fields is not </w:t>
            </w:r>
            <w:proofErr w:type="spellStart"/>
            <w:r w:rsidRPr="006335A5">
              <w:rPr>
                <w:sz w:val="20"/>
                <w:szCs w:val="20"/>
              </w:rPr>
              <w:t>specified"to</w:t>
            </w:r>
            <w:proofErr w:type="spellEnd"/>
            <w:r w:rsidRPr="006335A5">
              <w:rPr>
                <w:sz w:val="20"/>
                <w:szCs w:val="20"/>
              </w:rPr>
              <w:t xml:space="preserve"> "When the TXVECTOR parameter BEAM_CHANGE is 0, the cyclic shift value for the L-STF, L-LTF,</w:t>
            </w:r>
            <w:r w:rsidRPr="006335A5">
              <w:rPr>
                <w:sz w:val="20"/>
                <w:szCs w:val="20"/>
              </w:rPr>
              <w:br/>
              <w:t>L-SIG, RL-SIG, and HE-SIG-A fields is T_{CS_HE} as specified in 28.3.10.2.2"</w:t>
            </w:r>
          </w:p>
          <w:p w:rsidR="00B412E1" w:rsidRPr="006335A5" w:rsidRDefault="00B412E1" w:rsidP="00D41E08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B412E1" w:rsidRPr="006335A5" w:rsidRDefault="00B412E1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0B2612" w:rsidRDefault="00DC2B03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ja-JP"/>
              </w:rPr>
              <w:t>Revise</w:t>
            </w:r>
            <w:r w:rsidR="000B2612" w:rsidRPr="006335A5">
              <w:rPr>
                <w:rFonts w:eastAsiaTheme="minorEastAsia"/>
                <w:sz w:val="20"/>
                <w:szCs w:val="20"/>
                <w:lang w:eastAsia="ja-JP"/>
              </w:rPr>
              <w:t>d.</w:t>
            </w:r>
          </w:p>
          <w:p w:rsidR="00B8605E" w:rsidRDefault="00B8605E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B8605E" w:rsidRPr="006335A5" w:rsidRDefault="00B8605E" w:rsidP="00D41E08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  <w:r w:rsidR="008C4B53">
              <w:rPr>
                <w:sz w:val="20"/>
                <w:szCs w:val="20"/>
              </w:rPr>
              <w:t xml:space="preserve"> </w:t>
            </w:r>
            <w:r w:rsidR="008C4B53" w:rsidRPr="002565C7">
              <w:rPr>
                <w:sz w:val="20"/>
                <w:szCs w:val="20"/>
              </w:rPr>
              <w:t>in doc IEEE802.11-17/03</w:t>
            </w:r>
            <w:r w:rsidR="008C4B53">
              <w:rPr>
                <w:sz w:val="20"/>
                <w:szCs w:val="20"/>
              </w:rPr>
              <w:t>32</w:t>
            </w:r>
            <w:r w:rsidR="008C4B53" w:rsidRPr="002565C7">
              <w:rPr>
                <w:sz w:val="20"/>
                <w:szCs w:val="20"/>
              </w:rPr>
              <w:t>r2</w:t>
            </w:r>
            <w:r w:rsidR="008C4B53">
              <w:rPr>
                <w:sz w:val="20"/>
                <w:szCs w:val="20"/>
              </w:rPr>
              <w:t>.</w:t>
            </w:r>
            <w:r w:rsidR="008C4B53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 </w:t>
            </w:r>
          </w:p>
        </w:tc>
      </w:tr>
      <w:tr w:rsidR="002133D2" w:rsidTr="006335A5">
        <w:trPr>
          <w:trHeight w:val="935"/>
        </w:trPr>
        <w:tc>
          <w:tcPr>
            <w:tcW w:w="689" w:type="dxa"/>
            <w:shd w:val="clear" w:color="auto" w:fill="auto"/>
          </w:tcPr>
          <w:p w:rsidR="001B00F2" w:rsidRPr="006335A5" w:rsidRDefault="001B00F2" w:rsidP="001B00F2">
            <w:pPr>
              <w:jc w:val="right"/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8894</w:t>
            </w:r>
          </w:p>
          <w:p w:rsidR="002133D2" w:rsidRPr="006335A5" w:rsidRDefault="002133D2" w:rsidP="0004689D">
            <w:pPr>
              <w:jc w:val="right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  <w:tc>
          <w:tcPr>
            <w:tcW w:w="976" w:type="dxa"/>
          </w:tcPr>
          <w:p w:rsidR="001B00F2" w:rsidRPr="006335A5" w:rsidRDefault="001B00F2" w:rsidP="001B00F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28.3.10.2.1</w:t>
            </w:r>
          </w:p>
          <w:p w:rsidR="002133D2" w:rsidRPr="006335A5" w:rsidRDefault="002133D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</w:tcPr>
          <w:p w:rsidR="002133D2" w:rsidRPr="006335A5" w:rsidRDefault="001B00F2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267</w:t>
            </w:r>
          </w:p>
        </w:tc>
        <w:tc>
          <w:tcPr>
            <w:tcW w:w="630" w:type="dxa"/>
          </w:tcPr>
          <w:p w:rsidR="002133D2" w:rsidRPr="006335A5" w:rsidRDefault="001B00F2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61</w:t>
            </w:r>
          </w:p>
        </w:tc>
        <w:tc>
          <w:tcPr>
            <w:tcW w:w="2583" w:type="dxa"/>
            <w:shd w:val="clear" w:color="auto" w:fill="auto"/>
          </w:tcPr>
          <w:p w:rsidR="001B00F2" w:rsidRPr="006335A5" w:rsidRDefault="001B00F2" w:rsidP="001B00F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 xml:space="preserve">"In UL MU transmission the cyclic shift value is based on the transmit chain index of each STA." Is it? This is not consistent with e.g. (28-15). There, per-stream CSD is used and it does not depend on the user starting stream index. I'm not even sure </w:t>
            </w:r>
            <w:proofErr w:type="spellStart"/>
            <w:r w:rsidRPr="006335A5">
              <w:rPr>
                <w:sz w:val="20"/>
                <w:szCs w:val="20"/>
              </w:rPr>
              <w:t>thaty</w:t>
            </w:r>
            <w:proofErr w:type="spellEnd"/>
            <w:r w:rsidRPr="006335A5">
              <w:rPr>
                <w:sz w:val="20"/>
                <w:szCs w:val="20"/>
              </w:rPr>
              <w:t xml:space="preserve"> "transmit chain index" is defined anywhere.</w:t>
            </w:r>
          </w:p>
          <w:p w:rsidR="002133D2" w:rsidRPr="006335A5" w:rsidRDefault="002133D2" w:rsidP="0004689D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2133D2" w:rsidRPr="006335A5" w:rsidRDefault="001B00F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Clarify and make consistent</w:t>
            </w:r>
          </w:p>
        </w:tc>
        <w:tc>
          <w:tcPr>
            <w:tcW w:w="2583" w:type="dxa"/>
            <w:shd w:val="clear" w:color="auto" w:fill="auto"/>
          </w:tcPr>
          <w:p w:rsidR="002133D2" w:rsidRPr="006335A5" w:rsidRDefault="001B00F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Re</w:t>
            </w:r>
            <w:r w:rsidR="004C76E1">
              <w:rPr>
                <w:rFonts w:eastAsiaTheme="minorEastAsia"/>
                <w:sz w:val="20"/>
                <w:szCs w:val="20"/>
                <w:lang w:eastAsia="ja-JP"/>
              </w:rPr>
              <w:t>vised</w:t>
            </w: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.</w:t>
            </w:r>
          </w:p>
          <w:p w:rsidR="001B00F2" w:rsidRPr="006335A5" w:rsidRDefault="001B00F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2133D2" w:rsidRPr="006335A5" w:rsidRDefault="004C76E1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  <w:r w:rsidR="008C4B53" w:rsidRPr="002565C7">
              <w:rPr>
                <w:sz w:val="20"/>
                <w:szCs w:val="20"/>
              </w:rPr>
              <w:t xml:space="preserve"> in doc IEEE802.11-17/03</w:t>
            </w:r>
            <w:r w:rsidR="008C4B53">
              <w:rPr>
                <w:sz w:val="20"/>
                <w:szCs w:val="20"/>
              </w:rPr>
              <w:t>32</w:t>
            </w:r>
            <w:r w:rsidR="008C4B53" w:rsidRPr="002565C7">
              <w:rPr>
                <w:sz w:val="20"/>
                <w:szCs w:val="20"/>
              </w:rPr>
              <w:t>r2</w:t>
            </w:r>
            <w:r w:rsidR="008C4B53">
              <w:rPr>
                <w:sz w:val="20"/>
                <w:szCs w:val="20"/>
              </w:rPr>
              <w:t>.</w:t>
            </w:r>
            <w:r w:rsidR="008C4B53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 </w:t>
            </w:r>
          </w:p>
          <w:p w:rsidR="002133D2" w:rsidRPr="006335A5" w:rsidRDefault="002133D2" w:rsidP="002944C9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  <w:tr w:rsidR="001B00F2" w:rsidTr="006335A5">
        <w:trPr>
          <w:trHeight w:val="935"/>
        </w:trPr>
        <w:tc>
          <w:tcPr>
            <w:tcW w:w="689" w:type="dxa"/>
            <w:shd w:val="clear" w:color="auto" w:fill="auto"/>
          </w:tcPr>
          <w:p w:rsidR="003B2B29" w:rsidRPr="006335A5" w:rsidRDefault="003B2B29" w:rsidP="003B2B29">
            <w:pPr>
              <w:jc w:val="right"/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8895</w:t>
            </w:r>
          </w:p>
          <w:p w:rsidR="001B00F2" w:rsidRPr="006335A5" w:rsidRDefault="001B00F2" w:rsidP="001B00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1C61C2" w:rsidRPr="006335A5" w:rsidRDefault="001C61C2" w:rsidP="001C61C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28.3.10.2.2</w:t>
            </w:r>
          </w:p>
          <w:p w:rsidR="001B00F2" w:rsidRPr="006335A5" w:rsidRDefault="001B00F2" w:rsidP="001B00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C61C2" w:rsidRPr="006335A5" w:rsidRDefault="001C61C2" w:rsidP="001C61C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268</w:t>
            </w:r>
          </w:p>
          <w:p w:rsidR="001B00F2" w:rsidRPr="006335A5" w:rsidRDefault="001B00F2" w:rsidP="0004689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B00F2" w:rsidRPr="006335A5" w:rsidRDefault="001C61C2" w:rsidP="0004689D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19</w:t>
            </w:r>
          </w:p>
        </w:tc>
        <w:tc>
          <w:tcPr>
            <w:tcW w:w="2583" w:type="dxa"/>
            <w:shd w:val="clear" w:color="auto" w:fill="auto"/>
          </w:tcPr>
          <w:p w:rsidR="001C61C2" w:rsidRPr="006335A5" w:rsidRDefault="001C61C2" w:rsidP="001C61C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 xml:space="preserve">28.3.10.2.2 </w:t>
            </w:r>
            <w:proofErr w:type="gramStart"/>
            <w:r w:rsidRPr="006335A5">
              <w:rPr>
                <w:sz w:val="20"/>
                <w:szCs w:val="20"/>
              </w:rPr>
              <w:t>needs</w:t>
            </w:r>
            <w:proofErr w:type="gramEnd"/>
            <w:r w:rsidRPr="006335A5">
              <w:rPr>
                <w:sz w:val="20"/>
                <w:szCs w:val="20"/>
              </w:rPr>
              <w:t xml:space="preserve"> a description of the CS per stream for the case of UL MU-MIMO.</w:t>
            </w:r>
          </w:p>
          <w:p w:rsidR="001B00F2" w:rsidRPr="006335A5" w:rsidRDefault="001B00F2" w:rsidP="001B00F2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1C61C2" w:rsidRPr="006335A5" w:rsidRDefault="001C61C2" w:rsidP="001C61C2">
            <w:pPr>
              <w:rPr>
                <w:sz w:val="20"/>
                <w:szCs w:val="20"/>
              </w:rPr>
            </w:pPr>
            <w:r w:rsidRPr="006335A5">
              <w:rPr>
                <w:sz w:val="20"/>
                <w:szCs w:val="20"/>
              </w:rPr>
              <w:t>Add requirements for UL MU-MIMO</w:t>
            </w:r>
          </w:p>
          <w:p w:rsidR="001B00F2" w:rsidRPr="006335A5" w:rsidRDefault="001B00F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  <w:tc>
          <w:tcPr>
            <w:tcW w:w="2583" w:type="dxa"/>
            <w:shd w:val="clear" w:color="auto" w:fill="auto"/>
          </w:tcPr>
          <w:p w:rsidR="001B00F2" w:rsidRPr="006335A5" w:rsidRDefault="001C61C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Rejected.</w:t>
            </w:r>
          </w:p>
          <w:p w:rsidR="001C61C2" w:rsidRPr="006335A5" w:rsidRDefault="001C61C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1C61C2" w:rsidRPr="006335A5" w:rsidRDefault="001C61C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>For SU and MU, including UL MU-MIMO, the sentence in the current D1.0 shall be applied.</w:t>
            </w:r>
          </w:p>
          <w:p w:rsidR="001C61C2" w:rsidRPr="006335A5" w:rsidRDefault="001C61C2" w:rsidP="0004689D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1C61C2" w:rsidRPr="006335A5" w:rsidRDefault="001C61C2" w:rsidP="008E071E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35A5">
              <w:rPr>
                <w:rFonts w:eastAsiaTheme="minorEastAsia"/>
                <w:sz w:val="20"/>
                <w:szCs w:val="20"/>
                <w:lang w:eastAsia="ja-JP"/>
              </w:rPr>
              <w:t xml:space="preserve"> “</w:t>
            </w:r>
            <w:r w:rsidRPr="006335A5">
              <w:rPr>
                <w:sz w:val="20"/>
                <w:szCs w:val="20"/>
              </w:rPr>
              <w:t xml:space="preserve">For the </w:t>
            </w:r>
            <w:r w:rsidRPr="006335A5">
              <w:rPr>
                <w:i/>
                <w:iCs/>
                <w:sz w:val="20"/>
                <w:szCs w:val="20"/>
              </w:rPr>
              <w:t>r</w:t>
            </w:r>
            <w:r w:rsidRPr="006335A5">
              <w:rPr>
                <w:sz w:val="20"/>
                <w:szCs w:val="20"/>
              </w:rPr>
              <w:t>-</w:t>
            </w:r>
            <w:proofErr w:type="spellStart"/>
            <w:r w:rsidRPr="006335A5">
              <w:rPr>
                <w:sz w:val="20"/>
                <w:szCs w:val="20"/>
              </w:rPr>
              <w:t>th</w:t>
            </w:r>
            <w:proofErr w:type="spellEnd"/>
            <w:r w:rsidRPr="006335A5">
              <w:rPr>
                <w:sz w:val="20"/>
                <w:szCs w:val="20"/>
              </w:rPr>
              <w:t xml:space="preserve"> RU, the cyclic shift value for the HE modulated fields for space-time stream </w:t>
            </w:r>
            <w:r w:rsidR="008E071E" w:rsidRPr="006335A5">
              <w:rPr>
                <w:sz w:val="20"/>
                <w:szCs w:val="20"/>
              </w:rPr>
              <w:t>T</w:t>
            </w:r>
            <w:r w:rsidR="008E071E" w:rsidRPr="006335A5">
              <w:rPr>
                <w:sz w:val="20"/>
                <w:szCs w:val="20"/>
                <w:vertAlign w:val="subscript"/>
              </w:rPr>
              <w:t xml:space="preserve">CS,HE </w:t>
            </w:r>
            <w:r w:rsidR="008E071E" w:rsidRPr="006335A5">
              <w:rPr>
                <w:sz w:val="20"/>
                <w:szCs w:val="20"/>
              </w:rPr>
              <w:t>(</w:t>
            </w:r>
            <w:r w:rsidRPr="006335A5">
              <w:rPr>
                <w:i/>
                <w:iCs/>
                <w:sz w:val="20"/>
                <w:szCs w:val="20"/>
              </w:rPr>
              <w:t>n</w:t>
            </w:r>
            <w:r w:rsidR="008E071E" w:rsidRPr="006335A5">
              <w:rPr>
                <w:i/>
                <w:iCs/>
                <w:sz w:val="20"/>
                <w:szCs w:val="20"/>
              </w:rPr>
              <w:t>)</w:t>
            </w:r>
            <w:r w:rsidRPr="006335A5">
              <w:rPr>
                <w:i/>
                <w:iCs/>
                <w:sz w:val="20"/>
                <w:szCs w:val="20"/>
              </w:rPr>
              <w:t xml:space="preserve"> </w:t>
            </w:r>
            <w:r w:rsidRPr="006335A5">
              <w:rPr>
                <w:sz w:val="20"/>
                <w:szCs w:val="20"/>
              </w:rPr>
              <w:t xml:space="preserve">out of </w:t>
            </w:r>
            <w:proofErr w:type="spellStart"/>
            <w:r w:rsidRPr="006335A5">
              <w:rPr>
                <w:i/>
                <w:iCs/>
                <w:sz w:val="20"/>
                <w:szCs w:val="20"/>
              </w:rPr>
              <w:t>NSTS,r,total</w:t>
            </w:r>
            <w:proofErr w:type="spellEnd"/>
            <w:r w:rsidRPr="006335A5">
              <w:rPr>
                <w:i/>
                <w:iCs/>
                <w:sz w:val="20"/>
                <w:szCs w:val="20"/>
              </w:rPr>
              <w:t xml:space="preserve"> </w:t>
            </w:r>
            <w:r w:rsidRPr="006335A5">
              <w:rPr>
                <w:sz w:val="20"/>
                <w:szCs w:val="20"/>
              </w:rPr>
              <w:t xml:space="preserve">total space-time streams is shown in Table 21-11 (Cyclic shift values for the VHT”  modulated fields of a PPDU).” </w:t>
            </w:r>
          </w:p>
        </w:tc>
      </w:tr>
    </w:tbl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BE7656" w:rsidRDefault="00BE7656" w:rsidP="00BE765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Discussions for CID</w:t>
      </w:r>
      <w:r w:rsidRPr="00743B67">
        <w:rPr>
          <w:b/>
          <w:szCs w:val="22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4995</w:t>
      </w:r>
      <w:r w:rsidRPr="00743B67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 w:rsidR="00A95441">
        <w:rPr>
          <w:b/>
          <w:i/>
          <w:color w:val="000000" w:themeColor="text1"/>
          <w:sz w:val="20"/>
          <w:highlight w:val="yellow"/>
        </w:rPr>
        <w:t xml:space="preserve">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>line 61, page 267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142E11" w:rsidRDefault="00BE7656" w:rsidP="00BE7656">
      <w:pPr>
        <w:spacing w:after="160" w:line="259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cyclic shift value </w:t>
      </w: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TX</m:t>
                </m:r>
              </m:sub>
            </m:sSub>
          </m:sup>
        </m:sSubSup>
        <m:r>
          <w:rPr>
            <w:rFonts w:ascii="Cambria Math" w:hAnsi="Cambria Math"/>
            <w:sz w:val="20"/>
            <w:szCs w:val="20"/>
          </w:rPr>
          <m:t xml:space="preserve"> </m:t>
        </m:r>
      </m:oMath>
      <w:r>
        <w:rPr>
          <w:sz w:val="20"/>
          <w:szCs w:val="20"/>
        </w:rPr>
        <w:t xml:space="preserve">is based on the transmit chain </w:t>
      </w:r>
      <w:r w:rsidRPr="00BE7656">
        <w:rPr>
          <w:strike/>
          <w:color w:val="FF0000"/>
          <w:sz w:val="20"/>
          <w:szCs w:val="20"/>
        </w:rPr>
        <w:t>index</w:t>
      </w:r>
      <w:r w:rsidRPr="00BE7656">
        <w:rPr>
          <w:color w:val="FF0000"/>
          <w:sz w:val="20"/>
          <w:szCs w:val="20"/>
        </w:rPr>
        <w:t xml:space="preserve"> indices</w:t>
      </w:r>
      <w:r>
        <w:rPr>
          <w:sz w:val="20"/>
          <w:szCs w:val="20"/>
        </w:rPr>
        <w:t xml:space="preserve"> of each STA.</w:t>
      </w:r>
    </w:p>
    <w:p w:rsidR="00BE7656" w:rsidRDefault="00BE7656" w:rsidP="00BE7656">
      <w:pPr>
        <w:spacing w:after="160" w:line="259" w:lineRule="auto"/>
        <w:rPr>
          <w:sz w:val="20"/>
          <w:szCs w:val="20"/>
        </w:rPr>
      </w:pPr>
    </w:p>
    <w:p w:rsidR="00BE7656" w:rsidRDefault="00BE7656" w:rsidP="00BE765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Discussions for CID</w:t>
      </w:r>
      <w:r w:rsidRPr="00743B67">
        <w:rPr>
          <w:b/>
          <w:szCs w:val="22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4995</w:t>
      </w:r>
      <w:r w:rsidRPr="00743B67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 xml:space="preserve">line 1-3, page 268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BE7656" w:rsidRDefault="00BE7656" w:rsidP="00BE7656">
      <w:pPr>
        <w:spacing w:after="160" w:line="259" w:lineRule="auto"/>
        <w:rPr>
          <w:color w:val="FF0000"/>
          <w:sz w:val="20"/>
          <w:szCs w:val="20"/>
        </w:rPr>
      </w:pPr>
      <w:r w:rsidRPr="00BE7656">
        <w:rPr>
          <w:strike/>
          <w:color w:val="FF0000"/>
          <w:sz w:val="20"/>
          <w:szCs w:val="20"/>
        </w:rPr>
        <w:t xml:space="preserve">When the TXVECTOR parameter BEAM_CHANGE is 0, the cyclic shift value </w:t>
      </w:r>
      <m:oMath>
        <m:sSubSup>
          <m:sSubSupPr>
            <m:ctrlPr>
              <w:rPr>
                <w:rFonts w:ascii="Cambria Math" w:hAnsi="Cambria Math"/>
                <w:i/>
                <w:strike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trike/>
                <w:color w:val="FF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trike/>
                <w:color w:val="FF0000"/>
                <w:sz w:val="20"/>
                <w:szCs w:val="20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trike/>
                    <w:color w:val="FF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trike/>
                    <w:color w:val="FF0000"/>
                    <w:sz w:val="20"/>
                    <w:szCs w:val="20"/>
                  </w:rPr>
                  <m:t>i</m:t>
                </m:r>
              </m:e>
              <m:sub>
                <m:r>
                  <w:rPr>
                    <w:rFonts w:ascii="Cambria Math" w:hAnsi="Cambria Math"/>
                    <w:strike/>
                    <w:color w:val="FF0000"/>
                    <w:sz w:val="20"/>
                    <w:szCs w:val="20"/>
                  </w:rPr>
                  <m:t>TX</m:t>
                </m:r>
              </m:sub>
            </m:sSub>
          </m:sup>
        </m:sSubSup>
      </m:oMath>
      <w:r w:rsidRPr="00BE7656">
        <w:rPr>
          <w:strike/>
          <w:color w:val="FF0000"/>
          <w:sz w:val="20"/>
          <w:szCs w:val="20"/>
        </w:rPr>
        <w:t xml:space="preserve"> for the L-STF, L-LTF, L-SIG, RL-SIG, and HE-SIG-A fields is not specified.</w:t>
      </w:r>
      <w:r w:rsidRPr="00BE7656">
        <w:rPr>
          <w:color w:val="FF0000"/>
          <w:sz w:val="20"/>
          <w:szCs w:val="20"/>
        </w:rPr>
        <w:t xml:space="preserve"> When the TXVECTOR parameter BEAM_CHANGE is 0, the cyclic shift value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 w:val="20"/>
                <w:szCs w:val="20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TX</m:t>
                </m:r>
              </m:sub>
            </m:sSub>
          </m:sup>
        </m:sSubSup>
        <m:r>
          <w:rPr>
            <w:rFonts w:ascii="Cambria Math" w:hAnsi="Cambria Math"/>
            <w:color w:val="FF0000"/>
            <w:sz w:val="20"/>
            <w:szCs w:val="20"/>
          </w:rPr>
          <m:t xml:space="preserve"> </m:t>
        </m:r>
      </m:oMath>
      <w:r w:rsidRPr="00BE7656">
        <w:rPr>
          <w:color w:val="FF0000"/>
          <w:sz w:val="20"/>
          <w:szCs w:val="20"/>
        </w:rPr>
        <w:t xml:space="preserve">for the L-STF, L-LTF, L-SIG, RL-SIG, and HE-SIG-A fields is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 w:val="20"/>
                <w:szCs w:val="20"/>
              </w:rPr>
              <m:t>CS,HE</m:t>
            </m:r>
          </m:sub>
        </m:sSub>
        <m:r>
          <w:rPr>
            <w:rFonts w:ascii="Cambria Math" w:hAnsi="Cambria Math"/>
            <w:color w:val="FF0000"/>
            <w:sz w:val="20"/>
            <w:szCs w:val="20"/>
          </w:rPr>
          <m:t xml:space="preserve">(n) </m:t>
        </m:r>
      </m:oMath>
      <w:r w:rsidRPr="00BE7656">
        <w:rPr>
          <w:color w:val="FF0000"/>
          <w:sz w:val="20"/>
          <w:szCs w:val="20"/>
        </w:rPr>
        <w:t>as specified in 28.3.10.2.2"</w:t>
      </w:r>
    </w:p>
    <w:p w:rsidR="004C76E1" w:rsidRDefault="004C76E1" w:rsidP="00BE7656">
      <w:pPr>
        <w:spacing w:after="160" w:line="259" w:lineRule="auto"/>
        <w:rPr>
          <w:color w:val="FF0000"/>
          <w:sz w:val="20"/>
          <w:szCs w:val="20"/>
        </w:rPr>
      </w:pPr>
    </w:p>
    <w:p w:rsidR="004C76E1" w:rsidRDefault="004C76E1" w:rsidP="004C76E1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Discussions for CID</w:t>
      </w:r>
      <w:r w:rsidRPr="00743B67">
        <w:rPr>
          <w:b/>
          <w:szCs w:val="22"/>
          <w:u w:val="single"/>
        </w:rPr>
        <w:t xml:space="preserve"> </w:t>
      </w:r>
      <w:r w:rsidR="00325572">
        <w:rPr>
          <w:rFonts w:ascii="Arial" w:hAnsi="Arial" w:cs="Arial"/>
          <w:b/>
          <w:sz w:val="20"/>
          <w:szCs w:val="20"/>
          <w:u w:val="single"/>
        </w:rPr>
        <w:t>88</w:t>
      </w:r>
      <w:r>
        <w:rPr>
          <w:rFonts w:ascii="Arial" w:hAnsi="Arial" w:cs="Arial"/>
          <w:b/>
          <w:sz w:val="20"/>
          <w:szCs w:val="20"/>
          <w:u w:val="single"/>
        </w:rPr>
        <w:t>94</w:t>
      </w:r>
      <w:r w:rsidRPr="00743B67">
        <w:rPr>
          <w:b/>
          <w:szCs w:val="22"/>
          <w:u w:val="single"/>
        </w:rPr>
        <w:t>:</w:t>
      </w:r>
    </w:p>
    <w:p w:rsidR="004C76E1" w:rsidRDefault="004C76E1" w:rsidP="004C76E1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>
        <w:rPr>
          <w:b/>
          <w:i/>
          <w:color w:val="000000" w:themeColor="text1"/>
          <w:sz w:val="20"/>
          <w:highlight w:val="yellow"/>
        </w:rPr>
        <w:t xml:space="preserve">(changed texts are in red)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 xml:space="preserve">line 61, page 267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4C76E1" w:rsidRPr="00BE7656" w:rsidRDefault="004C76E1" w:rsidP="00BE7656">
      <w:pPr>
        <w:spacing w:after="160" w:line="259" w:lineRule="auto"/>
        <w:rPr>
          <w:color w:val="FF0000"/>
          <w:sz w:val="32"/>
        </w:rPr>
      </w:pPr>
      <w:r w:rsidRPr="006335A5">
        <w:rPr>
          <w:sz w:val="20"/>
          <w:szCs w:val="20"/>
        </w:rPr>
        <w:t xml:space="preserve">In UL MU transmission the cyclic shift value is based on the </w:t>
      </w:r>
      <w:r w:rsidRPr="004C76E1">
        <w:rPr>
          <w:color w:val="FF0000"/>
          <w:sz w:val="20"/>
          <w:szCs w:val="20"/>
        </w:rPr>
        <w:t>local</w:t>
      </w:r>
      <w:r>
        <w:rPr>
          <w:sz w:val="20"/>
          <w:szCs w:val="20"/>
        </w:rPr>
        <w:t xml:space="preserve"> </w:t>
      </w:r>
      <w:r w:rsidRPr="006335A5">
        <w:rPr>
          <w:sz w:val="20"/>
          <w:szCs w:val="20"/>
        </w:rPr>
        <w:t xml:space="preserve">transmit chain index </w:t>
      </w:r>
      <w:r w:rsidRPr="004C76E1">
        <w:rPr>
          <w:strike/>
          <w:color w:val="FF0000"/>
          <w:sz w:val="20"/>
          <w:szCs w:val="20"/>
        </w:rPr>
        <w:t>of</w:t>
      </w:r>
      <w:r w:rsidRPr="004C76E1">
        <w:rPr>
          <w:color w:val="FF0000"/>
          <w:sz w:val="20"/>
          <w:szCs w:val="20"/>
        </w:rPr>
        <w:t xml:space="preserve"> at</w:t>
      </w:r>
      <w:r w:rsidRPr="006335A5">
        <w:rPr>
          <w:sz w:val="20"/>
          <w:szCs w:val="20"/>
        </w:rPr>
        <w:t xml:space="preserve"> each STA.</w:t>
      </w:r>
    </w:p>
    <w:sectPr w:rsidR="004C76E1" w:rsidRPr="00BE7656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6B" w:rsidRDefault="0011626B">
      <w:r>
        <w:separator/>
      </w:r>
    </w:p>
  </w:endnote>
  <w:endnote w:type="continuationSeparator" w:id="0">
    <w:p w:rsidR="0011626B" w:rsidRDefault="0011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6B" w:rsidRDefault="0011626B">
      <w:r>
        <w:separator/>
      </w:r>
    </w:p>
  </w:footnote>
  <w:footnote w:type="continuationSeparator" w:id="0">
    <w:p w:rsidR="0011626B" w:rsidRDefault="00116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5679D6" w:rsidRDefault="006B1AFE" w:rsidP="005679D6">
    <w:pPr>
      <w:pStyle w:val="Header"/>
      <w:tabs>
        <w:tab w:val="clear" w:pos="6480"/>
        <w:tab w:val="center" w:pos="4680"/>
        <w:tab w:val="right" w:pos="9360"/>
      </w:tabs>
      <w:rPr>
        <w:szCs w:val="28"/>
        <w:lang w:eastAsia="zh-CN"/>
      </w:rPr>
    </w:pPr>
    <w:r>
      <w:rPr>
        <w:szCs w:val="28"/>
        <w:lang w:eastAsia="zh-CN"/>
      </w:rPr>
      <w:t>March</w:t>
    </w:r>
    <w:r w:rsidR="000A6C43" w:rsidRPr="005679D6">
      <w:rPr>
        <w:szCs w:val="28"/>
        <w:lang w:eastAsia="zh-CN"/>
      </w:rPr>
      <w:t>, 201</w:t>
    </w:r>
    <w:r w:rsidR="00360CB7" w:rsidRPr="005679D6">
      <w:rPr>
        <w:szCs w:val="28"/>
        <w:lang w:eastAsia="zh-CN"/>
      </w:rPr>
      <w:t>7</w:t>
    </w:r>
    <w:r w:rsidR="000A6C43" w:rsidRPr="005679D6">
      <w:rPr>
        <w:szCs w:val="28"/>
      </w:rPr>
      <w:tab/>
    </w:r>
    <w:r w:rsidR="000A6C43" w:rsidRPr="005679D6">
      <w:rPr>
        <w:szCs w:val="28"/>
      </w:rPr>
      <w:tab/>
    </w:r>
    <w:r w:rsidR="005679D6">
      <w:rPr>
        <w:szCs w:val="28"/>
      </w:rPr>
      <w:t xml:space="preserve">             </w:t>
    </w:r>
    <w:r w:rsidR="006C2743">
      <w:rPr>
        <w:szCs w:val="28"/>
      </w:rPr>
      <w:t xml:space="preserve">          </w:t>
    </w:r>
    <w:r w:rsidR="005679D6">
      <w:rPr>
        <w:szCs w:val="28"/>
      </w:rPr>
      <w:t xml:space="preserve">  </w:t>
    </w:r>
    <w:r w:rsidR="006C2743">
      <w:rPr>
        <w:bCs/>
        <w:color w:val="000000"/>
        <w:szCs w:val="28"/>
        <w:shd w:val="clear" w:color="auto" w:fill="FFFFFF"/>
      </w:rPr>
      <w:t>IEEE 802.11-17</w:t>
    </w:r>
    <w:r w:rsidR="005679D6" w:rsidRPr="005679D6">
      <w:rPr>
        <w:bCs/>
        <w:color w:val="000000"/>
        <w:szCs w:val="28"/>
        <w:shd w:val="clear" w:color="auto" w:fill="FFFFFF"/>
      </w:rPr>
      <w:t>/0</w:t>
    </w:r>
    <w:r>
      <w:rPr>
        <w:bCs/>
        <w:color w:val="000000"/>
        <w:szCs w:val="28"/>
        <w:shd w:val="clear" w:color="auto" w:fill="FFFFFF"/>
      </w:rPr>
      <w:t>332</w:t>
    </w:r>
    <w:r w:rsidR="005679D6" w:rsidRPr="005679D6">
      <w:rPr>
        <w:bCs/>
        <w:color w:val="000000"/>
        <w:szCs w:val="28"/>
        <w:shd w:val="clear" w:color="auto" w:fill="FFFFFF"/>
      </w:rPr>
      <w:t>r</w:t>
    </w:r>
    <w:r w:rsidR="008C4B53">
      <w:rPr>
        <w:bCs/>
        <w:color w:val="000000"/>
        <w:szCs w:val="28"/>
        <w:shd w:val="clear" w:color="auto" w:fill="FFFFFF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89D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1025"/>
    <w:rsid w:val="00091A5E"/>
    <w:rsid w:val="00091BF2"/>
    <w:rsid w:val="00092518"/>
    <w:rsid w:val="000928DB"/>
    <w:rsid w:val="0009331E"/>
    <w:rsid w:val="00093351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917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9CC"/>
    <w:rsid w:val="001B0B4E"/>
    <w:rsid w:val="001B0FB3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572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6E1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6D8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A5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1AFE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7AE1"/>
    <w:rsid w:val="008009C1"/>
    <w:rsid w:val="00800A15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B53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748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6EC4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1E08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B03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332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4E2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405D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2E1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B488B1C-42F3-4CF6-A80D-604A59C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1631</TotalTime>
  <Pages>3</Pages>
  <Words>501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3219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mtk30143</cp:lastModifiedBy>
  <cp:revision>31</cp:revision>
  <cp:lastPrinted>2013-12-02T17:26:00Z</cp:lastPrinted>
  <dcterms:created xsi:type="dcterms:W3CDTF">2017-02-13T21:35:00Z</dcterms:created>
  <dcterms:modified xsi:type="dcterms:W3CDTF">2017-03-10T01:06:00Z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