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1"/>
        <w:gridCol w:w="1472"/>
        <w:gridCol w:w="2970"/>
        <w:gridCol w:w="1019"/>
        <w:gridCol w:w="2851"/>
      </w:tblGrid>
      <w:tr w:rsidR="00CA09B2" w:rsidRPr="00FA777D" w:rsidTr="00794260">
        <w:trPr>
          <w:trHeight w:val="485"/>
          <w:jc w:val="center"/>
        </w:trPr>
        <w:tc>
          <w:tcPr>
            <w:tcW w:w="10023" w:type="dxa"/>
            <w:gridSpan w:val="5"/>
            <w:vAlign w:val="center"/>
          </w:tcPr>
          <w:p w:rsidR="00CA09B2" w:rsidRPr="00FA777D" w:rsidRDefault="007A6E7C" w:rsidP="00360CB7">
            <w:pPr>
              <w:pStyle w:val="T2"/>
              <w:rPr>
                <w:lang w:val="en-US" w:eastAsia="zh-CN"/>
              </w:rPr>
            </w:pPr>
            <w:r>
              <w:rPr>
                <w:lang w:val="en-US" w:eastAsia="zh-CN"/>
              </w:rPr>
              <w:t>Comment resolution on CIDs for 28.3.11.5 Coding</w:t>
            </w:r>
          </w:p>
        </w:tc>
      </w:tr>
      <w:tr w:rsidR="00CA09B2" w:rsidRPr="00FA777D" w:rsidTr="00794260">
        <w:trPr>
          <w:trHeight w:val="359"/>
          <w:jc w:val="center"/>
        </w:trPr>
        <w:tc>
          <w:tcPr>
            <w:tcW w:w="10023" w:type="dxa"/>
            <w:gridSpan w:val="5"/>
            <w:vAlign w:val="center"/>
          </w:tcPr>
          <w:p w:rsidR="00CA09B2" w:rsidRPr="00FA777D" w:rsidRDefault="00CA09B2" w:rsidP="00164278">
            <w:pPr>
              <w:pStyle w:val="T2"/>
              <w:ind w:left="0"/>
              <w:rPr>
                <w:sz w:val="20"/>
                <w:lang w:eastAsia="zh-CN"/>
              </w:rPr>
            </w:pPr>
            <w:r w:rsidRPr="00FA777D">
              <w:rPr>
                <w:sz w:val="20"/>
              </w:rPr>
              <w:t>Date:</w:t>
            </w:r>
            <w:r w:rsidR="00B847FE" w:rsidRPr="00FA777D">
              <w:rPr>
                <w:b w:val="0"/>
                <w:sz w:val="20"/>
              </w:rPr>
              <w:t xml:space="preserve">  201</w:t>
            </w:r>
            <w:r w:rsidR="007A6E7C">
              <w:rPr>
                <w:b w:val="0"/>
                <w:sz w:val="20"/>
              </w:rPr>
              <w:t>7</w:t>
            </w:r>
            <w:r w:rsidR="009635A1" w:rsidRPr="00FA777D">
              <w:rPr>
                <w:b w:val="0"/>
                <w:sz w:val="20"/>
              </w:rPr>
              <w:t>-</w:t>
            </w:r>
            <w:r w:rsidR="00164278">
              <w:rPr>
                <w:b w:val="0"/>
                <w:sz w:val="20"/>
                <w:lang w:eastAsia="zh-CN"/>
              </w:rPr>
              <w:t>02</w:t>
            </w:r>
            <w:r w:rsidR="00122ACB">
              <w:rPr>
                <w:b w:val="0"/>
                <w:sz w:val="20"/>
                <w:lang w:eastAsia="zh-CN"/>
              </w:rPr>
              <w:t>-</w:t>
            </w:r>
            <w:r w:rsidR="006F2E0F">
              <w:rPr>
                <w:b w:val="0"/>
                <w:sz w:val="20"/>
                <w:lang w:eastAsia="zh-CN"/>
              </w:rPr>
              <w:t>08</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360CB7">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019" w:type="dxa"/>
            <w:vAlign w:val="center"/>
          </w:tcPr>
          <w:p w:rsidR="00CA09B2" w:rsidRPr="00FA777D" w:rsidRDefault="00CA09B2">
            <w:pPr>
              <w:pStyle w:val="T2"/>
              <w:spacing w:after="0"/>
              <w:ind w:left="0" w:right="0"/>
              <w:jc w:val="left"/>
              <w:rPr>
                <w:sz w:val="20"/>
              </w:rPr>
            </w:pPr>
            <w:r w:rsidRPr="00FA777D">
              <w:rPr>
                <w:sz w:val="20"/>
              </w:rPr>
              <w:t>Phone</w:t>
            </w:r>
          </w:p>
        </w:tc>
        <w:tc>
          <w:tcPr>
            <w:tcW w:w="2851"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6F2E0F" w:rsidRPr="00FA777D" w:rsidTr="00360CB7">
        <w:trPr>
          <w:jc w:val="center"/>
        </w:trPr>
        <w:tc>
          <w:tcPr>
            <w:tcW w:w="1711" w:type="dxa"/>
            <w:vAlign w:val="center"/>
          </w:tcPr>
          <w:p w:rsidR="006F2E0F" w:rsidRPr="00FA777D" w:rsidRDefault="00360CB7" w:rsidP="006F2E0F">
            <w:pPr>
              <w:pStyle w:val="T2"/>
              <w:spacing w:after="0"/>
              <w:ind w:left="0" w:right="0"/>
              <w:rPr>
                <w:b w:val="0"/>
                <w:sz w:val="20"/>
                <w:lang w:eastAsia="zh-CN"/>
              </w:rPr>
            </w:pPr>
            <w:r>
              <w:rPr>
                <w:b w:val="0"/>
                <w:sz w:val="20"/>
                <w:lang w:eastAsia="zh-CN"/>
              </w:rPr>
              <w:t>Jianhan Liu</w:t>
            </w:r>
          </w:p>
        </w:tc>
        <w:tc>
          <w:tcPr>
            <w:tcW w:w="1472" w:type="dxa"/>
            <w:vAlign w:val="center"/>
          </w:tcPr>
          <w:p w:rsidR="006F2E0F" w:rsidRPr="00FA777D" w:rsidRDefault="00360CB7" w:rsidP="006F2E0F">
            <w:pPr>
              <w:pStyle w:val="T2"/>
              <w:spacing w:after="0"/>
              <w:ind w:left="0" w:right="0"/>
              <w:rPr>
                <w:b w:val="0"/>
                <w:sz w:val="20"/>
                <w:lang w:eastAsia="zh-CN"/>
              </w:rPr>
            </w:pPr>
            <w:r>
              <w:rPr>
                <w:b w:val="0"/>
                <w:sz w:val="20"/>
                <w:lang w:eastAsia="zh-CN"/>
              </w:rPr>
              <w:t>Mediatek</w:t>
            </w:r>
          </w:p>
        </w:tc>
        <w:tc>
          <w:tcPr>
            <w:tcW w:w="2970" w:type="dxa"/>
            <w:vAlign w:val="center"/>
          </w:tcPr>
          <w:p w:rsidR="006F2E0F" w:rsidRPr="00FA777D" w:rsidRDefault="006F2E0F" w:rsidP="006F2E0F">
            <w:pPr>
              <w:pStyle w:val="T2"/>
              <w:spacing w:after="0"/>
              <w:ind w:left="0" w:right="0"/>
              <w:rPr>
                <w:b w:val="0"/>
                <w:sz w:val="20"/>
              </w:rPr>
            </w:pPr>
          </w:p>
        </w:tc>
        <w:tc>
          <w:tcPr>
            <w:tcW w:w="1019" w:type="dxa"/>
            <w:vAlign w:val="center"/>
          </w:tcPr>
          <w:p w:rsidR="006F2E0F" w:rsidRPr="00FA777D" w:rsidRDefault="006F2E0F" w:rsidP="006F2E0F">
            <w:pPr>
              <w:pStyle w:val="T2"/>
              <w:spacing w:after="0"/>
              <w:ind w:left="0" w:right="0"/>
              <w:rPr>
                <w:b w:val="0"/>
                <w:sz w:val="20"/>
              </w:rPr>
            </w:pPr>
          </w:p>
        </w:tc>
        <w:tc>
          <w:tcPr>
            <w:tcW w:w="2851" w:type="dxa"/>
            <w:vAlign w:val="center"/>
          </w:tcPr>
          <w:p w:rsidR="006F2E0F" w:rsidRPr="007305B7" w:rsidRDefault="00360CB7" w:rsidP="006F2E0F">
            <w:pPr>
              <w:pStyle w:val="T2"/>
              <w:spacing w:after="0"/>
              <w:ind w:left="0" w:right="0"/>
              <w:rPr>
                <w:b w:val="0"/>
                <w:sz w:val="20"/>
                <w:lang w:eastAsia="zh-CN"/>
              </w:rPr>
            </w:pPr>
            <w:r>
              <w:rPr>
                <w:b w:val="0"/>
                <w:sz w:val="20"/>
                <w:lang w:eastAsia="zh-CN"/>
              </w:rPr>
              <w:t>Jianhan.liu@mediatek.com</w:t>
            </w:r>
          </w:p>
        </w:tc>
      </w:tr>
    </w:tbl>
    <w:p w:rsidR="00EA4F6A" w:rsidRDefault="00EA4F6A" w:rsidP="004066BE">
      <w:pPr>
        <w:pStyle w:val="Heading5"/>
        <w:rPr>
          <w:lang w:eastAsia="zh-CN"/>
        </w:rPr>
      </w:pPr>
    </w:p>
    <w:p w:rsidR="00944F97" w:rsidRDefault="00EA4F6A" w:rsidP="00243C59">
      <w:pPr>
        <w:rPr>
          <w:sz w:val="22"/>
          <w:szCs w:val="22"/>
        </w:rPr>
      </w:pPr>
      <w:r w:rsidRPr="00243C59">
        <w:rPr>
          <w:sz w:val="22"/>
          <w:szCs w:val="22"/>
        </w:rPr>
        <w:t xml:space="preserve">Abstract: </w:t>
      </w:r>
    </w:p>
    <w:p w:rsidR="00944F97" w:rsidRDefault="00944F97" w:rsidP="00243C59">
      <w:pPr>
        <w:rPr>
          <w:sz w:val="22"/>
          <w:szCs w:val="22"/>
        </w:rPr>
      </w:pPr>
    </w:p>
    <w:p w:rsidR="00243C59" w:rsidRPr="00243C59" w:rsidRDefault="00031AE3" w:rsidP="00243C59">
      <w:pPr>
        <w:rPr>
          <w:sz w:val="22"/>
          <w:szCs w:val="22"/>
        </w:rPr>
      </w:pPr>
      <w:r w:rsidRPr="00243C59">
        <w:rPr>
          <w:sz w:val="22"/>
          <w:szCs w:val="22"/>
        </w:rPr>
        <w:t>This document c</w:t>
      </w:r>
      <w:r w:rsidR="00F74904" w:rsidRPr="00243C59">
        <w:rPr>
          <w:sz w:val="22"/>
          <w:szCs w:val="22"/>
        </w:rPr>
        <w:t xml:space="preserve">ontains </w:t>
      </w:r>
      <w:r w:rsidR="006F2E0F" w:rsidRPr="00243C59">
        <w:rPr>
          <w:sz w:val="22"/>
          <w:szCs w:val="22"/>
        </w:rPr>
        <w:t xml:space="preserve">comment resolution on </w:t>
      </w:r>
      <w:r w:rsidR="008A2409" w:rsidRPr="00243C59">
        <w:rPr>
          <w:sz w:val="22"/>
          <w:szCs w:val="22"/>
        </w:rPr>
        <w:t xml:space="preserve">the following </w:t>
      </w:r>
      <w:r w:rsidR="006F2E0F" w:rsidRPr="00243C59">
        <w:rPr>
          <w:sz w:val="22"/>
          <w:szCs w:val="22"/>
        </w:rPr>
        <w:t>CID</w:t>
      </w:r>
      <w:r w:rsidR="008A2409" w:rsidRPr="00243C59">
        <w:rPr>
          <w:sz w:val="22"/>
          <w:szCs w:val="22"/>
        </w:rPr>
        <w:t>s</w:t>
      </w:r>
      <w:r w:rsidR="006F2E0F" w:rsidRPr="00243C59">
        <w:rPr>
          <w:sz w:val="22"/>
          <w:szCs w:val="22"/>
        </w:rPr>
        <w:t xml:space="preserve"> </w:t>
      </w:r>
      <w:r w:rsidR="008A2409" w:rsidRPr="00243C59">
        <w:rPr>
          <w:sz w:val="22"/>
          <w:szCs w:val="22"/>
        </w:rPr>
        <w:t>for 28.3.11.5 Coding:</w:t>
      </w:r>
    </w:p>
    <w:p w:rsidR="00243C59" w:rsidRPr="00243C59" w:rsidRDefault="00765856" w:rsidP="00243C59">
      <w:pPr>
        <w:rPr>
          <w:sz w:val="22"/>
          <w:szCs w:val="22"/>
        </w:rPr>
      </w:pPr>
      <w:r w:rsidRPr="00243C59">
        <w:rPr>
          <w:sz w:val="22"/>
          <w:szCs w:val="22"/>
        </w:rPr>
        <w:t>3</w:t>
      </w:r>
      <w:r w:rsidR="00B07835" w:rsidRPr="00243C59">
        <w:rPr>
          <w:sz w:val="22"/>
          <w:szCs w:val="22"/>
        </w:rPr>
        <w:t>25</w:t>
      </w:r>
      <w:r w:rsidRPr="00243C59">
        <w:rPr>
          <w:sz w:val="22"/>
          <w:szCs w:val="22"/>
        </w:rPr>
        <w:t xml:space="preserve">1, 3252, </w:t>
      </w:r>
      <w:r w:rsidR="000059E6" w:rsidRPr="00243C59">
        <w:rPr>
          <w:sz w:val="22"/>
          <w:szCs w:val="22"/>
        </w:rPr>
        <w:t>3393, 3395, 3502, 3504, 3834, 3836, 3924, 3926, 4461, 4464</w:t>
      </w:r>
      <w:r w:rsidR="00243C59" w:rsidRPr="00243C59">
        <w:rPr>
          <w:sz w:val="22"/>
          <w:szCs w:val="22"/>
        </w:rPr>
        <w:t>, 5041,</w:t>
      </w:r>
      <w:r w:rsidR="004D1391" w:rsidRPr="00243C59">
        <w:rPr>
          <w:sz w:val="22"/>
          <w:szCs w:val="22"/>
        </w:rPr>
        <w:t xml:space="preserve"> 5042</w:t>
      </w:r>
      <w:r w:rsidR="00243C59" w:rsidRPr="00243C59">
        <w:rPr>
          <w:sz w:val="22"/>
          <w:szCs w:val="22"/>
        </w:rPr>
        <w:t xml:space="preserve">, 5275, 5276, 5277, 5278, </w:t>
      </w:r>
    </w:p>
    <w:p w:rsidR="004D1391" w:rsidRPr="00243C59" w:rsidRDefault="00243C59" w:rsidP="00765856">
      <w:pPr>
        <w:rPr>
          <w:sz w:val="22"/>
          <w:szCs w:val="22"/>
        </w:rPr>
      </w:pPr>
      <w:proofErr w:type="gramStart"/>
      <w:r>
        <w:rPr>
          <w:sz w:val="22"/>
          <w:szCs w:val="22"/>
        </w:rPr>
        <w:t xml:space="preserve">6197, </w:t>
      </w:r>
      <w:r w:rsidR="00A41625">
        <w:rPr>
          <w:sz w:val="22"/>
          <w:szCs w:val="22"/>
        </w:rPr>
        <w:t>74</w:t>
      </w:r>
      <w:r w:rsidR="006566A2">
        <w:rPr>
          <w:sz w:val="22"/>
          <w:szCs w:val="22"/>
        </w:rPr>
        <w:t>3</w:t>
      </w:r>
      <w:r w:rsidR="00A41625">
        <w:rPr>
          <w:sz w:val="22"/>
          <w:szCs w:val="22"/>
        </w:rPr>
        <w:t>0,</w:t>
      </w:r>
      <w:r w:rsidR="00CF02A3">
        <w:rPr>
          <w:sz w:val="22"/>
          <w:szCs w:val="22"/>
        </w:rPr>
        <w:t xml:space="preserve"> 74</w:t>
      </w:r>
      <w:r w:rsidR="006566A2">
        <w:rPr>
          <w:sz w:val="22"/>
          <w:szCs w:val="22"/>
        </w:rPr>
        <w:t>3</w:t>
      </w:r>
      <w:r w:rsidR="00CF02A3">
        <w:rPr>
          <w:sz w:val="22"/>
          <w:szCs w:val="22"/>
        </w:rPr>
        <w:t xml:space="preserve">1, </w:t>
      </w:r>
      <w:r w:rsidR="00767CC3">
        <w:rPr>
          <w:sz w:val="22"/>
          <w:szCs w:val="22"/>
        </w:rPr>
        <w:t>74</w:t>
      </w:r>
      <w:r w:rsidR="006566A2">
        <w:rPr>
          <w:sz w:val="22"/>
          <w:szCs w:val="22"/>
        </w:rPr>
        <w:t>3</w:t>
      </w:r>
      <w:r w:rsidR="00767CC3">
        <w:rPr>
          <w:sz w:val="22"/>
          <w:szCs w:val="22"/>
        </w:rPr>
        <w:t>2</w:t>
      </w:r>
      <w:r w:rsidR="005213D6">
        <w:rPr>
          <w:sz w:val="22"/>
          <w:szCs w:val="22"/>
        </w:rPr>
        <w:t>, 7434</w:t>
      </w:r>
      <w:r w:rsidR="006566A2">
        <w:rPr>
          <w:sz w:val="22"/>
          <w:szCs w:val="22"/>
        </w:rPr>
        <w:t xml:space="preserve">, </w:t>
      </w:r>
      <w:r w:rsidR="00DA7FDC">
        <w:rPr>
          <w:sz w:val="22"/>
          <w:szCs w:val="22"/>
        </w:rPr>
        <w:t>7435</w:t>
      </w:r>
      <w:r w:rsidR="005213D6">
        <w:rPr>
          <w:sz w:val="22"/>
          <w:szCs w:val="22"/>
        </w:rPr>
        <w:t>, 7437</w:t>
      </w:r>
      <w:r w:rsidR="00DE4750">
        <w:rPr>
          <w:sz w:val="22"/>
          <w:szCs w:val="22"/>
        </w:rPr>
        <w:t>, 7438, 7439</w:t>
      </w:r>
      <w:r w:rsidR="00E622B8">
        <w:rPr>
          <w:sz w:val="22"/>
          <w:szCs w:val="22"/>
        </w:rPr>
        <w:t>,</w:t>
      </w:r>
      <w:r w:rsidR="00DE4750">
        <w:rPr>
          <w:sz w:val="22"/>
          <w:szCs w:val="22"/>
        </w:rPr>
        <w:t xml:space="preserve"> </w:t>
      </w:r>
      <w:r w:rsidR="000F65EB">
        <w:rPr>
          <w:sz w:val="22"/>
          <w:szCs w:val="22"/>
        </w:rPr>
        <w:t>7440</w:t>
      </w:r>
      <w:r w:rsidR="005213D6">
        <w:rPr>
          <w:sz w:val="22"/>
          <w:szCs w:val="22"/>
        </w:rPr>
        <w:t>, 7441</w:t>
      </w:r>
      <w:r w:rsidR="000F65EB">
        <w:rPr>
          <w:sz w:val="22"/>
          <w:szCs w:val="22"/>
        </w:rPr>
        <w:t>, 7516</w:t>
      </w:r>
      <w:r w:rsidR="005213D6">
        <w:rPr>
          <w:sz w:val="22"/>
          <w:szCs w:val="22"/>
        </w:rPr>
        <w:t>, 7517</w:t>
      </w:r>
      <w:r w:rsidR="000F65EB">
        <w:rPr>
          <w:sz w:val="22"/>
          <w:szCs w:val="22"/>
        </w:rPr>
        <w:t>,</w:t>
      </w:r>
      <w:r w:rsidR="00A93715">
        <w:rPr>
          <w:sz w:val="22"/>
          <w:szCs w:val="22"/>
        </w:rPr>
        <w:t xml:space="preserve"> 8565</w:t>
      </w:r>
      <w:r w:rsidR="00491FA9">
        <w:rPr>
          <w:sz w:val="22"/>
          <w:szCs w:val="22"/>
        </w:rPr>
        <w:t>,</w:t>
      </w:r>
      <w:r w:rsidR="00E622B8">
        <w:rPr>
          <w:sz w:val="22"/>
          <w:szCs w:val="22"/>
        </w:rPr>
        <w:t xml:space="preserve"> </w:t>
      </w:r>
      <w:r w:rsidR="00491FA9">
        <w:rPr>
          <w:sz w:val="22"/>
          <w:szCs w:val="22"/>
        </w:rPr>
        <w:t>8997,</w:t>
      </w:r>
      <w:r w:rsidR="00E622B8">
        <w:rPr>
          <w:sz w:val="22"/>
          <w:szCs w:val="22"/>
        </w:rPr>
        <w:t xml:space="preserve"> </w:t>
      </w:r>
      <w:r w:rsidR="00491FA9">
        <w:rPr>
          <w:sz w:val="22"/>
          <w:szCs w:val="22"/>
        </w:rPr>
        <w:t>8998,</w:t>
      </w:r>
      <w:r w:rsidR="00E622B8">
        <w:rPr>
          <w:sz w:val="22"/>
          <w:szCs w:val="22"/>
        </w:rPr>
        <w:t xml:space="preserve"> </w:t>
      </w:r>
      <w:r w:rsidR="00491FA9">
        <w:rPr>
          <w:sz w:val="22"/>
          <w:szCs w:val="22"/>
        </w:rPr>
        <w:t>8999,</w:t>
      </w:r>
      <w:r w:rsidR="00E622B8">
        <w:rPr>
          <w:sz w:val="22"/>
          <w:szCs w:val="22"/>
        </w:rPr>
        <w:t xml:space="preserve"> </w:t>
      </w:r>
      <w:r w:rsidR="00491FA9">
        <w:rPr>
          <w:sz w:val="22"/>
          <w:szCs w:val="22"/>
        </w:rPr>
        <w:t>9000, 9001</w:t>
      </w:r>
      <w:r w:rsidR="00EA3B96">
        <w:rPr>
          <w:sz w:val="22"/>
          <w:szCs w:val="22"/>
        </w:rPr>
        <w:t>, 9002, 9004</w:t>
      </w:r>
      <w:r w:rsidR="00E622B8">
        <w:rPr>
          <w:sz w:val="22"/>
          <w:szCs w:val="22"/>
        </w:rPr>
        <w:t>, 9005</w:t>
      </w:r>
      <w:r w:rsidR="00A93715">
        <w:rPr>
          <w:sz w:val="22"/>
          <w:szCs w:val="22"/>
        </w:rPr>
        <w:t xml:space="preserve"> and 9069.</w:t>
      </w:r>
      <w:proofErr w:type="gramEnd"/>
    </w:p>
    <w:p w:rsidR="00765856" w:rsidRDefault="00765856" w:rsidP="00765856">
      <w:pPr>
        <w:rPr>
          <w:rFonts w:ascii="Arial" w:hAnsi="Arial" w:cs="Arial"/>
          <w:sz w:val="20"/>
          <w:szCs w:val="20"/>
        </w:rPr>
      </w:pPr>
    </w:p>
    <w:p w:rsidR="00CF7849" w:rsidRDefault="008A2409" w:rsidP="00CF7849">
      <w:r>
        <w:t xml:space="preserve"> </w:t>
      </w:r>
    </w:p>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5E0FF2" w:rsidRDefault="005E0FF2" w:rsidP="005E0FF2">
      <w:pPr>
        <w:autoSpaceDE w:val="0"/>
        <w:autoSpaceDN w:val="0"/>
        <w:adjustRightInd w:val="0"/>
      </w:pPr>
    </w:p>
    <w:p w:rsidR="006B1298" w:rsidRDefault="006B1298" w:rsidP="00CB28EF">
      <w:pPr>
        <w:spacing w:after="160" w:line="259" w:lineRule="auto"/>
        <w:rPr>
          <w:b/>
          <w:color w:val="000000" w:themeColor="text1"/>
          <w:szCs w:val="22"/>
          <w:u w:val="single"/>
        </w:rPr>
      </w:pPr>
    </w:p>
    <w:p w:rsidR="00F17AB7" w:rsidRDefault="00F17AB7" w:rsidP="00CB28EF">
      <w:pPr>
        <w:spacing w:after="160" w:line="259" w:lineRule="auto"/>
        <w:rPr>
          <w:b/>
          <w:color w:val="000000" w:themeColor="text1"/>
          <w:szCs w:val="22"/>
        </w:rPr>
      </w:pPr>
    </w:p>
    <w:tbl>
      <w:tblPr>
        <w:tblpPr w:leftFromText="180" w:rightFromText="180" w:horzAnchor="margin" w:tblpXSpec="center" w:tblpY="432"/>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942"/>
        <w:gridCol w:w="768"/>
        <w:gridCol w:w="630"/>
        <w:gridCol w:w="1170"/>
        <w:gridCol w:w="2430"/>
        <w:gridCol w:w="2070"/>
      </w:tblGrid>
      <w:tr w:rsidR="000C2C03" w:rsidTr="007B2508">
        <w:trPr>
          <w:trHeight w:val="337"/>
        </w:trPr>
        <w:tc>
          <w:tcPr>
            <w:tcW w:w="738" w:type="dxa"/>
            <w:shd w:val="clear" w:color="auto" w:fill="auto"/>
            <w:hideMark/>
          </w:tcPr>
          <w:p w:rsidR="002133D2" w:rsidRDefault="002133D2" w:rsidP="0004689D">
            <w:pPr>
              <w:rPr>
                <w:rFonts w:ascii="Arial" w:hAnsi="Arial" w:cs="Arial"/>
                <w:b/>
                <w:bCs/>
                <w:sz w:val="20"/>
              </w:rPr>
            </w:pPr>
            <w:r>
              <w:rPr>
                <w:rFonts w:ascii="Arial" w:hAnsi="Arial" w:cs="Arial"/>
                <w:b/>
                <w:bCs/>
                <w:sz w:val="20"/>
              </w:rPr>
              <w:t>CID</w:t>
            </w:r>
          </w:p>
        </w:tc>
        <w:tc>
          <w:tcPr>
            <w:tcW w:w="942" w:type="dxa"/>
          </w:tcPr>
          <w:p w:rsidR="002133D2" w:rsidRPr="00370EA5" w:rsidRDefault="002133D2" w:rsidP="0004689D">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768" w:type="dxa"/>
          </w:tcPr>
          <w:p w:rsidR="002133D2" w:rsidRDefault="002133D2" w:rsidP="0004689D">
            <w:pPr>
              <w:rPr>
                <w:rFonts w:ascii="Arial" w:hAnsi="Arial" w:cs="Arial"/>
                <w:b/>
                <w:bCs/>
                <w:sz w:val="20"/>
              </w:rPr>
            </w:pPr>
            <w:r>
              <w:rPr>
                <w:rFonts w:ascii="Arial" w:hAnsi="Arial" w:cs="Arial"/>
                <w:b/>
                <w:bCs/>
                <w:sz w:val="20"/>
              </w:rPr>
              <w:t>Page</w:t>
            </w:r>
          </w:p>
        </w:tc>
        <w:tc>
          <w:tcPr>
            <w:tcW w:w="630" w:type="dxa"/>
          </w:tcPr>
          <w:p w:rsidR="002133D2" w:rsidRDefault="002133D2" w:rsidP="0004689D">
            <w:pPr>
              <w:rPr>
                <w:rFonts w:ascii="Arial" w:hAnsi="Arial" w:cs="Arial"/>
                <w:b/>
                <w:bCs/>
                <w:sz w:val="20"/>
              </w:rPr>
            </w:pPr>
            <w:r>
              <w:rPr>
                <w:rFonts w:ascii="Arial" w:hAnsi="Arial" w:cs="Arial"/>
                <w:b/>
                <w:bCs/>
                <w:sz w:val="20"/>
              </w:rPr>
              <w:t>Line</w:t>
            </w:r>
          </w:p>
        </w:tc>
        <w:tc>
          <w:tcPr>
            <w:tcW w:w="1170" w:type="dxa"/>
            <w:shd w:val="clear" w:color="auto" w:fill="auto"/>
            <w:hideMark/>
          </w:tcPr>
          <w:p w:rsidR="002133D2" w:rsidRDefault="002133D2" w:rsidP="0004689D">
            <w:pPr>
              <w:rPr>
                <w:rFonts w:ascii="Arial" w:hAnsi="Arial" w:cs="Arial"/>
                <w:b/>
                <w:bCs/>
                <w:sz w:val="20"/>
              </w:rPr>
            </w:pPr>
            <w:r>
              <w:rPr>
                <w:rFonts w:ascii="Arial" w:hAnsi="Arial" w:cs="Arial"/>
                <w:b/>
                <w:bCs/>
                <w:sz w:val="20"/>
              </w:rPr>
              <w:t>Comment</w:t>
            </w:r>
          </w:p>
        </w:tc>
        <w:tc>
          <w:tcPr>
            <w:tcW w:w="2430" w:type="dxa"/>
            <w:shd w:val="clear" w:color="auto" w:fill="auto"/>
            <w:hideMark/>
          </w:tcPr>
          <w:p w:rsidR="002133D2" w:rsidRDefault="002133D2" w:rsidP="0004689D">
            <w:pPr>
              <w:rPr>
                <w:rFonts w:ascii="Arial" w:hAnsi="Arial" w:cs="Arial"/>
                <w:b/>
                <w:bCs/>
                <w:sz w:val="20"/>
              </w:rPr>
            </w:pPr>
            <w:r>
              <w:rPr>
                <w:rFonts w:ascii="Arial" w:hAnsi="Arial" w:cs="Arial"/>
                <w:b/>
                <w:bCs/>
                <w:sz w:val="20"/>
              </w:rPr>
              <w:t>Proposed Change</w:t>
            </w:r>
          </w:p>
        </w:tc>
        <w:tc>
          <w:tcPr>
            <w:tcW w:w="2070" w:type="dxa"/>
            <w:shd w:val="clear" w:color="auto" w:fill="auto"/>
            <w:hideMark/>
          </w:tcPr>
          <w:p w:rsidR="002133D2" w:rsidRDefault="002133D2" w:rsidP="0004689D">
            <w:pPr>
              <w:rPr>
                <w:rFonts w:ascii="Arial" w:hAnsi="Arial" w:cs="Arial"/>
                <w:b/>
                <w:bCs/>
                <w:sz w:val="20"/>
              </w:rPr>
            </w:pPr>
            <w:r>
              <w:rPr>
                <w:rFonts w:ascii="Arial" w:hAnsi="Arial" w:cs="Arial"/>
                <w:b/>
                <w:bCs/>
                <w:sz w:val="20"/>
              </w:rPr>
              <w:t>Resolution</w:t>
            </w:r>
          </w:p>
        </w:tc>
      </w:tr>
      <w:tr w:rsidR="000C2C03" w:rsidTr="007B2508">
        <w:trPr>
          <w:trHeight w:val="337"/>
        </w:trPr>
        <w:tc>
          <w:tcPr>
            <w:tcW w:w="738" w:type="dxa"/>
            <w:shd w:val="clear" w:color="auto" w:fill="auto"/>
            <w:hideMark/>
          </w:tcPr>
          <w:p w:rsidR="00CC1972" w:rsidRPr="00243C59" w:rsidRDefault="00CC1972" w:rsidP="00D32F7C">
            <w:pPr>
              <w:jc w:val="right"/>
              <w:rPr>
                <w:rFonts w:eastAsiaTheme="minorEastAsia"/>
                <w:sz w:val="18"/>
                <w:szCs w:val="18"/>
                <w:lang w:eastAsia="ja-JP"/>
              </w:rPr>
            </w:pPr>
            <w:r w:rsidRPr="00243C59">
              <w:rPr>
                <w:rFonts w:eastAsiaTheme="minorEastAsia"/>
                <w:sz w:val="18"/>
                <w:szCs w:val="18"/>
                <w:lang w:eastAsia="ja-JP"/>
              </w:rPr>
              <w:t>3</w:t>
            </w:r>
            <w:r w:rsidR="00D32F7C" w:rsidRPr="00243C59">
              <w:rPr>
                <w:rFonts w:eastAsiaTheme="minorEastAsia"/>
                <w:sz w:val="18"/>
                <w:szCs w:val="18"/>
                <w:lang w:eastAsia="ja-JP"/>
              </w:rPr>
              <w:t>25</w:t>
            </w:r>
            <w:r w:rsidRPr="00243C59">
              <w:rPr>
                <w:rFonts w:eastAsiaTheme="minorEastAsia"/>
                <w:sz w:val="18"/>
                <w:szCs w:val="18"/>
                <w:lang w:eastAsia="ja-JP"/>
              </w:rPr>
              <w:t>1</w:t>
            </w:r>
          </w:p>
        </w:tc>
        <w:tc>
          <w:tcPr>
            <w:tcW w:w="942" w:type="dxa"/>
          </w:tcPr>
          <w:p w:rsidR="00CC1972" w:rsidRPr="00243C59" w:rsidRDefault="00CC1972" w:rsidP="00CC1972">
            <w:pPr>
              <w:rPr>
                <w:sz w:val="18"/>
                <w:szCs w:val="18"/>
              </w:rPr>
            </w:pPr>
            <w:r w:rsidRPr="00243C59">
              <w:rPr>
                <w:sz w:val="18"/>
                <w:szCs w:val="18"/>
              </w:rPr>
              <w:t>28.3.11.5</w:t>
            </w:r>
          </w:p>
          <w:p w:rsidR="00CC1972" w:rsidRPr="00243C59" w:rsidRDefault="00CC1972" w:rsidP="00CC1972">
            <w:pPr>
              <w:rPr>
                <w:rFonts w:eastAsiaTheme="minorEastAsia"/>
                <w:sz w:val="18"/>
                <w:szCs w:val="18"/>
                <w:lang w:eastAsia="ja-JP"/>
              </w:rPr>
            </w:pPr>
          </w:p>
        </w:tc>
        <w:tc>
          <w:tcPr>
            <w:tcW w:w="768" w:type="dxa"/>
          </w:tcPr>
          <w:p w:rsidR="00CC1972" w:rsidRPr="00243C59" w:rsidRDefault="00CC1972" w:rsidP="00CC1972">
            <w:pPr>
              <w:rPr>
                <w:sz w:val="18"/>
                <w:szCs w:val="18"/>
              </w:rPr>
            </w:pPr>
            <w:r w:rsidRPr="00243C59">
              <w:rPr>
                <w:sz w:val="18"/>
                <w:szCs w:val="18"/>
              </w:rPr>
              <w:t>317</w:t>
            </w:r>
          </w:p>
        </w:tc>
        <w:tc>
          <w:tcPr>
            <w:tcW w:w="630" w:type="dxa"/>
          </w:tcPr>
          <w:p w:rsidR="00CC1972" w:rsidRPr="00243C59" w:rsidRDefault="00CC1972" w:rsidP="00CC1972">
            <w:pPr>
              <w:rPr>
                <w:sz w:val="18"/>
                <w:szCs w:val="18"/>
              </w:rPr>
            </w:pPr>
            <w:r w:rsidRPr="00243C59">
              <w:rPr>
                <w:sz w:val="18"/>
                <w:szCs w:val="18"/>
              </w:rPr>
              <w:t>32</w:t>
            </w:r>
          </w:p>
        </w:tc>
        <w:tc>
          <w:tcPr>
            <w:tcW w:w="1170" w:type="dxa"/>
            <w:shd w:val="clear" w:color="auto" w:fill="auto"/>
            <w:hideMark/>
          </w:tcPr>
          <w:p w:rsidR="00CC1972" w:rsidRPr="00243C59" w:rsidRDefault="00CC1972" w:rsidP="00CC1972">
            <w:pPr>
              <w:rPr>
                <w:sz w:val="18"/>
                <w:szCs w:val="18"/>
              </w:rPr>
            </w:pPr>
            <w:r w:rsidRPr="00243C59">
              <w:rPr>
                <w:sz w:val="18"/>
                <w:szCs w:val="18"/>
              </w:rPr>
              <w:t>BCC acronym  not defined</w:t>
            </w:r>
          </w:p>
        </w:tc>
        <w:tc>
          <w:tcPr>
            <w:tcW w:w="2430" w:type="dxa"/>
            <w:shd w:val="clear" w:color="auto" w:fill="auto"/>
            <w:hideMark/>
          </w:tcPr>
          <w:p w:rsidR="00CC1972" w:rsidRPr="00243C59" w:rsidRDefault="00CC1972" w:rsidP="00CC1972">
            <w:pPr>
              <w:rPr>
                <w:rFonts w:eastAsiaTheme="minorEastAsia"/>
                <w:sz w:val="18"/>
                <w:szCs w:val="18"/>
                <w:lang w:eastAsia="ja-JP"/>
              </w:rPr>
            </w:pPr>
            <w:r w:rsidRPr="00243C59">
              <w:rPr>
                <w:rFonts w:eastAsiaTheme="minorEastAsia"/>
                <w:sz w:val="18"/>
                <w:szCs w:val="18"/>
                <w:lang w:eastAsia="ja-JP"/>
              </w:rPr>
              <w:t xml:space="preserve">Add definition for "BCC = binary </w:t>
            </w:r>
            <w:proofErr w:type="spellStart"/>
            <w:r w:rsidRPr="00243C59">
              <w:rPr>
                <w:rFonts w:eastAsiaTheme="minorEastAsia"/>
                <w:sz w:val="18"/>
                <w:szCs w:val="18"/>
                <w:lang w:eastAsia="ja-JP"/>
              </w:rPr>
              <w:t>convolutional</w:t>
            </w:r>
            <w:proofErr w:type="spellEnd"/>
            <w:r w:rsidRPr="00243C59">
              <w:rPr>
                <w:rFonts w:eastAsiaTheme="minorEastAsia"/>
                <w:sz w:val="18"/>
                <w:szCs w:val="18"/>
                <w:lang w:eastAsia="ja-JP"/>
              </w:rPr>
              <w:t xml:space="preserve"> code" in clause 3.4 Definitions, acronyms, and abbreviations</w:t>
            </w:r>
          </w:p>
        </w:tc>
        <w:tc>
          <w:tcPr>
            <w:tcW w:w="2070" w:type="dxa"/>
            <w:shd w:val="clear" w:color="auto" w:fill="auto"/>
            <w:hideMark/>
          </w:tcPr>
          <w:p w:rsidR="00CC1972" w:rsidRPr="00243C59" w:rsidRDefault="00CC1972" w:rsidP="00CC1972">
            <w:pPr>
              <w:rPr>
                <w:rFonts w:eastAsiaTheme="minorEastAsia"/>
                <w:sz w:val="18"/>
                <w:szCs w:val="18"/>
                <w:lang w:eastAsia="ja-JP"/>
              </w:rPr>
            </w:pPr>
            <w:r w:rsidRPr="00243C59">
              <w:rPr>
                <w:rFonts w:eastAsiaTheme="minorEastAsia"/>
                <w:sz w:val="18"/>
                <w:szCs w:val="18"/>
                <w:lang w:eastAsia="ja-JP"/>
              </w:rPr>
              <w:t>Same as CID, see resolution for CID 4461</w:t>
            </w:r>
          </w:p>
        </w:tc>
      </w:tr>
      <w:tr w:rsidR="000C2C03" w:rsidTr="007B2508">
        <w:trPr>
          <w:trHeight w:val="337"/>
        </w:trPr>
        <w:tc>
          <w:tcPr>
            <w:tcW w:w="738" w:type="dxa"/>
            <w:shd w:val="clear" w:color="auto" w:fill="auto"/>
            <w:hideMark/>
          </w:tcPr>
          <w:p w:rsidR="00CC1972" w:rsidRPr="00243C59" w:rsidRDefault="00CC1972" w:rsidP="00CC1972">
            <w:pPr>
              <w:jc w:val="right"/>
              <w:rPr>
                <w:rFonts w:eastAsiaTheme="minorEastAsia"/>
                <w:sz w:val="18"/>
                <w:szCs w:val="18"/>
                <w:lang w:eastAsia="ja-JP"/>
              </w:rPr>
            </w:pPr>
            <w:r w:rsidRPr="00243C59">
              <w:rPr>
                <w:rFonts w:eastAsiaTheme="minorEastAsia"/>
                <w:sz w:val="18"/>
                <w:szCs w:val="18"/>
                <w:lang w:eastAsia="ja-JP"/>
              </w:rPr>
              <w:t>3393</w:t>
            </w:r>
          </w:p>
        </w:tc>
        <w:tc>
          <w:tcPr>
            <w:tcW w:w="942" w:type="dxa"/>
          </w:tcPr>
          <w:p w:rsidR="00CC1972" w:rsidRPr="00243C59" w:rsidRDefault="00CC1972" w:rsidP="00CC1972">
            <w:pPr>
              <w:rPr>
                <w:sz w:val="18"/>
                <w:szCs w:val="18"/>
              </w:rPr>
            </w:pPr>
            <w:r w:rsidRPr="00243C59">
              <w:rPr>
                <w:sz w:val="18"/>
                <w:szCs w:val="18"/>
              </w:rPr>
              <w:t>28.3.11.5</w:t>
            </w:r>
          </w:p>
          <w:p w:rsidR="00CC1972" w:rsidRPr="00243C59" w:rsidRDefault="00CC1972" w:rsidP="00CC1972">
            <w:pPr>
              <w:rPr>
                <w:rFonts w:eastAsiaTheme="minorEastAsia"/>
                <w:sz w:val="18"/>
                <w:szCs w:val="18"/>
                <w:lang w:eastAsia="ja-JP"/>
              </w:rPr>
            </w:pPr>
          </w:p>
        </w:tc>
        <w:tc>
          <w:tcPr>
            <w:tcW w:w="768" w:type="dxa"/>
          </w:tcPr>
          <w:p w:rsidR="00CC1972" w:rsidRPr="00243C59" w:rsidRDefault="00CC1972" w:rsidP="00CC1972">
            <w:pPr>
              <w:rPr>
                <w:sz w:val="18"/>
                <w:szCs w:val="18"/>
              </w:rPr>
            </w:pPr>
            <w:r w:rsidRPr="00243C59">
              <w:rPr>
                <w:sz w:val="18"/>
                <w:szCs w:val="18"/>
              </w:rPr>
              <w:t>317</w:t>
            </w:r>
          </w:p>
        </w:tc>
        <w:tc>
          <w:tcPr>
            <w:tcW w:w="630" w:type="dxa"/>
          </w:tcPr>
          <w:p w:rsidR="00CC1972" w:rsidRPr="00243C59" w:rsidRDefault="00CC1972" w:rsidP="00CC1972">
            <w:pPr>
              <w:rPr>
                <w:sz w:val="18"/>
                <w:szCs w:val="18"/>
              </w:rPr>
            </w:pPr>
            <w:r w:rsidRPr="00243C59">
              <w:rPr>
                <w:sz w:val="18"/>
                <w:szCs w:val="18"/>
              </w:rPr>
              <w:t>32</w:t>
            </w:r>
          </w:p>
        </w:tc>
        <w:tc>
          <w:tcPr>
            <w:tcW w:w="1170" w:type="dxa"/>
            <w:shd w:val="clear" w:color="auto" w:fill="auto"/>
            <w:hideMark/>
          </w:tcPr>
          <w:p w:rsidR="00CC1972" w:rsidRPr="00243C59" w:rsidRDefault="00CC1972" w:rsidP="00CC1972">
            <w:pPr>
              <w:rPr>
                <w:sz w:val="18"/>
                <w:szCs w:val="18"/>
              </w:rPr>
            </w:pPr>
            <w:r w:rsidRPr="00243C59">
              <w:rPr>
                <w:sz w:val="18"/>
                <w:szCs w:val="18"/>
              </w:rPr>
              <w:t>BCC acronym  not defined</w:t>
            </w:r>
          </w:p>
        </w:tc>
        <w:tc>
          <w:tcPr>
            <w:tcW w:w="2430" w:type="dxa"/>
            <w:shd w:val="clear" w:color="auto" w:fill="auto"/>
            <w:hideMark/>
          </w:tcPr>
          <w:p w:rsidR="00CC1972" w:rsidRPr="00243C59" w:rsidRDefault="00CC1972" w:rsidP="00CC1972">
            <w:pPr>
              <w:rPr>
                <w:rFonts w:eastAsiaTheme="minorEastAsia"/>
                <w:sz w:val="18"/>
                <w:szCs w:val="18"/>
                <w:lang w:eastAsia="ja-JP"/>
              </w:rPr>
            </w:pPr>
            <w:r w:rsidRPr="00243C59">
              <w:rPr>
                <w:rFonts w:eastAsiaTheme="minorEastAsia"/>
                <w:sz w:val="18"/>
                <w:szCs w:val="18"/>
                <w:lang w:eastAsia="ja-JP"/>
              </w:rPr>
              <w:t xml:space="preserve">Add definition for "BCC = binary </w:t>
            </w:r>
            <w:proofErr w:type="spellStart"/>
            <w:r w:rsidRPr="00243C59">
              <w:rPr>
                <w:rFonts w:eastAsiaTheme="minorEastAsia"/>
                <w:sz w:val="18"/>
                <w:szCs w:val="18"/>
                <w:lang w:eastAsia="ja-JP"/>
              </w:rPr>
              <w:t>convolutional</w:t>
            </w:r>
            <w:proofErr w:type="spellEnd"/>
            <w:r w:rsidRPr="00243C59">
              <w:rPr>
                <w:rFonts w:eastAsiaTheme="minorEastAsia"/>
                <w:sz w:val="18"/>
                <w:szCs w:val="18"/>
                <w:lang w:eastAsia="ja-JP"/>
              </w:rPr>
              <w:t xml:space="preserve"> code" in clause 3.4 Definitions, acronyms, and abbreviations</w:t>
            </w:r>
          </w:p>
        </w:tc>
        <w:tc>
          <w:tcPr>
            <w:tcW w:w="2070" w:type="dxa"/>
            <w:shd w:val="clear" w:color="auto" w:fill="auto"/>
            <w:hideMark/>
          </w:tcPr>
          <w:p w:rsidR="00CC1972" w:rsidRPr="00243C59" w:rsidRDefault="00CC1972" w:rsidP="00CC1972">
            <w:pPr>
              <w:rPr>
                <w:rFonts w:eastAsiaTheme="minorEastAsia"/>
                <w:sz w:val="18"/>
                <w:szCs w:val="18"/>
                <w:lang w:eastAsia="ja-JP"/>
              </w:rPr>
            </w:pPr>
            <w:r w:rsidRPr="00243C59">
              <w:rPr>
                <w:rFonts w:eastAsiaTheme="minorEastAsia"/>
                <w:sz w:val="18"/>
                <w:szCs w:val="18"/>
                <w:lang w:eastAsia="ja-JP"/>
              </w:rPr>
              <w:t>Same as CID, see resolution for CID 4461</w:t>
            </w:r>
          </w:p>
        </w:tc>
      </w:tr>
      <w:tr w:rsidR="00CC1972" w:rsidTr="007B2508">
        <w:trPr>
          <w:trHeight w:val="337"/>
        </w:trPr>
        <w:tc>
          <w:tcPr>
            <w:tcW w:w="738" w:type="dxa"/>
            <w:shd w:val="clear" w:color="auto" w:fill="auto"/>
            <w:hideMark/>
          </w:tcPr>
          <w:p w:rsidR="00CC1972" w:rsidRPr="00243C59" w:rsidRDefault="00CC1972" w:rsidP="00CC1972">
            <w:pPr>
              <w:jc w:val="right"/>
              <w:rPr>
                <w:rFonts w:eastAsiaTheme="minorEastAsia"/>
                <w:sz w:val="18"/>
                <w:szCs w:val="18"/>
                <w:lang w:eastAsia="ja-JP"/>
              </w:rPr>
            </w:pPr>
            <w:r w:rsidRPr="00243C59">
              <w:rPr>
                <w:rFonts w:eastAsiaTheme="minorEastAsia"/>
                <w:sz w:val="18"/>
                <w:szCs w:val="18"/>
                <w:lang w:eastAsia="ja-JP"/>
              </w:rPr>
              <w:t>3502</w:t>
            </w:r>
          </w:p>
        </w:tc>
        <w:tc>
          <w:tcPr>
            <w:tcW w:w="942" w:type="dxa"/>
          </w:tcPr>
          <w:p w:rsidR="00CC1972" w:rsidRPr="00243C59" w:rsidRDefault="00CC1972" w:rsidP="00CC1972">
            <w:pPr>
              <w:rPr>
                <w:sz w:val="18"/>
                <w:szCs w:val="18"/>
              </w:rPr>
            </w:pPr>
            <w:r w:rsidRPr="00243C59">
              <w:rPr>
                <w:sz w:val="18"/>
                <w:szCs w:val="18"/>
              </w:rPr>
              <w:t>28.3.11.5</w:t>
            </w:r>
          </w:p>
          <w:p w:rsidR="00CC1972" w:rsidRPr="00243C59" w:rsidRDefault="00CC1972" w:rsidP="00CC1972">
            <w:pPr>
              <w:rPr>
                <w:rFonts w:eastAsiaTheme="minorEastAsia"/>
                <w:sz w:val="18"/>
                <w:szCs w:val="18"/>
                <w:lang w:eastAsia="ja-JP"/>
              </w:rPr>
            </w:pPr>
          </w:p>
        </w:tc>
        <w:tc>
          <w:tcPr>
            <w:tcW w:w="768" w:type="dxa"/>
          </w:tcPr>
          <w:p w:rsidR="00CC1972" w:rsidRPr="00243C59" w:rsidRDefault="00CC1972" w:rsidP="00CC1972">
            <w:pPr>
              <w:rPr>
                <w:sz w:val="18"/>
                <w:szCs w:val="18"/>
              </w:rPr>
            </w:pPr>
            <w:r w:rsidRPr="00243C59">
              <w:rPr>
                <w:sz w:val="18"/>
                <w:szCs w:val="18"/>
              </w:rPr>
              <w:t>317</w:t>
            </w:r>
          </w:p>
        </w:tc>
        <w:tc>
          <w:tcPr>
            <w:tcW w:w="630" w:type="dxa"/>
          </w:tcPr>
          <w:p w:rsidR="00CC1972" w:rsidRPr="00243C59" w:rsidRDefault="00CC1972" w:rsidP="00CC1972">
            <w:pPr>
              <w:rPr>
                <w:sz w:val="18"/>
                <w:szCs w:val="18"/>
              </w:rPr>
            </w:pPr>
            <w:r w:rsidRPr="00243C59">
              <w:rPr>
                <w:sz w:val="18"/>
                <w:szCs w:val="18"/>
              </w:rPr>
              <w:t>32</w:t>
            </w:r>
          </w:p>
        </w:tc>
        <w:tc>
          <w:tcPr>
            <w:tcW w:w="1170" w:type="dxa"/>
            <w:shd w:val="clear" w:color="auto" w:fill="auto"/>
            <w:hideMark/>
          </w:tcPr>
          <w:p w:rsidR="00CC1972" w:rsidRPr="00243C59" w:rsidRDefault="00CC1972" w:rsidP="00CC1972">
            <w:pPr>
              <w:rPr>
                <w:sz w:val="18"/>
                <w:szCs w:val="18"/>
              </w:rPr>
            </w:pPr>
            <w:r w:rsidRPr="00243C59">
              <w:rPr>
                <w:sz w:val="18"/>
                <w:szCs w:val="18"/>
              </w:rPr>
              <w:t>BCC acronym  not defined</w:t>
            </w:r>
          </w:p>
        </w:tc>
        <w:tc>
          <w:tcPr>
            <w:tcW w:w="2430" w:type="dxa"/>
            <w:shd w:val="clear" w:color="auto" w:fill="auto"/>
            <w:hideMark/>
          </w:tcPr>
          <w:p w:rsidR="00CC1972" w:rsidRPr="00243C59" w:rsidRDefault="00CC1972" w:rsidP="00CC1972">
            <w:pPr>
              <w:rPr>
                <w:rFonts w:eastAsiaTheme="minorEastAsia"/>
                <w:sz w:val="18"/>
                <w:szCs w:val="18"/>
                <w:lang w:eastAsia="ja-JP"/>
              </w:rPr>
            </w:pPr>
            <w:r w:rsidRPr="00243C59">
              <w:rPr>
                <w:rFonts w:eastAsiaTheme="minorEastAsia"/>
                <w:sz w:val="18"/>
                <w:szCs w:val="18"/>
                <w:lang w:eastAsia="ja-JP"/>
              </w:rPr>
              <w:t xml:space="preserve">Add definition for "BCC = binary </w:t>
            </w:r>
            <w:proofErr w:type="spellStart"/>
            <w:r w:rsidRPr="00243C59">
              <w:rPr>
                <w:rFonts w:eastAsiaTheme="minorEastAsia"/>
                <w:sz w:val="18"/>
                <w:szCs w:val="18"/>
                <w:lang w:eastAsia="ja-JP"/>
              </w:rPr>
              <w:t>convolutional</w:t>
            </w:r>
            <w:proofErr w:type="spellEnd"/>
            <w:r w:rsidRPr="00243C59">
              <w:rPr>
                <w:rFonts w:eastAsiaTheme="minorEastAsia"/>
                <w:sz w:val="18"/>
                <w:szCs w:val="18"/>
                <w:lang w:eastAsia="ja-JP"/>
              </w:rPr>
              <w:t xml:space="preserve"> code" in clause 3.4 Definitions, acronyms, and abbreviations</w:t>
            </w:r>
          </w:p>
        </w:tc>
        <w:tc>
          <w:tcPr>
            <w:tcW w:w="2070" w:type="dxa"/>
            <w:shd w:val="clear" w:color="auto" w:fill="auto"/>
            <w:hideMark/>
          </w:tcPr>
          <w:p w:rsidR="00CC1972" w:rsidRPr="00243C59" w:rsidRDefault="00CC1972" w:rsidP="00CC1972">
            <w:pPr>
              <w:rPr>
                <w:rFonts w:eastAsiaTheme="minorEastAsia"/>
                <w:sz w:val="18"/>
                <w:szCs w:val="18"/>
                <w:lang w:eastAsia="ja-JP"/>
              </w:rPr>
            </w:pPr>
            <w:r w:rsidRPr="00243C59">
              <w:rPr>
                <w:rFonts w:eastAsiaTheme="minorEastAsia"/>
                <w:sz w:val="18"/>
                <w:szCs w:val="18"/>
                <w:lang w:eastAsia="ja-JP"/>
              </w:rPr>
              <w:t>Same as CID, see resolution for CID 4461</w:t>
            </w:r>
          </w:p>
        </w:tc>
      </w:tr>
      <w:tr w:rsidR="000C2C03" w:rsidTr="007B2508">
        <w:trPr>
          <w:trHeight w:val="815"/>
        </w:trPr>
        <w:tc>
          <w:tcPr>
            <w:tcW w:w="738" w:type="dxa"/>
            <w:shd w:val="clear" w:color="auto" w:fill="auto"/>
          </w:tcPr>
          <w:p w:rsidR="002133D2" w:rsidRPr="00243C59" w:rsidRDefault="00D263BA" w:rsidP="0004689D">
            <w:pPr>
              <w:jc w:val="right"/>
              <w:rPr>
                <w:rFonts w:eastAsiaTheme="minorEastAsia"/>
                <w:sz w:val="18"/>
                <w:szCs w:val="18"/>
                <w:lang w:eastAsia="ja-JP"/>
              </w:rPr>
            </w:pPr>
            <w:r w:rsidRPr="00243C59">
              <w:rPr>
                <w:rFonts w:eastAsiaTheme="minorEastAsia"/>
                <w:sz w:val="18"/>
                <w:szCs w:val="18"/>
                <w:lang w:eastAsia="ja-JP"/>
              </w:rPr>
              <w:t>3834</w:t>
            </w:r>
          </w:p>
        </w:tc>
        <w:tc>
          <w:tcPr>
            <w:tcW w:w="942" w:type="dxa"/>
          </w:tcPr>
          <w:p w:rsidR="00D263BA" w:rsidRPr="00243C59" w:rsidRDefault="00D263BA" w:rsidP="00D263BA">
            <w:pPr>
              <w:rPr>
                <w:sz w:val="18"/>
                <w:szCs w:val="18"/>
              </w:rPr>
            </w:pPr>
            <w:r w:rsidRPr="00243C59">
              <w:rPr>
                <w:sz w:val="18"/>
                <w:szCs w:val="18"/>
              </w:rPr>
              <w:t>28.3.11.5</w:t>
            </w:r>
          </w:p>
          <w:p w:rsidR="002133D2" w:rsidRPr="00243C59" w:rsidRDefault="002133D2" w:rsidP="0004689D">
            <w:pPr>
              <w:rPr>
                <w:rFonts w:eastAsiaTheme="minorEastAsia"/>
                <w:sz w:val="18"/>
                <w:szCs w:val="18"/>
                <w:lang w:eastAsia="ja-JP"/>
              </w:rPr>
            </w:pPr>
          </w:p>
        </w:tc>
        <w:tc>
          <w:tcPr>
            <w:tcW w:w="768" w:type="dxa"/>
          </w:tcPr>
          <w:p w:rsidR="002133D2" w:rsidRPr="00243C59" w:rsidRDefault="00CC1972" w:rsidP="0004689D">
            <w:pPr>
              <w:rPr>
                <w:sz w:val="18"/>
                <w:szCs w:val="18"/>
              </w:rPr>
            </w:pPr>
            <w:r w:rsidRPr="00243C59">
              <w:rPr>
                <w:sz w:val="18"/>
                <w:szCs w:val="18"/>
              </w:rPr>
              <w:t>317</w:t>
            </w:r>
          </w:p>
        </w:tc>
        <w:tc>
          <w:tcPr>
            <w:tcW w:w="630" w:type="dxa"/>
          </w:tcPr>
          <w:p w:rsidR="002133D2" w:rsidRPr="00243C59" w:rsidRDefault="00CC1972" w:rsidP="0004689D">
            <w:pPr>
              <w:rPr>
                <w:sz w:val="18"/>
                <w:szCs w:val="18"/>
              </w:rPr>
            </w:pPr>
            <w:r w:rsidRPr="00243C59">
              <w:rPr>
                <w:sz w:val="18"/>
                <w:szCs w:val="18"/>
              </w:rPr>
              <w:t>32</w:t>
            </w:r>
          </w:p>
        </w:tc>
        <w:tc>
          <w:tcPr>
            <w:tcW w:w="1170" w:type="dxa"/>
            <w:shd w:val="clear" w:color="auto" w:fill="auto"/>
          </w:tcPr>
          <w:p w:rsidR="002133D2" w:rsidRPr="00243C59" w:rsidRDefault="00CC1972" w:rsidP="0004689D">
            <w:pPr>
              <w:rPr>
                <w:sz w:val="18"/>
                <w:szCs w:val="18"/>
              </w:rPr>
            </w:pPr>
            <w:r w:rsidRPr="00243C59">
              <w:rPr>
                <w:sz w:val="18"/>
                <w:szCs w:val="18"/>
              </w:rPr>
              <w:t>BCC acronym  not defined</w:t>
            </w:r>
          </w:p>
        </w:tc>
        <w:tc>
          <w:tcPr>
            <w:tcW w:w="2430" w:type="dxa"/>
            <w:shd w:val="clear" w:color="auto" w:fill="auto"/>
          </w:tcPr>
          <w:p w:rsidR="002133D2" w:rsidRPr="00243C59" w:rsidRDefault="00CC1972" w:rsidP="0004689D">
            <w:pPr>
              <w:rPr>
                <w:rFonts w:eastAsiaTheme="minorEastAsia"/>
                <w:sz w:val="18"/>
                <w:szCs w:val="18"/>
                <w:lang w:eastAsia="ja-JP"/>
              </w:rPr>
            </w:pPr>
            <w:r w:rsidRPr="00243C59">
              <w:rPr>
                <w:rFonts w:eastAsiaTheme="minorEastAsia"/>
                <w:sz w:val="18"/>
                <w:szCs w:val="18"/>
                <w:lang w:eastAsia="ja-JP"/>
              </w:rPr>
              <w:t xml:space="preserve">Add definition for "BCC = binary </w:t>
            </w:r>
            <w:proofErr w:type="spellStart"/>
            <w:r w:rsidRPr="00243C59">
              <w:rPr>
                <w:rFonts w:eastAsiaTheme="minorEastAsia"/>
                <w:sz w:val="18"/>
                <w:szCs w:val="18"/>
                <w:lang w:eastAsia="ja-JP"/>
              </w:rPr>
              <w:t>convolutional</w:t>
            </w:r>
            <w:proofErr w:type="spellEnd"/>
            <w:r w:rsidRPr="00243C59">
              <w:rPr>
                <w:rFonts w:eastAsiaTheme="minorEastAsia"/>
                <w:sz w:val="18"/>
                <w:szCs w:val="18"/>
                <w:lang w:eastAsia="ja-JP"/>
              </w:rPr>
              <w:t xml:space="preserve"> code" in clause 3.4 Definitions, acronyms, and abbreviations</w:t>
            </w:r>
          </w:p>
        </w:tc>
        <w:tc>
          <w:tcPr>
            <w:tcW w:w="2070" w:type="dxa"/>
            <w:shd w:val="clear" w:color="auto" w:fill="auto"/>
          </w:tcPr>
          <w:p w:rsidR="002133D2" w:rsidRPr="00243C59" w:rsidRDefault="00CC1972" w:rsidP="002944C9">
            <w:pPr>
              <w:rPr>
                <w:rFonts w:eastAsiaTheme="minorEastAsia"/>
                <w:sz w:val="18"/>
                <w:szCs w:val="18"/>
                <w:lang w:eastAsia="ja-JP"/>
              </w:rPr>
            </w:pPr>
            <w:r w:rsidRPr="00243C59">
              <w:rPr>
                <w:rFonts w:eastAsiaTheme="minorEastAsia"/>
                <w:sz w:val="18"/>
                <w:szCs w:val="18"/>
                <w:lang w:eastAsia="ja-JP"/>
              </w:rPr>
              <w:t>Same as CID, see resolution for CID</w:t>
            </w:r>
            <w:r w:rsidR="002133D2" w:rsidRPr="00243C59">
              <w:rPr>
                <w:rFonts w:eastAsiaTheme="minorEastAsia"/>
                <w:sz w:val="18"/>
                <w:szCs w:val="18"/>
                <w:lang w:eastAsia="ja-JP"/>
              </w:rPr>
              <w:t xml:space="preserve"> </w:t>
            </w:r>
            <w:r w:rsidRPr="00243C59">
              <w:rPr>
                <w:rFonts w:eastAsiaTheme="minorEastAsia"/>
                <w:sz w:val="18"/>
                <w:szCs w:val="18"/>
                <w:lang w:eastAsia="ja-JP"/>
              </w:rPr>
              <w:t>4461</w:t>
            </w:r>
          </w:p>
        </w:tc>
      </w:tr>
      <w:tr w:rsidR="000C2C03" w:rsidTr="007B2508">
        <w:trPr>
          <w:trHeight w:val="815"/>
        </w:trPr>
        <w:tc>
          <w:tcPr>
            <w:tcW w:w="738" w:type="dxa"/>
            <w:shd w:val="clear" w:color="auto" w:fill="auto"/>
          </w:tcPr>
          <w:p w:rsidR="00CC1972" w:rsidRPr="00243C59" w:rsidRDefault="00CC1972" w:rsidP="00CC1972">
            <w:pPr>
              <w:jc w:val="right"/>
              <w:rPr>
                <w:rFonts w:eastAsiaTheme="minorEastAsia"/>
                <w:sz w:val="18"/>
                <w:szCs w:val="18"/>
                <w:lang w:eastAsia="ja-JP"/>
              </w:rPr>
            </w:pPr>
            <w:r w:rsidRPr="00243C59">
              <w:rPr>
                <w:rFonts w:eastAsiaTheme="minorEastAsia"/>
                <w:sz w:val="18"/>
                <w:szCs w:val="18"/>
                <w:lang w:eastAsia="ja-JP"/>
              </w:rPr>
              <w:t>3924</w:t>
            </w:r>
          </w:p>
        </w:tc>
        <w:tc>
          <w:tcPr>
            <w:tcW w:w="942" w:type="dxa"/>
          </w:tcPr>
          <w:p w:rsidR="00CC1972" w:rsidRPr="00243C59" w:rsidRDefault="00CC1972" w:rsidP="00CC1972">
            <w:pPr>
              <w:rPr>
                <w:sz w:val="18"/>
                <w:szCs w:val="18"/>
              </w:rPr>
            </w:pPr>
            <w:r w:rsidRPr="00243C59">
              <w:rPr>
                <w:sz w:val="18"/>
                <w:szCs w:val="18"/>
              </w:rPr>
              <w:t>28.3.11.5</w:t>
            </w:r>
          </w:p>
          <w:p w:rsidR="00CC1972" w:rsidRPr="00243C59" w:rsidRDefault="00CC1972" w:rsidP="00CC1972">
            <w:pPr>
              <w:rPr>
                <w:rFonts w:eastAsiaTheme="minorEastAsia"/>
                <w:sz w:val="18"/>
                <w:szCs w:val="18"/>
                <w:lang w:eastAsia="ja-JP"/>
              </w:rPr>
            </w:pPr>
          </w:p>
        </w:tc>
        <w:tc>
          <w:tcPr>
            <w:tcW w:w="768" w:type="dxa"/>
          </w:tcPr>
          <w:p w:rsidR="00CC1972" w:rsidRPr="00243C59" w:rsidRDefault="00CC1972" w:rsidP="00CC1972">
            <w:pPr>
              <w:rPr>
                <w:sz w:val="18"/>
                <w:szCs w:val="18"/>
              </w:rPr>
            </w:pPr>
            <w:r w:rsidRPr="00243C59">
              <w:rPr>
                <w:sz w:val="18"/>
                <w:szCs w:val="18"/>
              </w:rPr>
              <w:t>317</w:t>
            </w:r>
          </w:p>
        </w:tc>
        <w:tc>
          <w:tcPr>
            <w:tcW w:w="630" w:type="dxa"/>
          </w:tcPr>
          <w:p w:rsidR="00CC1972" w:rsidRPr="00243C59" w:rsidRDefault="00CC1972" w:rsidP="00CC1972">
            <w:pPr>
              <w:rPr>
                <w:sz w:val="18"/>
                <w:szCs w:val="18"/>
              </w:rPr>
            </w:pPr>
            <w:r w:rsidRPr="00243C59">
              <w:rPr>
                <w:sz w:val="18"/>
                <w:szCs w:val="18"/>
              </w:rPr>
              <w:t>32</w:t>
            </w:r>
          </w:p>
        </w:tc>
        <w:tc>
          <w:tcPr>
            <w:tcW w:w="1170" w:type="dxa"/>
            <w:shd w:val="clear" w:color="auto" w:fill="auto"/>
          </w:tcPr>
          <w:p w:rsidR="00CC1972" w:rsidRPr="00243C59" w:rsidRDefault="00CC1972" w:rsidP="00CC1972">
            <w:pPr>
              <w:rPr>
                <w:sz w:val="18"/>
                <w:szCs w:val="18"/>
              </w:rPr>
            </w:pPr>
            <w:r w:rsidRPr="00243C59">
              <w:rPr>
                <w:sz w:val="18"/>
                <w:szCs w:val="18"/>
              </w:rPr>
              <w:t>BCC acronym  not defined</w:t>
            </w:r>
          </w:p>
        </w:tc>
        <w:tc>
          <w:tcPr>
            <w:tcW w:w="2430" w:type="dxa"/>
            <w:shd w:val="clear" w:color="auto" w:fill="auto"/>
          </w:tcPr>
          <w:p w:rsidR="00CC1972" w:rsidRPr="00243C59" w:rsidRDefault="00CC1972" w:rsidP="00CC1972">
            <w:pPr>
              <w:rPr>
                <w:rFonts w:eastAsiaTheme="minorEastAsia"/>
                <w:sz w:val="18"/>
                <w:szCs w:val="18"/>
                <w:lang w:eastAsia="ja-JP"/>
              </w:rPr>
            </w:pPr>
            <w:r w:rsidRPr="00243C59">
              <w:rPr>
                <w:rFonts w:eastAsiaTheme="minorEastAsia"/>
                <w:sz w:val="18"/>
                <w:szCs w:val="18"/>
                <w:lang w:eastAsia="ja-JP"/>
              </w:rPr>
              <w:t xml:space="preserve">Add definition for "BCC = binary </w:t>
            </w:r>
            <w:proofErr w:type="spellStart"/>
            <w:r w:rsidRPr="00243C59">
              <w:rPr>
                <w:rFonts w:eastAsiaTheme="minorEastAsia"/>
                <w:sz w:val="18"/>
                <w:szCs w:val="18"/>
                <w:lang w:eastAsia="ja-JP"/>
              </w:rPr>
              <w:t>convolutional</w:t>
            </w:r>
            <w:proofErr w:type="spellEnd"/>
            <w:r w:rsidRPr="00243C59">
              <w:rPr>
                <w:rFonts w:eastAsiaTheme="minorEastAsia"/>
                <w:sz w:val="18"/>
                <w:szCs w:val="18"/>
                <w:lang w:eastAsia="ja-JP"/>
              </w:rPr>
              <w:t xml:space="preserve"> code" in clause 3.4 Definitions, acronyms, and abbreviations</w:t>
            </w:r>
          </w:p>
        </w:tc>
        <w:tc>
          <w:tcPr>
            <w:tcW w:w="2070" w:type="dxa"/>
            <w:shd w:val="clear" w:color="auto" w:fill="auto"/>
          </w:tcPr>
          <w:p w:rsidR="00CC1972" w:rsidRPr="00243C59" w:rsidRDefault="00CC1972" w:rsidP="00CC1972">
            <w:pPr>
              <w:rPr>
                <w:rFonts w:eastAsiaTheme="minorEastAsia"/>
                <w:sz w:val="18"/>
                <w:szCs w:val="18"/>
                <w:lang w:eastAsia="ja-JP"/>
              </w:rPr>
            </w:pPr>
            <w:r w:rsidRPr="00243C59">
              <w:rPr>
                <w:rFonts w:eastAsiaTheme="minorEastAsia"/>
                <w:sz w:val="18"/>
                <w:szCs w:val="18"/>
                <w:lang w:eastAsia="ja-JP"/>
              </w:rPr>
              <w:t>Same as CID, see resolution for CID 4461</w:t>
            </w:r>
          </w:p>
        </w:tc>
      </w:tr>
      <w:tr w:rsidR="000C2C03" w:rsidTr="007B2508">
        <w:trPr>
          <w:trHeight w:val="1385"/>
        </w:trPr>
        <w:tc>
          <w:tcPr>
            <w:tcW w:w="738" w:type="dxa"/>
            <w:shd w:val="clear" w:color="auto" w:fill="auto"/>
          </w:tcPr>
          <w:p w:rsidR="00CC1972" w:rsidRPr="00243C59" w:rsidRDefault="00CC1972" w:rsidP="00CC1972">
            <w:pPr>
              <w:jc w:val="right"/>
              <w:rPr>
                <w:rFonts w:eastAsiaTheme="minorEastAsia"/>
                <w:sz w:val="18"/>
                <w:szCs w:val="18"/>
                <w:lang w:eastAsia="ja-JP"/>
              </w:rPr>
            </w:pPr>
            <w:r w:rsidRPr="00243C59">
              <w:rPr>
                <w:rFonts w:eastAsiaTheme="minorEastAsia"/>
                <w:sz w:val="18"/>
                <w:szCs w:val="18"/>
                <w:lang w:eastAsia="ja-JP"/>
              </w:rPr>
              <w:t>4461</w:t>
            </w:r>
          </w:p>
        </w:tc>
        <w:tc>
          <w:tcPr>
            <w:tcW w:w="942" w:type="dxa"/>
          </w:tcPr>
          <w:p w:rsidR="00CC1972" w:rsidRPr="00243C59" w:rsidRDefault="00CC1972" w:rsidP="00CC1972">
            <w:pPr>
              <w:rPr>
                <w:sz w:val="18"/>
                <w:szCs w:val="18"/>
              </w:rPr>
            </w:pPr>
            <w:r w:rsidRPr="00243C59">
              <w:rPr>
                <w:sz w:val="18"/>
                <w:szCs w:val="18"/>
              </w:rPr>
              <w:t>28.3.11.5</w:t>
            </w:r>
          </w:p>
          <w:p w:rsidR="00CC1972" w:rsidRPr="00243C59" w:rsidRDefault="00CC1972" w:rsidP="00CC1972">
            <w:pPr>
              <w:rPr>
                <w:rFonts w:eastAsiaTheme="minorEastAsia"/>
                <w:sz w:val="18"/>
                <w:szCs w:val="18"/>
                <w:lang w:eastAsia="ja-JP"/>
              </w:rPr>
            </w:pPr>
          </w:p>
        </w:tc>
        <w:tc>
          <w:tcPr>
            <w:tcW w:w="768" w:type="dxa"/>
          </w:tcPr>
          <w:p w:rsidR="00CC1972" w:rsidRPr="00243C59" w:rsidRDefault="00CC1972" w:rsidP="00CC1972">
            <w:pPr>
              <w:rPr>
                <w:sz w:val="18"/>
                <w:szCs w:val="18"/>
              </w:rPr>
            </w:pPr>
            <w:r w:rsidRPr="00243C59">
              <w:rPr>
                <w:sz w:val="18"/>
                <w:szCs w:val="18"/>
              </w:rPr>
              <w:t>317</w:t>
            </w:r>
          </w:p>
        </w:tc>
        <w:tc>
          <w:tcPr>
            <w:tcW w:w="630" w:type="dxa"/>
          </w:tcPr>
          <w:p w:rsidR="00CC1972" w:rsidRPr="00243C59" w:rsidRDefault="00CC1972" w:rsidP="00CC1972">
            <w:pPr>
              <w:rPr>
                <w:sz w:val="18"/>
                <w:szCs w:val="18"/>
              </w:rPr>
            </w:pPr>
            <w:r w:rsidRPr="00243C59">
              <w:rPr>
                <w:sz w:val="18"/>
                <w:szCs w:val="18"/>
              </w:rPr>
              <w:t>32</w:t>
            </w:r>
          </w:p>
        </w:tc>
        <w:tc>
          <w:tcPr>
            <w:tcW w:w="1170" w:type="dxa"/>
            <w:shd w:val="clear" w:color="auto" w:fill="auto"/>
          </w:tcPr>
          <w:p w:rsidR="00CC1972" w:rsidRPr="00243C59" w:rsidRDefault="00CC1972" w:rsidP="00CC1972">
            <w:pPr>
              <w:rPr>
                <w:sz w:val="18"/>
                <w:szCs w:val="18"/>
              </w:rPr>
            </w:pPr>
            <w:r w:rsidRPr="00243C59">
              <w:rPr>
                <w:sz w:val="18"/>
                <w:szCs w:val="18"/>
              </w:rPr>
              <w:t>BCC acronym  not defined</w:t>
            </w:r>
          </w:p>
        </w:tc>
        <w:tc>
          <w:tcPr>
            <w:tcW w:w="2430" w:type="dxa"/>
            <w:shd w:val="clear" w:color="auto" w:fill="auto"/>
          </w:tcPr>
          <w:p w:rsidR="00CC1972" w:rsidRPr="00243C59" w:rsidRDefault="00CC1972" w:rsidP="00CC1972">
            <w:pPr>
              <w:rPr>
                <w:rFonts w:eastAsiaTheme="minorEastAsia"/>
                <w:sz w:val="18"/>
                <w:szCs w:val="18"/>
                <w:lang w:eastAsia="ja-JP"/>
              </w:rPr>
            </w:pPr>
            <w:r w:rsidRPr="00243C59">
              <w:rPr>
                <w:rFonts w:eastAsiaTheme="minorEastAsia"/>
                <w:sz w:val="18"/>
                <w:szCs w:val="18"/>
                <w:lang w:eastAsia="ja-JP"/>
              </w:rPr>
              <w:t xml:space="preserve">Add definition for "BCC = binary </w:t>
            </w:r>
            <w:proofErr w:type="spellStart"/>
            <w:r w:rsidRPr="00243C59">
              <w:rPr>
                <w:rFonts w:eastAsiaTheme="minorEastAsia"/>
                <w:sz w:val="18"/>
                <w:szCs w:val="18"/>
                <w:lang w:eastAsia="ja-JP"/>
              </w:rPr>
              <w:t>convolutional</w:t>
            </w:r>
            <w:proofErr w:type="spellEnd"/>
            <w:r w:rsidRPr="00243C59">
              <w:rPr>
                <w:rFonts w:eastAsiaTheme="minorEastAsia"/>
                <w:sz w:val="18"/>
                <w:szCs w:val="18"/>
                <w:lang w:eastAsia="ja-JP"/>
              </w:rPr>
              <w:t xml:space="preserve"> code" in clause 3.4 Definitions, acronyms, and abbreviations</w:t>
            </w:r>
          </w:p>
        </w:tc>
        <w:tc>
          <w:tcPr>
            <w:tcW w:w="2070" w:type="dxa"/>
            <w:shd w:val="clear" w:color="auto" w:fill="auto"/>
          </w:tcPr>
          <w:p w:rsidR="00C830CD" w:rsidRPr="00243C59" w:rsidRDefault="00C830CD" w:rsidP="00CC1972">
            <w:pPr>
              <w:rPr>
                <w:rFonts w:eastAsiaTheme="minorEastAsia"/>
                <w:sz w:val="18"/>
                <w:szCs w:val="18"/>
                <w:lang w:eastAsia="ja-JP"/>
              </w:rPr>
            </w:pPr>
            <w:r w:rsidRPr="00243C59">
              <w:rPr>
                <w:rFonts w:eastAsiaTheme="minorEastAsia"/>
                <w:sz w:val="18"/>
                <w:szCs w:val="18"/>
                <w:lang w:eastAsia="ja-JP"/>
              </w:rPr>
              <w:t xml:space="preserve">Rejected. </w:t>
            </w:r>
          </w:p>
          <w:p w:rsidR="00C830CD" w:rsidRPr="00243C59" w:rsidRDefault="00C830CD" w:rsidP="00CC1972">
            <w:pPr>
              <w:rPr>
                <w:rFonts w:eastAsiaTheme="minorEastAsia"/>
                <w:sz w:val="18"/>
                <w:szCs w:val="18"/>
                <w:lang w:eastAsia="ja-JP"/>
              </w:rPr>
            </w:pPr>
          </w:p>
          <w:p w:rsidR="00CC1972" w:rsidRPr="00243C59" w:rsidRDefault="00C830CD" w:rsidP="00C830CD">
            <w:pPr>
              <w:rPr>
                <w:rFonts w:eastAsiaTheme="minorEastAsia"/>
                <w:sz w:val="18"/>
                <w:szCs w:val="18"/>
                <w:lang w:eastAsia="ja-JP"/>
              </w:rPr>
            </w:pPr>
            <w:r w:rsidRPr="00243C59">
              <w:rPr>
                <w:rFonts w:eastAsiaTheme="minorEastAsia"/>
                <w:sz w:val="18"/>
                <w:szCs w:val="18"/>
                <w:lang w:eastAsia="ja-JP"/>
              </w:rPr>
              <w:t xml:space="preserve">In 802.11REVmc, BCC acronym has been defined in 3.4. </w:t>
            </w:r>
            <w:r w:rsidR="00D32F7C" w:rsidRPr="00243C59">
              <w:rPr>
                <w:rFonts w:eastAsiaTheme="minorEastAsia"/>
                <w:sz w:val="18"/>
                <w:szCs w:val="18"/>
                <w:lang w:eastAsia="ja-JP"/>
              </w:rPr>
              <w:t xml:space="preserve"> Only new </w:t>
            </w:r>
            <w:proofErr w:type="spellStart"/>
            <w:r w:rsidR="00D32F7C" w:rsidRPr="00243C59">
              <w:rPr>
                <w:rFonts w:eastAsiaTheme="minorEastAsia"/>
                <w:sz w:val="18"/>
                <w:szCs w:val="18"/>
                <w:lang w:eastAsia="ja-JP"/>
              </w:rPr>
              <w:t>acromnyms</w:t>
            </w:r>
            <w:proofErr w:type="spellEnd"/>
            <w:r w:rsidR="00D32F7C" w:rsidRPr="00243C59">
              <w:rPr>
                <w:rFonts w:eastAsiaTheme="minorEastAsia"/>
                <w:sz w:val="18"/>
                <w:szCs w:val="18"/>
                <w:lang w:eastAsia="ja-JP"/>
              </w:rPr>
              <w:t xml:space="preserve"> need to be defined in 802.11ax.</w:t>
            </w:r>
          </w:p>
        </w:tc>
      </w:tr>
      <w:tr w:rsidR="00D32F7C" w:rsidTr="007B2508">
        <w:trPr>
          <w:trHeight w:val="815"/>
        </w:trPr>
        <w:tc>
          <w:tcPr>
            <w:tcW w:w="738" w:type="dxa"/>
            <w:shd w:val="clear" w:color="auto" w:fill="auto"/>
          </w:tcPr>
          <w:p w:rsidR="00D32F7C" w:rsidRPr="00243C59" w:rsidRDefault="00D32F7C" w:rsidP="00D32F7C">
            <w:pPr>
              <w:jc w:val="right"/>
              <w:rPr>
                <w:rFonts w:eastAsiaTheme="minorEastAsia"/>
                <w:sz w:val="18"/>
                <w:szCs w:val="18"/>
                <w:lang w:eastAsia="ja-JP"/>
              </w:rPr>
            </w:pPr>
            <w:r w:rsidRPr="00243C59">
              <w:rPr>
                <w:rFonts w:eastAsiaTheme="minorEastAsia"/>
                <w:sz w:val="18"/>
                <w:szCs w:val="18"/>
                <w:lang w:eastAsia="ja-JP"/>
              </w:rPr>
              <w:t>3252</w:t>
            </w:r>
          </w:p>
        </w:tc>
        <w:tc>
          <w:tcPr>
            <w:tcW w:w="942" w:type="dxa"/>
          </w:tcPr>
          <w:p w:rsidR="00D32F7C" w:rsidRPr="00243C59" w:rsidRDefault="00D32F7C" w:rsidP="00D32F7C">
            <w:pPr>
              <w:rPr>
                <w:sz w:val="18"/>
                <w:szCs w:val="18"/>
              </w:rPr>
            </w:pPr>
            <w:r w:rsidRPr="00243C59">
              <w:rPr>
                <w:sz w:val="18"/>
                <w:szCs w:val="18"/>
              </w:rPr>
              <w:t>28.3.11.5</w:t>
            </w:r>
          </w:p>
          <w:p w:rsidR="00D32F7C" w:rsidRPr="00243C59" w:rsidRDefault="00D32F7C" w:rsidP="00D32F7C">
            <w:pPr>
              <w:rPr>
                <w:rFonts w:eastAsiaTheme="minorEastAsia"/>
                <w:sz w:val="18"/>
                <w:szCs w:val="18"/>
                <w:lang w:eastAsia="ja-JP"/>
              </w:rPr>
            </w:pPr>
          </w:p>
        </w:tc>
        <w:tc>
          <w:tcPr>
            <w:tcW w:w="768" w:type="dxa"/>
          </w:tcPr>
          <w:p w:rsidR="00D32F7C" w:rsidRPr="00243C59" w:rsidRDefault="00D32F7C" w:rsidP="00D32F7C">
            <w:pPr>
              <w:rPr>
                <w:sz w:val="18"/>
                <w:szCs w:val="18"/>
              </w:rPr>
            </w:pPr>
            <w:r w:rsidRPr="00243C59">
              <w:rPr>
                <w:sz w:val="18"/>
                <w:szCs w:val="18"/>
              </w:rPr>
              <w:t>317</w:t>
            </w:r>
          </w:p>
        </w:tc>
        <w:tc>
          <w:tcPr>
            <w:tcW w:w="630" w:type="dxa"/>
          </w:tcPr>
          <w:p w:rsidR="00D32F7C" w:rsidRPr="00243C59" w:rsidRDefault="00D32F7C" w:rsidP="00D32F7C">
            <w:pPr>
              <w:rPr>
                <w:sz w:val="18"/>
                <w:szCs w:val="18"/>
              </w:rPr>
            </w:pPr>
            <w:r w:rsidRPr="00243C59">
              <w:rPr>
                <w:sz w:val="18"/>
                <w:szCs w:val="18"/>
              </w:rPr>
              <w:t>33</w:t>
            </w:r>
          </w:p>
        </w:tc>
        <w:tc>
          <w:tcPr>
            <w:tcW w:w="1170" w:type="dxa"/>
            <w:shd w:val="clear" w:color="auto" w:fill="auto"/>
          </w:tcPr>
          <w:p w:rsidR="00D32F7C" w:rsidRPr="00243C59" w:rsidRDefault="00D32F7C" w:rsidP="00D32F7C">
            <w:pPr>
              <w:rPr>
                <w:sz w:val="18"/>
                <w:szCs w:val="18"/>
              </w:rPr>
            </w:pPr>
            <w:r w:rsidRPr="00243C59">
              <w:rPr>
                <w:sz w:val="18"/>
                <w:szCs w:val="18"/>
              </w:rPr>
              <w:t>LDPC acronym not defined</w:t>
            </w:r>
          </w:p>
        </w:tc>
        <w:tc>
          <w:tcPr>
            <w:tcW w:w="2430" w:type="dxa"/>
            <w:shd w:val="clear" w:color="auto" w:fill="auto"/>
          </w:tcPr>
          <w:p w:rsidR="00D32F7C" w:rsidRPr="00243C59" w:rsidRDefault="00D32F7C" w:rsidP="00D32F7C">
            <w:pPr>
              <w:rPr>
                <w:rFonts w:eastAsiaTheme="minorEastAsia"/>
                <w:sz w:val="18"/>
                <w:szCs w:val="18"/>
                <w:lang w:eastAsia="ja-JP"/>
              </w:rPr>
            </w:pPr>
            <w:r w:rsidRPr="00243C59">
              <w:rPr>
                <w:rFonts w:eastAsiaTheme="minorEastAsia"/>
                <w:sz w:val="18"/>
                <w:szCs w:val="18"/>
                <w:lang w:eastAsia="ja-JP"/>
              </w:rPr>
              <w:t>Add definition for "LDPC = low density parity check " in clause 3.4 Definitions, acronyms, and abbreviations</w:t>
            </w:r>
          </w:p>
        </w:tc>
        <w:tc>
          <w:tcPr>
            <w:tcW w:w="2070" w:type="dxa"/>
            <w:shd w:val="clear" w:color="auto" w:fill="auto"/>
          </w:tcPr>
          <w:p w:rsidR="00D32F7C" w:rsidRPr="00243C59" w:rsidRDefault="00D32F7C" w:rsidP="00D32F7C">
            <w:pPr>
              <w:rPr>
                <w:rFonts w:eastAsiaTheme="minorEastAsia"/>
                <w:sz w:val="18"/>
                <w:szCs w:val="18"/>
                <w:lang w:eastAsia="ja-JP"/>
              </w:rPr>
            </w:pPr>
            <w:r w:rsidRPr="00243C59">
              <w:rPr>
                <w:rFonts w:eastAsiaTheme="minorEastAsia"/>
                <w:sz w:val="18"/>
                <w:szCs w:val="18"/>
                <w:lang w:eastAsia="ja-JP"/>
              </w:rPr>
              <w:t>Same as CID, see resolution for CID 4464</w:t>
            </w:r>
          </w:p>
        </w:tc>
      </w:tr>
      <w:tr w:rsidR="00D32F7C" w:rsidTr="007B2508">
        <w:trPr>
          <w:trHeight w:val="815"/>
        </w:trPr>
        <w:tc>
          <w:tcPr>
            <w:tcW w:w="738" w:type="dxa"/>
            <w:shd w:val="clear" w:color="auto" w:fill="auto"/>
          </w:tcPr>
          <w:p w:rsidR="00D32F7C" w:rsidRPr="00243C59" w:rsidRDefault="00D32F7C" w:rsidP="00D32F7C">
            <w:pPr>
              <w:jc w:val="right"/>
              <w:rPr>
                <w:rFonts w:eastAsiaTheme="minorEastAsia"/>
                <w:sz w:val="18"/>
                <w:szCs w:val="18"/>
                <w:lang w:eastAsia="ja-JP"/>
              </w:rPr>
            </w:pPr>
            <w:r w:rsidRPr="00243C59">
              <w:rPr>
                <w:rFonts w:eastAsiaTheme="minorEastAsia"/>
                <w:sz w:val="18"/>
                <w:szCs w:val="18"/>
                <w:lang w:eastAsia="ja-JP"/>
              </w:rPr>
              <w:t>3395</w:t>
            </w:r>
          </w:p>
        </w:tc>
        <w:tc>
          <w:tcPr>
            <w:tcW w:w="942" w:type="dxa"/>
          </w:tcPr>
          <w:p w:rsidR="00D32F7C" w:rsidRPr="00243C59" w:rsidRDefault="00D32F7C" w:rsidP="00D32F7C">
            <w:pPr>
              <w:rPr>
                <w:sz w:val="18"/>
                <w:szCs w:val="18"/>
              </w:rPr>
            </w:pPr>
            <w:r w:rsidRPr="00243C59">
              <w:rPr>
                <w:sz w:val="18"/>
                <w:szCs w:val="18"/>
              </w:rPr>
              <w:t>28.3.11.5</w:t>
            </w:r>
          </w:p>
          <w:p w:rsidR="00D32F7C" w:rsidRPr="00243C59" w:rsidRDefault="00D32F7C" w:rsidP="00D32F7C">
            <w:pPr>
              <w:rPr>
                <w:rFonts w:eastAsiaTheme="minorEastAsia"/>
                <w:sz w:val="18"/>
                <w:szCs w:val="18"/>
                <w:lang w:eastAsia="ja-JP"/>
              </w:rPr>
            </w:pPr>
          </w:p>
        </w:tc>
        <w:tc>
          <w:tcPr>
            <w:tcW w:w="768" w:type="dxa"/>
          </w:tcPr>
          <w:p w:rsidR="00D32F7C" w:rsidRPr="00243C59" w:rsidRDefault="00D32F7C" w:rsidP="00D32F7C">
            <w:pPr>
              <w:rPr>
                <w:sz w:val="18"/>
                <w:szCs w:val="18"/>
              </w:rPr>
            </w:pPr>
            <w:r w:rsidRPr="00243C59">
              <w:rPr>
                <w:sz w:val="18"/>
                <w:szCs w:val="18"/>
              </w:rPr>
              <w:t>317</w:t>
            </w:r>
          </w:p>
        </w:tc>
        <w:tc>
          <w:tcPr>
            <w:tcW w:w="630" w:type="dxa"/>
          </w:tcPr>
          <w:p w:rsidR="00D32F7C" w:rsidRPr="00243C59" w:rsidRDefault="00D32F7C" w:rsidP="00D32F7C">
            <w:pPr>
              <w:rPr>
                <w:sz w:val="18"/>
                <w:szCs w:val="18"/>
              </w:rPr>
            </w:pPr>
            <w:r w:rsidRPr="00243C59">
              <w:rPr>
                <w:sz w:val="18"/>
                <w:szCs w:val="18"/>
              </w:rPr>
              <w:t>33</w:t>
            </w:r>
          </w:p>
        </w:tc>
        <w:tc>
          <w:tcPr>
            <w:tcW w:w="1170" w:type="dxa"/>
            <w:shd w:val="clear" w:color="auto" w:fill="auto"/>
          </w:tcPr>
          <w:p w:rsidR="00D32F7C" w:rsidRPr="00243C59" w:rsidRDefault="00D32F7C" w:rsidP="00D32F7C">
            <w:pPr>
              <w:rPr>
                <w:sz w:val="18"/>
                <w:szCs w:val="18"/>
              </w:rPr>
            </w:pPr>
            <w:r w:rsidRPr="00243C59">
              <w:rPr>
                <w:sz w:val="18"/>
                <w:szCs w:val="18"/>
              </w:rPr>
              <w:t>LDPC acronym not defined</w:t>
            </w:r>
          </w:p>
        </w:tc>
        <w:tc>
          <w:tcPr>
            <w:tcW w:w="2430" w:type="dxa"/>
            <w:shd w:val="clear" w:color="auto" w:fill="auto"/>
          </w:tcPr>
          <w:p w:rsidR="00D32F7C" w:rsidRPr="00243C59" w:rsidRDefault="00D32F7C" w:rsidP="00D32F7C">
            <w:pPr>
              <w:rPr>
                <w:rFonts w:eastAsiaTheme="minorEastAsia"/>
                <w:sz w:val="18"/>
                <w:szCs w:val="18"/>
                <w:lang w:eastAsia="ja-JP"/>
              </w:rPr>
            </w:pPr>
            <w:r w:rsidRPr="00243C59">
              <w:rPr>
                <w:rFonts w:eastAsiaTheme="minorEastAsia"/>
                <w:sz w:val="18"/>
                <w:szCs w:val="18"/>
                <w:lang w:eastAsia="ja-JP"/>
              </w:rPr>
              <w:t>Add definition for "LDPC = low density parity check " in clause 3.4 Definitions, acronyms, and abbreviations</w:t>
            </w:r>
          </w:p>
        </w:tc>
        <w:tc>
          <w:tcPr>
            <w:tcW w:w="2070" w:type="dxa"/>
            <w:shd w:val="clear" w:color="auto" w:fill="auto"/>
          </w:tcPr>
          <w:p w:rsidR="00D32F7C" w:rsidRPr="00243C59" w:rsidRDefault="00D32F7C" w:rsidP="00D32F7C">
            <w:pPr>
              <w:rPr>
                <w:rFonts w:eastAsiaTheme="minorEastAsia"/>
                <w:sz w:val="18"/>
                <w:szCs w:val="18"/>
                <w:lang w:eastAsia="ja-JP"/>
              </w:rPr>
            </w:pPr>
            <w:r w:rsidRPr="00243C59">
              <w:rPr>
                <w:rFonts w:eastAsiaTheme="minorEastAsia"/>
                <w:sz w:val="18"/>
                <w:szCs w:val="18"/>
                <w:lang w:eastAsia="ja-JP"/>
              </w:rPr>
              <w:t>Same as CID, see resolution for CID 4464</w:t>
            </w:r>
          </w:p>
        </w:tc>
      </w:tr>
      <w:tr w:rsidR="00D32F7C" w:rsidTr="007B2508">
        <w:trPr>
          <w:trHeight w:val="815"/>
        </w:trPr>
        <w:tc>
          <w:tcPr>
            <w:tcW w:w="738" w:type="dxa"/>
            <w:shd w:val="clear" w:color="auto" w:fill="auto"/>
          </w:tcPr>
          <w:p w:rsidR="00D32F7C" w:rsidRPr="00243C59" w:rsidRDefault="00D32F7C" w:rsidP="00D32F7C">
            <w:pPr>
              <w:jc w:val="right"/>
              <w:rPr>
                <w:rFonts w:eastAsiaTheme="minorEastAsia"/>
                <w:sz w:val="18"/>
                <w:szCs w:val="18"/>
                <w:lang w:eastAsia="ja-JP"/>
              </w:rPr>
            </w:pPr>
            <w:r w:rsidRPr="00243C59">
              <w:rPr>
                <w:rFonts w:eastAsiaTheme="minorEastAsia"/>
                <w:sz w:val="18"/>
                <w:szCs w:val="18"/>
                <w:lang w:eastAsia="ja-JP"/>
              </w:rPr>
              <w:t>3504</w:t>
            </w:r>
          </w:p>
        </w:tc>
        <w:tc>
          <w:tcPr>
            <w:tcW w:w="942" w:type="dxa"/>
          </w:tcPr>
          <w:p w:rsidR="00D32F7C" w:rsidRPr="00243C59" w:rsidRDefault="00D32F7C" w:rsidP="00D32F7C">
            <w:pPr>
              <w:rPr>
                <w:sz w:val="18"/>
                <w:szCs w:val="18"/>
              </w:rPr>
            </w:pPr>
            <w:r w:rsidRPr="00243C59">
              <w:rPr>
                <w:sz w:val="18"/>
                <w:szCs w:val="18"/>
              </w:rPr>
              <w:t>28.3.11.5</w:t>
            </w:r>
          </w:p>
          <w:p w:rsidR="00D32F7C" w:rsidRPr="00243C59" w:rsidRDefault="00D32F7C" w:rsidP="00D32F7C">
            <w:pPr>
              <w:rPr>
                <w:rFonts w:eastAsiaTheme="minorEastAsia"/>
                <w:sz w:val="18"/>
                <w:szCs w:val="18"/>
                <w:lang w:eastAsia="ja-JP"/>
              </w:rPr>
            </w:pPr>
          </w:p>
        </w:tc>
        <w:tc>
          <w:tcPr>
            <w:tcW w:w="768" w:type="dxa"/>
          </w:tcPr>
          <w:p w:rsidR="00D32F7C" w:rsidRPr="00243C59" w:rsidRDefault="00D32F7C" w:rsidP="00D32F7C">
            <w:pPr>
              <w:rPr>
                <w:sz w:val="18"/>
                <w:szCs w:val="18"/>
              </w:rPr>
            </w:pPr>
            <w:r w:rsidRPr="00243C59">
              <w:rPr>
                <w:sz w:val="18"/>
                <w:szCs w:val="18"/>
              </w:rPr>
              <w:t>317</w:t>
            </w:r>
          </w:p>
        </w:tc>
        <w:tc>
          <w:tcPr>
            <w:tcW w:w="630" w:type="dxa"/>
          </w:tcPr>
          <w:p w:rsidR="00D32F7C" w:rsidRPr="00243C59" w:rsidRDefault="00D32F7C" w:rsidP="00D32F7C">
            <w:pPr>
              <w:rPr>
                <w:sz w:val="18"/>
                <w:szCs w:val="18"/>
              </w:rPr>
            </w:pPr>
            <w:r w:rsidRPr="00243C59">
              <w:rPr>
                <w:sz w:val="18"/>
                <w:szCs w:val="18"/>
              </w:rPr>
              <w:t>33</w:t>
            </w:r>
          </w:p>
        </w:tc>
        <w:tc>
          <w:tcPr>
            <w:tcW w:w="1170" w:type="dxa"/>
            <w:shd w:val="clear" w:color="auto" w:fill="auto"/>
          </w:tcPr>
          <w:p w:rsidR="00D32F7C" w:rsidRPr="00243C59" w:rsidRDefault="00D32F7C" w:rsidP="00D32F7C">
            <w:pPr>
              <w:rPr>
                <w:sz w:val="18"/>
                <w:szCs w:val="18"/>
              </w:rPr>
            </w:pPr>
            <w:r w:rsidRPr="00243C59">
              <w:rPr>
                <w:sz w:val="18"/>
                <w:szCs w:val="18"/>
              </w:rPr>
              <w:t>LDPC acronym not defined</w:t>
            </w:r>
          </w:p>
        </w:tc>
        <w:tc>
          <w:tcPr>
            <w:tcW w:w="2430" w:type="dxa"/>
            <w:shd w:val="clear" w:color="auto" w:fill="auto"/>
          </w:tcPr>
          <w:p w:rsidR="00D32F7C" w:rsidRPr="00243C59" w:rsidRDefault="00D32F7C" w:rsidP="00D32F7C">
            <w:pPr>
              <w:rPr>
                <w:rFonts w:eastAsiaTheme="minorEastAsia"/>
                <w:sz w:val="18"/>
                <w:szCs w:val="18"/>
                <w:lang w:eastAsia="ja-JP"/>
              </w:rPr>
            </w:pPr>
            <w:r w:rsidRPr="00243C59">
              <w:rPr>
                <w:rFonts w:eastAsiaTheme="minorEastAsia"/>
                <w:sz w:val="18"/>
                <w:szCs w:val="18"/>
                <w:lang w:eastAsia="ja-JP"/>
              </w:rPr>
              <w:t>Add definition for "LDPC = low density parity check " in clause 3.4 Definitions, acronyms, and abbreviations</w:t>
            </w:r>
          </w:p>
        </w:tc>
        <w:tc>
          <w:tcPr>
            <w:tcW w:w="2070" w:type="dxa"/>
            <w:shd w:val="clear" w:color="auto" w:fill="auto"/>
          </w:tcPr>
          <w:p w:rsidR="00D32F7C" w:rsidRPr="00243C59" w:rsidRDefault="00D32F7C" w:rsidP="00D32F7C">
            <w:pPr>
              <w:rPr>
                <w:rFonts w:eastAsiaTheme="minorEastAsia"/>
                <w:sz w:val="18"/>
                <w:szCs w:val="18"/>
                <w:lang w:eastAsia="ja-JP"/>
              </w:rPr>
            </w:pPr>
            <w:r w:rsidRPr="00243C59">
              <w:rPr>
                <w:rFonts w:eastAsiaTheme="minorEastAsia"/>
                <w:sz w:val="18"/>
                <w:szCs w:val="18"/>
                <w:lang w:eastAsia="ja-JP"/>
              </w:rPr>
              <w:t>Same as CID, see resolution for CID 4464</w:t>
            </w:r>
          </w:p>
        </w:tc>
      </w:tr>
      <w:tr w:rsidR="00D32F7C" w:rsidTr="007B2508">
        <w:trPr>
          <w:trHeight w:val="815"/>
        </w:trPr>
        <w:tc>
          <w:tcPr>
            <w:tcW w:w="738" w:type="dxa"/>
            <w:shd w:val="clear" w:color="auto" w:fill="auto"/>
          </w:tcPr>
          <w:p w:rsidR="00D32F7C" w:rsidRPr="00243C59" w:rsidRDefault="00D32F7C" w:rsidP="00D32F7C">
            <w:pPr>
              <w:jc w:val="right"/>
              <w:rPr>
                <w:rFonts w:eastAsiaTheme="minorEastAsia"/>
                <w:sz w:val="18"/>
                <w:szCs w:val="18"/>
                <w:lang w:eastAsia="ja-JP"/>
              </w:rPr>
            </w:pPr>
            <w:r w:rsidRPr="00243C59">
              <w:rPr>
                <w:rFonts w:eastAsiaTheme="minorEastAsia"/>
                <w:sz w:val="18"/>
                <w:szCs w:val="18"/>
                <w:lang w:eastAsia="ja-JP"/>
              </w:rPr>
              <w:t>3836</w:t>
            </w:r>
          </w:p>
        </w:tc>
        <w:tc>
          <w:tcPr>
            <w:tcW w:w="942" w:type="dxa"/>
          </w:tcPr>
          <w:p w:rsidR="00D32F7C" w:rsidRPr="00243C59" w:rsidRDefault="00D32F7C" w:rsidP="00D32F7C">
            <w:pPr>
              <w:rPr>
                <w:sz w:val="18"/>
                <w:szCs w:val="18"/>
              </w:rPr>
            </w:pPr>
            <w:r w:rsidRPr="00243C59">
              <w:rPr>
                <w:sz w:val="18"/>
                <w:szCs w:val="18"/>
              </w:rPr>
              <w:t>28.3.11.5</w:t>
            </w:r>
          </w:p>
          <w:p w:rsidR="00D32F7C" w:rsidRPr="00243C59" w:rsidRDefault="00D32F7C" w:rsidP="00D32F7C">
            <w:pPr>
              <w:rPr>
                <w:rFonts w:eastAsiaTheme="minorEastAsia"/>
                <w:sz w:val="18"/>
                <w:szCs w:val="18"/>
                <w:lang w:eastAsia="ja-JP"/>
              </w:rPr>
            </w:pPr>
          </w:p>
        </w:tc>
        <w:tc>
          <w:tcPr>
            <w:tcW w:w="768" w:type="dxa"/>
          </w:tcPr>
          <w:p w:rsidR="00D32F7C" w:rsidRPr="00243C59" w:rsidRDefault="00D32F7C" w:rsidP="00D32F7C">
            <w:pPr>
              <w:rPr>
                <w:sz w:val="18"/>
                <w:szCs w:val="18"/>
              </w:rPr>
            </w:pPr>
            <w:r w:rsidRPr="00243C59">
              <w:rPr>
                <w:sz w:val="18"/>
                <w:szCs w:val="18"/>
              </w:rPr>
              <w:t>317</w:t>
            </w:r>
          </w:p>
        </w:tc>
        <w:tc>
          <w:tcPr>
            <w:tcW w:w="630" w:type="dxa"/>
          </w:tcPr>
          <w:p w:rsidR="00D32F7C" w:rsidRPr="00243C59" w:rsidRDefault="00D32F7C" w:rsidP="00D32F7C">
            <w:pPr>
              <w:rPr>
                <w:sz w:val="18"/>
                <w:szCs w:val="18"/>
              </w:rPr>
            </w:pPr>
            <w:r w:rsidRPr="00243C59">
              <w:rPr>
                <w:sz w:val="18"/>
                <w:szCs w:val="18"/>
              </w:rPr>
              <w:t>33</w:t>
            </w:r>
          </w:p>
        </w:tc>
        <w:tc>
          <w:tcPr>
            <w:tcW w:w="1170" w:type="dxa"/>
            <w:shd w:val="clear" w:color="auto" w:fill="auto"/>
          </w:tcPr>
          <w:p w:rsidR="00D32F7C" w:rsidRPr="00243C59" w:rsidRDefault="00D32F7C" w:rsidP="00D32F7C">
            <w:pPr>
              <w:rPr>
                <w:sz w:val="18"/>
                <w:szCs w:val="18"/>
              </w:rPr>
            </w:pPr>
            <w:r w:rsidRPr="00243C59">
              <w:rPr>
                <w:sz w:val="18"/>
                <w:szCs w:val="18"/>
              </w:rPr>
              <w:t>LDPC acronym not defined</w:t>
            </w:r>
          </w:p>
        </w:tc>
        <w:tc>
          <w:tcPr>
            <w:tcW w:w="2430" w:type="dxa"/>
            <w:shd w:val="clear" w:color="auto" w:fill="auto"/>
          </w:tcPr>
          <w:p w:rsidR="00D32F7C" w:rsidRPr="00243C59" w:rsidRDefault="00D32F7C" w:rsidP="00D32F7C">
            <w:pPr>
              <w:rPr>
                <w:rFonts w:eastAsiaTheme="minorEastAsia"/>
                <w:sz w:val="18"/>
                <w:szCs w:val="18"/>
                <w:lang w:eastAsia="ja-JP"/>
              </w:rPr>
            </w:pPr>
            <w:r w:rsidRPr="00243C59">
              <w:rPr>
                <w:rFonts w:eastAsiaTheme="minorEastAsia"/>
                <w:sz w:val="18"/>
                <w:szCs w:val="18"/>
                <w:lang w:eastAsia="ja-JP"/>
              </w:rPr>
              <w:t>Add definition for "LDPC = low density parity check " in clause 3.4 Definitions, acronyms, and abbreviations</w:t>
            </w:r>
          </w:p>
        </w:tc>
        <w:tc>
          <w:tcPr>
            <w:tcW w:w="2070" w:type="dxa"/>
            <w:shd w:val="clear" w:color="auto" w:fill="auto"/>
          </w:tcPr>
          <w:p w:rsidR="00D32F7C" w:rsidRPr="00243C59" w:rsidRDefault="00D32F7C" w:rsidP="00D32F7C">
            <w:pPr>
              <w:rPr>
                <w:rFonts w:eastAsiaTheme="minorEastAsia"/>
                <w:sz w:val="18"/>
                <w:szCs w:val="18"/>
                <w:lang w:eastAsia="ja-JP"/>
              </w:rPr>
            </w:pPr>
            <w:r w:rsidRPr="00243C59">
              <w:rPr>
                <w:rFonts w:eastAsiaTheme="minorEastAsia"/>
                <w:sz w:val="18"/>
                <w:szCs w:val="18"/>
                <w:lang w:eastAsia="ja-JP"/>
              </w:rPr>
              <w:t>Same as CID, see resolution for CID 4464</w:t>
            </w:r>
          </w:p>
        </w:tc>
      </w:tr>
      <w:tr w:rsidR="00D32F7C" w:rsidTr="007B2508">
        <w:trPr>
          <w:trHeight w:val="815"/>
        </w:trPr>
        <w:tc>
          <w:tcPr>
            <w:tcW w:w="738" w:type="dxa"/>
            <w:shd w:val="clear" w:color="auto" w:fill="auto"/>
          </w:tcPr>
          <w:p w:rsidR="00D32F7C" w:rsidRPr="00243C59" w:rsidRDefault="00D32F7C" w:rsidP="00D32F7C">
            <w:pPr>
              <w:jc w:val="right"/>
              <w:rPr>
                <w:rFonts w:eastAsiaTheme="minorEastAsia"/>
                <w:sz w:val="18"/>
                <w:szCs w:val="18"/>
                <w:lang w:eastAsia="ja-JP"/>
              </w:rPr>
            </w:pPr>
            <w:r w:rsidRPr="00243C59">
              <w:rPr>
                <w:rFonts w:eastAsiaTheme="minorEastAsia"/>
                <w:sz w:val="18"/>
                <w:szCs w:val="18"/>
                <w:lang w:eastAsia="ja-JP"/>
              </w:rPr>
              <w:t>3926</w:t>
            </w:r>
          </w:p>
        </w:tc>
        <w:tc>
          <w:tcPr>
            <w:tcW w:w="942" w:type="dxa"/>
          </w:tcPr>
          <w:p w:rsidR="00D32F7C" w:rsidRPr="00243C59" w:rsidRDefault="00D32F7C" w:rsidP="00D32F7C">
            <w:pPr>
              <w:rPr>
                <w:sz w:val="18"/>
                <w:szCs w:val="18"/>
              </w:rPr>
            </w:pPr>
            <w:r w:rsidRPr="00243C59">
              <w:rPr>
                <w:sz w:val="18"/>
                <w:szCs w:val="18"/>
              </w:rPr>
              <w:t>28.3.11.5</w:t>
            </w:r>
          </w:p>
          <w:p w:rsidR="00D32F7C" w:rsidRPr="00243C59" w:rsidRDefault="00D32F7C" w:rsidP="00D32F7C">
            <w:pPr>
              <w:rPr>
                <w:rFonts w:eastAsiaTheme="minorEastAsia"/>
                <w:sz w:val="18"/>
                <w:szCs w:val="18"/>
                <w:lang w:eastAsia="ja-JP"/>
              </w:rPr>
            </w:pPr>
          </w:p>
        </w:tc>
        <w:tc>
          <w:tcPr>
            <w:tcW w:w="768" w:type="dxa"/>
          </w:tcPr>
          <w:p w:rsidR="00D32F7C" w:rsidRPr="00243C59" w:rsidRDefault="00D32F7C" w:rsidP="00D32F7C">
            <w:pPr>
              <w:rPr>
                <w:sz w:val="18"/>
                <w:szCs w:val="18"/>
              </w:rPr>
            </w:pPr>
            <w:r w:rsidRPr="00243C59">
              <w:rPr>
                <w:sz w:val="18"/>
                <w:szCs w:val="18"/>
              </w:rPr>
              <w:t>317</w:t>
            </w:r>
          </w:p>
        </w:tc>
        <w:tc>
          <w:tcPr>
            <w:tcW w:w="630" w:type="dxa"/>
          </w:tcPr>
          <w:p w:rsidR="00D32F7C" w:rsidRPr="00243C59" w:rsidRDefault="00D32F7C" w:rsidP="00D32F7C">
            <w:pPr>
              <w:rPr>
                <w:sz w:val="18"/>
                <w:szCs w:val="18"/>
              </w:rPr>
            </w:pPr>
            <w:r w:rsidRPr="00243C59">
              <w:rPr>
                <w:sz w:val="18"/>
                <w:szCs w:val="18"/>
              </w:rPr>
              <w:t>33</w:t>
            </w:r>
          </w:p>
        </w:tc>
        <w:tc>
          <w:tcPr>
            <w:tcW w:w="1170" w:type="dxa"/>
            <w:shd w:val="clear" w:color="auto" w:fill="auto"/>
          </w:tcPr>
          <w:p w:rsidR="00D32F7C" w:rsidRPr="00243C59" w:rsidRDefault="00D32F7C" w:rsidP="00D32F7C">
            <w:pPr>
              <w:rPr>
                <w:sz w:val="18"/>
                <w:szCs w:val="18"/>
              </w:rPr>
            </w:pPr>
            <w:r w:rsidRPr="00243C59">
              <w:rPr>
                <w:sz w:val="18"/>
                <w:szCs w:val="18"/>
              </w:rPr>
              <w:t>LDPC acronym not defined</w:t>
            </w:r>
          </w:p>
        </w:tc>
        <w:tc>
          <w:tcPr>
            <w:tcW w:w="2430" w:type="dxa"/>
            <w:shd w:val="clear" w:color="auto" w:fill="auto"/>
          </w:tcPr>
          <w:p w:rsidR="00D32F7C" w:rsidRPr="00243C59" w:rsidRDefault="00D32F7C" w:rsidP="00D32F7C">
            <w:pPr>
              <w:rPr>
                <w:rFonts w:eastAsiaTheme="minorEastAsia"/>
                <w:sz w:val="18"/>
                <w:szCs w:val="18"/>
                <w:lang w:eastAsia="ja-JP"/>
              </w:rPr>
            </w:pPr>
            <w:r w:rsidRPr="00243C59">
              <w:rPr>
                <w:rFonts w:eastAsiaTheme="minorEastAsia"/>
                <w:sz w:val="18"/>
                <w:szCs w:val="18"/>
                <w:lang w:eastAsia="ja-JP"/>
              </w:rPr>
              <w:t>Add definition for "LDPC = low density parity check " in clause 3.4 Definitions, acronyms, and abbreviations</w:t>
            </w:r>
          </w:p>
        </w:tc>
        <w:tc>
          <w:tcPr>
            <w:tcW w:w="2070" w:type="dxa"/>
            <w:shd w:val="clear" w:color="auto" w:fill="auto"/>
          </w:tcPr>
          <w:p w:rsidR="00D32F7C" w:rsidRPr="00243C59" w:rsidRDefault="00D32F7C" w:rsidP="00D32F7C">
            <w:pPr>
              <w:rPr>
                <w:rFonts w:eastAsiaTheme="minorEastAsia"/>
                <w:sz w:val="18"/>
                <w:szCs w:val="18"/>
                <w:lang w:eastAsia="ja-JP"/>
              </w:rPr>
            </w:pPr>
            <w:r w:rsidRPr="00243C59">
              <w:rPr>
                <w:rFonts w:eastAsiaTheme="minorEastAsia"/>
                <w:sz w:val="18"/>
                <w:szCs w:val="18"/>
                <w:lang w:eastAsia="ja-JP"/>
              </w:rPr>
              <w:t>Same as CID, see resolution for CID 4464</w:t>
            </w:r>
          </w:p>
        </w:tc>
      </w:tr>
      <w:tr w:rsidR="00D32F7C" w:rsidTr="007B2508">
        <w:trPr>
          <w:trHeight w:val="815"/>
        </w:trPr>
        <w:tc>
          <w:tcPr>
            <w:tcW w:w="738" w:type="dxa"/>
            <w:shd w:val="clear" w:color="auto" w:fill="auto"/>
          </w:tcPr>
          <w:p w:rsidR="00D32F7C" w:rsidRPr="00243C59" w:rsidRDefault="00D32F7C" w:rsidP="00D32F7C">
            <w:pPr>
              <w:jc w:val="right"/>
              <w:rPr>
                <w:rFonts w:eastAsiaTheme="minorEastAsia"/>
                <w:sz w:val="18"/>
                <w:szCs w:val="18"/>
                <w:lang w:eastAsia="ja-JP"/>
              </w:rPr>
            </w:pPr>
            <w:r w:rsidRPr="00243C59">
              <w:rPr>
                <w:rFonts w:eastAsiaTheme="minorEastAsia"/>
                <w:sz w:val="18"/>
                <w:szCs w:val="18"/>
                <w:lang w:eastAsia="ja-JP"/>
              </w:rPr>
              <w:t>4464</w:t>
            </w:r>
          </w:p>
        </w:tc>
        <w:tc>
          <w:tcPr>
            <w:tcW w:w="942" w:type="dxa"/>
          </w:tcPr>
          <w:p w:rsidR="00D32F7C" w:rsidRPr="00243C59" w:rsidRDefault="00D32F7C" w:rsidP="00D32F7C">
            <w:pPr>
              <w:rPr>
                <w:sz w:val="18"/>
                <w:szCs w:val="18"/>
              </w:rPr>
            </w:pPr>
            <w:r w:rsidRPr="00243C59">
              <w:rPr>
                <w:sz w:val="18"/>
                <w:szCs w:val="18"/>
              </w:rPr>
              <w:t>28.3.11.5</w:t>
            </w:r>
          </w:p>
          <w:p w:rsidR="00D32F7C" w:rsidRPr="00243C59" w:rsidRDefault="00D32F7C" w:rsidP="00D32F7C">
            <w:pPr>
              <w:rPr>
                <w:rFonts w:eastAsiaTheme="minorEastAsia"/>
                <w:sz w:val="18"/>
                <w:szCs w:val="18"/>
                <w:lang w:eastAsia="ja-JP"/>
              </w:rPr>
            </w:pPr>
          </w:p>
        </w:tc>
        <w:tc>
          <w:tcPr>
            <w:tcW w:w="768" w:type="dxa"/>
          </w:tcPr>
          <w:p w:rsidR="00D32F7C" w:rsidRPr="00243C59" w:rsidRDefault="00D32F7C" w:rsidP="00D32F7C">
            <w:pPr>
              <w:rPr>
                <w:sz w:val="18"/>
                <w:szCs w:val="18"/>
              </w:rPr>
            </w:pPr>
            <w:r w:rsidRPr="00243C59">
              <w:rPr>
                <w:sz w:val="18"/>
                <w:szCs w:val="18"/>
              </w:rPr>
              <w:t>317</w:t>
            </w:r>
          </w:p>
        </w:tc>
        <w:tc>
          <w:tcPr>
            <w:tcW w:w="630" w:type="dxa"/>
          </w:tcPr>
          <w:p w:rsidR="00D32F7C" w:rsidRPr="00243C59" w:rsidRDefault="00D32F7C" w:rsidP="00D32F7C">
            <w:pPr>
              <w:rPr>
                <w:sz w:val="18"/>
                <w:szCs w:val="18"/>
              </w:rPr>
            </w:pPr>
            <w:r w:rsidRPr="00243C59">
              <w:rPr>
                <w:sz w:val="18"/>
                <w:szCs w:val="18"/>
              </w:rPr>
              <w:t>33</w:t>
            </w:r>
          </w:p>
        </w:tc>
        <w:tc>
          <w:tcPr>
            <w:tcW w:w="1170" w:type="dxa"/>
            <w:shd w:val="clear" w:color="auto" w:fill="auto"/>
          </w:tcPr>
          <w:p w:rsidR="00D32F7C" w:rsidRPr="00243C59" w:rsidRDefault="00D32F7C" w:rsidP="00D32F7C">
            <w:pPr>
              <w:rPr>
                <w:sz w:val="18"/>
                <w:szCs w:val="18"/>
              </w:rPr>
            </w:pPr>
            <w:r w:rsidRPr="00243C59">
              <w:rPr>
                <w:sz w:val="18"/>
                <w:szCs w:val="18"/>
              </w:rPr>
              <w:t>LDPC acronym not defined</w:t>
            </w:r>
          </w:p>
        </w:tc>
        <w:tc>
          <w:tcPr>
            <w:tcW w:w="2430" w:type="dxa"/>
            <w:shd w:val="clear" w:color="auto" w:fill="auto"/>
          </w:tcPr>
          <w:p w:rsidR="00D32F7C" w:rsidRPr="00243C59" w:rsidRDefault="00D32F7C" w:rsidP="00D32F7C">
            <w:pPr>
              <w:rPr>
                <w:rFonts w:eastAsiaTheme="minorEastAsia"/>
                <w:sz w:val="18"/>
                <w:szCs w:val="18"/>
                <w:lang w:eastAsia="ja-JP"/>
              </w:rPr>
            </w:pPr>
            <w:r w:rsidRPr="00243C59">
              <w:rPr>
                <w:rFonts w:eastAsiaTheme="minorEastAsia"/>
                <w:sz w:val="18"/>
                <w:szCs w:val="18"/>
                <w:lang w:eastAsia="ja-JP"/>
              </w:rPr>
              <w:t>Add definition for "LDPC = low density parity check " in clause 3.4 Definitions, acronyms, and abbreviations</w:t>
            </w:r>
          </w:p>
        </w:tc>
        <w:tc>
          <w:tcPr>
            <w:tcW w:w="2070" w:type="dxa"/>
            <w:shd w:val="clear" w:color="auto" w:fill="auto"/>
          </w:tcPr>
          <w:p w:rsidR="00D32F7C" w:rsidRPr="00243C59" w:rsidRDefault="00D32F7C" w:rsidP="00D32F7C">
            <w:pPr>
              <w:rPr>
                <w:rFonts w:eastAsiaTheme="minorEastAsia"/>
                <w:sz w:val="18"/>
                <w:szCs w:val="18"/>
                <w:lang w:eastAsia="ja-JP"/>
              </w:rPr>
            </w:pPr>
            <w:r w:rsidRPr="00243C59">
              <w:rPr>
                <w:rFonts w:eastAsiaTheme="minorEastAsia"/>
                <w:sz w:val="18"/>
                <w:szCs w:val="18"/>
                <w:lang w:eastAsia="ja-JP"/>
              </w:rPr>
              <w:t xml:space="preserve">Rejected. </w:t>
            </w:r>
          </w:p>
          <w:p w:rsidR="00D32F7C" w:rsidRPr="00243C59" w:rsidRDefault="00D32F7C" w:rsidP="00D32F7C">
            <w:pPr>
              <w:rPr>
                <w:rFonts w:eastAsiaTheme="minorEastAsia"/>
                <w:sz w:val="18"/>
                <w:szCs w:val="18"/>
                <w:lang w:eastAsia="ja-JP"/>
              </w:rPr>
            </w:pPr>
          </w:p>
          <w:p w:rsidR="00D32F7C" w:rsidRPr="00243C59" w:rsidRDefault="00D32F7C" w:rsidP="00D32F7C">
            <w:pPr>
              <w:rPr>
                <w:rFonts w:eastAsiaTheme="minorEastAsia"/>
                <w:sz w:val="18"/>
                <w:szCs w:val="18"/>
                <w:lang w:eastAsia="ja-JP"/>
              </w:rPr>
            </w:pPr>
            <w:r w:rsidRPr="00243C59">
              <w:rPr>
                <w:rFonts w:eastAsiaTheme="minorEastAsia"/>
                <w:sz w:val="18"/>
                <w:szCs w:val="18"/>
                <w:lang w:eastAsia="ja-JP"/>
              </w:rPr>
              <w:t xml:space="preserve">In 802.11REVmc, LDPC acronym has been defined in 3.4.  Only new </w:t>
            </w:r>
            <w:proofErr w:type="spellStart"/>
            <w:r w:rsidRPr="00243C59">
              <w:rPr>
                <w:rFonts w:eastAsiaTheme="minorEastAsia"/>
                <w:sz w:val="18"/>
                <w:szCs w:val="18"/>
                <w:lang w:eastAsia="ja-JP"/>
              </w:rPr>
              <w:t>acromnyms</w:t>
            </w:r>
            <w:proofErr w:type="spellEnd"/>
            <w:r w:rsidRPr="00243C59">
              <w:rPr>
                <w:rFonts w:eastAsiaTheme="minorEastAsia"/>
                <w:sz w:val="18"/>
                <w:szCs w:val="18"/>
                <w:lang w:eastAsia="ja-JP"/>
              </w:rPr>
              <w:t xml:space="preserve"> need to be defined in 802.11ax.</w:t>
            </w:r>
          </w:p>
        </w:tc>
      </w:tr>
      <w:tr w:rsidR="007D6DCC" w:rsidTr="007B2508">
        <w:trPr>
          <w:trHeight w:val="815"/>
        </w:trPr>
        <w:tc>
          <w:tcPr>
            <w:tcW w:w="738" w:type="dxa"/>
            <w:shd w:val="clear" w:color="auto" w:fill="auto"/>
          </w:tcPr>
          <w:p w:rsidR="007D6DCC" w:rsidRPr="00243C59" w:rsidRDefault="007D6DCC" w:rsidP="00D32F7C">
            <w:pPr>
              <w:jc w:val="right"/>
              <w:rPr>
                <w:rFonts w:eastAsiaTheme="minorEastAsia"/>
                <w:sz w:val="18"/>
                <w:szCs w:val="18"/>
                <w:lang w:eastAsia="ja-JP"/>
              </w:rPr>
            </w:pPr>
            <w:r w:rsidRPr="00243C59">
              <w:rPr>
                <w:rFonts w:eastAsiaTheme="minorEastAsia"/>
                <w:sz w:val="18"/>
                <w:szCs w:val="18"/>
                <w:lang w:eastAsia="ja-JP"/>
              </w:rPr>
              <w:lastRenderedPageBreak/>
              <w:t>5041</w:t>
            </w:r>
          </w:p>
        </w:tc>
        <w:tc>
          <w:tcPr>
            <w:tcW w:w="942" w:type="dxa"/>
          </w:tcPr>
          <w:p w:rsidR="007D6DCC" w:rsidRPr="00243C59" w:rsidRDefault="007D6DCC" w:rsidP="007D6DCC">
            <w:pPr>
              <w:rPr>
                <w:sz w:val="18"/>
                <w:szCs w:val="18"/>
              </w:rPr>
            </w:pPr>
            <w:r w:rsidRPr="00243C59">
              <w:rPr>
                <w:sz w:val="18"/>
                <w:szCs w:val="18"/>
              </w:rPr>
              <w:t>28.3.11.5.1</w:t>
            </w:r>
          </w:p>
          <w:p w:rsidR="007D6DCC" w:rsidRPr="00243C59" w:rsidRDefault="007D6DCC" w:rsidP="00D32F7C">
            <w:pPr>
              <w:rPr>
                <w:sz w:val="18"/>
                <w:szCs w:val="18"/>
              </w:rPr>
            </w:pPr>
          </w:p>
        </w:tc>
        <w:tc>
          <w:tcPr>
            <w:tcW w:w="768" w:type="dxa"/>
          </w:tcPr>
          <w:p w:rsidR="007D6DCC" w:rsidRPr="00243C59" w:rsidRDefault="007D6DCC" w:rsidP="00D32F7C">
            <w:pPr>
              <w:rPr>
                <w:sz w:val="18"/>
                <w:szCs w:val="18"/>
              </w:rPr>
            </w:pPr>
            <w:r w:rsidRPr="00243C59">
              <w:rPr>
                <w:sz w:val="18"/>
                <w:szCs w:val="18"/>
              </w:rPr>
              <w:t>318</w:t>
            </w:r>
          </w:p>
        </w:tc>
        <w:tc>
          <w:tcPr>
            <w:tcW w:w="630" w:type="dxa"/>
          </w:tcPr>
          <w:p w:rsidR="007D6DCC" w:rsidRPr="00243C59" w:rsidRDefault="007D6DCC" w:rsidP="00D32F7C">
            <w:pPr>
              <w:rPr>
                <w:sz w:val="18"/>
                <w:szCs w:val="18"/>
              </w:rPr>
            </w:pPr>
            <w:r w:rsidRPr="00243C59">
              <w:rPr>
                <w:sz w:val="18"/>
                <w:szCs w:val="18"/>
              </w:rPr>
              <w:t>27</w:t>
            </w:r>
          </w:p>
        </w:tc>
        <w:tc>
          <w:tcPr>
            <w:tcW w:w="1170" w:type="dxa"/>
            <w:shd w:val="clear" w:color="auto" w:fill="auto"/>
          </w:tcPr>
          <w:p w:rsidR="007D6DCC" w:rsidRPr="00243C59" w:rsidRDefault="007D6DCC" w:rsidP="00D32F7C">
            <w:pPr>
              <w:rPr>
                <w:sz w:val="18"/>
                <w:szCs w:val="18"/>
              </w:rPr>
            </w:pPr>
            <w:r w:rsidRPr="00243C59">
              <w:rPr>
                <w:sz w:val="18"/>
                <w:szCs w:val="18"/>
              </w:rPr>
              <w:t xml:space="preserve">It is almost 2017 and we are defining a PHY with a binary </w:t>
            </w:r>
            <w:proofErr w:type="spellStart"/>
            <w:r w:rsidRPr="00243C59">
              <w:rPr>
                <w:sz w:val="18"/>
                <w:szCs w:val="18"/>
              </w:rPr>
              <w:t>convolutional</w:t>
            </w:r>
            <w:proofErr w:type="spellEnd"/>
            <w:r w:rsidRPr="00243C59">
              <w:rPr>
                <w:sz w:val="18"/>
                <w:szCs w:val="18"/>
              </w:rPr>
              <w:t xml:space="preserve"> code from the 1950s.  This is backwards. Let's move on and use LDPC codes exclusively.</w:t>
            </w:r>
          </w:p>
        </w:tc>
        <w:tc>
          <w:tcPr>
            <w:tcW w:w="2430" w:type="dxa"/>
            <w:shd w:val="clear" w:color="auto" w:fill="auto"/>
          </w:tcPr>
          <w:p w:rsidR="007D6DCC" w:rsidRPr="00243C59" w:rsidRDefault="007D6DCC" w:rsidP="00D32F7C">
            <w:pPr>
              <w:rPr>
                <w:rFonts w:eastAsiaTheme="minorEastAsia"/>
                <w:sz w:val="18"/>
                <w:szCs w:val="18"/>
                <w:lang w:eastAsia="ja-JP"/>
              </w:rPr>
            </w:pPr>
            <w:r w:rsidRPr="00243C59">
              <w:rPr>
                <w:rFonts w:eastAsiaTheme="minorEastAsia"/>
                <w:sz w:val="18"/>
                <w:szCs w:val="18"/>
                <w:lang w:eastAsia="ja-JP"/>
              </w:rPr>
              <w:t>Remove this entire sub-clause.</w:t>
            </w:r>
          </w:p>
        </w:tc>
        <w:tc>
          <w:tcPr>
            <w:tcW w:w="2070" w:type="dxa"/>
            <w:shd w:val="clear" w:color="auto" w:fill="auto"/>
          </w:tcPr>
          <w:p w:rsidR="007D6DCC" w:rsidRPr="00243C59" w:rsidRDefault="007D6DCC" w:rsidP="00D32F7C">
            <w:pPr>
              <w:rPr>
                <w:rFonts w:eastAsiaTheme="minorEastAsia"/>
                <w:sz w:val="18"/>
                <w:szCs w:val="18"/>
                <w:lang w:eastAsia="ja-JP"/>
              </w:rPr>
            </w:pPr>
            <w:r w:rsidRPr="00243C59">
              <w:rPr>
                <w:rFonts w:eastAsiaTheme="minorEastAsia"/>
                <w:sz w:val="18"/>
                <w:szCs w:val="18"/>
                <w:lang w:eastAsia="ja-JP"/>
              </w:rPr>
              <w:t>Rejected.</w:t>
            </w:r>
          </w:p>
          <w:p w:rsidR="007D6DCC" w:rsidRPr="00243C59" w:rsidRDefault="007D6DCC" w:rsidP="00D32F7C">
            <w:pPr>
              <w:rPr>
                <w:rFonts w:eastAsiaTheme="minorEastAsia"/>
                <w:sz w:val="18"/>
                <w:szCs w:val="18"/>
                <w:lang w:eastAsia="ja-JP"/>
              </w:rPr>
            </w:pPr>
          </w:p>
          <w:p w:rsidR="007D6DCC" w:rsidRPr="00243C59" w:rsidRDefault="007D6DCC" w:rsidP="00DF4D1C">
            <w:pPr>
              <w:rPr>
                <w:rFonts w:eastAsiaTheme="minorEastAsia"/>
                <w:sz w:val="18"/>
                <w:szCs w:val="18"/>
                <w:lang w:eastAsia="ja-JP"/>
              </w:rPr>
            </w:pPr>
            <w:r w:rsidRPr="00243C59">
              <w:rPr>
                <w:rFonts w:eastAsiaTheme="minorEastAsia"/>
                <w:sz w:val="18"/>
                <w:szCs w:val="18"/>
                <w:lang w:eastAsia="ja-JP"/>
              </w:rPr>
              <w:t xml:space="preserve">LDPC </w:t>
            </w:r>
            <w:r w:rsidR="00DF4D1C" w:rsidRPr="00243C59">
              <w:rPr>
                <w:rFonts w:eastAsiaTheme="minorEastAsia"/>
                <w:sz w:val="18"/>
                <w:szCs w:val="18"/>
                <w:lang w:eastAsia="ja-JP"/>
              </w:rPr>
              <w:t>is</w:t>
            </w:r>
            <w:r w:rsidRPr="00243C59">
              <w:rPr>
                <w:rFonts w:eastAsiaTheme="minorEastAsia"/>
                <w:sz w:val="18"/>
                <w:szCs w:val="18"/>
                <w:lang w:eastAsia="ja-JP"/>
              </w:rPr>
              <w:t xml:space="preserve"> mandatory in 802.11ax for large size </w:t>
            </w:r>
            <w:proofErr w:type="spellStart"/>
            <w:r w:rsidRPr="00243C59">
              <w:rPr>
                <w:rFonts w:eastAsiaTheme="minorEastAsia"/>
                <w:sz w:val="18"/>
                <w:szCs w:val="18"/>
                <w:lang w:eastAsia="ja-JP"/>
              </w:rPr>
              <w:t>RUs.</w:t>
            </w:r>
            <w:proofErr w:type="spellEnd"/>
            <w:r w:rsidRPr="00243C59">
              <w:rPr>
                <w:rFonts w:eastAsiaTheme="minorEastAsia"/>
                <w:sz w:val="18"/>
                <w:szCs w:val="18"/>
                <w:lang w:eastAsia="ja-JP"/>
              </w:rPr>
              <w:t xml:space="preserve"> For small size RU</w:t>
            </w:r>
            <w:r w:rsidR="00181CA2" w:rsidRPr="00243C59">
              <w:rPr>
                <w:rFonts w:eastAsiaTheme="minorEastAsia"/>
                <w:sz w:val="18"/>
                <w:szCs w:val="18"/>
                <w:lang w:eastAsia="ja-JP"/>
              </w:rPr>
              <w:t>s</w:t>
            </w:r>
            <w:r w:rsidRPr="00243C59">
              <w:rPr>
                <w:rFonts w:eastAsiaTheme="minorEastAsia"/>
                <w:sz w:val="18"/>
                <w:szCs w:val="18"/>
                <w:lang w:eastAsia="ja-JP"/>
              </w:rPr>
              <w:t xml:space="preserve">, BCC has less complexity, </w:t>
            </w:r>
            <w:r w:rsidR="00181CA2" w:rsidRPr="00243C59">
              <w:rPr>
                <w:rFonts w:eastAsiaTheme="minorEastAsia"/>
                <w:sz w:val="18"/>
                <w:szCs w:val="18"/>
                <w:lang w:eastAsia="ja-JP"/>
              </w:rPr>
              <w:t xml:space="preserve">maintains </w:t>
            </w:r>
            <w:r w:rsidRPr="00243C59">
              <w:rPr>
                <w:rFonts w:eastAsiaTheme="minorEastAsia"/>
                <w:sz w:val="18"/>
                <w:szCs w:val="18"/>
                <w:lang w:eastAsia="ja-JP"/>
              </w:rPr>
              <w:t xml:space="preserve">back </w:t>
            </w:r>
            <w:proofErr w:type="spellStart"/>
            <w:r w:rsidRPr="00243C59">
              <w:rPr>
                <w:rFonts w:eastAsiaTheme="minorEastAsia"/>
                <w:sz w:val="18"/>
                <w:szCs w:val="18"/>
                <w:lang w:eastAsia="ja-JP"/>
              </w:rPr>
              <w:t>compitable</w:t>
            </w:r>
            <w:proofErr w:type="spellEnd"/>
            <w:r w:rsidRPr="00243C59">
              <w:rPr>
                <w:rFonts w:eastAsiaTheme="minorEastAsia"/>
                <w:sz w:val="18"/>
                <w:szCs w:val="18"/>
                <w:lang w:eastAsia="ja-JP"/>
              </w:rPr>
              <w:t xml:space="preserve"> with legacy devices and consumes less power. How long has a technology been invented does not matter. </w:t>
            </w:r>
          </w:p>
        </w:tc>
      </w:tr>
      <w:tr w:rsidR="00DF4D1C" w:rsidTr="007B2508">
        <w:trPr>
          <w:trHeight w:val="815"/>
        </w:trPr>
        <w:tc>
          <w:tcPr>
            <w:tcW w:w="738" w:type="dxa"/>
            <w:shd w:val="clear" w:color="auto" w:fill="auto"/>
          </w:tcPr>
          <w:p w:rsidR="00DF4D1C" w:rsidRPr="00243C59" w:rsidRDefault="00F75F2C" w:rsidP="00D32F7C">
            <w:pPr>
              <w:jc w:val="right"/>
              <w:rPr>
                <w:rFonts w:eastAsiaTheme="minorEastAsia"/>
                <w:sz w:val="18"/>
                <w:szCs w:val="18"/>
                <w:lang w:eastAsia="ja-JP"/>
              </w:rPr>
            </w:pPr>
            <w:r w:rsidRPr="00243C59">
              <w:rPr>
                <w:rFonts w:eastAsiaTheme="minorEastAsia"/>
                <w:sz w:val="18"/>
                <w:szCs w:val="18"/>
                <w:lang w:eastAsia="ja-JP"/>
              </w:rPr>
              <w:t>5042</w:t>
            </w:r>
          </w:p>
        </w:tc>
        <w:tc>
          <w:tcPr>
            <w:tcW w:w="942" w:type="dxa"/>
          </w:tcPr>
          <w:p w:rsidR="00F75F2C" w:rsidRPr="00243C59" w:rsidRDefault="00F75F2C" w:rsidP="00F75F2C">
            <w:pPr>
              <w:rPr>
                <w:sz w:val="18"/>
                <w:szCs w:val="18"/>
              </w:rPr>
            </w:pPr>
            <w:r w:rsidRPr="00243C59">
              <w:rPr>
                <w:sz w:val="18"/>
                <w:szCs w:val="18"/>
              </w:rPr>
              <w:t>28.3.11.5.2</w:t>
            </w:r>
          </w:p>
          <w:p w:rsidR="00DF4D1C" w:rsidRPr="00243C59" w:rsidRDefault="00DF4D1C" w:rsidP="007D6DCC">
            <w:pPr>
              <w:rPr>
                <w:sz w:val="18"/>
                <w:szCs w:val="18"/>
              </w:rPr>
            </w:pPr>
          </w:p>
        </w:tc>
        <w:tc>
          <w:tcPr>
            <w:tcW w:w="768" w:type="dxa"/>
          </w:tcPr>
          <w:p w:rsidR="00DF4D1C" w:rsidRPr="00243C59" w:rsidRDefault="00F75F2C" w:rsidP="00D32F7C">
            <w:pPr>
              <w:rPr>
                <w:sz w:val="18"/>
                <w:szCs w:val="18"/>
              </w:rPr>
            </w:pPr>
            <w:r w:rsidRPr="00243C59">
              <w:rPr>
                <w:sz w:val="18"/>
                <w:szCs w:val="18"/>
              </w:rPr>
              <w:t>318</w:t>
            </w:r>
          </w:p>
        </w:tc>
        <w:tc>
          <w:tcPr>
            <w:tcW w:w="630" w:type="dxa"/>
          </w:tcPr>
          <w:p w:rsidR="00DF4D1C" w:rsidRPr="00243C59" w:rsidRDefault="00F75F2C" w:rsidP="00D32F7C">
            <w:pPr>
              <w:rPr>
                <w:sz w:val="18"/>
                <w:szCs w:val="18"/>
              </w:rPr>
            </w:pPr>
            <w:r w:rsidRPr="00243C59">
              <w:rPr>
                <w:sz w:val="18"/>
                <w:szCs w:val="18"/>
              </w:rPr>
              <w:t>27</w:t>
            </w:r>
          </w:p>
        </w:tc>
        <w:tc>
          <w:tcPr>
            <w:tcW w:w="1170" w:type="dxa"/>
            <w:shd w:val="clear" w:color="auto" w:fill="auto"/>
          </w:tcPr>
          <w:p w:rsidR="00DF4D1C" w:rsidRPr="00243C59" w:rsidRDefault="00F75F2C" w:rsidP="00D32F7C">
            <w:pPr>
              <w:rPr>
                <w:sz w:val="18"/>
                <w:szCs w:val="18"/>
              </w:rPr>
            </w:pPr>
            <w:r w:rsidRPr="00243C59">
              <w:rPr>
                <w:sz w:val="18"/>
                <w:szCs w:val="18"/>
              </w:rPr>
              <w:t>The LDPC codes and encoding method (shortening and puncturing) developed in 802.11n are poor performing and obsolete.  Remove this reference and allow new codes to be used for 802.11ax.</w:t>
            </w:r>
          </w:p>
        </w:tc>
        <w:tc>
          <w:tcPr>
            <w:tcW w:w="2430" w:type="dxa"/>
            <w:shd w:val="clear" w:color="auto" w:fill="auto"/>
          </w:tcPr>
          <w:p w:rsidR="00DF4D1C" w:rsidRPr="00243C59" w:rsidRDefault="00F75F2C" w:rsidP="00D32F7C">
            <w:pPr>
              <w:rPr>
                <w:rFonts w:eastAsiaTheme="minorEastAsia"/>
                <w:sz w:val="18"/>
                <w:szCs w:val="18"/>
                <w:lang w:eastAsia="ja-JP"/>
              </w:rPr>
            </w:pPr>
            <w:r w:rsidRPr="00243C59">
              <w:rPr>
                <w:rFonts w:eastAsiaTheme="minorEastAsia"/>
                <w:sz w:val="18"/>
                <w:szCs w:val="18"/>
                <w:lang w:eastAsia="ja-JP"/>
              </w:rPr>
              <w:t xml:space="preserve">We need to form an 802.11ax </w:t>
            </w:r>
            <w:proofErr w:type="spellStart"/>
            <w:r w:rsidRPr="00243C59">
              <w:rPr>
                <w:rFonts w:eastAsiaTheme="minorEastAsia"/>
                <w:sz w:val="18"/>
                <w:szCs w:val="18"/>
                <w:lang w:eastAsia="ja-JP"/>
              </w:rPr>
              <w:t>subcomittee</w:t>
            </w:r>
            <w:proofErr w:type="spellEnd"/>
            <w:r w:rsidRPr="00243C59">
              <w:rPr>
                <w:rFonts w:eastAsiaTheme="minorEastAsia"/>
                <w:sz w:val="18"/>
                <w:szCs w:val="18"/>
                <w:lang w:eastAsia="ja-JP"/>
              </w:rPr>
              <w:t xml:space="preserve"> for LDPC codes and take new submissions.</w:t>
            </w:r>
          </w:p>
        </w:tc>
        <w:tc>
          <w:tcPr>
            <w:tcW w:w="2070" w:type="dxa"/>
            <w:shd w:val="clear" w:color="auto" w:fill="auto"/>
          </w:tcPr>
          <w:p w:rsidR="00142467" w:rsidRPr="00243C59" w:rsidRDefault="00142467" w:rsidP="00142467">
            <w:pPr>
              <w:rPr>
                <w:rFonts w:eastAsiaTheme="minorEastAsia"/>
                <w:sz w:val="18"/>
                <w:szCs w:val="18"/>
                <w:lang w:eastAsia="ja-JP"/>
              </w:rPr>
            </w:pPr>
            <w:r w:rsidRPr="00243C59">
              <w:rPr>
                <w:rFonts w:eastAsiaTheme="minorEastAsia"/>
                <w:sz w:val="18"/>
                <w:szCs w:val="18"/>
                <w:lang w:eastAsia="ja-JP"/>
              </w:rPr>
              <w:t>Rejected.</w:t>
            </w:r>
          </w:p>
          <w:p w:rsidR="00DF4D1C" w:rsidRPr="00243C59" w:rsidRDefault="00DF4D1C" w:rsidP="00D32F7C">
            <w:pPr>
              <w:rPr>
                <w:rFonts w:eastAsiaTheme="minorEastAsia"/>
                <w:sz w:val="18"/>
                <w:szCs w:val="18"/>
                <w:lang w:eastAsia="ja-JP"/>
              </w:rPr>
            </w:pPr>
          </w:p>
          <w:p w:rsidR="00A713D6" w:rsidRPr="00243C59" w:rsidRDefault="00A713D6" w:rsidP="00D32F7C">
            <w:pPr>
              <w:rPr>
                <w:rFonts w:eastAsiaTheme="minorEastAsia"/>
                <w:sz w:val="18"/>
                <w:szCs w:val="18"/>
                <w:lang w:eastAsia="ja-JP"/>
              </w:rPr>
            </w:pPr>
            <w:r w:rsidRPr="00243C59">
              <w:rPr>
                <w:rFonts w:eastAsiaTheme="minorEastAsia"/>
                <w:sz w:val="18"/>
                <w:szCs w:val="18"/>
                <w:lang w:eastAsia="ja-JP"/>
              </w:rPr>
              <w:t xml:space="preserve">Without a detailed proposal on proposed LDPC codes. It is not wise to delete the adopted LDPC codes in 802.11ax. </w:t>
            </w:r>
          </w:p>
          <w:p w:rsidR="00A713D6" w:rsidRPr="00243C59" w:rsidRDefault="00A713D6" w:rsidP="00D32F7C">
            <w:pPr>
              <w:rPr>
                <w:rFonts w:eastAsiaTheme="minorEastAsia"/>
                <w:sz w:val="18"/>
                <w:szCs w:val="18"/>
                <w:lang w:eastAsia="ja-JP"/>
              </w:rPr>
            </w:pPr>
          </w:p>
          <w:p w:rsidR="00142467" w:rsidRPr="00243C59" w:rsidRDefault="00A713D6" w:rsidP="00A713D6">
            <w:pPr>
              <w:rPr>
                <w:rFonts w:eastAsiaTheme="minorEastAsia"/>
                <w:sz w:val="18"/>
                <w:szCs w:val="18"/>
                <w:lang w:eastAsia="ja-JP"/>
              </w:rPr>
            </w:pPr>
            <w:r w:rsidRPr="00243C59">
              <w:rPr>
                <w:rFonts w:eastAsiaTheme="minorEastAsia"/>
                <w:sz w:val="18"/>
                <w:szCs w:val="18"/>
                <w:lang w:eastAsia="ja-JP"/>
              </w:rPr>
              <w:t xml:space="preserve">Introducing new LDPC codes that is different from 11n/ac increases the complexity and cost significantly because multiple LDPC encoder and decoders need to be supported.    </w:t>
            </w:r>
          </w:p>
        </w:tc>
      </w:tr>
      <w:tr w:rsidR="006446DD" w:rsidTr="007B2508">
        <w:trPr>
          <w:trHeight w:val="815"/>
        </w:trPr>
        <w:tc>
          <w:tcPr>
            <w:tcW w:w="738" w:type="dxa"/>
            <w:shd w:val="clear" w:color="auto" w:fill="auto"/>
          </w:tcPr>
          <w:p w:rsidR="009E19E7" w:rsidRPr="00243C59" w:rsidRDefault="009E19E7" w:rsidP="009E19E7">
            <w:pPr>
              <w:jc w:val="right"/>
              <w:rPr>
                <w:rFonts w:ascii="Arial" w:hAnsi="Arial" w:cs="Arial"/>
                <w:sz w:val="18"/>
                <w:szCs w:val="18"/>
              </w:rPr>
            </w:pPr>
            <w:r w:rsidRPr="00243C59">
              <w:rPr>
                <w:rFonts w:ascii="Arial" w:hAnsi="Arial" w:cs="Arial"/>
                <w:sz w:val="18"/>
                <w:szCs w:val="18"/>
              </w:rPr>
              <w:t>5275</w:t>
            </w:r>
          </w:p>
          <w:p w:rsidR="006446DD" w:rsidRPr="00243C59" w:rsidRDefault="006446DD" w:rsidP="00D32F7C">
            <w:pPr>
              <w:jc w:val="right"/>
              <w:rPr>
                <w:rFonts w:eastAsiaTheme="minorEastAsia"/>
                <w:sz w:val="18"/>
                <w:szCs w:val="18"/>
                <w:lang w:eastAsia="ja-JP"/>
              </w:rPr>
            </w:pPr>
          </w:p>
        </w:tc>
        <w:tc>
          <w:tcPr>
            <w:tcW w:w="942" w:type="dxa"/>
          </w:tcPr>
          <w:p w:rsidR="009E19E7" w:rsidRPr="00243C59" w:rsidRDefault="009E19E7" w:rsidP="009E19E7">
            <w:pPr>
              <w:rPr>
                <w:rFonts w:ascii="Arial" w:hAnsi="Arial" w:cs="Arial"/>
                <w:sz w:val="18"/>
                <w:szCs w:val="18"/>
              </w:rPr>
            </w:pPr>
            <w:r w:rsidRPr="00243C59">
              <w:rPr>
                <w:rFonts w:ascii="Arial" w:hAnsi="Arial" w:cs="Arial"/>
                <w:sz w:val="18"/>
                <w:szCs w:val="18"/>
              </w:rPr>
              <w:t>28.3.11.5.1</w:t>
            </w:r>
          </w:p>
          <w:p w:rsidR="006446DD" w:rsidRPr="00243C59" w:rsidRDefault="006446DD" w:rsidP="00F75F2C">
            <w:pPr>
              <w:rPr>
                <w:sz w:val="18"/>
                <w:szCs w:val="18"/>
              </w:rPr>
            </w:pPr>
          </w:p>
        </w:tc>
        <w:tc>
          <w:tcPr>
            <w:tcW w:w="768" w:type="dxa"/>
          </w:tcPr>
          <w:p w:rsidR="006446DD" w:rsidRPr="00243C59" w:rsidRDefault="009E19E7" w:rsidP="00D32F7C">
            <w:pPr>
              <w:rPr>
                <w:sz w:val="18"/>
                <w:szCs w:val="18"/>
              </w:rPr>
            </w:pPr>
            <w:r w:rsidRPr="00243C59">
              <w:rPr>
                <w:sz w:val="18"/>
                <w:szCs w:val="18"/>
              </w:rPr>
              <w:t>318</w:t>
            </w:r>
          </w:p>
        </w:tc>
        <w:tc>
          <w:tcPr>
            <w:tcW w:w="630" w:type="dxa"/>
          </w:tcPr>
          <w:p w:rsidR="006446DD" w:rsidRPr="00243C59" w:rsidRDefault="009E19E7" w:rsidP="00D32F7C">
            <w:pPr>
              <w:rPr>
                <w:sz w:val="18"/>
                <w:szCs w:val="18"/>
              </w:rPr>
            </w:pPr>
            <w:r w:rsidRPr="00243C59">
              <w:rPr>
                <w:sz w:val="18"/>
                <w:szCs w:val="18"/>
              </w:rPr>
              <w:t>12</w:t>
            </w:r>
          </w:p>
        </w:tc>
        <w:tc>
          <w:tcPr>
            <w:tcW w:w="1170" w:type="dxa"/>
            <w:shd w:val="clear" w:color="auto" w:fill="auto"/>
          </w:tcPr>
          <w:p w:rsidR="006446DD" w:rsidRPr="00243C59" w:rsidRDefault="009E19E7" w:rsidP="00D32F7C">
            <w:pPr>
              <w:rPr>
                <w:sz w:val="18"/>
                <w:szCs w:val="18"/>
              </w:rPr>
            </w:pPr>
            <w:r w:rsidRPr="00243C59">
              <w:rPr>
                <w:sz w:val="18"/>
                <w:szCs w:val="18"/>
              </w:rPr>
              <w:t xml:space="preserve">Is this the same </w:t>
            </w:r>
            <w:proofErr w:type="spellStart"/>
            <w:r w:rsidRPr="00243C59">
              <w:rPr>
                <w:sz w:val="18"/>
                <w:szCs w:val="18"/>
              </w:rPr>
              <w:t>a_init</w:t>
            </w:r>
            <w:proofErr w:type="spellEnd"/>
            <w:r w:rsidRPr="00243C59">
              <w:rPr>
                <w:sz w:val="18"/>
                <w:szCs w:val="18"/>
              </w:rPr>
              <w:t xml:space="preserve"> from </w:t>
            </w:r>
            <w:proofErr w:type="spellStart"/>
            <w:r w:rsidRPr="00243C59">
              <w:rPr>
                <w:sz w:val="18"/>
                <w:szCs w:val="18"/>
              </w:rPr>
              <w:t>Eq</w:t>
            </w:r>
            <w:proofErr w:type="spellEnd"/>
            <w:r w:rsidRPr="00243C59">
              <w:rPr>
                <w:sz w:val="18"/>
                <w:szCs w:val="18"/>
              </w:rPr>
              <w:t xml:space="preserve"> 28-61?  Please clarify.</w:t>
            </w:r>
          </w:p>
        </w:tc>
        <w:tc>
          <w:tcPr>
            <w:tcW w:w="2430" w:type="dxa"/>
            <w:shd w:val="clear" w:color="auto" w:fill="auto"/>
          </w:tcPr>
          <w:p w:rsidR="006446DD" w:rsidRPr="00243C59" w:rsidRDefault="009E19E7" w:rsidP="00D32F7C">
            <w:pPr>
              <w:rPr>
                <w:rFonts w:eastAsiaTheme="minorEastAsia"/>
                <w:sz w:val="18"/>
                <w:szCs w:val="18"/>
                <w:lang w:eastAsia="ja-JP"/>
              </w:rPr>
            </w:pPr>
            <w:r w:rsidRPr="00243C59">
              <w:rPr>
                <w:rFonts w:eastAsiaTheme="minorEastAsia"/>
                <w:sz w:val="18"/>
                <w:szCs w:val="18"/>
                <w:lang w:eastAsia="ja-JP"/>
              </w:rPr>
              <w:t>as in comment</w:t>
            </w:r>
          </w:p>
        </w:tc>
        <w:tc>
          <w:tcPr>
            <w:tcW w:w="2070" w:type="dxa"/>
            <w:shd w:val="clear" w:color="auto" w:fill="auto"/>
          </w:tcPr>
          <w:p w:rsidR="006446DD" w:rsidRPr="00243C59" w:rsidRDefault="009E19E7" w:rsidP="00142467">
            <w:pPr>
              <w:rPr>
                <w:rFonts w:eastAsiaTheme="minorEastAsia"/>
                <w:sz w:val="18"/>
                <w:szCs w:val="18"/>
                <w:lang w:eastAsia="ja-JP"/>
              </w:rPr>
            </w:pPr>
            <w:r w:rsidRPr="00243C59">
              <w:rPr>
                <w:rFonts w:eastAsiaTheme="minorEastAsia"/>
                <w:sz w:val="18"/>
                <w:szCs w:val="18"/>
                <w:lang w:eastAsia="ja-JP"/>
              </w:rPr>
              <w:t xml:space="preserve">Revised. </w:t>
            </w:r>
          </w:p>
          <w:p w:rsidR="009E19E7" w:rsidRPr="00243C59" w:rsidRDefault="009E19E7" w:rsidP="00142467">
            <w:pPr>
              <w:rPr>
                <w:rFonts w:eastAsiaTheme="minorEastAsia"/>
                <w:sz w:val="18"/>
                <w:szCs w:val="18"/>
                <w:lang w:eastAsia="ja-JP"/>
              </w:rPr>
            </w:pPr>
          </w:p>
          <w:p w:rsidR="00D72D13" w:rsidRDefault="00D72D13" w:rsidP="00D72D13">
            <w:pPr>
              <w:rPr>
                <w:rFonts w:eastAsiaTheme="minorEastAsia"/>
                <w:sz w:val="18"/>
                <w:szCs w:val="18"/>
                <w:lang w:eastAsia="ja-JP"/>
              </w:rPr>
            </w:pPr>
            <w:r w:rsidRPr="00243C59">
              <w:rPr>
                <w:rFonts w:eastAsiaTheme="minorEastAsia"/>
                <w:sz w:val="18"/>
                <w:szCs w:val="18"/>
                <w:lang w:eastAsia="ja-JP"/>
              </w:rPr>
              <w:t xml:space="preserve">The answer to the question is YES. Add some clarification. </w:t>
            </w:r>
          </w:p>
          <w:p w:rsidR="00E4513B" w:rsidRPr="00243C59" w:rsidRDefault="00E4513B" w:rsidP="00D72D13">
            <w:pPr>
              <w:rPr>
                <w:rFonts w:eastAsiaTheme="minorEastAsia"/>
                <w:sz w:val="18"/>
                <w:szCs w:val="18"/>
                <w:lang w:eastAsia="ja-JP"/>
              </w:rPr>
            </w:pPr>
          </w:p>
          <w:p w:rsidR="009E19E7" w:rsidRPr="00243C59" w:rsidRDefault="00D72D13" w:rsidP="00D72D13">
            <w:pPr>
              <w:rPr>
                <w:rFonts w:eastAsiaTheme="minorEastAsia"/>
                <w:sz w:val="18"/>
                <w:szCs w:val="18"/>
                <w:lang w:eastAsia="ja-JP"/>
              </w:rPr>
            </w:pPr>
            <w:r w:rsidRPr="00243C59">
              <w:rPr>
                <w:rFonts w:eastAsiaTheme="minorEastAsia"/>
                <w:sz w:val="18"/>
                <w:szCs w:val="18"/>
                <w:lang w:eastAsia="ja-JP"/>
              </w:rPr>
              <w:t>11ax editor, please see the discussion for instructions</w:t>
            </w:r>
            <w:r w:rsidR="00743B67" w:rsidRPr="00243C59">
              <w:rPr>
                <w:rFonts w:eastAsiaTheme="minorEastAsia"/>
                <w:sz w:val="18"/>
                <w:szCs w:val="18"/>
                <w:lang w:eastAsia="ja-JP"/>
              </w:rPr>
              <w:t>.</w:t>
            </w:r>
            <w:r w:rsidR="0096422A" w:rsidRPr="00243C59">
              <w:rPr>
                <w:rFonts w:eastAsiaTheme="minorEastAsia"/>
                <w:sz w:val="18"/>
                <w:szCs w:val="18"/>
                <w:lang w:eastAsia="ja-JP"/>
              </w:rPr>
              <w:t xml:space="preserve"> </w:t>
            </w:r>
            <w:r w:rsidR="009E19E7" w:rsidRPr="00243C59">
              <w:rPr>
                <w:rFonts w:eastAsiaTheme="minorEastAsia"/>
                <w:sz w:val="18"/>
                <w:szCs w:val="18"/>
                <w:lang w:eastAsia="ja-JP"/>
              </w:rPr>
              <w:t xml:space="preserve"> </w:t>
            </w:r>
          </w:p>
        </w:tc>
      </w:tr>
      <w:tr w:rsidR="00D73197" w:rsidTr="007B2508">
        <w:trPr>
          <w:trHeight w:val="815"/>
        </w:trPr>
        <w:tc>
          <w:tcPr>
            <w:tcW w:w="738" w:type="dxa"/>
            <w:shd w:val="clear" w:color="auto" w:fill="auto"/>
          </w:tcPr>
          <w:p w:rsidR="00D73197" w:rsidRPr="00243C59" w:rsidRDefault="00D73197" w:rsidP="00D73197">
            <w:pPr>
              <w:jc w:val="right"/>
              <w:rPr>
                <w:rFonts w:ascii="Arial" w:hAnsi="Arial" w:cs="Arial"/>
                <w:sz w:val="18"/>
                <w:szCs w:val="18"/>
              </w:rPr>
            </w:pPr>
            <w:r w:rsidRPr="00243C59">
              <w:rPr>
                <w:rFonts w:ascii="Arial" w:hAnsi="Arial" w:cs="Arial"/>
                <w:sz w:val="18"/>
                <w:szCs w:val="18"/>
              </w:rPr>
              <w:t>527</w:t>
            </w:r>
            <w:r w:rsidR="00F76132" w:rsidRPr="00243C59">
              <w:rPr>
                <w:rFonts w:ascii="Arial" w:hAnsi="Arial" w:cs="Arial"/>
                <w:sz w:val="18"/>
                <w:szCs w:val="18"/>
              </w:rPr>
              <w:t>6</w:t>
            </w:r>
          </w:p>
          <w:p w:rsidR="00D73197" w:rsidRPr="00243C59" w:rsidRDefault="00D73197" w:rsidP="00D73197">
            <w:pPr>
              <w:jc w:val="right"/>
              <w:rPr>
                <w:rFonts w:eastAsiaTheme="minorEastAsia"/>
                <w:sz w:val="18"/>
                <w:szCs w:val="18"/>
                <w:lang w:eastAsia="ja-JP"/>
              </w:rPr>
            </w:pPr>
          </w:p>
        </w:tc>
        <w:tc>
          <w:tcPr>
            <w:tcW w:w="942" w:type="dxa"/>
          </w:tcPr>
          <w:p w:rsidR="00D73197" w:rsidRPr="00243C59" w:rsidRDefault="00D73197" w:rsidP="00D73197">
            <w:pPr>
              <w:rPr>
                <w:rFonts w:ascii="Arial" w:hAnsi="Arial" w:cs="Arial"/>
                <w:sz w:val="18"/>
                <w:szCs w:val="18"/>
              </w:rPr>
            </w:pPr>
            <w:r w:rsidRPr="00243C59">
              <w:rPr>
                <w:rFonts w:ascii="Arial" w:hAnsi="Arial" w:cs="Arial"/>
                <w:sz w:val="18"/>
                <w:szCs w:val="18"/>
              </w:rPr>
              <w:t>28.3.11.5.1</w:t>
            </w:r>
          </w:p>
          <w:p w:rsidR="00D73197" w:rsidRPr="00243C59" w:rsidRDefault="00D73197" w:rsidP="00D73197">
            <w:pPr>
              <w:rPr>
                <w:sz w:val="18"/>
                <w:szCs w:val="18"/>
              </w:rPr>
            </w:pPr>
          </w:p>
        </w:tc>
        <w:tc>
          <w:tcPr>
            <w:tcW w:w="768" w:type="dxa"/>
          </w:tcPr>
          <w:p w:rsidR="00D73197" w:rsidRPr="00243C59" w:rsidRDefault="00D73197" w:rsidP="00D73197">
            <w:pPr>
              <w:rPr>
                <w:sz w:val="18"/>
                <w:szCs w:val="18"/>
              </w:rPr>
            </w:pPr>
            <w:r w:rsidRPr="00243C59">
              <w:rPr>
                <w:sz w:val="18"/>
                <w:szCs w:val="18"/>
              </w:rPr>
              <w:t>318</w:t>
            </w:r>
          </w:p>
        </w:tc>
        <w:tc>
          <w:tcPr>
            <w:tcW w:w="630" w:type="dxa"/>
          </w:tcPr>
          <w:p w:rsidR="00D73197" w:rsidRPr="00243C59" w:rsidRDefault="00D73197" w:rsidP="00F76132">
            <w:pPr>
              <w:rPr>
                <w:sz w:val="18"/>
                <w:szCs w:val="18"/>
              </w:rPr>
            </w:pPr>
            <w:r w:rsidRPr="00243C59">
              <w:rPr>
                <w:sz w:val="18"/>
                <w:szCs w:val="18"/>
              </w:rPr>
              <w:t>1</w:t>
            </w:r>
            <w:r w:rsidR="00F76132" w:rsidRPr="00243C59">
              <w:rPr>
                <w:sz w:val="18"/>
                <w:szCs w:val="18"/>
              </w:rPr>
              <w:t>6</w:t>
            </w:r>
          </w:p>
        </w:tc>
        <w:tc>
          <w:tcPr>
            <w:tcW w:w="1170" w:type="dxa"/>
            <w:shd w:val="clear" w:color="auto" w:fill="auto"/>
          </w:tcPr>
          <w:p w:rsidR="00D73197" w:rsidRPr="00243C59" w:rsidRDefault="00D5089E" w:rsidP="00D73197">
            <w:pPr>
              <w:rPr>
                <w:sz w:val="18"/>
                <w:szCs w:val="18"/>
              </w:rPr>
            </w:pPr>
            <w:r w:rsidRPr="00243C59">
              <w:rPr>
                <w:sz w:val="18"/>
                <w:szCs w:val="18"/>
              </w:rPr>
              <w:t xml:space="preserve">Is this the same </w:t>
            </w:r>
            <w:proofErr w:type="spellStart"/>
            <w:r w:rsidRPr="00243C59">
              <w:rPr>
                <w:sz w:val="18"/>
                <w:szCs w:val="18"/>
              </w:rPr>
              <w:t>N_dbps</w:t>
            </w:r>
            <w:proofErr w:type="gramStart"/>
            <w:r w:rsidRPr="00243C59">
              <w:rPr>
                <w:sz w:val="18"/>
                <w:szCs w:val="18"/>
              </w:rPr>
              <w:t>,last,init</w:t>
            </w:r>
            <w:proofErr w:type="spellEnd"/>
            <w:proofErr w:type="gramEnd"/>
            <w:r w:rsidRPr="00243C59">
              <w:rPr>
                <w:sz w:val="18"/>
                <w:szCs w:val="18"/>
              </w:rPr>
              <w:t xml:space="preserve"> from </w:t>
            </w:r>
            <w:proofErr w:type="spellStart"/>
            <w:r w:rsidRPr="00243C59">
              <w:rPr>
                <w:sz w:val="18"/>
                <w:szCs w:val="18"/>
              </w:rPr>
              <w:t>Eq</w:t>
            </w:r>
            <w:proofErr w:type="spellEnd"/>
            <w:r w:rsidRPr="00243C59">
              <w:rPr>
                <w:sz w:val="18"/>
                <w:szCs w:val="18"/>
              </w:rPr>
              <w:t xml:space="preserve"> 28-62?  Please clarify.</w:t>
            </w:r>
          </w:p>
        </w:tc>
        <w:tc>
          <w:tcPr>
            <w:tcW w:w="2430" w:type="dxa"/>
            <w:shd w:val="clear" w:color="auto" w:fill="auto"/>
          </w:tcPr>
          <w:p w:rsidR="00D73197" w:rsidRPr="00243C59" w:rsidRDefault="00D73197" w:rsidP="00D73197">
            <w:pPr>
              <w:rPr>
                <w:rFonts w:eastAsiaTheme="minorEastAsia"/>
                <w:sz w:val="18"/>
                <w:szCs w:val="18"/>
                <w:lang w:eastAsia="ja-JP"/>
              </w:rPr>
            </w:pPr>
            <w:r w:rsidRPr="00243C59">
              <w:rPr>
                <w:rFonts w:eastAsiaTheme="minorEastAsia"/>
                <w:sz w:val="18"/>
                <w:szCs w:val="18"/>
                <w:lang w:eastAsia="ja-JP"/>
              </w:rPr>
              <w:t>as in comment</w:t>
            </w:r>
          </w:p>
        </w:tc>
        <w:tc>
          <w:tcPr>
            <w:tcW w:w="2070" w:type="dxa"/>
            <w:shd w:val="clear" w:color="auto" w:fill="auto"/>
          </w:tcPr>
          <w:p w:rsidR="00D72D13" w:rsidRPr="00243C59" w:rsidRDefault="00D72D13" w:rsidP="00D72D13">
            <w:pPr>
              <w:rPr>
                <w:rFonts w:eastAsiaTheme="minorEastAsia"/>
                <w:sz w:val="18"/>
                <w:szCs w:val="18"/>
                <w:lang w:eastAsia="ja-JP"/>
              </w:rPr>
            </w:pPr>
            <w:r w:rsidRPr="00243C59">
              <w:rPr>
                <w:rFonts w:eastAsiaTheme="minorEastAsia"/>
                <w:sz w:val="18"/>
                <w:szCs w:val="18"/>
                <w:lang w:eastAsia="ja-JP"/>
              </w:rPr>
              <w:t xml:space="preserve">Revised. </w:t>
            </w:r>
          </w:p>
          <w:p w:rsidR="00D72D13" w:rsidRPr="00243C59" w:rsidRDefault="00D72D13" w:rsidP="00D72D13">
            <w:pPr>
              <w:rPr>
                <w:rFonts w:eastAsiaTheme="minorEastAsia"/>
                <w:sz w:val="18"/>
                <w:szCs w:val="18"/>
                <w:lang w:eastAsia="ja-JP"/>
              </w:rPr>
            </w:pPr>
          </w:p>
          <w:p w:rsidR="00D72D13" w:rsidRPr="00243C59" w:rsidRDefault="00D72D13" w:rsidP="00D72D13">
            <w:pPr>
              <w:rPr>
                <w:rFonts w:eastAsiaTheme="minorEastAsia"/>
                <w:sz w:val="18"/>
                <w:szCs w:val="18"/>
                <w:lang w:eastAsia="ja-JP"/>
              </w:rPr>
            </w:pPr>
            <w:r w:rsidRPr="00243C59">
              <w:rPr>
                <w:rFonts w:eastAsiaTheme="minorEastAsia"/>
                <w:sz w:val="18"/>
                <w:szCs w:val="18"/>
                <w:lang w:eastAsia="ja-JP"/>
              </w:rPr>
              <w:t xml:space="preserve">The answer to the question is YES. Add clarifications. </w:t>
            </w:r>
          </w:p>
          <w:p w:rsidR="00D73197" w:rsidRPr="00243C59" w:rsidRDefault="00D72D13" w:rsidP="00D72D13">
            <w:pPr>
              <w:rPr>
                <w:rFonts w:eastAsiaTheme="minorEastAsia"/>
                <w:sz w:val="18"/>
                <w:szCs w:val="18"/>
                <w:lang w:eastAsia="ja-JP"/>
              </w:rPr>
            </w:pPr>
            <w:r w:rsidRPr="00243C59">
              <w:rPr>
                <w:rFonts w:eastAsiaTheme="minorEastAsia"/>
                <w:sz w:val="18"/>
                <w:szCs w:val="18"/>
                <w:lang w:eastAsia="ja-JP"/>
              </w:rPr>
              <w:t xml:space="preserve">11ax editor, please see the discussion for instructions.  </w:t>
            </w:r>
          </w:p>
        </w:tc>
      </w:tr>
      <w:tr w:rsidR="00D73197" w:rsidTr="007B2508">
        <w:trPr>
          <w:trHeight w:val="815"/>
        </w:trPr>
        <w:tc>
          <w:tcPr>
            <w:tcW w:w="738" w:type="dxa"/>
            <w:shd w:val="clear" w:color="auto" w:fill="auto"/>
          </w:tcPr>
          <w:p w:rsidR="00D73197" w:rsidRPr="00243C59" w:rsidRDefault="00D73197" w:rsidP="00D73197">
            <w:pPr>
              <w:jc w:val="right"/>
              <w:rPr>
                <w:rFonts w:ascii="Arial" w:hAnsi="Arial" w:cs="Arial"/>
                <w:sz w:val="18"/>
                <w:szCs w:val="18"/>
              </w:rPr>
            </w:pPr>
            <w:r w:rsidRPr="00243C59">
              <w:rPr>
                <w:rFonts w:ascii="Arial" w:hAnsi="Arial" w:cs="Arial"/>
                <w:sz w:val="18"/>
                <w:szCs w:val="18"/>
              </w:rPr>
              <w:t>527</w:t>
            </w:r>
            <w:r w:rsidR="00D5089E" w:rsidRPr="00243C59">
              <w:rPr>
                <w:rFonts w:ascii="Arial" w:hAnsi="Arial" w:cs="Arial"/>
                <w:sz w:val="18"/>
                <w:szCs w:val="18"/>
              </w:rPr>
              <w:t>7</w:t>
            </w:r>
          </w:p>
          <w:p w:rsidR="00D73197" w:rsidRPr="00243C59" w:rsidRDefault="00D73197" w:rsidP="00D73197">
            <w:pPr>
              <w:jc w:val="right"/>
              <w:rPr>
                <w:rFonts w:eastAsiaTheme="minorEastAsia"/>
                <w:sz w:val="18"/>
                <w:szCs w:val="18"/>
                <w:lang w:eastAsia="ja-JP"/>
              </w:rPr>
            </w:pPr>
          </w:p>
        </w:tc>
        <w:tc>
          <w:tcPr>
            <w:tcW w:w="942" w:type="dxa"/>
          </w:tcPr>
          <w:p w:rsidR="00D73197" w:rsidRPr="00243C59" w:rsidRDefault="00D73197" w:rsidP="00D73197">
            <w:pPr>
              <w:rPr>
                <w:rFonts w:ascii="Arial" w:hAnsi="Arial" w:cs="Arial"/>
                <w:sz w:val="18"/>
                <w:szCs w:val="18"/>
              </w:rPr>
            </w:pPr>
            <w:r w:rsidRPr="00243C59">
              <w:rPr>
                <w:rFonts w:ascii="Arial" w:hAnsi="Arial" w:cs="Arial"/>
                <w:sz w:val="18"/>
                <w:szCs w:val="18"/>
              </w:rPr>
              <w:t>28.3.11.5.1</w:t>
            </w:r>
          </w:p>
          <w:p w:rsidR="00D73197" w:rsidRPr="00243C59" w:rsidRDefault="00D73197" w:rsidP="00D73197">
            <w:pPr>
              <w:rPr>
                <w:sz w:val="18"/>
                <w:szCs w:val="18"/>
              </w:rPr>
            </w:pPr>
          </w:p>
        </w:tc>
        <w:tc>
          <w:tcPr>
            <w:tcW w:w="768" w:type="dxa"/>
          </w:tcPr>
          <w:p w:rsidR="00D73197" w:rsidRPr="00243C59" w:rsidRDefault="00D73197" w:rsidP="00D73197">
            <w:pPr>
              <w:rPr>
                <w:sz w:val="18"/>
                <w:szCs w:val="18"/>
              </w:rPr>
            </w:pPr>
            <w:r w:rsidRPr="00243C59">
              <w:rPr>
                <w:sz w:val="18"/>
                <w:szCs w:val="18"/>
              </w:rPr>
              <w:t>318</w:t>
            </w:r>
          </w:p>
        </w:tc>
        <w:tc>
          <w:tcPr>
            <w:tcW w:w="630" w:type="dxa"/>
          </w:tcPr>
          <w:p w:rsidR="00D73197" w:rsidRPr="00243C59" w:rsidRDefault="00F76132" w:rsidP="00D73197">
            <w:pPr>
              <w:rPr>
                <w:sz w:val="18"/>
                <w:szCs w:val="18"/>
              </w:rPr>
            </w:pPr>
            <w:r w:rsidRPr="00243C59">
              <w:rPr>
                <w:sz w:val="18"/>
                <w:szCs w:val="18"/>
              </w:rPr>
              <w:t>23</w:t>
            </w:r>
          </w:p>
        </w:tc>
        <w:tc>
          <w:tcPr>
            <w:tcW w:w="1170" w:type="dxa"/>
            <w:shd w:val="clear" w:color="auto" w:fill="auto"/>
          </w:tcPr>
          <w:p w:rsidR="00D73197" w:rsidRPr="00243C59" w:rsidRDefault="00D5089E" w:rsidP="00D73197">
            <w:pPr>
              <w:rPr>
                <w:sz w:val="18"/>
                <w:szCs w:val="18"/>
              </w:rPr>
            </w:pPr>
            <w:r w:rsidRPr="00243C59">
              <w:rPr>
                <w:sz w:val="18"/>
                <w:szCs w:val="18"/>
              </w:rPr>
              <w:t xml:space="preserve">Is this the same </w:t>
            </w:r>
            <w:proofErr w:type="spellStart"/>
            <w:r w:rsidRPr="00243C59">
              <w:rPr>
                <w:sz w:val="18"/>
                <w:szCs w:val="18"/>
              </w:rPr>
              <w:t>N_cbps</w:t>
            </w:r>
            <w:proofErr w:type="gramStart"/>
            <w:r w:rsidRPr="00243C59">
              <w:rPr>
                <w:sz w:val="18"/>
                <w:szCs w:val="18"/>
              </w:rPr>
              <w:t>,short</w:t>
            </w:r>
            <w:proofErr w:type="spellEnd"/>
            <w:proofErr w:type="gramEnd"/>
            <w:r w:rsidRPr="00243C59">
              <w:rPr>
                <w:sz w:val="18"/>
                <w:szCs w:val="18"/>
              </w:rPr>
              <w:t xml:space="preserve"> from </w:t>
            </w:r>
            <w:proofErr w:type="spellStart"/>
            <w:r w:rsidRPr="00243C59">
              <w:rPr>
                <w:sz w:val="18"/>
                <w:szCs w:val="18"/>
              </w:rPr>
              <w:t>Eq</w:t>
            </w:r>
            <w:proofErr w:type="spellEnd"/>
            <w:r w:rsidRPr="00243C59">
              <w:rPr>
                <w:sz w:val="18"/>
                <w:szCs w:val="18"/>
              </w:rPr>
              <w:t xml:space="preserve"> 28-61?  Please clarify.</w:t>
            </w:r>
          </w:p>
        </w:tc>
        <w:tc>
          <w:tcPr>
            <w:tcW w:w="2430" w:type="dxa"/>
            <w:shd w:val="clear" w:color="auto" w:fill="auto"/>
          </w:tcPr>
          <w:p w:rsidR="00D73197" w:rsidRPr="00243C59" w:rsidRDefault="00D73197" w:rsidP="00D73197">
            <w:pPr>
              <w:rPr>
                <w:rFonts w:eastAsiaTheme="minorEastAsia"/>
                <w:sz w:val="18"/>
                <w:szCs w:val="18"/>
                <w:lang w:eastAsia="ja-JP"/>
              </w:rPr>
            </w:pPr>
            <w:r w:rsidRPr="00243C59">
              <w:rPr>
                <w:rFonts w:eastAsiaTheme="minorEastAsia"/>
                <w:sz w:val="18"/>
                <w:szCs w:val="18"/>
                <w:lang w:eastAsia="ja-JP"/>
              </w:rPr>
              <w:t>as in comment</w:t>
            </w:r>
          </w:p>
        </w:tc>
        <w:tc>
          <w:tcPr>
            <w:tcW w:w="2070" w:type="dxa"/>
            <w:shd w:val="clear" w:color="auto" w:fill="auto"/>
          </w:tcPr>
          <w:p w:rsidR="00743B67" w:rsidRPr="00243C59" w:rsidRDefault="002A65F2" w:rsidP="00D73197">
            <w:pPr>
              <w:rPr>
                <w:rFonts w:eastAsiaTheme="minorEastAsia"/>
                <w:sz w:val="18"/>
                <w:szCs w:val="18"/>
                <w:lang w:eastAsia="ja-JP"/>
              </w:rPr>
            </w:pPr>
            <w:r w:rsidRPr="00243C59">
              <w:rPr>
                <w:rFonts w:eastAsiaTheme="minorEastAsia"/>
                <w:sz w:val="18"/>
                <w:szCs w:val="18"/>
                <w:lang w:eastAsia="ja-JP"/>
              </w:rPr>
              <w:t>Rejected</w:t>
            </w:r>
            <w:r w:rsidR="00743B67" w:rsidRPr="00243C59">
              <w:rPr>
                <w:rFonts w:eastAsiaTheme="minorEastAsia"/>
                <w:sz w:val="18"/>
                <w:szCs w:val="18"/>
                <w:lang w:eastAsia="ja-JP"/>
              </w:rPr>
              <w:t xml:space="preserve">. </w:t>
            </w:r>
          </w:p>
          <w:p w:rsidR="00743B67" w:rsidRPr="00243C59" w:rsidRDefault="00743B67" w:rsidP="00D73197">
            <w:pPr>
              <w:rPr>
                <w:rFonts w:eastAsiaTheme="minorEastAsia"/>
                <w:sz w:val="18"/>
                <w:szCs w:val="18"/>
                <w:lang w:eastAsia="ja-JP"/>
              </w:rPr>
            </w:pPr>
          </w:p>
          <w:p w:rsidR="00D73197" w:rsidRPr="00243C59" w:rsidRDefault="00D72D13" w:rsidP="002A65F2">
            <w:pPr>
              <w:rPr>
                <w:rFonts w:eastAsiaTheme="minorEastAsia"/>
                <w:sz w:val="18"/>
                <w:szCs w:val="18"/>
                <w:lang w:eastAsia="ja-JP"/>
              </w:rPr>
            </w:pPr>
            <w:r w:rsidRPr="00243C59">
              <w:rPr>
                <w:rFonts w:eastAsiaTheme="minorEastAsia"/>
                <w:sz w:val="18"/>
                <w:szCs w:val="18"/>
                <w:lang w:eastAsia="ja-JP"/>
              </w:rPr>
              <w:t xml:space="preserve">The answer is YES. </w:t>
            </w:r>
            <w:r w:rsidR="002A65F2" w:rsidRPr="00243C59">
              <w:rPr>
                <w:rFonts w:eastAsiaTheme="minorEastAsia"/>
                <w:sz w:val="18"/>
                <w:szCs w:val="18"/>
                <w:lang w:eastAsia="ja-JP"/>
              </w:rPr>
              <w:t xml:space="preserve">No need to clarify every variable in the spec. </w:t>
            </w:r>
            <w:proofErr w:type="gramStart"/>
            <w:r w:rsidR="002A65F2" w:rsidRPr="00243C59">
              <w:rPr>
                <w:rFonts w:eastAsiaTheme="minorEastAsia"/>
                <w:sz w:val="18"/>
                <w:szCs w:val="18"/>
                <w:lang w:eastAsia="ja-JP"/>
              </w:rPr>
              <w:t xml:space="preserve">If </w:t>
            </w:r>
            <w:r w:rsidR="002A65F2" w:rsidRPr="00243C59">
              <w:rPr>
                <w:sz w:val="18"/>
                <w:szCs w:val="18"/>
              </w:rPr>
              <w:t xml:space="preserve"> </w:t>
            </w:r>
            <w:proofErr w:type="spellStart"/>
            <w:r w:rsidR="002A65F2" w:rsidRPr="00243C59">
              <w:rPr>
                <w:sz w:val="18"/>
                <w:szCs w:val="18"/>
              </w:rPr>
              <w:t>N</w:t>
            </w:r>
            <w:proofErr w:type="gramEnd"/>
            <w:r w:rsidR="002A65F2" w:rsidRPr="00243C59">
              <w:rPr>
                <w:sz w:val="18"/>
                <w:szCs w:val="18"/>
              </w:rPr>
              <w:t>_cbps,short</w:t>
            </w:r>
            <w:proofErr w:type="spellEnd"/>
            <w:r w:rsidR="002A65F2" w:rsidRPr="00243C59">
              <w:rPr>
                <w:sz w:val="18"/>
                <w:szCs w:val="18"/>
              </w:rPr>
              <w:t xml:space="preserve"> here is a different variable, it </w:t>
            </w:r>
            <w:proofErr w:type="spellStart"/>
            <w:r w:rsidR="002A65F2" w:rsidRPr="00243C59">
              <w:rPr>
                <w:sz w:val="18"/>
                <w:szCs w:val="18"/>
              </w:rPr>
              <w:t>can not</w:t>
            </w:r>
            <w:proofErr w:type="spellEnd"/>
            <w:r w:rsidR="002A65F2" w:rsidRPr="00243C59">
              <w:rPr>
                <w:sz w:val="18"/>
                <w:szCs w:val="18"/>
              </w:rPr>
              <w:t xml:space="preserve"> be named the same as  </w:t>
            </w:r>
            <w:proofErr w:type="spellStart"/>
            <w:r w:rsidR="002A65F2" w:rsidRPr="00243C59">
              <w:rPr>
                <w:sz w:val="18"/>
                <w:szCs w:val="18"/>
              </w:rPr>
              <w:t>N_cbps,short</w:t>
            </w:r>
            <w:proofErr w:type="spellEnd"/>
            <w:r w:rsidR="002A65F2" w:rsidRPr="00243C59">
              <w:rPr>
                <w:sz w:val="18"/>
                <w:szCs w:val="18"/>
              </w:rPr>
              <w:t xml:space="preserve">.   </w:t>
            </w:r>
          </w:p>
        </w:tc>
      </w:tr>
      <w:tr w:rsidR="00D73197" w:rsidTr="007B2508">
        <w:trPr>
          <w:trHeight w:val="815"/>
        </w:trPr>
        <w:tc>
          <w:tcPr>
            <w:tcW w:w="738" w:type="dxa"/>
            <w:shd w:val="clear" w:color="auto" w:fill="auto"/>
          </w:tcPr>
          <w:p w:rsidR="00D73197" w:rsidRPr="00243C59" w:rsidRDefault="00D73197" w:rsidP="00D73197">
            <w:pPr>
              <w:jc w:val="right"/>
              <w:rPr>
                <w:rFonts w:ascii="Arial" w:hAnsi="Arial" w:cs="Arial"/>
                <w:sz w:val="18"/>
                <w:szCs w:val="18"/>
              </w:rPr>
            </w:pPr>
            <w:r w:rsidRPr="00243C59">
              <w:rPr>
                <w:rFonts w:ascii="Arial" w:hAnsi="Arial" w:cs="Arial"/>
                <w:sz w:val="18"/>
                <w:szCs w:val="18"/>
              </w:rPr>
              <w:t>527</w:t>
            </w:r>
            <w:r w:rsidR="00D5089E" w:rsidRPr="00243C59">
              <w:rPr>
                <w:rFonts w:ascii="Arial" w:hAnsi="Arial" w:cs="Arial"/>
                <w:sz w:val="18"/>
                <w:szCs w:val="18"/>
              </w:rPr>
              <w:t>8</w:t>
            </w:r>
          </w:p>
          <w:p w:rsidR="00D73197" w:rsidRPr="00243C59" w:rsidRDefault="00D73197" w:rsidP="00D73197">
            <w:pPr>
              <w:jc w:val="right"/>
              <w:rPr>
                <w:rFonts w:eastAsiaTheme="minorEastAsia"/>
                <w:sz w:val="18"/>
                <w:szCs w:val="18"/>
                <w:lang w:eastAsia="ja-JP"/>
              </w:rPr>
            </w:pPr>
          </w:p>
        </w:tc>
        <w:tc>
          <w:tcPr>
            <w:tcW w:w="942" w:type="dxa"/>
          </w:tcPr>
          <w:p w:rsidR="00D73197" w:rsidRPr="00243C59" w:rsidRDefault="00D73197" w:rsidP="00D73197">
            <w:pPr>
              <w:rPr>
                <w:rFonts w:ascii="Arial" w:hAnsi="Arial" w:cs="Arial"/>
                <w:sz w:val="18"/>
                <w:szCs w:val="18"/>
              </w:rPr>
            </w:pPr>
            <w:r w:rsidRPr="00243C59">
              <w:rPr>
                <w:rFonts w:ascii="Arial" w:hAnsi="Arial" w:cs="Arial"/>
                <w:sz w:val="18"/>
                <w:szCs w:val="18"/>
              </w:rPr>
              <w:t>28.3.11.5.1</w:t>
            </w:r>
          </w:p>
          <w:p w:rsidR="00D73197" w:rsidRPr="00243C59" w:rsidRDefault="00D73197" w:rsidP="00D73197">
            <w:pPr>
              <w:rPr>
                <w:sz w:val="18"/>
                <w:szCs w:val="18"/>
              </w:rPr>
            </w:pPr>
          </w:p>
        </w:tc>
        <w:tc>
          <w:tcPr>
            <w:tcW w:w="768" w:type="dxa"/>
          </w:tcPr>
          <w:p w:rsidR="00D73197" w:rsidRPr="00243C59" w:rsidRDefault="00D73197" w:rsidP="00D73197">
            <w:pPr>
              <w:rPr>
                <w:sz w:val="18"/>
                <w:szCs w:val="18"/>
              </w:rPr>
            </w:pPr>
            <w:r w:rsidRPr="00243C59">
              <w:rPr>
                <w:sz w:val="18"/>
                <w:szCs w:val="18"/>
              </w:rPr>
              <w:t>318</w:t>
            </w:r>
          </w:p>
        </w:tc>
        <w:tc>
          <w:tcPr>
            <w:tcW w:w="630" w:type="dxa"/>
          </w:tcPr>
          <w:p w:rsidR="00D73197" w:rsidRPr="00243C59" w:rsidRDefault="004F1A46" w:rsidP="00D73197">
            <w:pPr>
              <w:rPr>
                <w:sz w:val="18"/>
                <w:szCs w:val="18"/>
              </w:rPr>
            </w:pPr>
            <w:r w:rsidRPr="00243C59">
              <w:rPr>
                <w:sz w:val="18"/>
                <w:szCs w:val="18"/>
              </w:rPr>
              <w:t>37</w:t>
            </w:r>
          </w:p>
        </w:tc>
        <w:tc>
          <w:tcPr>
            <w:tcW w:w="1170" w:type="dxa"/>
            <w:shd w:val="clear" w:color="auto" w:fill="auto"/>
          </w:tcPr>
          <w:p w:rsidR="00D73197" w:rsidRPr="00243C59" w:rsidRDefault="00D5089E" w:rsidP="00D73197">
            <w:pPr>
              <w:rPr>
                <w:sz w:val="18"/>
                <w:szCs w:val="18"/>
              </w:rPr>
            </w:pPr>
            <w:r w:rsidRPr="00243C59">
              <w:rPr>
                <w:sz w:val="18"/>
                <w:szCs w:val="18"/>
              </w:rPr>
              <w:t xml:space="preserve">Is this the same </w:t>
            </w:r>
            <w:proofErr w:type="spellStart"/>
            <w:r w:rsidRPr="00243C59">
              <w:rPr>
                <w:sz w:val="18"/>
                <w:szCs w:val="18"/>
              </w:rPr>
              <w:t>N_dbps</w:t>
            </w:r>
            <w:proofErr w:type="gramStart"/>
            <w:r w:rsidRPr="00243C59">
              <w:rPr>
                <w:sz w:val="18"/>
                <w:szCs w:val="18"/>
              </w:rPr>
              <w:t>,last,init</w:t>
            </w:r>
            <w:proofErr w:type="spellEnd"/>
            <w:proofErr w:type="gramEnd"/>
            <w:r w:rsidRPr="00243C59">
              <w:rPr>
                <w:sz w:val="18"/>
                <w:szCs w:val="18"/>
              </w:rPr>
              <w:t xml:space="preserve"> from </w:t>
            </w:r>
            <w:proofErr w:type="spellStart"/>
            <w:r w:rsidRPr="00243C59">
              <w:rPr>
                <w:sz w:val="18"/>
                <w:szCs w:val="18"/>
              </w:rPr>
              <w:t>Eq</w:t>
            </w:r>
            <w:proofErr w:type="spellEnd"/>
            <w:r w:rsidRPr="00243C59">
              <w:rPr>
                <w:sz w:val="18"/>
                <w:szCs w:val="18"/>
              </w:rPr>
              <w:t xml:space="preserve"> 28-62?  Please clarify.</w:t>
            </w:r>
          </w:p>
        </w:tc>
        <w:tc>
          <w:tcPr>
            <w:tcW w:w="2430" w:type="dxa"/>
            <w:shd w:val="clear" w:color="auto" w:fill="auto"/>
          </w:tcPr>
          <w:p w:rsidR="00D73197" w:rsidRPr="00243C59" w:rsidRDefault="00D73197" w:rsidP="00D73197">
            <w:pPr>
              <w:rPr>
                <w:rFonts w:eastAsiaTheme="minorEastAsia"/>
                <w:sz w:val="18"/>
                <w:szCs w:val="18"/>
                <w:lang w:eastAsia="ja-JP"/>
              </w:rPr>
            </w:pPr>
            <w:r w:rsidRPr="00243C59">
              <w:rPr>
                <w:rFonts w:eastAsiaTheme="minorEastAsia"/>
                <w:sz w:val="18"/>
                <w:szCs w:val="18"/>
                <w:lang w:eastAsia="ja-JP"/>
              </w:rPr>
              <w:t>as in comment</w:t>
            </w:r>
          </w:p>
        </w:tc>
        <w:tc>
          <w:tcPr>
            <w:tcW w:w="2070" w:type="dxa"/>
            <w:shd w:val="clear" w:color="auto" w:fill="auto"/>
          </w:tcPr>
          <w:p w:rsidR="00D72D13" w:rsidRPr="00243C59" w:rsidRDefault="00D72D13" w:rsidP="00D72D13">
            <w:pPr>
              <w:rPr>
                <w:rFonts w:eastAsiaTheme="minorEastAsia"/>
                <w:sz w:val="18"/>
                <w:szCs w:val="18"/>
                <w:lang w:eastAsia="ja-JP"/>
              </w:rPr>
            </w:pPr>
            <w:r w:rsidRPr="00243C59">
              <w:rPr>
                <w:rFonts w:eastAsiaTheme="minorEastAsia"/>
                <w:sz w:val="18"/>
                <w:szCs w:val="18"/>
                <w:lang w:eastAsia="ja-JP"/>
              </w:rPr>
              <w:t>R</w:t>
            </w:r>
            <w:r w:rsidR="002A65F2" w:rsidRPr="00243C59">
              <w:rPr>
                <w:rFonts w:eastAsiaTheme="minorEastAsia"/>
                <w:sz w:val="18"/>
                <w:szCs w:val="18"/>
                <w:lang w:eastAsia="ja-JP"/>
              </w:rPr>
              <w:t>ejecte</w:t>
            </w:r>
            <w:r w:rsidRPr="00243C59">
              <w:rPr>
                <w:rFonts w:eastAsiaTheme="minorEastAsia"/>
                <w:sz w:val="18"/>
                <w:szCs w:val="18"/>
                <w:lang w:eastAsia="ja-JP"/>
              </w:rPr>
              <w:t xml:space="preserve">d. </w:t>
            </w:r>
          </w:p>
          <w:p w:rsidR="00D72D13" w:rsidRPr="00243C59" w:rsidRDefault="00D72D13" w:rsidP="00D72D13">
            <w:pPr>
              <w:rPr>
                <w:rFonts w:eastAsiaTheme="minorEastAsia"/>
                <w:sz w:val="18"/>
                <w:szCs w:val="18"/>
                <w:lang w:eastAsia="ja-JP"/>
              </w:rPr>
            </w:pPr>
          </w:p>
          <w:p w:rsidR="002A65F2" w:rsidRPr="00243C59" w:rsidRDefault="00D72D13" w:rsidP="002A65F2">
            <w:pPr>
              <w:rPr>
                <w:rFonts w:eastAsiaTheme="minorEastAsia"/>
                <w:sz w:val="18"/>
                <w:szCs w:val="18"/>
                <w:lang w:eastAsia="ja-JP"/>
              </w:rPr>
            </w:pPr>
            <w:r w:rsidRPr="00243C59">
              <w:rPr>
                <w:rFonts w:eastAsiaTheme="minorEastAsia"/>
                <w:sz w:val="18"/>
                <w:szCs w:val="18"/>
                <w:lang w:eastAsia="ja-JP"/>
              </w:rPr>
              <w:t xml:space="preserve">The answer to the question is YES. </w:t>
            </w:r>
            <w:r w:rsidR="002A65F2" w:rsidRPr="00243C59">
              <w:rPr>
                <w:rFonts w:eastAsiaTheme="minorEastAsia"/>
                <w:sz w:val="18"/>
                <w:szCs w:val="18"/>
                <w:lang w:eastAsia="ja-JP"/>
              </w:rPr>
              <w:t>Clarifications have been added for this variable in this sub-</w:t>
            </w:r>
            <w:proofErr w:type="spellStart"/>
            <w:r w:rsidR="002A65F2" w:rsidRPr="00243C59">
              <w:rPr>
                <w:rFonts w:eastAsiaTheme="minorEastAsia"/>
                <w:sz w:val="18"/>
                <w:szCs w:val="18"/>
                <w:lang w:eastAsia="ja-JP"/>
              </w:rPr>
              <w:t>clausee</w:t>
            </w:r>
            <w:proofErr w:type="spellEnd"/>
            <w:r w:rsidR="002A65F2" w:rsidRPr="00243C59">
              <w:rPr>
                <w:rFonts w:eastAsiaTheme="minorEastAsia"/>
                <w:sz w:val="18"/>
                <w:szCs w:val="18"/>
                <w:lang w:eastAsia="ja-JP"/>
              </w:rPr>
              <w:t xml:space="preserve">. No need </w:t>
            </w:r>
            <w:r w:rsidR="002A65F2" w:rsidRPr="00243C59">
              <w:rPr>
                <w:rFonts w:eastAsiaTheme="minorEastAsia"/>
                <w:sz w:val="18"/>
                <w:szCs w:val="18"/>
                <w:lang w:eastAsia="ja-JP"/>
              </w:rPr>
              <w:lastRenderedPageBreak/>
              <w:t xml:space="preserve">to clarify each time. </w:t>
            </w:r>
          </w:p>
          <w:p w:rsidR="002A65F2" w:rsidRPr="00243C59" w:rsidRDefault="002A65F2" w:rsidP="002A65F2">
            <w:pPr>
              <w:rPr>
                <w:rFonts w:eastAsiaTheme="minorEastAsia"/>
                <w:sz w:val="18"/>
                <w:szCs w:val="18"/>
                <w:lang w:eastAsia="ja-JP"/>
              </w:rPr>
            </w:pPr>
          </w:p>
          <w:p w:rsidR="00D73197" w:rsidRPr="00243C59" w:rsidRDefault="002A65F2" w:rsidP="002A65F2">
            <w:pPr>
              <w:rPr>
                <w:rFonts w:eastAsiaTheme="minorEastAsia"/>
                <w:sz w:val="18"/>
                <w:szCs w:val="18"/>
                <w:lang w:eastAsia="ja-JP"/>
              </w:rPr>
            </w:pPr>
            <w:r w:rsidRPr="00243C59">
              <w:rPr>
                <w:rFonts w:eastAsiaTheme="minorEastAsia"/>
                <w:sz w:val="18"/>
                <w:szCs w:val="18"/>
                <w:lang w:eastAsia="ja-JP"/>
              </w:rPr>
              <w:t xml:space="preserve">See resolution for CID 5276.  </w:t>
            </w:r>
          </w:p>
        </w:tc>
      </w:tr>
      <w:tr w:rsidR="00243C59" w:rsidTr="007B2508">
        <w:trPr>
          <w:trHeight w:val="815"/>
        </w:trPr>
        <w:tc>
          <w:tcPr>
            <w:tcW w:w="738" w:type="dxa"/>
            <w:shd w:val="clear" w:color="auto" w:fill="auto"/>
          </w:tcPr>
          <w:p w:rsidR="00243C59" w:rsidRPr="00B95A01" w:rsidRDefault="00243C59" w:rsidP="00D73197">
            <w:pPr>
              <w:jc w:val="right"/>
              <w:rPr>
                <w:sz w:val="18"/>
                <w:szCs w:val="18"/>
              </w:rPr>
            </w:pPr>
            <w:r w:rsidRPr="00B95A01">
              <w:rPr>
                <w:sz w:val="18"/>
                <w:szCs w:val="18"/>
              </w:rPr>
              <w:lastRenderedPageBreak/>
              <w:t>6197</w:t>
            </w:r>
          </w:p>
        </w:tc>
        <w:tc>
          <w:tcPr>
            <w:tcW w:w="942" w:type="dxa"/>
          </w:tcPr>
          <w:p w:rsidR="00AF307C" w:rsidRPr="00B95A01" w:rsidRDefault="00AF307C" w:rsidP="00AF307C">
            <w:pPr>
              <w:rPr>
                <w:sz w:val="18"/>
                <w:szCs w:val="18"/>
              </w:rPr>
            </w:pPr>
            <w:r w:rsidRPr="00B95A01">
              <w:rPr>
                <w:sz w:val="18"/>
                <w:szCs w:val="18"/>
              </w:rPr>
              <w:t>28.3.11.5</w:t>
            </w:r>
          </w:p>
          <w:p w:rsidR="00243C59" w:rsidRPr="00B95A01" w:rsidRDefault="00243C59" w:rsidP="00D73197">
            <w:pPr>
              <w:rPr>
                <w:sz w:val="18"/>
                <w:szCs w:val="18"/>
              </w:rPr>
            </w:pPr>
          </w:p>
        </w:tc>
        <w:tc>
          <w:tcPr>
            <w:tcW w:w="768" w:type="dxa"/>
          </w:tcPr>
          <w:p w:rsidR="00243C59" w:rsidRPr="00B95A01" w:rsidRDefault="00D90BF9" w:rsidP="00D73197">
            <w:pPr>
              <w:rPr>
                <w:sz w:val="18"/>
                <w:szCs w:val="18"/>
              </w:rPr>
            </w:pPr>
            <w:r w:rsidRPr="00B95A01">
              <w:rPr>
                <w:sz w:val="18"/>
                <w:szCs w:val="18"/>
              </w:rPr>
              <w:t>317</w:t>
            </w:r>
          </w:p>
        </w:tc>
        <w:tc>
          <w:tcPr>
            <w:tcW w:w="630" w:type="dxa"/>
          </w:tcPr>
          <w:p w:rsidR="00243C59" w:rsidRPr="00B95A01" w:rsidRDefault="00D90BF9" w:rsidP="00D73197">
            <w:pPr>
              <w:rPr>
                <w:sz w:val="18"/>
                <w:szCs w:val="18"/>
              </w:rPr>
            </w:pPr>
            <w:r w:rsidRPr="00B95A01">
              <w:rPr>
                <w:sz w:val="18"/>
                <w:szCs w:val="18"/>
              </w:rPr>
              <w:t>46</w:t>
            </w:r>
          </w:p>
        </w:tc>
        <w:tc>
          <w:tcPr>
            <w:tcW w:w="1170" w:type="dxa"/>
            <w:shd w:val="clear" w:color="auto" w:fill="auto"/>
          </w:tcPr>
          <w:p w:rsidR="00D90BF9" w:rsidRPr="00B95A01" w:rsidRDefault="00D90BF9" w:rsidP="00D90BF9">
            <w:pPr>
              <w:rPr>
                <w:sz w:val="18"/>
                <w:szCs w:val="18"/>
              </w:rPr>
            </w:pPr>
            <w:r w:rsidRPr="00B95A01">
              <w:rPr>
                <w:sz w:val="18"/>
                <w:szCs w:val="18"/>
              </w:rPr>
              <w:t>Unknown reference of (#838)".</w:t>
            </w:r>
          </w:p>
          <w:p w:rsidR="00243C59" w:rsidRPr="00B95A01" w:rsidRDefault="00243C59" w:rsidP="00D73197">
            <w:pPr>
              <w:rPr>
                <w:sz w:val="18"/>
                <w:szCs w:val="18"/>
              </w:rPr>
            </w:pPr>
          </w:p>
        </w:tc>
        <w:tc>
          <w:tcPr>
            <w:tcW w:w="2430" w:type="dxa"/>
            <w:shd w:val="clear" w:color="auto" w:fill="auto"/>
          </w:tcPr>
          <w:p w:rsidR="00D90BF9" w:rsidRPr="00B95A01" w:rsidRDefault="00D90BF9" w:rsidP="00D90BF9">
            <w:pPr>
              <w:rPr>
                <w:sz w:val="18"/>
                <w:szCs w:val="18"/>
              </w:rPr>
            </w:pPr>
            <w:r w:rsidRPr="00B95A01">
              <w:rPr>
                <w:sz w:val="18"/>
                <w:szCs w:val="18"/>
              </w:rPr>
              <w:t>Please clarify reference or remove it if it's a mistake.</w:t>
            </w:r>
          </w:p>
          <w:p w:rsidR="00243C59" w:rsidRPr="00B95A01" w:rsidRDefault="00243C59" w:rsidP="00D73197">
            <w:pPr>
              <w:rPr>
                <w:rFonts w:eastAsiaTheme="minorEastAsia"/>
                <w:sz w:val="18"/>
                <w:szCs w:val="18"/>
                <w:lang w:eastAsia="ja-JP"/>
              </w:rPr>
            </w:pPr>
          </w:p>
        </w:tc>
        <w:tc>
          <w:tcPr>
            <w:tcW w:w="2070" w:type="dxa"/>
            <w:shd w:val="clear" w:color="auto" w:fill="auto"/>
          </w:tcPr>
          <w:p w:rsidR="00243C59" w:rsidRPr="00B95A01" w:rsidRDefault="00D90BF9" w:rsidP="00D72D13">
            <w:pPr>
              <w:rPr>
                <w:rFonts w:eastAsiaTheme="minorEastAsia"/>
                <w:sz w:val="18"/>
                <w:szCs w:val="18"/>
                <w:lang w:eastAsia="ja-JP"/>
              </w:rPr>
            </w:pPr>
            <w:r w:rsidRPr="00B95A01">
              <w:rPr>
                <w:rFonts w:eastAsiaTheme="minorEastAsia"/>
                <w:sz w:val="18"/>
                <w:szCs w:val="18"/>
                <w:lang w:eastAsia="ja-JP"/>
              </w:rPr>
              <w:t xml:space="preserve">Revised. </w:t>
            </w:r>
          </w:p>
          <w:p w:rsidR="00D90BF9" w:rsidRPr="00B95A01" w:rsidRDefault="00D90BF9" w:rsidP="00D72D13">
            <w:pPr>
              <w:rPr>
                <w:rFonts w:eastAsiaTheme="minorEastAsia"/>
                <w:sz w:val="18"/>
                <w:szCs w:val="18"/>
                <w:lang w:eastAsia="ja-JP"/>
              </w:rPr>
            </w:pPr>
          </w:p>
          <w:p w:rsidR="00D90BF9" w:rsidRPr="00B95A01" w:rsidRDefault="00D90BF9" w:rsidP="00D72D13">
            <w:pPr>
              <w:rPr>
                <w:rFonts w:eastAsiaTheme="minorEastAsia"/>
                <w:sz w:val="18"/>
                <w:szCs w:val="18"/>
                <w:lang w:eastAsia="ja-JP"/>
              </w:rPr>
            </w:pPr>
            <w:r w:rsidRPr="00B95A01">
              <w:rPr>
                <w:rFonts w:eastAsiaTheme="minorEastAsia"/>
                <w:sz w:val="18"/>
                <w:szCs w:val="18"/>
                <w:lang w:eastAsia="ja-JP"/>
              </w:rPr>
              <w:t xml:space="preserve">Remove the reference </w:t>
            </w:r>
            <w:r w:rsidRPr="00B95A01">
              <w:rPr>
                <w:sz w:val="18"/>
                <w:szCs w:val="18"/>
              </w:rPr>
              <w:t>(#838)</w:t>
            </w:r>
            <w:r w:rsidRPr="00B95A01">
              <w:rPr>
                <w:rFonts w:eastAsiaTheme="minorEastAsia"/>
                <w:sz w:val="18"/>
                <w:szCs w:val="18"/>
                <w:lang w:eastAsia="ja-JP"/>
              </w:rPr>
              <w:t xml:space="preserve">. 11ax editor, please see the discussion for instructions.  </w:t>
            </w:r>
          </w:p>
        </w:tc>
      </w:tr>
      <w:tr w:rsidR="00A41625" w:rsidTr="007B2508">
        <w:trPr>
          <w:trHeight w:val="815"/>
        </w:trPr>
        <w:tc>
          <w:tcPr>
            <w:tcW w:w="738" w:type="dxa"/>
            <w:shd w:val="clear" w:color="auto" w:fill="auto"/>
          </w:tcPr>
          <w:p w:rsidR="00A41625" w:rsidRPr="004823A7" w:rsidRDefault="006566A2" w:rsidP="00D73197">
            <w:pPr>
              <w:jc w:val="right"/>
              <w:rPr>
                <w:sz w:val="18"/>
                <w:szCs w:val="18"/>
              </w:rPr>
            </w:pPr>
            <w:r>
              <w:rPr>
                <w:sz w:val="18"/>
                <w:szCs w:val="18"/>
              </w:rPr>
              <w:t>743</w:t>
            </w:r>
            <w:r w:rsidR="00A41625" w:rsidRPr="004823A7">
              <w:rPr>
                <w:sz w:val="18"/>
                <w:szCs w:val="18"/>
              </w:rPr>
              <w:t>0</w:t>
            </w:r>
          </w:p>
        </w:tc>
        <w:tc>
          <w:tcPr>
            <w:tcW w:w="942" w:type="dxa"/>
          </w:tcPr>
          <w:p w:rsidR="00B95A01" w:rsidRPr="004823A7" w:rsidRDefault="00B95A01" w:rsidP="00B95A01">
            <w:pPr>
              <w:rPr>
                <w:sz w:val="18"/>
                <w:szCs w:val="18"/>
              </w:rPr>
            </w:pPr>
            <w:r w:rsidRPr="004823A7">
              <w:rPr>
                <w:sz w:val="18"/>
                <w:szCs w:val="18"/>
              </w:rPr>
              <w:t>28.3.11.5</w:t>
            </w:r>
          </w:p>
          <w:p w:rsidR="00A41625" w:rsidRPr="004823A7" w:rsidRDefault="00A41625" w:rsidP="00AF307C">
            <w:pPr>
              <w:rPr>
                <w:sz w:val="18"/>
                <w:szCs w:val="18"/>
              </w:rPr>
            </w:pPr>
          </w:p>
        </w:tc>
        <w:tc>
          <w:tcPr>
            <w:tcW w:w="768" w:type="dxa"/>
          </w:tcPr>
          <w:p w:rsidR="00A41625" w:rsidRPr="004823A7" w:rsidRDefault="00B95A01" w:rsidP="00D73197">
            <w:pPr>
              <w:rPr>
                <w:sz w:val="18"/>
                <w:szCs w:val="18"/>
              </w:rPr>
            </w:pPr>
            <w:r w:rsidRPr="004823A7">
              <w:rPr>
                <w:sz w:val="18"/>
                <w:szCs w:val="18"/>
              </w:rPr>
              <w:t>317</w:t>
            </w:r>
          </w:p>
        </w:tc>
        <w:tc>
          <w:tcPr>
            <w:tcW w:w="630" w:type="dxa"/>
          </w:tcPr>
          <w:p w:rsidR="00A41625" w:rsidRPr="004823A7" w:rsidRDefault="00B95A01" w:rsidP="00D73197">
            <w:pPr>
              <w:rPr>
                <w:sz w:val="18"/>
                <w:szCs w:val="18"/>
              </w:rPr>
            </w:pPr>
            <w:r w:rsidRPr="004823A7">
              <w:rPr>
                <w:sz w:val="18"/>
                <w:szCs w:val="18"/>
              </w:rPr>
              <w:t>34</w:t>
            </w:r>
          </w:p>
        </w:tc>
        <w:tc>
          <w:tcPr>
            <w:tcW w:w="1170" w:type="dxa"/>
            <w:shd w:val="clear" w:color="auto" w:fill="auto"/>
          </w:tcPr>
          <w:p w:rsidR="00B95A01" w:rsidRPr="004823A7" w:rsidRDefault="00B95A01" w:rsidP="00B95A01">
            <w:pPr>
              <w:rPr>
                <w:sz w:val="18"/>
                <w:szCs w:val="18"/>
              </w:rPr>
            </w:pPr>
            <w:r w:rsidRPr="004823A7">
              <w:rPr>
                <w:sz w:val="18"/>
                <w:szCs w:val="18"/>
              </w:rPr>
              <w:t>For a HE trigger-based PPDU, the encoder is selected by the Coding Type subfield in User Info field in a Trigger frame.</w:t>
            </w:r>
          </w:p>
          <w:p w:rsidR="00A41625" w:rsidRPr="004823A7" w:rsidRDefault="00A41625" w:rsidP="00D90BF9">
            <w:pPr>
              <w:rPr>
                <w:sz w:val="18"/>
                <w:szCs w:val="18"/>
              </w:rPr>
            </w:pPr>
          </w:p>
        </w:tc>
        <w:tc>
          <w:tcPr>
            <w:tcW w:w="2430" w:type="dxa"/>
            <w:shd w:val="clear" w:color="auto" w:fill="auto"/>
          </w:tcPr>
          <w:p w:rsidR="00B95A01" w:rsidRPr="004823A7" w:rsidRDefault="00B95A01" w:rsidP="00B95A01">
            <w:pPr>
              <w:rPr>
                <w:sz w:val="18"/>
                <w:szCs w:val="18"/>
              </w:rPr>
            </w:pPr>
            <w:r w:rsidRPr="004823A7">
              <w:rPr>
                <w:sz w:val="18"/>
                <w:szCs w:val="18"/>
              </w:rPr>
              <w:t>Change</w:t>
            </w:r>
            <w:r w:rsidRPr="004823A7">
              <w:rPr>
                <w:sz w:val="18"/>
                <w:szCs w:val="18"/>
              </w:rPr>
              <w:br/>
              <w:t>"The encoder is selected by the Coding field in HE-SIG-A in an HE SU PPDU or an HE extended range SU PPDU, or HE-SIG-B per-user subfield(s) in an HE MU PPDU, as defined in 28.3.10.7 (HE-SIG-A) and 28.3.10.8 (HE-SIG-B) respectively."</w:t>
            </w:r>
            <w:r w:rsidRPr="004823A7">
              <w:rPr>
                <w:sz w:val="18"/>
                <w:szCs w:val="18"/>
              </w:rPr>
              <w:br/>
              <w:t>to</w:t>
            </w:r>
            <w:r w:rsidRPr="004823A7">
              <w:rPr>
                <w:sz w:val="18"/>
                <w:szCs w:val="18"/>
              </w:rPr>
              <w:br/>
              <w:t>"The encoder is selected by the Coding field in HE-SIG-A in an HE SU PPDU or an HE extended range SU PPDU, or the Coding field in HE-SIG-B per-user subfield(s) in an HE MU PPDU, or the Coding Type subfield in User Info field in a Trigger frame, as defined in 28.3.10.7 (HE-SIG-A), 28.3.10.8 (HE-SIG-B) and 9.3.1.23 (Trigger frame format), respectively."</w:t>
            </w:r>
          </w:p>
          <w:p w:rsidR="00A41625" w:rsidRPr="004823A7" w:rsidRDefault="00A41625" w:rsidP="00D90BF9">
            <w:pPr>
              <w:rPr>
                <w:sz w:val="18"/>
                <w:szCs w:val="18"/>
              </w:rPr>
            </w:pPr>
          </w:p>
        </w:tc>
        <w:tc>
          <w:tcPr>
            <w:tcW w:w="2070" w:type="dxa"/>
            <w:shd w:val="clear" w:color="auto" w:fill="auto"/>
          </w:tcPr>
          <w:p w:rsidR="006E389D" w:rsidRPr="004823A7" w:rsidRDefault="00B95A01" w:rsidP="00D72D13">
            <w:pPr>
              <w:rPr>
                <w:rFonts w:eastAsiaTheme="minorEastAsia"/>
                <w:sz w:val="18"/>
                <w:szCs w:val="18"/>
                <w:lang w:eastAsia="ja-JP"/>
              </w:rPr>
            </w:pPr>
            <w:r w:rsidRPr="004823A7">
              <w:rPr>
                <w:rFonts w:eastAsiaTheme="minorEastAsia"/>
                <w:sz w:val="18"/>
                <w:szCs w:val="18"/>
                <w:lang w:eastAsia="ja-JP"/>
              </w:rPr>
              <w:t>Accepted.</w:t>
            </w:r>
          </w:p>
          <w:p w:rsidR="006E389D" w:rsidRPr="004823A7" w:rsidRDefault="006E389D" w:rsidP="00D72D13">
            <w:pPr>
              <w:rPr>
                <w:rFonts w:eastAsiaTheme="minorEastAsia"/>
                <w:sz w:val="18"/>
                <w:szCs w:val="18"/>
                <w:lang w:eastAsia="ja-JP"/>
              </w:rPr>
            </w:pPr>
          </w:p>
          <w:p w:rsidR="00A41625" w:rsidRPr="004823A7" w:rsidRDefault="006E389D" w:rsidP="00D72D13">
            <w:pPr>
              <w:rPr>
                <w:rFonts w:eastAsiaTheme="minorEastAsia"/>
                <w:sz w:val="18"/>
                <w:szCs w:val="18"/>
                <w:lang w:eastAsia="ja-JP"/>
              </w:rPr>
            </w:pPr>
            <w:r w:rsidRPr="004823A7">
              <w:rPr>
                <w:rFonts w:eastAsiaTheme="minorEastAsia"/>
                <w:sz w:val="18"/>
                <w:szCs w:val="18"/>
                <w:lang w:eastAsia="ja-JP"/>
              </w:rPr>
              <w:t>11ax editor, please see the discussion for instructions</w:t>
            </w:r>
            <w:r w:rsidR="00B95A01" w:rsidRPr="004823A7">
              <w:rPr>
                <w:rFonts w:eastAsiaTheme="minorEastAsia"/>
                <w:sz w:val="18"/>
                <w:szCs w:val="18"/>
                <w:lang w:eastAsia="ja-JP"/>
              </w:rPr>
              <w:t xml:space="preserve"> </w:t>
            </w:r>
          </w:p>
        </w:tc>
      </w:tr>
      <w:tr w:rsidR="00877B83" w:rsidTr="007B2508">
        <w:trPr>
          <w:trHeight w:val="815"/>
        </w:trPr>
        <w:tc>
          <w:tcPr>
            <w:tcW w:w="738" w:type="dxa"/>
            <w:shd w:val="clear" w:color="auto" w:fill="auto"/>
          </w:tcPr>
          <w:p w:rsidR="00877B83" w:rsidRPr="004823A7" w:rsidRDefault="00CF02A3" w:rsidP="006566A2">
            <w:pPr>
              <w:jc w:val="right"/>
              <w:rPr>
                <w:sz w:val="18"/>
                <w:szCs w:val="18"/>
              </w:rPr>
            </w:pPr>
            <w:r w:rsidRPr="004823A7">
              <w:rPr>
                <w:sz w:val="18"/>
                <w:szCs w:val="18"/>
              </w:rPr>
              <w:t>7</w:t>
            </w:r>
            <w:r w:rsidR="006566A2">
              <w:rPr>
                <w:sz w:val="18"/>
                <w:szCs w:val="18"/>
              </w:rPr>
              <w:t>43</w:t>
            </w:r>
            <w:r w:rsidRPr="004823A7">
              <w:rPr>
                <w:sz w:val="18"/>
                <w:szCs w:val="18"/>
              </w:rPr>
              <w:t>1</w:t>
            </w:r>
          </w:p>
        </w:tc>
        <w:tc>
          <w:tcPr>
            <w:tcW w:w="942" w:type="dxa"/>
          </w:tcPr>
          <w:p w:rsidR="00CF02A3" w:rsidRPr="004823A7" w:rsidRDefault="00CF02A3" w:rsidP="00CF02A3">
            <w:pPr>
              <w:rPr>
                <w:sz w:val="18"/>
                <w:szCs w:val="18"/>
              </w:rPr>
            </w:pPr>
            <w:r w:rsidRPr="004823A7">
              <w:rPr>
                <w:sz w:val="18"/>
                <w:szCs w:val="18"/>
              </w:rPr>
              <w:t>28.3.11.5.1</w:t>
            </w:r>
          </w:p>
          <w:p w:rsidR="00877B83" w:rsidRPr="004823A7" w:rsidRDefault="00877B83" w:rsidP="00B95A01">
            <w:pPr>
              <w:rPr>
                <w:sz w:val="18"/>
                <w:szCs w:val="18"/>
              </w:rPr>
            </w:pPr>
          </w:p>
        </w:tc>
        <w:tc>
          <w:tcPr>
            <w:tcW w:w="768" w:type="dxa"/>
          </w:tcPr>
          <w:p w:rsidR="00877B83" w:rsidRPr="004823A7" w:rsidRDefault="00CF02A3" w:rsidP="00D73197">
            <w:pPr>
              <w:rPr>
                <w:sz w:val="18"/>
                <w:szCs w:val="18"/>
              </w:rPr>
            </w:pPr>
            <w:r w:rsidRPr="004823A7">
              <w:rPr>
                <w:sz w:val="18"/>
                <w:szCs w:val="18"/>
              </w:rPr>
              <w:t>317</w:t>
            </w:r>
          </w:p>
        </w:tc>
        <w:tc>
          <w:tcPr>
            <w:tcW w:w="630" w:type="dxa"/>
          </w:tcPr>
          <w:p w:rsidR="00877B83" w:rsidRPr="004823A7" w:rsidRDefault="00CF02A3" w:rsidP="00D73197">
            <w:pPr>
              <w:rPr>
                <w:sz w:val="18"/>
                <w:szCs w:val="18"/>
              </w:rPr>
            </w:pPr>
            <w:r w:rsidRPr="004823A7">
              <w:rPr>
                <w:sz w:val="18"/>
                <w:szCs w:val="18"/>
              </w:rPr>
              <w:t>63</w:t>
            </w:r>
          </w:p>
        </w:tc>
        <w:tc>
          <w:tcPr>
            <w:tcW w:w="1170" w:type="dxa"/>
            <w:shd w:val="clear" w:color="auto" w:fill="auto"/>
          </w:tcPr>
          <w:p w:rsidR="004823A7" w:rsidRPr="004823A7" w:rsidRDefault="004823A7" w:rsidP="004823A7">
            <w:pPr>
              <w:rPr>
                <w:sz w:val="18"/>
                <w:szCs w:val="18"/>
              </w:rPr>
            </w:pPr>
            <w:r w:rsidRPr="004823A7">
              <w:rPr>
                <w:sz w:val="18"/>
                <w:szCs w:val="18"/>
              </w:rPr>
              <w:t>Equation (28-65) to (28-68) are also applicable to HE extended range SU PPDU</w:t>
            </w:r>
          </w:p>
          <w:p w:rsidR="00877B83" w:rsidRPr="004823A7" w:rsidRDefault="00877B83" w:rsidP="00B95A01">
            <w:pPr>
              <w:rPr>
                <w:sz w:val="18"/>
                <w:szCs w:val="18"/>
              </w:rPr>
            </w:pPr>
          </w:p>
        </w:tc>
        <w:tc>
          <w:tcPr>
            <w:tcW w:w="2430" w:type="dxa"/>
            <w:shd w:val="clear" w:color="auto" w:fill="auto"/>
          </w:tcPr>
          <w:p w:rsidR="004823A7" w:rsidRPr="004823A7" w:rsidRDefault="004823A7" w:rsidP="004823A7">
            <w:pPr>
              <w:rPr>
                <w:sz w:val="18"/>
                <w:szCs w:val="18"/>
              </w:rPr>
            </w:pPr>
            <w:r w:rsidRPr="004823A7">
              <w:rPr>
                <w:sz w:val="18"/>
                <w:szCs w:val="18"/>
              </w:rPr>
              <w:t>Replace "HE SU PPDU" by "HE SU PPDU or HE extended range SU PPDU' throughout whole 28.3.11.5.1</w:t>
            </w:r>
          </w:p>
          <w:p w:rsidR="00877B83" w:rsidRPr="004823A7" w:rsidRDefault="00877B83" w:rsidP="00B95A01">
            <w:pPr>
              <w:rPr>
                <w:sz w:val="18"/>
                <w:szCs w:val="18"/>
              </w:rPr>
            </w:pPr>
          </w:p>
        </w:tc>
        <w:tc>
          <w:tcPr>
            <w:tcW w:w="2070" w:type="dxa"/>
            <w:shd w:val="clear" w:color="auto" w:fill="auto"/>
          </w:tcPr>
          <w:p w:rsidR="00877B83" w:rsidRPr="004823A7" w:rsidRDefault="004823A7" w:rsidP="00D72D13">
            <w:pPr>
              <w:rPr>
                <w:rFonts w:eastAsiaTheme="minorEastAsia"/>
                <w:sz w:val="18"/>
                <w:szCs w:val="18"/>
                <w:lang w:eastAsia="ja-JP"/>
              </w:rPr>
            </w:pPr>
            <w:r w:rsidRPr="004823A7">
              <w:rPr>
                <w:rFonts w:eastAsiaTheme="minorEastAsia"/>
                <w:sz w:val="18"/>
                <w:szCs w:val="18"/>
                <w:lang w:eastAsia="ja-JP"/>
              </w:rPr>
              <w:t xml:space="preserve">Revised. </w:t>
            </w:r>
          </w:p>
          <w:p w:rsidR="004823A7" w:rsidRPr="004823A7" w:rsidRDefault="004823A7" w:rsidP="00D72D13">
            <w:pPr>
              <w:rPr>
                <w:rFonts w:eastAsiaTheme="minorEastAsia"/>
                <w:sz w:val="18"/>
                <w:szCs w:val="18"/>
                <w:lang w:eastAsia="ja-JP"/>
              </w:rPr>
            </w:pPr>
          </w:p>
          <w:p w:rsidR="004823A7" w:rsidRPr="004823A7" w:rsidRDefault="004823A7" w:rsidP="00D72D13">
            <w:pPr>
              <w:rPr>
                <w:sz w:val="18"/>
                <w:szCs w:val="18"/>
              </w:rPr>
            </w:pPr>
            <w:r w:rsidRPr="004823A7">
              <w:rPr>
                <w:sz w:val="18"/>
                <w:szCs w:val="18"/>
              </w:rPr>
              <w:t xml:space="preserve">The initial number of OFDM symbols in data field of HE extended range SU PPDU is also calculated by equation (28-65) to (28-68). </w:t>
            </w:r>
          </w:p>
          <w:p w:rsidR="004823A7" w:rsidRPr="004823A7" w:rsidRDefault="004823A7" w:rsidP="00D72D13">
            <w:pPr>
              <w:rPr>
                <w:rFonts w:eastAsiaTheme="minorEastAsia"/>
                <w:sz w:val="18"/>
                <w:szCs w:val="18"/>
                <w:lang w:eastAsia="ja-JP"/>
              </w:rPr>
            </w:pPr>
          </w:p>
          <w:p w:rsidR="004823A7" w:rsidRPr="004823A7" w:rsidRDefault="004823A7" w:rsidP="00D72D13">
            <w:pPr>
              <w:rPr>
                <w:rFonts w:eastAsiaTheme="minorEastAsia"/>
                <w:sz w:val="18"/>
                <w:szCs w:val="18"/>
                <w:lang w:eastAsia="ja-JP"/>
              </w:rPr>
            </w:pPr>
            <w:r w:rsidRPr="004823A7">
              <w:rPr>
                <w:rFonts w:eastAsiaTheme="minorEastAsia"/>
                <w:sz w:val="18"/>
                <w:szCs w:val="18"/>
                <w:lang w:eastAsia="ja-JP"/>
              </w:rPr>
              <w:t>11ax editor, please see the discussion for instructions</w:t>
            </w:r>
          </w:p>
        </w:tc>
      </w:tr>
      <w:tr w:rsidR="00A7054C" w:rsidTr="007B2508">
        <w:trPr>
          <w:trHeight w:val="815"/>
        </w:trPr>
        <w:tc>
          <w:tcPr>
            <w:tcW w:w="738" w:type="dxa"/>
            <w:shd w:val="clear" w:color="auto" w:fill="auto"/>
          </w:tcPr>
          <w:p w:rsidR="00A7054C" w:rsidRPr="007E30D4" w:rsidRDefault="00A7054C" w:rsidP="006566A2">
            <w:pPr>
              <w:jc w:val="right"/>
              <w:rPr>
                <w:sz w:val="18"/>
                <w:szCs w:val="18"/>
              </w:rPr>
            </w:pPr>
            <w:r w:rsidRPr="007E30D4">
              <w:rPr>
                <w:sz w:val="18"/>
                <w:szCs w:val="18"/>
              </w:rPr>
              <w:t>7</w:t>
            </w:r>
            <w:r w:rsidR="006566A2">
              <w:rPr>
                <w:sz w:val="18"/>
                <w:szCs w:val="18"/>
              </w:rPr>
              <w:t>43</w:t>
            </w:r>
            <w:r w:rsidRPr="007E30D4">
              <w:rPr>
                <w:sz w:val="18"/>
                <w:szCs w:val="18"/>
              </w:rPr>
              <w:t>2</w:t>
            </w:r>
          </w:p>
        </w:tc>
        <w:tc>
          <w:tcPr>
            <w:tcW w:w="942" w:type="dxa"/>
          </w:tcPr>
          <w:p w:rsidR="00A7054C" w:rsidRPr="007E30D4" w:rsidRDefault="00A7054C" w:rsidP="00CF02A3">
            <w:pPr>
              <w:rPr>
                <w:sz w:val="18"/>
                <w:szCs w:val="18"/>
              </w:rPr>
            </w:pPr>
            <w:r w:rsidRPr="007E30D4">
              <w:rPr>
                <w:sz w:val="18"/>
                <w:szCs w:val="18"/>
              </w:rPr>
              <w:t>28.3.11.5.2</w:t>
            </w:r>
          </w:p>
        </w:tc>
        <w:tc>
          <w:tcPr>
            <w:tcW w:w="768" w:type="dxa"/>
          </w:tcPr>
          <w:p w:rsidR="00A7054C" w:rsidRPr="007E30D4" w:rsidRDefault="00A7054C" w:rsidP="00D73197">
            <w:pPr>
              <w:rPr>
                <w:sz w:val="18"/>
                <w:szCs w:val="18"/>
              </w:rPr>
            </w:pPr>
            <w:r w:rsidRPr="007E30D4">
              <w:rPr>
                <w:sz w:val="18"/>
                <w:szCs w:val="18"/>
              </w:rPr>
              <w:t>318</w:t>
            </w:r>
          </w:p>
        </w:tc>
        <w:tc>
          <w:tcPr>
            <w:tcW w:w="630" w:type="dxa"/>
          </w:tcPr>
          <w:p w:rsidR="00A7054C" w:rsidRPr="007E30D4" w:rsidRDefault="00A7054C" w:rsidP="00D73197">
            <w:pPr>
              <w:rPr>
                <w:sz w:val="18"/>
                <w:szCs w:val="18"/>
              </w:rPr>
            </w:pPr>
            <w:r w:rsidRPr="007E30D4">
              <w:rPr>
                <w:sz w:val="18"/>
                <w:szCs w:val="18"/>
              </w:rPr>
              <w:t>29</w:t>
            </w:r>
          </w:p>
        </w:tc>
        <w:tc>
          <w:tcPr>
            <w:tcW w:w="1170" w:type="dxa"/>
            <w:shd w:val="clear" w:color="auto" w:fill="auto"/>
          </w:tcPr>
          <w:p w:rsidR="007E30D4" w:rsidRPr="007E30D4" w:rsidRDefault="007E30D4" w:rsidP="007E30D4">
            <w:pPr>
              <w:rPr>
                <w:sz w:val="18"/>
                <w:szCs w:val="18"/>
              </w:rPr>
            </w:pPr>
            <w:r w:rsidRPr="007E30D4">
              <w:rPr>
                <w:sz w:val="18"/>
                <w:szCs w:val="18"/>
              </w:rPr>
              <w:t>LDPC encoding process is applicable to HE extended range SU PPDU as well</w:t>
            </w:r>
          </w:p>
          <w:p w:rsidR="00A7054C" w:rsidRPr="007E30D4" w:rsidRDefault="00A7054C" w:rsidP="004823A7">
            <w:pPr>
              <w:rPr>
                <w:sz w:val="18"/>
                <w:szCs w:val="18"/>
              </w:rPr>
            </w:pPr>
          </w:p>
        </w:tc>
        <w:tc>
          <w:tcPr>
            <w:tcW w:w="2430" w:type="dxa"/>
            <w:shd w:val="clear" w:color="auto" w:fill="auto"/>
          </w:tcPr>
          <w:p w:rsidR="007E30D4" w:rsidRPr="007E30D4" w:rsidRDefault="007E30D4" w:rsidP="007E30D4">
            <w:pPr>
              <w:rPr>
                <w:sz w:val="18"/>
                <w:szCs w:val="18"/>
              </w:rPr>
            </w:pPr>
            <w:r w:rsidRPr="007E30D4">
              <w:rPr>
                <w:sz w:val="18"/>
                <w:szCs w:val="18"/>
              </w:rPr>
              <w:t>Change</w:t>
            </w:r>
            <w:r w:rsidRPr="007E30D4">
              <w:rPr>
                <w:sz w:val="18"/>
                <w:szCs w:val="18"/>
              </w:rPr>
              <w:br/>
              <w:t>"For an HE SU PPDU using LDPC coding to encode the Data field</w:t>
            </w:r>
            <w:proofErr w:type="gramStart"/>
            <w:r w:rsidRPr="007E30D4">
              <w:rPr>
                <w:sz w:val="18"/>
                <w:szCs w:val="18"/>
              </w:rPr>
              <w:t>,...</w:t>
            </w:r>
            <w:proofErr w:type="gramEnd"/>
            <w:r w:rsidRPr="007E30D4">
              <w:rPr>
                <w:sz w:val="18"/>
                <w:szCs w:val="18"/>
              </w:rPr>
              <w:t>"</w:t>
            </w:r>
            <w:r w:rsidRPr="007E30D4">
              <w:rPr>
                <w:sz w:val="18"/>
                <w:szCs w:val="18"/>
              </w:rPr>
              <w:br/>
              <w:t>to</w:t>
            </w:r>
            <w:r w:rsidRPr="007E30D4">
              <w:rPr>
                <w:sz w:val="18"/>
                <w:szCs w:val="18"/>
              </w:rPr>
              <w:br/>
              <w:t>"For an HE SU PPDU or HE extended range SU PPDU to encode the Data field..."</w:t>
            </w:r>
          </w:p>
          <w:p w:rsidR="00A7054C" w:rsidRPr="007E30D4" w:rsidRDefault="00A7054C" w:rsidP="004823A7">
            <w:pPr>
              <w:rPr>
                <w:sz w:val="18"/>
                <w:szCs w:val="18"/>
              </w:rPr>
            </w:pPr>
          </w:p>
        </w:tc>
        <w:tc>
          <w:tcPr>
            <w:tcW w:w="2070" w:type="dxa"/>
            <w:shd w:val="clear" w:color="auto" w:fill="auto"/>
          </w:tcPr>
          <w:p w:rsidR="009B2B87" w:rsidRPr="004823A7" w:rsidRDefault="009B2B87" w:rsidP="009B2B87">
            <w:pPr>
              <w:rPr>
                <w:rFonts w:eastAsiaTheme="minorEastAsia"/>
                <w:sz w:val="18"/>
                <w:szCs w:val="18"/>
                <w:lang w:eastAsia="ja-JP"/>
              </w:rPr>
            </w:pPr>
            <w:r w:rsidRPr="004823A7">
              <w:rPr>
                <w:rFonts w:eastAsiaTheme="minorEastAsia"/>
                <w:sz w:val="18"/>
                <w:szCs w:val="18"/>
                <w:lang w:eastAsia="ja-JP"/>
              </w:rPr>
              <w:t xml:space="preserve">Revised. </w:t>
            </w:r>
          </w:p>
          <w:p w:rsidR="009B2B87" w:rsidRPr="004823A7" w:rsidRDefault="009B2B87" w:rsidP="009B2B87">
            <w:pPr>
              <w:rPr>
                <w:rFonts w:eastAsiaTheme="minorEastAsia"/>
                <w:sz w:val="18"/>
                <w:szCs w:val="18"/>
                <w:lang w:eastAsia="ja-JP"/>
              </w:rPr>
            </w:pPr>
          </w:p>
          <w:p w:rsidR="009B2B87" w:rsidRPr="007E30D4" w:rsidRDefault="009B2B87" w:rsidP="009B2B87">
            <w:pPr>
              <w:rPr>
                <w:sz w:val="18"/>
                <w:szCs w:val="18"/>
              </w:rPr>
            </w:pPr>
            <w:r w:rsidRPr="007E30D4">
              <w:rPr>
                <w:sz w:val="18"/>
                <w:szCs w:val="18"/>
              </w:rPr>
              <w:t xml:space="preserve">LDPC encoding process is applicable to </w:t>
            </w:r>
            <w:proofErr w:type="gramStart"/>
            <w:r w:rsidRPr="007E30D4">
              <w:rPr>
                <w:sz w:val="18"/>
                <w:szCs w:val="18"/>
              </w:rPr>
              <w:t>HE</w:t>
            </w:r>
            <w:proofErr w:type="gramEnd"/>
            <w:r w:rsidRPr="007E30D4">
              <w:rPr>
                <w:sz w:val="18"/>
                <w:szCs w:val="18"/>
              </w:rPr>
              <w:t xml:space="preserve"> extended range SU PPDU as well</w:t>
            </w:r>
            <w:r>
              <w:rPr>
                <w:sz w:val="18"/>
                <w:szCs w:val="18"/>
              </w:rPr>
              <w:t>.</w:t>
            </w:r>
          </w:p>
          <w:p w:rsidR="009B2B87" w:rsidRPr="004823A7" w:rsidRDefault="009B2B87" w:rsidP="009B2B87">
            <w:pPr>
              <w:rPr>
                <w:rFonts w:eastAsiaTheme="minorEastAsia"/>
                <w:sz w:val="18"/>
                <w:szCs w:val="18"/>
                <w:lang w:eastAsia="ja-JP"/>
              </w:rPr>
            </w:pPr>
          </w:p>
          <w:p w:rsidR="00A7054C" w:rsidRPr="007E30D4" w:rsidRDefault="009B2B87" w:rsidP="009B2B87">
            <w:pPr>
              <w:rPr>
                <w:rFonts w:eastAsiaTheme="minorEastAsia"/>
                <w:sz w:val="18"/>
                <w:szCs w:val="18"/>
                <w:lang w:eastAsia="ja-JP"/>
              </w:rPr>
            </w:pPr>
            <w:r w:rsidRPr="004823A7">
              <w:rPr>
                <w:rFonts w:eastAsiaTheme="minorEastAsia"/>
                <w:sz w:val="18"/>
                <w:szCs w:val="18"/>
                <w:lang w:eastAsia="ja-JP"/>
              </w:rPr>
              <w:t>11ax editor, please see the discussion for instructions</w:t>
            </w:r>
          </w:p>
        </w:tc>
      </w:tr>
      <w:tr w:rsidR="007E30D4" w:rsidTr="007B2508">
        <w:trPr>
          <w:trHeight w:val="815"/>
        </w:trPr>
        <w:tc>
          <w:tcPr>
            <w:tcW w:w="738" w:type="dxa"/>
            <w:shd w:val="clear" w:color="auto" w:fill="auto"/>
          </w:tcPr>
          <w:p w:rsidR="007E30D4" w:rsidRPr="00270743" w:rsidRDefault="00270743" w:rsidP="00D73197">
            <w:pPr>
              <w:jc w:val="right"/>
              <w:rPr>
                <w:sz w:val="18"/>
                <w:szCs w:val="18"/>
              </w:rPr>
            </w:pPr>
            <w:r w:rsidRPr="00270743">
              <w:rPr>
                <w:sz w:val="18"/>
                <w:szCs w:val="18"/>
              </w:rPr>
              <w:t>7434</w:t>
            </w:r>
          </w:p>
        </w:tc>
        <w:tc>
          <w:tcPr>
            <w:tcW w:w="942" w:type="dxa"/>
          </w:tcPr>
          <w:p w:rsidR="00270743" w:rsidRPr="00270743" w:rsidRDefault="00270743" w:rsidP="00270743">
            <w:pPr>
              <w:rPr>
                <w:sz w:val="18"/>
                <w:szCs w:val="18"/>
              </w:rPr>
            </w:pPr>
            <w:r w:rsidRPr="00270743">
              <w:rPr>
                <w:sz w:val="18"/>
                <w:szCs w:val="18"/>
              </w:rPr>
              <w:t>28.3.11.5.1</w:t>
            </w:r>
          </w:p>
          <w:p w:rsidR="007E30D4" w:rsidRPr="00270743" w:rsidRDefault="007E30D4" w:rsidP="00CF02A3">
            <w:pPr>
              <w:rPr>
                <w:sz w:val="18"/>
                <w:szCs w:val="18"/>
              </w:rPr>
            </w:pPr>
          </w:p>
        </w:tc>
        <w:tc>
          <w:tcPr>
            <w:tcW w:w="768" w:type="dxa"/>
          </w:tcPr>
          <w:p w:rsidR="007E30D4" w:rsidRPr="00270743" w:rsidRDefault="006566A2" w:rsidP="00D73197">
            <w:pPr>
              <w:rPr>
                <w:sz w:val="18"/>
                <w:szCs w:val="18"/>
              </w:rPr>
            </w:pPr>
            <w:r w:rsidRPr="00270743">
              <w:rPr>
                <w:sz w:val="18"/>
                <w:szCs w:val="18"/>
              </w:rPr>
              <w:t>318</w:t>
            </w:r>
          </w:p>
        </w:tc>
        <w:tc>
          <w:tcPr>
            <w:tcW w:w="630" w:type="dxa"/>
          </w:tcPr>
          <w:p w:rsidR="007E30D4" w:rsidRPr="00270743" w:rsidRDefault="006566A2" w:rsidP="00D73197">
            <w:pPr>
              <w:rPr>
                <w:sz w:val="18"/>
                <w:szCs w:val="18"/>
              </w:rPr>
            </w:pPr>
            <w:r w:rsidRPr="00270743">
              <w:rPr>
                <w:sz w:val="18"/>
                <w:szCs w:val="18"/>
              </w:rPr>
              <w:t>19</w:t>
            </w:r>
          </w:p>
        </w:tc>
        <w:tc>
          <w:tcPr>
            <w:tcW w:w="1170" w:type="dxa"/>
            <w:shd w:val="clear" w:color="auto" w:fill="auto"/>
          </w:tcPr>
          <w:p w:rsidR="00270743" w:rsidRPr="00270743" w:rsidRDefault="00270743" w:rsidP="00270743">
            <w:pPr>
              <w:rPr>
                <w:sz w:val="18"/>
                <w:szCs w:val="18"/>
              </w:rPr>
            </w:pPr>
            <w:r w:rsidRPr="00270743">
              <w:rPr>
                <w:sz w:val="18"/>
                <w:szCs w:val="18"/>
              </w:rPr>
              <w:t>Equation (28-68) is not necessary. Similar to N_DBPS</w:t>
            </w:r>
            <w:proofErr w:type="gramStart"/>
            <w:r w:rsidRPr="00270743">
              <w:rPr>
                <w:sz w:val="18"/>
                <w:szCs w:val="18"/>
              </w:rPr>
              <w:t>,LAST</w:t>
            </w:r>
            <w:proofErr w:type="gramEnd"/>
            <w:r w:rsidRPr="00270743">
              <w:rPr>
                <w:sz w:val="18"/>
                <w:szCs w:val="18"/>
              </w:rPr>
              <w:t xml:space="preserve">, we can just say that </w:t>
            </w:r>
            <w:r w:rsidRPr="00270743">
              <w:rPr>
                <w:sz w:val="18"/>
                <w:szCs w:val="18"/>
              </w:rPr>
              <w:lastRenderedPageBreak/>
              <w:t xml:space="preserve">N_CBPS,LAST = </w:t>
            </w:r>
            <w:proofErr w:type="spellStart"/>
            <w:r w:rsidRPr="00270743">
              <w:rPr>
                <w:sz w:val="18"/>
                <w:szCs w:val="18"/>
              </w:rPr>
              <w:t>N_CBPS,LAST,init</w:t>
            </w:r>
            <w:proofErr w:type="spellEnd"/>
            <w:r w:rsidRPr="00270743">
              <w:rPr>
                <w:sz w:val="18"/>
                <w:szCs w:val="18"/>
              </w:rPr>
              <w:t>, which is defined by (28-62).</w:t>
            </w:r>
          </w:p>
          <w:p w:rsidR="007E30D4" w:rsidRPr="00270743" w:rsidRDefault="007E30D4" w:rsidP="007E30D4">
            <w:pPr>
              <w:rPr>
                <w:sz w:val="18"/>
                <w:szCs w:val="18"/>
              </w:rPr>
            </w:pPr>
          </w:p>
        </w:tc>
        <w:tc>
          <w:tcPr>
            <w:tcW w:w="2430" w:type="dxa"/>
            <w:shd w:val="clear" w:color="auto" w:fill="auto"/>
          </w:tcPr>
          <w:p w:rsidR="00270743" w:rsidRPr="00270743" w:rsidRDefault="00270743" w:rsidP="00270743">
            <w:pPr>
              <w:rPr>
                <w:sz w:val="18"/>
                <w:szCs w:val="18"/>
              </w:rPr>
            </w:pPr>
            <w:r w:rsidRPr="00270743">
              <w:rPr>
                <w:sz w:val="18"/>
                <w:szCs w:val="18"/>
              </w:rPr>
              <w:lastRenderedPageBreak/>
              <w:t>1. Change</w:t>
            </w:r>
            <w:r w:rsidRPr="00270743">
              <w:rPr>
                <w:sz w:val="18"/>
                <w:szCs w:val="18"/>
              </w:rPr>
              <w:br/>
              <w:t>"The number of coded bits per symbol in the last OFDM symbol(s) of an HE SU PPDU is given by Equation (28-68). "</w:t>
            </w:r>
            <w:r w:rsidRPr="00270743">
              <w:rPr>
                <w:sz w:val="18"/>
                <w:szCs w:val="18"/>
              </w:rPr>
              <w:br/>
              <w:t>to</w:t>
            </w:r>
            <w:r w:rsidRPr="00270743">
              <w:rPr>
                <w:sz w:val="18"/>
                <w:szCs w:val="18"/>
              </w:rPr>
              <w:br/>
              <w:t xml:space="preserve">"The number of coded bits per </w:t>
            </w:r>
            <w:r w:rsidRPr="00270743">
              <w:rPr>
                <w:sz w:val="18"/>
                <w:szCs w:val="18"/>
              </w:rPr>
              <w:lastRenderedPageBreak/>
              <w:t>symbol in the last OFDM symbol(s) of an HE SU PPDU is N_CBPS</w:t>
            </w:r>
            <w:proofErr w:type="gramStart"/>
            <w:r w:rsidRPr="00270743">
              <w:rPr>
                <w:sz w:val="18"/>
                <w:szCs w:val="18"/>
              </w:rPr>
              <w:t>,LAST</w:t>
            </w:r>
            <w:proofErr w:type="gramEnd"/>
            <w:r w:rsidRPr="00270743">
              <w:rPr>
                <w:sz w:val="18"/>
                <w:szCs w:val="18"/>
              </w:rPr>
              <w:t xml:space="preserve">= </w:t>
            </w:r>
            <w:proofErr w:type="spellStart"/>
            <w:r w:rsidRPr="00270743">
              <w:rPr>
                <w:sz w:val="18"/>
                <w:szCs w:val="18"/>
              </w:rPr>
              <w:t>N_CBPS,LAST,init</w:t>
            </w:r>
            <w:proofErr w:type="spellEnd"/>
            <w:r w:rsidRPr="00270743">
              <w:rPr>
                <w:sz w:val="18"/>
                <w:szCs w:val="18"/>
              </w:rPr>
              <w:t>."</w:t>
            </w:r>
            <w:r w:rsidRPr="00270743">
              <w:rPr>
                <w:sz w:val="18"/>
                <w:szCs w:val="18"/>
              </w:rPr>
              <w:br/>
            </w:r>
            <w:r w:rsidRPr="00270743">
              <w:rPr>
                <w:sz w:val="18"/>
                <w:szCs w:val="18"/>
              </w:rPr>
              <w:br/>
              <w:t xml:space="preserve">2. </w:t>
            </w:r>
            <w:proofErr w:type="gramStart"/>
            <w:r w:rsidRPr="00270743">
              <w:rPr>
                <w:sz w:val="18"/>
                <w:szCs w:val="18"/>
              </w:rPr>
              <w:t>delete</w:t>
            </w:r>
            <w:proofErr w:type="gramEnd"/>
            <w:r w:rsidRPr="00270743">
              <w:rPr>
                <w:sz w:val="18"/>
                <w:szCs w:val="18"/>
              </w:rPr>
              <w:t xml:space="preserve"> equation (28-68).</w:t>
            </w:r>
          </w:p>
          <w:p w:rsidR="007E30D4" w:rsidRPr="00270743" w:rsidRDefault="007E30D4" w:rsidP="007E30D4">
            <w:pPr>
              <w:rPr>
                <w:sz w:val="18"/>
                <w:szCs w:val="18"/>
              </w:rPr>
            </w:pPr>
          </w:p>
        </w:tc>
        <w:tc>
          <w:tcPr>
            <w:tcW w:w="2070" w:type="dxa"/>
            <w:shd w:val="clear" w:color="auto" w:fill="auto"/>
          </w:tcPr>
          <w:p w:rsidR="007E30D4" w:rsidRDefault="00270743" w:rsidP="00D72D13">
            <w:pPr>
              <w:rPr>
                <w:rFonts w:eastAsiaTheme="minorEastAsia"/>
                <w:sz w:val="18"/>
                <w:szCs w:val="18"/>
                <w:lang w:eastAsia="ja-JP"/>
              </w:rPr>
            </w:pPr>
            <w:r>
              <w:rPr>
                <w:rFonts w:eastAsiaTheme="minorEastAsia"/>
                <w:sz w:val="18"/>
                <w:szCs w:val="18"/>
                <w:lang w:eastAsia="ja-JP"/>
              </w:rPr>
              <w:lastRenderedPageBreak/>
              <w:t xml:space="preserve">Rejected. </w:t>
            </w:r>
          </w:p>
          <w:p w:rsidR="00270743" w:rsidRDefault="00270743" w:rsidP="00D72D13">
            <w:pPr>
              <w:rPr>
                <w:rFonts w:eastAsiaTheme="minorEastAsia"/>
                <w:sz w:val="18"/>
                <w:szCs w:val="18"/>
                <w:lang w:eastAsia="ja-JP"/>
              </w:rPr>
            </w:pPr>
          </w:p>
          <w:p w:rsidR="00270743" w:rsidRPr="007E30D4" w:rsidRDefault="00270743" w:rsidP="00D72D13">
            <w:pPr>
              <w:rPr>
                <w:rFonts w:eastAsiaTheme="minorEastAsia"/>
                <w:sz w:val="18"/>
                <w:szCs w:val="18"/>
                <w:lang w:eastAsia="ja-JP"/>
              </w:rPr>
            </w:pPr>
            <w:r>
              <w:rPr>
                <w:rFonts w:eastAsiaTheme="minorEastAsia"/>
                <w:sz w:val="18"/>
                <w:szCs w:val="18"/>
                <w:lang w:eastAsia="ja-JP"/>
              </w:rPr>
              <w:t xml:space="preserve">The equation (28-68) is correct and there is no confusion. </w:t>
            </w:r>
          </w:p>
        </w:tc>
      </w:tr>
      <w:tr w:rsidR="002565B1" w:rsidTr="007B2508">
        <w:trPr>
          <w:trHeight w:val="815"/>
        </w:trPr>
        <w:tc>
          <w:tcPr>
            <w:tcW w:w="738" w:type="dxa"/>
            <w:shd w:val="clear" w:color="auto" w:fill="auto"/>
          </w:tcPr>
          <w:p w:rsidR="00F643CC" w:rsidRPr="00895EA3" w:rsidRDefault="00F643CC" w:rsidP="00F643CC">
            <w:pPr>
              <w:jc w:val="right"/>
              <w:rPr>
                <w:sz w:val="18"/>
                <w:szCs w:val="18"/>
              </w:rPr>
            </w:pPr>
            <w:r w:rsidRPr="00895EA3">
              <w:rPr>
                <w:sz w:val="18"/>
                <w:szCs w:val="18"/>
              </w:rPr>
              <w:lastRenderedPageBreak/>
              <w:t>7435</w:t>
            </w:r>
          </w:p>
          <w:p w:rsidR="002565B1" w:rsidRPr="00895EA3" w:rsidRDefault="002565B1" w:rsidP="00D73197">
            <w:pPr>
              <w:jc w:val="right"/>
              <w:rPr>
                <w:sz w:val="18"/>
                <w:szCs w:val="18"/>
              </w:rPr>
            </w:pPr>
          </w:p>
        </w:tc>
        <w:tc>
          <w:tcPr>
            <w:tcW w:w="942" w:type="dxa"/>
          </w:tcPr>
          <w:p w:rsidR="00895EA3" w:rsidRPr="00895EA3" w:rsidRDefault="00895EA3" w:rsidP="00895EA3">
            <w:pPr>
              <w:rPr>
                <w:sz w:val="18"/>
                <w:szCs w:val="18"/>
              </w:rPr>
            </w:pPr>
            <w:r w:rsidRPr="00895EA3">
              <w:rPr>
                <w:sz w:val="18"/>
                <w:szCs w:val="18"/>
              </w:rPr>
              <w:t>28.3.11.5.2</w:t>
            </w:r>
          </w:p>
          <w:p w:rsidR="002565B1" w:rsidRPr="00895EA3" w:rsidRDefault="002565B1" w:rsidP="00270743">
            <w:pPr>
              <w:rPr>
                <w:sz w:val="18"/>
                <w:szCs w:val="18"/>
              </w:rPr>
            </w:pPr>
          </w:p>
        </w:tc>
        <w:tc>
          <w:tcPr>
            <w:tcW w:w="768" w:type="dxa"/>
          </w:tcPr>
          <w:p w:rsidR="002565B1" w:rsidRPr="00895EA3" w:rsidRDefault="00895EA3" w:rsidP="00D73197">
            <w:pPr>
              <w:rPr>
                <w:sz w:val="18"/>
                <w:szCs w:val="18"/>
              </w:rPr>
            </w:pPr>
            <w:r w:rsidRPr="00895EA3">
              <w:rPr>
                <w:sz w:val="18"/>
                <w:szCs w:val="18"/>
              </w:rPr>
              <w:t>318</w:t>
            </w:r>
          </w:p>
        </w:tc>
        <w:tc>
          <w:tcPr>
            <w:tcW w:w="630" w:type="dxa"/>
          </w:tcPr>
          <w:p w:rsidR="002565B1" w:rsidRPr="00895EA3" w:rsidRDefault="00895EA3" w:rsidP="00D73197">
            <w:pPr>
              <w:rPr>
                <w:sz w:val="18"/>
                <w:szCs w:val="18"/>
              </w:rPr>
            </w:pPr>
            <w:r w:rsidRPr="00895EA3">
              <w:rPr>
                <w:sz w:val="18"/>
                <w:szCs w:val="18"/>
              </w:rPr>
              <w:t>31</w:t>
            </w:r>
          </w:p>
        </w:tc>
        <w:tc>
          <w:tcPr>
            <w:tcW w:w="1170" w:type="dxa"/>
            <w:shd w:val="clear" w:color="auto" w:fill="auto"/>
          </w:tcPr>
          <w:p w:rsidR="00895EA3" w:rsidRPr="00895EA3" w:rsidRDefault="00895EA3" w:rsidP="00895EA3">
            <w:pPr>
              <w:rPr>
                <w:sz w:val="18"/>
                <w:szCs w:val="18"/>
              </w:rPr>
            </w:pPr>
            <w:r w:rsidRPr="00895EA3">
              <w:rPr>
                <w:sz w:val="18"/>
                <w:szCs w:val="18"/>
              </w:rPr>
              <w:t>Strictly speaking, the PSDU contains pre-FEC MAC pad bits.</w:t>
            </w:r>
          </w:p>
          <w:p w:rsidR="002565B1" w:rsidRPr="00895EA3" w:rsidRDefault="002565B1" w:rsidP="00270743">
            <w:pPr>
              <w:rPr>
                <w:sz w:val="18"/>
                <w:szCs w:val="18"/>
              </w:rPr>
            </w:pPr>
          </w:p>
        </w:tc>
        <w:tc>
          <w:tcPr>
            <w:tcW w:w="2430" w:type="dxa"/>
            <w:shd w:val="clear" w:color="auto" w:fill="auto"/>
          </w:tcPr>
          <w:p w:rsidR="00895EA3" w:rsidRPr="00895EA3" w:rsidRDefault="00895EA3" w:rsidP="00895EA3">
            <w:pPr>
              <w:rPr>
                <w:sz w:val="18"/>
                <w:szCs w:val="18"/>
              </w:rPr>
            </w:pPr>
            <w:r w:rsidRPr="00895EA3">
              <w:rPr>
                <w:sz w:val="18"/>
                <w:szCs w:val="18"/>
              </w:rPr>
              <w:t>Change</w:t>
            </w:r>
            <w:r w:rsidRPr="00895EA3">
              <w:rPr>
                <w:sz w:val="18"/>
                <w:szCs w:val="18"/>
              </w:rPr>
              <w:br/>
              <w:t>"all bits in the Data field including the scrambled SERVICE, PSDU, and pre-FEC pad bits are encoded"</w:t>
            </w:r>
            <w:r w:rsidRPr="00895EA3">
              <w:rPr>
                <w:sz w:val="18"/>
                <w:szCs w:val="18"/>
              </w:rPr>
              <w:br/>
              <w:t>to</w:t>
            </w:r>
            <w:r w:rsidRPr="00895EA3">
              <w:rPr>
                <w:sz w:val="18"/>
                <w:szCs w:val="18"/>
              </w:rPr>
              <w:br/>
              <w:t>"all bits in the Data field including the scrambled SERVICE, PSDU, and pre-FEC PHY pad bits are encoded"</w:t>
            </w:r>
          </w:p>
          <w:p w:rsidR="002565B1" w:rsidRPr="00895EA3" w:rsidRDefault="002565B1" w:rsidP="00270743">
            <w:pPr>
              <w:rPr>
                <w:sz w:val="18"/>
                <w:szCs w:val="18"/>
              </w:rPr>
            </w:pPr>
          </w:p>
        </w:tc>
        <w:tc>
          <w:tcPr>
            <w:tcW w:w="2070" w:type="dxa"/>
            <w:shd w:val="clear" w:color="auto" w:fill="auto"/>
          </w:tcPr>
          <w:p w:rsidR="002565B1" w:rsidRPr="00895EA3" w:rsidRDefault="00895EA3" w:rsidP="00D72D13">
            <w:pPr>
              <w:rPr>
                <w:rFonts w:eastAsiaTheme="minorEastAsia"/>
                <w:sz w:val="18"/>
                <w:szCs w:val="18"/>
                <w:lang w:eastAsia="ja-JP"/>
              </w:rPr>
            </w:pPr>
            <w:r w:rsidRPr="00895EA3">
              <w:rPr>
                <w:rFonts w:eastAsiaTheme="minorEastAsia"/>
                <w:sz w:val="18"/>
                <w:szCs w:val="18"/>
                <w:lang w:eastAsia="ja-JP"/>
              </w:rPr>
              <w:t xml:space="preserve">Rejected. </w:t>
            </w:r>
          </w:p>
          <w:p w:rsidR="00895EA3" w:rsidRPr="00895EA3" w:rsidRDefault="00895EA3" w:rsidP="00D72D13">
            <w:pPr>
              <w:rPr>
                <w:rFonts w:eastAsiaTheme="minorEastAsia"/>
                <w:sz w:val="18"/>
                <w:szCs w:val="18"/>
                <w:lang w:eastAsia="ja-JP"/>
              </w:rPr>
            </w:pPr>
          </w:p>
          <w:p w:rsidR="00895EA3" w:rsidRPr="00895EA3" w:rsidRDefault="00895EA3" w:rsidP="00895EA3">
            <w:pPr>
              <w:rPr>
                <w:rFonts w:eastAsiaTheme="minorEastAsia"/>
                <w:sz w:val="18"/>
                <w:szCs w:val="18"/>
                <w:lang w:eastAsia="ja-JP"/>
              </w:rPr>
            </w:pPr>
            <w:r w:rsidRPr="00895EA3">
              <w:rPr>
                <w:rFonts w:eastAsiaTheme="minorEastAsia"/>
                <w:sz w:val="18"/>
                <w:szCs w:val="18"/>
                <w:lang w:eastAsia="ja-JP"/>
              </w:rPr>
              <w:t xml:space="preserve">There is no definition </w:t>
            </w:r>
            <w:r w:rsidR="000E46C5" w:rsidRPr="00895EA3">
              <w:rPr>
                <w:rFonts w:eastAsiaTheme="minorEastAsia"/>
                <w:sz w:val="18"/>
                <w:szCs w:val="18"/>
                <w:lang w:eastAsia="ja-JP"/>
              </w:rPr>
              <w:t xml:space="preserve">for </w:t>
            </w:r>
            <w:r w:rsidR="000E46C5" w:rsidRPr="00895EA3">
              <w:rPr>
                <w:sz w:val="18"/>
                <w:szCs w:val="18"/>
              </w:rPr>
              <w:t>pre</w:t>
            </w:r>
            <w:r w:rsidRPr="00895EA3">
              <w:rPr>
                <w:sz w:val="18"/>
                <w:szCs w:val="18"/>
              </w:rPr>
              <w:t xml:space="preserve">-FEC MAC pad bits </w:t>
            </w:r>
            <w:r w:rsidR="000E46C5" w:rsidRPr="00895EA3">
              <w:rPr>
                <w:sz w:val="18"/>
                <w:szCs w:val="18"/>
              </w:rPr>
              <w:t>or pre</w:t>
            </w:r>
            <w:r w:rsidRPr="00895EA3">
              <w:rPr>
                <w:sz w:val="18"/>
                <w:szCs w:val="18"/>
              </w:rPr>
              <w:t>-FEC PHY pad bits</w:t>
            </w:r>
            <w:r>
              <w:rPr>
                <w:sz w:val="18"/>
                <w:szCs w:val="18"/>
              </w:rPr>
              <w:t xml:space="preserve">. </w:t>
            </w:r>
            <w:r w:rsidRPr="00895EA3">
              <w:rPr>
                <w:sz w:val="18"/>
                <w:szCs w:val="18"/>
              </w:rPr>
              <w:t xml:space="preserve"> </w:t>
            </w:r>
            <w:r>
              <w:rPr>
                <w:sz w:val="18"/>
                <w:szCs w:val="18"/>
              </w:rPr>
              <w:t>P</w:t>
            </w:r>
            <w:r w:rsidRPr="00895EA3">
              <w:rPr>
                <w:sz w:val="18"/>
                <w:szCs w:val="18"/>
              </w:rPr>
              <w:t>re-FEC pad bits</w:t>
            </w:r>
            <w:r>
              <w:rPr>
                <w:sz w:val="18"/>
                <w:szCs w:val="18"/>
              </w:rPr>
              <w:t xml:space="preserve"> are PHY padding bits. </w:t>
            </w:r>
          </w:p>
        </w:tc>
      </w:tr>
      <w:tr w:rsidR="000E46C5" w:rsidTr="007B2508">
        <w:trPr>
          <w:trHeight w:val="815"/>
        </w:trPr>
        <w:tc>
          <w:tcPr>
            <w:tcW w:w="738" w:type="dxa"/>
            <w:shd w:val="clear" w:color="auto" w:fill="auto"/>
          </w:tcPr>
          <w:p w:rsidR="000E46C5" w:rsidRPr="00C3717C" w:rsidRDefault="00C3717C" w:rsidP="00F643CC">
            <w:pPr>
              <w:jc w:val="right"/>
              <w:rPr>
                <w:sz w:val="18"/>
                <w:szCs w:val="18"/>
              </w:rPr>
            </w:pPr>
            <w:r w:rsidRPr="00C3717C">
              <w:rPr>
                <w:sz w:val="18"/>
                <w:szCs w:val="18"/>
              </w:rPr>
              <w:t>7437</w:t>
            </w:r>
          </w:p>
        </w:tc>
        <w:tc>
          <w:tcPr>
            <w:tcW w:w="942" w:type="dxa"/>
          </w:tcPr>
          <w:p w:rsidR="00C3717C" w:rsidRPr="00C3717C" w:rsidRDefault="00C3717C" w:rsidP="00C3717C">
            <w:pPr>
              <w:rPr>
                <w:sz w:val="18"/>
                <w:szCs w:val="18"/>
              </w:rPr>
            </w:pPr>
            <w:r w:rsidRPr="00C3717C">
              <w:rPr>
                <w:sz w:val="18"/>
                <w:szCs w:val="18"/>
              </w:rPr>
              <w:t>28.3.11.5.2</w:t>
            </w:r>
          </w:p>
          <w:p w:rsidR="000E46C5" w:rsidRPr="00C3717C" w:rsidRDefault="000E46C5" w:rsidP="00895EA3">
            <w:pPr>
              <w:rPr>
                <w:sz w:val="18"/>
                <w:szCs w:val="18"/>
              </w:rPr>
            </w:pPr>
          </w:p>
        </w:tc>
        <w:tc>
          <w:tcPr>
            <w:tcW w:w="768" w:type="dxa"/>
          </w:tcPr>
          <w:p w:rsidR="000E46C5" w:rsidRPr="00C3717C" w:rsidRDefault="00C3717C" w:rsidP="00D73197">
            <w:pPr>
              <w:rPr>
                <w:sz w:val="18"/>
                <w:szCs w:val="18"/>
              </w:rPr>
            </w:pPr>
            <w:r w:rsidRPr="00C3717C">
              <w:rPr>
                <w:sz w:val="18"/>
                <w:szCs w:val="18"/>
              </w:rPr>
              <w:t>318</w:t>
            </w:r>
          </w:p>
        </w:tc>
        <w:tc>
          <w:tcPr>
            <w:tcW w:w="630" w:type="dxa"/>
          </w:tcPr>
          <w:p w:rsidR="000E46C5" w:rsidRPr="00C3717C" w:rsidRDefault="00C3717C" w:rsidP="00D73197">
            <w:pPr>
              <w:rPr>
                <w:sz w:val="18"/>
                <w:szCs w:val="18"/>
              </w:rPr>
            </w:pPr>
            <w:r w:rsidRPr="00C3717C">
              <w:rPr>
                <w:sz w:val="18"/>
                <w:szCs w:val="18"/>
              </w:rPr>
              <w:t>34</w:t>
            </w:r>
          </w:p>
        </w:tc>
        <w:tc>
          <w:tcPr>
            <w:tcW w:w="1170" w:type="dxa"/>
            <w:shd w:val="clear" w:color="auto" w:fill="auto"/>
          </w:tcPr>
          <w:p w:rsidR="00C3717C" w:rsidRPr="00C3717C" w:rsidRDefault="00C3717C" w:rsidP="00C3717C">
            <w:pPr>
              <w:rPr>
                <w:sz w:val="18"/>
                <w:szCs w:val="18"/>
              </w:rPr>
            </w:pPr>
            <w:r w:rsidRPr="00C3717C">
              <w:rPr>
                <w:sz w:val="18"/>
                <w:szCs w:val="18"/>
              </w:rPr>
              <w:t>Equation (20-35) should be changed to Equation (19-35).</w:t>
            </w:r>
          </w:p>
          <w:p w:rsidR="000E46C5" w:rsidRPr="00C3717C" w:rsidRDefault="000E46C5" w:rsidP="00895EA3">
            <w:pPr>
              <w:rPr>
                <w:sz w:val="18"/>
                <w:szCs w:val="18"/>
              </w:rPr>
            </w:pPr>
          </w:p>
        </w:tc>
        <w:tc>
          <w:tcPr>
            <w:tcW w:w="2430" w:type="dxa"/>
            <w:shd w:val="clear" w:color="auto" w:fill="auto"/>
          </w:tcPr>
          <w:p w:rsidR="00C3717C" w:rsidRPr="00C3717C" w:rsidRDefault="00C3717C" w:rsidP="00C3717C">
            <w:pPr>
              <w:rPr>
                <w:sz w:val="18"/>
                <w:szCs w:val="18"/>
              </w:rPr>
            </w:pPr>
            <w:r w:rsidRPr="00C3717C">
              <w:rPr>
                <w:sz w:val="18"/>
                <w:szCs w:val="18"/>
              </w:rPr>
              <w:t>As per comment</w:t>
            </w:r>
          </w:p>
          <w:p w:rsidR="000E46C5" w:rsidRPr="00C3717C" w:rsidRDefault="000E46C5" w:rsidP="00895EA3">
            <w:pPr>
              <w:rPr>
                <w:sz w:val="18"/>
                <w:szCs w:val="18"/>
              </w:rPr>
            </w:pPr>
          </w:p>
        </w:tc>
        <w:tc>
          <w:tcPr>
            <w:tcW w:w="2070" w:type="dxa"/>
            <w:shd w:val="clear" w:color="auto" w:fill="auto"/>
          </w:tcPr>
          <w:p w:rsidR="00C3717C" w:rsidRDefault="00C3717C" w:rsidP="00D72D13">
            <w:pPr>
              <w:rPr>
                <w:rFonts w:eastAsiaTheme="minorEastAsia"/>
                <w:sz w:val="18"/>
                <w:szCs w:val="18"/>
                <w:lang w:eastAsia="ja-JP"/>
              </w:rPr>
            </w:pPr>
            <w:r w:rsidRPr="00C3717C">
              <w:rPr>
                <w:rFonts w:eastAsiaTheme="minorEastAsia"/>
                <w:sz w:val="18"/>
                <w:szCs w:val="18"/>
                <w:lang w:eastAsia="ja-JP"/>
              </w:rPr>
              <w:t>Accepted.</w:t>
            </w:r>
          </w:p>
          <w:p w:rsidR="00C3717C" w:rsidRDefault="00C3717C" w:rsidP="00D72D13">
            <w:pPr>
              <w:rPr>
                <w:rFonts w:eastAsiaTheme="minorEastAsia"/>
                <w:sz w:val="18"/>
                <w:szCs w:val="18"/>
                <w:lang w:eastAsia="ja-JP"/>
              </w:rPr>
            </w:pPr>
          </w:p>
          <w:p w:rsidR="000E46C5" w:rsidRPr="00C3717C" w:rsidRDefault="00C3717C" w:rsidP="00D72D13">
            <w:pPr>
              <w:rPr>
                <w:rFonts w:eastAsiaTheme="minorEastAsia"/>
                <w:sz w:val="18"/>
                <w:szCs w:val="18"/>
                <w:lang w:eastAsia="ja-JP"/>
              </w:rPr>
            </w:pPr>
            <w:r w:rsidRPr="004823A7">
              <w:rPr>
                <w:rFonts w:eastAsiaTheme="minorEastAsia"/>
                <w:sz w:val="18"/>
                <w:szCs w:val="18"/>
                <w:lang w:eastAsia="ja-JP"/>
              </w:rPr>
              <w:t>11ax editor, please see the discussion for instructions</w:t>
            </w:r>
            <w:r w:rsidRPr="00C3717C">
              <w:rPr>
                <w:rFonts w:eastAsiaTheme="minorEastAsia"/>
                <w:sz w:val="18"/>
                <w:szCs w:val="18"/>
                <w:lang w:eastAsia="ja-JP"/>
              </w:rPr>
              <w:t xml:space="preserve">  </w:t>
            </w:r>
          </w:p>
        </w:tc>
      </w:tr>
      <w:tr w:rsidR="00C3717C" w:rsidTr="007B2508">
        <w:trPr>
          <w:trHeight w:val="815"/>
        </w:trPr>
        <w:tc>
          <w:tcPr>
            <w:tcW w:w="738" w:type="dxa"/>
            <w:shd w:val="clear" w:color="auto" w:fill="auto"/>
          </w:tcPr>
          <w:p w:rsidR="00C3717C" w:rsidRPr="00C3717C" w:rsidRDefault="00C3717C" w:rsidP="00F643CC">
            <w:pPr>
              <w:jc w:val="right"/>
              <w:rPr>
                <w:sz w:val="18"/>
                <w:szCs w:val="18"/>
              </w:rPr>
            </w:pPr>
            <w:r>
              <w:rPr>
                <w:sz w:val="18"/>
                <w:szCs w:val="18"/>
              </w:rPr>
              <w:t>7438</w:t>
            </w:r>
          </w:p>
        </w:tc>
        <w:tc>
          <w:tcPr>
            <w:tcW w:w="942" w:type="dxa"/>
          </w:tcPr>
          <w:p w:rsidR="00C3717C" w:rsidRDefault="00C3717C" w:rsidP="00C3717C">
            <w:pPr>
              <w:rPr>
                <w:rFonts w:ascii="Arial" w:hAnsi="Arial" w:cs="Arial"/>
                <w:sz w:val="20"/>
                <w:szCs w:val="20"/>
              </w:rPr>
            </w:pPr>
            <w:r>
              <w:rPr>
                <w:rFonts w:ascii="Arial" w:hAnsi="Arial" w:cs="Arial"/>
                <w:sz w:val="20"/>
                <w:szCs w:val="20"/>
              </w:rPr>
              <w:t>28.3.11.5.2</w:t>
            </w:r>
          </w:p>
          <w:p w:rsidR="00C3717C" w:rsidRPr="00C3717C" w:rsidRDefault="00C3717C" w:rsidP="00C3717C">
            <w:pPr>
              <w:rPr>
                <w:sz w:val="18"/>
                <w:szCs w:val="18"/>
              </w:rPr>
            </w:pPr>
          </w:p>
        </w:tc>
        <w:tc>
          <w:tcPr>
            <w:tcW w:w="768" w:type="dxa"/>
          </w:tcPr>
          <w:p w:rsidR="00C3717C" w:rsidRPr="00C3717C" w:rsidRDefault="00C3717C" w:rsidP="00D73197">
            <w:pPr>
              <w:rPr>
                <w:sz w:val="18"/>
                <w:szCs w:val="18"/>
              </w:rPr>
            </w:pPr>
            <w:r>
              <w:rPr>
                <w:sz w:val="18"/>
                <w:szCs w:val="18"/>
              </w:rPr>
              <w:t>318</w:t>
            </w:r>
          </w:p>
        </w:tc>
        <w:tc>
          <w:tcPr>
            <w:tcW w:w="630" w:type="dxa"/>
          </w:tcPr>
          <w:p w:rsidR="00C3717C" w:rsidRPr="00C3717C" w:rsidRDefault="00C3717C" w:rsidP="00D73197">
            <w:pPr>
              <w:rPr>
                <w:sz w:val="18"/>
                <w:szCs w:val="18"/>
              </w:rPr>
            </w:pPr>
            <w:r>
              <w:rPr>
                <w:sz w:val="18"/>
                <w:szCs w:val="18"/>
              </w:rPr>
              <w:t>47</w:t>
            </w:r>
          </w:p>
        </w:tc>
        <w:tc>
          <w:tcPr>
            <w:tcW w:w="1170" w:type="dxa"/>
            <w:shd w:val="clear" w:color="auto" w:fill="auto"/>
          </w:tcPr>
          <w:p w:rsidR="00C3717C" w:rsidRDefault="00C3717C" w:rsidP="00C3717C">
            <w:pPr>
              <w:rPr>
                <w:rFonts w:ascii="Arial" w:hAnsi="Arial" w:cs="Arial"/>
                <w:sz w:val="20"/>
                <w:szCs w:val="20"/>
              </w:rPr>
            </w:pPr>
            <w:r>
              <w:rPr>
                <w:rFonts w:ascii="Arial" w:hAnsi="Arial" w:cs="Arial"/>
                <w:sz w:val="20"/>
                <w:szCs w:val="20"/>
              </w:rPr>
              <w:t>Equation (20-36) should be changed to Equation (19-36).</w:t>
            </w:r>
          </w:p>
          <w:p w:rsidR="00C3717C" w:rsidRPr="00C3717C" w:rsidRDefault="00C3717C" w:rsidP="00C3717C">
            <w:pPr>
              <w:rPr>
                <w:sz w:val="18"/>
                <w:szCs w:val="18"/>
              </w:rPr>
            </w:pPr>
          </w:p>
        </w:tc>
        <w:tc>
          <w:tcPr>
            <w:tcW w:w="2430" w:type="dxa"/>
            <w:shd w:val="clear" w:color="auto" w:fill="auto"/>
          </w:tcPr>
          <w:p w:rsidR="00C3717C" w:rsidRPr="00C3717C" w:rsidRDefault="00C3717C" w:rsidP="00C3717C">
            <w:pPr>
              <w:rPr>
                <w:sz w:val="18"/>
                <w:szCs w:val="18"/>
              </w:rPr>
            </w:pPr>
            <w:r w:rsidRPr="00C3717C">
              <w:rPr>
                <w:sz w:val="18"/>
                <w:szCs w:val="18"/>
              </w:rPr>
              <w:t>As per comment</w:t>
            </w:r>
          </w:p>
        </w:tc>
        <w:tc>
          <w:tcPr>
            <w:tcW w:w="2070" w:type="dxa"/>
            <w:shd w:val="clear" w:color="auto" w:fill="auto"/>
          </w:tcPr>
          <w:p w:rsidR="00C3717C" w:rsidRDefault="00C3717C" w:rsidP="00C3717C">
            <w:pPr>
              <w:rPr>
                <w:rFonts w:eastAsiaTheme="minorEastAsia"/>
                <w:sz w:val="18"/>
                <w:szCs w:val="18"/>
                <w:lang w:eastAsia="ja-JP"/>
              </w:rPr>
            </w:pPr>
            <w:r w:rsidRPr="00C3717C">
              <w:rPr>
                <w:rFonts w:eastAsiaTheme="minorEastAsia"/>
                <w:sz w:val="18"/>
                <w:szCs w:val="18"/>
                <w:lang w:eastAsia="ja-JP"/>
              </w:rPr>
              <w:t>Accepted.</w:t>
            </w:r>
          </w:p>
          <w:p w:rsidR="00C3717C" w:rsidRDefault="00C3717C" w:rsidP="00C3717C">
            <w:pPr>
              <w:rPr>
                <w:rFonts w:eastAsiaTheme="minorEastAsia"/>
                <w:sz w:val="18"/>
                <w:szCs w:val="18"/>
                <w:lang w:eastAsia="ja-JP"/>
              </w:rPr>
            </w:pPr>
          </w:p>
          <w:p w:rsidR="00C3717C" w:rsidRPr="00C3717C" w:rsidRDefault="00C3717C" w:rsidP="00C3717C">
            <w:pPr>
              <w:rPr>
                <w:rFonts w:eastAsiaTheme="minorEastAsia"/>
                <w:sz w:val="18"/>
                <w:szCs w:val="18"/>
                <w:lang w:eastAsia="ja-JP"/>
              </w:rPr>
            </w:pPr>
            <w:r w:rsidRPr="004823A7">
              <w:rPr>
                <w:rFonts w:eastAsiaTheme="minorEastAsia"/>
                <w:sz w:val="18"/>
                <w:szCs w:val="18"/>
                <w:lang w:eastAsia="ja-JP"/>
              </w:rPr>
              <w:t>11ax editor, please see the discussion for instructions</w:t>
            </w:r>
            <w:r w:rsidRPr="00C3717C">
              <w:rPr>
                <w:rFonts w:eastAsiaTheme="minorEastAsia"/>
                <w:sz w:val="18"/>
                <w:szCs w:val="18"/>
                <w:lang w:eastAsia="ja-JP"/>
              </w:rPr>
              <w:t xml:space="preserve">  </w:t>
            </w:r>
          </w:p>
        </w:tc>
      </w:tr>
      <w:tr w:rsidR="00B35E7F" w:rsidTr="007B2508">
        <w:trPr>
          <w:trHeight w:val="815"/>
        </w:trPr>
        <w:tc>
          <w:tcPr>
            <w:tcW w:w="738" w:type="dxa"/>
            <w:shd w:val="clear" w:color="auto" w:fill="auto"/>
          </w:tcPr>
          <w:p w:rsidR="00B35E7F" w:rsidRPr="00854892" w:rsidRDefault="00B35E7F" w:rsidP="00F643CC">
            <w:pPr>
              <w:jc w:val="right"/>
              <w:rPr>
                <w:sz w:val="18"/>
                <w:szCs w:val="18"/>
              </w:rPr>
            </w:pPr>
            <w:r w:rsidRPr="00854892">
              <w:rPr>
                <w:sz w:val="18"/>
                <w:szCs w:val="18"/>
              </w:rPr>
              <w:t>7439</w:t>
            </w:r>
          </w:p>
        </w:tc>
        <w:tc>
          <w:tcPr>
            <w:tcW w:w="942" w:type="dxa"/>
          </w:tcPr>
          <w:p w:rsidR="00490D2A" w:rsidRPr="00854892" w:rsidRDefault="00490D2A" w:rsidP="00490D2A">
            <w:pPr>
              <w:rPr>
                <w:sz w:val="18"/>
                <w:szCs w:val="18"/>
              </w:rPr>
            </w:pPr>
            <w:r w:rsidRPr="00854892">
              <w:rPr>
                <w:sz w:val="18"/>
                <w:szCs w:val="18"/>
              </w:rPr>
              <w:t>28.3.11.5.4</w:t>
            </w:r>
          </w:p>
          <w:p w:rsidR="00B35E7F" w:rsidRPr="00854892" w:rsidRDefault="00B35E7F" w:rsidP="00C3717C">
            <w:pPr>
              <w:rPr>
                <w:sz w:val="18"/>
                <w:szCs w:val="18"/>
              </w:rPr>
            </w:pPr>
          </w:p>
        </w:tc>
        <w:tc>
          <w:tcPr>
            <w:tcW w:w="768" w:type="dxa"/>
          </w:tcPr>
          <w:p w:rsidR="00B35E7F" w:rsidRPr="00854892" w:rsidRDefault="00490D2A" w:rsidP="00D73197">
            <w:pPr>
              <w:rPr>
                <w:sz w:val="18"/>
                <w:szCs w:val="18"/>
              </w:rPr>
            </w:pPr>
            <w:r w:rsidRPr="00854892">
              <w:rPr>
                <w:sz w:val="18"/>
                <w:szCs w:val="18"/>
              </w:rPr>
              <w:t>319</w:t>
            </w:r>
          </w:p>
        </w:tc>
        <w:tc>
          <w:tcPr>
            <w:tcW w:w="630" w:type="dxa"/>
          </w:tcPr>
          <w:p w:rsidR="00B35E7F" w:rsidRPr="00854892" w:rsidRDefault="00490D2A" w:rsidP="00D73197">
            <w:pPr>
              <w:rPr>
                <w:sz w:val="18"/>
                <w:szCs w:val="18"/>
              </w:rPr>
            </w:pPr>
            <w:r w:rsidRPr="00854892">
              <w:rPr>
                <w:sz w:val="18"/>
                <w:szCs w:val="18"/>
              </w:rPr>
              <w:t>56</w:t>
            </w:r>
          </w:p>
        </w:tc>
        <w:tc>
          <w:tcPr>
            <w:tcW w:w="1170" w:type="dxa"/>
            <w:shd w:val="clear" w:color="auto" w:fill="auto"/>
          </w:tcPr>
          <w:p w:rsidR="00490D2A" w:rsidRPr="00854892" w:rsidRDefault="00490D2A" w:rsidP="00490D2A">
            <w:pPr>
              <w:rPr>
                <w:sz w:val="18"/>
                <w:szCs w:val="18"/>
              </w:rPr>
            </w:pPr>
            <w:r w:rsidRPr="00854892">
              <w:rPr>
                <w:sz w:val="18"/>
                <w:szCs w:val="18"/>
              </w:rPr>
              <w:t xml:space="preserve">Currently, for an HE MU PPDU, the user with the longest encoded packet duration is derived by Equation (28-77), which requires computing the initial pre-FEC padding factor value and the initial number of OFDM symbol for each user. </w:t>
            </w:r>
            <w:proofErr w:type="spellStart"/>
            <w:r w:rsidRPr="00854892">
              <w:rPr>
                <w:sz w:val="18"/>
                <w:szCs w:val="18"/>
              </w:rPr>
              <w:t>Actually</w:t>
            </w:r>
            <w:proofErr w:type="gramStart"/>
            <w:r w:rsidRPr="00854892">
              <w:rPr>
                <w:sz w:val="18"/>
                <w:szCs w:val="18"/>
              </w:rPr>
              <w:t>,a</w:t>
            </w:r>
            <w:proofErr w:type="spellEnd"/>
            <w:proofErr w:type="gramEnd"/>
            <w:r w:rsidRPr="00854892">
              <w:rPr>
                <w:sz w:val="18"/>
                <w:szCs w:val="18"/>
              </w:rPr>
              <w:t xml:space="preserve"> simpler method can be used for this purpose. In more </w:t>
            </w:r>
            <w:r w:rsidRPr="00854892">
              <w:rPr>
                <w:sz w:val="18"/>
                <w:szCs w:val="18"/>
              </w:rPr>
              <w:lastRenderedPageBreak/>
              <w:t>details, first compute initial number of OFDM symbols for each user, and then determine a subset of users which have maximum initial number of OFDM symbols. After that, compute the initial pre-FEC padding factor value only for each user in the subset. Then the user with the longest encoded packet duration is just the user which has maximum initial pre-FEC padding factor among the users in the subset. In other words, compared with the current method, the proposed method does not require computing the initial pre-FEC padding factor values for users which are not in the subset and thus the computational complexity can be reduced.</w:t>
            </w:r>
          </w:p>
          <w:p w:rsidR="00B35E7F" w:rsidRPr="00854892" w:rsidRDefault="00B35E7F" w:rsidP="00C3717C">
            <w:pPr>
              <w:rPr>
                <w:sz w:val="18"/>
                <w:szCs w:val="18"/>
              </w:rPr>
            </w:pPr>
          </w:p>
        </w:tc>
        <w:tc>
          <w:tcPr>
            <w:tcW w:w="2430" w:type="dxa"/>
            <w:shd w:val="clear" w:color="auto" w:fill="auto"/>
          </w:tcPr>
          <w:p w:rsidR="00B35E7F" w:rsidRPr="00C3717C" w:rsidRDefault="000A3247" w:rsidP="00C3717C">
            <w:pPr>
              <w:rPr>
                <w:sz w:val="18"/>
                <w:szCs w:val="18"/>
              </w:rPr>
            </w:pPr>
            <w:r w:rsidRPr="000A3247">
              <w:rPr>
                <w:sz w:val="18"/>
                <w:szCs w:val="18"/>
              </w:rPr>
              <w:lastRenderedPageBreak/>
              <w:t>Change the method for deriving the user with the longest encoded packet duration as per comment.</w:t>
            </w:r>
          </w:p>
        </w:tc>
        <w:tc>
          <w:tcPr>
            <w:tcW w:w="2070" w:type="dxa"/>
            <w:shd w:val="clear" w:color="auto" w:fill="auto"/>
          </w:tcPr>
          <w:p w:rsidR="00B35E7F" w:rsidRDefault="00854892" w:rsidP="00C3717C">
            <w:pPr>
              <w:rPr>
                <w:rFonts w:eastAsiaTheme="minorEastAsia"/>
                <w:sz w:val="18"/>
                <w:szCs w:val="18"/>
                <w:lang w:eastAsia="ja-JP"/>
              </w:rPr>
            </w:pPr>
            <w:r>
              <w:rPr>
                <w:rFonts w:eastAsiaTheme="minorEastAsia"/>
                <w:sz w:val="18"/>
                <w:szCs w:val="18"/>
                <w:lang w:eastAsia="ja-JP"/>
              </w:rPr>
              <w:t xml:space="preserve">Rejected. </w:t>
            </w:r>
          </w:p>
          <w:p w:rsidR="00854892" w:rsidRDefault="00854892" w:rsidP="00C3717C">
            <w:pPr>
              <w:rPr>
                <w:rFonts w:eastAsiaTheme="minorEastAsia"/>
                <w:sz w:val="18"/>
                <w:szCs w:val="18"/>
                <w:lang w:eastAsia="ja-JP"/>
              </w:rPr>
            </w:pPr>
          </w:p>
          <w:p w:rsidR="00854892" w:rsidRPr="00854892" w:rsidRDefault="00854892" w:rsidP="00854892">
            <w:pPr>
              <w:rPr>
                <w:rFonts w:eastAsiaTheme="minorEastAsia"/>
                <w:sz w:val="18"/>
                <w:szCs w:val="18"/>
                <w:lang w:eastAsia="ja-JP"/>
              </w:rPr>
            </w:pPr>
            <w:r w:rsidRPr="00854892">
              <w:rPr>
                <w:rFonts w:eastAsiaTheme="minorEastAsia"/>
                <w:sz w:val="18"/>
                <w:szCs w:val="18"/>
                <w:lang w:eastAsia="ja-JP"/>
              </w:rPr>
              <w:t>The commenter says a specific i</w:t>
            </w:r>
            <w:r w:rsidRPr="00854892">
              <w:rPr>
                <w:sz w:val="18"/>
                <w:szCs w:val="18"/>
              </w:rPr>
              <w:t>mplementation</w:t>
            </w:r>
            <w:r>
              <w:rPr>
                <w:sz w:val="18"/>
                <w:szCs w:val="18"/>
              </w:rPr>
              <w:t xml:space="preserve">. However, the spec just describes the final formats. The spec. does not prevent the specific implementation proposed by the commenter and the spec. shall not exclude other implementations.   </w:t>
            </w:r>
          </w:p>
        </w:tc>
      </w:tr>
      <w:tr w:rsidR="00854892" w:rsidTr="007B2508">
        <w:trPr>
          <w:trHeight w:val="815"/>
        </w:trPr>
        <w:tc>
          <w:tcPr>
            <w:tcW w:w="738" w:type="dxa"/>
            <w:shd w:val="clear" w:color="auto" w:fill="auto"/>
          </w:tcPr>
          <w:p w:rsidR="0075305E" w:rsidRPr="007B29CF" w:rsidRDefault="0075305E" w:rsidP="0075305E">
            <w:pPr>
              <w:jc w:val="right"/>
              <w:rPr>
                <w:sz w:val="18"/>
                <w:szCs w:val="18"/>
              </w:rPr>
            </w:pPr>
            <w:r w:rsidRPr="007B29CF">
              <w:rPr>
                <w:sz w:val="18"/>
                <w:szCs w:val="18"/>
              </w:rPr>
              <w:lastRenderedPageBreak/>
              <w:t>7440</w:t>
            </w:r>
          </w:p>
          <w:p w:rsidR="00854892" w:rsidRPr="007B29CF" w:rsidRDefault="00854892" w:rsidP="00F643CC">
            <w:pPr>
              <w:jc w:val="right"/>
              <w:rPr>
                <w:sz w:val="18"/>
                <w:szCs w:val="18"/>
              </w:rPr>
            </w:pPr>
          </w:p>
        </w:tc>
        <w:tc>
          <w:tcPr>
            <w:tcW w:w="942" w:type="dxa"/>
          </w:tcPr>
          <w:p w:rsidR="007B29CF" w:rsidRPr="007B29CF" w:rsidRDefault="007B29CF" w:rsidP="007B29CF">
            <w:pPr>
              <w:rPr>
                <w:sz w:val="18"/>
                <w:szCs w:val="18"/>
              </w:rPr>
            </w:pPr>
            <w:r w:rsidRPr="007B29CF">
              <w:rPr>
                <w:sz w:val="18"/>
                <w:szCs w:val="18"/>
              </w:rPr>
              <w:t>28.3.11.5.4</w:t>
            </w:r>
          </w:p>
          <w:p w:rsidR="00854892" w:rsidRPr="007B29CF" w:rsidRDefault="00854892" w:rsidP="00490D2A">
            <w:pPr>
              <w:rPr>
                <w:sz w:val="18"/>
                <w:szCs w:val="18"/>
              </w:rPr>
            </w:pPr>
          </w:p>
        </w:tc>
        <w:tc>
          <w:tcPr>
            <w:tcW w:w="768" w:type="dxa"/>
          </w:tcPr>
          <w:p w:rsidR="007B29CF" w:rsidRPr="007B29CF" w:rsidRDefault="007B29CF" w:rsidP="007B29CF">
            <w:pPr>
              <w:rPr>
                <w:sz w:val="18"/>
                <w:szCs w:val="18"/>
              </w:rPr>
            </w:pPr>
            <w:r w:rsidRPr="007B29CF">
              <w:rPr>
                <w:sz w:val="18"/>
                <w:szCs w:val="18"/>
              </w:rPr>
              <w:t>320</w:t>
            </w:r>
          </w:p>
          <w:p w:rsidR="00854892" w:rsidRPr="007B29CF" w:rsidRDefault="00854892" w:rsidP="00D73197">
            <w:pPr>
              <w:rPr>
                <w:sz w:val="18"/>
                <w:szCs w:val="18"/>
              </w:rPr>
            </w:pPr>
          </w:p>
        </w:tc>
        <w:tc>
          <w:tcPr>
            <w:tcW w:w="630" w:type="dxa"/>
          </w:tcPr>
          <w:p w:rsidR="007B29CF" w:rsidRPr="007B29CF" w:rsidRDefault="007B29CF" w:rsidP="007B29CF">
            <w:pPr>
              <w:rPr>
                <w:sz w:val="18"/>
                <w:szCs w:val="18"/>
              </w:rPr>
            </w:pPr>
            <w:r w:rsidRPr="007B29CF">
              <w:rPr>
                <w:sz w:val="18"/>
                <w:szCs w:val="18"/>
              </w:rPr>
              <w:t>58</w:t>
            </w:r>
          </w:p>
          <w:p w:rsidR="00854892" w:rsidRPr="007B29CF" w:rsidRDefault="00854892" w:rsidP="00D73197">
            <w:pPr>
              <w:rPr>
                <w:sz w:val="18"/>
                <w:szCs w:val="18"/>
              </w:rPr>
            </w:pPr>
          </w:p>
        </w:tc>
        <w:tc>
          <w:tcPr>
            <w:tcW w:w="1170" w:type="dxa"/>
            <w:shd w:val="clear" w:color="auto" w:fill="auto"/>
          </w:tcPr>
          <w:p w:rsidR="007B29CF" w:rsidRDefault="007B29CF" w:rsidP="007B29CF">
            <w:pPr>
              <w:rPr>
                <w:sz w:val="18"/>
                <w:szCs w:val="18"/>
              </w:rPr>
            </w:pPr>
            <w:r w:rsidRPr="007B29CF">
              <w:rPr>
                <w:sz w:val="18"/>
                <w:szCs w:val="18"/>
              </w:rPr>
              <w:t xml:space="preserve">In Equation (28-83), </w:t>
            </w:r>
            <w:proofErr w:type="spellStart"/>
            <w:r w:rsidRPr="007B29CF">
              <w:rPr>
                <w:sz w:val="18"/>
                <w:szCs w:val="18"/>
              </w:rPr>
              <w:t>N_CBPS,last,u</w:t>
            </w:r>
            <w:proofErr w:type="spellEnd"/>
            <w:r w:rsidRPr="007B29CF">
              <w:rPr>
                <w:sz w:val="18"/>
                <w:szCs w:val="18"/>
              </w:rPr>
              <w:t xml:space="preserve"> should be changed to </w:t>
            </w:r>
            <w:proofErr w:type="spellStart"/>
            <w:r w:rsidRPr="007B29CF">
              <w:rPr>
                <w:sz w:val="18"/>
                <w:szCs w:val="18"/>
              </w:rPr>
              <w:t>N_CBPS,sh</w:t>
            </w:r>
            <w:proofErr w:type="spellEnd"/>
          </w:p>
          <w:p w:rsidR="007B29CF" w:rsidRPr="007B29CF" w:rsidRDefault="007B29CF" w:rsidP="007B29CF">
            <w:pPr>
              <w:rPr>
                <w:sz w:val="18"/>
                <w:szCs w:val="18"/>
              </w:rPr>
            </w:pPr>
            <w:proofErr w:type="spellStart"/>
            <w:r w:rsidRPr="007B29CF">
              <w:rPr>
                <w:sz w:val="18"/>
                <w:szCs w:val="18"/>
              </w:rPr>
              <w:t>ort,u</w:t>
            </w:r>
            <w:proofErr w:type="spellEnd"/>
          </w:p>
          <w:p w:rsidR="00854892" w:rsidRPr="007B29CF" w:rsidRDefault="00854892" w:rsidP="00490D2A">
            <w:pPr>
              <w:rPr>
                <w:sz w:val="18"/>
                <w:szCs w:val="18"/>
              </w:rPr>
            </w:pPr>
          </w:p>
        </w:tc>
        <w:tc>
          <w:tcPr>
            <w:tcW w:w="2430" w:type="dxa"/>
            <w:shd w:val="clear" w:color="auto" w:fill="auto"/>
          </w:tcPr>
          <w:p w:rsidR="007B29CF" w:rsidRPr="007B29CF" w:rsidRDefault="007B29CF" w:rsidP="007B29CF">
            <w:pPr>
              <w:rPr>
                <w:sz w:val="18"/>
                <w:szCs w:val="18"/>
              </w:rPr>
            </w:pPr>
            <w:r w:rsidRPr="007B29CF">
              <w:rPr>
                <w:sz w:val="18"/>
                <w:szCs w:val="18"/>
              </w:rPr>
              <w:t>As per comment</w:t>
            </w:r>
          </w:p>
          <w:p w:rsidR="00854892" w:rsidRPr="007B29CF" w:rsidRDefault="00854892" w:rsidP="00C3717C">
            <w:pPr>
              <w:rPr>
                <w:sz w:val="18"/>
                <w:szCs w:val="18"/>
              </w:rPr>
            </w:pPr>
          </w:p>
        </w:tc>
        <w:tc>
          <w:tcPr>
            <w:tcW w:w="2070" w:type="dxa"/>
            <w:shd w:val="clear" w:color="auto" w:fill="auto"/>
          </w:tcPr>
          <w:p w:rsidR="00854892" w:rsidRDefault="007B29CF" w:rsidP="00C3717C">
            <w:pPr>
              <w:rPr>
                <w:rFonts w:eastAsiaTheme="minorEastAsia"/>
                <w:sz w:val="18"/>
                <w:szCs w:val="18"/>
                <w:lang w:eastAsia="ja-JP"/>
              </w:rPr>
            </w:pPr>
            <w:r>
              <w:rPr>
                <w:rFonts w:eastAsiaTheme="minorEastAsia"/>
                <w:sz w:val="18"/>
                <w:szCs w:val="18"/>
                <w:lang w:eastAsia="ja-JP"/>
              </w:rPr>
              <w:t>Revised.</w:t>
            </w:r>
          </w:p>
          <w:p w:rsidR="007B29CF" w:rsidRDefault="007B29CF" w:rsidP="00C3717C">
            <w:pPr>
              <w:rPr>
                <w:rFonts w:eastAsiaTheme="minorEastAsia"/>
                <w:sz w:val="18"/>
                <w:szCs w:val="18"/>
                <w:lang w:eastAsia="ja-JP"/>
              </w:rPr>
            </w:pPr>
          </w:p>
          <w:p w:rsidR="007B29CF" w:rsidRDefault="00B26551" w:rsidP="007B29CF">
            <w:pPr>
              <w:rPr>
                <w:sz w:val="18"/>
                <w:szCs w:val="18"/>
              </w:rPr>
            </w:pPr>
            <w:r>
              <w:rPr>
                <w:sz w:val="18"/>
                <w:szCs w:val="18"/>
              </w:rPr>
              <w:t xml:space="preserve">To be consistent, </w:t>
            </w:r>
            <w:proofErr w:type="spellStart"/>
            <w:r w:rsidR="007B29CF" w:rsidRPr="007B29CF">
              <w:rPr>
                <w:sz w:val="18"/>
                <w:szCs w:val="18"/>
              </w:rPr>
              <w:t>N_CBPS,sh</w:t>
            </w:r>
            <w:proofErr w:type="spellEnd"/>
          </w:p>
          <w:p w:rsidR="007B29CF" w:rsidRPr="007B29CF" w:rsidRDefault="007B29CF" w:rsidP="007B29CF">
            <w:pPr>
              <w:rPr>
                <w:sz w:val="18"/>
                <w:szCs w:val="18"/>
              </w:rPr>
            </w:pPr>
            <w:proofErr w:type="spellStart"/>
            <w:r w:rsidRPr="007B29CF">
              <w:rPr>
                <w:sz w:val="18"/>
                <w:szCs w:val="18"/>
              </w:rPr>
              <w:t>ort,u</w:t>
            </w:r>
            <w:proofErr w:type="spellEnd"/>
            <w:r>
              <w:rPr>
                <w:sz w:val="18"/>
                <w:szCs w:val="18"/>
              </w:rPr>
              <w:t xml:space="preserve"> should be N_CBPS, </w:t>
            </w:r>
            <w:proofErr w:type="spellStart"/>
            <w:r>
              <w:rPr>
                <w:sz w:val="18"/>
                <w:szCs w:val="18"/>
              </w:rPr>
              <w:t>shrt</w:t>
            </w:r>
            <w:proofErr w:type="spellEnd"/>
            <w:r>
              <w:rPr>
                <w:sz w:val="18"/>
                <w:szCs w:val="18"/>
              </w:rPr>
              <w:t>, u</w:t>
            </w:r>
          </w:p>
          <w:p w:rsidR="007B29CF" w:rsidRPr="007B29CF" w:rsidRDefault="007B29CF" w:rsidP="00C3717C">
            <w:pPr>
              <w:rPr>
                <w:rFonts w:eastAsiaTheme="minorEastAsia"/>
                <w:sz w:val="18"/>
                <w:szCs w:val="18"/>
                <w:lang w:eastAsia="ja-JP"/>
              </w:rPr>
            </w:pPr>
          </w:p>
        </w:tc>
      </w:tr>
      <w:tr w:rsidR="008F2044" w:rsidTr="007B2508">
        <w:trPr>
          <w:trHeight w:val="815"/>
        </w:trPr>
        <w:tc>
          <w:tcPr>
            <w:tcW w:w="738" w:type="dxa"/>
            <w:shd w:val="clear" w:color="auto" w:fill="auto"/>
          </w:tcPr>
          <w:p w:rsidR="008F2044" w:rsidRPr="00F45D75" w:rsidRDefault="008F2044" w:rsidP="0075305E">
            <w:pPr>
              <w:jc w:val="right"/>
              <w:rPr>
                <w:sz w:val="18"/>
                <w:szCs w:val="18"/>
              </w:rPr>
            </w:pPr>
            <w:r w:rsidRPr="00F45D75">
              <w:rPr>
                <w:sz w:val="18"/>
                <w:szCs w:val="18"/>
              </w:rPr>
              <w:t>7441</w:t>
            </w:r>
          </w:p>
        </w:tc>
        <w:tc>
          <w:tcPr>
            <w:tcW w:w="942" w:type="dxa"/>
          </w:tcPr>
          <w:p w:rsidR="008F2044" w:rsidRPr="00F45D75" w:rsidRDefault="008F2044" w:rsidP="008F2044">
            <w:pPr>
              <w:rPr>
                <w:sz w:val="18"/>
                <w:szCs w:val="18"/>
              </w:rPr>
            </w:pPr>
            <w:r w:rsidRPr="00F45D75">
              <w:rPr>
                <w:sz w:val="18"/>
                <w:szCs w:val="18"/>
              </w:rPr>
              <w:t>28.3.11.5.4</w:t>
            </w:r>
          </w:p>
          <w:p w:rsidR="008F2044" w:rsidRPr="00F45D75" w:rsidRDefault="008F2044" w:rsidP="007B29CF">
            <w:pPr>
              <w:rPr>
                <w:sz w:val="18"/>
                <w:szCs w:val="18"/>
              </w:rPr>
            </w:pPr>
          </w:p>
        </w:tc>
        <w:tc>
          <w:tcPr>
            <w:tcW w:w="768" w:type="dxa"/>
          </w:tcPr>
          <w:p w:rsidR="008F2044" w:rsidRPr="00F45D75" w:rsidRDefault="008F2044" w:rsidP="007B29CF">
            <w:pPr>
              <w:rPr>
                <w:sz w:val="18"/>
                <w:szCs w:val="18"/>
              </w:rPr>
            </w:pPr>
            <w:r w:rsidRPr="00F45D75">
              <w:rPr>
                <w:sz w:val="18"/>
                <w:szCs w:val="18"/>
              </w:rPr>
              <w:t>321</w:t>
            </w:r>
          </w:p>
        </w:tc>
        <w:tc>
          <w:tcPr>
            <w:tcW w:w="630" w:type="dxa"/>
          </w:tcPr>
          <w:p w:rsidR="008F2044" w:rsidRPr="00F45D75" w:rsidRDefault="008F2044" w:rsidP="007B29CF">
            <w:pPr>
              <w:rPr>
                <w:sz w:val="18"/>
                <w:szCs w:val="18"/>
              </w:rPr>
            </w:pPr>
            <w:r w:rsidRPr="00F45D75">
              <w:rPr>
                <w:sz w:val="18"/>
                <w:szCs w:val="18"/>
              </w:rPr>
              <w:t>30</w:t>
            </w:r>
          </w:p>
        </w:tc>
        <w:tc>
          <w:tcPr>
            <w:tcW w:w="1170" w:type="dxa"/>
            <w:shd w:val="clear" w:color="auto" w:fill="auto"/>
          </w:tcPr>
          <w:p w:rsidR="00E54FFE" w:rsidRPr="00F45D75" w:rsidRDefault="00E54FFE" w:rsidP="00E54FFE">
            <w:pPr>
              <w:rPr>
                <w:sz w:val="18"/>
                <w:szCs w:val="18"/>
              </w:rPr>
            </w:pPr>
            <w:proofErr w:type="spellStart"/>
            <w:r w:rsidRPr="00F45D75">
              <w:rPr>
                <w:sz w:val="18"/>
                <w:szCs w:val="18"/>
              </w:rPr>
              <w:t>a_init</w:t>
            </w:r>
            <w:proofErr w:type="spellEnd"/>
            <w:r w:rsidRPr="00F45D75">
              <w:rPr>
                <w:sz w:val="18"/>
                <w:szCs w:val="18"/>
              </w:rPr>
              <w:t>=4 should be changed to a=4</w:t>
            </w:r>
          </w:p>
          <w:p w:rsidR="008F2044" w:rsidRPr="00F45D75" w:rsidRDefault="008F2044" w:rsidP="007B29CF">
            <w:pPr>
              <w:rPr>
                <w:sz w:val="18"/>
                <w:szCs w:val="18"/>
              </w:rPr>
            </w:pPr>
          </w:p>
        </w:tc>
        <w:tc>
          <w:tcPr>
            <w:tcW w:w="2430" w:type="dxa"/>
            <w:shd w:val="clear" w:color="auto" w:fill="auto"/>
          </w:tcPr>
          <w:p w:rsidR="00E54FFE" w:rsidRPr="00F45D75" w:rsidRDefault="00E54FFE" w:rsidP="00E54FFE">
            <w:pPr>
              <w:rPr>
                <w:sz w:val="18"/>
                <w:szCs w:val="18"/>
              </w:rPr>
            </w:pPr>
            <w:r w:rsidRPr="00F45D75">
              <w:rPr>
                <w:sz w:val="18"/>
                <w:szCs w:val="18"/>
              </w:rPr>
              <w:t>As per comment</w:t>
            </w:r>
          </w:p>
          <w:p w:rsidR="008F2044" w:rsidRPr="00F45D75" w:rsidRDefault="008F2044" w:rsidP="007B29CF">
            <w:pPr>
              <w:rPr>
                <w:sz w:val="18"/>
                <w:szCs w:val="18"/>
              </w:rPr>
            </w:pPr>
          </w:p>
        </w:tc>
        <w:tc>
          <w:tcPr>
            <w:tcW w:w="2070" w:type="dxa"/>
            <w:shd w:val="clear" w:color="auto" w:fill="auto"/>
          </w:tcPr>
          <w:p w:rsidR="00E54FFE" w:rsidRPr="00F45D75" w:rsidRDefault="00E54FFE" w:rsidP="00E54FFE">
            <w:pPr>
              <w:rPr>
                <w:rFonts w:eastAsiaTheme="minorEastAsia"/>
                <w:sz w:val="18"/>
                <w:szCs w:val="18"/>
                <w:lang w:eastAsia="ja-JP"/>
              </w:rPr>
            </w:pPr>
            <w:r w:rsidRPr="00F45D75">
              <w:rPr>
                <w:rFonts w:eastAsiaTheme="minorEastAsia"/>
                <w:sz w:val="18"/>
                <w:szCs w:val="18"/>
                <w:lang w:eastAsia="ja-JP"/>
              </w:rPr>
              <w:t>Accepted.</w:t>
            </w:r>
          </w:p>
          <w:p w:rsidR="00E54FFE" w:rsidRPr="00F45D75" w:rsidRDefault="00E54FFE" w:rsidP="00E54FFE">
            <w:pPr>
              <w:rPr>
                <w:rFonts w:eastAsiaTheme="minorEastAsia"/>
                <w:sz w:val="18"/>
                <w:szCs w:val="18"/>
                <w:lang w:eastAsia="ja-JP"/>
              </w:rPr>
            </w:pPr>
          </w:p>
          <w:p w:rsidR="008F2044" w:rsidRPr="00F45D75" w:rsidRDefault="00E54FFE" w:rsidP="00E54FFE">
            <w:pPr>
              <w:rPr>
                <w:rFonts w:eastAsiaTheme="minorEastAsia"/>
                <w:sz w:val="18"/>
                <w:szCs w:val="18"/>
                <w:lang w:eastAsia="ja-JP"/>
              </w:rPr>
            </w:pPr>
            <w:r w:rsidRPr="00F45D75">
              <w:rPr>
                <w:rFonts w:eastAsiaTheme="minorEastAsia"/>
                <w:sz w:val="18"/>
                <w:szCs w:val="18"/>
                <w:lang w:eastAsia="ja-JP"/>
              </w:rPr>
              <w:t xml:space="preserve">11ax editor, please see the discussion for instructions  </w:t>
            </w:r>
          </w:p>
        </w:tc>
      </w:tr>
      <w:tr w:rsidR="00E54FFE" w:rsidTr="007B2508">
        <w:trPr>
          <w:trHeight w:val="815"/>
        </w:trPr>
        <w:tc>
          <w:tcPr>
            <w:tcW w:w="738" w:type="dxa"/>
            <w:shd w:val="clear" w:color="auto" w:fill="auto"/>
          </w:tcPr>
          <w:p w:rsidR="003978CB" w:rsidRPr="00F45D75" w:rsidRDefault="003978CB" w:rsidP="003978CB">
            <w:pPr>
              <w:jc w:val="right"/>
              <w:rPr>
                <w:sz w:val="18"/>
                <w:szCs w:val="18"/>
              </w:rPr>
            </w:pPr>
            <w:r w:rsidRPr="00F45D75">
              <w:rPr>
                <w:sz w:val="18"/>
                <w:szCs w:val="18"/>
              </w:rPr>
              <w:t>7516</w:t>
            </w:r>
          </w:p>
          <w:p w:rsidR="00E54FFE" w:rsidRPr="00F45D75" w:rsidRDefault="00E54FFE" w:rsidP="0075305E">
            <w:pPr>
              <w:jc w:val="right"/>
              <w:rPr>
                <w:sz w:val="18"/>
                <w:szCs w:val="18"/>
              </w:rPr>
            </w:pPr>
          </w:p>
        </w:tc>
        <w:tc>
          <w:tcPr>
            <w:tcW w:w="942" w:type="dxa"/>
          </w:tcPr>
          <w:p w:rsidR="003978CB" w:rsidRPr="00F45D75" w:rsidRDefault="003978CB" w:rsidP="003978CB">
            <w:pPr>
              <w:rPr>
                <w:sz w:val="18"/>
                <w:szCs w:val="18"/>
              </w:rPr>
            </w:pPr>
            <w:r w:rsidRPr="00F45D75">
              <w:rPr>
                <w:sz w:val="18"/>
                <w:szCs w:val="18"/>
              </w:rPr>
              <w:t>28.3.11.5.4</w:t>
            </w:r>
          </w:p>
          <w:p w:rsidR="00E54FFE" w:rsidRPr="00F45D75" w:rsidRDefault="00E54FFE" w:rsidP="008F2044">
            <w:pPr>
              <w:rPr>
                <w:sz w:val="18"/>
                <w:szCs w:val="18"/>
              </w:rPr>
            </w:pPr>
          </w:p>
        </w:tc>
        <w:tc>
          <w:tcPr>
            <w:tcW w:w="768" w:type="dxa"/>
          </w:tcPr>
          <w:p w:rsidR="00E54FFE" w:rsidRPr="00F45D75" w:rsidRDefault="003978CB" w:rsidP="007B29CF">
            <w:pPr>
              <w:rPr>
                <w:sz w:val="18"/>
                <w:szCs w:val="18"/>
              </w:rPr>
            </w:pPr>
            <w:r w:rsidRPr="00F45D75">
              <w:rPr>
                <w:sz w:val="18"/>
                <w:szCs w:val="18"/>
              </w:rPr>
              <w:t>321</w:t>
            </w:r>
          </w:p>
        </w:tc>
        <w:tc>
          <w:tcPr>
            <w:tcW w:w="630" w:type="dxa"/>
          </w:tcPr>
          <w:p w:rsidR="00E54FFE" w:rsidRPr="00F45D75" w:rsidRDefault="003978CB" w:rsidP="007B29CF">
            <w:pPr>
              <w:rPr>
                <w:sz w:val="18"/>
                <w:szCs w:val="18"/>
              </w:rPr>
            </w:pPr>
            <w:r w:rsidRPr="00F45D75">
              <w:rPr>
                <w:sz w:val="18"/>
                <w:szCs w:val="18"/>
              </w:rPr>
              <w:t>18</w:t>
            </w:r>
          </w:p>
        </w:tc>
        <w:tc>
          <w:tcPr>
            <w:tcW w:w="1170" w:type="dxa"/>
            <w:shd w:val="clear" w:color="auto" w:fill="auto"/>
          </w:tcPr>
          <w:p w:rsidR="003978CB" w:rsidRPr="00F45D75" w:rsidRDefault="003978CB" w:rsidP="003978CB">
            <w:pPr>
              <w:rPr>
                <w:sz w:val="18"/>
                <w:szCs w:val="18"/>
              </w:rPr>
            </w:pPr>
            <w:r w:rsidRPr="00F45D75">
              <w:rPr>
                <w:sz w:val="18"/>
                <w:szCs w:val="18"/>
              </w:rPr>
              <w:t>"</w:t>
            </w:r>
            <w:proofErr w:type="spellStart"/>
            <w:r w:rsidRPr="00F45D75">
              <w:rPr>
                <w:sz w:val="18"/>
                <w:szCs w:val="18"/>
              </w:rPr>
              <w:t>N_DBPS.LAST.u</w:t>
            </w:r>
            <w:proofErr w:type="spellEnd"/>
            <w:r w:rsidRPr="00F45D75">
              <w:rPr>
                <w:sz w:val="18"/>
                <w:szCs w:val="18"/>
              </w:rPr>
              <w:t xml:space="preserve"> = </w:t>
            </w:r>
            <w:proofErr w:type="spellStart"/>
            <w:r w:rsidRPr="00F45D75">
              <w:rPr>
                <w:sz w:val="18"/>
                <w:szCs w:val="18"/>
              </w:rPr>
              <w:t>N_DBPS.LAST.init.u</w:t>
            </w:r>
            <w:proofErr w:type="spellEnd"/>
            <w:r w:rsidRPr="00F45D75">
              <w:rPr>
                <w:sz w:val="18"/>
                <w:szCs w:val="18"/>
              </w:rPr>
              <w:t>" should be changed to "</w:t>
            </w:r>
            <w:proofErr w:type="spellStart"/>
            <w:r w:rsidRPr="00F45D75">
              <w:rPr>
                <w:sz w:val="18"/>
                <w:szCs w:val="18"/>
              </w:rPr>
              <w:t>N_DBPS.last.u</w:t>
            </w:r>
            <w:proofErr w:type="spellEnd"/>
            <w:r w:rsidRPr="00F45D75">
              <w:rPr>
                <w:sz w:val="18"/>
                <w:szCs w:val="18"/>
              </w:rPr>
              <w:t xml:space="preserve"> = </w:t>
            </w:r>
            <w:proofErr w:type="spellStart"/>
            <w:r w:rsidRPr="00F45D75">
              <w:rPr>
                <w:sz w:val="18"/>
                <w:szCs w:val="18"/>
              </w:rPr>
              <w:t>N_DBPS.last.init.u</w:t>
            </w:r>
            <w:proofErr w:type="spellEnd"/>
            <w:r w:rsidRPr="00F45D75">
              <w:rPr>
                <w:sz w:val="18"/>
                <w:szCs w:val="18"/>
              </w:rPr>
              <w:t>".</w:t>
            </w:r>
          </w:p>
          <w:p w:rsidR="00E54FFE" w:rsidRPr="00F45D75" w:rsidRDefault="00E54FFE" w:rsidP="00E54FFE">
            <w:pPr>
              <w:rPr>
                <w:sz w:val="18"/>
                <w:szCs w:val="18"/>
              </w:rPr>
            </w:pPr>
          </w:p>
        </w:tc>
        <w:tc>
          <w:tcPr>
            <w:tcW w:w="2430" w:type="dxa"/>
            <w:shd w:val="clear" w:color="auto" w:fill="auto"/>
          </w:tcPr>
          <w:p w:rsidR="003978CB" w:rsidRPr="00F45D75" w:rsidRDefault="003978CB" w:rsidP="003978CB">
            <w:pPr>
              <w:rPr>
                <w:sz w:val="18"/>
                <w:szCs w:val="18"/>
              </w:rPr>
            </w:pPr>
            <w:r w:rsidRPr="00F45D75">
              <w:rPr>
                <w:sz w:val="18"/>
                <w:szCs w:val="18"/>
              </w:rPr>
              <w:t>As per comment</w:t>
            </w:r>
          </w:p>
          <w:p w:rsidR="00E54FFE" w:rsidRPr="00F45D75" w:rsidRDefault="00E54FFE" w:rsidP="00E54FFE">
            <w:pPr>
              <w:rPr>
                <w:sz w:val="18"/>
                <w:szCs w:val="18"/>
              </w:rPr>
            </w:pPr>
          </w:p>
        </w:tc>
        <w:tc>
          <w:tcPr>
            <w:tcW w:w="2070" w:type="dxa"/>
            <w:shd w:val="clear" w:color="auto" w:fill="auto"/>
          </w:tcPr>
          <w:p w:rsidR="003978CB" w:rsidRPr="00F45D75" w:rsidRDefault="003978CB" w:rsidP="003978CB">
            <w:pPr>
              <w:rPr>
                <w:rFonts w:eastAsiaTheme="minorEastAsia"/>
                <w:sz w:val="18"/>
                <w:szCs w:val="18"/>
                <w:lang w:eastAsia="ja-JP"/>
              </w:rPr>
            </w:pPr>
            <w:r w:rsidRPr="00F45D75">
              <w:rPr>
                <w:rFonts w:eastAsiaTheme="minorEastAsia"/>
                <w:sz w:val="18"/>
                <w:szCs w:val="18"/>
                <w:lang w:eastAsia="ja-JP"/>
              </w:rPr>
              <w:t>Accepted.</w:t>
            </w:r>
          </w:p>
          <w:p w:rsidR="003978CB" w:rsidRPr="00F45D75" w:rsidRDefault="003978CB" w:rsidP="003978CB">
            <w:pPr>
              <w:rPr>
                <w:rFonts w:eastAsiaTheme="minorEastAsia"/>
                <w:sz w:val="18"/>
                <w:szCs w:val="18"/>
                <w:lang w:eastAsia="ja-JP"/>
              </w:rPr>
            </w:pPr>
          </w:p>
          <w:p w:rsidR="00E54FFE" w:rsidRPr="00F45D75" w:rsidRDefault="003978CB" w:rsidP="003978CB">
            <w:pPr>
              <w:rPr>
                <w:rFonts w:eastAsiaTheme="minorEastAsia"/>
                <w:sz w:val="18"/>
                <w:szCs w:val="18"/>
                <w:lang w:eastAsia="ja-JP"/>
              </w:rPr>
            </w:pPr>
            <w:r w:rsidRPr="00F45D75">
              <w:rPr>
                <w:rFonts w:eastAsiaTheme="minorEastAsia"/>
                <w:sz w:val="18"/>
                <w:szCs w:val="18"/>
                <w:lang w:eastAsia="ja-JP"/>
              </w:rPr>
              <w:t xml:space="preserve">11ax editor, please see the discussion for instructions  </w:t>
            </w:r>
          </w:p>
        </w:tc>
      </w:tr>
      <w:tr w:rsidR="003978CB" w:rsidTr="007B2508">
        <w:trPr>
          <w:trHeight w:val="815"/>
        </w:trPr>
        <w:tc>
          <w:tcPr>
            <w:tcW w:w="738" w:type="dxa"/>
            <w:shd w:val="clear" w:color="auto" w:fill="auto"/>
          </w:tcPr>
          <w:p w:rsidR="003978CB" w:rsidRPr="00F45D75" w:rsidRDefault="003978CB" w:rsidP="003978CB">
            <w:pPr>
              <w:jc w:val="right"/>
              <w:rPr>
                <w:sz w:val="18"/>
                <w:szCs w:val="18"/>
              </w:rPr>
            </w:pPr>
            <w:r w:rsidRPr="00F45D75">
              <w:rPr>
                <w:sz w:val="18"/>
                <w:szCs w:val="18"/>
              </w:rPr>
              <w:t>7517</w:t>
            </w:r>
          </w:p>
        </w:tc>
        <w:tc>
          <w:tcPr>
            <w:tcW w:w="942" w:type="dxa"/>
          </w:tcPr>
          <w:p w:rsidR="003978CB" w:rsidRPr="00F45D75" w:rsidRDefault="003978CB" w:rsidP="003978CB">
            <w:pPr>
              <w:rPr>
                <w:sz w:val="18"/>
                <w:szCs w:val="18"/>
              </w:rPr>
            </w:pPr>
            <w:r w:rsidRPr="00F45D75">
              <w:rPr>
                <w:sz w:val="18"/>
                <w:szCs w:val="18"/>
              </w:rPr>
              <w:t>28.3.11.5.4</w:t>
            </w:r>
          </w:p>
          <w:p w:rsidR="003978CB" w:rsidRPr="00F45D75" w:rsidRDefault="003978CB" w:rsidP="003978CB">
            <w:pPr>
              <w:rPr>
                <w:sz w:val="18"/>
                <w:szCs w:val="18"/>
              </w:rPr>
            </w:pPr>
          </w:p>
        </w:tc>
        <w:tc>
          <w:tcPr>
            <w:tcW w:w="768" w:type="dxa"/>
          </w:tcPr>
          <w:p w:rsidR="003978CB" w:rsidRPr="00F45D75" w:rsidRDefault="003978CB" w:rsidP="007B29CF">
            <w:pPr>
              <w:rPr>
                <w:sz w:val="18"/>
                <w:szCs w:val="18"/>
              </w:rPr>
            </w:pPr>
            <w:r w:rsidRPr="00F45D75">
              <w:rPr>
                <w:sz w:val="18"/>
                <w:szCs w:val="18"/>
              </w:rPr>
              <w:t>321</w:t>
            </w:r>
          </w:p>
        </w:tc>
        <w:tc>
          <w:tcPr>
            <w:tcW w:w="630" w:type="dxa"/>
          </w:tcPr>
          <w:p w:rsidR="003978CB" w:rsidRPr="00F45D75" w:rsidRDefault="003978CB" w:rsidP="007B29CF">
            <w:pPr>
              <w:rPr>
                <w:sz w:val="18"/>
                <w:szCs w:val="18"/>
              </w:rPr>
            </w:pPr>
            <w:r w:rsidRPr="00F45D75">
              <w:rPr>
                <w:sz w:val="18"/>
                <w:szCs w:val="18"/>
              </w:rPr>
              <w:t>47</w:t>
            </w:r>
          </w:p>
        </w:tc>
        <w:tc>
          <w:tcPr>
            <w:tcW w:w="1170" w:type="dxa"/>
            <w:shd w:val="clear" w:color="auto" w:fill="auto"/>
          </w:tcPr>
          <w:p w:rsidR="003978CB" w:rsidRPr="00F45D75" w:rsidRDefault="003978CB" w:rsidP="003978CB">
            <w:pPr>
              <w:rPr>
                <w:sz w:val="18"/>
                <w:szCs w:val="18"/>
              </w:rPr>
            </w:pPr>
            <w:r w:rsidRPr="00F45D75">
              <w:rPr>
                <w:sz w:val="18"/>
                <w:szCs w:val="18"/>
              </w:rPr>
              <w:t>"</w:t>
            </w:r>
            <w:proofErr w:type="spellStart"/>
            <w:r w:rsidRPr="00F45D75">
              <w:rPr>
                <w:sz w:val="18"/>
                <w:szCs w:val="18"/>
              </w:rPr>
              <w:t>a_init</w:t>
            </w:r>
            <w:proofErr w:type="spellEnd"/>
            <w:r w:rsidRPr="00F45D75">
              <w:rPr>
                <w:sz w:val="18"/>
                <w:szCs w:val="18"/>
              </w:rPr>
              <w:t>" should be changed to "a"</w:t>
            </w:r>
          </w:p>
          <w:p w:rsidR="003978CB" w:rsidRPr="00F45D75" w:rsidRDefault="003978CB" w:rsidP="003978CB">
            <w:pPr>
              <w:rPr>
                <w:sz w:val="18"/>
                <w:szCs w:val="18"/>
              </w:rPr>
            </w:pPr>
          </w:p>
        </w:tc>
        <w:tc>
          <w:tcPr>
            <w:tcW w:w="2430" w:type="dxa"/>
            <w:shd w:val="clear" w:color="auto" w:fill="auto"/>
          </w:tcPr>
          <w:p w:rsidR="003978CB" w:rsidRPr="00F45D75" w:rsidRDefault="003978CB" w:rsidP="003978CB">
            <w:pPr>
              <w:rPr>
                <w:sz w:val="18"/>
                <w:szCs w:val="18"/>
              </w:rPr>
            </w:pPr>
            <w:r w:rsidRPr="00F45D75">
              <w:rPr>
                <w:sz w:val="18"/>
                <w:szCs w:val="18"/>
              </w:rPr>
              <w:t>As per comment</w:t>
            </w:r>
          </w:p>
          <w:p w:rsidR="003978CB" w:rsidRPr="00F45D75" w:rsidRDefault="003978CB" w:rsidP="00E54FFE">
            <w:pPr>
              <w:rPr>
                <w:sz w:val="18"/>
                <w:szCs w:val="18"/>
              </w:rPr>
            </w:pPr>
          </w:p>
        </w:tc>
        <w:tc>
          <w:tcPr>
            <w:tcW w:w="2070" w:type="dxa"/>
            <w:shd w:val="clear" w:color="auto" w:fill="auto"/>
          </w:tcPr>
          <w:p w:rsidR="003978CB" w:rsidRPr="00F45D75" w:rsidRDefault="003978CB" w:rsidP="003978CB">
            <w:pPr>
              <w:rPr>
                <w:rFonts w:eastAsiaTheme="minorEastAsia"/>
                <w:sz w:val="18"/>
                <w:szCs w:val="18"/>
                <w:lang w:eastAsia="ja-JP"/>
              </w:rPr>
            </w:pPr>
            <w:r w:rsidRPr="00F45D75">
              <w:rPr>
                <w:rFonts w:eastAsiaTheme="minorEastAsia"/>
                <w:sz w:val="18"/>
                <w:szCs w:val="18"/>
                <w:lang w:eastAsia="ja-JP"/>
              </w:rPr>
              <w:t>Accepted.</w:t>
            </w:r>
          </w:p>
          <w:p w:rsidR="003978CB" w:rsidRPr="00F45D75" w:rsidRDefault="003978CB" w:rsidP="003978CB">
            <w:pPr>
              <w:rPr>
                <w:rFonts w:eastAsiaTheme="minorEastAsia"/>
                <w:sz w:val="18"/>
                <w:szCs w:val="18"/>
                <w:lang w:eastAsia="ja-JP"/>
              </w:rPr>
            </w:pPr>
          </w:p>
          <w:p w:rsidR="003978CB" w:rsidRPr="00F45D75" w:rsidRDefault="003978CB" w:rsidP="003978CB">
            <w:pPr>
              <w:rPr>
                <w:rFonts w:eastAsiaTheme="minorEastAsia"/>
                <w:sz w:val="18"/>
                <w:szCs w:val="18"/>
                <w:lang w:eastAsia="ja-JP"/>
              </w:rPr>
            </w:pPr>
            <w:r w:rsidRPr="00F45D75">
              <w:rPr>
                <w:rFonts w:eastAsiaTheme="minorEastAsia"/>
                <w:sz w:val="18"/>
                <w:szCs w:val="18"/>
                <w:lang w:eastAsia="ja-JP"/>
              </w:rPr>
              <w:t xml:space="preserve">11ax editor, please see the discussion for instructions  </w:t>
            </w:r>
          </w:p>
        </w:tc>
      </w:tr>
      <w:tr w:rsidR="00295F00" w:rsidTr="009E1E23">
        <w:trPr>
          <w:trHeight w:val="7190"/>
        </w:trPr>
        <w:tc>
          <w:tcPr>
            <w:tcW w:w="738" w:type="dxa"/>
            <w:shd w:val="clear" w:color="auto" w:fill="auto"/>
          </w:tcPr>
          <w:p w:rsidR="00295F00" w:rsidRPr="00F45D75" w:rsidRDefault="00295F00" w:rsidP="003978CB">
            <w:pPr>
              <w:jc w:val="right"/>
              <w:rPr>
                <w:sz w:val="18"/>
                <w:szCs w:val="18"/>
              </w:rPr>
            </w:pPr>
            <w:r>
              <w:rPr>
                <w:sz w:val="18"/>
                <w:szCs w:val="18"/>
              </w:rPr>
              <w:t>8565</w:t>
            </w:r>
          </w:p>
        </w:tc>
        <w:tc>
          <w:tcPr>
            <w:tcW w:w="942" w:type="dxa"/>
          </w:tcPr>
          <w:p w:rsidR="005213D6" w:rsidRPr="00F45D75" w:rsidRDefault="005213D6" w:rsidP="005213D6">
            <w:pPr>
              <w:rPr>
                <w:sz w:val="18"/>
                <w:szCs w:val="18"/>
              </w:rPr>
            </w:pPr>
            <w:r w:rsidRPr="00F45D75">
              <w:rPr>
                <w:sz w:val="18"/>
                <w:szCs w:val="18"/>
              </w:rPr>
              <w:t>28.3.11.5.4</w:t>
            </w:r>
          </w:p>
          <w:p w:rsidR="00295F00" w:rsidRPr="00F45D75" w:rsidRDefault="00295F00" w:rsidP="003978CB">
            <w:pPr>
              <w:rPr>
                <w:sz w:val="18"/>
                <w:szCs w:val="18"/>
              </w:rPr>
            </w:pPr>
          </w:p>
        </w:tc>
        <w:tc>
          <w:tcPr>
            <w:tcW w:w="768" w:type="dxa"/>
          </w:tcPr>
          <w:p w:rsidR="00295F00" w:rsidRPr="00F45D75" w:rsidRDefault="005213D6" w:rsidP="007B29CF">
            <w:pPr>
              <w:rPr>
                <w:sz w:val="18"/>
                <w:szCs w:val="18"/>
              </w:rPr>
            </w:pPr>
            <w:r>
              <w:rPr>
                <w:sz w:val="18"/>
                <w:szCs w:val="18"/>
              </w:rPr>
              <w:t>321</w:t>
            </w:r>
          </w:p>
        </w:tc>
        <w:tc>
          <w:tcPr>
            <w:tcW w:w="630" w:type="dxa"/>
          </w:tcPr>
          <w:p w:rsidR="00295F00" w:rsidRPr="00F45D75" w:rsidRDefault="00295F00" w:rsidP="007B29CF">
            <w:pPr>
              <w:rPr>
                <w:sz w:val="18"/>
                <w:szCs w:val="18"/>
              </w:rPr>
            </w:pPr>
          </w:p>
        </w:tc>
        <w:tc>
          <w:tcPr>
            <w:tcW w:w="1170" w:type="dxa"/>
            <w:shd w:val="clear" w:color="auto" w:fill="auto"/>
          </w:tcPr>
          <w:p w:rsidR="000D26B5" w:rsidRDefault="000D26B5" w:rsidP="000D26B5">
            <w:pPr>
              <w:rPr>
                <w:rFonts w:ascii="Arial" w:hAnsi="Arial" w:cs="Arial"/>
                <w:sz w:val="20"/>
                <w:szCs w:val="20"/>
              </w:rPr>
            </w:pPr>
            <w:r>
              <w:rPr>
                <w:rFonts w:ascii="Arial" w:hAnsi="Arial" w:cs="Arial"/>
                <w:sz w:val="20"/>
                <w:szCs w:val="20"/>
              </w:rPr>
              <w:t xml:space="preserve">Lines 6-13 deal with the case where, in an MU PPDU, either no LDPC user has an extra symbol or all users are BCC encoded. However, the following isn't clear: an MU PPDU has a mixture of LDPC and BCC users and some LDPC users have an extra symbol. Should the BCC users set </w:t>
            </w:r>
            <w:proofErr w:type="spellStart"/>
            <w:r>
              <w:rPr>
                <w:rFonts w:ascii="Arial" w:hAnsi="Arial" w:cs="Arial"/>
                <w:sz w:val="20"/>
                <w:szCs w:val="20"/>
              </w:rPr>
              <w:lastRenderedPageBreak/>
              <w:t>a</w:t>
            </w:r>
            <w:proofErr w:type="gramStart"/>
            <w:r>
              <w:rPr>
                <w:rFonts w:ascii="Arial" w:hAnsi="Arial" w:cs="Arial"/>
                <w:sz w:val="20"/>
                <w:szCs w:val="20"/>
              </w:rPr>
              <w:t>,N</w:t>
            </w:r>
            <w:proofErr w:type="gramEnd"/>
            <w:r>
              <w:rPr>
                <w:rFonts w:ascii="Arial" w:hAnsi="Arial" w:cs="Arial"/>
                <w:sz w:val="20"/>
                <w:szCs w:val="20"/>
              </w:rPr>
              <w:t>_sym</w:t>
            </w:r>
            <w:proofErr w:type="spellEnd"/>
            <w:r>
              <w:rPr>
                <w:rFonts w:ascii="Arial" w:hAnsi="Arial" w:cs="Arial"/>
                <w:sz w:val="20"/>
                <w:szCs w:val="20"/>
              </w:rPr>
              <w:t xml:space="preserve"> based on 28-86 or 28-85? The confusion arises because the 'if' statement on line 6 doesn't have an explicitly specified else clause and it's not clear whether the 'note' on line 14 applies only when the 'if' condition is met or is true universally.</w:t>
            </w:r>
          </w:p>
          <w:p w:rsidR="00295F00" w:rsidRPr="00F45D75" w:rsidRDefault="00295F00" w:rsidP="003978CB">
            <w:pPr>
              <w:rPr>
                <w:sz w:val="18"/>
                <w:szCs w:val="18"/>
              </w:rPr>
            </w:pPr>
          </w:p>
        </w:tc>
        <w:tc>
          <w:tcPr>
            <w:tcW w:w="2430" w:type="dxa"/>
            <w:shd w:val="clear" w:color="auto" w:fill="auto"/>
          </w:tcPr>
          <w:p w:rsidR="000D26B5" w:rsidRDefault="000D26B5" w:rsidP="000D26B5">
            <w:pPr>
              <w:rPr>
                <w:rFonts w:ascii="Arial" w:hAnsi="Arial" w:cs="Arial"/>
                <w:sz w:val="20"/>
                <w:szCs w:val="20"/>
              </w:rPr>
            </w:pPr>
            <w:r>
              <w:rPr>
                <w:rFonts w:ascii="Arial" w:hAnsi="Arial" w:cs="Arial"/>
                <w:sz w:val="20"/>
                <w:szCs w:val="20"/>
              </w:rPr>
              <w:lastRenderedPageBreak/>
              <w:t xml:space="preserve">Make it clear that BCC users shall set </w:t>
            </w:r>
            <w:proofErr w:type="spellStart"/>
            <w:r>
              <w:rPr>
                <w:rFonts w:ascii="Arial" w:hAnsi="Arial" w:cs="Arial"/>
                <w:sz w:val="20"/>
                <w:szCs w:val="20"/>
              </w:rPr>
              <w:t>a</w:t>
            </w:r>
            <w:proofErr w:type="gramStart"/>
            <w:r>
              <w:rPr>
                <w:rFonts w:ascii="Arial" w:hAnsi="Arial" w:cs="Arial"/>
                <w:sz w:val="20"/>
                <w:szCs w:val="20"/>
              </w:rPr>
              <w:t>,N</w:t>
            </w:r>
            <w:proofErr w:type="gramEnd"/>
            <w:r>
              <w:rPr>
                <w:rFonts w:ascii="Arial" w:hAnsi="Arial" w:cs="Arial"/>
                <w:sz w:val="20"/>
                <w:szCs w:val="20"/>
              </w:rPr>
              <w:t>_sym</w:t>
            </w:r>
            <w:proofErr w:type="spellEnd"/>
            <w:r>
              <w:rPr>
                <w:rFonts w:ascii="Arial" w:hAnsi="Arial" w:cs="Arial"/>
                <w:sz w:val="20"/>
                <w:szCs w:val="20"/>
              </w:rPr>
              <w:t xml:space="preserve"> based on 28-86.</w:t>
            </w:r>
            <w:r>
              <w:rPr>
                <w:rFonts w:ascii="Arial" w:hAnsi="Arial" w:cs="Arial"/>
                <w:sz w:val="20"/>
                <w:szCs w:val="20"/>
              </w:rPr>
              <w:br/>
            </w:r>
            <w:r>
              <w:rPr>
                <w:rFonts w:ascii="Arial" w:hAnsi="Arial" w:cs="Arial"/>
                <w:sz w:val="20"/>
                <w:szCs w:val="20"/>
              </w:rPr>
              <w:br/>
              <w:t>Delete the text on lines 14-15 ("Note that users with .... Equation (28-86)")</w:t>
            </w:r>
            <w:r>
              <w:rPr>
                <w:rFonts w:ascii="Arial" w:hAnsi="Arial" w:cs="Arial"/>
                <w:sz w:val="20"/>
                <w:szCs w:val="20"/>
              </w:rPr>
              <w:br/>
            </w:r>
            <w:r>
              <w:rPr>
                <w:rFonts w:ascii="Arial" w:hAnsi="Arial" w:cs="Arial"/>
                <w:sz w:val="20"/>
                <w:szCs w:val="20"/>
              </w:rPr>
              <w:br/>
              <w:t>On line 8, after the words "shall be set to 0, and", add the underlined text: update the common pre-FEC padding factor and NSYM values for all users as follows</w:t>
            </w:r>
          </w:p>
          <w:p w:rsidR="00295F00" w:rsidRPr="00F45D75" w:rsidRDefault="00295F00" w:rsidP="000D26B5">
            <w:pPr>
              <w:rPr>
                <w:sz w:val="18"/>
                <w:szCs w:val="18"/>
              </w:rPr>
            </w:pPr>
          </w:p>
        </w:tc>
        <w:tc>
          <w:tcPr>
            <w:tcW w:w="2070" w:type="dxa"/>
            <w:shd w:val="clear" w:color="auto" w:fill="auto"/>
          </w:tcPr>
          <w:p w:rsidR="009360A6" w:rsidRPr="004823A7" w:rsidRDefault="009360A6" w:rsidP="009360A6">
            <w:pPr>
              <w:rPr>
                <w:rFonts w:eastAsiaTheme="minorEastAsia"/>
                <w:sz w:val="18"/>
                <w:szCs w:val="18"/>
                <w:lang w:eastAsia="ja-JP"/>
              </w:rPr>
            </w:pPr>
            <w:r w:rsidRPr="004823A7">
              <w:rPr>
                <w:rFonts w:eastAsiaTheme="minorEastAsia"/>
                <w:sz w:val="18"/>
                <w:szCs w:val="18"/>
                <w:lang w:eastAsia="ja-JP"/>
              </w:rPr>
              <w:t xml:space="preserve">Revised. </w:t>
            </w:r>
          </w:p>
          <w:p w:rsidR="009360A6" w:rsidRPr="004823A7" w:rsidRDefault="009360A6" w:rsidP="009360A6">
            <w:pPr>
              <w:rPr>
                <w:rFonts w:eastAsiaTheme="minorEastAsia"/>
                <w:sz w:val="18"/>
                <w:szCs w:val="18"/>
                <w:lang w:eastAsia="ja-JP"/>
              </w:rPr>
            </w:pPr>
          </w:p>
          <w:p w:rsidR="009360A6" w:rsidRDefault="002D50E0" w:rsidP="009360A6">
            <w:pPr>
              <w:rPr>
                <w:rFonts w:eastAsiaTheme="minorEastAsia"/>
                <w:sz w:val="18"/>
                <w:szCs w:val="18"/>
                <w:lang w:eastAsia="ja-JP"/>
              </w:rPr>
            </w:pPr>
            <w:r>
              <w:rPr>
                <w:rFonts w:eastAsiaTheme="minorEastAsia"/>
                <w:sz w:val="18"/>
                <w:szCs w:val="18"/>
                <w:lang w:eastAsia="ja-JP"/>
              </w:rPr>
              <w:t xml:space="preserve">Agreed in principle. </w:t>
            </w:r>
          </w:p>
          <w:p w:rsidR="002D50E0" w:rsidRPr="004823A7" w:rsidRDefault="002D50E0" w:rsidP="009360A6">
            <w:pPr>
              <w:rPr>
                <w:rFonts w:eastAsiaTheme="minorEastAsia"/>
                <w:sz w:val="18"/>
                <w:szCs w:val="18"/>
                <w:lang w:eastAsia="ja-JP"/>
              </w:rPr>
            </w:pPr>
          </w:p>
          <w:p w:rsidR="00295F00" w:rsidRPr="00F45D75" w:rsidRDefault="009360A6" w:rsidP="009360A6">
            <w:pPr>
              <w:rPr>
                <w:rFonts w:eastAsiaTheme="minorEastAsia"/>
                <w:sz w:val="18"/>
                <w:szCs w:val="18"/>
                <w:lang w:eastAsia="ja-JP"/>
              </w:rPr>
            </w:pPr>
            <w:r w:rsidRPr="004823A7">
              <w:rPr>
                <w:rFonts w:eastAsiaTheme="minorEastAsia"/>
                <w:sz w:val="18"/>
                <w:szCs w:val="18"/>
                <w:lang w:eastAsia="ja-JP"/>
              </w:rPr>
              <w:t>11ax editor, please see the discussion for instructions</w:t>
            </w:r>
          </w:p>
        </w:tc>
      </w:tr>
      <w:tr w:rsidR="008A1EA4" w:rsidTr="007B2508">
        <w:trPr>
          <w:trHeight w:val="815"/>
        </w:trPr>
        <w:tc>
          <w:tcPr>
            <w:tcW w:w="738" w:type="dxa"/>
            <w:shd w:val="clear" w:color="auto" w:fill="auto"/>
          </w:tcPr>
          <w:p w:rsidR="009E1E23" w:rsidRDefault="009E1E23" w:rsidP="009E1E23">
            <w:pPr>
              <w:jc w:val="right"/>
              <w:rPr>
                <w:rFonts w:ascii="Arial" w:hAnsi="Arial" w:cs="Arial"/>
                <w:sz w:val="20"/>
                <w:szCs w:val="20"/>
              </w:rPr>
            </w:pPr>
            <w:r>
              <w:rPr>
                <w:rFonts w:ascii="Arial" w:hAnsi="Arial" w:cs="Arial"/>
                <w:sz w:val="20"/>
                <w:szCs w:val="20"/>
              </w:rPr>
              <w:lastRenderedPageBreak/>
              <w:t>8997</w:t>
            </w:r>
          </w:p>
          <w:p w:rsidR="008A1EA4" w:rsidRDefault="008A1EA4" w:rsidP="003978CB">
            <w:pPr>
              <w:jc w:val="right"/>
              <w:rPr>
                <w:sz w:val="18"/>
                <w:szCs w:val="18"/>
              </w:rPr>
            </w:pPr>
          </w:p>
        </w:tc>
        <w:tc>
          <w:tcPr>
            <w:tcW w:w="942" w:type="dxa"/>
          </w:tcPr>
          <w:p w:rsidR="009E1E23" w:rsidRDefault="009E1E23" w:rsidP="009E1E23">
            <w:pPr>
              <w:rPr>
                <w:rFonts w:ascii="Arial" w:hAnsi="Arial" w:cs="Arial"/>
                <w:sz w:val="20"/>
                <w:szCs w:val="20"/>
              </w:rPr>
            </w:pPr>
            <w:r>
              <w:rPr>
                <w:rFonts w:ascii="Arial" w:hAnsi="Arial" w:cs="Arial"/>
                <w:sz w:val="20"/>
                <w:szCs w:val="20"/>
              </w:rPr>
              <w:t>28.3.11.5</w:t>
            </w:r>
          </w:p>
          <w:p w:rsidR="008A1EA4" w:rsidRPr="00F45D75" w:rsidRDefault="008A1EA4" w:rsidP="005213D6">
            <w:pPr>
              <w:rPr>
                <w:sz w:val="18"/>
                <w:szCs w:val="18"/>
              </w:rPr>
            </w:pPr>
          </w:p>
        </w:tc>
        <w:tc>
          <w:tcPr>
            <w:tcW w:w="768" w:type="dxa"/>
          </w:tcPr>
          <w:p w:rsidR="008A1EA4" w:rsidRDefault="00301575" w:rsidP="007B29CF">
            <w:pPr>
              <w:rPr>
                <w:sz w:val="18"/>
                <w:szCs w:val="18"/>
              </w:rPr>
            </w:pPr>
            <w:r>
              <w:rPr>
                <w:sz w:val="18"/>
                <w:szCs w:val="18"/>
              </w:rPr>
              <w:t>317</w:t>
            </w:r>
          </w:p>
        </w:tc>
        <w:tc>
          <w:tcPr>
            <w:tcW w:w="630" w:type="dxa"/>
          </w:tcPr>
          <w:p w:rsidR="008A1EA4" w:rsidRPr="00F45D75" w:rsidRDefault="00301575" w:rsidP="007B29CF">
            <w:pPr>
              <w:rPr>
                <w:sz w:val="18"/>
                <w:szCs w:val="18"/>
              </w:rPr>
            </w:pPr>
            <w:r>
              <w:rPr>
                <w:sz w:val="18"/>
                <w:szCs w:val="18"/>
              </w:rPr>
              <w:t>41</w:t>
            </w:r>
          </w:p>
        </w:tc>
        <w:tc>
          <w:tcPr>
            <w:tcW w:w="1170" w:type="dxa"/>
            <w:shd w:val="clear" w:color="auto" w:fill="auto"/>
          </w:tcPr>
          <w:p w:rsidR="00301575" w:rsidRDefault="00301575" w:rsidP="00301575">
            <w:pPr>
              <w:rPr>
                <w:rFonts w:ascii="Arial" w:hAnsi="Arial" w:cs="Arial"/>
                <w:sz w:val="20"/>
                <w:szCs w:val="20"/>
              </w:rPr>
            </w:pPr>
            <w:r>
              <w:rPr>
                <w:rFonts w:ascii="Arial" w:hAnsi="Arial" w:cs="Arial"/>
                <w:sz w:val="20"/>
                <w:szCs w:val="20"/>
              </w:rPr>
              <w:t>"Mandatory/optional support for LDPC is already covered in detail in section 28.1". No need to repeat it here.</w:t>
            </w:r>
          </w:p>
          <w:p w:rsidR="008A1EA4" w:rsidRDefault="008A1EA4" w:rsidP="000D26B5">
            <w:pPr>
              <w:rPr>
                <w:rFonts w:ascii="Arial" w:hAnsi="Arial" w:cs="Arial"/>
                <w:sz w:val="20"/>
                <w:szCs w:val="20"/>
              </w:rPr>
            </w:pPr>
          </w:p>
        </w:tc>
        <w:tc>
          <w:tcPr>
            <w:tcW w:w="2430" w:type="dxa"/>
            <w:shd w:val="clear" w:color="auto" w:fill="auto"/>
          </w:tcPr>
          <w:p w:rsidR="00301575" w:rsidRDefault="00301575" w:rsidP="00301575">
            <w:pPr>
              <w:rPr>
                <w:rFonts w:ascii="Arial" w:hAnsi="Arial" w:cs="Arial"/>
                <w:sz w:val="20"/>
                <w:szCs w:val="20"/>
              </w:rPr>
            </w:pPr>
            <w:r>
              <w:rPr>
                <w:rFonts w:ascii="Arial" w:hAnsi="Arial" w:cs="Arial"/>
                <w:sz w:val="20"/>
                <w:szCs w:val="20"/>
              </w:rPr>
              <w:t>Delete paragraph starting at line 41.</w:t>
            </w:r>
          </w:p>
          <w:p w:rsidR="008A1EA4" w:rsidRDefault="008A1EA4" w:rsidP="000D26B5">
            <w:pPr>
              <w:rPr>
                <w:rFonts w:ascii="Arial" w:hAnsi="Arial" w:cs="Arial"/>
                <w:sz w:val="20"/>
                <w:szCs w:val="20"/>
              </w:rPr>
            </w:pPr>
          </w:p>
        </w:tc>
        <w:tc>
          <w:tcPr>
            <w:tcW w:w="2070" w:type="dxa"/>
            <w:shd w:val="clear" w:color="auto" w:fill="auto"/>
          </w:tcPr>
          <w:p w:rsidR="008A1EA4" w:rsidRDefault="00301575" w:rsidP="009360A6">
            <w:pPr>
              <w:rPr>
                <w:rFonts w:eastAsiaTheme="minorEastAsia"/>
                <w:sz w:val="18"/>
                <w:szCs w:val="18"/>
                <w:lang w:eastAsia="ja-JP"/>
              </w:rPr>
            </w:pPr>
            <w:r>
              <w:rPr>
                <w:rFonts w:eastAsiaTheme="minorEastAsia"/>
                <w:sz w:val="18"/>
                <w:szCs w:val="18"/>
                <w:lang w:eastAsia="ja-JP"/>
              </w:rPr>
              <w:t>Rejected.</w:t>
            </w:r>
          </w:p>
          <w:p w:rsidR="00301575" w:rsidRDefault="00301575" w:rsidP="009360A6">
            <w:pPr>
              <w:rPr>
                <w:rFonts w:eastAsiaTheme="minorEastAsia"/>
                <w:sz w:val="18"/>
                <w:szCs w:val="18"/>
                <w:lang w:eastAsia="ja-JP"/>
              </w:rPr>
            </w:pPr>
          </w:p>
          <w:p w:rsidR="00301575" w:rsidRPr="004823A7" w:rsidRDefault="00DF15F3" w:rsidP="00414E48">
            <w:pPr>
              <w:rPr>
                <w:rFonts w:eastAsiaTheme="minorEastAsia"/>
                <w:sz w:val="18"/>
                <w:szCs w:val="18"/>
                <w:lang w:eastAsia="ja-JP"/>
              </w:rPr>
            </w:pPr>
            <w:r w:rsidRPr="00DF15F3">
              <w:rPr>
                <w:rFonts w:eastAsiaTheme="minorEastAsia"/>
                <w:sz w:val="20"/>
                <w:szCs w:val="20"/>
                <w:lang w:eastAsia="ja-JP"/>
              </w:rPr>
              <w:t xml:space="preserve"> </w:t>
            </w:r>
            <w:r w:rsidR="00301575" w:rsidRPr="00DF15F3">
              <w:rPr>
                <w:rFonts w:eastAsiaTheme="minorEastAsia"/>
                <w:sz w:val="20"/>
                <w:szCs w:val="20"/>
                <w:lang w:eastAsia="ja-JP"/>
              </w:rPr>
              <w:t xml:space="preserve">This paragraph provides more details on usage of LDPC and BCC </w:t>
            </w:r>
            <w:r w:rsidR="00A94D0F" w:rsidRPr="00DF15F3">
              <w:rPr>
                <w:rFonts w:eastAsiaTheme="minorEastAsia"/>
                <w:sz w:val="20"/>
                <w:szCs w:val="20"/>
                <w:lang w:eastAsia="ja-JP"/>
              </w:rPr>
              <w:t>that</w:t>
            </w:r>
            <w:r w:rsidR="00301575" w:rsidRPr="00DF15F3">
              <w:rPr>
                <w:rFonts w:eastAsiaTheme="minorEastAsia"/>
                <w:sz w:val="20"/>
                <w:szCs w:val="20"/>
                <w:lang w:eastAsia="ja-JP"/>
              </w:rPr>
              <w:t xml:space="preserve"> are not included in 28.1.</w:t>
            </w:r>
          </w:p>
        </w:tc>
      </w:tr>
      <w:tr w:rsidR="008079AF" w:rsidTr="007B2508">
        <w:trPr>
          <w:trHeight w:val="815"/>
        </w:trPr>
        <w:tc>
          <w:tcPr>
            <w:tcW w:w="738" w:type="dxa"/>
            <w:shd w:val="clear" w:color="auto" w:fill="auto"/>
          </w:tcPr>
          <w:p w:rsidR="008079AF" w:rsidRDefault="00414E48" w:rsidP="009E1E23">
            <w:pPr>
              <w:jc w:val="right"/>
              <w:rPr>
                <w:rFonts w:ascii="Arial" w:hAnsi="Arial" w:cs="Arial"/>
                <w:sz w:val="20"/>
                <w:szCs w:val="20"/>
              </w:rPr>
            </w:pPr>
            <w:r>
              <w:rPr>
                <w:rFonts w:ascii="Arial" w:hAnsi="Arial" w:cs="Arial"/>
                <w:sz w:val="20"/>
                <w:szCs w:val="20"/>
              </w:rPr>
              <w:t>8998</w:t>
            </w:r>
          </w:p>
        </w:tc>
        <w:tc>
          <w:tcPr>
            <w:tcW w:w="942" w:type="dxa"/>
          </w:tcPr>
          <w:p w:rsidR="00414E48" w:rsidRDefault="00414E48" w:rsidP="00414E48">
            <w:pPr>
              <w:rPr>
                <w:rFonts w:ascii="Arial" w:hAnsi="Arial" w:cs="Arial"/>
                <w:sz w:val="20"/>
                <w:szCs w:val="20"/>
              </w:rPr>
            </w:pPr>
            <w:r>
              <w:rPr>
                <w:rFonts w:ascii="Arial" w:hAnsi="Arial" w:cs="Arial"/>
                <w:sz w:val="20"/>
                <w:szCs w:val="20"/>
              </w:rPr>
              <w:t>28.3.11.5.2</w:t>
            </w:r>
          </w:p>
          <w:p w:rsidR="008079AF" w:rsidRDefault="008079AF" w:rsidP="009E1E23">
            <w:pPr>
              <w:rPr>
                <w:rFonts w:ascii="Arial" w:hAnsi="Arial" w:cs="Arial"/>
                <w:sz w:val="20"/>
                <w:szCs w:val="20"/>
              </w:rPr>
            </w:pPr>
          </w:p>
        </w:tc>
        <w:tc>
          <w:tcPr>
            <w:tcW w:w="768" w:type="dxa"/>
          </w:tcPr>
          <w:p w:rsidR="008079AF" w:rsidRDefault="0079455F" w:rsidP="007B29CF">
            <w:pPr>
              <w:rPr>
                <w:sz w:val="18"/>
                <w:szCs w:val="18"/>
              </w:rPr>
            </w:pPr>
            <w:r>
              <w:rPr>
                <w:sz w:val="18"/>
                <w:szCs w:val="18"/>
              </w:rPr>
              <w:t>318</w:t>
            </w:r>
          </w:p>
        </w:tc>
        <w:tc>
          <w:tcPr>
            <w:tcW w:w="630" w:type="dxa"/>
          </w:tcPr>
          <w:p w:rsidR="008079AF" w:rsidRDefault="0079455F" w:rsidP="007B29CF">
            <w:pPr>
              <w:rPr>
                <w:sz w:val="18"/>
                <w:szCs w:val="18"/>
              </w:rPr>
            </w:pPr>
            <w:r>
              <w:rPr>
                <w:sz w:val="18"/>
                <w:szCs w:val="18"/>
              </w:rPr>
              <w:t>42</w:t>
            </w:r>
          </w:p>
        </w:tc>
        <w:tc>
          <w:tcPr>
            <w:tcW w:w="1170" w:type="dxa"/>
            <w:shd w:val="clear" w:color="auto" w:fill="auto"/>
          </w:tcPr>
          <w:p w:rsidR="0079455F" w:rsidRDefault="0079455F" w:rsidP="0079455F">
            <w:pPr>
              <w:rPr>
                <w:rFonts w:ascii="Arial" w:hAnsi="Arial" w:cs="Arial"/>
                <w:sz w:val="20"/>
                <w:szCs w:val="20"/>
              </w:rPr>
            </w:pPr>
            <w:r>
              <w:rPr>
                <w:rFonts w:ascii="Arial" w:hAnsi="Arial" w:cs="Arial"/>
                <w:sz w:val="20"/>
                <w:szCs w:val="20"/>
              </w:rPr>
              <w:t xml:space="preserve">move (28-70) to beginning of section 28.3.11.5.2 (i.e. define </w:t>
            </w:r>
            <w:proofErr w:type="spellStart"/>
            <w:r>
              <w:rPr>
                <w:rFonts w:ascii="Arial" w:hAnsi="Arial" w:cs="Arial"/>
                <w:sz w:val="20"/>
                <w:szCs w:val="20"/>
              </w:rPr>
              <w:t>N_sym,init</w:t>
            </w:r>
            <w:proofErr w:type="spellEnd"/>
            <w:r>
              <w:rPr>
                <w:rFonts w:ascii="Arial" w:hAnsi="Arial" w:cs="Arial"/>
                <w:sz w:val="20"/>
                <w:szCs w:val="20"/>
              </w:rPr>
              <w:t xml:space="preserve"> first)</w:t>
            </w:r>
          </w:p>
          <w:p w:rsidR="008079AF" w:rsidRDefault="008079AF" w:rsidP="00301575">
            <w:pPr>
              <w:rPr>
                <w:rFonts w:ascii="Arial" w:hAnsi="Arial" w:cs="Arial"/>
                <w:sz w:val="20"/>
                <w:szCs w:val="20"/>
              </w:rPr>
            </w:pPr>
          </w:p>
        </w:tc>
        <w:tc>
          <w:tcPr>
            <w:tcW w:w="2430" w:type="dxa"/>
            <w:shd w:val="clear" w:color="auto" w:fill="auto"/>
          </w:tcPr>
          <w:p w:rsidR="0079455F" w:rsidRDefault="0079455F" w:rsidP="0079455F">
            <w:pPr>
              <w:rPr>
                <w:rFonts w:ascii="Arial" w:hAnsi="Arial" w:cs="Arial"/>
                <w:sz w:val="20"/>
                <w:szCs w:val="20"/>
              </w:rPr>
            </w:pPr>
            <w:r>
              <w:rPr>
                <w:rFonts w:ascii="Arial" w:hAnsi="Arial" w:cs="Arial"/>
                <w:sz w:val="20"/>
                <w:szCs w:val="20"/>
              </w:rPr>
              <w:t xml:space="preserve">Start section 28.3.10.11.5.2 with "The initial number of OFDM symbols in the Data field with LDPC encoding in an HE SU PPDU is calculated using Equation (28-xx)." Then define </w:t>
            </w:r>
            <w:proofErr w:type="spellStart"/>
            <w:r>
              <w:rPr>
                <w:rFonts w:ascii="Arial" w:hAnsi="Arial" w:cs="Arial"/>
                <w:sz w:val="20"/>
                <w:szCs w:val="20"/>
              </w:rPr>
              <w:t>N_sym,init</w:t>
            </w:r>
            <w:proofErr w:type="spellEnd"/>
          </w:p>
          <w:p w:rsidR="008079AF" w:rsidRDefault="008079AF" w:rsidP="00301575">
            <w:pPr>
              <w:rPr>
                <w:rFonts w:ascii="Arial" w:hAnsi="Arial" w:cs="Arial"/>
                <w:sz w:val="20"/>
                <w:szCs w:val="20"/>
              </w:rPr>
            </w:pPr>
          </w:p>
        </w:tc>
        <w:tc>
          <w:tcPr>
            <w:tcW w:w="2070" w:type="dxa"/>
            <w:shd w:val="clear" w:color="auto" w:fill="auto"/>
          </w:tcPr>
          <w:p w:rsidR="008A2C89" w:rsidRDefault="008A2C89" w:rsidP="008A2C89">
            <w:pPr>
              <w:rPr>
                <w:rFonts w:eastAsiaTheme="minorEastAsia"/>
                <w:sz w:val="18"/>
                <w:szCs w:val="18"/>
                <w:lang w:eastAsia="ja-JP"/>
              </w:rPr>
            </w:pPr>
            <w:r>
              <w:rPr>
                <w:rFonts w:eastAsiaTheme="minorEastAsia"/>
                <w:sz w:val="18"/>
                <w:szCs w:val="18"/>
                <w:lang w:eastAsia="ja-JP"/>
              </w:rPr>
              <w:t>Rejected.</w:t>
            </w:r>
          </w:p>
          <w:p w:rsidR="008A2C89" w:rsidRDefault="008A2C89" w:rsidP="008A2C89">
            <w:pPr>
              <w:rPr>
                <w:rFonts w:eastAsiaTheme="minorEastAsia"/>
                <w:sz w:val="18"/>
                <w:szCs w:val="18"/>
                <w:lang w:eastAsia="ja-JP"/>
              </w:rPr>
            </w:pPr>
          </w:p>
          <w:p w:rsidR="008079AF" w:rsidRDefault="008A2C89" w:rsidP="006B4DFE">
            <w:pPr>
              <w:rPr>
                <w:rFonts w:eastAsiaTheme="minorEastAsia"/>
                <w:sz w:val="18"/>
                <w:szCs w:val="18"/>
                <w:lang w:eastAsia="ja-JP"/>
              </w:rPr>
            </w:pPr>
            <w:r w:rsidRPr="00DF15F3">
              <w:rPr>
                <w:rFonts w:eastAsiaTheme="minorEastAsia"/>
                <w:sz w:val="20"/>
                <w:szCs w:val="20"/>
                <w:lang w:eastAsia="ja-JP"/>
              </w:rPr>
              <w:t xml:space="preserve"> </w:t>
            </w:r>
            <w:r>
              <w:rPr>
                <w:rFonts w:eastAsiaTheme="minorEastAsia"/>
                <w:sz w:val="20"/>
                <w:szCs w:val="20"/>
                <w:lang w:eastAsia="ja-JP"/>
              </w:rPr>
              <w:t>Equation (28-70) is a part of equation (28-69)</w:t>
            </w:r>
            <w:r w:rsidR="006F4D77">
              <w:rPr>
                <w:rFonts w:eastAsiaTheme="minorEastAsia"/>
                <w:sz w:val="20"/>
                <w:szCs w:val="20"/>
                <w:lang w:eastAsia="ja-JP"/>
              </w:rPr>
              <w:t xml:space="preserve"> </w:t>
            </w:r>
            <w:r w:rsidR="006B4DFE">
              <w:rPr>
                <w:rFonts w:eastAsiaTheme="minorEastAsia"/>
                <w:sz w:val="20"/>
                <w:szCs w:val="20"/>
                <w:lang w:eastAsia="ja-JP"/>
              </w:rPr>
              <w:t>therefore equation (28-70) should follow equation (28-69).</w:t>
            </w:r>
          </w:p>
        </w:tc>
      </w:tr>
      <w:tr w:rsidR="002B3DF7" w:rsidTr="007B2508">
        <w:trPr>
          <w:trHeight w:val="815"/>
        </w:trPr>
        <w:tc>
          <w:tcPr>
            <w:tcW w:w="738" w:type="dxa"/>
            <w:shd w:val="clear" w:color="auto" w:fill="auto"/>
          </w:tcPr>
          <w:p w:rsidR="002B3DF7" w:rsidRDefault="002B3DF7" w:rsidP="002B3DF7">
            <w:pPr>
              <w:jc w:val="right"/>
              <w:rPr>
                <w:rFonts w:ascii="Arial" w:hAnsi="Arial" w:cs="Arial"/>
                <w:sz w:val="20"/>
                <w:szCs w:val="20"/>
              </w:rPr>
            </w:pPr>
            <w:r>
              <w:rPr>
                <w:rFonts w:ascii="Arial" w:hAnsi="Arial" w:cs="Arial"/>
                <w:sz w:val="20"/>
                <w:szCs w:val="20"/>
              </w:rPr>
              <w:t>8999</w:t>
            </w:r>
          </w:p>
          <w:p w:rsidR="002B3DF7" w:rsidRDefault="002B3DF7" w:rsidP="009E1E23">
            <w:pPr>
              <w:jc w:val="right"/>
              <w:rPr>
                <w:rFonts w:ascii="Arial" w:hAnsi="Arial" w:cs="Arial"/>
                <w:sz w:val="20"/>
                <w:szCs w:val="20"/>
              </w:rPr>
            </w:pPr>
          </w:p>
        </w:tc>
        <w:tc>
          <w:tcPr>
            <w:tcW w:w="942" w:type="dxa"/>
          </w:tcPr>
          <w:p w:rsidR="002B3DF7" w:rsidRDefault="002B3DF7" w:rsidP="002B3DF7">
            <w:pPr>
              <w:rPr>
                <w:rFonts w:ascii="Arial" w:hAnsi="Arial" w:cs="Arial"/>
                <w:sz w:val="20"/>
                <w:szCs w:val="20"/>
              </w:rPr>
            </w:pPr>
            <w:r>
              <w:rPr>
                <w:rFonts w:ascii="Arial" w:hAnsi="Arial" w:cs="Arial"/>
                <w:sz w:val="20"/>
                <w:szCs w:val="20"/>
              </w:rPr>
              <w:t>28.3.11.5.2</w:t>
            </w:r>
          </w:p>
          <w:p w:rsidR="002B3DF7" w:rsidRDefault="002B3DF7" w:rsidP="00414E48">
            <w:pPr>
              <w:rPr>
                <w:rFonts w:ascii="Arial" w:hAnsi="Arial" w:cs="Arial"/>
                <w:sz w:val="20"/>
                <w:szCs w:val="20"/>
              </w:rPr>
            </w:pPr>
          </w:p>
        </w:tc>
        <w:tc>
          <w:tcPr>
            <w:tcW w:w="768" w:type="dxa"/>
          </w:tcPr>
          <w:p w:rsidR="002B3DF7" w:rsidRDefault="002B3DF7" w:rsidP="007B29CF">
            <w:pPr>
              <w:rPr>
                <w:sz w:val="18"/>
                <w:szCs w:val="18"/>
              </w:rPr>
            </w:pPr>
            <w:r>
              <w:rPr>
                <w:sz w:val="18"/>
                <w:szCs w:val="18"/>
              </w:rPr>
              <w:t>318</w:t>
            </w:r>
          </w:p>
        </w:tc>
        <w:tc>
          <w:tcPr>
            <w:tcW w:w="630" w:type="dxa"/>
          </w:tcPr>
          <w:p w:rsidR="002B3DF7" w:rsidRDefault="002B3DF7" w:rsidP="007B29CF">
            <w:pPr>
              <w:rPr>
                <w:sz w:val="18"/>
                <w:szCs w:val="18"/>
              </w:rPr>
            </w:pPr>
            <w:r>
              <w:rPr>
                <w:sz w:val="18"/>
                <w:szCs w:val="18"/>
              </w:rPr>
              <w:t>61</w:t>
            </w:r>
          </w:p>
        </w:tc>
        <w:tc>
          <w:tcPr>
            <w:tcW w:w="1170" w:type="dxa"/>
            <w:shd w:val="clear" w:color="auto" w:fill="auto"/>
          </w:tcPr>
          <w:p w:rsidR="002B3DF7" w:rsidRDefault="002B3DF7" w:rsidP="002D2D6A">
            <w:pPr>
              <w:rPr>
                <w:rFonts w:ascii="Arial" w:hAnsi="Arial" w:cs="Arial"/>
                <w:sz w:val="20"/>
                <w:szCs w:val="20"/>
              </w:rPr>
            </w:pPr>
            <w:r>
              <w:rPr>
                <w:rFonts w:ascii="Arial" w:hAnsi="Arial" w:cs="Arial"/>
                <w:sz w:val="20"/>
                <w:szCs w:val="20"/>
              </w:rPr>
              <w:t xml:space="preserve">Change "and increment </w:t>
            </w:r>
            <w:proofErr w:type="spellStart"/>
            <w:r>
              <w:rPr>
                <w:rFonts w:ascii="Arial" w:hAnsi="Arial" w:cs="Arial"/>
                <w:sz w:val="20"/>
                <w:szCs w:val="20"/>
              </w:rPr>
              <w:t>Navbits</w:t>
            </w:r>
            <w:proofErr w:type="spellEnd"/>
            <w:r>
              <w:rPr>
                <w:rFonts w:ascii="Arial" w:hAnsi="Arial" w:cs="Arial"/>
                <w:sz w:val="20"/>
                <w:szCs w:val="20"/>
              </w:rPr>
              <w:t xml:space="preserve"> by the </w:t>
            </w:r>
            <w:r>
              <w:rPr>
                <w:rFonts w:ascii="Arial" w:hAnsi="Arial" w:cs="Arial"/>
                <w:sz w:val="20"/>
                <w:szCs w:val="20"/>
              </w:rPr>
              <w:lastRenderedPageBreak/>
              <w:t>following Equation (28-72) instead of Equations (19-39)," to "</w:t>
            </w:r>
            <w:proofErr w:type="spellStart"/>
            <w:r>
              <w:rPr>
                <w:rFonts w:ascii="Arial" w:hAnsi="Arial" w:cs="Arial"/>
                <w:sz w:val="20"/>
                <w:szCs w:val="20"/>
              </w:rPr>
              <w:t>Navbits</w:t>
            </w:r>
            <w:proofErr w:type="spellEnd"/>
            <w:r>
              <w:rPr>
                <w:rFonts w:ascii="Arial" w:hAnsi="Arial" w:cs="Arial"/>
                <w:sz w:val="20"/>
                <w:szCs w:val="20"/>
              </w:rPr>
              <w:t xml:space="preserve"> shall be incremented according to Equation (28-72) instead of Equation (19-39)."</w:t>
            </w:r>
          </w:p>
          <w:p w:rsidR="002D2D6A" w:rsidRDefault="002D2D6A" w:rsidP="002D2D6A">
            <w:pPr>
              <w:rPr>
                <w:rFonts w:ascii="Arial" w:hAnsi="Arial" w:cs="Arial"/>
                <w:sz w:val="20"/>
                <w:szCs w:val="20"/>
              </w:rPr>
            </w:pPr>
          </w:p>
        </w:tc>
        <w:tc>
          <w:tcPr>
            <w:tcW w:w="2430" w:type="dxa"/>
            <w:shd w:val="clear" w:color="auto" w:fill="auto"/>
          </w:tcPr>
          <w:p w:rsidR="002B3DF7" w:rsidRDefault="002B3DF7" w:rsidP="002B3DF7">
            <w:pPr>
              <w:rPr>
                <w:rFonts w:ascii="Arial" w:hAnsi="Arial" w:cs="Arial"/>
                <w:sz w:val="20"/>
                <w:szCs w:val="20"/>
              </w:rPr>
            </w:pPr>
            <w:r>
              <w:rPr>
                <w:rFonts w:ascii="Arial" w:hAnsi="Arial" w:cs="Arial"/>
                <w:sz w:val="20"/>
                <w:szCs w:val="20"/>
              </w:rPr>
              <w:lastRenderedPageBreak/>
              <w:t>See comment</w:t>
            </w:r>
          </w:p>
          <w:p w:rsidR="002B3DF7" w:rsidRDefault="002B3DF7" w:rsidP="0079455F">
            <w:pPr>
              <w:rPr>
                <w:rFonts w:ascii="Arial" w:hAnsi="Arial" w:cs="Arial"/>
                <w:sz w:val="20"/>
                <w:szCs w:val="20"/>
              </w:rPr>
            </w:pPr>
          </w:p>
        </w:tc>
        <w:tc>
          <w:tcPr>
            <w:tcW w:w="2070" w:type="dxa"/>
            <w:shd w:val="clear" w:color="auto" w:fill="auto"/>
          </w:tcPr>
          <w:p w:rsidR="002B3DF7" w:rsidRDefault="007446AF" w:rsidP="008A2C89">
            <w:pPr>
              <w:rPr>
                <w:rFonts w:eastAsiaTheme="minorEastAsia"/>
                <w:sz w:val="18"/>
                <w:szCs w:val="18"/>
                <w:lang w:eastAsia="ja-JP"/>
              </w:rPr>
            </w:pPr>
            <w:r>
              <w:rPr>
                <w:rFonts w:eastAsiaTheme="minorEastAsia"/>
                <w:sz w:val="18"/>
                <w:szCs w:val="18"/>
                <w:lang w:eastAsia="ja-JP"/>
              </w:rPr>
              <w:t>Revised</w:t>
            </w:r>
            <w:r w:rsidR="002354FA">
              <w:rPr>
                <w:rFonts w:eastAsiaTheme="minorEastAsia"/>
                <w:sz w:val="18"/>
                <w:szCs w:val="18"/>
                <w:lang w:eastAsia="ja-JP"/>
              </w:rPr>
              <w:t xml:space="preserve">. </w:t>
            </w:r>
          </w:p>
          <w:p w:rsidR="00940CED" w:rsidRDefault="00940CED" w:rsidP="008A2C89">
            <w:pPr>
              <w:rPr>
                <w:rFonts w:eastAsiaTheme="minorEastAsia"/>
                <w:sz w:val="18"/>
                <w:szCs w:val="18"/>
                <w:lang w:eastAsia="ja-JP"/>
              </w:rPr>
            </w:pPr>
          </w:p>
          <w:p w:rsidR="00940CED" w:rsidRDefault="00940CED" w:rsidP="00940CED">
            <w:pPr>
              <w:rPr>
                <w:rFonts w:eastAsiaTheme="minorEastAsia"/>
                <w:sz w:val="18"/>
                <w:szCs w:val="18"/>
                <w:lang w:eastAsia="ja-JP"/>
              </w:rPr>
            </w:pPr>
            <w:r>
              <w:rPr>
                <w:rFonts w:eastAsiaTheme="minorEastAsia"/>
                <w:sz w:val="18"/>
                <w:szCs w:val="18"/>
                <w:lang w:eastAsia="ja-JP"/>
              </w:rPr>
              <w:t xml:space="preserve">Agreed in principle. </w:t>
            </w:r>
          </w:p>
          <w:p w:rsidR="00940CED" w:rsidRDefault="00940CED" w:rsidP="008A2C89">
            <w:pPr>
              <w:rPr>
                <w:rFonts w:eastAsiaTheme="minorEastAsia"/>
                <w:sz w:val="18"/>
                <w:szCs w:val="18"/>
                <w:lang w:eastAsia="ja-JP"/>
              </w:rPr>
            </w:pPr>
          </w:p>
          <w:p w:rsidR="002354FA" w:rsidRDefault="002354FA" w:rsidP="008A2C89">
            <w:pPr>
              <w:rPr>
                <w:rFonts w:eastAsiaTheme="minorEastAsia"/>
                <w:sz w:val="18"/>
                <w:szCs w:val="18"/>
                <w:lang w:eastAsia="ja-JP"/>
              </w:rPr>
            </w:pPr>
          </w:p>
          <w:p w:rsidR="002354FA" w:rsidRDefault="002354FA" w:rsidP="008A2C89">
            <w:pPr>
              <w:rPr>
                <w:rFonts w:eastAsiaTheme="minorEastAsia"/>
                <w:sz w:val="18"/>
                <w:szCs w:val="18"/>
                <w:lang w:eastAsia="ja-JP"/>
              </w:rPr>
            </w:pPr>
            <w:r w:rsidRPr="004823A7">
              <w:rPr>
                <w:rFonts w:eastAsiaTheme="minorEastAsia"/>
                <w:sz w:val="18"/>
                <w:szCs w:val="18"/>
                <w:lang w:eastAsia="ja-JP"/>
              </w:rPr>
              <w:lastRenderedPageBreak/>
              <w:t>11ax editor, please see the discussion for instructions</w:t>
            </w:r>
          </w:p>
        </w:tc>
      </w:tr>
      <w:tr w:rsidR="007446AF" w:rsidTr="007B2508">
        <w:trPr>
          <w:trHeight w:val="815"/>
        </w:trPr>
        <w:tc>
          <w:tcPr>
            <w:tcW w:w="738" w:type="dxa"/>
            <w:shd w:val="clear" w:color="auto" w:fill="auto"/>
          </w:tcPr>
          <w:p w:rsidR="007446AF" w:rsidRDefault="007446AF" w:rsidP="002B3DF7">
            <w:pPr>
              <w:jc w:val="right"/>
              <w:rPr>
                <w:rFonts w:ascii="Arial" w:hAnsi="Arial" w:cs="Arial"/>
                <w:sz w:val="20"/>
                <w:szCs w:val="20"/>
              </w:rPr>
            </w:pPr>
            <w:r>
              <w:rPr>
                <w:rFonts w:ascii="Arial" w:hAnsi="Arial" w:cs="Arial"/>
                <w:sz w:val="20"/>
                <w:szCs w:val="20"/>
              </w:rPr>
              <w:lastRenderedPageBreak/>
              <w:t>9000</w:t>
            </w:r>
          </w:p>
        </w:tc>
        <w:tc>
          <w:tcPr>
            <w:tcW w:w="942" w:type="dxa"/>
          </w:tcPr>
          <w:p w:rsidR="007446AF" w:rsidRDefault="007446AF" w:rsidP="007446AF">
            <w:pPr>
              <w:rPr>
                <w:rFonts w:ascii="Arial" w:hAnsi="Arial" w:cs="Arial"/>
                <w:sz w:val="20"/>
                <w:szCs w:val="20"/>
              </w:rPr>
            </w:pPr>
            <w:r>
              <w:rPr>
                <w:rFonts w:ascii="Arial" w:hAnsi="Arial" w:cs="Arial"/>
                <w:sz w:val="20"/>
                <w:szCs w:val="20"/>
              </w:rPr>
              <w:t>28.3.11.5.2</w:t>
            </w:r>
          </w:p>
          <w:p w:rsidR="007446AF" w:rsidRDefault="007446AF" w:rsidP="002B3DF7">
            <w:pPr>
              <w:rPr>
                <w:rFonts w:ascii="Arial" w:hAnsi="Arial" w:cs="Arial"/>
                <w:sz w:val="20"/>
                <w:szCs w:val="20"/>
              </w:rPr>
            </w:pPr>
          </w:p>
        </w:tc>
        <w:tc>
          <w:tcPr>
            <w:tcW w:w="768" w:type="dxa"/>
          </w:tcPr>
          <w:p w:rsidR="007446AF" w:rsidRDefault="006D4EFA" w:rsidP="007B29CF">
            <w:pPr>
              <w:rPr>
                <w:sz w:val="18"/>
                <w:szCs w:val="18"/>
              </w:rPr>
            </w:pPr>
            <w:r>
              <w:rPr>
                <w:sz w:val="18"/>
                <w:szCs w:val="18"/>
              </w:rPr>
              <w:t>318</w:t>
            </w:r>
          </w:p>
        </w:tc>
        <w:tc>
          <w:tcPr>
            <w:tcW w:w="630" w:type="dxa"/>
          </w:tcPr>
          <w:p w:rsidR="007446AF" w:rsidRDefault="006D4EFA" w:rsidP="007B29CF">
            <w:pPr>
              <w:rPr>
                <w:sz w:val="18"/>
                <w:szCs w:val="18"/>
              </w:rPr>
            </w:pPr>
            <w:r>
              <w:rPr>
                <w:sz w:val="18"/>
                <w:szCs w:val="18"/>
              </w:rPr>
              <w:t>62</w:t>
            </w:r>
          </w:p>
        </w:tc>
        <w:tc>
          <w:tcPr>
            <w:tcW w:w="1170" w:type="dxa"/>
            <w:shd w:val="clear" w:color="auto" w:fill="auto"/>
          </w:tcPr>
          <w:p w:rsidR="007446AF" w:rsidRDefault="006D4EFA" w:rsidP="002B3DF7">
            <w:pPr>
              <w:rPr>
                <w:rFonts w:ascii="Arial" w:hAnsi="Arial" w:cs="Arial"/>
                <w:sz w:val="20"/>
                <w:szCs w:val="20"/>
              </w:rPr>
            </w:pPr>
            <w:r>
              <w:rPr>
                <w:rFonts w:ascii="Arial" w:hAnsi="Arial" w:cs="Arial"/>
                <w:sz w:val="20"/>
                <w:szCs w:val="20"/>
              </w:rPr>
              <w:t xml:space="preserve">Start new sentence instead of ", followed by </w:t>
            </w:r>
            <w:proofErr w:type="spellStart"/>
            <w:r>
              <w:rPr>
                <w:rFonts w:ascii="Arial" w:hAnsi="Arial" w:cs="Arial"/>
                <w:sz w:val="20"/>
                <w:szCs w:val="20"/>
              </w:rPr>
              <w:t>recomputing</w:t>
            </w:r>
            <w:proofErr w:type="spellEnd"/>
            <w:r>
              <w:rPr>
                <w:rFonts w:ascii="Arial" w:hAnsi="Arial" w:cs="Arial"/>
                <w:sz w:val="20"/>
                <w:szCs w:val="20"/>
              </w:rPr>
              <w:t xml:space="preserve"> </w:t>
            </w:r>
            <w:proofErr w:type="spellStart"/>
            <w:r>
              <w:rPr>
                <w:rFonts w:ascii="Arial" w:hAnsi="Arial" w:cs="Arial"/>
                <w:sz w:val="20"/>
                <w:szCs w:val="20"/>
              </w:rPr>
              <w:t>Npunc</w:t>
            </w:r>
            <w:proofErr w:type="spellEnd"/>
            <w:r>
              <w:rPr>
                <w:rFonts w:ascii="Arial" w:hAnsi="Arial" w:cs="Arial"/>
                <w:sz w:val="20"/>
                <w:szCs w:val="20"/>
              </w:rPr>
              <w:t xml:space="preserve"> as in</w:t>
            </w:r>
            <w:r>
              <w:rPr>
                <w:rFonts w:ascii="Arial" w:hAnsi="Arial" w:cs="Arial"/>
                <w:sz w:val="20"/>
                <w:szCs w:val="20"/>
              </w:rPr>
              <w:br/>
              <w:t>Equation (19-40):"</w:t>
            </w:r>
          </w:p>
          <w:p w:rsidR="002D2D6A" w:rsidRDefault="002D2D6A" w:rsidP="002B3DF7">
            <w:pPr>
              <w:rPr>
                <w:rFonts w:ascii="Arial" w:hAnsi="Arial" w:cs="Arial"/>
                <w:sz w:val="20"/>
                <w:szCs w:val="20"/>
              </w:rPr>
            </w:pPr>
          </w:p>
        </w:tc>
        <w:tc>
          <w:tcPr>
            <w:tcW w:w="2430" w:type="dxa"/>
            <w:shd w:val="clear" w:color="auto" w:fill="auto"/>
          </w:tcPr>
          <w:p w:rsidR="00E55BD7" w:rsidRDefault="00E55BD7" w:rsidP="00E55BD7">
            <w:pPr>
              <w:rPr>
                <w:rFonts w:ascii="Arial" w:hAnsi="Arial" w:cs="Arial"/>
                <w:sz w:val="20"/>
                <w:szCs w:val="20"/>
              </w:rPr>
            </w:pPr>
            <w:r>
              <w:rPr>
                <w:rFonts w:ascii="Arial" w:hAnsi="Arial" w:cs="Arial"/>
                <w:sz w:val="20"/>
                <w:szCs w:val="20"/>
              </w:rPr>
              <w:t xml:space="preserve">Replace with "After this, the number of punctured bits </w:t>
            </w:r>
            <w:proofErr w:type="spellStart"/>
            <w:r>
              <w:rPr>
                <w:rFonts w:ascii="Arial" w:hAnsi="Arial" w:cs="Arial"/>
                <w:sz w:val="20"/>
                <w:szCs w:val="20"/>
              </w:rPr>
              <w:t>N_punc</w:t>
            </w:r>
            <w:proofErr w:type="spellEnd"/>
            <w:r>
              <w:rPr>
                <w:rFonts w:ascii="Arial" w:hAnsi="Arial" w:cs="Arial"/>
                <w:sz w:val="20"/>
                <w:szCs w:val="20"/>
              </w:rPr>
              <w:t xml:space="preserve"> shall be calculated as in Equation (19-40)."</w:t>
            </w:r>
          </w:p>
          <w:p w:rsidR="007446AF" w:rsidRDefault="007446AF" w:rsidP="002B3DF7">
            <w:pPr>
              <w:rPr>
                <w:rFonts w:ascii="Arial" w:hAnsi="Arial" w:cs="Arial"/>
                <w:sz w:val="20"/>
                <w:szCs w:val="20"/>
              </w:rPr>
            </w:pPr>
          </w:p>
        </w:tc>
        <w:tc>
          <w:tcPr>
            <w:tcW w:w="2070" w:type="dxa"/>
            <w:shd w:val="clear" w:color="auto" w:fill="auto"/>
          </w:tcPr>
          <w:p w:rsidR="007446AF" w:rsidRDefault="007446AF" w:rsidP="008A2C89">
            <w:pPr>
              <w:rPr>
                <w:rFonts w:eastAsiaTheme="minorEastAsia"/>
                <w:sz w:val="18"/>
                <w:szCs w:val="18"/>
                <w:lang w:eastAsia="ja-JP"/>
              </w:rPr>
            </w:pPr>
            <w:r>
              <w:rPr>
                <w:rFonts w:eastAsiaTheme="minorEastAsia"/>
                <w:sz w:val="18"/>
                <w:szCs w:val="18"/>
                <w:lang w:eastAsia="ja-JP"/>
              </w:rPr>
              <w:t>Revised.</w:t>
            </w:r>
          </w:p>
          <w:p w:rsidR="007446AF" w:rsidRDefault="007446AF" w:rsidP="008A2C89">
            <w:pPr>
              <w:rPr>
                <w:rFonts w:eastAsiaTheme="minorEastAsia"/>
                <w:sz w:val="18"/>
                <w:szCs w:val="18"/>
                <w:lang w:eastAsia="ja-JP"/>
              </w:rPr>
            </w:pPr>
          </w:p>
          <w:p w:rsidR="00940CED" w:rsidRDefault="00940CED" w:rsidP="00940CED">
            <w:pPr>
              <w:rPr>
                <w:rFonts w:eastAsiaTheme="minorEastAsia"/>
                <w:sz w:val="18"/>
                <w:szCs w:val="18"/>
                <w:lang w:eastAsia="ja-JP"/>
              </w:rPr>
            </w:pPr>
            <w:r>
              <w:rPr>
                <w:rFonts w:eastAsiaTheme="minorEastAsia"/>
                <w:sz w:val="18"/>
                <w:szCs w:val="18"/>
                <w:lang w:eastAsia="ja-JP"/>
              </w:rPr>
              <w:t xml:space="preserve">Agreed in principle. </w:t>
            </w:r>
          </w:p>
          <w:p w:rsidR="00940CED" w:rsidRDefault="00940CED" w:rsidP="008A2C89">
            <w:pPr>
              <w:rPr>
                <w:rFonts w:eastAsiaTheme="minorEastAsia"/>
                <w:sz w:val="18"/>
                <w:szCs w:val="18"/>
                <w:lang w:eastAsia="ja-JP"/>
              </w:rPr>
            </w:pPr>
          </w:p>
          <w:p w:rsidR="007446AF" w:rsidRDefault="007446AF" w:rsidP="008A2C89">
            <w:pPr>
              <w:rPr>
                <w:rFonts w:eastAsiaTheme="minorEastAsia"/>
                <w:sz w:val="18"/>
                <w:szCs w:val="18"/>
                <w:lang w:eastAsia="ja-JP"/>
              </w:rPr>
            </w:pPr>
            <w:r w:rsidRPr="004823A7">
              <w:rPr>
                <w:rFonts w:eastAsiaTheme="minorEastAsia"/>
                <w:sz w:val="18"/>
                <w:szCs w:val="18"/>
                <w:lang w:eastAsia="ja-JP"/>
              </w:rPr>
              <w:t>11ax editor, please see the discussion for instructions</w:t>
            </w:r>
          </w:p>
        </w:tc>
      </w:tr>
      <w:tr w:rsidR="008554CB" w:rsidTr="007B2508">
        <w:trPr>
          <w:trHeight w:val="815"/>
        </w:trPr>
        <w:tc>
          <w:tcPr>
            <w:tcW w:w="738" w:type="dxa"/>
            <w:shd w:val="clear" w:color="auto" w:fill="auto"/>
          </w:tcPr>
          <w:p w:rsidR="008554CB" w:rsidRDefault="008554CB" w:rsidP="002B3DF7">
            <w:pPr>
              <w:jc w:val="right"/>
              <w:rPr>
                <w:rFonts w:ascii="Arial" w:hAnsi="Arial" w:cs="Arial"/>
                <w:sz w:val="20"/>
                <w:szCs w:val="20"/>
              </w:rPr>
            </w:pPr>
            <w:r>
              <w:rPr>
                <w:rFonts w:ascii="Arial" w:hAnsi="Arial" w:cs="Arial"/>
                <w:sz w:val="20"/>
                <w:szCs w:val="20"/>
              </w:rPr>
              <w:t>9001</w:t>
            </w:r>
          </w:p>
        </w:tc>
        <w:tc>
          <w:tcPr>
            <w:tcW w:w="942" w:type="dxa"/>
          </w:tcPr>
          <w:p w:rsidR="007E0C18" w:rsidRDefault="007E0C18" w:rsidP="007E0C18">
            <w:pPr>
              <w:rPr>
                <w:rFonts w:ascii="Arial" w:hAnsi="Arial" w:cs="Arial"/>
                <w:sz w:val="20"/>
                <w:szCs w:val="20"/>
              </w:rPr>
            </w:pPr>
            <w:r>
              <w:rPr>
                <w:rFonts w:ascii="Arial" w:hAnsi="Arial" w:cs="Arial"/>
                <w:sz w:val="20"/>
                <w:szCs w:val="20"/>
              </w:rPr>
              <w:t>28.3.11.5.2</w:t>
            </w:r>
          </w:p>
          <w:p w:rsidR="008554CB" w:rsidRDefault="008554CB" w:rsidP="007446AF">
            <w:pPr>
              <w:rPr>
                <w:rFonts w:ascii="Arial" w:hAnsi="Arial" w:cs="Arial"/>
                <w:sz w:val="20"/>
                <w:szCs w:val="20"/>
              </w:rPr>
            </w:pPr>
          </w:p>
        </w:tc>
        <w:tc>
          <w:tcPr>
            <w:tcW w:w="768" w:type="dxa"/>
          </w:tcPr>
          <w:p w:rsidR="008554CB" w:rsidRDefault="007E0C18" w:rsidP="007B29CF">
            <w:pPr>
              <w:rPr>
                <w:sz w:val="18"/>
                <w:szCs w:val="18"/>
              </w:rPr>
            </w:pPr>
            <w:r>
              <w:rPr>
                <w:sz w:val="18"/>
                <w:szCs w:val="18"/>
              </w:rPr>
              <w:t>319</w:t>
            </w:r>
          </w:p>
        </w:tc>
        <w:tc>
          <w:tcPr>
            <w:tcW w:w="630" w:type="dxa"/>
          </w:tcPr>
          <w:p w:rsidR="008554CB" w:rsidRDefault="007E0C18" w:rsidP="007B29CF">
            <w:pPr>
              <w:rPr>
                <w:sz w:val="18"/>
                <w:szCs w:val="18"/>
              </w:rPr>
            </w:pPr>
            <w:r>
              <w:rPr>
                <w:sz w:val="18"/>
                <w:szCs w:val="18"/>
              </w:rPr>
              <w:t>23</w:t>
            </w:r>
          </w:p>
        </w:tc>
        <w:tc>
          <w:tcPr>
            <w:tcW w:w="1170" w:type="dxa"/>
            <w:shd w:val="clear" w:color="auto" w:fill="auto"/>
          </w:tcPr>
          <w:p w:rsidR="008554CB" w:rsidRDefault="00AC38D4" w:rsidP="006D4EFA">
            <w:pPr>
              <w:rPr>
                <w:rFonts w:ascii="Arial" w:hAnsi="Arial" w:cs="Arial"/>
                <w:sz w:val="20"/>
                <w:szCs w:val="20"/>
              </w:rPr>
            </w:pPr>
            <w:r>
              <w:rPr>
                <w:rFonts w:ascii="Arial" w:hAnsi="Arial" w:cs="Arial"/>
                <w:sz w:val="20"/>
                <w:szCs w:val="20"/>
              </w:rPr>
              <w:t>Change "update" to "calculate". No value for N_CBPS</w:t>
            </w:r>
            <w:proofErr w:type="gramStart"/>
            <w:r>
              <w:rPr>
                <w:rFonts w:ascii="Arial" w:hAnsi="Arial" w:cs="Arial"/>
                <w:sz w:val="20"/>
                <w:szCs w:val="20"/>
              </w:rPr>
              <w:t>,LAST</w:t>
            </w:r>
            <w:proofErr w:type="gramEnd"/>
            <w:r>
              <w:rPr>
                <w:rFonts w:ascii="Arial" w:hAnsi="Arial" w:cs="Arial"/>
                <w:sz w:val="20"/>
                <w:szCs w:val="20"/>
              </w:rPr>
              <w:t xml:space="preserve"> has been calculated so far.</w:t>
            </w:r>
          </w:p>
          <w:p w:rsidR="002D2D6A" w:rsidRDefault="002D2D6A" w:rsidP="006D4EFA">
            <w:pPr>
              <w:rPr>
                <w:rFonts w:ascii="Arial" w:hAnsi="Arial" w:cs="Arial"/>
                <w:sz w:val="20"/>
                <w:szCs w:val="20"/>
              </w:rPr>
            </w:pPr>
          </w:p>
        </w:tc>
        <w:tc>
          <w:tcPr>
            <w:tcW w:w="2430" w:type="dxa"/>
            <w:shd w:val="clear" w:color="auto" w:fill="auto"/>
          </w:tcPr>
          <w:p w:rsidR="00AC38D4" w:rsidRDefault="00AC38D4" w:rsidP="00AC38D4">
            <w:pPr>
              <w:rPr>
                <w:rFonts w:ascii="Arial" w:hAnsi="Arial" w:cs="Arial"/>
                <w:sz w:val="20"/>
                <w:szCs w:val="20"/>
              </w:rPr>
            </w:pPr>
            <w:r>
              <w:rPr>
                <w:rFonts w:ascii="Arial" w:hAnsi="Arial" w:cs="Arial"/>
                <w:sz w:val="20"/>
                <w:szCs w:val="20"/>
              </w:rPr>
              <w:t>See comment</w:t>
            </w:r>
          </w:p>
          <w:p w:rsidR="008554CB" w:rsidRDefault="008554CB" w:rsidP="00E55BD7">
            <w:pPr>
              <w:rPr>
                <w:rFonts w:ascii="Arial" w:hAnsi="Arial" w:cs="Arial"/>
                <w:sz w:val="20"/>
                <w:szCs w:val="20"/>
              </w:rPr>
            </w:pPr>
          </w:p>
        </w:tc>
        <w:tc>
          <w:tcPr>
            <w:tcW w:w="2070" w:type="dxa"/>
            <w:shd w:val="clear" w:color="auto" w:fill="auto"/>
          </w:tcPr>
          <w:p w:rsidR="00F14B84" w:rsidRDefault="00F14B84" w:rsidP="00F14B84">
            <w:pPr>
              <w:rPr>
                <w:rFonts w:eastAsiaTheme="minorEastAsia"/>
                <w:sz w:val="18"/>
                <w:szCs w:val="18"/>
                <w:lang w:eastAsia="ja-JP"/>
              </w:rPr>
            </w:pPr>
            <w:r>
              <w:rPr>
                <w:rFonts w:eastAsiaTheme="minorEastAsia"/>
                <w:sz w:val="18"/>
                <w:szCs w:val="18"/>
                <w:lang w:eastAsia="ja-JP"/>
              </w:rPr>
              <w:t>Accepted.</w:t>
            </w:r>
          </w:p>
          <w:p w:rsidR="00F14B84" w:rsidRDefault="00F14B84" w:rsidP="00F14B84">
            <w:pPr>
              <w:rPr>
                <w:rFonts w:eastAsiaTheme="minorEastAsia"/>
                <w:sz w:val="18"/>
                <w:szCs w:val="18"/>
                <w:lang w:eastAsia="ja-JP"/>
              </w:rPr>
            </w:pPr>
          </w:p>
          <w:p w:rsidR="00F14B84" w:rsidRDefault="00F14B84" w:rsidP="00F14B84">
            <w:pPr>
              <w:rPr>
                <w:rFonts w:eastAsiaTheme="minorEastAsia"/>
                <w:sz w:val="18"/>
                <w:szCs w:val="18"/>
                <w:lang w:eastAsia="ja-JP"/>
              </w:rPr>
            </w:pPr>
          </w:p>
          <w:p w:rsidR="008554CB" w:rsidRDefault="00F14B84" w:rsidP="00F14B84">
            <w:pPr>
              <w:rPr>
                <w:rFonts w:eastAsiaTheme="minorEastAsia"/>
                <w:sz w:val="18"/>
                <w:szCs w:val="18"/>
                <w:lang w:eastAsia="ja-JP"/>
              </w:rPr>
            </w:pPr>
            <w:r w:rsidRPr="004823A7">
              <w:rPr>
                <w:rFonts w:eastAsiaTheme="minorEastAsia"/>
                <w:sz w:val="18"/>
                <w:szCs w:val="18"/>
                <w:lang w:eastAsia="ja-JP"/>
              </w:rPr>
              <w:t>11ax editor, please see the discussion for instructions</w:t>
            </w:r>
          </w:p>
        </w:tc>
      </w:tr>
      <w:tr w:rsidR="003473F6" w:rsidTr="007B2508">
        <w:trPr>
          <w:trHeight w:val="815"/>
        </w:trPr>
        <w:tc>
          <w:tcPr>
            <w:tcW w:w="738" w:type="dxa"/>
            <w:shd w:val="clear" w:color="auto" w:fill="auto"/>
          </w:tcPr>
          <w:p w:rsidR="003473F6" w:rsidRDefault="003473F6" w:rsidP="002B3DF7">
            <w:pPr>
              <w:jc w:val="right"/>
              <w:rPr>
                <w:rFonts w:ascii="Arial" w:hAnsi="Arial" w:cs="Arial"/>
                <w:sz w:val="20"/>
                <w:szCs w:val="20"/>
              </w:rPr>
            </w:pPr>
            <w:r>
              <w:rPr>
                <w:rFonts w:ascii="Arial" w:hAnsi="Arial" w:cs="Arial"/>
                <w:sz w:val="20"/>
                <w:szCs w:val="20"/>
              </w:rPr>
              <w:t>9002</w:t>
            </w:r>
          </w:p>
        </w:tc>
        <w:tc>
          <w:tcPr>
            <w:tcW w:w="942" w:type="dxa"/>
          </w:tcPr>
          <w:p w:rsidR="003473F6" w:rsidRDefault="003473F6" w:rsidP="003473F6">
            <w:pPr>
              <w:rPr>
                <w:rFonts w:ascii="Arial" w:hAnsi="Arial" w:cs="Arial"/>
                <w:sz w:val="20"/>
                <w:szCs w:val="20"/>
              </w:rPr>
            </w:pPr>
            <w:r>
              <w:rPr>
                <w:rFonts w:ascii="Arial" w:hAnsi="Arial" w:cs="Arial"/>
                <w:sz w:val="20"/>
                <w:szCs w:val="20"/>
              </w:rPr>
              <w:t>28.3.11.5.2</w:t>
            </w:r>
          </w:p>
          <w:p w:rsidR="003473F6" w:rsidRDefault="003473F6" w:rsidP="007E0C18">
            <w:pPr>
              <w:rPr>
                <w:rFonts w:ascii="Arial" w:hAnsi="Arial" w:cs="Arial"/>
                <w:sz w:val="20"/>
                <w:szCs w:val="20"/>
              </w:rPr>
            </w:pPr>
          </w:p>
        </w:tc>
        <w:tc>
          <w:tcPr>
            <w:tcW w:w="768" w:type="dxa"/>
          </w:tcPr>
          <w:p w:rsidR="003473F6" w:rsidRDefault="003473F6" w:rsidP="007B29CF">
            <w:pPr>
              <w:rPr>
                <w:sz w:val="18"/>
                <w:szCs w:val="18"/>
              </w:rPr>
            </w:pPr>
            <w:r>
              <w:rPr>
                <w:sz w:val="18"/>
                <w:szCs w:val="18"/>
              </w:rPr>
              <w:t>319</w:t>
            </w:r>
          </w:p>
        </w:tc>
        <w:tc>
          <w:tcPr>
            <w:tcW w:w="630" w:type="dxa"/>
          </w:tcPr>
          <w:p w:rsidR="003473F6" w:rsidRDefault="003473F6" w:rsidP="007B29CF">
            <w:pPr>
              <w:rPr>
                <w:sz w:val="18"/>
                <w:szCs w:val="18"/>
              </w:rPr>
            </w:pPr>
            <w:r>
              <w:rPr>
                <w:sz w:val="18"/>
                <w:szCs w:val="18"/>
              </w:rPr>
              <w:t>30</w:t>
            </w:r>
          </w:p>
        </w:tc>
        <w:tc>
          <w:tcPr>
            <w:tcW w:w="1170" w:type="dxa"/>
            <w:shd w:val="clear" w:color="auto" w:fill="auto"/>
          </w:tcPr>
          <w:p w:rsidR="003473F6" w:rsidRDefault="003473F6" w:rsidP="003473F6">
            <w:pPr>
              <w:rPr>
                <w:rFonts w:ascii="Arial" w:hAnsi="Arial" w:cs="Arial"/>
                <w:sz w:val="20"/>
                <w:szCs w:val="20"/>
              </w:rPr>
            </w:pPr>
            <w:r>
              <w:rPr>
                <w:rFonts w:ascii="Arial" w:hAnsi="Arial" w:cs="Arial"/>
                <w:sz w:val="20"/>
                <w:szCs w:val="20"/>
              </w:rPr>
              <w:t>Delete "For completeness,"</w:t>
            </w:r>
          </w:p>
          <w:p w:rsidR="003473F6" w:rsidRDefault="003473F6" w:rsidP="00AC38D4">
            <w:pPr>
              <w:rPr>
                <w:rFonts w:ascii="Arial" w:hAnsi="Arial" w:cs="Arial"/>
                <w:sz w:val="20"/>
                <w:szCs w:val="20"/>
              </w:rPr>
            </w:pPr>
          </w:p>
        </w:tc>
        <w:tc>
          <w:tcPr>
            <w:tcW w:w="2430" w:type="dxa"/>
            <w:shd w:val="clear" w:color="auto" w:fill="auto"/>
          </w:tcPr>
          <w:p w:rsidR="003473F6" w:rsidRDefault="003473F6" w:rsidP="003473F6">
            <w:pPr>
              <w:rPr>
                <w:rFonts w:ascii="Arial" w:hAnsi="Arial" w:cs="Arial"/>
                <w:sz w:val="20"/>
                <w:szCs w:val="20"/>
              </w:rPr>
            </w:pPr>
            <w:r>
              <w:rPr>
                <w:rFonts w:ascii="Arial" w:hAnsi="Arial" w:cs="Arial"/>
                <w:sz w:val="20"/>
                <w:szCs w:val="20"/>
              </w:rPr>
              <w:t>See comment</w:t>
            </w:r>
          </w:p>
          <w:p w:rsidR="003473F6" w:rsidRDefault="003473F6" w:rsidP="00AC38D4">
            <w:pPr>
              <w:rPr>
                <w:rFonts w:ascii="Arial" w:hAnsi="Arial" w:cs="Arial"/>
                <w:sz w:val="20"/>
                <w:szCs w:val="20"/>
              </w:rPr>
            </w:pPr>
          </w:p>
        </w:tc>
        <w:tc>
          <w:tcPr>
            <w:tcW w:w="2070" w:type="dxa"/>
            <w:shd w:val="clear" w:color="auto" w:fill="auto"/>
          </w:tcPr>
          <w:p w:rsidR="003473F6" w:rsidRDefault="003473F6" w:rsidP="003473F6">
            <w:pPr>
              <w:rPr>
                <w:rFonts w:eastAsiaTheme="minorEastAsia"/>
                <w:sz w:val="18"/>
                <w:szCs w:val="18"/>
                <w:lang w:eastAsia="ja-JP"/>
              </w:rPr>
            </w:pPr>
            <w:r>
              <w:rPr>
                <w:rFonts w:eastAsiaTheme="minorEastAsia"/>
                <w:sz w:val="18"/>
                <w:szCs w:val="18"/>
                <w:lang w:eastAsia="ja-JP"/>
              </w:rPr>
              <w:t>Revised.</w:t>
            </w:r>
          </w:p>
          <w:p w:rsidR="003473F6" w:rsidRDefault="003473F6" w:rsidP="003473F6">
            <w:pPr>
              <w:rPr>
                <w:rFonts w:eastAsiaTheme="minorEastAsia"/>
                <w:sz w:val="18"/>
                <w:szCs w:val="18"/>
                <w:lang w:eastAsia="ja-JP"/>
              </w:rPr>
            </w:pPr>
          </w:p>
          <w:p w:rsidR="003473F6" w:rsidRDefault="003473F6" w:rsidP="003473F6">
            <w:pPr>
              <w:rPr>
                <w:rFonts w:eastAsiaTheme="minorEastAsia"/>
                <w:sz w:val="18"/>
                <w:szCs w:val="18"/>
                <w:lang w:eastAsia="ja-JP"/>
              </w:rPr>
            </w:pPr>
            <w:r>
              <w:rPr>
                <w:rFonts w:eastAsiaTheme="minorEastAsia"/>
                <w:sz w:val="18"/>
                <w:szCs w:val="18"/>
                <w:lang w:eastAsia="ja-JP"/>
              </w:rPr>
              <w:t xml:space="preserve">Agreed in principle. </w:t>
            </w:r>
          </w:p>
          <w:p w:rsidR="003473F6" w:rsidRDefault="003473F6" w:rsidP="003473F6">
            <w:pPr>
              <w:rPr>
                <w:rFonts w:eastAsiaTheme="minorEastAsia"/>
                <w:sz w:val="18"/>
                <w:szCs w:val="18"/>
                <w:lang w:eastAsia="ja-JP"/>
              </w:rPr>
            </w:pPr>
          </w:p>
          <w:p w:rsidR="003473F6" w:rsidRDefault="003473F6" w:rsidP="003473F6">
            <w:pPr>
              <w:rPr>
                <w:rFonts w:eastAsiaTheme="minorEastAsia"/>
                <w:sz w:val="18"/>
                <w:szCs w:val="18"/>
                <w:lang w:eastAsia="ja-JP"/>
              </w:rPr>
            </w:pPr>
            <w:r w:rsidRPr="004823A7">
              <w:rPr>
                <w:rFonts w:eastAsiaTheme="minorEastAsia"/>
                <w:sz w:val="18"/>
                <w:szCs w:val="18"/>
                <w:lang w:eastAsia="ja-JP"/>
              </w:rPr>
              <w:t>11ax editor, please see the discussion for instructions</w:t>
            </w:r>
          </w:p>
        </w:tc>
      </w:tr>
      <w:tr w:rsidR="001A32AC" w:rsidTr="007B2508">
        <w:trPr>
          <w:trHeight w:val="815"/>
        </w:trPr>
        <w:tc>
          <w:tcPr>
            <w:tcW w:w="738" w:type="dxa"/>
            <w:shd w:val="clear" w:color="auto" w:fill="auto"/>
          </w:tcPr>
          <w:p w:rsidR="001A32AC" w:rsidRDefault="001A32AC" w:rsidP="002B3DF7">
            <w:pPr>
              <w:jc w:val="right"/>
              <w:rPr>
                <w:rFonts w:ascii="Arial" w:hAnsi="Arial" w:cs="Arial"/>
                <w:sz w:val="20"/>
                <w:szCs w:val="20"/>
              </w:rPr>
            </w:pPr>
            <w:r>
              <w:rPr>
                <w:rFonts w:ascii="Arial" w:hAnsi="Arial" w:cs="Arial"/>
                <w:sz w:val="20"/>
                <w:szCs w:val="20"/>
              </w:rPr>
              <w:t>9004</w:t>
            </w:r>
          </w:p>
        </w:tc>
        <w:tc>
          <w:tcPr>
            <w:tcW w:w="942" w:type="dxa"/>
          </w:tcPr>
          <w:p w:rsidR="001A32AC" w:rsidRDefault="001A32AC" w:rsidP="001A32AC">
            <w:pPr>
              <w:rPr>
                <w:rFonts w:ascii="Arial" w:hAnsi="Arial" w:cs="Arial"/>
                <w:sz w:val="20"/>
                <w:szCs w:val="20"/>
              </w:rPr>
            </w:pPr>
            <w:r>
              <w:rPr>
                <w:rFonts w:ascii="Arial" w:hAnsi="Arial" w:cs="Arial"/>
                <w:sz w:val="20"/>
                <w:szCs w:val="20"/>
              </w:rPr>
              <w:t>28.3.11.5.4</w:t>
            </w:r>
          </w:p>
          <w:p w:rsidR="001A32AC" w:rsidRDefault="001A32AC" w:rsidP="003473F6">
            <w:pPr>
              <w:rPr>
                <w:rFonts w:ascii="Arial" w:hAnsi="Arial" w:cs="Arial"/>
                <w:sz w:val="20"/>
                <w:szCs w:val="20"/>
              </w:rPr>
            </w:pPr>
          </w:p>
        </w:tc>
        <w:tc>
          <w:tcPr>
            <w:tcW w:w="768" w:type="dxa"/>
          </w:tcPr>
          <w:p w:rsidR="001A32AC" w:rsidRDefault="001A32AC" w:rsidP="007B29CF">
            <w:pPr>
              <w:rPr>
                <w:sz w:val="18"/>
                <w:szCs w:val="18"/>
              </w:rPr>
            </w:pPr>
            <w:r>
              <w:rPr>
                <w:sz w:val="18"/>
                <w:szCs w:val="18"/>
              </w:rPr>
              <w:t>320</w:t>
            </w:r>
          </w:p>
        </w:tc>
        <w:tc>
          <w:tcPr>
            <w:tcW w:w="630" w:type="dxa"/>
          </w:tcPr>
          <w:p w:rsidR="001A32AC" w:rsidRDefault="001A32AC" w:rsidP="007B29CF">
            <w:pPr>
              <w:rPr>
                <w:sz w:val="18"/>
                <w:szCs w:val="18"/>
              </w:rPr>
            </w:pPr>
            <w:r>
              <w:rPr>
                <w:sz w:val="18"/>
                <w:szCs w:val="18"/>
              </w:rPr>
              <w:t>63</w:t>
            </w:r>
          </w:p>
        </w:tc>
        <w:tc>
          <w:tcPr>
            <w:tcW w:w="1170" w:type="dxa"/>
            <w:shd w:val="clear" w:color="auto" w:fill="auto"/>
          </w:tcPr>
          <w:p w:rsidR="001A32AC" w:rsidRDefault="005C35D0" w:rsidP="003473F6">
            <w:pPr>
              <w:rPr>
                <w:rFonts w:ascii="Arial" w:hAnsi="Arial" w:cs="Arial"/>
                <w:sz w:val="20"/>
                <w:szCs w:val="20"/>
              </w:rPr>
            </w:pPr>
            <w:r>
              <w:rPr>
                <w:rFonts w:ascii="Arial" w:hAnsi="Arial" w:cs="Arial"/>
                <w:sz w:val="20"/>
                <w:szCs w:val="20"/>
              </w:rPr>
              <w:t>Change "pre-FEC padding factor" to "pre-FEC padding factor a"</w:t>
            </w:r>
          </w:p>
          <w:p w:rsidR="002D2D6A" w:rsidRDefault="002D2D6A" w:rsidP="003473F6">
            <w:pPr>
              <w:rPr>
                <w:rFonts w:ascii="Arial" w:hAnsi="Arial" w:cs="Arial"/>
                <w:sz w:val="20"/>
                <w:szCs w:val="20"/>
              </w:rPr>
            </w:pPr>
          </w:p>
        </w:tc>
        <w:tc>
          <w:tcPr>
            <w:tcW w:w="2430" w:type="dxa"/>
            <w:shd w:val="clear" w:color="auto" w:fill="auto"/>
          </w:tcPr>
          <w:p w:rsidR="005C35D0" w:rsidRDefault="005C35D0" w:rsidP="005C35D0">
            <w:pPr>
              <w:rPr>
                <w:rFonts w:ascii="Arial" w:hAnsi="Arial" w:cs="Arial"/>
                <w:sz w:val="20"/>
                <w:szCs w:val="20"/>
              </w:rPr>
            </w:pPr>
            <w:r>
              <w:rPr>
                <w:rFonts w:ascii="Arial" w:hAnsi="Arial" w:cs="Arial"/>
                <w:sz w:val="20"/>
                <w:szCs w:val="20"/>
              </w:rPr>
              <w:t>See comment</w:t>
            </w:r>
          </w:p>
          <w:p w:rsidR="001A32AC" w:rsidRDefault="001A32AC" w:rsidP="003473F6">
            <w:pPr>
              <w:rPr>
                <w:rFonts w:ascii="Arial" w:hAnsi="Arial" w:cs="Arial"/>
                <w:sz w:val="20"/>
                <w:szCs w:val="20"/>
              </w:rPr>
            </w:pPr>
          </w:p>
        </w:tc>
        <w:tc>
          <w:tcPr>
            <w:tcW w:w="2070" w:type="dxa"/>
            <w:shd w:val="clear" w:color="auto" w:fill="auto"/>
          </w:tcPr>
          <w:p w:rsidR="005C35D0" w:rsidRDefault="005C35D0" w:rsidP="005C35D0">
            <w:pPr>
              <w:rPr>
                <w:rFonts w:eastAsiaTheme="minorEastAsia"/>
                <w:sz w:val="18"/>
                <w:szCs w:val="18"/>
                <w:lang w:eastAsia="ja-JP"/>
              </w:rPr>
            </w:pPr>
            <w:r>
              <w:rPr>
                <w:rFonts w:eastAsiaTheme="minorEastAsia"/>
                <w:sz w:val="18"/>
                <w:szCs w:val="18"/>
                <w:lang w:eastAsia="ja-JP"/>
              </w:rPr>
              <w:t>Accepted.</w:t>
            </w:r>
          </w:p>
          <w:p w:rsidR="005C35D0" w:rsidRDefault="005C35D0" w:rsidP="005C35D0">
            <w:pPr>
              <w:rPr>
                <w:rFonts w:eastAsiaTheme="minorEastAsia"/>
                <w:sz w:val="18"/>
                <w:szCs w:val="18"/>
                <w:lang w:eastAsia="ja-JP"/>
              </w:rPr>
            </w:pPr>
          </w:p>
          <w:p w:rsidR="005C35D0" w:rsidRDefault="005C35D0" w:rsidP="005C35D0">
            <w:pPr>
              <w:rPr>
                <w:rFonts w:eastAsiaTheme="minorEastAsia"/>
                <w:sz w:val="18"/>
                <w:szCs w:val="18"/>
                <w:lang w:eastAsia="ja-JP"/>
              </w:rPr>
            </w:pPr>
          </w:p>
          <w:p w:rsidR="001A32AC" w:rsidRDefault="005C35D0" w:rsidP="005C35D0">
            <w:pPr>
              <w:rPr>
                <w:rFonts w:eastAsiaTheme="minorEastAsia"/>
                <w:sz w:val="18"/>
                <w:szCs w:val="18"/>
                <w:lang w:eastAsia="ja-JP"/>
              </w:rPr>
            </w:pPr>
            <w:r w:rsidRPr="004823A7">
              <w:rPr>
                <w:rFonts w:eastAsiaTheme="minorEastAsia"/>
                <w:sz w:val="18"/>
                <w:szCs w:val="18"/>
                <w:lang w:eastAsia="ja-JP"/>
              </w:rPr>
              <w:t>11ax editor, please see the discussion for instructions</w:t>
            </w:r>
          </w:p>
        </w:tc>
      </w:tr>
      <w:tr w:rsidR="0045788E" w:rsidTr="007B2508">
        <w:trPr>
          <w:trHeight w:val="815"/>
        </w:trPr>
        <w:tc>
          <w:tcPr>
            <w:tcW w:w="738" w:type="dxa"/>
            <w:shd w:val="clear" w:color="auto" w:fill="auto"/>
          </w:tcPr>
          <w:p w:rsidR="0045788E" w:rsidRDefault="0045788E" w:rsidP="002B3DF7">
            <w:pPr>
              <w:jc w:val="right"/>
              <w:rPr>
                <w:rFonts w:ascii="Arial" w:hAnsi="Arial" w:cs="Arial"/>
                <w:sz w:val="20"/>
                <w:szCs w:val="20"/>
              </w:rPr>
            </w:pPr>
            <w:r>
              <w:rPr>
                <w:rFonts w:ascii="Arial" w:hAnsi="Arial" w:cs="Arial"/>
                <w:sz w:val="20"/>
                <w:szCs w:val="20"/>
              </w:rPr>
              <w:lastRenderedPageBreak/>
              <w:t>9005</w:t>
            </w:r>
          </w:p>
        </w:tc>
        <w:tc>
          <w:tcPr>
            <w:tcW w:w="942" w:type="dxa"/>
          </w:tcPr>
          <w:p w:rsidR="002D2D6A" w:rsidRDefault="002D2D6A" w:rsidP="002D2D6A">
            <w:pPr>
              <w:rPr>
                <w:rFonts w:ascii="Arial" w:hAnsi="Arial" w:cs="Arial"/>
                <w:sz w:val="20"/>
                <w:szCs w:val="20"/>
              </w:rPr>
            </w:pPr>
            <w:r>
              <w:rPr>
                <w:rFonts w:ascii="Arial" w:hAnsi="Arial" w:cs="Arial"/>
                <w:sz w:val="20"/>
                <w:szCs w:val="20"/>
              </w:rPr>
              <w:t>28.3.11.5.4</w:t>
            </w:r>
          </w:p>
          <w:p w:rsidR="0045788E" w:rsidRDefault="0045788E" w:rsidP="001A32AC">
            <w:pPr>
              <w:rPr>
                <w:rFonts w:ascii="Arial" w:hAnsi="Arial" w:cs="Arial"/>
                <w:sz w:val="20"/>
                <w:szCs w:val="20"/>
              </w:rPr>
            </w:pPr>
          </w:p>
        </w:tc>
        <w:tc>
          <w:tcPr>
            <w:tcW w:w="768" w:type="dxa"/>
          </w:tcPr>
          <w:p w:rsidR="002D2D6A" w:rsidRDefault="002D2D6A" w:rsidP="002D2D6A">
            <w:pPr>
              <w:rPr>
                <w:rFonts w:ascii="Arial" w:hAnsi="Arial" w:cs="Arial"/>
                <w:sz w:val="20"/>
                <w:szCs w:val="20"/>
              </w:rPr>
            </w:pPr>
            <w:r>
              <w:rPr>
                <w:rFonts w:ascii="Arial" w:hAnsi="Arial" w:cs="Arial"/>
                <w:sz w:val="20"/>
                <w:szCs w:val="20"/>
              </w:rPr>
              <w:t>321</w:t>
            </w:r>
          </w:p>
          <w:p w:rsidR="0045788E" w:rsidRDefault="0045788E" w:rsidP="007B29CF">
            <w:pPr>
              <w:rPr>
                <w:sz w:val="18"/>
                <w:szCs w:val="18"/>
              </w:rPr>
            </w:pPr>
          </w:p>
        </w:tc>
        <w:tc>
          <w:tcPr>
            <w:tcW w:w="630" w:type="dxa"/>
          </w:tcPr>
          <w:p w:rsidR="0045788E" w:rsidRDefault="002D2D6A" w:rsidP="007B29CF">
            <w:pPr>
              <w:rPr>
                <w:sz w:val="18"/>
                <w:szCs w:val="18"/>
              </w:rPr>
            </w:pPr>
            <w:r>
              <w:rPr>
                <w:sz w:val="18"/>
                <w:szCs w:val="18"/>
              </w:rPr>
              <w:t>6</w:t>
            </w:r>
          </w:p>
        </w:tc>
        <w:tc>
          <w:tcPr>
            <w:tcW w:w="1170" w:type="dxa"/>
            <w:shd w:val="clear" w:color="auto" w:fill="auto"/>
          </w:tcPr>
          <w:p w:rsidR="0045788E" w:rsidRDefault="002D2D6A" w:rsidP="005C35D0">
            <w:pPr>
              <w:rPr>
                <w:rFonts w:ascii="Arial" w:hAnsi="Arial" w:cs="Arial"/>
                <w:sz w:val="20"/>
                <w:szCs w:val="20"/>
              </w:rPr>
            </w:pPr>
            <w:r>
              <w:rPr>
                <w:rFonts w:ascii="Arial" w:hAnsi="Arial" w:cs="Arial"/>
                <w:sz w:val="20"/>
                <w:szCs w:val="20"/>
              </w:rPr>
              <w:t>Change "If among all the users" to "If for none of the users"</w:t>
            </w:r>
          </w:p>
          <w:p w:rsidR="002D2D6A" w:rsidRDefault="002D2D6A" w:rsidP="005C35D0">
            <w:pPr>
              <w:rPr>
                <w:rFonts w:ascii="Arial" w:hAnsi="Arial" w:cs="Arial"/>
                <w:sz w:val="20"/>
                <w:szCs w:val="20"/>
              </w:rPr>
            </w:pPr>
          </w:p>
        </w:tc>
        <w:tc>
          <w:tcPr>
            <w:tcW w:w="2430" w:type="dxa"/>
            <w:shd w:val="clear" w:color="auto" w:fill="auto"/>
          </w:tcPr>
          <w:p w:rsidR="002D2D6A" w:rsidRDefault="002D2D6A" w:rsidP="002D2D6A">
            <w:pPr>
              <w:rPr>
                <w:rFonts w:ascii="Arial" w:hAnsi="Arial" w:cs="Arial"/>
                <w:sz w:val="20"/>
                <w:szCs w:val="20"/>
              </w:rPr>
            </w:pPr>
            <w:r>
              <w:rPr>
                <w:rFonts w:ascii="Arial" w:hAnsi="Arial" w:cs="Arial"/>
                <w:sz w:val="20"/>
                <w:szCs w:val="20"/>
              </w:rPr>
              <w:t>See comment</w:t>
            </w:r>
          </w:p>
          <w:p w:rsidR="0045788E" w:rsidRDefault="0045788E" w:rsidP="005C35D0">
            <w:pPr>
              <w:rPr>
                <w:rFonts w:ascii="Arial" w:hAnsi="Arial" w:cs="Arial"/>
                <w:sz w:val="20"/>
                <w:szCs w:val="20"/>
              </w:rPr>
            </w:pPr>
          </w:p>
        </w:tc>
        <w:tc>
          <w:tcPr>
            <w:tcW w:w="2070" w:type="dxa"/>
            <w:shd w:val="clear" w:color="auto" w:fill="auto"/>
          </w:tcPr>
          <w:p w:rsidR="002D2D6A" w:rsidRDefault="002D2D6A" w:rsidP="002D2D6A">
            <w:pPr>
              <w:rPr>
                <w:rFonts w:eastAsiaTheme="minorEastAsia"/>
                <w:sz w:val="18"/>
                <w:szCs w:val="18"/>
                <w:lang w:eastAsia="ja-JP"/>
              </w:rPr>
            </w:pPr>
            <w:r>
              <w:rPr>
                <w:rFonts w:eastAsiaTheme="minorEastAsia"/>
                <w:sz w:val="18"/>
                <w:szCs w:val="18"/>
                <w:lang w:eastAsia="ja-JP"/>
              </w:rPr>
              <w:t>Revised.</w:t>
            </w:r>
          </w:p>
          <w:p w:rsidR="0045788E" w:rsidRDefault="0045788E" w:rsidP="005C35D0">
            <w:pPr>
              <w:rPr>
                <w:rFonts w:eastAsiaTheme="minorEastAsia"/>
                <w:sz w:val="18"/>
                <w:szCs w:val="18"/>
                <w:lang w:eastAsia="ja-JP"/>
              </w:rPr>
            </w:pPr>
          </w:p>
          <w:p w:rsidR="002D2D6A" w:rsidRDefault="002D2D6A" w:rsidP="005C35D0">
            <w:pPr>
              <w:rPr>
                <w:rFonts w:eastAsiaTheme="minorEastAsia"/>
                <w:sz w:val="18"/>
                <w:szCs w:val="18"/>
                <w:lang w:eastAsia="ja-JP"/>
              </w:rPr>
            </w:pPr>
            <w:r>
              <w:rPr>
                <w:rFonts w:eastAsiaTheme="minorEastAsia"/>
                <w:sz w:val="18"/>
                <w:szCs w:val="18"/>
                <w:lang w:eastAsia="ja-JP"/>
              </w:rPr>
              <w:t xml:space="preserve">See resolution of CID </w:t>
            </w:r>
            <w:r>
              <w:rPr>
                <w:sz w:val="18"/>
                <w:szCs w:val="18"/>
              </w:rPr>
              <w:t>8565</w:t>
            </w:r>
          </w:p>
        </w:tc>
      </w:tr>
      <w:tr w:rsidR="005269B3" w:rsidTr="007B2508">
        <w:trPr>
          <w:trHeight w:val="815"/>
        </w:trPr>
        <w:tc>
          <w:tcPr>
            <w:tcW w:w="738" w:type="dxa"/>
            <w:shd w:val="clear" w:color="auto" w:fill="auto"/>
          </w:tcPr>
          <w:p w:rsidR="005269B3" w:rsidRDefault="005269B3" w:rsidP="003978CB">
            <w:pPr>
              <w:jc w:val="right"/>
              <w:rPr>
                <w:sz w:val="18"/>
                <w:szCs w:val="18"/>
              </w:rPr>
            </w:pPr>
            <w:r>
              <w:rPr>
                <w:sz w:val="18"/>
                <w:szCs w:val="18"/>
              </w:rPr>
              <w:t>9069</w:t>
            </w:r>
          </w:p>
        </w:tc>
        <w:tc>
          <w:tcPr>
            <w:tcW w:w="942" w:type="dxa"/>
          </w:tcPr>
          <w:p w:rsidR="00D950E8" w:rsidRDefault="00D950E8" w:rsidP="00D950E8">
            <w:pPr>
              <w:rPr>
                <w:rFonts w:ascii="Arial" w:hAnsi="Arial" w:cs="Arial"/>
                <w:sz w:val="20"/>
                <w:szCs w:val="20"/>
              </w:rPr>
            </w:pPr>
            <w:r>
              <w:rPr>
                <w:rFonts w:ascii="Arial" w:hAnsi="Arial" w:cs="Arial"/>
                <w:sz w:val="20"/>
                <w:szCs w:val="20"/>
              </w:rPr>
              <w:t>28.3.11.5.4</w:t>
            </w:r>
          </w:p>
          <w:p w:rsidR="005269B3" w:rsidRPr="00F45D75" w:rsidRDefault="005269B3" w:rsidP="005213D6">
            <w:pPr>
              <w:rPr>
                <w:sz w:val="18"/>
                <w:szCs w:val="18"/>
              </w:rPr>
            </w:pPr>
          </w:p>
        </w:tc>
        <w:tc>
          <w:tcPr>
            <w:tcW w:w="768" w:type="dxa"/>
          </w:tcPr>
          <w:p w:rsidR="005269B3" w:rsidRDefault="00D950E8" w:rsidP="00D950E8">
            <w:pPr>
              <w:rPr>
                <w:sz w:val="18"/>
                <w:szCs w:val="18"/>
              </w:rPr>
            </w:pPr>
            <w:r>
              <w:rPr>
                <w:sz w:val="18"/>
                <w:szCs w:val="18"/>
              </w:rPr>
              <w:t>321</w:t>
            </w:r>
          </w:p>
        </w:tc>
        <w:tc>
          <w:tcPr>
            <w:tcW w:w="630" w:type="dxa"/>
          </w:tcPr>
          <w:p w:rsidR="005269B3" w:rsidRPr="00F45D75" w:rsidRDefault="00D950E8" w:rsidP="007B29CF">
            <w:pPr>
              <w:rPr>
                <w:sz w:val="18"/>
                <w:szCs w:val="18"/>
              </w:rPr>
            </w:pPr>
            <w:r>
              <w:rPr>
                <w:sz w:val="18"/>
                <w:szCs w:val="18"/>
              </w:rPr>
              <w:t>31</w:t>
            </w:r>
          </w:p>
        </w:tc>
        <w:tc>
          <w:tcPr>
            <w:tcW w:w="1170" w:type="dxa"/>
            <w:shd w:val="clear" w:color="auto" w:fill="auto"/>
          </w:tcPr>
          <w:p w:rsidR="00D950E8" w:rsidRDefault="00D950E8" w:rsidP="00D950E8">
            <w:pPr>
              <w:rPr>
                <w:rFonts w:ascii="Arial" w:hAnsi="Arial" w:cs="Arial"/>
                <w:sz w:val="20"/>
                <w:szCs w:val="20"/>
              </w:rPr>
            </w:pPr>
            <w:proofErr w:type="spellStart"/>
            <w:r>
              <w:rPr>
                <w:rFonts w:ascii="Arial" w:hAnsi="Arial" w:cs="Arial"/>
                <w:sz w:val="20"/>
                <w:szCs w:val="20"/>
              </w:rPr>
              <w:t>a_init</w:t>
            </w:r>
            <w:proofErr w:type="spellEnd"/>
            <w:r>
              <w:rPr>
                <w:rFonts w:ascii="Arial" w:hAnsi="Arial" w:cs="Arial"/>
                <w:sz w:val="20"/>
                <w:szCs w:val="20"/>
              </w:rPr>
              <w:t xml:space="preserve"> used wrongly instead of a</w:t>
            </w:r>
          </w:p>
          <w:p w:rsidR="005269B3" w:rsidRDefault="005269B3" w:rsidP="000D26B5">
            <w:pPr>
              <w:rPr>
                <w:rFonts w:ascii="Arial" w:hAnsi="Arial" w:cs="Arial"/>
                <w:sz w:val="20"/>
                <w:szCs w:val="20"/>
              </w:rPr>
            </w:pPr>
          </w:p>
        </w:tc>
        <w:tc>
          <w:tcPr>
            <w:tcW w:w="2430" w:type="dxa"/>
            <w:shd w:val="clear" w:color="auto" w:fill="auto"/>
          </w:tcPr>
          <w:p w:rsidR="00D950E8" w:rsidRDefault="00D950E8" w:rsidP="00D950E8">
            <w:pPr>
              <w:rPr>
                <w:rFonts w:ascii="Arial" w:hAnsi="Arial" w:cs="Arial"/>
                <w:sz w:val="20"/>
                <w:szCs w:val="20"/>
              </w:rPr>
            </w:pPr>
            <w:r>
              <w:rPr>
                <w:rFonts w:ascii="Arial" w:hAnsi="Arial" w:cs="Arial"/>
                <w:sz w:val="20"/>
                <w:szCs w:val="20"/>
              </w:rPr>
              <w:t xml:space="preserve">Change </w:t>
            </w:r>
            <w:proofErr w:type="spellStart"/>
            <w:r>
              <w:rPr>
                <w:rFonts w:ascii="Arial" w:hAnsi="Arial" w:cs="Arial"/>
                <w:sz w:val="20"/>
                <w:szCs w:val="20"/>
              </w:rPr>
              <w:t>a_init</w:t>
            </w:r>
            <w:proofErr w:type="spellEnd"/>
            <w:r>
              <w:rPr>
                <w:rFonts w:ascii="Arial" w:hAnsi="Arial" w:cs="Arial"/>
                <w:sz w:val="20"/>
                <w:szCs w:val="20"/>
              </w:rPr>
              <w:t xml:space="preserve"> to a</w:t>
            </w:r>
          </w:p>
          <w:p w:rsidR="005269B3" w:rsidRDefault="005269B3" w:rsidP="000D26B5">
            <w:pPr>
              <w:rPr>
                <w:rFonts w:ascii="Arial" w:hAnsi="Arial" w:cs="Arial"/>
                <w:sz w:val="20"/>
                <w:szCs w:val="20"/>
              </w:rPr>
            </w:pPr>
          </w:p>
        </w:tc>
        <w:tc>
          <w:tcPr>
            <w:tcW w:w="2070" w:type="dxa"/>
            <w:shd w:val="clear" w:color="auto" w:fill="auto"/>
          </w:tcPr>
          <w:p w:rsidR="005269B3" w:rsidRDefault="00D950E8" w:rsidP="000D26B5">
            <w:pPr>
              <w:rPr>
                <w:rFonts w:eastAsiaTheme="minorEastAsia"/>
                <w:sz w:val="18"/>
                <w:szCs w:val="18"/>
                <w:lang w:eastAsia="ja-JP"/>
              </w:rPr>
            </w:pPr>
            <w:r>
              <w:rPr>
                <w:rFonts w:eastAsiaTheme="minorEastAsia"/>
                <w:sz w:val="18"/>
                <w:szCs w:val="18"/>
                <w:lang w:eastAsia="ja-JP"/>
              </w:rPr>
              <w:t xml:space="preserve">Accepted. </w:t>
            </w:r>
          </w:p>
          <w:p w:rsidR="00D950E8" w:rsidRDefault="00D950E8" w:rsidP="000D26B5">
            <w:pPr>
              <w:rPr>
                <w:rFonts w:eastAsiaTheme="minorEastAsia"/>
                <w:sz w:val="18"/>
                <w:szCs w:val="18"/>
                <w:lang w:eastAsia="ja-JP"/>
              </w:rPr>
            </w:pPr>
          </w:p>
          <w:p w:rsidR="00D950E8" w:rsidRPr="00F45D75" w:rsidRDefault="00D950E8" w:rsidP="000D26B5">
            <w:pPr>
              <w:rPr>
                <w:rFonts w:eastAsiaTheme="minorEastAsia"/>
                <w:sz w:val="18"/>
                <w:szCs w:val="18"/>
                <w:lang w:eastAsia="ja-JP"/>
              </w:rPr>
            </w:pPr>
            <w:r>
              <w:rPr>
                <w:rFonts w:eastAsiaTheme="minorEastAsia"/>
                <w:sz w:val="18"/>
                <w:szCs w:val="18"/>
                <w:lang w:eastAsia="ja-JP"/>
              </w:rPr>
              <w:t>See resolution of CID 7441.</w:t>
            </w:r>
          </w:p>
        </w:tc>
      </w:tr>
    </w:tbl>
    <w:p w:rsidR="006F2E0F" w:rsidRDefault="006F2E0F" w:rsidP="00CB28EF">
      <w:pPr>
        <w:spacing w:after="160" w:line="259" w:lineRule="auto"/>
        <w:rPr>
          <w:b/>
          <w:color w:val="000000" w:themeColor="text1"/>
          <w:szCs w:val="22"/>
          <w:u w:val="single"/>
        </w:rPr>
      </w:pPr>
    </w:p>
    <w:p w:rsidR="00C275E2" w:rsidRDefault="00C275E2" w:rsidP="00CB28EF">
      <w:pPr>
        <w:spacing w:after="160" w:line="259" w:lineRule="auto"/>
        <w:rPr>
          <w:b/>
          <w:color w:val="000000" w:themeColor="text1"/>
          <w:szCs w:val="22"/>
          <w:u w:val="single"/>
        </w:rPr>
      </w:pPr>
    </w:p>
    <w:p w:rsidR="00C275E2" w:rsidRDefault="00C275E2" w:rsidP="00CB28EF">
      <w:pPr>
        <w:spacing w:after="160" w:line="259" w:lineRule="auto"/>
        <w:rPr>
          <w:b/>
          <w:color w:val="000000" w:themeColor="text1"/>
          <w:szCs w:val="22"/>
          <w:u w:val="single"/>
        </w:rPr>
      </w:pPr>
    </w:p>
    <w:p w:rsidR="00D32F7C" w:rsidRDefault="00D32F7C" w:rsidP="00CB28EF">
      <w:pPr>
        <w:spacing w:after="160" w:line="259" w:lineRule="auto"/>
        <w:rPr>
          <w:b/>
          <w:color w:val="000000" w:themeColor="text1"/>
          <w:szCs w:val="22"/>
          <w:u w:val="single"/>
        </w:rPr>
      </w:pPr>
    </w:p>
    <w:p w:rsidR="007446AF" w:rsidRPr="002944C9" w:rsidRDefault="007446AF" w:rsidP="00CB28EF">
      <w:pPr>
        <w:spacing w:after="160" w:line="259" w:lineRule="auto"/>
        <w:rPr>
          <w:b/>
          <w:color w:val="000000" w:themeColor="text1"/>
          <w:szCs w:val="22"/>
          <w:u w:val="single"/>
        </w:rPr>
      </w:pPr>
    </w:p>
    <w:p w:rsidR="00D32F7C" w:rsidRDefault="00D32F7C" w:rsidP="00CB28EF">
      <w:pPr>
        <w:spacing w:after="160" w:line="259" w:lineRule="auto"/>
        <w:rPr>
          <w:b/>
          <w:color w:val="000000" w:themeColor="text1"/>
          <w:szCs w:val="22"/>
          <w:u w:val="single"/>
        </w:rPr>
      </w:pPr>
    </w:p>
    <w:p w:rsidR="00F4647A" w:rsidRDefault="00F4647A" w:rsidP="00CB28EF">
      <w:pPr>
        <w:spacing w:after="160" w:line="259" w:lineRule="auto"/>
        <w:rPr>
          <w:b/>
          <w:color w:val="000000" w:themeColor="text1"/>
          <w:szCs w:val="22"/>
          <w:u w:val="single"/>
        </w:rPr>
      </w:pPr>
    </w:p>
    <w:p w:rsidR="00F4647A" w:rsidRDefault="00F4647A" w:rsidP="00CB28EF">
      <w:pPr>
        <w:spacing w:after="160" w:line="259" w:lineRule="auto"/>
        <w:rPr>
          <w:b/>
          <w:color w:val="000000" w:themeColor="text1"/>
          <w:szCs w:val="22"/>
          <w:u w:val="single"/>
        </w:rPr>
      </w:pPr>
    </w:p>
    <w:p w:rsidR="00E4513B" w:rsidRDefault="00E4513B" w:rsidP="009E19E7">
      <w:pPr>
        <w:rPr>
          <w:b/>
          <w:szCs w:val="22"/>
          <w:u w:val="single"/>
        </w:rPr>
      </w:pPr>
    </w:p>
    <w:p w:rsidR="00E4513B" w:rsidRDefault="00E4513B" w:rsidP="009E19E7">
      <w:pPr>
        <w:rPr>
          <w:b/>
          <w:szCs w:val="22"/>
          <w:u w:val="single"/>
        </w:rPr>
      </w:pPr>
    </w:p>
    <w:p w:rsidR="00290F53" w:rsidRDefault="00290F53" w:rsidP="009E19E7">
      <w:pPr>
        <w:rPr>
          <w:b/>
          <w:szCs w:val="22"/>
          <w:u w:val="single"/>
        </w:rPr>
      </w:pPr>
      <w:r w:rsidRPr="00743B67">
        <w:rPr>
          <w:b/>
          <w:szCs w:val="22"/>
          <w:u w:val="single"/>
        </w:rPr>
        <w:t xml:space="preserve">Discussions for CIDs </w:t>
      </w:r>
      <w:r w:rsidR="009E19E7" w:rsidRPr="00743B67">
        <w:rPr>
          <w:rFonts w:ascii="Arial" w:hAnsi="Arial" w:cs="Arial"/>
          <w:b/>
          <w:sz w:val="20"/>
          <w:szCs w:val="20"/>
          <w:u w:val="single"/>
        </w:rPr>
        <w:t>5275</w:t>
      </w:r>
      <w:r w:rsidRPr="00743B67">
        <w:rPr>
          <w:b/>
          <w:szCs w:val="22"/>
          <w:u w:val="single"/>
        </w:rPr>
        <w:t>:</w:t>
      </w:r>
    </w:p>
    <w:p w:rsidR="00D72D13" w:rsidRDefault="00D72D13" w:rsidP="009E19E7">
      <w:pPr>
        <w:rPr>
          <w:b/>
          <w:szCs w:val="22"/>
          <w:u w:val="single"/>
        </w:rPr>
      </w:pPr>
    </w:p>
    <w:p w:rsidR="00D72D13" w:rsidRDefault="00D72D13" w:rsidP="00D72D13">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sidR="000D33AE">
        <w:rPr>
          <w:b/>
          <w:i/>
          <w:color w:val="000000" w:themeColor="text1"/>
          <w:sz w:val="20"/>
          <w:highlight w:val="yellow"/>
        </w:rPr>
        <w:t xml:space="preserve"> (changed texts are in red)</w:t>
      </w:r>
      <w:r w:rsidRPr="007F7AE1">
        <w:rPr>
          <w:b/>
          <w:i/>
          <w:color w:val="000000" w:themeColor="text1"/>
          <w:sz w:val="20"/>
          <w:highlight w:val="yellow"/>
        </w:rPr>
        <w:t xml:space="preserve"> in the </w:t>
      </w:r>
      <w:r>
        <w:rPr>
          <w:b/>
          <w:i/>
          <w:color w:val="000000" w:themeColor="text1"/>
          <w:sz w:val="20"/>
          <w:highlight w:val="yellow"/>
        </w:rPr>
        <w:t>line 14, page 318</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D72D13" w:rsidRPr="00DE16CC" w:rsidRDefault="00D72D13" w:rsidP="00D72D13">
      <w:pPr>
        <w:spacing w:after="160" w:line="259" w:lineRule="auto"/>
        <w:rPr>
          <w:color w:val="C00000"/>
          <w:sz w:val="20"/>
        </w:rPr>
      </w:pPr>
      <w:proofErr w:type="gramStart"/>
      <w:r w:rsidRPr="00DE16CC">
        <w:rPr>
          <w:color w:val="C00000"/>
          <w:sz w:val="20"/>
        </w:rPr>
        <w:t>where</w:t>
      </w:r>
      <w:proofErr w:type="gramEnd"/>
      <w:r w:rsidRPr="00DE16CC">
        <w:rPr>
          <w:color w:val="C00000"/>
          <w:sz w:val="20"/>
        </w:rPr>
        <w:t xml:space="preserve"> </w:t>
      </w:r>
      <m:oMath>
        <m:sSub>
          <m:sSubPr>
            <m:ctrlPr>
              <w:rPr>
                <w:rFonts w:ascii="Cambria Math" w:hAnsi="Cambria Math"/>
                <w:i/>
                <w:color w:val="C00000"/>
                <w:sz w:val="20"/>
              </w:rPr>
            </m:ctrlPr>
          </m:sSubPr>
          <m:e>
            <m:r>
              <w:rPr>
                <w:rFonts w:ascii="Cambria Math" w:hAnsi="Cambria Math"/>
                <w:color w:val="C00000"/>
                <w:sz w:val="20"/>
              </w:rPr>
              <m:t>a</m:t>
            </m:r>
          </m:e>
          <m:sub>
            <m:r>
              <w:rPr>
                <w:rFonts w:ascii="Cambria Math" w:hAnsi="Cambria Math"/>
                <w:color w:val="C00000"/>
                <w:sz w:val="20"/>
              </w:rPr>
              <m:t xml:space="preserve">init </m:t>
            </m:r>
          </m:sub>
        </m:sSub>
      </m:oMath>
      <w:r w:rsidRPr="00DE16CC">
        <w:rPr>
          <w:color w:val="C00000"/>
          <w:sz w:val="20"/>
        </w:rPr>
        <w:t>is defined in equation (</w:t>
      </w:r>
      <w:r w:rsidR="00C7381C" w:rsidRPr="00DE16CC">
        <w:rPr>
          <w:color w:val="C00000"/>
          <w:sz w:val="18"/>
          <w:szCs w:val="18"/>
        </w:rPr>
        <w:t>28-61</w:t>
      </w:r>
      <w:r w:rsidRPr="00DE16CC">
        <w:rPr>
          <w:color w:val="C00000"/>
          <w:sz w:val="20"/>
        </w:rPr>
        <w:t>).</w:t>
      </w:r>
    </w:p>
    <w:p w:rsidR="00D72D13" w:rsidRDefault="00D72D13" w:rsidP="00D72D13">
      <w:pPr>
        <w:spacing w:after="160" w:line="259" w:lineRule="auto"/>
        <w:rPr>
          <w:color w:val="000000" w:themeColor="text1"/>
          <w:sz w:val="20"/>
        </w:rPr>
      </w:pPr>
    </w:p>
    <w:p w:rsidR="002A65F2" w:rsidRDefault="002A65F2" w:rsidP="002A65F2">
      <w:pPr>
        <w:rPr>
          <w:b/>
          <w:szCs w:val="22"/>
          <w:u w:val="single"/>
        </w:rPr>
      </w:pPr>
      <w:r w:rsidRPr="00743B67">
        <w:rPr>
          <w:b/>
          <w:szCs w:val="22"/>
          <w:u w:val="single"/>
        </w:rPr>
        <w:t xml:space="preserve">Discussions for CIDs </w:t>
      </w:r>
      <w:r w:rsidRPr="00743B67">
        <w:rPr>
          <w:rFonts w:ascii="Arial" w:hAnsi="Arial" w:cs="Arial"/>
          <w:b/>
          <w:sz w:val="20"/>
          <w:szCs w:val="20"/>
          <w:u w:val="single"/>
        </w:rPr>
        <w:t>527</w:t>
      </w:r>
      <w:r w:rsidR="00D90BF9">
        <w:rPr>
          <w:rFonts w:ascii="Arial" w:hAnsi="Arial" w:cs="Arial"/>
          <w:b/>
          <w:sz w:val="20"/>
          <w:szCs w:val="20"/>
          <w:u w:val="single"/>
        </w:rPr>
        <w:t>6</w:t>
      </w:r>
      <w:r w:rsidRPr="00743B67">
        <w:rPr>
          <w:b/>
          <w:szCs w:val="22"/>
          <w:u w:val="single"/>
        </w:rPr>
        <w:t>:</w:t>
      </w:r>
    </w:p>
    <w:p w:rsidR="002A65F2" w:rsidRDefault="002A65F2" w:rsidP="002A65F2">
      <w:pPr>
        <w:rPr>
          <w:b/>
          <w:szCs w:val="22"/>
          <w:u w:val="single"/>
        </w:rPr>
      </w:pPr>
    </w:p>
    <w:p w:rsidR="002A65F2" w:rsidRDefault="002A65F2" w:rsidP="002A65F2">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 </w:t>
      </w:r>
      <w:r w:rsidR="000D33AE">
        <w:rPr>
          <w:b/>
          <w:i/>
          <w:color w:val="000000" w:themeColor="text1"/>
          <w:sz w:val="20"/>
          <w:highlight w:val="yellow"/>
        </w:rPr>
        <w:t>(changed texts are in red)</w:t>
      </w:r>
      <w:r w:rsidR="000D33AE" w:rsidRPr="007F7AE1">
        <w:rPr>
          <w:b/>
          <w:i/>
          <w:color w:val="000000" w:themeColor="text1"/>
          <w:sz w:val="20"/>
          <w:highlight w:val="yellow"/>
        </w:rPr>
        <w:t xml:space="preserve"> </w:t>
      </w:r>
      <w:r w:rsidRPr="007F7AE1">
        <w:rPr>
          <w:b/>
          <w:i/>
          <w:color w:val="000000" w:themeColor="text1"/>
          <w:sz w:val="20"/>
          <w:highlight w:val="yellow"/>
        </w:rPr>
        <w:t xml:space="preserve">in the </w:t>
      </w:r>
      <w:r>
        <w:rPr>
          <w:b/>
          <w:i/>
          <w:color w:val="000000" w:themeColor="text1"/>
          <w:sz w:val="20"/>
          <w:highlight w:val="yellow"/>
        </w:rPr>
        <w:t>line 1</w:t>
      </w:r>
      <w:r w:rsidR="00C7381C">
        <w:rPr>
          <w:b/>
          <w:i/>
          <w:color w:val="000000" w:themeColor="text1"/>
          <w:sz w:val="20"/>
          <w:highlight w:val="yellow"/>
        </w:rPr>
        <w:t>6</w:t>
      </w:r>
      <w:r>
        <w:rPr>
          <w:b/>
          <w:i/>
          <w:color w:val="000000" w:themeColor="text1"/>
          <w:sz w:val="20"/>
          <w:highlight w:val="yellow"/>
        </w:rPr>
        <w:t>, page 318</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2A65F2" w:rsidRPr="00703C56" w:rsidRDefault="008441BE" w:rsidP="002A65F2">
      <w:pPr>
        <w:spacing w:after="160" w:line="259" w:lineRule="auto"/>
        <w:rPr>
          <w:color w:val="C00000"/>
          <w:sz w:val="20"/>
        </w:rPr>
      </w:pPr>
      <m:oMath>
        <m:sSub>
          <m:sSubPr>
            <m:ctrlPr>
              <w:rPr>
                <w:rFonts w:ascii="Cambria Math" w:hAnsi="Cambria Math"/>
                <w:i/>
                <w:color w:val="000000" w:themeColor="text1"/>
                <w:sz w:val="20"/>
              </w:rPr>
            </m:ctrlPr>
          </m:sSubPr>
          <m:e>
            <m:r>
              <w:rPr>
                <w:rFonts w:ascii="Cambria Math" w:hAnsi="Cambria Math"/>
                <w:color w:val="000000" w:themeColor="text1"/>
                <w:sz w:val="20"/>
              </w:rPr>
              <m:t>N</m:t>
            </m:r>
          </m:e>
          <m:sub>
            <m:r>
              <w:rPr>
                <w:rFonts w:ascii="Cambria Math" w:hAnsi="Cambria Math"/>
                <w:color w:val="000000" w:themeColor="text1"/>
                <w:sz w:val="20"/>
              </w:rPr>
              <m:t>DBPS,LAST</m:t>
            </m:r>
          </m:sub>
        </m:sSub>
        <m:r>
          <w:rPr>
            <w:rFonts w:ascii="Cambria Math" w:hAnsi="Cambria Math"/>
            <w:color w:val="000000" w:themeColor="text1"/>
            <w:sz w:val="20"/>
          </w:rPr>
          <m:t>=</m:t>
        </m:r>
        <m:sSub>
          <m:sSubPr>
            <m:ctrlPr>
              <w:rPr>
                <w:rFonts w:ascii="Cambria Math" w:hAnsi="Cambria Math"/>
                <w:i/>
                <w:color w:val="000000" w:themeColor="text1"/>
                <w:sz w:val="20"/>
              </w:rPr>
            </m:ctrlPr>
          </m:sSubPr>
          <m:e>
            <m:r>
              <w:rPr>
                <w:rFonts w:ascii="Cambria Math" w:hAnsi="Cambria Math"/>
                <w:color w:val="000000" w:themeColor="text1"/>
                <w:sz w:val="20"/>
              </w:rPr>
              <m:t>N</m:t>
            </m:r>
          </m:e>
          <m:sub>
            <m:r>
              <w:rPr>
                <w:rFonts w:ascii="Cambria Math" w:hAnsi="Cambria Math"/>
                <w:color w:val="000000" w:themeColor="text1"/>
                <w:sz w:val="20"/>
              </w:rPr>
              <m:t>DBPS,LAST, init</m:t>
            </m:r>
          </m:sub>
        </m:sSub>
        <m:r>
          <w:rPr>
            <w:rFonts w:ascii="Cambria Math" w:hAnsi="Cambria Math"/>
            <w:strike/>
            <w:color w:val="C00000"/>
            <w:sz w:val="20"/>
          </w:rPr>
          <m:t xml:space="preserve">. </m:t>
        </m:r>
        <m:r>
          <w:rPr>
            <w:rFonts w:ascii="Cambria Math" w:hAnsi="Cambria Math"/>
            <w:color w:val="C00000"/>
            <w:sz w:val="20"/>
          </w:rPr>
          <m:t xml:space="preserve">, </m:t>
        </m:r>
      </m:oMath>
      <w:proofErr w:type="gramStart"/>
      <w:r w:rsidR="002A65F2" w:rsidRPr="00703C56">
        <w:rPr>
          <w:color w:val="C00000"/>
          <w:sz w:val="20"/>
        </w:rPr>
        <w:t>where</w:t>
      </w:r>
      <w:proofErr w:type="gramEnd"/>
      <w:r w:rsidR="002A65F2" w:rsidRPr="00703C56">
        <w:rPr>
          <w:color w:val="C00000"/>
          <w:sz w:val="20"/>
        </w:rPr>
        <w:t xml:space="preserve"> </w:t>
      </w:r>
      <m:oMath>
        <m:sSub>
          <m:sSubPr>
            <m:ctrlPr>
              <w:rPr>
                <w:rFonts w:ascii="Cambria Math" w:hAnsi="Cambria Math"/>
                <w:i/>
                <w:color w:val="C00000"/>
                <w:sz w:val="20"/>
              </w:rPr>
            </m:ctrlPr>
          </m:sSubPr>
          <m:e>
            <m:r>
              <w:rPr>
                <w:rFonts w:ascii="Cambria Math" w:hAnsi="Cambria Math"/>
                <w:color w:val="C00000"/>
                <w:sz w:val="20"/>
              </w:rPr>
              <m:t>N</m:t>
            </m:r>
          </m:e>
          <m:sub>
            <m:r>
              <w:rPr>
                <w:rFonts w:ascii="Cambria Math" w:hAnsi="Cambria Math"/>
                <w:color w:val="C00000"/>
                <w:sz w:val="20"/>
              </w:rPr>
              <m:t>DBPS,LAST, init</m:t>
            </m:r>
          </m:sub>
        </m:sSub>
        <m:r>
          <w:rPr>
            <w:rFonts w:ascii="Cambria Math" w:hAnsi="Cambria Math"/>
            <w:color w:val="C00000"/>
            <w:sz w:val="20"/>
          </w:rPr>
          <m:t xml:space="preserve"> </m:t>
        </m:r>
      </m:oMath>
      <w:r w:rsidR="002A65F2" w:rsidRPr="00703C56">
        <w:rPr>
          <w:color w:val="C00000"/>
          <w:sz w:val="20"/>
        </w:rPr>
        <w:t>is defined in equation (</w:t>
      </w:r>
      <w:r w:rsidR="00703C56">
        <w:rPr>
          <w:color w:val="C00000"/>
          <w:sz w:val="20"/>
        </w:rPr>
        <w:t>28-62</w:t>
      </w:r>
      <w:r w:rsidR="002A65F2" w:rsidRPr="00703C56">
        <w:rPr>
          <w:color w:val="C00000"/>
          <w:sz w:val="20"/>
        </w:rPr>
        <w:t>).</w:t>
      </w:r>
    </w:p>
    <w:p w:rsidR="002A65F2" w:rsidRDefault="002A65F2" w:rsidP="00D72D13">
      <w:pPr>
        <w:spacing w:after="160" w:line="259" w:lineRule="auto"/>
        <w:rPr>
          <w:color w:val="000000" w:themeColor="text1"/>
          <w:sz w:val="20"/>
        </w:rPr>
      </w:pPr>
    </w:p>
    <w:p w:rsidR="00D90BF9" w:rsidRDefault="00D90BF9" w:rsidP="00D90BF9">
      <w:pPr>
        <w:rPr>
          <w:b/>
          <w:szCs w:val="22"/>
          <w:u w:val="single"/>
        </w:rPr>
      </w:pPr>
      <w:r w:rsidRPr="00743B67">
        <w:rPr>
          <w:b/>
          <w:szCs w:val="22"/>
          <w:u w:val="single"/>
        </w:rPr>
        <w:t xml:space="preserve">Discussions for CIDs </w:t>
      </w:r>
      <w:r>
        <w:rPr>
          <w:rFonts w:ascii="Arial" w:hAnsi="Arial" w:cs="Arial"/>
          <w:b/>
          <w:sz w:val="20"/>
          <w:szCs w:val="20"/>
          <w:u w:val="single"/>
        </w:rPr>
        <w:t>6197</w:t>
      </w:r>
      <w:r w:rsidRPr="00743B67">
        <w:rPr>
          <w:b/>
          <w:szCs w:val="22"/>
          <w:u w:val="single"/>
        </w:rPr>
        <w:t>:</w:t>
      </w:r>
    </w:p>
    <w:p w:rsidR="00D90BF9" w:rsidRDefault="00D90BF9" w:rsidP="00D90BF9">
      <w:pPr>
        <w:rPr>
          <w:b/>
          <w:szCs w:val="22"/>
          <w:u w:val="single"/>
        </w:rPr>
      </w:pPr>
    </w:p>
    <w:p w:rsidR="00D90BF9" w:rsidRDefault="00D90BF9" w:rsidP="00D90BF9">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 </w:t>
      </w:r>
      <w:r w:rsidR="000D33AE">
        <w:rPr>
          <w:b/>
          <w:i/>
          <w:color w:val="000000" w:themeColor="text1"/>
          <w:sz w:val="20"/>
          <w:highlight w:val="yellow"/>
        </w:rPr>
        <w:t>(changed texts are in red)</w:t>
      </w:r>
      <w:r w:rsidR="000D33AE" w:rsidRPr="007F7AE1">
        <w:rPr>
          <w:b/>
          <w:i/>
          <w:color w:val="000000" w:themeColor="text1"/>
          <w:sz w:val="20"/>
          <w:highlight w:val="yellow"/>
        </w:rPr>
        <w:t xml:space="preserve"> </w:t>
      </w:r>
      <w:r w:rsidRPr="007F7AE1">
        <w:rPr>
          <w:b/>
          <w:i/>
          <w:color w:val="000000" w:themeColor="text1"/>
          <w:sz w:val="20"/>
          <w:highlight w:val="yellow"/>
        </w:rPr>
        <w:t xml:space="preserve">in the </w:t>
      </w:r>
      <w:r>
        <w:rPr>
          <w:b/>
          <w:i/>
          <w:color w:val="000000" w:themeColor="text1"/>
          <w:sz w:val="20"/>
          <w:highlight w:val="yellow"/>
        </w:rPr>
        <w:t>line 46, page 317</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D72D13" w:rsidRDefault="00E54B6D" w:rsidP="00D72D13">
      <w:pPr>
        <w:spacing w:after="160" w:line="259" w:lineRule="auto"/>
        <w:rPr>
          <w:color w:val="000000" w:themeColor="text1"/>
          <w:sz w:val="20"/>
        </w:rPr>
      </w:pPr>
      <w:proofErr w:type="gramStart"/>
      <w:r>
        <w:rPr>
          <w:sz w:val="20"/>
          <w:szCs w:val="20"/>
        </w:rPr>
        <w:t>sizes</w:t>
      </w:r>
      <w:proofErr w:type="gramEnd"/>
      <w:r>
        <w:rPr>
          <w:sz w:val="20"/>
          <w:szCs w:val="20"/>
        </w:rPr>
        <w:t xml:space="preserve"> less than or equal to a 242-tone RU</w:t>
      </w:r>
      <w:r w:rsidRPr="00E54B6D">
        <w:rPr>
          <w:strike/>
          <w:color w:val="C00000"/>
          <w:sz w:val="20"/>
          <w:szCs w:val="20"/>
        </w:rPr>
        <w:t>(#838).</w:t>
      </w:r>
    </w:p>
    <w:p w:rsidR="00743B67" w:rsidRPr="00D72D13" w:rsidRDefault="00743B67" w:rsidP="009E19E7">
      <w:pPr>
        <w:rPr>
          <w:szCs w:val="22"/>
        </w:rPr>
      </w:pPr>
    </w:p>
    <w:p w:rsidR="00863019" w:rsidRDefault="00863019" w:rsidP="00863019">
      <w:pPr>
        <w:rPr>
          <w:b/>
          <w:szCs w:val="22"/>
          <w:u w:val="single"/>
        </w:rPr>
      </w:pPr>
      <w:r w:rsidRPr="00743B67">
        <w:rPr>
          <w:b/>
          <w:szCs w:val="22"/>
          <w:u w:val="single"/>
        </w:rPr>
        <w:t xml:space="preserve">Discussions for CIDs </w:t>
      </w:r>
      <w:r>
        <w:rPr>
          <w:rFonts w:ascii="Arial" w:hAnsi="Arial" w:cs="Arial"/>
          <w:b/>
          <w:sz w:val="20"/>
          <w:szCs w:val="20"/>
          <w:u w:val="single"/>
        </w:rPr>
        <w:t>7340</w:t>
      </w:r>
      <w:r w:rsidRPr="00743B67">
        <w:rPr>
          <w:b/>
          <w:szCs w:val="22"/>
          <w:u w:val="single"/>
        </w:rPr>
        <w:t>:</w:t>
      </w:r>
    </w:p>
    <w:p w:rsidR="00863019" w:rsidRDefault="00863019" w:rsidP="00863019">
      <w:pPr>
        <w:rPr>
          <w:b/>
          <w:szCs w:val="22"/>
          <w:u w:val="single"/>
        </w:rPr>
      </w:pPr>
    </w:p>
    <w:p w:rsidR="00863019" w:rsidRDefault="00863019" w:rsidP="00863019">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 </w:t>
      </w:r>
      <w:r w:rsidR="000D33AE">
        <w:rPr>
          <w:b/>
          <w:i/>
          <w:color w:val="000000" w:themeColor="text1"/>
          <w:sz w:val="20"/>
          <w:highlight w:val="yellow"/>
        </w:rPr>
        <w:t>(changed texts are in red)</w:t>
      </w:r>
      <w:r w:rsidR="000D33AE" w:rsidRPr="007F7AE1">
        <w:rPr>
          <w:b/>
          <w:i/>
          <w:color w:val="000000" w:themeColor="text1"/>
          <w:sz w:val="20"/>
          <w:highlight w:val="yellow"/>
        </w:rPr>
        <w:t xml:space="preserve"> </w:t>
      </w:r>
      <w:r w:rsidRPr="007F7AE1">
        <w:rPr>
          <w:b/>
          <w:i/>
          <w:color w:val="000000" w:themeColor="text1"/>
          <w:sz w:val="20"/>
          <w:highlight w:val="yellow"/>
        </w:rPr>
        <w:t xml:space="preserve">in the </w:t>
      </w:r>
      <w:r>
        <w:rPr>
          <w:b/>
          <w:i/>
          <w:color w:val="000000" w:themeColor="text1"/>
          <w:sz w:val="20"/>
          <w:highlight w:val="yellow"/>
        </w:rPr>
        <w:t xml:space="preserve">line </w:t>
      </w:r>
      <w:r w:rsidR="00306177">
        <w:rPr>
          <w:b/>
          <w:i/>
          <w:color w:val="000000" w:themeColor="text1"/>
          <w:sz w:val="20"/>
          <w:highlight w:val="yellow"/>
        </w:rPr>
        <w:t>34</w:t>
      </w:r>
      <w:r>
        <w:rPr>
          <w:b/>
          <w:i/>
          <w:color w:val="000000" w:themeColor="text1"/>
          <w:sz w:val="20"/>
          <w:highlight w:val="yellow"/>
        </w:rPr>
        <w:t>, page 317</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290F53" w:rsidRDefault="00306177" w:rsidP="00CB28EF">
      <w:pPr>
        <w:spacing w:after="160" w:line="259" w:lineRule="auto"/>
        <w:rPr>
          <w:rFonts w:ascii="Arial" w:hAnsi="Arial" w:cs="Arial"/>
          <w:color w:val="C00000"/>
          <w:sz w:val="20"/>
          <w:szCs w:val="20"/>
        </w:rPr>
      </w:pPr>
      <w:r w:rsidRPr="00306177">
        <w:rPr>
          <w:rFonts w:ascii="Arial" w:hAnsi="Arial" w:cs="Arial"/>
          <w:strike/>
          <w:color w:val="C00000"/>
          <w:sz w:val="20"/>
          <w:szCs w:val="20"/>
        </w:rPr>
        <w:t>The encoder is selected by the Coding field in HE-SIG-A in an HE SU PPDU or an HE extended range SU PPDU, or HE-SIG-B per-user subfield(s) in an HE MU PPDU, as defined in 28.3.10.7 (HE-SIG-A) and 28.3.10.8 (HE-SIG-B) respectively.</w:t>
      </w:r>
      <w:r>
        <w:rPr>
          <w:rFonts w:ascii="Arial" w:hAnsi="Arial" w:cs="Arial"/>
          <w:strike/>
          <w:color w:val="C00000"/>
          <w:sz w:val="20"/>
          <w:szCs w:val="20"/>
        </w:rPr>
        <w:t xml:space="preserve"> </w:t>
      </w:r>
      <w:r w:rsidRPr="00306177">
        <w:rPr>
          <w:rFonts w:ascii="Arial" w:hAnsi="Arial" w:cs="Arial"/>
          <w:color w:val="C00000"/>
          <w:sz w:val="20"/>
          <w:szCs w:val="20"/>
        </w:rPr>
        <w:t>The encoder is selected by the Coding field in HE-SIG-A in an HE SU PPDU or an HE extended range SU PPDU, or the Coding field in HE-SIG-B per-user subfield(s) in an HE MU PPDU, or the Coding Type subfield in User Info field in a Trigger frame, as defined in 28.3.10.7 (HE-SIG-A), 28.3.10.8 (HE-SIG-B) and 9.3.1.23 (Trigger frame format), respectively.</w:t>
      </w:r>
    </w:p>
    <w:p w:rsidR="00306177" w:rsidRDefault="00306177" w:rsidP="00CB28EF">
      <w:pPr>
        <w:spacing w:after="160" w:line="259" w:lineRule="auto"/>
        <w:rPr>
          <w:rFonts w:ascii="Arial" w:hAnsi="Arial" w:cs="Arial"/>
          <w:color w:val="C00000"/>
          <w:sz w:val="20"/>
          <w:szCs w:val="20"/>
        </w:rPr>
      </w:pPr>
    </w:p>
    <w:p w:rsidR="00037BEB" w:rsidRDefault="00037BEB" w:rsidP="00037BEB">
      <w:pPr>
        <w:rPr>
          <w:b/>
          <w:szCs w:val="22"/>
          <w:u w:val="single"/>
        </w:rPr>
      </w:pPr>
      <w:r w:rsidRPr="00743B67">
        <w:rPr>
          <w:b/>
          <w:szCs w:val="22"/>
          <w:u w:val="single"/>
        </w:rPr>
        <w:t xml:space="preserve">Discussions for CIDs </w:t>
      </w:r>
      <w:r>
        <w:rPr>
          <w:rFonts w:ascii="Arial" w:hAnsi="Arial" w:cs="Arial"/>
          <w:b/>
          <w:sz w:val="20"/>
          <w:szCs w:val="20"/>
          <w:u w:val="single"/>
        </w:rPr>
        <w:t>7</w:t>
      </w:r>
      <w:r w:rsidR="00C3717C">
        <w:rPr>
          <w:rFonts w:ascii="Arial" w:hAnsi="Arial" w:cs="Arial"/>
          <w:b/>
          <w:sz w:val="20"/>
          <w:szCs w:val="20"/>
          <w:u w:val="single"/>
        </w:rPr>
        <w:t>43</w:t>
      </w:r>
      <w:r w:rsidR="00A40FAC">
        <w:rPr>
          <w:rFonts w:ascii="Arial" w:hAnsi="Arial" w:cs="Arial"/>
          <w:b/>
          <w:sz w:val="20"/>
          <w:szCs w:val="20"/>
          <w:u w:val="single"/>
        </w:rPr>
        <w:t>1</w:t>
      </w:r>
      <w:r w:rsidRPr="00743B67">
        <w:rPr>
          <w:b/>
          <w:szCs w:val="22"/>
          <w:u w:val="single"/>
        </w:rPr>
        <w:t>:</w:t>
      </w:r>
    </w:p>
    <w:p w:rsidR="00037BEB" w:rsidRDefault="00037BEB" w:rsidP="00037BEB">
      <w:pPr>
        <w:rPr>
          <w:b/>
          <w:szCs w:val="22"/>
          <w:u w:val="single"/>
        </w:rPr>
      </w:pPr>
    </w:p>
    <w:p w:rsidR="00037BEB" w:rsidRDefault="00037BEB" w:rsidP="00037BEB">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 </w:t>
      </w:r>
      <w:r w:rsidR="000D33AE">
        <w:rPr>
          <w:b/>
          <w:i/>
          <w:color w:val="000000" w:themeColor="text1"/>
          <w:sz w:val="20"/>
          <w:highlight w:val="yellow"/>
        </w:rPr>
        <w:t>(changed texts are in red)</w:t>
      </w:r>
      <w:r w:rsidR="000D33AE" w:rsidRPr="007F7AE1">
        <w:rPr>
          <w:b/>
          <w:i/>
          <w:color w:val="000000" w:themeColor="text1"/>
          <w:sz w:val="20"/>
          <w:highlight w:val="yellow"/>
        </w:rPr>
        <w:t xml:space="preserve"> </w:t>
      </w:r>
      <w:r w:rsidRPr="007F7AE1">
        <w:rPr>
          <w:b/>
          <w:i/>
          <w:color w:val="000000" w:themeColor="text1"/>
          <w:sz w:val="20"/>
          <w:highlight w:val="yellow"/>
        </w:rPr>
        <w:t xml:space="preserve">in the </w:t>
      </w:r>
      <w:r>
        <w:rPr>
          <w:b/>
          <w:i/>
          <w:color w:val="000000" w:themeColor="text1"/>
          <w:sz w:val="20"/>
          <w:highlight w:val="yellow"/>
        </w:rPr>
        <w:t xml:space="preserve">line </w:t>
      </w:r>
      <w:r w:rsidR="00CC0AD8">
        <w:rPr>
          <w:b/>
          <w:i/>
          <w:color w:val="000000" w:themeColor="text1"/>
          <w:sz w:val="20"/>
          <w:highlight w:val="yellow"/>
        </w:rPr>
        <w:t>63</w:t>
      </w:r>
      <w:r>
        <w:rPr>
          <w:b/>
          <w:i/>
          <w:color w:val="000000" w:themeColor="text1"/>
          <w:sz w:val="20"/>
          <w:highlight w:val="yellow"/>
        </w:rPr>
        <w:t>, page 317</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306177" w:rsidRDefault="00452B29" w:rsidP="00CB28EF">
      <w:pPr>
        <w:spacing w:after="160" w:line="259" w:lineRule="auto"/>
        <w:rPr>
          <w:sz w:val="20"/>
          <w:szCs w:val="20"/>
        </w:rPr>
      </w:pPr>
      <w:r>
        <w:rPr>
          <w:sz w:val="20"/>
          <w:szCs w:val="20"/>
        </w:rPr>
        <w:lastRenderedPageBreak/>
        <w:t xml:space="preserve">The initial number of OFDM symbols in the Data field with BCC encoding in an HE SU PPDU </w:t>
      </w:r>
      <w:r w:rsidRPr="00452B29">
        <w:rPr>
          <w:color w:val="C00000"/>
          <w:sz w:val="20"/>
          <w:szCs w:val="20"/>
        </w:rPr>
        <w:t>or a</w:t>
      </w:r>
      <w:r>
        <w:rPr>
          <w:color w:val="C00000"/>
          <w:sz w:val="20"/>
          <w:szCs w:val="20"/>
        </w:rPr>
        <w:t>n</w:t>
      </w:r>
      <w:r w:rsidRPr="00452B29">
        <w:rPr>
          <w:color w:val="C00000"/>
          <w:sz w:val="20"/>
          <w:szCs w:val="20"/>
        </w:rPr>
        <w:t xml:space="preserve"> HE extended range SU PPDU</w:t>
      </w:r>
      <w:r>
        <w:rPr>
          <w:sz w:val="20"/>
          <w:szCs w:val="20"/>
        </w:rPr>
        <w:t xml:space="preserve"> is calculated using Equation (28-65).</w:t>
      </w:r>
    </w:p>
    <w:p w:rsidR="0075720A" w:rsidRDefault="0075720A" w:rsidP="00CB28EF">
      <w:pPr>
        <w:spacing w:after="160" w:line="259" w:lineRule="auto"/>
        <w:rPr>
          <w:sz w:val="20"/>
          <w:szCs w:val="20"/>
        </w:rPr>
      </w:pPr>
    </w:p>
    <w:p w:rsidR="007905C4" w:rsidRDefault="007905C4" w:rsidP="007905C4">
      <w:pPr>
        <w:rPr>
          <w:b/>
          <w:szCs w:val="22"/>
          <w:u w:val="single"/>
        </w:rPr>
      </w:pPr>
      <w:r w:rsidRPr="00743B67">
        <w:rPr>
          <w:b/>
          <w:szCs w:val="22"/>
          <w:u w:val="single"/>
        </w:rPr>
        <w:t xml:space="preserve">Discussions for CIDs </w:t>
      </w:r>
      <w:r>
        <w:rPr>
          <w:rFonts w:ascii="Arial" w:hAnsi="Arial" w:cs="Arial"/>
          <w:b/>
          <w:sz w:val="20"/>
          <w:szCs w:val="20"/>
          <w:u w:val="single"/>
        </w:rPr>
        <w:t>7</w:t>
      </w:r>
      <w:r w:rsidR="00C3717C">
        <w:rPr>
          <w:rFonts w:ascii="Arial" w:hAnsi="Arial" w:cs="Arial"/>
          <w:b/>
          <w:sz w:val="20"/>
          <w:szCs w:val="20"/>
          <w:u w:val="single"/>
        </w:rPr>
        <w:t>43</w:t>
      </w:r>
      <w:r w:rsidR="004511F3">
        <w:rPr>
          <w:rFonts w:ascii="Arial" w:hAnsi="Arial" w:cs="Arial"/>
          <w:b/>
          <w:sz w:val="20"/>
          <w:szCs w:val="20"/>
          <w:u w:val="single"/>
        </w:rPr>
        <w:t>2</w:t>
      </w:r>
      <w:r w:rsidRPr="00743B67">
        <w:rPr>
          <w:b/>
          <w:szCs w:val="22"/>
          <w:u w:val="single"/>
        </w:rPr>
        <w:t>:</w:t>
      </w:r>
    </w:p>
    <w:p w:rsidR="007905C4" w:rsidRDefault="007905C4" w:rsidP="007905C4">
      <w:pPr>
        <w:rPr>
          <w:b/>
          <w:szCs w:val="22"/>
          <w:u w:val="single"/>
        </w:rPr>
      </w:pPr>
    </w:p>
    <w:p w:rsidR="007905C4" w:rsidRDefault="007905C4" w:rsidP="007905C4">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w:t>
      </w:r>
      <w:proofErr w:type="gramStart"/>
      <w:r w:rsidRPr="007F7AE1">
        <w:rPr>
          <w:b/>
          <w:i/>
          <w:color w:val="000000" w:themeColor="text1"/>
          <w:sz w:val="20"/>
          <w:highlight w:val="yellow"/>
        </w:rPr>
        <w:t>change</w:t>
      </w:r>
      <w:r w:rsidR="000D33AE">
        <w:rPr>
          <w:b/>
          <w:i/>
          <w:color w:val="000000" w:themeColor="text1"/>
          <w:sz w:val="20"/>
          <w:highlight w:val="yellow"/>
        </w:rPr>
        <w:t>(</w:t>
      </w:r>
      <w:proofErr w:type="gramEnd"/>
      <w:r w:rsidR="000D33AE">
        <w:rPr>
          <w:b/>
          <w:i/>
          <w:color w:val="000000" w:themeColor="text1"/>
          <w:sz w:val="20"/>
          <w:highlight w:val="yellow"/>
        </w:rPr>
        <w:t>changed texts are in red)</w:t>
      </w:r>
      <w:r w:rsidR="000D33AE" w:rsidRPr="007F7AE1">
        <w:rPr>
          <w:b/>
          <w:i/>
          <w:color w:val="000000" w:themeColor="text1"/>
          <w:sz w:val="20"/>
          <w:highlight w:val="yellow"/>
        </w:rPr>
        <w:t xml:space="preserve"> </w:t>
      </w:r>
      <w:r w:rsidRPr="007F7AE1">
        <w:rPr>
          <w:b/>
          <w:i/>
          <w:color w:val="000000" w:themeColor="text1"/>
          <w:sz w:val="20"/>
          <w:highlight w:val="yellow"/>
        </w:rPr>
        <w:t xml:space="preserve"> in the </w:t>
      </w:r>
      <w:r>
        <w:rPr>
          <w:b/>
          <w:i/>
          <w:color w:val="000000" w:themeColor="text1"/>
          <w:sz w:val="20"/>
          <w:highlight w:val="yellow"/>
        </w:rPr>
        <w:t xml:space="preserve">line </w:t>
      </w:r>
      <w:r w:rsidR="00BA0C81">
        <w:rPr>
          <w:b/>
          <w:i/>
          <w:color w:val="000000" w:themeColor="text1"/>
          <w:sz w:val="20"/>
          <w:highlight w:val="yellow"/>
        </w:rPr>
        <w:t>29</w:t>
      </w:r>
      <w:r>
        <w:rPr>
          <w:b/>
          <w:i/>
          <w:color w:val="000000" w:themeColor="text1"/>
          <w:sz w:val="20"/>
          <w:highlight w:val="yellow"/>
        </w:rPr>
        <w:t>, page 31</w:t>
      </w:r>
      <w:r w:rsidR="00BA0C81">
        <w:rPr>
          <w:b/>
          <w:i/>
          <w:color w:val="000000" w:themeColor="text1"/>
          <w:sz w:val="20"/>
          <w:highlight w:val="yellow"/>
        </w:rPr>
        <w:t>8</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75720A" w:rsidRDefault="007905C4" w:rsidP="00CB28EF">
      <w:pPr>
        <w:spacing w:after="160" w:line="259" w:lineRule="auto"/>
        <w:rPr>
          <w:sz w:val="20"/>
          <w:szCs w:val="20"/>
        </w:rPr>
      </w:pPr>
      <w:r>
        <w:rPr>
          <w:sz w:val="20"/>
          <w:szCs w:val="20"/>
        </w:rPr>
        <w:t xml:space="preserve">For an HE SU PPDU </w:t>
      </w:r>
      <w:r w:rsidR="00BA0C81" w:rsidRPr="00452B29">
        <w:rPr>
          <w:color w:val="C00000"/>
          <w:sz w:val="20"/>
          <w:szCs w:val="20"/>
        </w:rPr>
        <w:t>or a</w:t>
      </w:r>
      <w:r w:rsidR="00BA0C81">
        <w:rPr>
          <w:color w:val="C00000"/>
          <w:sz w:val="20"/>
          <w:szCs w:val="20"/>
        </w:rPr>
        <w:t>n</w:t>
      </w:r>
      <w:r w:rsidR="00BA0C81" w:rsidRPr="00452B29">
        <w:rPr>
          <w:color w:val="C00000"/>
          <w:sz w:val="20"/>
          <w:szCs w:val="20"/>
        </w:rPr>
        <w:t xml:space="preserve"> HE extended range SU PPDU</w:t>
      </w:r>
      <w:r w:rsidR="00BA0C81">
        <w:rPr>
          <w:sz w:val="20"/>
          <w:szCs w:val="20"/>
        </w:rPr>
        <w:t xml:space="preserve"> </w:t>
      </w:r>
      <w:r>
        <w:rPr>
          <w:sz w:val="20"/>
          <w:szCs w:val="20"/>
        </w:rPr>
        <w:t>using LDPC coding to encode the Data field, the LDPC code and encoding process described in 19.3.11.7 (LDPC codes) shall be used with the following modifications.</w:t>
      </w:r>
    </w:p>
    <w:p w:rsidR="00086E59" w:rsidRDefault="00086E59" w:rsidP="00CB28EF">
      <w:pPr>
        <w:spacing w:after="160" w:line="259" w:lineRule="auto"/>
        <w:rPr>
          <w:sz w:val="20"/>
          <w:szCs w:val="20"/>
        </w:rPr>
      </w:pPr>
    </w:p>
    <w:p w:rsidR="00C3717C" w:rsidRDefault="00C3717C" w:rsidP="00C3717C">
      <w:pPr>
        <w:rPr>
          <w:b/>
          <w:szCs w:val="22"/>
          <w:u w:val="single"/>
        </w:rPr>
      </w:pPr>
      <w:r w:rsidRPr="00743B67">
        <w:rPr>
          <w:b/>
          <w:szCs w:val="22"/>
          <w:u w:val="single"/>
        </w:rPr>
        <w:t xml:space="preserve">Discussions for CIDs </w:t>
      </w:r>
      <w:r>
        <w:rPr>
          <w:rFonts w:ascii="Arial" w:hAnsi="Arial" w:cs="Arial"/>
          <w:b/>
          <w:sz w:val="20"/>
          <w:szCs w:val="20"/>
          <w:u w:val="single"/>
        </w:rPr>
        <w:t>7437</w:t>
      </w:r>
      <w:r w:rsidRPr="00743B67">
        <w:rPr>
          <w:b/>
          <w:szCs w:val="22"/>
          <w:u w:val="single"/>
        </w:rPr>
        <w:t>:</w:t>
      </w:r>
    </w:p>
    <w:p w:rsidR="00C3717C" w:rsidRDefault="00C3717C" w:rsidP="00C3717C">
      <w:pPr>
        <w:rPr>
          <w:b/>
          <w:szCs w:val="22"/>
          <w:u w:val="single"/>
        </w:rPr>
      </w:pPr>
    </w:p>
    <w:p w:rsidR="00C3717C" w:rsidRDefault="00C3717C" w:rsidP="00C3717C">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 </w:t>
      </w:r>
      <w:r w:rsidR="000D33AE">
        <w:rPr>
          <w:b/>
          <w:i/>
          <w:color w:val="000000" w:themeColor="text1"/>
          <w:sz w:val="20"/>
          <w:highlight w:val="yellow"/>
        </w:rPr>
        <w:t>(changed texts are in red)</w:t>
      </w:r>
      <w:r w:rsidR="000D33AE" w:rsidRPr="007F7AE1">
        <w:rPr>
          <w:b/>
          <w:i/>
          <w:color w:val="000000" w:themeColor="text1"/>
          <w:sz w:val="20"/>
          <w:highlight w:val="yellow"/>
        </w:rPr>
        <w:t xml:space="preserve"> </w:t>
      </w:r>
      <w:r w:rsidRPr="007F7AE1">
        <w:rPr>
          <w:b/>
          <w:i/>
          <w:color w:val="000000" w:themeColor="text1"/>
          <w:sz w:val="20"/>
          <w:highlight w:val="yellow"/>
        </w:rPr>
        <w:t xml:space="preserve">in the </w:t>
      </w:r>
      <w:r>
        <w:rPr>
          <w:b/>
          <w:i/>
          <w:color w:val="000000" w:themeColor="text1"/>
          <w:sz w:val="20"/>
          <w:highlight w:val="yellow"/>
        </w:rPr>
        <w:t>line 34, page 318</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086E59" w:rsidRDefault="006D39B4" w:rsidP="00CB28EF">
      <w:pPr>
        <w:spacing w:after="160" w:line="259" w:lineRule="auto"/>
        <w:rPr>
          <w:b/>
          <w:strike/>
          <w:color w:val="C00000"/>
          <w:sz w:val="20"/>
          <w:highlight w:val="yellow"/>
        </w:rPr>
      </w:pPr>
      <w:proofErr w:type="gramStart"/>
      <w:r>
        <w:rPr>
          <w:sz w:val="20"/>
          <w:szCs w:val="20"/>
        </w:rPr>
        <w:t xml:space="preserve">Equation (28-69) instead of Equation </w:t>
      </w:r>
      <w:r w:rsidRPr="007A7A7C">
        <w:rPr>
          <w:strike/>
          <w:color w:val="C00000"/>
          <w:sz w:val="20"/>
          <w:szCs w:val="20"/>
        </w:rPr>
        <w:t>(20-35)</w:t>
      </w:r>
      <w:r w:rsidRPr="007A7A7C">
        <w:rPr>
          <w:color w:val="C00000"/>
          <w:sz w:val="20"/>
          <w:szCs w:val="20"/>
        </w:rPr>
        <w:t xml:space="preserve"> (19-35).</w:t>
      </w:r>
      <w:proofErr w:type="gramEnd"/>
    </w:p>
    <w:p w:rsidR="00C3717C" w:rsidRDefault="00C3717C" w:rsidP="00C3717C">
      <w:pPr>
        <w:spacing w:after="160" w:line="259" w:lineRule="auto"/>
        <w:rPr>
          <w:color w:val="000000" w:themeColor="text1"/>
          <w:sz w:val="20"/>
        </w:rPr>
      </w:pPr>
    </w:p>
    <w:p w:rsidR="006D39B4" w:rsidRDefault="006D39B4" w:rsidP="006D39B4">
      <w:pPr>
        <w:rPr>
          <w:b/>
          <w:szCs w:val="22"/>
          <w:u w:val="single"/>
        </w:rPr>
      </w:pPr>
      <w:r w:rsidRPr="00743B67">
        <w:rPr>
          <w:b/>
          <w:szCs w:val="22"/>
          <w:u w:val="single"/>
        </w:rPr>
        <w:t xml:space="preserve">Discussions for CIDs </w:t>
      </w:r>
      <w:r>
        <w:rPr>
          <w:rFonts w:ascii="Arial" w:hAnsi="Arial" w:cs="Arial"/>
          <w:b/>
          <w:sz w:val="20"/>
          <w:szCs w:val="20"/>
          <w:u w:val="single"/>
        </w:rPr>
        <w:t>7438</w:t>
      </w:r>
      <w:r w:rsidRPr="00743B67">
        <w:rPr>
          <w:b/>
          <w:szCs w:val="22"/>
          <w:u w:val="single"/>
        </w:rPr>
        <w:t>:</w:t>
      </w:r>
    </w:p>
    <w:p w:rsidR="006D39B4" w:rsidRDefault="006D39B4" w:rsidP="006D39B4">
      <w:pPr>
        <w:rPr>
          <w:b/>
          <w:szCs w:val="22"/>
          <w:u w:val="single"/>
        </w:rPr>
      </w:pPr>
    </w:p>
    <w:p w:rsidR="006D39B4" w:rsidRDefault="006D39B4" w:rsidP="006D39B4">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 </w:t>
      </w:r>
      <w:r w:rsidR="000D33AE">
        <w:rPr>
          <w:b/>
          <w:i/>
          <w:color w:val="000000" w:themeColor="text1"/>
          <w:sz w:val="20"/>
          <w:highlight w:val="yellow"/>
        </w:rPr>
        <w:t>(changed texts are in red)</w:t>
      </w:r>
      <w:r w:rsidR="000D33AE" w:rsidRPr="007F7AE1">
        <w:rPr>
          <w:b/>
          <w:i/>
          <w:color w:val="000000" w:themeColor="text1"/>
          <w:sz w:val="20"/>
          <w:highlight w:val="yellow"/>
        </w:rPr>
        <w:t xml:space="preserve"> </w:t>
      </w:r>
      <w:r w:rsidRPr="007F7AE1">
        <w:rPr>
          <w:b/>
          <w:i/>
          <w:color w:val="000000" w:themeColor="text1"/>
          <w:sz w:val="20"/>
          <w:highlight w:val="yellow"/>
        </w:rPr>
        <w:t xml:space="preserve">in the </w:t>
      </w:r>
      <w:r>
        <w:rPr>
          <w:b/>
          <w:i/>
          <w:color w:val="000000" w:themeColor="text1"/>
          <w:sz w:val="20"/>
          <w:highlight w:val="yellow"/>
        </w:rPr>
        <w:t>line 34, page 318</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6D39B4" w:rsidRPr="007A7A7C" w:rsidRDefault="006D39B4" w:rsidP="006D39B4">
      <w:pPr>
        <w:spacing w:after="160" w:line="259" w:lineRule="auto"/>
        <w:rPr>
          <w:b/>
          <w:strike/>
          <w:color w:val="C00000"/>
          <w:sz w:val="20"/>
          <w:highlight w:val="yellow"/>
        </w:rPr>
      </w:pPr>
      <w:r w:rsidRPr="007A7A7C">
        <w:rPr>
          <w:strike/>
          <w:color w:val="C00000"/>
          <w:sz w:val="20"/>
          <w:szCs w:val="20"/>
        </w:rPr>
        <w:t>(20-3</w:t>
      </w:r>
      <w:r w:rsidR="007A7A7C" w:rsidRPr="007A7A7C">
        <w:rPr>
          <w:strike/>
          <w:color w:val="C00000"/>
          <w:sz w:val="20"/>
          <w:szCs w:val="20"/>
        </w:rPr>
        <w:t>6</w:t>
      </w:r>
      <w:r w:rsidRPr="007A7A7C">
        <w:rPr>
          <w:strike/>
          <w:color w:val="C00000"/>
          <w:sz w:val="20"/>
          <w:szCs w:val="20"/>
        </w:rPr>
        <w:t>)</w:t>
      </w:r>
      <w:r w:rsidRPr="007A7A7C">
        <w:rPr>
          <w:color w:val="C00000"/>
          <w:sz w:val="20"/>
          <w:szCs w:val="20"/>
        </w:rPr>
        <w:t xml:space="preserve"> (19-3</w:t>
      </w:r>
      <w:r w:rsidR="007A7A7C" w:rsidRPr="007A7A7C">
        <w:rPr>
          <w:color w:val="C00000"/>
          <w:sz w:val="20"/>
          <w:szCs w:val="20"/>
        </w:rPr>
        <w:t>6</w:t>
      </w:r>
      <w:r w:rsidRPr="007A7A7C">
        <w:rPr>
          <w:color w:val="C00000"/>
          <w:sz w:val="20"/>
          <w:szCs w:val="20"/>
        </w:rPr>
        <w:t>).</w:t>
      </w:r>
    </w:p>
    <w:p w:rsidR="00C3717C" w:rsidRDefault="00C3717C" w:rsidP="00CB28EF">
      <w:pPr>
        <w:spacing w:after="160" w:line="259" w:lineRule="auto"/>
        <w:rPr>
          <w:b/>
          <w:strike/>
          <w:color w:val="C00000"/>
          <w:sz w:val="20"/>
          <w:highlight w:val="yellow"/>
        </w:rPr>
      </w:pPr>
    </w:p>
    <w:p w:rsidR="004859E4" w:rsidRDefault="004859E4" w:rsidP="004859E4">
      <w:pPr>
        <w:rPr>
          <w:b/>
          <w:szCs w:val="22"/>
          <w:u w:val="single"/>
        </w:rPr>
      </w:pPr>
      <w:r w:rsidRPr="00743B67">
        <w:rPr>
          <w:b/>
          <w:szCs w:val="22"/>
          <w:u w:val="single"/>
        </w:rPr>
        <w:t xml:space="preserve">Discussions for CIDs </w:t>
      </w:r>
      <w:r>
        <w:rPr>
          <w:rFonts w:ascii="Arial" w:hAnsi="Arial" w:cs="Arial"/>
          <w:b/>
          <w:sz w:val="20"/>
          <w:szCs w:val="20"/>
          <w:u w:val="single"/>
        </w:rPr>
        <w:t>7440</w:t>
      </w:r>
      <w:r w:rsidRPr="00743B67">
        <w:rPr>
          <w:b/>
          <w:szCs w:val="22"/>
          <w:u w:val="single"/>
        </w:rPr>
        <w:t>:</w:t>
      </w:r>
    </w:p>
    <w:p w:rsidR="004859E4" w:rsidRDefault="004859E4" w:rsidP="004859E4">
      <w:pPr>
        <w:rPr>
          <w:b/>
          <w:szCs w:val="22"/>
          <w:u w:val="single"/>
        </w:rPr>
      </w:pPr>
    </w:p>
    <w:p w:rsidR="004859E4" w:rsidRDefault="004859E4" w:rsidP="004859E4">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 </w:t>
      </w:r>
      <w:r w:rsidR="000D33AE">
        <w:rPr>
          <w:b/>
          <w:i/>
          <w:color w:val="000000" w:themeColor="text1"/>
          <w:sz w:val="20"/>
          <w:highlight w:val="yellow"/>
        </w:rPr>
        <w:t>(changed texts are in red)</w:t>
      </w:r>
      <w:r w:rsidR="000D33AE" w:rsidRPr="007F7AE1">
        <w:rPr>
          <w:b/>
          <w:i/>
          <w:color w:val="000000" w:themeColor="text1"/>
          <w:sz w:val="20"/>
          <w:highlight w:val="yellow"/>
        </w:rPr>
        <w:t xml:space="preserve"> </w:t>
      </w:r>
      <w:r>
        <w:rPr>
          <w:b/>
          <w:i/>
          <w:color w:val="000000" w:themeColor="text1"/>
          <w:sz w:val="20"/>
          <w:highlight w:val="yellow"/>
        </w:rPr>
        <w:t>the equation (28-83), page 320</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4859E4" w:rsidRDefault="008441BE" w:rsidP="00CB28EF">
      <w:pPr>
        <w:spacing w:after="160" w:line="259" w:lineRule="auto"/>
        <w:rPr>
          <w:color w:val="FF0000"/>
          <w:sz w:val="20"/>
          <w:szCs w:val="20"/>
        </w:rPr>
      </w:pPr>
      <m:oMath>
        <m:sSub>
          <m:sSubPr>
            <m:ctrlPr>
              <w:rPr>
                <w:rFonts w:ascii="Cambria Math" w:hAnsi="Cambria Math"/>
                <w:i/>
                <w:strike/>
                <w:color w:val="FF0000"/>
                <w:sz w:val="20"/>
                <w:szCs w:val="20"/>
              </w:rPr>
            </m:ctrlPr>
          </m:sSubPr>
          <m:e>
            <m:r>
              <w:rPr>
                <w:rFonts w:ascii="Cambria Math" w:hAnsi="Cambria Math"/>
                <w:strike/>
                <w:color w:val="FF0000"/>
                <w:sz w:val="20"/>
                <w:szCs w:val="20"/>
              </w:rPr>
              <m:t>N</m:t>
            </m:r>
          </m:e>
          <m:sub>
            <m:r>
              <w:rPr>
                <w:rFonts w:ascii="Cambria Math" w:hAnsi="Cambria Math"/>
                <w:strike/>
                <w:color w:val="FF0000"/>
                <w:sz w:val="20"/>
                <w:szCs w:val="20"/>
              </w:rPr>
              <m:t>CBPS, short, u</m:t>
            </m:r>
          </m:sub>
        </m:sSub>
      </m:oMath>
      <w:r w:rsidR="004859E4" w:rsidRPr="004859E4">
        <w:rPr>
          <w:strike/>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N</m:t>
            </m:r>
          </m:e>
          <m:sub>
            <m:r>
              <w:rPr>
                <w:rFonts w:ascii="Cambria Math" w:hAnsi="Cambria Math"/>
                <w:color w:val="FF0000"/>
                <w:sz w:val="20"/>
                <w:szCs w:val="20"/>
              </w:rPr>
              <m:t>CBPS, shrt, u</m:t>
            </m:r>
          </m:sub>
        </m:sSub>
      </m:oMath>
    </w:p>
    <w:p w:rsidR="004859E4" w:rsidRPr="004859E4" w:rsidRDefault="008441BE" w:rsidP="004859E4">
      <w:pPr>
        <w:spacing w:after="160" w:line="259" w:lineRule="auto"/>
        <w:rPr>
          <w:b/>
          <w:sz w:val="20"/>
          <w:highlight w:val="yellow"/>
        </w:rPr>
      </w:pPr>
      <m:oMath>
        <m:sSub>
          <m:sSubPr>
            <m:ctrlPr>
              <w:rPr>
                <w:rFonts w:ascii="Cambria Math" w:hAnsi="Cambria Math"/>
                <w:i/>
                <w:strike/>
                <w:color w:val="FF0000"/>
                <w:sz w:val="20"/>
                <w:szCs w:val="20"/>
              </w:rPr>
            </m:ctrlPr>
          </m:sSubPr>
          <m:e>
            <m:r>
              <w:rPr>
                <w:rFonts w:ascii="Cambria Math" w:hAnsi="Cambria Math"/>
                <w:strike/>
                <w:color w:val="FF0000"/>
                <w:sz w:val="20"/>
                <w:szCs w:val="20"/>
              </w:rPr>
              <m:t>N</m:t>
            </m:r>
          </m:e>
          <m:sub>
            <m:r>
              <w:rPr>
                <w:rFonts w:ascii="Cambria Math" w:hAnsi="Cambria Math"/>
                <w:strike/>
                <w:color w:val="FF0000"/>
                <w:sz w:val="20"/>
                <w:szCs w:val="20"/>
              </w:rPr>
              <m:t>CBPS, last, u</m:t>
            </m:r>
          </m:sub>
        </m:sSub>
      </m:oMath>
      <w:r w:rsidR="004859E4" w:rsidRPr="007131F1">
        <w:rPr>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N</m:t>
            </m:r>
          </m:e>
          <m:sub>
            <m:r>
              <w:rPr>
                <w:rFonts w:ascii="Cambria Math" w:hAnsi="Cambria Math"/>
                <w:color w:val="FF0000"/>
                <w:sz w:val="20"/>
                <w:szCs w:val="20"/>
              </w:rPr>
              <m:t>CBPS, shrt, u</m:t>
            </m:r>
          </m:sub>
        </m:sSub>
      </m:oMath>
    </w:p>
    <w:p w:rsidR="004859E4" w:rsidRDefault="004859E4" w:rsidP="00CB28EF">
      <w:pPr>
        <w:spacing w:after="160" w:line="259" w:lineRule="auto"/>
        <w:rPr>
          <w:b/>
          <w:sz w:val="20"/>
          <w:highlight w:val="yellow"/>
        </w:rPr>
      </w:pPr>
    </w:p>
    <w:p w:rsidR="003978CB" w:rsidRDefault="003978CB" w:rsidP="003978CB">
      <w:pPr>
        <w:rPr>
          <w:b/>
          <w:szCs w:val="22"/>
          <w:u w:val="single"/>
        </w:rPr>
      </w:pPr>
      <w:r w:rsidRPr="00743B67">
        <w:rPr>
          <w:b/>
          <w:szCs w:val="22"/>
          <w:u w:val="single"/>
        </w:rPr>
        <w:t xml:space="preserve">Discussions for CIDs </w:t>
      </w:r>
      <w:r>
        <w:rPr>
          <w:rFonts w:ascii="Arial" w:hAnsi="Arial" w:cs="Arial"/>
          <w:b/>
          <w:sz w:val="20"/>
          <w:szCs w:val="20"/>
          <w:u w:val="single"/>
        </w:rPr>
        <w:t>744</w:t>
      </w:r>
      <w:r w:rsidR="00F45D75">
        <w:rPr>
          <w:rFonts w:ascii="Arial" w:hAnsi="Arial" w:cs="Arial"/>
          <w:b/>
          <w:sz w:val="20"/>
          <w:szCs w:val="20"/>
          <w:u w:val="single"/>
        </w:rPr>
        <w:t>1</w:t>
      </w:r>
      <w:r w:rsidRPr="00743B67">
        <w:rPr>
          <w:b/>
          <w:szCs w:val="22"/>
          <w:u w:val="single"/>
        </w:rPr>
        <w:t>:</w:t>
      </w:r>
    </w:p>
    <w:p w:rsidR="003978CB" w:rsidRDefault="003978CB" w:rsidP="003978CB">
      <w:pPr>
        <w:rPr>
          <w:b/>
          <w:szCs w:val="22"/>
          <w:u w:val="single"/>
        </w:rPr>
      </w:pPr>
    </w:p>
    <w:p w:rsidR="003978CB" w:rsidRDefault="003978CB" w:rsidP="003978CB">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 </w:t>
      </w:r>
      <w:r w:rsidR="000D33AE">
        <w:rPr>
          <w:b/>
          <w:i/>
          <w:color w:val="000000" w:themeColor="text1"/>
          <w:sz w:val="20"/>
          <w:highlight w:val="yellow"/>
        </w:rPr>
        <w:t>(changed texts are in red)</w:t>
      </w:r>
      <w:r w:rsidR="000D33AE" w:rsidRPr="007F7AE1">
        <w:rPr>
          <w:b/>
          <w:i/>
          <w:color w:val="000000" w:themeColor="text1"/>
          <w:sz w:val="20"/>
          <w:highlight w:val="yellow"/>
        </w:rPr>
        <w:t xml:space="preserve"> </w:t>
      </w:r>
      <w:r w:rsidR="000D33AE">
        <w:rPr>
          <w:b/>
          <w:i/>
          <w:color w:val="000000" w:themeColor="text1"/>
          <w:sz w:val="20"/>
          <w:highlight w:val="yellow"/>
        </w:rPr>
        <w:t xml:space="preserve">in </w:t>
      </w:r>
      <w:r>
        <w:rPr>
          <w:b/>
          <w:i/>
          <w:color w:val="000000" w:themeColor="text1"/>
          <w:sz w:val="20"/>
          <w:highlight w:val="yellow"/>
        </w:rPr>
        <w:t>the line 30, page 321</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3978CB" w:rsidRDefault="008441BE" w:rsidP="003978CB">
      <w:pPr>
        <w:spacing w:after="160" w:line="259" w:lineRule="auto"/>
        <w:rPr>
          <w:color w:val="FF0000"/>
          <w:sz w:val="20"/>
          <w:szCs w:val="20"/>
        </w:rPr>
      </w:pPr>
      <m:oMath>
        <m:sSub>
          <m:sSubPr>
            <m:ctrlPr>
              <w:rPr>
                <w:rFonts w:ascii="Cambria Math" w:hAnsi="Cambria Math"/>
                <w:i/>
                <w:strike/>
                <w:color w:val="FF0000"/>
                <w:sz w:val="20"/>
                <w:szCs w:val="20"/>
              </w:rPr>
            </m:ctrlPr>
          </m:sSubPr>
          <m:e>
            <m:r>
              <w:rPr>
                <w:rFonts w:ascii="Cambria Math" w:hAnsi="Cambria Math"/>
                <w:strike/>
                <w:color w:val="FF0000"/>
                <w:sz w:val="20"/>
                <w:szCs w:val="20"/>
              </w:rPr>
              <m:t>a</m:t>
            </m:r>
          </m:e>
          <m:sub>
            <m:r>
              <w:rPr>
                <w:rFonts w:ascii="Cambria Math" w:hAnsi="Cambria Math"/>
                <w:strike/>
                <w:color w:val="FF0000"/>
                <w:sz w:val="20"/>
                <w:szCs w:val="20"/>
              </w:rPr>
              <m:t>init</m:t>
            </m:r>
          </m:sub>
        </m:sSub>
      </m:oMath>
      <w:r w:rsidR="003978CB" w:rsidRPr="003978CB">
        <w:rPr>
          <w:sz w:val="20"/>
          <w:szCs w:val="20"/>
        </w:rPr>
        <w:t xml:space="preserve"> </w:t>
      </w:r>
      <m:oMath>
        <m:r>
          <w:rPr>
            <w:rFonts w:ascii="Cambria Math" w:hAnsi="Cambria Math"/>
            <w:color w:val="FF0000"/>
            <w:sz w:val="20"/>
            <w:szCs w:val="20"/>
          </w:rPr>
          <m:t>a</m:t>
        </m:r>
      </m:oMath>
    </w:p>
    <w:p w:rsidR="003978CB" w:rsidRDefault="003978CB" w:rsidP="003978CB">
      <w:pPr>
        <w:spacing w:after="160" w:line="259" w:lineRule="auto"/>
        <w:rPr>
          <w:color w:val="FF0000"/>
          <w:sz w:val="20"/>
          <w:szCs w:val="20"/>
        </w:rPr>
      </w:pPr>
    </w:p>
    <w:p w:rsidR="00F45D75" w:rsidRDefault="00F45D75" w:rsidP="00F45D75">
      <w:pPr>
        <w:rPr>
          <w:b/>
          <w:szCs w:val="22"/>
          <w:u w:val="single"/>
        </w:rPr>
      </w:pPr>
      <w:r w:rsidRPr="00743B67">
        <w:rPr>
          <w:b/>
          <w:szCs w:val="22"/>
          <w:u w:val="single"/>
        </w:rPr>
        <w:t xml:space="preserve">Discussions for CIDs </w:t>
      </w:r>
      <w:r>
        <w:rPr>
          <w:rFonts w:ascii="Arial" w:hAnsi="Arial" w:cs="Arial"/>
          <w:b/>
          <w:sz w:val="20"/>
          <w:szCs w:val="20"/>
          <w:u w:val="single"/>
        </w:rPr>
        <w:t>7</w:t>
      </w:r>
      <w:r w:rsidR="008065CB">
        <w:rPr>
          <w:rFonts w:ascii="Arial" w:hAnsi="Arial" w:cs="Arial"/>
          <w:b/>
          <w:sz w:val="20"/>
          <w:szCs w:val="20"/>
          <w:u w:val="single"/>
        </w:rPr>
        <w:t>516</w:t>
      </w:r>
      <w:r w:rsidRPr="00743B67">
        <w:rPr>
          <w:b/>
          <w:szCs w:val="22"/>
          <w:u w:val="single"/>
        </w:rPr>
        <w:t>:</w:t>
      </w:r>
    </w:p>
    <w:p w:rsidR="00F45D75" w:rsidRDefault="00F45D75" w:rsidP="00F45D75">
      <w:pPr>
        <w:rPr>
          <w:b/>
          <w:szCs w:val="22"/>
          <w:u w:val="single"/>
        </w:rPr>
      </w:pPr>
    </w:p>
    <w:p w:rsidR="00F45D75" w:rsidRDefault="00F45D75" w:rsidP="00F45D75">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 </w:t>
      </w:r>
      <w:r w:rsidR="000D33AE">
        <w:rPr>
          <w:b/>
          <w:i/>
          <w:color w:val="000000" w:themeColor="text1"/>
          <w:sz w:val="20"/>
          <w:highlight w:val="yellow"/>
        </w:rPr>
        <w:t>(changed texts are in red)</w:t>
      </w:r>
      <w:r w:rsidR="000D33AE" w:rsidRPr="007F7AE1">
        <w:rPr>
          <w:b/>
          <w:i/>
          <w:color w:val="000000" w:themeColor="text1"/>
          <w:sz w:val="20"/>
          <w:highlight w:val="yellow"/>
        </w:rPr>
        <w:t xml:space="preserve"> </w:t>
      </w:r>
      <w:r w:rsidR="000D33AE">
        <w:rPr>
          <w:b/>
          <w:i/>
          <w:color w:val="000000" w:themeColor="text1"/>
          <w:sz w:val="20"/>
          <w:highlight w:val="yellow"/>
        </w:rPr>
        <w:t xml:space="preserve">in </w:t>
      </w:r>
      <w:r>
        <w:rPr>
          <w:b/>
          <w:i/>
          <w:color w:val="000000" w:themeColor="text1"/>
          <w:sz w:val="20"/>
          <w:highlight w:val="yellow"/>
        </w:rPr>
        <w:t xml:space="preserve">the line </w:t>
      </w:r>
      <w:r w:rsidR="00054E28">
        <w:rPr>
          <w:b/>
          <w:i/>
          <w:color w:val="000000" w:themeColor="text1"/>
          <w:sz w:val="20"/>
          <w:highlight w:val="yellow"/>
        </w:rPr>
        <w:t>18</w:t>
      </w:r>
      <w:r>
        <w:rPr>
          <w:b/>
          <w:i/>
          <w:color w:val="000000" w:themeColor="text1"/>
          <w:sz w:val="20"/>
          <w:highlight w:val="yellow"/>
        </w:rPr>
        <w:t>, page 321</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3978CB" w:rsidRPr="00054E28" w:rsidRDefault="00054E28" w:rsidP="00CB28EF">
      <w:pPr>
        <w:spacing w:after="160" w:line="259" w:lineRule="auto"/>
        <w:rPr>
          <w:color w:val="FF0000"/>
          <w:sz w:val="20"/>
          <w:szCs w:val="20"/>
        </w:rPr>
      </w:pPr>
      <w:r>
        <w:rPr>
          <w:sz w:val="20"/>
          <w:szCs w:val="20"/>
        </w:rPr>
        <w:t>For the users with LDPC encoding</w:t>
      </w:r>
      <w:r w:rsidRPr="00054E28">
        <w:rPr>
          <w:sz w:val="20"/>
          <w:szCs w:val="20"/>
        </w:rPr>
        <w:t>,</w:t>
      </w:r>
      <w:r w:rsidRPr="00054E28">
        <w:rPr>
          <w:color w:val="FF0000"/>
          <w:sz w:val="20"/>
          <w:szCs w:val="20"/>
        </w:rPr>
        <w:t xml:space="preserve"> </w:t>
      </w:r>
      <w:proofErr w:type="spellStart"/>
      <w:r w:rsidRPr="00054E28">
        <w:rPr>
          <w:i/>
          <w:iCs/>
          <w:strike/>
          <w:color w:val="FF0000"/>
          <w:sz w:val="20"/>
          <w:szCs w:val="20"/>
        </w:rPr>
        <w:t>N</w:t>
      </w:r>
      <w:r w:rsidRPr="00054E28">
        <w:rPr>
          <w:i/>
          <w:iCs/>
          <w:strike/>
          <w:color w:val="FF0000"/>
          <w:sz w:val="16"/>
          <w:szCs w:val="16"/>
        </w:rPr>
        <w:t>DBPS.LAST.u</w:t>
      </w:r>
      <w:proofErr w:type="spellEnd"/>
      <w:r w:rsidRPr="00054E28">
        <w:rPr>
          <w:i/>
          <w:iCs/>
          <w:strike/>
          <w:color w:val="FF0000"/>
          <w:sz w:val="16"/>
          <w:szCs w:val="16"/>
        </w:rPr>
        <w:t xml:space="preserve"> </w:t>
      </w:r>
      <w:r w:rsidRPr="00054E28">
        <w:rPr>
          <w:strike/>
          <w:color w:val="FF0000"/>
          <w:sz w:val="20"/>
          <w:szCs w:val="20"/>
        </w:rPr>
        <w:t xml:space="preserve">= </w:t>
      </w:r>
      <w:proofErr w:type="spellStart"/>
      <w:r w:rsidRPr="00054E28">
        <w:rPr>
          <w:i/>
          <w:iCs/>
          <w:strike/>
          <w:color w:val="FF0000"/>
          <w:sz w:val="20"/>
          <w:szCs w:val="20"/>
        </w:rPr>
        <w:t>N</w:t>
      </w:r>
      <w:r w:rsidRPr="00054E28">
        <w:rPr>
          <w:i/>
          <w:iCs/>
          <w:strike/>
          <w:color w:val="FF0000"/>
          <w:sz w:val="16"/>
          <w:szCs w:val="16"/>
        </w:rPr>
        <w:t>DBPS.LAST.init.u</w:t>
      </w:r>
      <w:proofErr w:type="spellEnd"/>
      <w:r w:rsidRPr="00054E28">
        <w:rPr>
          <w:strike/>
          <w:color w:val="FF0000"/>
          <w:sz w:val="20"/>
          <w:szCs w:val="20"/>
        </w:rPr>
        <w:t>.</w:t>
      </w:r>
      <w:r w:rsidRPr="00054E28">
        <w:rPr>
          <w:color w:val="FF0000"/>
          <w:sz w:val="20"/>
          <w:szCs w:val="20"/>
        </w:rPr>
        <w:t xml:space="preserve"> </w:t>
      </w:r>
      <w:proofErr w:type="spellStart"/>
      <w:r w:rsidRPr="00054E28">
        <w:rPr>
          <w:i/>
          <w:iCs/>
          <w:color w:val="FF0000"/>
          <w:sz w:val="20"/>
          <w:szCs w:val="20"/>
        </w:rPr>
        <w:t>N</w:t>
      </w:r>
      <w:r w:rsidRPr="00054E28">
        <w:rPr>
          <w:i/>
          <w:iCs/>
          <w:color w:val="FF0000"/>
          <w:sz w:val="16"/>
          <w:szCs w:val="16"/>
        </w:rPr>
        <w:t>DBPS.last.u</w:t>
      </w:r>
      <w:proofErr w:type="spellEnd"/>
      <w:r w:rsidRPr="00054E28">
        <w:rPr>
          <w:i/>
          <w:iCs/>
          <w:color w:val="FF0000"/>
          <w:sz w:val="16"/>
          <w:szCs w:val="16"/>
        </w:rPr>
        <w:t xml:space="preserve"> </w:t>
      </w:r>
      <w:r w:rsidRPr="00054E28">
        <w:rPr>
          <w:color w:val="FF0000"/>
          <w:sz w:val="20"/>
          <w:szCs w:val="20"/>
        </w:rPr>
        <w:t xml:space="preserve">= </w:t>
      </w:r>
      <w:proofErr w:type="spellStart"/>
      <w:r w:rsidRPr="00054E28">
        <w:rPr>
          <w:i/>
          <w:iCs/>
          <w:color w:val="FF0000"/>
          <w:sz w:val="20"/>
          <w:szCs w:val="20"/>
        </w:rPr>
        <w:t>N</w:t>
      </w:r>
      <w:r w:rsidRPr="00054E28">
        <w:rPr>
          <w:i/>
          <w:iCs/>
          <w:color w:val="FF0000"/>
          <w:sz w:val="16"/>
          <w:szCs w:val="16"/>
        </w:rPr>
        <w:t>DBPS.last.init.u</w:t>
      </w:r>
      <w:proofErr w:type="spellEnd"/>
      <w:r w:rsidRPr="00054E28">
        <w:rPr>
          <w:color w:val="FF0000"/>
          <w:sz w:val="20"/>
          <w:szCs w:val="20"/>
        </w:rPr>
        <w:t>.</w:t>
      </w:r>
    </w:p>
    <w:p w:rsidR="00054E28" w:rsidRDefault="00054E28" w:rsidP="00CB28EF">
      <w:pPr>
        <w:spacing w:after="160" w:line="259" w:lineRule="auto"/>
        <w:rPr>
          <w:b/>
          <w:sz w:val="20"/>
          <w:highlight w:val="yellow"/>
        </w:rPr>
      </w:pPr>
    </w:p>
    <w:p w:rsidR="004A48DD" w:rsidRDefault="004A48DD" w:rsidP="004A48DD">
      <w:pPr>
        <w:rPr>
          <w:b/>
          <w:szCs w:val="22"/>
          <w:u w:val="single"/>
        </w:rPr>
      </w:pPr>
      <w:r w:rsidRPr="00743B67">
        <w:rPr>
          <w:b/>
          <w:szCs w:val="22"/>
          <w:u w:val="single"/>
        </w:rPr>
        <w:t xml:space="preserve">Discussions for CIDs </w:t>
      </w:r>
      <w:r>
        <w:rPr>
          <w:rFonts w:ascii="Arial" w:hAnsi="Arial" w:cs="Arial"/>
          <w:b/>
          <w:sz w:val="20"/>
          <w:szCs w:val="20"/>
          <w:u w:val="single"/>
        </w:rPr>
        <w:t>7517</w:t>
      </w:r>
      <w:r w:rsidRPr="00743B67">
        <w:rPr>
          <w:b/>
          <w:szCs w:val="22"/>
          <w:u w:val="single"/>
        </w:rPr>
        <w:t>:</w:t>
      </w:r>
    </w:p>
    <w:p w:rsidR="004A48DD" w:rsidRDefault="004A48DD" w:rsidP="004A48DD">
      <w:pPr>
        <w:rPr>
          <w:b/>
          <w:szCs w:val="22"/>
          <w:u w:val="single"/>
        </w:rPr>
      </w:pPr>
    </w:p>
    <w:p w:rsidR="004A48DD" w:rsidRDefault="004A48DD" w:rsidP="004A48DD">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sidR="000D33AE">
        <w:rPr>
          <w:b/>
          <w:i/>
          <w:color w:val="000000" w:themeColor="text1"/>
          <w:sz w:val="20"/>
          <w:highlight w:val="yellow"/>
        </w:rPr>
        <w:t xml:space="preserve"> (changed texts are in red)</w:t>
      </w:r>
      <w:r w:rsidR="000D33AE" w:rsidRPr="007F7AE1">
        <w:rPr>
          <w:b/>
          <w:i/>
          <w:color w:val="000000" w:themeColor="text1"/>
          <w:sz w:val="20"/>
          <w:highlight w:val="yellow"/>
        </w:rPr>
        <w:t xml:space="preserve"> </w:t>
      </w:r>
      <w:r w:rsidR="000D33AE">
        <w:rPr>
          <w:b/>
          <w:i/>
          <w:color w:val="000000" w:themeColor="text1"/>
          <w:sz w:val="20"/>
          <w:highlight w:val="yellow"/>
        </w:rPr>
        <w:t>in</w:t>
      </w:r>
      <w:r w:rsidRPr="007F7AE1">
        <w:rPr>
          <w:b/>
          <w:i/>
          <w:color w:val="000000" w:themeColor="text1"/>
          <w:sz w:val="20"/>
          <w:highlight w:val="yellow"/>
        </w:rPr>
        <w:t xml:space="preserve"> </w:t>
      </w:r>
      <w:r>
        <w:rPr>
          <w:b/>
          <w:i/>
          <w:color w:val="000000" w:themeColor="text1"/>
          <w:sz w:val="20"/>
          <w:highlight w:val="yellow"/>
        </w:rPr>
        <w:t xml:space="preserve">the line </w:t>
      </w:r>
      <w:r w:rsidR="00452117">
        <w:rPr>
          <w:b/>
          <w:i/>
          <w:color w:val="000000" w:themeColor="text1"/>
          <w:sz w:val="20"/>
          <w:highlight w:val="yellow"/>
        </w:rPr>
        <w:t>47</w:t>
      </w:r>
      <w:r>
        <w:rPr>
          <w:b/>
          <w:i/>
          <w:color w:val="000000" w:themeColor="text1"/>
          <w:sz w:val="20"/>
          <w:highlight w:val="yellow"/>
        </w:rPr>
        <w:t>, page 321</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4A48DD" w:rsidRDefault="008441BE" w:rsidP="004A48DD">
      <w:pPr>
        <w:spacing w:after="160" w:line="259" w:lineRule="auto"/>
        <w:rPr>
          <w:color w:val="FF0000"/>
          <w:sz w:val="20"/>
          <w:szCs w:val="20"/>
        </w:rPr>
      </w:pPr>
      <m:oMath>
        <m:sSub>
          <m:sSubPr>
            <m:ctrlPr>
              <w:rPr>
                <w:rFonts w:ascii="Cambria Math" w:hAnsi="Cambria Math"/>
                <w:i/>
                <w:strike/>
                <w:color w:val="FF0000"/>
                <w:sz w:val="20"/>
                <w:szCs w:val="20"/>
              </w:rPr>
            </m:ctrlPr>
          </m:sSubPr>
          <m:e>
            <m:r>
              <w:rPr>
                <w:rFonts w:ascii="Cambria Math" w:hAnsi="Cambria Math"/>
                <w:strike/>
                <w:color w:val="FF0000"/>
                <w:sz w:val="20"/>
                <w:szCs w:val="20"/>
              </w:rPr>
              <m:t>a</m:t>
            </m:r>
          </m:e>
          <m:sub>
            <m:r>
              <w:rPr>
                <w:rFonts w:ascii="Cambria Math" w:hAnsi="Cambria Math"/>
                <w:strike/>
                <w:color w:val="FF0000"/>
                <w:sz w:val="20"/>
                <w:szCs w:val="20"/>
              </w:rPr>
              <m:t>init</m:t>
            </m:r>
          </m:sub>
        </m:sSub>
      </m:oMath>
      <w:r w:rsidR="004A48DD" w:rsidRPr="003978CB">
        <w:rPr>
          <w:sz w:val="20"/>
          <w:szCs w:val="20"/>
        </w:rPr>
        <w:t xml:space="preserve"> </w:t>
      </w:r>
      <m:oMath>
        <m:r>
          <w:rPr>
            <w:rFonts w:ascii="Cambria Math" w:hAnsi="Cambria Math"/>
            <w:color w:val="FF0000"/>
            <w:sz w:val="20"/>
            <w:szCs w:val="20"/>
          </w:rPr>
          <m:t>a</m:t>
        </m:r>
      </m:oMath>
    </w:p>
    <w:p w:rsidR="004A48DD" w:rsidRDefault="004A48DD" w:rsidP="00CB28EF">
      <w:pPr>
        <w:spacing w:after="160" w:line="259" w:lineRule="auto"/>
        <w:rPr>
          <w:b/>
          <w:sz w:val="20"/>
          <w:highlight w:val="yellow"/>
        </w:rPr>
      </w:pPr>
    </w:p>
    <w:p w:rsidR="00A93715" w:rsidRDefault="00A93715" w:rsidP="00A93715">
      <w:pPr>
        <w:rPr>
          <w:b/>
          <w:szCs w:val="22"/>
          <w:u w:val="single"/>
        </w:rPr>
      </w:pPr>
      <w:r w:rsidRPr="00743B67">
        <w:rPr>
          <w:b/>
          <w:szCs w:val="22"/>
          <w:u w:val="single"/>
        </w:rPr>
        <w:t xml:space="preserve">Discussions for CIDs </w:t>
      </w:r>
      <w:r w:rsidR="00153682">
        <w:rPr>
          <w:rFonts w:ascii="Arial" w:hAnsi="Arial" w:cs="Arial"/>
          <w:b/>
          <w:sz w:val="20"/>
          <w:szCs w:val="20"/>
          <w:u w:val="single"/>
        </w:rPr>
        <w:t>8565</w:t>
      </w:r>
      <w:r w:rsidRPr="00743B67">
        <w:rPr>
          <w:b/>
          <w:szCs w:val="22"/>
          <w:u w:val="single"/>
        </w:rPr>
        <w:t>:</w:t>
      </w:r>
    </w:p>
    <w:p w:rsidR="00A93715" w:rsidRDefault="00A93715" w:rsidP="00A93715">
      <w:pPr>
        <w:rPr>
          <w:b/>
          <w:szCs w:val="22"/>
          <w:u w:val="single"/>
        </w:rPr>
      </w:pPr>
    </w:p>
    <w:p w:rsidR="00A93715" w:rsidRDefault="00A93715" w:rsidP="00A93715">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 </w:t>
      </w:r>
      <w:r w:rsidR="000D33AE">
        <w:rPr>
          <w:b/>
          <w:i/>
          <w:color w:val="000000" w:themeColor="text1"/>
          <w:sz w:val="20"/>
          <w:highlight w:val="yellow"/>
        </w:rPr>
        <w:t>(changed texts are in red)</w:t>
      </w:r>
      <w:r w:rsidR="000D33AE" w:rsidRPr="007F7AE1">
        <w:rPr>
          <w:b/>
          <w:i/>
          <w:color w:val="000000" w:themeColor="text1"/>
          <w:sz w:val="20"/>
          <w:highlight w:val="yellow"/>
        </w:rPr>
        <w:t xml:space="preserve"> </w:t>
      </w:r>
      <w:r w:rsidR="000D33AE">
        <w:rPr>
          <w:b/>
          <w:i/>
          <w:color w:val="000000" w:themeColor="text1"/>
          <w:sz w:val="20"/>
          <w:highlight w:val="yellow"/>
        </w:rPr>
        <w:t xml:space="preserve">in </w:t>
      </w:r>
      <w:r>
        <w:rPr>
          <w:b/>
          <w:i/>
          <w:color w:val="000000" w:themeColor="text1"/>
          <w:sz w:val="20"/>
          <w:highlight w:val="yellow"/>
        </w:rPr>
        <w:t xml:space="preserve">the line </w:t>
      </w:r>
      <w:r w:rsidR="00162116">
        <w:rPr>
          <w:b/>
          <w:i/>
          <w:color w:val="000000" w:themeColor="text1"/>
          <w:sz w:val="20"/>
          <w:highlight w:val="yellow"/>
        </w:rPr>
        <w:t>6-15</w:t>
      </w:r>
      <w:r>
        <w:rPr>
          <w:b/>
          <w:i/>
          <w:color w:val="000000" w:themeColor="text1"/>
          <w:sz w:val="20"/>
          <w:highlight w:val="yellow"/>
        </w:rPr>
        <w:t>, page 321</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162116" w:rsidRPr="002354FA" w:rsidRDefault="00162116" w:rsidP="00162116">
      <w:pPr>
        <w:spacing w:after="160" w:line="259" w:lineRule="auto"/>
        <w:rPr>
          <w:sz w:val="22"/>
          <w:szCs w:val="22"/>
        </w:rPr>
      </w:pPr>
      <w:r w:rsidRPr="002354FA">
        <w:rPr>
          <w:sz w:val="22"/>
          <w:szCs w:val="22"/>
        </w:rPr>
        <w:t xml:space="preserve">If </w:t>
      </w:r>
      <w:r w:rsidRPr="002D2D6A">
        <w:rPr>
          <w:strike/>
          <w:color w:val="FF0000"/>
          <w:sz w:val="22"/>
          <w:szCs w:val="22"/>
        </w:rPr>
        <w:t>among</w:t>
      </w:r>
      <w:r w:rsidRPr="002D2D6A">
        <w:rPr>
          <w:color w:val="FF0000"/>
          <w:sz w:val="22"/>
          <w:szCs w:val="22"/>
        </w:rPr>
        <w:t xml:space="preserve"> </w:t>
      </w:r>
      <w:r w:rsidRPr="002354FA">
        <w:rPr>
          <w:sz w:val="22"/>
          <w:szCs w:val="22"/>
        </w:rPr>
        <w:t xml:space="preserve">all the users with LDPC encoding, in step d) of 19.3.11.7.5 (LDPC PPDU encoding process), the above mentioned condition is not met, or if all the users in the HE MU PPDU are BCC encoded, then the LDPC Extra Symbol Segment field in HE-SIG-A shall be set to 0, and </w:t>
      </w:r>
      <w:r w:rsidRPr="002354FA">
        <w:rPr>
          <w:color w:val="FF0000"/>
          <w:sz w:val="22"/>
          <w:szCs w:val="22"/>
        </w:rPr>
        <w:t>update the common pre-FEC padding factor and NSYM values for all users by the following equation</w:t>
      </w:r>
      <w:r w:rsidRPr="002354FA">
        <w:rPr>
          <w:sz w:val="22"/>
          <w:szCs w:val="22"/>
        </w:rPr>
        <w:t xml:space="preserve">: </w:t>
      </w:r>
    </w:p>
    <w:p w:rsidR="00162116" w:rsidRPr="00162116" w:rsidRDefault="00162116" w:rsidP="00162116">
      <w:pPr>
        <w:spacing w:after="160" w:line="259" w:lineRule="auto"/>
        <w:rPr>
          <w:sz w:val="20"/>
          <w:szCs w:val="20"/>
        </w:rPr>
      </w:pPr>
      <m:oMath>
        <m:r>
          <w:rPr>
            <w:rFonts w:ascii="Cambria Math" w:hAnsi="Cambria Math"/>
            <w:sz w:val="20"/>
            <w:szCs w:val="20"/>
          </w:rPr>
          <m:t>a=</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initm</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SYM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SYM, init</m:t>
            </m:r>
          </m:sub>
        </m:sSub>
      </m:oMath>
      <w:r w:rsidRPr="00162116">
        <w:rPr>
          <w:sz w:val="20"/>
          <w:szCs w:val="20"/>
        </w:rPr>
        <w:t xml:space="preserve">  (28-86) </w:t>
      </w:r>
    </w:p>
    <w:p w:rsidR="00BB7B62" w:rsidRDefault="00162116" w:rsidP="00162116">
      <w:pPr>
        <w:spacing w:after="160" w:line="259" w:lineRule="auto"/>
        <w:rPr>
          <w:strike/>
          <w:color w:val="FF0000"/>
          <w:sz w:val="20"/>
          <w:szCs w:val="20"/>
        </w:rPr>
      </w:pPr>
      <w:r w:rsidRPr="00162116">
        <w:rPr>
          <w:strike/>
          <w:color w:val="FF0000"/>
          <w:sz w:val="20"/>
          <w:szCs w:val="20"/>
        </w:rPr>
        <w:t xml:space="preserve">Note that users with BCC encoding shall also use the common </w:t>
      </w:r>
      <w:r w:rsidRPr="00162116">
        <w:rPr>
          <w:i/>
          <w:iCs/>
          <w:strike/>
          <w:color w:val="FF0000"/>
          <w:sz w:val="20"/>
          <w:szCs w:val="20"/>
        </w:rPr>
        <w:t>N</w:t>
      </w:r>
      <w:r w:rsidRPr="00162116">
        <w:rPr>
          <w:i/>
          <w:iCs/>
          <w:strike/>
          <w:color w:val="FF0000"/>
          <w:sz w:val="16"/>
          <w:szCs w:val="16"/>
        </w:rPr>
        <w:t xml:space="preserve">SYM </w:t>
      </w:r>
      <w:r w:rsidRPr="00162116">
        <w:rPr>
          <w:strike/>
          <w:color w:val="FF0000"/>
          <w:sz w:val="20"/>
          <w:szCs w:val="20"/>
        </w:rPr>
        <w:t>and pre-FEC padding parameters as in Equation (28-86).</w:t>
      </w:r>
    </w:p>
    <w:p w:rsidR="002354FA" w:rsidRDefault="002354FA" w:rsidP="00162116">
      <w:pPr>
        <w:spacing w:after="160" w:line="259" w:lineRule="auto"/>
        <w:rPr>
          <w:strike/>
          <w:color w:val="FF0000"/>
          <w:sz w:val="20"/>
          <w:szCs w:val="20"/>
        </w:rPr>
      </w:pPr>
    </w:p>
    <w:p w:rsidR="002354FA" w:rsidRDefault="002354FA" w:rsidP="002354FA">
      <w:pPr>
        <w:rPr>
          <w:b/>
          <w:szCs w:val="22"/>
          <w:u w:val="single"/>
        </w:rPr>
      </w:pPr>
      <w:r w:rsidRPr="00743B67">
        <w:rPr>
          <w:b/>
          <w:szCs w:val="22"/>
          <w:u w:val="single"/>
        </w:rPr>
        <w:t xml:space="preserve">Discussions for </w:t>
      </w:r>
      <w:r w:rsidR="00EF75F1">
        <w:rPr>
          <w:b/>
          <w:szCs w:val="22"/>
          <w:u w:val="single"/>
        </w:rPr>
        <w:t>CID</w:t>
      </w:r>
      <w:r w:rsidR="00E55BD7">
        <w:rPr>
          <w:b/>
          <w:szCs w:val="22"/>
          <w:u w:val="single"/>
        </w:rPr>
        <w:t>s</w:t>
      </w:r>
      <w:r w:rsidR="00EF75F1">
        <w:rPr>
          <w:b/>
          <w:szCs w:val="22"/>
          <w:u w:val="single"/>
        </w:rPr>
        <w:t xml:space="preserve"> 8999</w:t>
      </w:r>
      <w:r w:rsidR="00E55BD7">
        <w:rPr>
          <w:b/>
          <w:szCs w:val="22"/>
          <w:u w:val="single"/>
        </w:rPr>
        <w:t xml:space="preserve"> and 9000</w:t>
      </w:r>
      <w:r w:rsidRPr="00743B67">
        <w:rPr>
          <w:b/>
          <w:szCs w:val="22"/>
          <w:u w:val="single"/>
        </w:rPr>
        <w:t>:</w:t>
      </w:r>
    </w:p>
    <w:p w:rsidR="002354FA" w:rsidRDefault="002354FA" w:rsidP="002354FA">
      <w:pPr>
        <w:rPr>
          <w:b/>
          <w:szCs w:val="22"/>
          <w:u w:val="single"/>
        </w:rPr>
      </w:pPr>
    </w:p>
    <w:p w:rsidR="002354FA" w:rsidRDefault="002354FA" w:rsidP="002354FA">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w:t>
      </w:r>
      <w:r w:rsidRPr="007F7AE1">
        <w:rPr>
          <w:b/>
          <w:i/>
          <w:color w:val="000000" w:themeColor="text1"/>
          <w:sz w:val="20"/>
          <w:highlight w:val="yellow"/>
        </w:rPr>
        <w:t xml:space="preserve"> </w:t>
      </w:r>
      <w:r>
        <w:rPr>
          <w:b/>
          <w:i/>
          <w:color w:val="000000" w:themeColor="text1"/>
          <w:sz w:val="20"/>
          <w:highlight w:val="yellow"/>
        </w:rPr>
        <w:t>in</w:t>
      </w:r>
      <w:r w:rsidRPr="007F7AE1">
        <w:rPr>
          <w:b/>
          <w:i/>
          <w:color w:val="000000" w:themeColor="text1"/>
          <w:sz w:val="20"/>
          <w:highlight w:val="yellow"/>
        </w:rPr>
        <w:t xml:space="preserve"> </w:t>
      </w:r>
      <w:r>
        <w:rPr>
          <w:b/>
          <w:i/>
          <w:color w:val="000000" w:themeColor="text1"/>
          <w:sz w:val="20"/>
          <w:highlight w:val="yellow"/>
        </w:rPr>
        <w:t xml:space="preserve">the line </w:t>
      </w:r>
      <w:r w:rsidR="007560B6">
        <w:rPr>
          <w:b/>
          <w:i/>
          <w:color w:val="000000" w:themeColor="text1"/>
          <w:sz w:val="20"/>
          <w:highlight w:val="yellow"/>
        </w:rPr>
        <w:t>61</w:t>
      </w:r>
      <w:r w:rsidR="001852CE">
        <w:rPr>
          <w:b/>
          <w:i/>
          <w:color w:val="000000" w:themeColor="text1"/>
          <w:sz w:val="20"/>
          <w:highlight w:val="yellow"/>
        </w:rPr>
        <w:t>-64</w:t>
      </w:r>
      <w:r>
        <w:rPr>
          <w:b/>
          <w:i/>
          <w:color w:val="000000" w:themeColor="text1"/>
          <w:sz w:val="20"/>
          <w:highlight w:val="yellow"/>
        </w:rPr>
        <w:t xml:space="preserve">, page </w:t>
      </w:r>
      <w:r w:rsidR="007560B6">
        <w:rPr>
          <w:b/>
          <w:i/>
          <w:color w:val="000000" w:themeColor="text1"/>
          <w:sz w:val="20"/>
          <w:highlight w:val="yellow"/>
        </w:rPr>
        <w:t>318</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2354FA" w:rsidRDefault="007560B6" w:rsidP="00162116">
      <w:pPr>
        <w:spacing w:after="160" w:line="259" w:lineRule="auto"/>
        <w:rPr>
          <w:sz w:val="20"/>
          <w:szCs w:val="20"/>
        </w:rPr>
      </w:pPr>
      <w:r>
        <w:rPr>
          <w:sz w:val="20"/>
          <w:szCs w:val="20"/>
        </w:rPr>
        <w:t xml:space="preserve">then the LDPC Extra Symbol Segment field of HE-SIG-A shall be set to 1, </w:t>
      </w:r>
      <w:r w:rsidRPr="00216A1E">
        <w:rPr>
          <w:strike/>
          <w:color w:val="FF0000"/>
          <w:sz w:val="20"/>
          <w:szCs w:val="20"/>
        </w:rPr>
        <w:t xml:space="preserve">and </w:t>
      </w:r>
      <w:r w:rsidRPr="007560B6">
        <w:rPr>
          <w:strike/>
          <w:color w:val="FF0000"/>
          <w:sz w:val="20"/>
          <w:szCs w:val="20"/>
        </w:rPr>
        <w:t xml:space="preserve">increment </w:t>
      </w:r>
      <w:proofErr w:type="spellStart"/>
      <w:r w:rsidRPr="007560B6">
        <w:rPr>
          <w:i/>
          <w:iCs/>
          <w:color w:val="FF0000"/>
          <w:sz w:val="20"/>
          <w:szCs w:val="20"/>
        </w:rPr>
        <w:t>N</w:t>
      </w:r>
      <w:r w:rsidRPr="007560B6">
        <w:rPr>
          <w:i/>
          <w:iCs/>
          <w:color w:val="FF0000"/>
          <w:sz w:val="16"/>
          <w:szCs w:val="16"/>
        </w:rPr>
        <w:t>avbits</w:t>
      </w:r>
      <w:proofErr w:type="spellEnd"/>
      <w:r w:rsidRPr="007560B6">
        <w:rPr>
          <w:i/>
          <w:iCs/>
          <w:color w:val="FF0000"/>
          <w:sz w:val="16"/>
          <w:szCs w:val="16"/>
        </w:rPr>
        <w:t xml:space="preserve"> </w:t>
      </w:r>
      <w:r w:rsidRPr="007560B6">
        <w:rPr>
          <w:color w:val="FF0000"/>
          <w:sz w:val="20"/>
          <w:szCs w:val="20"/>
        </w:rPr>
        <w:t>shall be increased according to</w:t>
      </w:r>
      <w:r>
        <w:rPr>
          <w:sz w:val="20"/>
          <w:szCs w:val="20"/>
        </w:rPr>
        <w:t xml:space="preserve"> </w:t>
      </w:r>
      <w:r w:rsidRPr="007560B6">
        <w:rPr>
          <w:strike/>
          <w:color w:val="FF0000"/>
          <w:sz w:val="20"/>
          <w:szCs w:val="20"/>
        </w:rPr>
        <w:t>by</w:t>
      </w:r>
      <w:r>
        <w:rPr>
          <w:sz w:val="20"/>
          <w:szCs w:val="20"/>
        </w:rPr>
        <w:t xml:space="preserve"> the following Equation (28-72) instead of Equations (19-39), </w:t>
      </w:r>
      <w:r w:rsidR="00216A1E">
        <w:rPr>
          <w:sz w:val="20"/>
          <w:szCs w:val="20"/>
        </w:rPr>
        <w:t xml:space="preserve"> </w:t>
      </w:r>
      <w:r w:rsidR="00216A1E" w:rsidRPr="00216A1E">
        <w:rPr>
          <w:strike/>
          <w:color w:val="FF0000"/>
          <w:sz w:val="20"/>
          <w:szCs w:val="20"/>
        </w:rPr>
        <w:t xml:space="preserve">followed by </w:t>
      </w:r>
      <w:proofErr w:type="spellStart"/>
      <w:r w:rsidR="00216A1E" w:rsidRPr="00216A1E">
        <w:rPr>
          <w:strike/>
          <w:color w:val="FF0000"/>
          <w:sz w:val="20"/>
          <w:szCs w:val="20"/>
        </w:rPr>
        <w:t>recomputing</w:t>
      </w:r>
      <w:proofErr w:type="spellEnd"/>
      <w:r w:rsidR="00216A1E">
        <w:rPr>
          <w:sz w:val="20"/>
          <w:szCs w:val="20"/>
        </w:rPr>
        <w:t xml:space="preserve"> </w:t>
      </w:r>
      <w:r w:rsidR="00216A1E" w:rsidRPr="00216A1E">
        <w:rPr>
          <w:color w:val="FF0000"/>
          <w:sz w:val="20"/>
          <w:szCs w:val="20"/>
        </w:rPr>
        <w:t>and</w:t>
      </w:r>
      <w:r w:rsidR="00216A1E">
        <w:rPr>
          <w:sz w:val="20"/>
          <w:szCs w:val="20"/>
        </w:rPr>
        <w:t xml:space="preserve"> </w:t>
      </w:r>
      <w:proofErr w:type="spellStart"/>
      <w:r w:rsidR="00216A1E" w:rsidRPr="00216A1E">
        <w:rPr>
          <w:i/>
          <w:iCs/>
          <w:color w:val="FF0000"/>
          <w:sz w:val="20"/>
          <w:szCs w:val="20"/>
        </w:rPr>
        <w:t>N</w:t>
      </w:r>
      <w:r w:rsidR="00216A1E" w:rsidRPr="00216A1E">
        <w:rPr>
          <w:i/>
          <w:iCs/>
          <w:color w:val="FF0000"/>
          <w:sz w:val="16"/>
          <w:szCs w:val="16"/>
        </w:rPr>
        <w:t>punc</w:t>
      </w:r>
      <w:proofErr w:type="spellEnd"/>
      <w:r w:rsidR="00216A1E" w:rsidRPr="00216A1E">
        <w:rPr>
          <w:i/>
          <w:iCs/>
          <w:color w:val="FF0000"/>
          <w:sz w:val="16"/>
          <w:szCs w:val="16"/>
        </w:rPr>
        <w:t xml:space="preserve"> </w:t>
      </w:r>
      <w:r w:rsidR="00216A1E" w:rsidRPr="00216A1E">
        <w:rPr>
          <w:color w:val="FF0000"/>
          <w:sz w:val="20"/>
          <w:szCs w:val="20"/>
        </w:rPr>
        <w:t>shall be recomputed</w:t>
      </w:r>
      <w:r w:rsidR="00216A1E">
        <w:rPr>
          <w:sz w:val="20"/>
          <w:szCs w:val="20"/>
        </w:rPr>
        <w:t xml:space="preserve"> as in Equation (19-40):</w:t>
      </w:r>
    </w:p>
    <w:p w:rsidR="007560B6" w:rsidRDefault="007560B6" w:rsidP="00162116">
      <w:pPr>
        <w:spacing w:after="160" w:line="259" w:lineRule="auto"/>
        <w:rPr>
          <w:sz w:val="20"/>
          <w:szCs w:val="20"/>
        </w:rPr>
      </w:pPr>
    </w:p>
    <w:p w:rsidR="007560B6" w:rsidRDefault="007560B6" w:rsidP="00162116">
      <w:pPr>
        <w:spacing w:after="160" w:line="259" w:lineRule="auto"/>
        <w:rPr>
          <w:sz w:val="20"/>
          <w:szCs w:val="20"/>
        </w:rPr>
      </w:pPr>
    </w:p>
    <w:p w:rsidR="00C7491B" w:rsidRDefault="00C7491B" w:rsidP="00C7491B">
      <w:pPr>
        <w:rPr>
          <w:b/>
          <w:szCs w:val="22"/>
          <w:u w:val="single"/>
        </w:rPr>
      </w:pPr>
      <w:r w:rsidRPr="00743B67">
        <w:rPr>
          <w:b/>
          <w:szCs w:val="22"/>
          <w:u w:val="single"/>
        </w:rPr>
        <w:t xml:space="preserve">Discussions for </w:t>
      </w:r>
      <w:r>
        <w:rPr>
          <w:b/>
          <w:szCs w:val="22"/>
          <w:u w:val="single"/>
        </w:rPr>
        <w:t>CIDs 9001</w:t>
      </w:r>
      <w:r w:rsidRPr="00743B67">
        <w:rPr>
          <w:b/>
          <w:szCs w:val="22"/>
          <w:u w:val="single"/>
        </w:rPr>
        <w:t>:</w:t>
      </w:r>
    </w:p>
    <w:p w:rsidR="00C7491B" w:rsidRDefault="00C7491B" w:rsidP="00C7491B">
      <w:pPr>
        <w:rPr>
          <w:b/>
          <w:szCs w:val="22"/>
          <w:u w:val="single"/>
        </w:rPr>
      </w:pPr>
    </w:p>
    <w:p w:rsidR="00C7491B" w:rsidRDefault="00C7491B" w:rsidP="00C7491B">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w:t>
      </w:r>
      <w:r w:rsidRPr="007F7AE1">
        <w:rPr>
          <w:b/>
          <w:i/>
          <w:color w:val="000000" w:themeColor="text1"/>
          <w:sz w:val="20"/>
          <w:highlight w:val="yellow"/>
        </w:rPr>
        <w:t xml:space="preserve"> </w:t>
      </w:r>
      <w:r>
        <w:rPr>
          <w:b/>
          <w:i/>
          <w:color w:val="000000" w:themeColor="text1"/>
          <w:sz w:val="20"/>
          <w:highlight w:val="yellow"/>
        </w:rPr>
        <w:t>in</w:t>
      </w:r>
      <w:r w:rsidRPr="007F7AE1">
        <w:rPr>
          <w:b/>
          <w:i/>
          <w:color w:val="000000" w:themeColor="text1"/>
          <w:sz w:val="20"/>
          <w:highlight w:val="yellow"/>
        </w:rPr>
        <w:t xml:space="preserve"> </w:t>
      </w:r>
      <w:r>
        <w:rPr>
          <w:b/>
          <w:i/>
          <w:color w:val="000000" w:themeColor="text1"/>
          <w:sz w:val="20"/>
          <w:highlight w:val="yellow"/>
        </w:rPr>
        <w:t>the line 23, page 319</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7560B6" w:rsidRDefault="00C7491B" w:rsidP="00162116">
      <w:pPr>
        <w:spacing w:after="160" w:line="259" w:lineRule="auto"/>
        <w:rPr>
          <w:sz w:val="20"/>
          <w:szCs w:val="20"/>
        </w:rPr>
      </w:pPr>
      <w:r>
        <w:rPr>
          <w:sz w:val="20"/>
          <w:szCs w:val="20"/>
        </w:rPr>
        <w:t xml:space="preserve">With the final pre-FEC padding factor value </w:t>
      </w:r>
      <w:r>
        <w:rPr>
          <w:i/>
          <w:iCs/>
          <w:sz w:val="20"/>
          <w:szCs w:val="20"/>
        </w:rPr>
        <w:t>a</w:t>
      </w:r>
      <w:r>
        <w:rPr>
          <w:sz w:val="20"/>
          <w:szCs w:val="20"/>
        </w:rPr>
        <w:t xml:space="preserve">, </w:t>
      </w:r>
      <w:r w:rsidRPr="00C7491B">
        <w:rPr>
          <w:strike/>
          <w:color w:val="FF0000"/>
          <w:sz w:val="20"/>
          <w:szCs w:val="20"/>
        </w:rPr>
        <w:t>update</w:t>
      </w:r>
      <w:r w:rsidRPr="00C7491B">
        <w:rPr>
          <w:color w:val="FF0000"/>
          <w:sz w:val="20"/>
          <w:szCs w:val="20"/>
        </w:rPr>
        <w:t xml:space="preserve"> calculate</w:t>
      </w:r>
      <w:r>
        <w:rPr>
          <w:sz w:val="20"/>
          <w:szCs w:val="20"/>
        </w:rPr>
        <w:t xml:space="preserve"> the </w:t>
      </w:r>
      <w:r>
        <w:rPr>
          <w:i/>
          <w:iCs/>
          <w:sz w:val="20"/>
          <w:szCs w:val="20"/>
        </w:rPr>
        <w:t>N</w:t>
      </w:r>
      <w:r w:rsidRPr="00C7491B">
        <w:rPr>
          <w:i/>
          <w:iCs/>
          <w:sz w:val="16"/>
          <w:szCs w:val="16"/>
          <w:vertAlign w:val="subscript"/>
        </w:rPr>
        <w:t>CBPS</w:t>
      </w:r>
      <w:r>
        <w:rPr>
          <w:i/>
          <w:iCs/>
          <w:sz w:val="16"/>
          <w:szCs w:val="16"/>
        </w:rPr>
        <w:t xml:space="preserve"> </w:t>
      </w:r>
      <w:r>
        <w:rPr>
          <w:sz w:val="20"/>
          <w:szCs w:val="20"/>
        </w:rPr>
        <w:t>of the last symbol as:</w:t>
      </w:r>
    </w:p>
    <w:p w:rsidR="00F80129" w:rsidRDefault="00F80129" w:rsidP="00162116">
      <w:pPr>
        <w:spacing w:after="160" w:line="259" w:lineRule="auto"/>
        <w:rPr>
          <w:sz w:val="20"/>
          <w:szCs w:val="20"/>
        </w:rPr>
      </w:pPr>
    </w:p>
    <w:p w:rsidR="00F80129" w:rsidRDefault="00F80129" w:rsidP="00F80129">
      <w:pPr>
        <w:rPr>
          <w:b/>
          <w:szCs w:val="22"/>
          <w:u w:val="single"/>
        </w:rPr>
      </w:pPr>
      <w:r w:rsidRPr="00743B67">
        <w:rPr>
          <w:b/>
          <w:szCs w:val="22"/>
          <w:u w:val="single"/>
        </w:rPr>
        <w:t xml:space="preserve">Discussions for </w:t>
      </w:r>
      <w:r>
        <w:rPr>
          <w:b/>
          <w:szCs w:val="22"/>
          <w:u w:val="single"/>
        </w:rPr>
        <w:t>CIDs 9002</w:t>
      </w:r>
      <w:r w:rsidRPr="00743B67">
        <w:rPr>
          <w:b/>
          <w:szCs w:val="22"/>
          <w:u w:val="single"/>
        </w:rPr>
        <w:t>:</w:t>
      </w:r>
    </w:p>
    <w:p w:rsidR="00F80129" w:rsidRDefault="00F80129" w:rsidP="00F80129">
      <w:pPr>
        <w:rPr>
          <w:b/>
          <w:szCs w:val="22"/>
          <w:u w:val="single"/>
        </w:rPr>
      </w:pPr>
    </w:p>
    <w:p w:rsidR="00F80129" w:rsidRDefault="00F80129" w:rsidP="00F80129">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w:t>
      </w:r>
      <w:r w:rsidRPr="007F7AE1">
        <w:rPr>
          <w:b/>
          <w:i/>
          <w:color w:val="000000" w:themeColor="text1"/>
          <w:sz w:val="20"/>
          <w:highlight w:val="yellow"/>
        </w:rPr>
        <w:t xml:space="preserve"> </w:t>
      </w:r>
      <w:r>
        <w:rPr>
          <w:b/>
          <w:i/>
          <w:color w:val="000000" w:themeColor="text1"/>
          <w:sz w:val="20"/>
          <w:highlight w:val="yellow"/>
        </w:rPr>
        <w:t>in</w:t>
      </w:r>
      <w:r w:rsidRPr="007F7AE1">
        <w:rPr>
          <w:b/>
          <w:i/>
          <w:color w:val="000000" w:themeColor="text1"/>
          <w:sz w:val="20"/>
          <w:highlight w:val="yellow"/>
        </w:rPr>
        <w:t xml:space="preserve"> </w:t>
      </w:r>
      <w:r>
        <w:rPr>
          <w:b/>
          <w:i/>
          <w:color w:val="000000" w:themeColor="text1"/>
          <w:sz w:val="20"/>
          <w:highlight w:val="yellow"/>
        </w:rPr>
        <w:t xml:space="preserve">the line </w:t>
      </w:r>
      <w:r w:rsidR="001A32AC">
        <w:rPr>
          <w:b/>
          <w:i/>
          <w:color w:val="000000" w:themeColor="text1"/>
          <w:sz w:val="20"/>
          <w:highlight w:val="yellow"/>
        </w:rPr>
        <w:t>30</w:t>
      </w:r>
      <w:r>
        <w:rPr>
          <w:b/>
          <w:i/>
          <w:color w:val="000000" w:themeColor="text1"/>
          <w:sz w:val="20"/>
          <w:highlight w:val="yellow"/>
        </w:rPr>
        <w:t>, page 319</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F80129" w:rsidRDefault="00F80129" w:rsidP="00162116">
      <w:pPr>
        <w:spacing w:after="160" w:line="259" w:lineRule="auto"/>
        <w:rPr>
          <w:sz w:val="20"/>
          <w:szCs w:val="20"/>
        </w:rPr>
      </w:pPr>
      <w:r w:rsidRPr="00F80129">
        <w:rPr>
          <w:strike/>
          <w:color w:val="FF0000"/>
          <w:sz w:val="20"/>
          <w:szCs w:val="20"/>
        </w:rPr>
        <w:t>For completeness,</w:t>
      </w:r>
      <w:r>
        <w:rPr>
          <w:sz w:val="20"/>
          <w:szCs w:val="20"/>
        </w:rPr>
        <w:t xml:space="preserve"> </w:t>
      </w:r>
      <w:proofErr w:type="spellStart"/>
      <w:r w:rsidRPr="00F80129">
        <w:rPr>
          <w:strike/>
          <w:color w:val="FF0000"/>
          <w:sz w:val="20"/>
          <w:szCs w:val="20"/>
        </w:rPr>
        <w:t>t</w:t>
      </w:r>
      <w:r w:rsidRPr="00F80129">
        <w:rPr>
          <w:color w:val="FF0000"/>
          <w:sz w:val="20"/>
          <w:szCs w:val="20"/>
        </w:rPr>
        <w:t>T</w:t>
      </w:r>
      <w:r>
        <w:rPr>
          <w:sz w:val="20"/>
          <w:szCs w:val="20"/>
        </w:rPr>
        <w:t>he</w:t>
      </w:r>
      <w:proofErr w:type="spellEnd"/>
      <w:r>
        <w:rPr>
          <w:sz w:val="20"/>
          <w:szCs w:val="20"/>
        </w:rPr>
        <w:t xml:space="preserve"> number of data bits of the last symbol </w:t>
      </w:r>
      <w:r w:rsidRPr="00F80129">
        <w:rPr>
          <w:color w:val="FF0000"/>
          <w:sz w:val="20"/>
          <w:szCs w:val="20"/>
        </w:rPr>
        <w:t xml:space="preserve">is </w:t>
      </w:r>
      <w:proofErr w:type="spellStart"/>
      <w:r w:rsidRPr="00F80129">
        <w:rPr>
          <w:color w:val="FF0000"/>
          <w:sz w:val="20"/>
          <w:szCs w:val="20"/>
        </w:rPr>
        <w:t>calaulted</w:t>
      </w:r>
      <w:proofErr w:type="spellEnd"/>
      <w:r w:rsidRPr="00F80129">
        <w:rPr>
          <w:color w:val="FF0000"/>
          <w:sz w:val="20"/>
          <w:szCs w:val="20"/>
        </w:rPr>
        <w:t xml:space="preserve"> as</w:t>
      </w:r>
      <w:r>
        <w:rPr>
          <w:sz w:val="20"/>
          <w:szCs w:val="20"/>
        </w:rPr>
        <w:t xml:space="preserve"> </w:t>
      </w:r>
      <w:r>
        <w:rPr>
          <w:i/>
          <w:iCs/>
          <w:sz w:val="20"/>
          <w:szCs w:val="20"/>
        </w:rPr>
        <w:t>N</w:t>
      </w:r>
      <w:r>
        <w:rPr>
          <w:i/>
          <w:iCs/>
          <w:sz w:val="16"/>
          <w:szCs w:val="16"/>
        </w:rPr>
        <w:t>DBPS</w:t>
      </w:r>
      <w:proofErr w:type="gramStart"/>
      <w:r>
        <w:rPr>
          <w:i/>
          <w:iCs/>
          <w:sz w:val="16"/>
          <w:szCs w:val="16"/>
        </w:rPr>
        <w:t>,LAST</w:t>
      </w:r>
      <w:proofErr w:type="gramEnd"/>
      <w:r>
        <w:rPr>
          <w:i/>
          <w:iCs/>
          <w:sz w:val="16"/>
          <w:szCs w:val="16"/>
        </w:rPr>
        <w:t xml:space="preserve"> </w:t>
      </w:r>
      <w:r>
        <w:rPr>
          <w:sz w:val="20"/>
          <w:szCs w:val="20"/>
        </w:rPr>
        <w:t xml:space="preserve">= </w:t>
      </w:r>
      <w:proofErr w:type="spellStart"/>
      <w:r>
        <w:rPr>
          <w:i/>
          <w:iCs/>
          <w:sz w:val="20"/>
          <w:szCs w:val="20"/>
        </w:rPr>
        <w:t>N</w:t>
      </w:r>
      <w:r>
        <w:rPr>
          <w:i/>
          <w:iCs/>
          <w:sz w:val="16"/>
          <w:szCs w:val="16"/>
        </w:rPr>
        <w:t>DBPS,LAST,init</w:t>
      </w:r>
      <w:proofErr w:type="spellEnd"/>
      <w:r>
        <w:rPr>
          <w:sz w:val="20"/>
          <w:szCs w:val="20"/>
        </w:rPr>
        <w:t>.</w:t>
      </w:r>
    </w:p>
    <w:p w:rsidR="00F80129" w:rsidRDefault="00F80129" w:rsidP="00162116">
      <w:pPr>
        <w:spacing w:after="160" w:line="259" w:lineRule="auto"/>
        <w:rPr>
          <w:sz w:val="20"/>
          <w:szCs w:val="20"/>
        </w:rPr>
      </w:pPr>
    </w:p>
    <w:p w:rsidR="005C35D0" w:rsidRDefault="005C35D0" w:rsidP="005C35D0">
      <w:pPr>
        <w:rPr>
          <w:b/>
          <w:szCs w:val="22"/>
          <w:u w:val="single"/>
        </w:rPr>
      </w:pPr>
      <w:r w:rsidRPr="00743B67">
        <w:rPr>
          <w:b/>
          <w:szCs w:val="22"/>
          <w:u w:val="single"/>
        </w:rPr>
        <w:t xml:space="preserve">Discussions for </w:t>
      </w:r>
      <w:r>
        <w:rPr>
          <w:b/>
          <w:szCs w:val="22"/>
          <w:u w:val="single"/>
        </w:rPr>
        <w:t>CIDs 900</w:t>
      </w:r>
      <w:r w:rsidR="00244980">
        <w:rPr>
          <w:b/>
          <w:szCs w:val="22"/>
          <w:u w:val="single"/>
        </w:rPr>
        <w:t>4</w:t>
      </w:r>
      <w:r w:rsidRPr="00743B67">
        <w:rPr>
          <w:b/>
          <w:szCs w:val="22"/>
          <w:u w:val="single"/>
        </w:rPr>
        <w:t>:</w:t>
      </w:r>
    </w:p>
    <w:p w:rsidR="005C35D0" w:rsidRDefault="005C35D0" w:rsidP="005C35D0">
      <w:pPr>
        <w:rPr>
          <w:b/>
          <w:szCs w:val="22"/>
          <w:u w:val="single"/>
        </w:rPr>
      </w:pPr>
    </w:p>
    <w:p w:rsidR="005C35D0" w:rsidRDefault="005C35D0" w:rsidP="005C35D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w:t>
      </w:r>
      <w:r w:rsidRPr="007F7AE1">
        <w:rPr>
          <w:b/>
          <w:i/>
          <w:color w:val="000000" w:themeColor="text1"/>
          <w:sz w:val="20"/>
          <w:highlight w:val="yellow"/>
        </w:rPr>
        <w:t xml:space="preserve"> </w:t>
      </w:r>
      <w:r>
        <w:rPr>
          <w:b/>
          <w:i/>
          <w:color w:val="000000" w:themeColor="text1"/>
          <w:sz w:val="20"/>
          <w:highlight w:val="yellow"/>
        </w:rPr>
        <w:t>in</w:t>
      </w:r>
      <w:r w:rsidRPr="007F7AE1">
        <w:rPr>
          <w:b/>
          <w:i/>
          <w:color w:val="000000" w:themeColor="text1"/>
          <w:sz w:val="20"/>
          <w:highlight w:val="yellow"/>
        </w:rPr>
        <w:t xml:space="preserve"> </w:t>
      </w:r>
      <w:r>
        <w:rPr>
          <w:b/>
          <w:i/>
          <w:color w:val="000000" w:themeColor="text1"/>
          <w:sz w:val="20"/>
          <w:highlight w:val="yellow"/>
        </w:rPr>
        <w:t>the line 63, page 320</w:t>
      </w:r>
      <w:r w:rsidRPr="007F7AE1">
        <w:rPr>
          <w:b/>
          <w:bCs/>
          <w:sz w:val="20"/>
          <w:highlight w:val="yellow"/>
        </w:rPr>
        <w:t xml:space="preserve"> </w:t>
      </w:r>
      <w:r w:rsidRPr="007F7AE1">
        <w:rPr>
          <w:b/>
          <w:i/>
          <w:color w:val="000000" w:themeColor="text1"/>
          <w:sz w:val="20"/>
          <w:highlight w:val="yellow"/>
        </w:rPr>
        <w:t>of D1.0</w:t>
      </w:r>
      <w:r w:rsidRPr="007F7AE1">
        <w:rPr>
          <w:color w:val="000000" w:themeColor="text1"/>
          <w:sz w:val="20"/>
          <w:highlight w:val="yellow"/>
        </w:rPr>
        <w:t>:</w:t>
      </w:r>
    </w:p>
    <w:p w:rsidR="00F80129" w:rsidRDefault="00244980" w:rsidP="00162116">
      <w:pPr>
        <w:spacing w:after="160" w:line="259" w:lineRule="auto"/>
        <w:rPr>
          <w:sz w:val="20"/>
          <w:szCs w:val="20"/>
        </w:rPr>
      </w:pPr>
      <w:r>
        <w:rPr>
          <w:sz w:val="20"/>
          <w:szCs w:val="20"/>
        </w:rPr>
        <w:t xml:space="preserve">Update the common pre-FEC padding factor </w:t>
      </w:r>
      <w:proofErr w:type="gramStart"/>
      <w:r w:rsidRPr="00244980">
        <w:rPr>
          <w:color w:val="FF0000"/>
          <w:sz w:val="20"/>
          <w:szCs w:val="20"/>
        </w:rPr>
        <w:t>a</w:t>
      </w:r>
      <w:r>
        <w:rPr>
          <w:sz w:val="20"/>
          <w:szCs w:val="20"/>
        </w:rPr>
        <w:t xml:space="preserve"> and</w:t>
      </w:r>
      <w:proofErr w:type="gramEnd"/>
      <w:r>
        <w:rPr>
          <w:sz w:val="20"/>
          <w:szCs w:val="20"/>
        </w:rPr>
        <w:t xml:space="preserve"> </w:t>
      </w:r>
      <w:r>
        <w:rPr>
          <w:i/>
          <w:iCs/>
          <w:sz w:val="20"/>
          <w:szCs w:val="20"/>
        </w:rPr>
        <w:t>N</w:t>
      </w:r>
      <w:r w:rsidRPr="005668CA">
        <w:rPr>
          <w:i/>
          <w:iCs/>
          <w:sz w:val="12"/>
          <w:szCs w:val="12"/>
        </w:rPr>
        <w:t>SYM</w:t>
      </w:r>
      <w:r>
        <w:rPr>
          <w:i/>
          <w:iCs/>
          <w:sz w:val="16"/>
          <w:szCs w:val="16"/>
        </w:rPr>
        <w:t xml:space="preserve"> </w:t>
      </w:r>
      <w:r>
        <w:rPr>
          <w:sz w:val="20"/>
          <w:szCs w:val="20"/>
        </w:rPr>
        <w:t>values for all users by the following equation:</w:t>
      </w:r>
    </w:p>
    <w:p w:rsidR="00244980" w:rsidRDefault="00244980" w:rsidP="00162116">
      <w:pPr>
        <w:spacing w:after="160" w:line="259" w:lineRule="auto"/>
        <w:rPr>
          <w:sz w:val="20"/>
          <w:szCs w:val="20"/>
        </w:rPr>
      </w:pPr>
    </w:p>
    <w:p w:rsidR="00244980" w:rsidRPr="00162116" w:rsidRDefault="00244980" w:rsidP="00162116">
      <w:pPr>
        <w:spacing w:after="160" w:line="259" w:lineRule="auto"/>
        <w:rPr>
          <w:b/>
          <w:strike/>
          <w:color w:val="FF0000"/>
          <w:sz w:val="20"/>
          <w:highlight w:val="yellow"/>
        </w:rPr>
      </w:pPr>
    </w:p>
    <w:sectPr w:rsidR="00244980" w:rsidRPr="00162116" w:rsidSect="00D630ED">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55F" w:rsidRDefault="0079455F">
      <w:r>
        <w:separator/>
      </w:r>
    </w:p>
  </w:endnote>
  <w:endnote w:type="continuationSeparator" w:id="0">
    <w:p w:rsidR="0079455F" w:rsidRDefault="0079455F">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5C" w:rsidRDefault="007A4C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13979"/>
      <w:docPartObj>
        <w:docPartGallery w:val="Page Numbers (Bottom of Page)"/>
        <w:docPartUnique/>
      </w:docPartObj>
    </w:sdtPr>
    <w:sdtContent>
      <w:p w:rsidR="0079455F" w:rsidRDefault="008441BE">
        <w:pPr>
          <w:pStyle w:val="Footer"/>
          <w:jc w:val="center"/>
        </w:pPr>
        <w:fldSimple w:instr=" PAGE   \* MERGEFORMAT ">
          <w:r w:rsidR="007A4C5C">
            <w:rPr>
              <w:noProof/>
            </w:rPr>
            <w:t>1</w:t>
          </w:r>
        </w:fldSimple>
      </w:p>
    </w:sdtContent>
  </w:sdt>
  <w:p w:rsidR="0079455F" w:rsidRPr="00EF1A28" w:rsidRDefault="0079455F">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5C" w:rsidRDefault="007A4C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55F" w:rsidRDefault="0079455F">
      <w:r>
        <w:separator/>
      </w:r>
    </w:p>
  </w:footnote>
  <w:footnote w:type="continuationSeparator" w:id="0">
    <w:p w:rsidR="0079455F" w:rsidRDefault="00794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5C" w:rsidRDefault="007A4C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5F" w:rsidRPr="005679D6" w:rsidRDefault="0079455F" w:rsidP="005679D6">
    <w:pPr>
      <w:pStyle w:val="Header"/>
      <w:tabs>
        <w:tab w:val="clear" w:pos="6480"/>
        <w:tab w:val="center" w:pos="4680"/>
        <w:tab w:val="right" w:pos="9360"/>
      </w:tabs>
      <w:rPr>
        <w:szCs w:val="28"/>
        <w:lang w:eastAsia="zh-CN"/>
      </w:rPr>
    </w:pPr>
    <w:r>
      <w:rPr>
        <w:szCs w:val="28"/>
        <w:lang w:eastAsia="zh-CN"/>
      </w:rPr>
      <w:t>March</w:t>
    </w:r>
    <w:r w:rsidRPr="005679D6">
      <w:rPr>
        <w:szCs w:val="28"/>
        <w:lang w:eastAsia="zh-CN"/>
      </w:rPr>
      <w:t>, 2017</w:t>
    </w:r>
    <w:r w:rsidRPr="005679D6">
      <w:rPr>
        <w:szCs w:val="28"/>
      </w:rPr>
      <w:tab/>
    </w:r>
    <w:r w:rsidRPr="005679D6">
      <w:rPr>
        <w:szCs w:val="28"/>
      </w:rPr>
      <w:tab/>
    </w:r>
    <w:r>
      <w:rPr>
        <w:szCs w:val="28"/>
      </w:rPr>
      <w:t xml:space="preserve">                         </w:t>
    </w:r>
    <w:r>
      <w:rPr>
        <w:bCs/>
        <w:color w:val="000000"/>
        <w:szCs w:val="28"/>
        <w:shd w:val="clear" w:color="auto" w:fill="FFFFFF"/>
      </w:rPr>
      <w:t>IEEE 802.11-17</w:t>
    </w:r>
    <w:r w:rsidRPr="005679D6">
      <w:rPr>
        <w:bCs/>
        <w:color w:val="000000"/>
        <w:szCs w:val="28"/>
        <w:shd w:val="clear" w:color="auto" w:fill="FFFFFF"/>
      </w:rPr>
      <w:t>/</w:t>
    </w:r>
    <w:r w:rsidR="007A4C5C">
      <w:rPr>
        <w:bCs/>
        <w:color w:val="000000"/>
        <w:szCs w:val="28"/>
        <w:shd w:val="clear" w:color="auto" w:fill="FFFFFF"/>
      </w:rPr>
      <w:t>0329</w:t>
    </w:r>
    <w:r>
      <w:rPr>
        <w:bCs/>
        <w:color w:val="000000"/>
        <w:szCs w:val="28"/>
        <w:shd w:val="clear" w:color="auto" w:fill="FFFFFF"/>
      </w:rPr>
      <w:t>r0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5C" w:rsidRDefault="007A4C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
  <w:rsids>
    <w:rsidRoot w:val="009635A1"/>
    <w:rsid w:val="0000035E"/>
    <w:rsid w:val="00000398"/>
    <w:rsid w:val="00000B3B"/>
    <w:rsid w:val="00000FF5"/>
    <w:rsid w:val="00001615"/>
    <w:rsid w:val="00002C85"/>
    <w:rsid w:val="00002CBF"/>
    <w:rsid w:val="000037DE"/>
    <w:rsid w:val="00003A11"/>
    <w:rsid w:val="000043AC"/>
    <w:rsid w:val="00005029"/>
    <w:rsid w:val="000059E6"/>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2788D"/>
    <w:rsid w:val="00030EE7"/>
    <w:rsid w:val="0003105E"/>
    <w:rsid w:val="000314CE"/>
    <w:rsid w:val="0003164A"/>
    <w:rsid w:val="00031AE3"/>
    <w:rsid w:val="00032144"/>
    <w:rsid w:val="0003258C"/>
    <w:rsid w:val="00032E42"/>
    <w:rsid w:val="00032F51"/>
    <w:rsid w:val="00034B07"/>
    <w:rsid w:val="00034E78"/>
    <w:rsid w:val="0003695F"/>
    <w:rsid w:val="00036D02"/>
    <w:rsid w:val="00037652"/>
    <w:rsid w:val="00037BEB"/>
    <w:rsid w:val="00037DA1"/>
    <w:rsid w:val="00037EB9"/>
    <w:rsid w:val="00040826"/>
    <w:rsid w:val="00041F71"/>
    <w:rsid w:val="00042DDD"/>
    <w:rsid w:val="00043D54"/>
    <w:rsid w:val="00044502"/>
    <w:rsid w:val="00044710"/>
    <w:rsid w:val="000448BD"/>
    <w:rsid w:val="00044F09"/>
    <w:rsid w:val="00045B3A"/>
    <w:rsid w:val="00045B9F"/>
    <w:rsid w:val="00045D90"/>
    <w:rsid w:val="0004689D"/>
    <w:rsid w:val="000469F3"/>
    <w:rsid w:val="00046BC5"/>
    <w:rsid w:val="0004757A"/>
    <w:rsid w:val="000501BA"/>
    <w:rsid w:val="000502A8"/>
    <w:rsid w:val="00050965"/>
    <w:rsid w:val="00050E7D"/>
    <w:rsid w:val="00051257"/>
    <w:rsid w:val="00051C70"/>
    <w:rsid w:val="00052485"/>
    <w:rsid w:val="0005301D"/>
    <w:rsid w:val="000538E0"/>
    <w:rsid w:val="00054085"/>
    <w:rsid w:val="0005457D"/>
    <w:rsid w:val="00054C7B"/>
    <w:rsid w:val="00054E28"/>
    <w:rsid w:val="00054FAB"/>
    <w:rsid w:val="00055038"/>
    <w:rsid w:val="00055490"/>
    <w:rsid w:val="000557D8"/>
    <w:rsid w:val="00060402"/>
    <w:rsid w:val="000610C2"/>
    <w:rsid w:val="000610D1"/>
    <w:rsid w:val="00061BBA"/>
    <w:rsid w:val="00061D4F"/>
    <w:rsid w:val="000626F6"/>
    <w:rsid w:val="0006282F"/>
    <w:rsid w:val="00062BF6"/>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6E59"/>
    <w:rsid w:val="00087BAE"/>
    <w:rsid w:val="00091025"/>
    <w:rsid w:val="00091A5E"/>
    <w:rsid w:val="00091BF2"/>
    <w:rsid w:val="00092518"/>
    <w:rsid w:val="000928DB"/>
    <w:rsid w:val="0009331E"/>
    <w:rsid w:val="0009431B"/>
    <w:rsid w:val="0009457F"/>
    <w:rsid w:val="0009501A"/>
    <w:rsid w:val="00095C29"/>
    <w:rsid w:val="0009642C"/>
    <w:rsid w:val="00096B4E"/>
    <w:rsid w:val="00096F4D"/>
    <w:rsid w:val="0009755E"/>
    <w:rsid w:val="000975F1"/>
    <w:rsid w:val="000A00DE"/>
    <w:rsid w:val="000A066C"/>
    <w:rsid w:val="000A095A"/>
    <w:rsid w:val="000A0BAA"/>
    <w:rsid w:val="000A0DA9"/>
    <w:rsid w:val="000A1F51"/>
    <w:rsid w:val="000A2164"/>
    <w:rsid w:val="000A316A"/>
    <w:rsid w:val="000A3247"/>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278"/>
    <w:rsid w:val="000B6D2D"/>
    <w:rsid w:val="000B6DEA"/>
    <w:rsid w:val="000B7508"/>
    <w:rsid w:val="000B7E13"/>
    <w:rsid w:val="000C06FB"/>
    <w:rsid w:val="000C0F52"/>
    <w:rsid w:val="000C1C0D"/>
    <w:rsid w:val="000C281C"/>
    <w:rsid w:val="000C2A01"/>
    <w:rsid w:val="000C2C03"/>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26B5"/>
    <w:rsid w:val="000D30C3"/>
    <w:rsid w:val="000D33AE"/>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6C5"/>
    <w:rsid w:val="000E4ADE"/>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65EB"/>
    <w:rsid w:val="000F7549"/>
    <w:rsid w:val="000F798A"/>
    <w:rsid w:val="000F79B0"/>
    <w:rsid w:val="000F7AE5"/>
    <w:rsid w:val="000F7C75"/>
    <w:rsid w:val="000F7E24"/>
    <w:rsid w:val="001006D8"/>
    <w:rsid w:val="00100C23"/>
    <w:rsid w:val="00102153"/>
    <w:rsid w:val="00103B57"/>
    <w:rsid w:val="00104914"/>
    <w:rsid w:val="00104A6F"/>
    <w:rsid w:val="00104B9F"/>
    <w:rsid w:val="00104FEB"/>
    <w:rsid w:val="00105081"/>
    <w:rsid w:val="0010550A"/>
    <w:rsid w:val="00105C92"/>
    <w:rsid w:val="001064DC"/>
    <w:rsid w:val="001068DD"/>
    <w:rsid w:val="00106DB5"/>
    <w:rsid w:val="00106EBC"/>
    <w:rsid w:val="00107055"/>
    <w:rsid w:val="0010774E"/>
    <w:rsid w:val="00107FC5"/>
    <w:rsid w:val="001106A5"/>
    <w:rsid w:val="00110BC2"/>
    <w:rsid w:val="00110C33"/>
    <w:rsid w:val="001110A4"/>
    <w:rsid w:val="001113D7"/>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467"/>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11A6"/>
    <w:rsid w:val="001511C5"/>
    <w:rsid w:val="0015137E"/>
    <w:rsid w:val="00151381"/>
    <w:rsid w:val="00151979"/>
    <w:rsid w:val="00152770"/>
    <w:rsid w:val="0015329F"/>
    <w:rsid w:val="00153682"/>
    <w:rsid w:val="0015428D"/>
    <w:rsid w:val="00154492"/>
    <w:rsid w:val="001544B0"/>
    <w:rsid w:val="00154A52"/>
    <w:rsid w:val="00154CC3"/>
    <w:rsid w:val="00154EEA"/>
    <w:rsid w:val="0015538B"/>
    <w:rsid w:val="00155F8C"/>
    <w:rsid w:val="0015642C"/>
    <w:rsid w:val="0015674F"/>
    <w:rsid w:val="00156BAA"/>
    <w:rsid w:val="001572F7"/>
    <w:rsid w:val="00160AF5"/>
    <w:rsid w:val="00162116"/>
    <w:rsid w:val="00162566"/>
    <w:rsid w:val="00162EA7"/>
    <w:rsid w:val="001631E7"/>
    <w:rsid w:val="00163ABC"/>
    <w:rsid w:val="00163DFB"/>
    <w:rsid w:val="00164278"/>
    <w:rsid w:val="001646CD"/>
    <w:rsid w:val="00164B43"/>
    <w:rsid w:val="00166361"/>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CA2"/>
    <w:rsid w:val="00181CDD"/>
    <w:rsid w:val="001821D9"/>
    <w:rsid w:val="0018245A"/>
    <w:rsid w:val="00182F79"/>
    <w:rsid w:val="00182FF1"/>
    <w:rsid w:val="00183ABF"/>
    <w:rsid w:val="00183D61"/>
    <w:rsid w:val="001852CE"/>
    <w:rsid w:val="001853C3"/>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AC"/>
    <w:rsid w:val="001A32CC"/>
    <w:rsid w:val="001A3576"/>
    <w:rsid w:val="001A40E7"/>
    <w:rsid w:val="001A4BF0"/>
    <w:rsid w:val="001A52CE"/>
    <w:rsid w:val="001A71F4"/>
    <w:rsid w:val="001A7983"/>
    <w:rsid w:val="001A7A67"/>
    <w:rsid w:val="001A7D92"/>
    <w:rsid w:val="001A7FC2"/>
    <w:rsid w:val="001B0052"/>
    <w:rsid w:val="001B09CC"/>
    <w:rsid w:val="001B0B4E"/>
    <w:rsid w:val="001B0FB3"/>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D7"/>
    <w:rsid w:val="001C691D"/>
    <w:rsid w:val="001C7798"/>
    <w:rsid w:val="001C7A76"/>
    <w:rsid w:val="001C7D73"/>
    <w:rsid w:val="001C7E11"/>
    <w:rsid w:val="001C7F97"/>
    <w:rsid w:val="001D0120"/>
    <w:rsid w:val="001D0176"/>
    <w:rsid w:val="001D0193"/>
    <w:rsid w:val="001D0390"/>
    <w:rsid w:val="001D0CB4"/>
    <w:rsid w:val="001D10D7"/>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786"/>
    <w:rsid w:val="00207937"/>
    <w:rsid w:val="002079B3"/>
    <w:rsid w:val="00207CC0"/>
    <w:rsid w:val="00207DDB"/>
    <w:rsid w:val="00207E9B"/>
    <w:rsid w:val="00210203"/>
    <w:rsid w:val="00210BBC"/>
    <w:rsid w:val="00210BE8"/>
    <w:rsid w:val="00211916"/>
    <w:rsid w:val="00211D7B"/>
    <w:rsid w:val="00211F1D"/>
    <w:rsid w:val="00212B47"/>
    <w:rsid w:val="002133D2"/>
    <w:rsid w:val="00215D2B"/>
    <w:rsid w:val="00216A1E"/>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B9C"/>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24CB"/>
    <w:rsid w:val="00232537"/>
    <w:rsid w:val="00233784"/>
    <w:rsid w:val="002338DC"/>
    <w:rsid w:val="00233943"/>
    <w:rsid w:val="0023398D"/>
    <w:rsid w:val="00233A1D"/>
    <w:rsid w:val="00233D86"/>
    <w:rsid w:val="00233DD5"/>
    <w:rsid w:val="00234D13"/>
    <w:rsid w:val="00234D45"/>
    <w:rsid w:val="0023534D"/>
    <w:rsid w:val="002354FA"/>
    <w:rsid w:val="00236C2C"/>
    <w:rsid w:val="002372B1"/>
    <w:rsid w:val="002373C4"/>
    <w:rsid w:val="0023765C"/>
    <w:rsid w:val="00237948"/>
    <w:rsid w:val="00237ADA"/>
    <w:rsid w:val="00240012"/>
    <w:rsid w:val="002403F4"/>
    <w:rsid w:val="00240CAB"/>
    <w:rsid w:val="002410DA"/>
    <w:rsid w:val="00241F30"/>
    <w:rsid w:val="002426D2"/>
    <w:rsid w:val="00243C59"/>
    <w:rsid w:val="00244980"/>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5B1"/>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743"/>
    <w:rsid w:val="002709F7"/>
    <w:rsid w:val="00271A96"/>
    <w:rsid w:val="002724F7"/>
    <w:rsid w:val="00272861"/>
    <w:rsid w:val="00273789"/>
    <w:rsid w:val="002743D7"/>
    <w:rsid w:val="00274827"/>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0F53"/>
    <w:rsid w:val="00291266"/>
    <w:rsid w:val="00291428"/>
    <w:rsid w:val="00291FBB"/>
    <w:rsid w:val="002922B3"/>
    <w:rsid w:val="0029273E"/>
    <w:rsid w:val="00292B73"/>
    <w:rsid w:val="002931B4"/>
    <w:rsid w:val="00293AE3"/>
    <w:rsid w:val="002944C9"/>
    <w:rsid w:val="002944F3"/>
    <w:rsid w:val="00294843"/>
    <w:rsid w:val="002952A8"/>
    <w:rsid w:val="0029543E"/>
    <w:rsid w:val="00295F00"/>
    <w:rsid w:val="0029638F"/>
    <w:rsid w:val="002968E8"/>
    <w:rsid w:val="00297ECE"/>
    <w:rsid w:val="002A0D5F"/>
    <w:rsid w:val="002A0E33"/>
    <w:rsid w:val="002A1201"/>
    <w:rsid w:val="002A1689"/>
    <w:rsid w:val="002A1DA1"/>
    <w:rsid w:val="002A2994"/>
    <w:rsid w:val="002A33F4"/>
    <w:rsid w:val="002A34FF"/>
    <w:rsid w:val="002A4000"/>
    <w:rsid w:val="002A546D"/>
    <w:rsid w:val="002A5714"/>
    <w:rsid w:val="002A59C3"/>
    <w:rsid w:val="002A65F2"/>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3DF7"/>
    <w:rsid w:val="002B4233"/>
    <w:rsid w:val="002B42C4"/>
    <w:rsid w:val="002B54DD"/>
    <w:rsid w:val="002B55E6"/>
    <w:rsid w:val="002B5631"/>
    <w:rsid w:val="002B5722"/>
    <w:rsid w:val="002B6840"/>
    <w:rsid w:val="002B7798"/>
    <w:rsid w:val="002B7CA4"/>
    <w:rsid w:val="002C024D"/>
    <w:rsid w:val="002C0A8C"/>
    <w:rsid w:val="002C1038"/>
    <w:rsid w:val="002C18A1"/>
    <w:rsid w:val="002C190E"/>
    <w:rsid w:val="002C28EA"/>
    <w:rsid w:val="002C2B38"/>
    <w:rsid w:val="002C2BB5"/>
    <w:rsid w:val="002C336D"/>
    <w:rsid w:val="002C3B1D"/>
    <w:rsid w:val="002C4E25"/>
    <w:rsid w:val="002C5B14"/>
    <w:rsid w:val="002C61E7"/>
    <w:rsid w:val="002C6F65"/>
    <w:rsid w:val="002C7537"/>
    <w:rsid w:val="002D0395"/>
    <w:rsid w:val="002D0C67"/>
    <w:rsid w:val="002D10AB"/>
    <w:rsid w:val="002D1B35"/>
    <w:rsid w:val="002D1B46"/>
    <w:rsid w:val="002D2888"/>
    <w:rsid w:val="002D2D6A"/>
    <w:rsid w:val="002D36C8"/>
    <w:rsid w:val="002D434D"/>
    <w:rsid w:val="002D44BE"/>
    <w:rsid w:val="002D50E0"/>
    <w:rsid w:val="002D58C0"/>
    <w:rsid w:val="002D5DB3"/>
    <w:rsid w:val="002D6063"/>
    <w:rsid w:val="002D6EB8"/>
    <w:rsid w:val="002D709A"/>
    <w:rsid w:val="002D72F5"/>
    <w:rsid w:val="002D7EE7"/>
    <w:rsid w:val="002E098C"/>
    <w:rsid w:val="002E0C59"/>
    <w:rsid w:val="002E18A4"/>
    <w:rsid w:val="002E2DF7"/>
    <w:rsid w:val="002E38D1"/>
    <w:rsid w:val="002E39D4"/>
    <w:rsid w:val="002E3B0B"/>
    <w:rsid w:val="002E4046"/>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C69"/>
    <w:rsid w:val="002F7F14"/>
    <w:rsid w:val="00300178"/>
    <w:rsid w:val="00300B61"/>
    <w:rsid w:val="00300FA7"/>
    <w:rsid w:val="00300FB4"/>
    <w:rsid w:val="00301575"/>
    <w:rsid w:val="00301CA5"/>
    <w:rsid w:val="00301FB1"/>
    <w:rsid w:val="00302719"/>
    <w:rsid w:val="003029D4"/>
    <w:rsid w:val="00302F52"/>
    <w:rsid w:val="003030A7"/>
    <w:rsid w:val="00303261"/>
    <w:rsid w:val="003033BE"/>
    <w:rsid w:val="003039D3"/>
    <w:rsid w:val="00304302"/>
    <w:rsid w:val="00304B9F"/>
    <w:rsid w:val="003051C9"/>
    <w:rsid w:val="0030548A"/>
    <w:rsid w:val="003057E7"/>
    <w:rsid w:val="00306177"/>
    <w:rsid w:val="003071A4"/>
    <w:rsid w:val="00307524"/>
    <w:rsid w:val="0031026E"/>
    <w:rsid w:val="003110AF"/>
    <w:rsid w:val="0031133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A31"/>
    <w:rsid w:val="0033103B"/>
    <w:rsid w:val="0033121C"/>
    <w:rsid w:val="003318BF"/>
    <w:rsid w:val="00331D04"/>
    <w:rsid w:val="00332135"/>
    <w:rsid w:val="003325D1"/>
    <w:rsid w:val="00332AB2"/>
    <w:rsid w:val="00333668"/>
    <w:rsid w:val="00335543"/>
    <w:rsid w:val="0033597C"/>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50DD"/>
    <w:rsid w:val="003456E3"/>
    <w:rsid w:val="00346CCA"/>
    <w:rsid w:val="0034722F"/>
    <w:rsid w:val="003473F6"/>
    <w:rsid w:val="00350084"/>
    <w:rsid w:val="0035028C"/>
    <w:rsid w:val="00350AD9"/>
    <w:rsid w:val="00352BB7"/>
    <w:rsid w:val="00353229"/>
    <w:rsid w:val="0035330E"/>
    <w:rsid w:val="003547DE"/>
    <w:rsid w:val="00354C70"/>
    <w:rsid w:val="00354D0D"/>
    <w:rsid w:val="0035513F"/>
    <w:rsid w:val="003558A5"/>
    <w:rsid w:val="00355DDA"/>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3378"/>
    <w:rsid w:val="00373952"/>
    <w:rsid w:val="003747C9"/>
    <w:rsid w:val="00374A39"/>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1F5"/>
    <w:rsid w:val="00396634"/>
    <w:rsid w:val="0039669D"/>
    <w:rsid w:val="00396C98"/>
    <w:rsid w:val="003978CB"/>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4E48"/>
    <w:rsid w:val="00415FDB"/>
    <w:rsid w:val="0041641F"/>
    <w:rsid w:val="004167B2"/>
    <w:rsid w:val="0041687A"/>
    <w:rsid w:val="004178DB"/>
    <w:rsid w:val="00417BB6"/>
    <w:rsid w:val="00417ED0"/>
    <w:rsid w:val="0042053E"/>
    <w:rsid w:val="00420A22"/>
    <w:rsid w:val="00420F76"/>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11F3"/>
    <w:rsid w:val="00452117"/>
    <w:rsid w:val="00452498"/>
    <w:rsid w:val="00452739"/>
    <w:rsid w:val="00452B29"/>
    <w:rsid w:val="0045313E"/>
    <w:rsid w:val="00454556"/>
    <w:rsid w:val="004549F7"/>
    <w:rsid w:val="00455A19"/>
    <w:rsid w:val="00455B63"/>
    <w:rsid w:val="00455DDA"/>
    <w:rsid w:val="0045660B"/>
    <w:rsid w:val="0045788E"/>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C66"/>
    <w:rsid w:val="00471380"/>
    <w:rsid w:val="0047228A"/>
    <w:rsid w:val="00472A54"/>
    <w:rsid w:val="00472E5A"/>
    <w:rsid w:val="0047371E"/>
    <w:rsid w:val="00474713"/>
    <w:rsid w:val="004749C2"/>
    <w:rsid w:val="004756FF"/>
    <w:rsid w:val="00475C15"/>
    <w:rsid w:val="00476272"/>
    <w:rsid w:val="00476675"/>
    <w:rsid w:val="004808D1"/>
    <w:rsid w:val="00480A8B"/>
    <w:rsid w:val="0048117F"/>
    <w:rsid w:val="0048189F"/>
    <w:rsid w:val="004823A7"/>
    <w:rsid w:val="00482C1E"/>
    <w:rsid w:val="00483849"/>
    <w:rsid w:val="00483ED8"/>
    <w:rsid w:val="004844C4"/>
    <w:rsid w:val="0048468E"/>
    <w:rsid w:val="004851C6"/>
    <w:rsid w:val="004857FD"/>
    <w:rsid w:val="004859E4"/>
    <w:rsid w:val="00486676"/>
    <w:rsid w:val="00486AAE"/>
    <w:rsid w:val="00487B1C"/>
    <w:rsid w:val="00490BE8"/>
    <w:rsid w:val="00490C9D"/>
    <w:rsid w:val="00490D2A"/>
    <w:rsid w:val="00490E78"/>
    <w:rsid w:val="00491A8F"/>
    <w:rsid w:val="00491FA9"/>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48DD"/>
    <w:rsid w:val="004A579E"/>
    <w:rsid w:val="004A5F28"/>
    <w:rsid w:val="004A6311"/>
    <w:rsid w:val="004A6F5A"/>
    <w:rsid w:val="004B0B7C"/>
    <w:rsid w:val="004B1480"/>
    <w:rsid w:val="004B18D5"/>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391"/>
    <w:rsid w:val="004D1F33"/>
    <w:rsid w:val="004D2E98"/>
    <w:rsid w:val="004D34F1"/>
    <w:rsid w:val="004D4352"/>
    <w:rsid w:val="004D444C"/>
    <w:rsid w:val="004D491D"/>
    <w:rsid w:val="004D4AD3"/>
    <w:rsid w:val="004D517B"/>
    <w:rsid w:val="004D5D2E"/>
    <w:rsid w:val="004D608E"/>
    <w:rsid w:val="004D6CB6"/>
    <w:rsid w:val="004D6E50"/>
    <w:rsid w:val="004D78CF"/>
    <w:rsid w:val="004D7F23"/>
    <w:rsid w:val="004E04C4"/>
    <w:rsid w:val="004E2030"/>
    <w:rsid w:val="004E23F9"/>
    <w:rsid w:val="004E2AD4"/>
    <w:rsid w:val="004E3601"/>
    <w:rsid w:val="004E3608"/>
    <w:rsid w:val="004E39E4"/>
    <w:rsid w:val="004E42B3"/>
    <w:rsid w:val="004E4C29"/>
    <w:rsid w:val="004E4C58"/>
    <w:rsid w:val="004E5000"/>
    <w:rsid w:val="004E5093"/>
    <w:rsid w:val="004E6579"/>
    <w:rsid w:val="004E68D3"/>
    <w:rsid w:val="004E6E72"/>
    <w:rsid w:val="004E70B8"/>
    <w:rsid w:val="004E7FAD"/>
    <w:rsid w:val="004F00BA"/>
    <w:rsid w:val="004F0CC8"/>
    <w:rsid w:val="004F1A46"/>
    <w:rsid w:val="004F281E"/>
    <w:rsid w:val="004F2C3A"/>
    <w:rsid w:val="004F39F5"/>
    <w:rsid w:val="004F3AC0"/>
    <w:rsid w:val="004F3BB7"/>
    <w:rsid w:val="004F3DBB"/>
    <w:rsid w:val="004F4169"/>
    <w:rsid w:val="004F4ED9"/>
    <w:rsid w:val="004F5023"/>
    <w:rsid w:val="004F64E0"/>
    <w:rsid w:val="004F6AE6"/>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69F"/>
    <w:rsid w:val="00514A6E"/>
    <w:rsid w:val="00515666"/>
    <w:rsid w:val="0051649E"/>
    <w:rsid w:val="00517073"/>
    <w:rsid w:val="00517D9A"/>
    <w:rsid w:val="00520B2B"/>
    <w:rsid w:val="00520D31"/>
    <w:rsid w:val="005213D6"/>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9B3"/>
    <w:rsid w:val="00526AA8"/>
    <w:rsid w:val="00527101"/>
    <w:rsid w:val="005272B4"/>
    <w:rsid w:val="00527628"/>
    <w:rsid w:val="00527A38"/>
    <w:rsid w:val="005306EA"/>
    <w:rsid w:val="0053186C"/>
    <w:rsid w:val="00532130"/>
    <w:rsid w:val="00532A3A"/>
    <w:rsid w:val="00532A69"/>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68CA"/>
    <w:rsid w:val="005679D6"/>
    <w:rsid w:val="00567DF3"/>
    <w:rsid w:val="00567E8B"/>
    <w:rsid w:val="00571909"/>
    <w:rsid w:val="00571A3F"/>
    <w:rsid w:val="00572555"/>
    <w:rsid w:val="00572718"/>
    <w:rsid w:val="005730D6"/>
    <w:rsid w:val="0057388B"/>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9DE"/>
    <w:rsid w:val="00584D08"/>
    <w:rsid w:val="005852A9"/>
    <w:rsid w:val="00585611"/>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5D0"/>
    <w:rsid w:val="005C37F7"/>
    <w:rsid w:val="005C4028"/>
    <w:rsid w:val="005C423F"/>
    <w:rsid w:val="005C4380"/>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7433"/>
    <w:rsid w:val="005E0653"/>
    <w:rsid w:val="005E0969"/>
    <w:rsid w:val="005E0DF7"/>
    <w:rsid w:val="005E0FF2"/>
    <w:rsid w:val="005E1084"/>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B4D"/>
    <w:rsid w:val="00622B57"/>
    <w:rsid w:val="00623146"/>
    <w:rsid w:val="006237A8"/>
    <w:rsid w:val="006243C2"/>
    <w:rsid w:val="0062440B"/>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B4"/>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6DD"/>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6A2"/>
    <w:rsid w:val="00656FBE"/>
    <w:rsid w:val="006573C0"/>
    <w:rsid w:val="006575B1"/>
    <w:rsid w:val="00657FC6"/>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70C28"/>
    <w:rsid w:val="00670C94"/>
    <w:rsid w:val="00671018"/>
    <w:rsid w:val="00671E51"/>
    <w:rsid w:val="0067300A"/>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5E93"/>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5372"/>
    <w:rsid w:val="00695A77"/>
    <w:rsid w:val="00695D0E"/>
    <w:rsid w:val="0069629B"/>
    <w:rsid w:val="0069634A"/>
    <w:rsid w:val="006964C2"/>
    <w:rsid w:val="00696A33"/>
    <w:rsid w:val="00696A56"/>
    <w:rsid w:val="006975A2"/>
    <w:rsid w:val="00697864"/>
    <w:rsid w:val="00697975"/>
    <w:rsid w:val="006A09D7"/>
    <w:rsid w:val="006A0F20"/>
    <w:rsid w:val="006A14A4"/>
    <w:rsid w:val="006A16D6"/>
    <w:rsid w:val="006A22A6"/>
    <w:rsid w:val="006A2432"/>
    <w:rsid w:val="006A31A1"/>
    <w:rsid w:val="006A35AF"/>
    <w:rsid w:val="006A3BEC"/>
    <w:rsid w:val="006A3F65"/>
    <w:rsid w:val="006A5275"/>
    <w:rsid w:val="006A5713"/>
    <w:rsid w:val="006A6569"/>
    <w:rsid w:val="006A77B4"/>
    <w:rsid w:val="006A7879"/>
    <w:rsid w:val="006A789D"/>
    <w:rsid w:val="006B1298"/>
    <w:rsid w:val="006B2079"/>
    <w:rsid w:val="006B2FB0"/>
    <w:rsid w:val="006B380D"/>
    <w:rsid w:val="006B3C0B"/>
    <w:rsid w:val="006B4DFE"/>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EB8"/>
    <w:rsid w:val="006C7032"/>
    <w:rsid w:val="006C73C3"/>
    <w:rsid w:val="006C7D42"/>
    <w:rsid w:val="006D0147"/>
    <w:rsid w:val="006D0295"/>
    <w:rsid w:val="006D10D1"/>
    <w:rsid w:val="006D26FC"/>
    <w:rsid w:val="006D2B45"/>
    <w:rsid w:val="006D2FF1"/>
    <w:rsid w:val="006D33B5"/>
    <w:rsid w:val="006D3529"/>
    <w:rsid w:val="006D39B4"/>
    <w:rsid w:val="006D4282"/>
    <w:rsid w:val="006D4EFA"/>
    <w:rsid w:val="006D4FE7"/>
    <w:rsid w:val="006D5783"/>
    <w:rsid w:val="006D5F4A"/>
    <w:rsid w:val="006D6F59"/>
    <w:rsid w:val="006D7077"/>
    <w:rsid w:val="006E0DC3"/>
    <w:rsid w:val="006E145F"/>
    <w:rsid w:val="006E1A7D"/>
    <w:rsid w:val="006E2A80"/>
    <w:rsid w:val="006E33C2"/>
    <w:rsid w:val="006E389D"/>
    <w:rsid w:val="006E4379"/>
    <w:rsid w:val="006E49EB"/>
    <w:rsid w:val="006E4DD0"/>
    <w:rsid w:val="006E52BE"/>
    <w:rsid w:val="006E76A7"/>
    <w:rsid w:val="006E79CB"/>
    <w:rsid w:val="006F0BD4"/>
    <w:rsid w:val="006F1AD6"/>
    <w:rsid w:val="006F2E0F"/>
    <w:rsid w:val="006F2F0D"/>
    <w:rsid w:val="006F315D"/>
    <w:rsid w:val="006F3F75"/>
    <w:rsid w:val="006F430D"/>
    <w:rsid w:val="006F4B4D"/>
    <w:rsid w:val="006F4D77"/>
    <w:rsid w:val="006F4E3F"/>
    <w:rsid w:val="006F56DA"/>
    <w:rsid w:val="006F5CC1"/>
    <w:rsid w:val="006F5EA5"/>
    <w:rsid w:val="006F6003"/>
    <w:rsid w:val="006F69C5"/>
    <w:rsid w:val="006F6B90"/>
    <w:rsid w:val="006F784B"/>
    <w:rsid w:val="006F787D"/>
    <w:rsid w:val="006F7B02"/>
    <w:rsid w:val="0070022C"/>
    <w:rsid w:val="00700B29"/>
    <w:rsid w:val="007014B2"/>
    <w:rsid w:val="00702681"/>
    <w:rsid w:val="00702726"/>
    <w:rsid w:val="00703C56"/>
    <w:rsid w:val="0070406F"/>
    <w:rsid w:val="0070484D"/>
    <w:rsid w:val="0070493A"/>
    <w:rsid w:val="007049C1"/>
    <w:rsid w:val="00705070"/>
    <w:rsid w:val="00705C15"/>
    <w:rsid w:val="00705D60"/>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1F1"/>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B67"/>
    <w:rsid w:val="00743F23"/>
    <w:rsid w:val="00743F55"/>
    <w:rsid w:val="007446AF"/>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05E"/>
    <w:rsid w:val="0075393C"/>
    <w:rsid w:val="00753CE5"/>
    <w:rsid w:val="0075599C"/>
    <w:rsid w:val="00755D41"/>
    <w:rsid w:val="007560B6"/>
    <w:rsid w:val="00756CA0"/>
    <w:rsid w:val="00756CC7"/>
    <w:rsid w:val="00757069"/>
    <w:rsid w:val="0075720A"/>
    <w:rsid w:val="00757596"/>
    <w:rsid w:val="00757C1D"/>
    <w:rsid w:val="0076093F"/>
    <w:rsid w:val="00761EA5"/>
    <w:rsid w:val="00761F5C"/>
    <w:rsid w:val="00762128"/>
    <w:rsid w:val="00762C25"/>
    <w:rsid w:val="007631EE"/>
    <w:rsid w:val="00763375"/>
    <w:rsid w:val="00763469"/>
    <w:rsid w:val="00764064"/>
    <w:rsid w:val="00764DA4"/>
    <w:rsid w:val="00764FD9"/>
    <w:rsid w:val="00765856"/>
    <w:rsid w:val="00765AB7"/>
    <w:rsid w:val="00765F84"/>
    <w:rsid w:val="00765FD2"/>
    <w:rsid w:val="0076647B"/>
    <w:rsid w:val="00766C58"/>
    <w:rsid w:val="00767576"/>
    <w:rsid w:val="00767CC3"/>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5C4"/>
    <w:rsid w:val="00790F74"/>
    <w:rsid w:val="00791161"/>
    <w:rsid w:val="007917BB"/>
    <w:rsid w:val="00791995"/>
    <w:rsid w:val="00791E24"/>
    <w:rsid w:val="00791FE4"/>
    <w:rsid w:val="0079249A"/>
    <w:rsid w:val="0079308A"/>
    <w:rsid w:val="00793403"/>
    <w:rsid w:val="00793534"/>
    <w:rsid w:val="00794260"/>
    <w:rsid w:val="0079455F"/>
    <w:rsid w:val="007950DE"/>
    <w:rsid w:val="00795E6B"/>
    <w:rsid w:val="0079696D"/>
    <w:rsid w:val="00797135"/>
    <w:rsid w:val="00797FDC"/>
    <w:rsid w:val="007A1CF7"/>
    <w:rsid w:val="007A24FF"/>
    <w:rsid w:val="007A2A65"/>
    <w:rsid w:val="007A2ED6"/>
    <w:rsid w:val="007A360C"/>
    <w:rsid w:val="007A39D6"/>
    <w:rsid w:val="007A3CA9"/>
    <w:rsid w:val="007A414F"/>
    <w:rsid w:val="007A461D"/>
    <w:rsid w:val="007A4853"/>
    <w:rsid w:val="007A4C5C"/>
    <w:rsid w:val="007A6D88"/>
    <w:rsid w:val="007A6E7C"/>
    <w:rsid w:val="007A7696"/>
    <w:rsid w:val="007A7A7C"/>
    <w:rsid w:val="007B02FC"/>
    <w:rsid w:val="007B0678"/>
    <w:rsid w:val="007B0DEF"/>
    <w:rsid w:val="007B1E1A"/>
    <w:rsid w:val="007B2508"/>
    <w:rsid w:val="007B261E"/>
    <w:rsid w:val="007B29CF"/>
    <w:rsid w:val="007B32E5"/>
    <w:rsid w:val="007B3E47"/>
    <w:rsid w:val="007B4373"/>
    <w:rsid w:val="007B490D"/>
    <w:rsid w:val="007B528B"/>
    <w:rsid w:val="007B52AC"/>
    <w:rsid w:val="007B61CE"/>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924"/>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6DCC"/>
    <w:rsid w:val="007D7156"/>
    <w:rsid w:val="007D7779"/>
    <w:rsid w:val="007D77FB"/>
    <w:rsid w:val="007D7F45"/>
    <w:rsid w:val="007E0ACF"/>
    <w:rsid w:val="007E0C18"/>
    <w:rsid w:val="007E2017"/>
    <w:rsid w:val="007E2250"/>
    <w:rsid w:val="007E2495"/>
    <w:rsid w:val="007E293C"/>
    <w:rsid w:val="007E30D4"/>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7F7AE1"/>
    <w:rsid w:val="008009C1"/>
    <w:rsid w:val="00800A6A"/>
    <w:rsid w:val="00800DBC"/>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5CB"/>
    <w:rsid w:val="00806D22"/>
    <w:rsid w:val="0080708D"/>
    <w:rsid w:val="008073B3"/>
    <w:rsid w:val="008079AF"/>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1BE"/>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4892"/>
    <w:rsid w:val="008554CB"/>
    <w:rsid w:val="0085554E"/>
    <w:rsid w:val="00856084"/>
    <w:rsid w:val="0085741A"/>
    <w:rsid w:val="00857925"/>
    <w:rsid w:val="00857FFD"/>
    <w:rsid w:val="00860DA5"/>
    <w:rsid w:val="00861211"/>
    <w:rsid w:val="0086238C"/>
    <w:rsid w:val="00863019"/>
    <w:rsid w:val="008630E7"/>
    <w:rsid w:val="00864EA7"/>
    <w:rsid w:val="00865634"/>
    <w:rsid w:val="00865743"/>
    <w:rsid w:val="0086589C"/>
    <w:rsid w:val="00865ED3"/>
    <w:rsid w:val="00866241"/>
    <w:rsid w:val="00866590"/>
    <w:rsid w:val="00866F9B"/>
    <w:rsid w:val="00867DCE"/>
    <w:rsid w:val="00870421"/>
    <w:rsid w:val="00872D61"/>
    <w:rsid w:val="0087374F"/>
    <w:rsid w:val="008739A2"/>
    <w:rsid w:val="00874073"/>
    <w:rsid w:val="00874468"/>
    <w:rsid w:val="00876443"/>
    <w:rsid w:val="008764BC"/>
    <w:rsid w:val="00877B83"/>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80E"/>
    <w:rsid w:val="00890A54"/>
    <w:rsid w:val="00891733"/>
    <w:rsid w:val="008918D1"/>
    <w:rsid w:val="0089195C"/>
    <w:rsid w:val="00891D46"/>
    <w:rsid w:val="00892614"/>
    <w:rsid w:val="00892AA6"/>
    <w:rsid w:val="0089318D"/>
    <w:rsid w:val="008943D1"/>
    <w:rsid w:val="00894A82"/>
    <w:rsid w:val="00895EA3"/>
    <w:rsid w:val="00895F9C"/>
    <w:rsid w:val="008976D8"/>
    <w:rsid w:val="008A0ABD"/>
    <w:rsid w:val="008A0AF1"/>
    <w:rsid w:val="008A15C3"/>
    <w:rsid w:val="008A1B24"/>
    <w:rsid w:val="008A1EA4"/>
    <w:rsid w:val="008A1F2E"/>
    <w:rsid w:val="008A1FBB"/>
    <w:rsid w:val="008A2116"/>
    <w:rsid w:val="008A2409"/>
    <w:rsid w:val="008A2C89"/>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2384"/>
    <w:rsid w:val="008D2DF2"/>
    <w:rsid w:val="008D3047"/>
    <w:rsid w:val="008D3873"/>
    <w:rsid w:val="008D46E3"/>
    <w:rsid w:val="008D48DC"/>
    <w:rsid w:val="008D4B70"/>
    <w:rsid w:val="008D5649"/>
    <w:rsid w:val="008D592D"/>
    <w:rsid w:val="008D7260"/>
    <w:rsid w:val="008D72A8"/>
    <w:rsid w:val="008E016F"/>
    <w:rsid w:val="008E0F8C"/>
    <w:rsid w:val="008E10E0"/>
    <w:rsid w:val="008E17A5"/>
    <w:rsid w:val="008E1C4F"/>
    <w:rsid w:val="008E2467"/>
    <w:rsid w:val="008E2EC0"/>
    <w:rsid w:val="008E3083"/>
    <w:rsid w:val="008E360A"/>
    <w:rsid w:val="008E3C83"/>
    <w:rsid w:val="008E4FCB"/>
    <w:rsid w:val="008E5496"/>
    <w:rsid w:val="008E76DA"/>
    <w:rsid w:val="008E7AC0"/>
    <w:rsid w:val="008F0170"/>
    <w:rsid w:val="008F02B4"/>
    <w:rsid w:val="008F2044"/>
    <w:rsid w:val="008F302B"/>
    <w:rsid w:val="008F3506"/>
    <w:rsid w:val="008F36DF"/>
    <w:rsid w:val="008F3FA9"/>
    <w:rsid w:val="008F4067"/>
    <w:rsid w:val="008F4248"/>
    <w:rsid w:val="008F4346"/>
    <w:rsid w:val="008F4AE5"/>
    <w:rsid w:val="008F7881"/>
    <w:rsid w:val="00900C4B"/>
    <w:rsid w:val="00901468"/>
    <w:rsid w:val="00901E4B"/>
    <w:rsid w:val="00903645"/>
    <w:rsid w:val="0090451B"/>
    <w:rsid w:val="00904CA7"/>
    <w:rsid w:val="00904ED7"/>
    <w:rsid w:val="009050C6"/>
    <w:rsid w:val="0090557F"/>
    <w:rsid w:val="0090560D"/>
    <w:rsid w:val="009066F6"/>
    <w:rsid w:val="009073DF"/>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60A6"/>
    <w:rsid w:val="00937B8A"/>
    <w:rsid w:val="00937C7F"/>
    <w:rsid w:val="00940556"/>
    <w:rsid w:val="00940721"/>
    <w:rsid w:val="00940CED"/>
    <w:rsid w:val="009411F6"/>
    <w:rsid w:val="00941BA7"/>
    <w:rsid w:val="00942F15"/>
    <w:rsid w:val="00943027"/>
    <w:rsid w:val="0094361F"/>
    <w:rsid w:val="00944E49"/>
    <w:rsid w:val="00944F97"/>
    <w:rsid w:val="009454B4"/>
    <w:rsid w:val="00945ACC"/>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3086"/>
    <w:rsid w:val="009635A1"/>
    <w:rsid w:val="0096376B"/>
    <w:rsid w:val="00963A4E"/>
    <w:rsid w:val="009641E0"/>
    <w:rsid w:val="0096422A"/>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453"/>
    <w:rsid w:val="0098410A"/>
    <w:rsid w:val="00985732"/>
    <w:rsid w:val="00985A6E"/>
    <w:rsid w:val="00985A9F"/>
    <w:rsid w:val="00985F7E"/>
    <w:rsid w:val="009872F7"/>
    <w:rsid w:val="009873FD"/>
    <w:rsid w:val="00987E41"/>
    <w:rsid w:val="00987E8C"/>
    <w:rsid w:val="009917FB"/>
    <w:rsid w:val="009925E7"/>
    <w:rsid w:val="009927D7"/>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E0B"/>
    <w:rsid w:val="009B14A3"/>
    <w:rsid w:val="009B2389"/>
    <w:rsid w:val="009B2B87"/>
    <w:rsid w:val="009B3787"/>
    <w:rsid w:val="009B4054"/>
    <w:rsid w:val="009B40B2"/>
    <w:rsid w:val="009B448E"/>
    <w:rsid w:val="009B45D1"/>
    <w:rsid w:val="009B4CBF"/>
    <w:rsid w:val="009B4D42"/>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1D63"/>
    <w:rsid w:val="009D27B6"/>
    <w:rsid w:val="009D3C72"/>
    <w:rsid w:val="009D44B2"/>
    <w:rsid w:val="009D4D08"/>
    <w:rsid w:val="009D4FD3"/>
    <w:rsid w:val="009D55C6"/>
    <w:rsid w:val="009D6A73"/>
    <w:rsid w:val="009D7A0A"/>
    <w:rsid w:val="009D7B61"/>
    <w:rsid w:val="009E19E7"/>
    <w:rsid w:val="009E1A2C"/>
    <w:rsid w:val="009E1AB0"/>
    <w:rsid w:val="009E1D05"/>
    <w:rsid w:val="009E1E23"/>
    <w:rsid w:val="009E2A8A"/>
    <w:rsid w:val="009E4408"/>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2BC9"/>
    <w:rsid w:val="009F3BC0"/>
    <w:rsid w:val="009F413C"/>
    <w:rsid w:val="009F4FC4"/>
    <w:rsid w:val="009F5FC8"/>
    <w:rsid w:val="009F772A"/>
    <w:rsid w:val="009F7B2C"/>
    <w:rsid w:val="009F7CD1"/>
    <w:rsid w:val="009F7EE4"/>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757"/>
    <w:rsid w:val="00A33EC0"/>
    <w:rsid w:val="00A341D9"/>
    <w:rsid w:val="00A34209"/>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0FAC"/>
    <w:rsid w:val="00A41196"/>
    <w:rsid w:val="00A41447"/>
    <w:rsid w:val="00A41625"/>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47B2"/>
    <w:rsid w:val="00A648AB"/>
    <w:rsid w:val="00A65DAF"/>
    <w:rsid w:val="00A67269"/>
    <w:rsid w:val="00A67AA5"/>
    <w:rsid w:val="00A67B0C"/>
    <w:rsid w:val="00A7054C"/>
    <w:rsid w:val="00A70FD4"/>
    <w:rsid w:val="00A713D6"/>
    <w:rsid w:val="00A725E7"/>
    <w:rsid w:val="00A72683"/>
    <w:rsid w:val="00A72A4F"/>
    <w:rsid w:val="00A72C2E"/>
    <w:rsid w:val="00A732AD"/>
    <w:rsid w:val="00A732FA"/>
    <w:rsid w:val="00A74028"/>
    <w:rsid w:val="00A75718"/>
    <w:rsid w:val="00A7577C"/>
    <w:rsid w:val="00A7593B"/>
    <w:rsid w:val="00A76584"/>
    <w:rsid w:val="00A76949"/>
    <w:rsid w:val="00A771EF"/>
    <w:rsid w:val="00A7747A"/>
    <w:rsid w:val="00A77670"/>
    <w:rsid w:val="00A77748"/>
    <w:rsid w:val="00A77DEF"/>
    <w:rsid w:val="00A82F2E"/>
    <w:rsid w:val="00A83297"/>
    <w:rsid w:val="00A8335B"/>
    <w:rsid w:val="00A8366A"/>
    <w:rsid w:val="00A83AEB"/>
    <w:rsid w:val="00A83C80"/>
    <w:rsid w:val="00A85041"/>
    <w:rsid w:val="00A867D1"/>
    <w:rsid w:val="00A8699A"/>
    <w:rsid w:val="00A86F16"/>
    <w:rsid w:val="00A873FE"/>
    <w:rsid w:val="00A903AC"/>
    <w:rsid w:val="00A9079B"/>
    <w:rsid w:val="00A910EF"/>
    <w:rsid w:val="00A91C0F"/>
    <w:rsid w:val="00A929BA"/>
    <w:rsid w:val="00A92CB0"/>
    <w:rsid w:val="00A92E78"/>
    <w:rsid w:val="00A936AA"/>
    <w:rsid w:val="00A93715"/>
    <w:rsid w:val="00A93F3F"/>
    <w:rsid w:val="00A9413A"/>
    <w:rsid w:val="00A94688"/>
    <w:rsid w:val="00A94D0F"/>
    <w:rsid w:val="00A94F9A"/>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8D4"/>
    <w:rsid w:val="00AC3AB6"/>
    <w:rsid w:val="00AC4A34"/>
    <w:rsid w:val="00AC5792"/>
    <w:rsid w:val="00AC59C4"/>
    <w:rsid w:val="00AC5DAE"/>
    <w:rsid w:val="00AC602C"/>
    <w:rsid w:val="00AC6415"/>
    <w:rsid w:val="00AC77CA"/>
    <w:rsid w:val="00AC7A9D"/>
    <w:rsid w:val="00AC7AD0"/>
    <w:rsid w:val="00AD02E4"/>
    <w:rsid w:val="00AD08EA"/>
    <w:rsid w:val="00AD0934"/>
    <w:rsid w:val="00AD0E35"/>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499"/>
    <w:rsid w:val="00AE64B1"/>
    <w:rsid w:val="00AE67C1"/>
    <w:rsid w:val="00AE73E5"/>
    <w:rsid w:val="00AE7F42"/>
    <w:rsid w:val="00AF11FA"/>
    <w:rsid w:val="00AF16ED"/>
    <w:rsid w:val="00AF2769"/>
    <w:rsid w:val="00AF2A60"/>
    <w:rsid w:val="00AF2F55"/>
    <w:rsid w:val="00AF307C"/>
    <w:rsid w:val="00AF3277"/>
    <w:rsid w:val="00AF488E"/>
    <w:rsid w:val="00AF571F"/>
    <w:rsid w:val="00AF597F"/>
    <w:rsid w:val="00AF62EF"/>
    <w:rsid w:val="00AF6F11"/>
    <w:rsid w:val="00B00353"/>
    <w:rsid w:val="00B0087D"/>
    <w:rsid w:val="00B008C7"/>
    <w:rsid w:val="00B010F0"/>
    <w:rsid w:val="00B01EF3"/>
    <w:rsid w:val="00B02F55"/>
    <w:rsid w:val="00B03224"/>
    <w:rsid w:val="00B03370"/>
    <w:rsid w:val="00B042DB"/>
    <w:rsid w:val="00B046A7"/>
    <w:rsid w:val="00B04A54"/>
    <w:rsid w:val="00B05CB0"/>
    <w:rsid w:val="00B0611D"/>
    <w:rsid w:val="00B069D6"/>
    <w:rsid w:val="00B06D3C"/>
    <w:rsid w:val="00B07640"/>
    <w:rsid w:val="00B07764"/>
    <w:rsid w:val="00B077C5"/>
    <w:rsid w:val="00B07835"/>
    <w:rsid w:val="00B10135"/>
    <w:rsid w:val="00B10BFC"/>
    <w:rsid w:val="00B11B19"/>
    <w:rsid w:val="00B1430D"/>
    <w:rsid w:val="00B151AE"/>
    <w:rsid w:val="00B154C6"/>
    <w:rsid w:val="00B16AEB"/>
    <w:rsid w:val="00B1776D"/>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26551"/>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58F7"/>
    <w:rsid w:val="00B35E7F"/>
    <w:rsid w:val="00B36154"/>
    <w:rsid w:val="00B37025"/>
    <w:rsid w:val="00B37139"/>
    <w:rsid w:val="00B37594"/>
    <w:rsid w:val="00B37D50"/>
    <w:rsid w:val="00B40120"/>
    <w:rsid w:val="00B40167"/>
    <w:rsid w:val="00B40244"/>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83B"/>
    <w:rsid w:val="00B53B0E"/>
    <w:rsid w:val="00B5405D"/>
    <w:rsid w:val="00B5492B"/>
    <w:rsid w:val="00B54BD6"/>
    <w:rsid w:val="00B54D94"/>
    <w:rsid w:val="00B55737"/>
    <w:rsid w:val="00B5578E"/>
    <w:rsid w:val="00B55BD1"/>
    <w:rsid w:val="00B568D3"/>
    <w:rsid w:val="00B56900"/>
    <w:rsid w:val="00B56B8B"/>
    <w:rsid w:val="00B572F2"/>
    <w:rsid w:val="00B57D8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19D3"/>
    <w:rsid w:val="00B7271E"/>
    <w:rsid w:val="00B737F8"/>
    <w:rsid w:val="00B74D16"/>
    <w:rsid w:val="00B753EF"/>
    <w:rsid w:val="00B75422"/>
    <w:rsid w:val="00B756DC"/>
    <w:rsid w:val="00B75E80"/>
    <w:rsid w:val="00B76373"/>
    <w:rsid w:val="00B7733E"/>
    <w:rsid w:val="00B77780"/>
    <w:rsid w:val="00B77C1B"/>
    <w:rsid w:val="00B8053C"/>
    <w:rsid w:val="00B80674"/>
    <w:rsid w:val="00B80916"/>
    <w:rsid w:val="00B80F7D"/>
    <w:rsid w:val="00B81040"/>
    <w:rsid w:val="00B82CED"/>
    <w:rsid w:val="00B847FE"/>
    <w:rsid w:val="00B851B4"/>
    <w:rsid w:val="00B852FC"/>
    <w:rsid w:val="00B859AA"/>
    <w:rsid w:val="00B8651E"/>
    <w:rsid w:val="00B878C5"/>
    <w:rsid w:val="00B9009C"/>
    <w:rsid w:val="00B90313"/>
    <w:rsid w:val="00B90401"/>
    <w:rsid w:val="00B93056"/>
    <w:rsid w:val="00B930D6"/>
    <w:rsid w:val="00B93185"/>
    <w:rsid w:val="00B94BB4"/>
    <w:rsid w:val="00B94FFD"/>
    <w:rsid w:val="00B955EE"/>
    <w:rsid w:val="00B957EA"/>
    <w:rsid w:val="00B95A01"/>
    <w:rsid w:val="00B95C74"/>
    <w:rsid w:val="00B95F1B"/>
    <w:rsid w:val="00B96123"/>
    <w:rsid w:val="00B961B3"/>
    <w:rsid w:val="00B96962"/>
    <w:rsid w:val="00BA0C81"/>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B62"/>
    <w:rsid w:val="00BB7DAA"/>
    <w:rsid w:val="00BC0009"/>
    <w:rsid w:val="00BC0851"/>
    <w:rsid w:val="00BC0A12"/>
    <w:rsid w:val="00BC100A"/>
    <w:rsid w:val="00BC1132"/>
    <w:rsid w:val="00BC144B"/>
    <w:rsid w:val="00BC2039"/>
    <w:rsid w:val="00BC2B55"/>
    <w:rsid w:val="00BC351B"/>
    <w:rsid w:val="00BC36E3"/>
    <w:rsid w:val="00BC4764"/>
    <w:rsid w:val="00BC4BA6"/>
    <w:rsid w:val="00BC52F3"/>
    <w:rsid w:val="00BC5D4C"/>
    <w:rsid w:val="00BC6BB6"/>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5168"/>
    <w:rsid w:val="00BE52C0"/>
    <w:rsid w:val="00BE5C4B"/>
    <w:rsid w:val="00BE6041"/>
    <w:rsid w:val="00BE670C"/>
    <w:rsid w:val="00BE679C"/>
    <w:rsid w:val="00BE68C2"/>
    <w:rsid w:val="00BE6BC6"/>
    <w:rsid w:val="00BE71AB"/>
    <w:rsid w:val="00BE759C"/>
    <w:rsid w:val="00BE7994"/>
    <w:rsid w:val="00BF0586"/>
    <w:rsid w:val="00BF0CB5"/>
    <w:rsid w:val="00BF1B97"/>
    <w:rsid w:val="00BF2539"/>
    <w:rsid w:val="00BF25C0"/>
    <w:rsid w:val="00BF2B8B"/>
    <w:rsid w:val="00BF44C3"/>
    <w:rsid w:val="00BF4BC0"/>
    <w:rsid w:val="00BF599C"/>
    <w:rsid w:val="00BF7502"/>
    <w:rsid w:val="00BF765D"/>
    <w:rsid w:val="00BF76F4"/>
    <w:rsid w:val="00BF7C9A"/>
    <w:rsid w:val="00C001B0"/>
    <w:rsid w:val="00C00710"/>
    <w:rsid w:val="00C007ED"/>
    <w:rsid w:val="00C017E8"/>
    <w:rsid w:val="00C03D6C"/>
    <w:rsid w:val="00C04AE6"/>
    <w:rsid w:val="00C04C94"/>
    <w:rsid w:val="00C0533A"/>
    <w:rsid w:val="00C05A64"/>
    <w:rsid w:val="00C05B7E"/>
    <w:rsid w:val="00C07334"/>
    <w:rsid w:val="00C11D61"/>
    <w:rsid w:val="00C11E7A"/>
    <w:rsid w:val="00C12D3B"/>
    <w:rsid w:val="00C1365B"/>
    <w:rsid w:val="00C13769"/>
    <w:rsid w:val="00C13BEF"/>
    <w:rsid w:val="00C146F0"/>
    <w:rsid w:val="00C149CA"/>
    <w:rsid w:val="00C153D0"/>
    <w:rsid w:val="00C1544E"/>
    <w:rsid w:val="00C1558B"/>
    <w:rsid w:val="00C16BF5"/>
    <w:rsid w:val="00C16F66"/>
    <w:rsid w:val="00C17454"/>
    <w:rsid w:val="00C204E5"/>
    <w:rsid w:val="00C2134F"/>
    <w:rsid w:val="00C23793"/>
    <w:rsid w:val="00C23C8E"/>
    <w:rsid w:val="00C23FD0"/>
    <w:rsid w:val="00C246EA"/>
    <w:rsid w:val="00C24FC0"/>
    <w:rsid w:val="00C25263"/>
    <w:rsid w:val="00C25FAE"/>
    <w:rsid w:val="00C264BC"/>
    <w:rsid w:val="00C26CF4"/>
    <w:rsid w:val="00C275E2"/>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17C"/>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206D"/>
    <w:rsid w:val="00C5238D"/>
    <w:rsid w:val="00C52CA3"/>
    <w:rsid w:val="00C52E50"/>
    <w:rsid w:val="00C536AF"/>
    <w:rsid w:val="00C53A5C"/>
    <w:rsid w:val="00C5403B"/>
    <w:rsid w:val="00C55FA7"/>
    <w:rsid w:val="00C56A15"/>
    <w:rsid w:val="00C6065B"/>
    <w:rsid w:val="00C60D7C"/>
    <w:rsid w:val="00C61BCF"/>
    <w:rsid w:val="00C6209D"/>
    <w:rsid w:val="00C6325F"/>
    <w:rsid w:val="00C63793"/>
    <w:rsid w:val="00C638AB"/>
    <w:rsid w:val="00C64CD8"/>
    <w:rsid w:val="00C65614"/>
    <w:rsid w:val="00C664A6"/>
    <w:rsid w:val="00C66CA9"/>
    <w:rsid w:val="00C67028"/>
    <w:rsid w:val="00C672AA"/>
    <w:rsid w:val="00C67985"/>
    <w:rsid w:val="00C70307"/>
    <w:rsid w:val="00C706F1"/>
    <w:rsid w:val="00C70BA0"/>
    <w:rsid w:val="00C70DB9"/>
    <w:rsid w:val="00C7101A"/>
    <w:rsid w:val="00C72115"/>
    <w:rsid w:val="00C72DD5"/>
    <w:rsid w:val="00C72E2C"/>
    <w:rsid w:val="00C7381C"/>
    <w:rsid w:val="00C73948"/>
    <w:rsid w:val="00C73C0A"/>
    <w:rsid w:val="00C740C6"/>
    <w:rsid w:val="00C7491B"/>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3F1"/>
    <w:rsid w:val="00C81810"/>
    <w:rsid w:val="00C8183F"/>
    <w:rsid w:val="00C81E8D"/>
    <w:rsid w:val="00C822EC"/>
    <w:rsid w:val="00C82A6E"/>
    <w:rsid w:val="00C830CD"/>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0AD8"/>
    <w:rsid w:val="00CC1730"/>
    <w:rsid w:val="00CC1972"/>
    <w:rsid w:val="00CC28E4"/>
    <w:rsid w:val="00CC2E1F"/>
    <w:rsid w:val="00CC30F5"/>
    <w:rsid w:val="00CC3C5A"/>
    <w:rsid w:val="00CC436C"/>
    <w:rsid w:val="00CC45C4"/>
    <w:rsid w:val="00CC4909"/>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216D"/>
    <w:rsid w:val="00CE2544"/>
    <w:rsid w:val="00CE2C25"/>
    <w:rsid w:val="00CE3152"/>
    <w:rsid w:val="00CE3EFA"/>
    <w:rsid w:val="00CE505E"/>
    <w:rsid w:val="00CE5F0C"/>
    <w:rsid w:val="00CE6342"/>
    <w:rsid w:val="00CE6FC6"/>
    <w:rsid w:val="00CE70E8"/>
    <w:rsid w:val="00CE7A99"/>
    <w:rsid w:val="00CF02A3"/>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10227"/>
    <w:rsid w:val="00D109A3"/>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3BA"/>
    <w:rsid w:val="00D26787"/>
    <w:rsid w:val="00D269C5"/>
    <w:rsid w:val="00D27575"/>
    <w:rsid w:val="00D27E27"/>
    <w:rsid w:val="00D301E1"/>
    <w:rsid w:val="00D30D4A"/>
    <w:rsid w:val="00D324DF"/>
    <w:rsid w:val="00D32700"/>
    <w:rsid w:val="00D32736"/>
    <w:rsid w:val="00D32BC0"/>
    <w:rsid w:val="00D32BC7"/>
    <w:rsid w:val="00D32E6D"/>
    <w:rsid w:val="00D32F7C"/>
    <w:rsid w:val="00D33A7C"/>
    <w:rsid w:val="00D33DFD"/>
    <w:rsid w:val="00D34001"/>
    <w:rsid w:val="00D34ABC"/>
    <w:rsid w:val="00D3530E"/>
    <w:rsid w:val="00D358EE"/>
    <w:rsid w:val="00D35CDC"/>
    <w:rsid w:val="00D3765D"/>
    <w:rsid w:val="00D37B2B"/>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89E"/>
    <w:rsid w:val="00D51E03"/>
    <w:rsid w:val="00D51F31"/>
    <w:rsid w:val="00D526ED"/>
    <w:rsid w:val="00D539D0"/>
    <w:rsid w:val="00D54843"/>
    <w:rsid w:val="00D552B6"/>
    <w:rsid w:val="00D559FE"/>
    <w:rsid w:val="00D55DE8"/>
    <w:rsid w:val="00D55EBE"/>
    <w:rsid w:val="00D55FA3"/>
    <w:rsid w:val="00D56650"/>
    <w:rsid w:val="00D56C6D"/>
    <w:rsid w:val="00D575AC"/>
    <w:rsid w:val="00D575C5"/>
    <w:rsid w:val="00D57D88"/>
    <w:rsid w:val="00D57E31"/>
    <w:rsid w:val="00D630ED"/>
    <w:rsid w:val="00D63138"/>
    <w:rsid w:val="00D63CE3"/>
    <w:rsid w:val="00D65C2C"/>
    <w:rsid w:val="00D65CB0"/>
    <w:rsid w:val="00D67E32"/>
    <w:rsid w:val="00D67E5E"/>
    <w:rsid w:val="00D70211"/>
    <w:rsid w:val="00D70734"/>
    <w:rsid w:val="00D709AA"/>
    <w:rsid w:val="00D70B47"/>
    <w:rsid w:val="00D71156"/>
    <w:rsid w:val="00D71F82"/>
    <w:rsid w:val="00D7276F"/>
    <w:rsid w:val="00D72D13"/>
    <w:rsid w:val="00D72DF2"/>
    <w:rsid w:val="00D73197"/>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0BF9"/>
    <w:rsid w:val="00D9132B"/>
    <w:rsid w:val="00D91BBC"/>
    <w:rsid w:val="00D934E5"/>
    <w:rsid w:val="00D93ADA"/>
    <w:rsid w:val="00D9421C"/>
    <w:rsid w:val="00D94D28"/>
    <w:rsid w:val="00D950E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5319"/>
    <w:rsid w:val="00DA56ED"/>
    <w:rsid w:val="00DA5D22"/>
    <w:rsid w:val="00DA5FEF"/>
    <w:rsid w:val="00DA636C"/>
    <w:rsid w:val="00DA647E"/>
    <w:rsid w:val="00DA67E2"/>
    <w:rsid w:val="00DA6FF3"/>
    <w:rsid w:val="00DA7603"/>
    <w:rsid w:val="00DA7CDA"/>
    <w:rsid w:val="00DA7FDC"/>
    <w:rsid w:val="00DB0094"/>
    <w:rsid w:val="00DB06BB"/>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4E4"/>
    <w:rsid w:val="00DC6FB2"/>
    <w:rsid w:val="00DC6FB3"/>
    <w:rsid w:val="00DC6FCC"/>
    <w:rsid w:val="00DC7F4A"/>
    <w:rsid w:val="00DD0635"/>
    <w:rsid w:val="00DD1B20"/>
    <w:rsid w:val="00DD1FA0"/>
    <w:rsid w:val="00DD2426"/>
    <w:rsid w:val="00DD25EC"/>
    <w:rsid w:val="00DD2E72"/>
    <w:rsid w:val="00DD31C0"/>
    <w:rsid w:val="00DD3B49"/>
    <w:rsid w:val="00DD43DF"/>
    <w:rsid w:val="00DD46EF"/>
    <w:rsid w:val="00DD4B41"/>
    <w:rsid w:val="00DD4EAE"/>
    <w:rsid w:val="00DD64A7"/>
    <w:rsid w:val="00DD738A"/>
    <w:rsid w:val="00DD7A68"/>
    <w:rsid w:val="00DE003D"/>
    <w:rsid w:val="00DE0293"/>
    <w:rsid w:val="00DE044E"/>
    <w:rsid w:val="00DE141C"/>
    <w:rsid w:val="00DE16CC"/>
    <w:rsid w:val="00DE26CF"/>
    <w:rsid w:val="00DE28EB"/>
    <w:rsid w:val="00DE2A1B"/>
    <w:rsid w:val="00DE2B4F"/>
    <w:rsid w:val="00DE2BED"/>
    <w:rsid w:val="00DE2E5D"/>
    <w:rsid w:val="00DE3196"/>
    <w:rsid w:val="00DE3B10"/>
    <w:rsid w:val="00DE4291"/>
    <w:rsid w:val="00DE43B1"/>
    <w:rsid w:val="00DE4750"/>
    <w:rsid w:val="00DE4AC6"/>
    <w:rsid w:val="00DE5354"/>
    <w:rsid w:val="00DE5C79"/>
    <w:rsid w:val="00DE5F9C"/>
    <w:rsid w:val="00DE6173"/>
    <w:rsid w:val="00DE6392"/>
    <w:rsid w:val="00DE6E28"/>
    <w:rsid w:val="00DE70A6"/>
    <w:rsid w:val="00DE75BF"/>
    <w:rsid w:val="00DF02C7"/>
    <w:rsid w:val="00DF0818"/>
    <w:rsid w:val="00DF09C3"/>
    <w:rsid w:val="00DF15F3"/>
    <w:rsid w:val="00DF1C08"/>
    <w:rsid w:val="00DF3B1A"/>
    <w:rsid w:val="00DF3CA1"/>
    <w:rsid w:val="00DF44E0"/>
    <w:rsid w:val="00DF4C37"/>
    <w:rsid w:val="00DF4D1C"/>
    <w:rsid w:val="00DF4FF8"/>
    <w:rsid w:val="00DF50D0"/>
    <w:rsid w:val="00DF5603"/>
    <w:rsid w:val="00DF6186"/>
    <w:rsid w:val="00DF74B9"/>
    <w:rsid w:val="00E0004A"/>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3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54B6D"/>
    <w:rsid w:val="00E54FFE"/>
    <w:rsid w:val="00E55BD7"/>
    <w:rsid w:val="00E60033"/>
    <w:rsid w:val="00E613EA"/>
    <w:rsid w:val="00E61C73"/>
    <w:rsid w:val="00E61E53"/>
    <w:rsid w:val="00E622B8"/>
    <w:rsid w:val="00E6353C"/>
    <w:rsid w:val="00E63847"/>
    <w:rsid w:val="00E639E5"/>
    <w:rsid w:val="00E63B18"/>
    <w:rsid w:val="00E64EA9"/>
    <w:rsid w:val="00E65195"/>
    <w:rsid w:val="00E653E8"/>
    <w:rsid w:val="00E65B03"/>
    <w:rsid w:val="00E66B2A"/>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0E6"/>
    <w:rsid w:val="00E97781"/>
    <w:rsid w:val="00EA073B"/>
    <w:rsid w:val="00EA0D3E"/>
    <w:rsid w:val="00EA102F"/>
    <w:rsid w:val="00EA16CF"/>
    <w:rsid w:val="00EA1707"/>
    <w:rsid w:val="00EA1AFA"/>
    <w:rsid w:val="00EA1EF4"/>
    <w:rsid w:val="00EA205A"/>
    <w:rsid w:val="00EA2CE5"/>
    <w:rsid w:val="00EA33FB"/>
    <w:rsid w:val="00EA3861"/>
    <w:rsid w:val="00EA3B96"/>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D75"/>
    <w:rsid w:val="00EB4269"/>
    <w:rsid w:val="00EB4599"/>
    <w:rsid w:val="00EB48C7"/>
    <w:rsid w:val="00EB6A9E"/>
    <w:rsid w:val="00EB6D2C"/>
    <w:rsid w:val="00EB71FF"/>
    <w:rsid w:val="00EB74B2"/>
    <w:rsid w:val="00EC1402"/>
    <w:rsid w:val="00EC144F"/>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22D"/>
    <w:rsid w:val="00EF492D"/>
    <w:rsid w:val="00EF52D1"/>
    <w:rsid w:val="00EF61D7"/>
    <w:rsid w:val="00EF75F1"/>
    <w:rsid w:val="00F000FC"/>
    <w:rsid w:val="00F00750"/>
    <w:rsid w:val="00F011A2"/>
    <w:rsid w:val="00F01B02"/>
    <w:rsid w:val="00F022AE"/>
    <w:rsid w:val="00F02968"/>
    <w:rsid w:val="00F035AD"/>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B84"/>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301BE"/>
    <w:rsid w:val="00F3059E"/>
    <w:rsid w:val="00F3097C"/>
    <w:rsid w:val="00F31329"/>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18A"/>
    <w:rsid w:val="00F420F3"/>
    <w:rsid w:val="00F42CA7"/>
    <w:rsid w:val="00F43344"/>
    <w:rsid w:val="00F43A97"/>
    <w:rsid w:val="00F43B7B"/>
    <w:rsid w:val="00F4479A"/>
    <w:rsid w:val="00F4495D"/>
    <w:rsid w:val="00F458A0"/>
    <w:rsid w:val="00F45D75"/>
    <w:rsid w:val="00F4640E"/>
    <w:rsid w:val="00F4647A"/>
    <w:rsid w:val="00F46482"/>
    <w:rsid w:val="00F46EBC"/>
    <w:rsid w:val="00F47441"/>
    <w:rsid w:val="00F476E0"/>
    <w:rsid w:val="00F4788F"/>
    <w:rsid w:val="00F50409"/>
    <w:rsid w:val="00F508A9"/>
    <w:rsid w:val="00F50C8A"/>
    <w:rsid w:val="00F50E71"/>
    <w:rsid w:val="00F51731"/>
    <w:rsid w:val="00F51FA4"/>
    <w:rsid w:val="00F52523"/>
    <w:rsid w:val="00F52C71"/>
    <w:rsid w:val="00F52E57"/>
    <w:rsid w:val="00F532E8"/>
    <w:rsid w:val="00F53974"/>
    <w:rsid w:val="00F53A3F"/>
    <w:rsid w:val="00F53A7E"/>
    <w:rsid w:val="00F53F1A"/>
    <w:rsid w:val="00F54475"/>
    <w:rsid w:val="00F54C26"/>
    <w:rsid w:val="00F54E9E"/>
    <w:rsid w:val="00F557B0"/>
    <w:rsid w:val="00F55BA2"/>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3C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4904"/>
    <w:rsid w:val="00F7523D"/>
    <w:rsid w:val="00F75F2C"/>
    <w:rsid w:val="00F76132"/>
    <w:rsid w:val="00F80129"/>
    <w:rsid w:val="00F802B4"/>
    <w:rsid w:val="00F805C5"/>
    <w:rsid w:val="00F8076A"/>
    <w:rsid w:val="00F808FC"/>
    <w:rsid w:val="00F80C8B"/>
    <w:rsid w:val="00F81EB5"/>
    <w:rsid w:val="00F82179"/>
    <w:rsid w:val="00F82694"/>
    <w:rsid w:val="00F82D30"/>
    <w:rsid w:val="00F8344E"/>
    <w:rsid w:val="00F8405D"/>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E99"/>
    <w:rsid w:val="00FA011C"/>
    <w:rsid w:val="00FA1AB2"/>
    <w:rsid w:val="00FA26E1"/>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68F6"/>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D76D5"/>
    <w:rsid w:val="00FE06C8"/>
    <w:rsid w:val="00FE12AB"/>
    <w:rsid w:val="00FE12D5"/>
    <w:rsid w:val="00FE28CD"/>
    <w:rsid w:val="00FE31AA"/>
    <w:rsid w:val="00FE31FD"/>
    <w:rsid w:val="00FE326E"/>
    <w:rsid w:val="00FE3E46"/>
    <w:rsid w:val="00FE4C6F"/>
    <w:rsid w:val="00FE4D21"/>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B9C"/>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C170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B2B87"/>
    <w:rPr>
      <w:sz w:val="24"/>
      <w:lang w:val="en-GB"/>
    </w:rPr>
  </w:style>
</w:styles>
</file>

<file path=word/webSettings.xml><?xml version="1.0" encoding="utf-8"?>
<w:webSettings xmlns:r="http://schemas.openxmlformats.org/officeDocument/2006/relationships" xmlns:w="http://schemas.openxmlformats.org/wordprocessingml/2006/main">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4358906">
      <w:bodyDiv w:val="1"/>
      <w:marLeft w:val="0"/>
      <w:marRight w:val="0"/>
      <w:marTop w:val="0"/>
      <w:marBottom w:val="0"/>
      <w:divBdr>
        <w:top w:val="none" w:sz="0" w:space="0" w:color="auto"/>
        <w:left w:val="none" w:sz="0" w:space="0" w:color="auto"/>
        <w:bottom w:val="none" w:sz="0" w:space="0" w:color="auto"/>
        <w:right w:val="none" w:sz="0" w:space="0" w:color="auto"/>
      </w:divBdr>
    </w:div>
    <w:div w:id="35395695">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5200502">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4030005">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6705427">
      <w:bodyDiv w:val="1"/>
      <w:marLeft w:val="0"/>
      <w:marRight w:val="0"/>
      <w:marTop w:val="0"/>
      <w:marBottom w:val="0"/>
      <w:divBdr>
        <w:top w:val="none" w:sz="0" w:space="0" w:color="auto"/>
        <w:left w:val="none" w:sz="0" w:space="0" w:color="auto"/>
        <w:bottom w:val="none" w:sz="0" w:space="0" w:color="auto"/>
        <w:right w:val="none" w:sz="0" w:space="0" w:color="auto"/>
      </w:divBdr>
    </w:div>
    <w:div w:id="94903170">
      <w:bodyDiv w:val="1"/>
      <w:marLeft w:val="0"/>
      <w:marRight w:val="0"/>
      <w:marTop w:val="0"/>
      <w:marBottom w:val="0"/>
      <w:divBdr>
        <w:top w:val="none" w:sz="0" w:space="0" w:color="auto"/>
        <w:left w:val="none" w:sz="0" w:space="0" w:color="auto"/>
        <w:bottom w:val="none" w:sz="0" w:space="0" w:color="auto"/>
        <w:right w:val="none" w:sz="0" w:space="0" w:color="auto"/>
      </w:divBdr>
    </w:div>
    <w:div w:id="103041098">
      <w:bodyDiv w:val="1"/>
      <w:marLeft w:val="0"/>
      <w:marRight w:val="0"/>
      <w:marTop w:val="0"/>
      <w:marBottom w:val="0"/>
      <w:divBdr>
        <w:top w:val="none" w:sz="0" w:space="0" w:color="auto"/>
        <w:left w:val="none" w:sz="0" w:space="0" w:color="auto"/>
        <w:bottom w:val="none" w:sz="0" w:space="0" w:color="auto"/>
        <w:right w:val="none" w:sz="0" w:space="0" w:color="auto"/>
      </w:divBdr>
    </w:div>
    <w:div w:id="10808535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0367716">
      <w:bodyDiv w:val="1"/>
      <w:marLeft w:val="0"/>
      <w:marRight w:val="0"/>
      <w:marTop w:val="0"/>
      <w:marBottom w:val="0"/>
      <w:divBdr>
        <w:top w:val="none" w:sz="0" w:space="0" w:color="auto"/>
        <w:left w:val="none" w:sz="0" w:space="0" w:color="auto"/>
        <w:bottom w:val="none" w:sz="0" w:space="0" w:color="auto"/>
        <w:right w:val="none" w:sz="0" w:space="0" w:color="auto"/>
      </w:divBdr>
    </w:div>
    <w:div w:id="151483831">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04565876">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25575615">
      <w:bodyDiv w:val="1"/>
      <w:marLeft w:val="0"/>
      <w:marRight w:val="0"/>
      <w:marTop w:val="0"/>
      <w:marBottom w:val="0"/>
      <w:divBdr>
        <w:top w:val="none" w:sz="0" w:space="0" w:color="auto"/>
        <w:left w:val="none" w:sz="0" w:space="0" w:color="auto"/>
        <w:bottom w:val="none" w:sz="0" w:space="0" w:color="auto"/>
        <w:right w:val="none" w:sz="0" w:space="0" w:color="auto"/>
      </w:divBdr>
    </w:div>
    <w:div w:id="24329820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4847050">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0940580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9211378">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01838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7237241">
      <w:bodyDiv w:val="1"/>
      <w:marLeft w:val="0"/>
      <w:marRight w:val="0"/>
      <w:marTop w:val="0"/>
      <w:marBottom w:val="0"/>
      <w:divBdr>
        <w:top w:val="none" w:sz="0" w:space="0" w:color="auto"/>
        <w:left w:val="none" w:sz="0" w:space="0" w:color="auto"/>
        <w:bottom w:val="none" w:sz="0" w:space="0" w:color="auto"/>
        <w:right w:val="none" w:sz="0" w:space="0" w:color="auto"/>
      </w:divBdr>
    </w:div>
    <w:div w:id="431241864">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7727314">
      <w:bodyDiv w:val="1"/>
      <w:marLeft w:val="0"/>
      <w:marRight w:val="0"/>
      <w:marTop w:val="0"/>
      <w:marBottom w:val="0"/>
      <w:divBdr>
        <w:top w:val="none" w:sz="0" w:space="0" w:color="auto"/>
        <w:left w:val="none" w:sz="0" w:space="0" w:color="auto"/>
        <w:bottom w:val="none" w:sz="0" w:space="0" w:color="auto"/>
        <w:right w:val="none" w:sz="0" w:space="0" w:color="auto"/>
      </w:divBdr>
    </w:div>
    <w:div w:id="479082295">
      <w:bodyDiv w:val="1"/>
      <w:marLeft w:val="0"/>
      <w:marRight w:val="0"/>
      <w:marTop w:val="0"/>
      <w:marBottom w:val="0"/>
      <w:divBdr>
        <w:top w:val="none" w:sz="0" w:space="0" w:color="auto"/>
        <w:left w:val="none" w:sz="0" w:space="0" w:color="auto"/>
        <w:bottom w:val="none" w:sz="0" w:space="0" w:color="auto"/>
        <w:right w:val="none" w:sz="0" w:space="0" w:color="auto"/>
      </w:divBdr>
    </w:div>
    <w:div w:id="488450973">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3037241">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3756558">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1843460">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232330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21738">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3580116">
      <w:bodyDiv w:val="1"/>
      <w:marLeft w:val="0"/>
      <w:marRight w:val="0"/>
      <w:marTop w:val="0"/>
      <w:marBottom w:val="0"/>
      <w:divBdr>
        <w:top w:val="none" w:sz="0" w:space="0" w:color="auto"/>
        <w:left w:val="none" w:sz="0" w:space="0" w:color="auto"/>
        <w:bottom w:val="none" w:sz="0" w:space="0" w:color="auto"/>
        <w:right w:val="none" w:sz="0" w:space="0" w:color="auto"/>
      </w:divBdr>
    </w:div>
    <w:div w:id="706563248">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7729135">
      <w:bodyDiv w:val="1"/>
      <w:marLeft w:val="0"/>
      <w:marRight w:val="0"/>
      <w:marTop w:val="0"/>
      <w:marBottom w:val="0"/>
      <w:divBdr>
        <w:top w:val="none" w:sz="0" w:space="0" w:color="auto"/>
        <w:left w:val="none" w:sz="0" w:space="0" w:color="auto"/>
        <w:bottom w:val="none" w:sz="0" w:space="0" w:color="auto"/>
        <w:right w:val="none" w:sz="0" w:space="0" w:color="auto"/>
      </w:divBdr>
    </w:div>
    <w:div w:id="742220155">
      <w:bodyDiv w:val="1"/>
      <w:marLeft w:val="0"/>
      <w:marRight w:val="0"/>
      <w:marTop w:val="0"/>
      <w:marBottom w:val="0"/>
      <w:divBdr>
        <w:top w:val="none" w:sz="0" w:space="0" w:color="auto"/>
        <w:left w:val="none" w:sz="0" w:space="0" w:color="auto"/>
        <w:bottom w:val="none" w:sz="0" w:space="0" w:color="auto"/>
        <w:right w:val="none" w:sz="0" w:space="0" w:color="auto"/>
      </w:divBdr>
    </w:div>
    <w:div w:id="775321364">
      <w:bodyDiv w:val="1"/>
      <w:marLeft w:val="0"/>
      <w:marRight w:val="0"/>
      <w:marTop w:val="0"/>
      <w:marBottom w:val="0"/>
      <w:divBdr>
        <w:top w:val="none" w:sz="0" w:space="0" w:color="auto"/>
        <w:left w:val="none" w:sz="0" w:space="0" w:color="auto"/>
        <w:bottom w:val="none" w:sz="0" w:space="0" w:color="auto"/>
        <w:right w:val="none" w:sz="0" w:space="0" w:color="auto"/>
      </w:divBdr>
    </w:div>
    <w:div w:id="7769496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49178056">
      <w:bodyDiv w:val="1"/>
      <w:marLeft w:val="0"/>
      <w:marRight w:val="0"/>
      <w:marTop w:val="0"/>
      <w:marBottom w:val="0"/>
      <w:divBdr>
        <w:top w:val="none" w:sz="0" w:space="0" w:color="auto"/>
        <w:left w:val="none" w:sz="0" w:space="0" w:color="auto"/>
        <w:bottom w:val="none" w:sz="0" w:space="0" w:color="auto"/>
        <w:right w:val="none" w:sz="0" w:space="0" w:color="auto"/>
      </w:divBdr>
    </w:div>
    <w:div w:id="867066397">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9897854">
      <w:bodyDiv w:val="1"/>
      <w:marLeft w:val="0"/>
      <w:marRight w:val="0"/>
      <w:marTop w:val="0"/>
      <w:marBottom w:val="0"/>
      <w:divBdr>
        <w:top w:val="none" w:sz="0" w:space="0" w:color="auto"/>
        <w:left w:val="none" w:sz="0" w:space="0" w:color="auto"/>
        <w:bottom w:val="none" w:sz="0" w:space="0" w:color="auto"/>
        <w:right w:val="none" w:sz="0" w:space="0" w:color="auto"/>
      </w:divBdr>
    </w:div>
    <w:div w:id="891382019">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8982211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52537447">
      <w:bodyDiv w:val="1"/>
      <w:marLeft w:val="0"/>
      <w:marRight w:val="0"/>
      <w:marTop w:val="0"/>
      <w:marBottom w:val="0"/>
      <w:divBdr>
        <w:top w:val="none" w:sz="0" w:space="0" w:color="auto"/>
        <w:left w:val="none" w:sz="0" w:space="0" w:color="auto"/>
        <w:bottom w:val="none" w:sz="0" w:space="0" w:color="auto"/>
        <w:right w:val="none" w:sz="0" w:space="0" w:color="auto"/>
      </w:divBdr>
    </w:div>
    <w:div w:id="1061245999">
      <w:bodyDiv w:val="1"/>
      <w:marLeft w:val="0"/>
      <w:marRight w:val="0"/>
      <w:marTop w:val="0"/>
      <w:marBottom w:val="0"/>
      <w:divBdr>
        <w:top w:val="none" w:sz="0" w:space="0" w:color="auto"/>
        <w:left w:val="none" w:sz="0" w:space="0" w:color="auto"/>
        <w:bottom w:val="none" w:sz="0" w:space="0" w:color="auto"/>
        <w:right w:val="none" w:sz="0" w:space="0" w:color="auto"/>
      </w:divBdr>
    </w:div>
    <w:div w:id="1080836845">
      <w:bodyDiv w:val="1"/>
      <w:marLeft w:val="0"/>
      <w:marRight w:val="0"/>
      <w:marTop w:val="0"/>
      <w:marBottom w:val="0"/>
      <w:divBdr>
        <w:top w:val="none" w:sz="0" w:space="0" w:color="auto"/>
        <w:left w:val="none" w:sz="0" w:space="0" w:color="auto"/>
        <w:bottom w:val="none" w:sz="0" w:space="0" w:color="auto"/>
        <w:right w:val="none" w:sz="0" w:space="0" w:color="auto"/>
      </w:divBdr>
    </w:div>
    <w:div w:id="1089544963">
      <w:bodyDiv w:val="1"/>
      <w:marLeft w:val="0"/>
      <w:marRight w:val="0"/>
      <w:marTop w:val="0"/>
      <w:marBottom w:val="0"/>
      <w:divBdr>
        <w:top w:val="none" w:sz="0" w:space="0" w:color="auto"/>
        <w:left w:val="none" w:sz="0" w:space="0" w:color="auto"/>
        <w:bottom w:val="none" w:sz="0" w:space="0" w:color="auto"/>
        <w:right w:val="none" w:sz="0" w:space="0" w:color="auto"/>
      </w:divBdr>
    </w:div>
    <w:div w:id="10958280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6390663">
      <w:bodyDiv w:val="1"/>
      <w:marLeft w:val="0"/>
      <w:marRight w:val="0"/>
      <w:marTop w:val="0"/>
      <w:marBottom w:val="0"/>
      <w:divBdr>
        <w:top w:val="none" w:sz="0" w:space="0" w:color="auto"/>
        <w:left w:val="none" w:sz="0" w:space="0" w:color="auto"/>
        <w:bottom w:val="none" w:sz="0" w:space="0" w:color="auto"/>
        <w:right w:val="none" w:sz="0" w:space="0" w:color="auto"/>
      </w:divBdr>
    </w:div>
    <w:div w:id="1130590632">
      <w:bodyDiv w:val="1"/>
      <w:marLeft w:val="0"/>
      <w:marRight w:val="0"/>
      <w:marTop w:val="0"/>
      <w:marBottom w:val="0"/>
      <w:divBdr>
        <w:top w:val="none" w:sz="0" w:space="0" w:color="auto"/>
        <w:left w:val="none" w:sz="0" w:space="0" w:color="auto"/>
        <w:bottom w:val="none" w:sz="0" w:space="0" w:color="auto"/>
        <w:right w:val="none" w:sz="0" w:space="0" w:color="auto"/>
      </w:divBdr>
    </w:div>
    <w:div w:id="1139616831">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7549842">
      <w:bodyDiv w:val="1"/>
      <w:marLeft w:val="0"/>
      <w:marRight w:val="0"/>
      <w:marTop w:val="0"/>
      <w:marBottom w:val="0"/>
      <w:divBdr>
        <w:top w:val="none" w:sz="0" w:space="0" w:color="auto"/>
        <w:left w:val="none" w:sz="0" w:space="0" w:color="auto"/>
        <w:bottom w:val="none" w:sz="0" w:space="0" w:color="auto"/>
        <w:right w:val="none" w:sz="0" w:space="0" w:color="auto"/>
      </w:divBdr>
    </w:div>
    <w:div w:id="1180702817">
      <w:bodyDiv w:val="1"/>
      <w:marLeft w:val="0"/>
      <w:marRight w:val="0"/>
      <w:marTop w:val="0"/>
      <w:marBottom w:val="0"/>
      <w:divBdr>
        <w:top w:val="none" w:sz="0" w:space="0" w:color="auto"/>
        <w:left w:val="none" w:sz="0" w:space="0" w:color="auto"/>
        <w:bottom w:val="none" w:sz="0" w:space="0" w:color="auto"/>
        <w:right w:val="none" w:sz="0" w:space="0" w:color="auto"/>
      </w:divBdr>
    </w:div>
    <w:div w:id="1180778033">
      <w:bodyDiv w:val="1"/>
      <w:marLeft w:val="0"/>
      <w:marRight w:val="0"/>
      <w:marTop w:val="0"/>
      <w:marBottom w:val="0"/>
      <w:divBdr>
        <w:top w:val="none" w:sz="0" w:space="0" w:color="auto"/>
        <w:left w:val="none" w:sz="0" w:space="0" w:color="auto"/>
        <w:bottom w:val="none" w:sz="0" w:space="0" w:color="auto"/>
        <w:right w:val="none" w:sz="0" w:space="0" w:color="auto"/>
      </w:divBdr>
    </w:div>
    <w:div w:id="1181815287">
      <w:bodyDiv w:val="1"/>
      <w:marLeft w:val="0"/>
      <w:marRight w:val="0"/>
      <w:marTop w:val="0"/>
      <w:marBottom w:val="0"/>
      <w:divBdr>
        <w:top w:val="none" w:sz="0" w:space="0" w:color="auto"/>
        <w:left w:val="none" w:sz="0" w:space="0" w:color="auto"/>
        <w:bottom w:val="none" w:sz="0" w:space="0" w:color="auto"/>
        <w:right w:val="none" w:sz="0" w:space="0" w:color="auto"/>
      </w:divBdr>
    </w:div>
    <w:div w:id="1209225765">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683979">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6271066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9379860">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3692112">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466311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0533018">
      <w:bodyDiv w:val="1"/>
      <w:marLeft w:val="0"/>
      <w:marRight w:val="0"/>
      <w:marTop w:val="0"/>
      <w:marBottom w:val="0"/>
      <w:divBdr>
        <w:top w:val="none" w:sz="0" w:space="0" w:color="auto"/>
        <w:left w:val="none" w:sz="0" w:space="0" w:color="auto"/>
        <w:bottom w:val="none" w:sz="0" w:space="0" w:color="auto"/>
        <w:right w:val="none" w:sz="0" w:space="0" w:color="auto"/>
      </w:divBdr>
    </w:div>
    <w:div w:id="1608076345">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8000632">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81616952">
      <w:bodyDiv w:val="1"/>
      <w:marLeft w:val="0"/>
      <w:marRight w:val="0"/>
      <w:marTop w:val="0"/>
      <w:marBottom w:val="0"/>
      <w:divBdr>
        <w:top w:val="none" w:sz="0" w:space="0" w:color="auto"/>
        <w:left w:val="none" w:sz="0" w:space="0" w:color="auto"/>
        <w:bottom w:val="none" w:sz="0" w:space="0" w:color="auto"/>
        <w:right w:val="none" w:sz="0" w:space="0" w:color="auto"/>
      </w:divBdr>
    </w:div>
    <w:div w:id="1715350825">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32580338">
      <w:bodyDiv w:val="1"/>
      <w:marLeft w:val="0"/>
      <w:marRight w:val="0"/>
      <w:marTop w:val="0"/>
      <w:marBottom w:val="0"/>
      <w:divBdr>
        <w:top w:val="none" w:sz="0" w:space="0" w:color="auto"/>
        <w:left w:val="none" w:sz="0" w:space="0" w:color="auto"/>
        <w:bottom w:val="none" w:sz="0" w:space="0" w:color="auto"/>
        <w:right w:val="none" w:sz="0" w:space="0" w:color="auto"/>
      </w:divBdr>
    </w:div>
    <w:div w:id="1733918432">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69504316">
      <w:bodyDiv w:val="1"/>
      <w:marLeft w:val="0"/>
      <w:marRight w:val="0"/>
      <w:marTop w:val="0"/>
      <w:marBottom w:val="0"/>
      <w:divBdr>
        <w:top w:val="none" w:sz="0" w:space="0" w:color="auto"/>
        <w:left w:val="none" w:sz="0" w:space="0" w:color="auto"/>
        <w:bottom w:val="none" w:sz="0" w:space="0" w:color="auto"/>
        <w:right w:val="none" w:sz="0" w:space="0" w:color="auto"/>
      </w:divBdr>
    </w:div>
    <w:div w:id="1778981983">
      <w:bodyDiv w:val="1"/>
      <w:marLeft w:val="0"/>
      <w:marRight w:val="0"/>
      <w:marTop w:val="0"/>
      <w:marBottom w:val="0"/>
      <w:divBdr>
        <w:top w:val="none" w:sz="0" w:space="0" w:color="auto"/>
        <w:left w:val="none" w:sz="0" w:space="0" w:color="auto"/>
        <w:bottom w:val="none" w:sz="0" w:space="0" w:color="auto"/>
        <w:right w:val="none" w:sz="0" w:space="0" w:color="auto"/>
      </w:divBdr>
    </w:div>
    <w:div w:id="1802140928">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2696023">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0774185">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2668197">
      <w:bodyDiv w:val="1"/>
      <w:marLeft w:val="0"/>
      <w:marRight w:val="0"/>
      <w:marTop w:val="0"/>
      <w:marBottom w:val="0"/>
      <w:divBdr>
        <w:top w:val="none" w:sz="0" w:space="0" w:color="auto"/>
        <w:left w:val="none" w:sz="0" w:space="0" w:color="auto"/>
        <w:bottom w:val="none" w:sz="0" w:space="0" w:color="auto"/>
        <w:right w:val="none" w:sz="0" w:space="0" w:color="auto"/>
      </w:divBdr>
    </w:div>
    <w:div w:id="196504025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44789927">
      <w:bodyDiv w:val="1"/>
      <w:marLeft w:val="0"/>
      <w:marRight w:val="0"/>
      <w:marTop w:val="0"/>
      <w:marBottom w:val="0"/>
      <w:divBdr>
        <w:top w:val="none" w:sz="0" w:space="0" w:color="auto"/>
        <w:left w:val="none" w:sz="0" w:space="0" w:color="auto"/>
        <w:bottom w:val="none" w:sz="0" w:space="0" w:color="auto"/>
        <w:right w:val="none" w:sz="0" w:space="0" w:color="auto"/>
      </w:divBdr>
    </w:div>
    <w:div w:id="2047682314">
      <w:bodyDiv w:val="1"/>
      <w:marLeft w:val="0"/>
      <w:marRight w:val="0"/>
      <w:marTop w:val="0"/>
      <w:marBottom w:val="0"/>
      <w:divBdr>
        <w:top w:val="none" w:sz="0" w:space="0" w:color="auto"/>
        <w:left w:val="none" w:sz="0" w:space="0" w:color="auto"/>
        <w:bottom w:val="none" w:sz="0" w:space="0" w:color="auto"/>
        <w:right w:val="none" w:sz="0" w:space="0" w:color="auto"/>
      </w:divBdr>
    </w:div>
    <w:div w:id="2066906619">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89421123">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27965962">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6F788F4-333E-4239-ADD9-6285C9D0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3054</TotalTime>
  <Pages>12</Pages>
  <Words>2958</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18407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mtk30143</cp:lastModifiedBy>
  <cp:revision>147</cp:revision>
  <cp:lastPrinted>2013-12-02T17:26:00Z</cp:lastPrinted>
  <dcterms:created xsi:type="dcterms:W3CDTF">2017-02-08T22:57:00Z</dcterms:created>
  <dcterms:modified xsi:type="dcterms:W3CDTF">2017-03-07T00:48:00Z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