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8C66EDA" w14:textId="29985F23" w:rsidR="005E6511" w:rsidRPr="00183F4C" w:rsidRDefault="00E163E8" w:rsidP="005E6511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</w:t>
            </w:r>
            <w:r w:rsidR="00771193">
              <w:rPr>
                <w:lang w:eastAsia="ko-KR"/>
              </w:rPr>
              <w:t>S</w:t>
            </w:r>
            <w:r w:rsidR="00BF4560">
              <w:rPr>
                <w:lang w:eastAsia="ko-KR"/>
              </w:rPr>
              <w:t>ubsections of</w:t>
            </w:r>
            <w:r w:rsidR="001C1351">
              <w:rPr>
                <w:lang w:eastAsia="ko-KR"/>
              </w:rPr>
              <w:t xml:space="preserve"> </w:t>
            </w:r>
            <w:r w:rsidR="00771193">
              <w:rPr>
                <w:lang w:eastAsia="ko-KR"/>
              </w:rPr>
              <w:t>C</w:t>
            </w:r>
            <w:r w:rsidR="001C1351">
              <w:rPr>
                <w:lang w:eastAsia="ko-KR"/>
              </w:rPr>
              <w:t>lause</w:t>
            </w:r>
            <w:r w:rsidR="005E6511">
              <w:rPr>
                <w:lang w:eastAsia="ko-KR"/>
              </w:rPr>
              <w:t xml:space="preserve"> </w:t>
            </w:r>
            <w:r w:rsidR="00BF4560">
              <w:rPr>
                <w:lang w:eastAsia="ko-KR"/>
              </w:rPr>
              <w:t>28.3.6</w:t>
            </w:r>
            <w:r w:rsidR="001C1351">
              <w:rPr>
                <w:lang w:eastAsia="ko-KR"/>
              </w:rPr>
              <w:t>:</w:t>
            </w:r>
          </w:p>
          <w:p w14:paraId="52B0F29E" w14:textId="4C3E6F00" w:rsidR="00C723BC" w:rsidRPr="00183F4C" w:rsidRDefault="001C1351" w:rsidP="00485BB1">
            <w:pPr>
              <w:pStyle w:val="T2"/>
            </w:pPr>
            <w:r>
              <w:rPr>
                <w:lang w:eastAsia="ko-KR"/>
              </w:rPr>
              <w:t>28.3.6.2, 28.3.6.3</w:t>
            </w:r>
            <w:r w:rsidR="00485BB1">
              <w:rPr>
                <w:lang w:eastAsia="ko-KR"/>
              </w:rPr>
              <w:t>, 28.3.6.4 , 28.3.6.5,</w:t>
            </w:r>
            <w:r w:rsidR="009E56EB">
              <w:rPr>
                <w:lang w:eastAsia="ko-KR"/>
              </w:rPr>
              <w:t xml:space="preserve"> 28.3.6.6, </w:t>
            </w:r>
            <w:r w:rsidR="00485BB1">
              <w:rPr>
                <w:lang w:eastAsia="ko-KR"/>
              </w:rPr>
              <w:t xml:space="preserve"> 28.3.6.8  </w:t>
            </w:r>
            <w:r>
              <w:rPr>
                <w:lang w:eastAsia="ko-KR"/>
              </w:rPr>
              <w:t xml:space="preserve"> and 28.3.6.</w:t>
            </w:r>
            <w:r w:rsidR="00485BB1">
              <w:rPr>
                <w:lang w:eastAsia="ko-KR"/>
              </w:rPr>
              <w:t>9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89B8C30" w:rsidR="00C723BC" w:rsidRPr="00183F4C" w:rsidRDefault="00C723BC" w:rsidP="006A3BC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6A3BCB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A3BCB">
              <w:rPr>
                <w:b w:val="0"/>
                <w:sz w:val="20"/>
                <w:lang w:eastAsia="ko-KR"/>
              </w:rPr>
              <w:t>08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00305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31915CE5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D</w:t>
            </w:r>
            <w:r>
              <w:rPr>
                <w:b w:val="0"/>
                <w:sz w:val="18"/>
                <w:szCs w:val="18"/>
                <w:lang w:eastAsia="ko-KR"/>
              </w:rPr>
              <w:t>ongguk Lim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07C3AAC0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1C78A16A" w:rsidR="00100305" w:rsidRDefault="00100305" w:rsidP="005E651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Seocho-g</w:t>
            </w:r>
            <w:r>
              <w:rPr>
                <w:b w:val="0"/>
                <w:sz w:val="18"/>
                <w:szCs w:val="18"/>
                <w:lang w:eastAsia="ko-KR"/>
              </w:rPr>
              <w:t>u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>, Seoul, Korea</w:t>
            </w:r>
          </w:p>
        </w:tc>
        <w:tc>
          <w:tcPr>
            <w:tcW w:w="1507" w:type="dxa"/>
            <w:vAlign w:val="center"/>
          </w:tcPr>
          <w:p w14:paraId="489F33FB" w14:textId="5AD5142E" w:rsidR="00100305" w:rsidRPr="002C60AE" w:rsidRDefault="00100305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97AB1AC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dongguk.lim@lge.com</w:t>
            </w:r>
          </w:p>
        </w:tc>
      </w:tr>
      <w:tr w:rsidR="00100305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5EB81290" w:rsidR="00100305" w:rsidRDefault="00F45602" w:rsidP="00F4560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Eunsung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Park 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767DE98E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847CF25" w:rsidR="00100305" w:rsidRPr="001D7948" w:rsidRDefault="00F45602" w:rsidP="00F4560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esung.park@lge.com </w:t>
            </w:r>
          </w:p>
        </w:tc>
      </w:tr>
      <w:tr w:rsidR="00100305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56AD063D" w:rsidR="00100305" w:rsidRDefault="00F4560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Merge/>
            <w:vAlign w:val="center"/>
          </w:tcPr>
          <w:p w14:paraId="4807B592" w14:textId="58A397F4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05E2A878" w:rsidR="00100305" w:rsidRPr="00777246" w:rsidRDefault="00F4560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js.choi@lge.com</w:t>
            </w: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03DC4FD1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ACE42C6" w14:textId="3D2D09C3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21405C98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1CCDA43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 w:rsidR="00461D3E">
        <w:rPr>
          <w:lang w:eastAsia="ko-KR"/>
        </w:rPr>
        <w:t>comments (total 38</w:t>
      </w:r>
      <w:r w:rsidR="006A3BCB">
        <w:rPr>
          <w:lang w:eastAsia="ko-KR"/>
        </w:rPr>
        <w:t xml:space="preserve"> </w:t>
      </w:r>
      <w:r w:rsidR="00461D3E">
        <w:rPr>
          <w:lang w:eastAsia="ko-KR"/>
        </w:rPr>
        <w:t>CIDs)</w:t>
      </w:r>
      <w:r w:rsidR="00FD13DD">
        <w:rPr>
          <w:lang w:eastAsia="ko-KR"/>
        </w:rPr>
        <w:t xml:space="preserve"> on </w:t>
      </w:r>
      <w:r w:rsidR="00100305">
        <w:rPr>
          <w:lang w:eastAsia="ko-KR"/>
        </w:rPr>
        <w:t>28.3.6.2, 28.3.6.3</w:t>
      </w:r>
      <w:r w:rsidR="00682DF4">
        <w:rPr>
          <w:lang w:eastAsia="ko-KR"/>
        </w:rPr>
        <w:t>, 28.3.6.4, 28.3.6.5 and 28.3.10.1 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777246">
        <w:rPr>
          <w:lang w:eastAsia="ko-KR"/>
        </w:rPr>
        <w:t>1</w:t>
      </w:r>
      <w:r w:rsidR="00FD13DD">
        <w:rPr>
          <w:lang w:eastAsia="ko-KR"/>
        </w:rPr>
        <w:t>.</w:t>
      </w:r>
      <w:r w:rsidR="00F47F5C">
        <w:rPr>
          <w:lang w:eastAsia="ko-KR"/>
        </w:rPr>
        <w:t>0</w:t>
      </w:r>
      <w:r w:rsidR="00C3596F">
        <w:rPr>
          <w:lang w:eastAsia="ko-KR"/>
        </w:rPr>
        <w:t>:</w:t>
      </w:r>
    </w:p>
    <w:p w14:paraId="227E036A" w14:textId="77777777" w:rsidR="00AB790D" w:rsidRPr="00F47F5C" w:rsidRDefault="00AB790D" w:rsidP="003E4403">
      <w:pPr>
        <w:jc w:val="both"/>
      </w:pPr>
    </w:p>
    <w:p w14:paraId="0CAEF329" w14:textId="17522F58" w:rsidR="00AB790D" w:rsidRDefault="001C1351" w:rsidP="00485BB1">
      <w:pPr>
        <w:jc w:val="both"/>
      </w:pPr>
      <w:r w:rsidRPr="001C1351">
        <w:t>5287, 5288, 8842, 5289, 3317, 3397, 3666, 3756,</w:t>
      </w:r>
      <w:r w:rsidR="007E5CB0">
        <w:t xml:space="preserve"> </w:t>
      </w:r>
      <w:r w:rsidRPr="001C1351">
        <w:t>4016,</w:t>
      </w:r>
      <w:r w:rsidR="007E5CB0">
        <w:t xml:space="preserve"> </w:t>
      </w:r>
      <w:r w:rsidRPr="001C1351">
        <w:t>4140,</w:t>
      </w:r>
      <w:r w:rsidR="007E5CB0">
        <w:t xml:space="preserve"> </w:t>
      </w:r>
      <w:r w:rsidRPr="001C1351">
        <w:t>4242,</w:t>
      </w:r>
      <w:r w:rsidR="007E5CB0">
        <w:t xml:space="preserve"> </w:t>
      </w:r>
      <w:r w:rsidRPr="001C1351">
        <w:t>4253,</w:t>
      </w:r>
      <w:r w:rsidR="007E5CB0">
        <w:t xml:space="preserve"> 5095, </w:t>
      </w:r>
      <w:r w:rsidRPr="001C1351">
        <w:t>5290,</w:t>
      </w:r>
      <w:r w:rsidR="007E5CB0">
        <w:t xml:space="preserve"> </w:t>
      </w:r>
      <w:r w:rsidRPr="001C1351">
        <w:t>8843, 8844, 10205</w:t>
      </w:r>
      <w:r w:rsidR="00682DF4">
        <w:t xml:space="preserve">, </w:t>
      </w:r>
      <w:r w:rsidR="00682DF4" w:rsidRPr="00682DF4">
        <w:t>3318,</w:t>
      </w:r>
      <w:r w:rsidR="00682DF4">
        <w:t xml:space="preserve"> </w:t>
      </w:r>
      <w:r w:rsidR="00682DF4" w:rsidRPr="00682DF4">
        <w:t>3399,</w:t>
      </w:r>
      <w:r w:rsidR="00682DF4">
        <w:t xml:space="preserve"> </w:t>
      </w:r>
      <w:r w:rsidR="00682DF4" w:rsidRPr="00682DF4">
        <w:t>3669,</w:t>
      </w:r>
      <w:r w:rsidR="00682DF4">
        <w:t xml:space="preserve"> </w:t>
      </w:r>
      <w:r w:rsidR="00682DF4" w:rsidRPr="00682DF4">
        <w:t>3758,</w:t>
      </w:r>
      <w:r w:rsidR="00682DF4">
        <w:t xml:space="preserve"> </w:t>
      </w:r>
      <w:r w:rsidR="00682DF4" w:rsidRPr="00682DF4">
        <w:t>4145,</w:t>
      </w:r>
      <w:r w:rsidR="00682DF4">
        <w:t xml:space="preserve"> </w:t>
      </w:r>
      <w:r w:rsidR="00682DF4" w:rsidRPr="00682DF4">
        <w:t>4246,</w:t>
      </w:r>
      <w:r w:rsidR="00682DF4">
        <w:t xml:space="preserve"> </w:t>
      </w:r>
      <w:r w:rsidR="007E5CB0">
        <w:t xml:space="preserve">5096, </w:t>
      </w:r>
      <w:r w:rsidR="00682DF4" w:rsidRPr="00682DF4">
        <w:t>5291,</w:t>
      </w:r>
      <w:r w:rsidR="00682DF4">
        <w:t xml:space="preserve"> </w:t>
      </w:r>
      <w:r w:rsidR="00682DF4" w:rsidRPr="00682DF4">
        <w:t>8845</w:t>
      </w:r>
      <w:r w:rsidR="00485BB1">
        <w:t>, 5097, 5293, 5294, 8846, 9162, 5098, 5099, 5100, 5295, 5296, 8847, 9163</w:t>
      </w:r>
    </w:p>
    <w:p w14:paraId="5755ABDC" w14:textId="77777777" w:rsidR="00AB790D" w:rsidRDefault="00AB790D" w:rsidP="003E4403">
      <w:pPr>
        <w:jc w:val="both"/>
      </w:pPr>
    </w:p>
    <w:p w14:paraId="4ACD8AA0" w14:textId="1B724CBA" w:rsidR="00F47F5C" w:rsidRDefault="00F47F5C" w:rsidP="003E4403">
      <w:pPr>
        <w:jc w:val="both"/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his </w:t>
      </w:r>
      <w:r>
        <w:rPr>
          <w:lang w:eastAsia="ko-KR"/>
        </w:rPr>
        <w:t xml:space="preserve">resolution is made based on D1.1. </w:t>
      </w:r>
    </w:p>
    <w:p w14:paraId="33E3F227" w14:textId="77777777" w:rsidR="00F47F5C" w:rsidRDefault="00F47F5C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0825EC">
      <w:pPr>
        <w:pStyle w:val="af"/>
        <w:numPr>
          <w:ilvl w:val="0"/>
          <w:numId w:val="1"/>
        </w:numPr>
        <w:ind w:leftChars="0"/>
        <w:jc w:val="both"/>
      </w:pPr>
      <w:r>
        <w:t xml:space="preserve">Rev 0: Initial version of the document. </w:t>
      </w:r>
    </w:p>
    <w:p w14:paraId="05AC6B74" w14:textId="77777777" w:rsidR="00004971" w:rsidRDefault="00004971" w:rsidP="00DE29D6">
      <w:pPr>
        <w:ind w:left="360"/>
        <w:jc w:val="both"/>
      </w:pPr>
    </w:p>
    <w:p w14:paraId="12235F8F" w14:textId="77777777" w:rsidR="004F5CF9" w:rsidRDefault="004F5CF9" w:rsidP="004F5CF9">
      <w:pPr>
        <w:pStyle w:val="af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7812CE90" w14:textId="77777777" w:rsidR="00461DE2" w:rsidRPr="00461DE2" w:rsidRDefault="00461DE2" w:rsidP="00D76C7B">
      <w:pPr>
        <w:rPr>
          <w:b/>
          <w:szCs w:val="22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461DE2" w:rsidRPr="001F620B" w14:paraId="01754D0E" w14:textId="77777777" w:rsidTr="00B62D57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A68F44C" w14:textId="77777777" w:rsidR="00461DE2" w:rsidRPr="005442D3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70E3FE" w14:textId="77777777" w:rsidR="00461DE2" w:rsidRPr="005442D3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70E7860D" w14:textId="77D705D7" w:rsidR="00461DE2" w:rsidRPr="005442D3" w:rsidRDefault="00A63011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D0E8772" w14:textId="77777777" w:rsidR="00461DE2" w:rsidRPr="005442D3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16F21D1" w14:textId="77777777" w:rsidR="00461DE2" w:rsidRPr="005442D3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F711D14" w14:textId="77777777" w:rsidR="00461DE2" w:rsidRPr="001F620B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63011" w:rsidRPr="00286285" w14:paraId="79F92B6E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0C19BBD3" w14:textId="728EB0E7" w:rsidR="00A63011" w:rsidRPr="009A69C6" w:rsidRDefault="00A63011" w:rsidP="00A63011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5287</w:t>
            </w:r>
          </w:p>
        </w:tc>
        <w:tc>
          <w:tcPr>
            <w:tcW w:w="993" w:type="dxa"/>
            <w:shd w:val="clear" w:color="auto" w:fill="auto"/>
          </w:tcPr>
          <w:p w14:paraId="524747CC" w14:textId="6C6ED283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28.3.6.2</w:t>
            </w:r>
          </w:p>
        </w:tc>
        <w:tc>
          <w:tcPr>
            <w:tcW w:w="850" w:type="dxa"/>
            <w:shd w:val="clear" w:color="auto" w:fill="auto"/>
          </w:tcPr>
          <w:p w14:paraId="139A40A8" w14:textId="16509A70" w:rsidR="00A63011" w:rsidRPr="009A69C6" w:rsidRDefault="00A63011" w:rsidP="00A63011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249.62</w:t>
            </w:r>
          </w:p>
        </w:tc>
        <w:tc>
          <w:tcPr>
            <w:tcW w:w="2552" w:type="dxa"/>
            <w:shd w:val="clear" w:color="auto" w:fill="auto"/>
          </w:tcPr>
          <w:p w14:paraId="1FAF193E" w14:textId="190892A1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If the TXVECTOR parameter BEAM_CHANGE is 0, the L-STF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1B681972" w14:textId="5B547CC7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28.3.10.3 (L-STF)."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3A4ED8E" w14:textId="7343926D" w:rsidR="00A63011" w:rsidRDefault="003E25A1" w:rsidP="00A63011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Revised</w:t>
            </w:r>
          </w:p>
          <w:p w14:paraId="693A0A78" w14:textId="77777777" w:rsidR="00A63011" w:rsidRDefault="00A63011" w:rsidP="00A63011">
            <w:pPr>
              <w:rPr>
                <w:sz w:val="20"/>
                <w:lang w:eastAsia="ko-KR"/>
              </w:rPr>
            </w:pPr>
          </w:p>
          <w:p w14:paraId="72B08C09" w14:textId="60FD7332" w:rsidR="00A63011" w:rsidRPr="00286285" w:rsidRDefault="00A63011" w:rsidP="004B3841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 w:rsidR="00D43148"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4B3841">
              <w:rPr>
                <w:szCs w:val="22"/>
              </w:rPr>
              <w:t>2</w:t>
            </w:r>
            <w:r w:rsidRPr="00386C11">
              <w:rPr>
                <w:szCs w:val="22"/>
              </w:rPr>
              <w:t xml:space="preserve">-00ax </w:t>
            </w:r>
            <w:r w:rsidR="00EE5B3C">
              <w:rPr>
                <w:szCs w:val="22"/>
              </w:rPr>
              <w:t xml:space="preserve">_CR on </w:t>
            </w:r>
            <w:r w:rsidR="006A3BCB">
              <w:rPr>
                <w:szCs w:val="22"/>
              </w:rPr>
              <w:t>Subsection of Clause</w:t>
            </w:r>
            <w:r w:rsidR="00D43148">
              <w:rPr>
                <w:szCs w:val="22"/>
              </w:rPr>
              <w:t xml:space="preserve"> 28.3.6</w:t>
            </w:r>
          </w:p>
        </w:tc>
      </w:tr>
      <w:tr w:rsidR="00A63011" w:rsidRPr="00286285" w14:paraId="2E524C12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7040608" w14:textId="279623E7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5288</w:t>
            </w:r>
          </w:p>
        </w:tc>
        <w:tc>
          <w:tcPr>
            <w:tcW w:w="993" w:type="dxa"/>
            <w:shd w:val="clear" w:color="auto" w:fill="auto"/>
          </w:tcPr>
          <w:p w14:paraId="2068507A" w14:textId="6F6BC2E7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28.3.6.2</w:t>
            </w:r>
          </w:p>
        </w:tc>
        <w:tc>
          <w:tcPr>
            <w:tcW w:w="850" w:type="dxa"/>
            <w:shd w:val="clear" w:color="auto" w:fill="auto"/>
          </w:tcPr>
          <w:p w14:paraId="5CE41D8D" w14:textId="419C5965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249.53</w:t>
            </w:r>
          </w:p>
        </w:tc>
        <w:tc>
          <w:tcPr>
            <w:tcW w:w="2552" w:type="dxa"/>
            <w:shd w:val="clear" w:color="auto" w:fill="auto"/>
          </w:tcPr>
          <w:p w14:paraId="364EA422" w14:textId="6857BDE2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L-STF, GI insertion is not needed.</w:t>
            </w:r>
          </w:p>
        </w:tc>
        <w:tc>
          <w:tcPr>
            <w:tcW w:w="2835" w:type="dxa"/>
            <w:shd w:val="clear" w:color="auto" w:fill="auto"/>
          </w:tcPr>
          <w:p w14:paraId="01FB7423" w14:textId="23EA6AC1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the procedure to insert GI.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6A316A4" w14:textId="5BA2046B" w:rsidR="00A63011" w:rsidRDefault="005C6151" w:rsidP="00A63011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Rejected</w:t>
            </w:r>
          </w:p>
          <w:p w14:paraId="36D4F2BD" w14:textId="77777777" w:rsidR="004B3841" w:rsidRDefault="004B3841" w:rsidP="00A63011">
            <w:pPr>
              <w:rPr>
                <w:sz w:val="20"/>
                <w:lang w:eastAsia="ko-KR"/>
              </w:rPr>
            </w:pPr>
          </w:p>
          <w:p w14:paraId="2C78B8B2" w14:textId="0BA6C42F" w:rsidR="00A63011" w:rsidRPr="00286285" w:rsidRDefault="004B3841" w:rsidP="004B3841">
            <w:pPr>
              <w:rPr>
                <w:rFonts w:hint="eastAsia"/>
                <w:sz w:val="20"/>
                <w:lang w:eastAsia="ko-KR"/>
              </w:rPr>
            </w:pPr>
            <w:r w:rsidRPr="004B3841">
              <w:rPr>
                <w:szCs w:val="22"/>
              </w:rPr>
              <w:t>For the Consistency with 802.11-2016, GI is required fields in L-STF.</w:t>
            </w:r>
          </w:p>
        </w:tc>
      </w:tr>
      <w:tr w:rsidR="00A63011" w:rsidRPr="00286285" w14:paraId="3460F93D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263D2C5A" w14:textId="0F354C63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8842</w:t>
            </w:r>
          </w:p>
        </w:tc>
        <w:tc>
          <w:tcPr>
            <w:tcW w:w="993" w:type="dxa"/>
            <w:shd w:val="clear" w:color="auto" w:fill="auto"/>
          </w:tcPr>
          <w:p w14:paraId="13DB3C0F" w14:textId="5273C85B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28.3.6.2</w:t>
            </w:r>
          </w:p>
        </w:tc>
        <w:tc>
          <w:tcPr>
            <w:tcW w:w="850" w:type="dxa"/>
            <w:shd w:val="clear" w:color="auto" w:fill="auto"/>
          </w:tcPr>
          <w:p w14:paraId="5C9BCA3D" w14:textId="763B8847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249.62</w:t>
            </w:r>
          </w:p>
        </w:tc>
        <w:tc>
          <w:tcPr>
            <w:tcW w:w="2552" w:type="dxa"/>
            <w:shd w:val="clear" w:color="auto" w:fill="auto"/>
          </w:tcPr>
          <w:p w14:paraId="5FAA683D" w14:textId="042AC17E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HE_MU, L-STF should only be sent in the 20 MHz channels that overlap with active RU's, so the CH_BANDWIDTH alone does not determine L-STF sequence over the full frequency.</w:t>
            </w:r>
          </w:p>
        </w:tc>
        <w:tc>
          <w:tcPr>
            <w:tcW w:w="2835" w:type="dxa"/>
            <w:shd w:val="clear" w:color="auto" w:fill="auto"/>
          </w:tcPr>
          <w:p w14:paraId="276DE373" w14:textId="794C2379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special requirements for HE_MU.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Similar for L-LTF, L-SIG and RL_SIG.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DBB6CD9" w14:textId="662A4B27" w:rsidR="00A63011" w:rsidRDefault="008D0906" w:rsidP="00A63011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5A4B91E7" w14:textId="77777777" w:rsidR="00A63011" w:rsidRDefault="00A63011" w:rsidP="00A63011">
            <w:pPr>
              <w:rPr>
                <w:sz w:val="20"/>
                <w:lang w:eastAsia="ko-KR"/>
              </w:rPr>
            </w:pPr>
          </w:p>
          <w:p w14:paraId="688794B6" w14:textId="465DDF7D" w:rsidR="00A63011" w:rsidRPr="00286285" w:rsidRDefault="003E25A1" w:rsidP="00EE5B3C">
            <w:pPr>
              <w:rPr>
                <w:sz w:val="20"/>
              </w:rPr>
            </w:pPr>
            <w:r w:rsidRPr="003E25A1">
              <w:rPr>
                <w:szCs w:val="22"/>
              </w:rPr>
              <w:t>R</w:t>
            </w:r>
            <w:r w:rsidRPr="003E25A1">
              <w:rPr>
                <w:rFonts w:hint="eastAsia"/>
                <w:szCs w:val="22"/>
              </w:rPr>
              <w:t>egardless of HE-SU/HE-MU transmission, L-</w:t>
            </w:r>
            <w:r w:rsidRPr="003E25A1">
              <w:rPr>
                <w:szCs w:val="22"/>
              </w:rPr>
              <w:t xml:space="preserve">STF and </w:t>
            </w:r>
            <w:r w:rsidRPr="003E25A1">
              <w:rPr>
                <w:rFonts w:hint="eastAsia"/>
                <w:szCs w:val="22"/>
              </w:rPr>
              <w:t>L-LTF</w:t>
            </w:r>
            <w:r w:rsidRPr="003E25A1">
              <w:rPr>
                <w:szCs w:val="22"/>
              </w:rPr>
              <w:t xml:space="preserve"> are always transmitted by using the defined sequence </w:t>
            </w:r>
            <w:proofErr w:type="spellStart"/>
            <w:r w:rsidRPr="003E25A1">
              <w:rPr>
                <w:szCs w:val="22"/>
              </w:rPr>
              <w:t>acrroding</w:t>
            </w:r>
            <w:proofErr w:type="spellEnd"/>
            <w:r w:rsidRPr="003E25A1">
              <w:rPr>
                <w:szCs w:val="22"/>
              </w:rPr>
              <w:t xml:space="preserve"> to Bandwidth as shown in 21.3.8 VHT preamble. Since L-STF and L-LTF in HE-PPDU have an identical sequence with L-STF and L-LTF of VHT PPDU, so the L-STF and L-LTF sequence should be defined with channel bandwidth.</w:t>
            </w:r>
          </w:p>
        </w:tc>
      </w:tr>
    </w:tbl>
    <w:p w14:paraId="73EFB252" w14:textId="77777777" w:rsidR="00D76C7B" w:rsidRDefault="00D76C7B" w:rsidP="00D76C7B">
      <w:pPr>
        <w:rPr>
          <w:b/>
          <w:szCs w:val="22"/>
        </w:rPr>
      </w:pPr>
    </w:p>
    <w:p w14:paraId="1BD41B3F" w14:textId="4CF74D50" w:rsidR="008D0906" w:rsidRPr="008D0906" w:rsidRDefault="00A63011" w:rsidP="00A63011">
      <w:pPr>
        <w:spacing w:after="160" w:line="256" w:lineRule="auto"/>
        <w:rPr>
          <w:rFonts w:eastAsia="Calibri"/>
          <w:sz w:val="24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t>Discussion</w:t>
      </w:r>
      <w:r w:rsidR="003E25A1">
        <w:rPr>
          <w:rFonts w:eastAsia="Calibri"/>
          <w:sz w:val="24"/>
          <w:u w:val="single"/>
          <w:lang w:val="en-US"/>
        </w:rPr>
        <w:t xml:space="preserve"> :</w:t>
      </w:r>
      <w:proofErr w:type="gramEnd"/>
      <w:r w:rsidR="003E25A1">
        <w:rPr>
          <w:rFonts w:eastAsia="Calibri"/>
          <w:sz w:val="24"/>
          <w:u w:val="single"/>
          <w:lang w:val="en-US"/>
        </w:rPr>
        <w:t xml:space="preserve"> none</w:t>
      </w:r>
    </w:p>
    <w:p w14:paraId="681562DC" w14:textId="77777777" w:rsidR="00CB6982" w:rsidRDefault="00CB6982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p w14:paraId="6CFDE6B4" w14:textId="26146353" w:rsidR="00CB6982" w:rsidRPr="00D76C7B" w:rsidRDefault="00CB6982" w:rsidP="00CB6982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subclasue</w:t>
      </w:r>
      <w:proofErr w:type="spellEnd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F47F5C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28.3.6.2 </w:t>
      </w:r>
      <w:r w:rsidR="00F47F5C"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related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to CIDS: </w:t>
      </w:r>
      <w:r w:rsidR="004B3841">
        <w:rPr>
          <w:rFonts w:ascii="Arial" w:eastAsia="Calibri" w:hAnsi="Arial" w:cs="Arial"/>
          <w:i/>
          <w:sz w:val="22"/>
          <w:szCs w:val="22"/>
          <w:highlight w:val="yellow"/>
          <w:u w:val="single"/>
        </w:rPr>
        <w:t>5287</w:t>
      </w:r>
    </w:p>
    <w:p w14:paraId="63887D67" w14:textId="5E18E52F" w:rsidR="00CB6982" w:rsidRDefault="00CB6982" w:rsidP="00CB6982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461D3E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461D3E">
        <w:rPr>
          <w:b/>
          <w:bCs/>
          <w:i/>
          <w:iCs/>
          <w:highlight w:val="yellow"/>
          <w:lang w:eastAsia="ko-KR"/>
        </w:rPr>
        <w:t>in P257L47 to P258L4</w:t>
      </w:r>
      <w:r w:rsidR="00F47F5C">
        <w:rPr>
          <w:b/>
          <w:bCs/>
          <w:i/>
          <w:iCs/>
          <w:highlight w:val="yellow"/>
          <w:lang w:eastAsia="ko-KR"/>
        </w:rPr>
        <w:t xml:space="preserve"> of D1.1</w:t>
      </w:r>
      <w:r w:rsidR="00461D3E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>the</w:t>
      </w:r>
      <w:r w:rsidR="00461D3E">
        <w:rPr>
          <w:b/>
          <w:bCs/>
          <w:i/>
          <w:iCs/>
          <w:highlight w:val="yellow"/>
          <w:lang w:eastAsia="ko-KR"/>
        </w:rPr>
        <w:t xml:space="preserve"> proposed </w:t>
      </w:r>
      <w:r w:rsidR="00461D3E" w:rsidRPr="008C172B">
        <w:rPr>
          <w:b/>
          <w:bCs/>
          <w:i/>
          <w:iCs/>
          <w:highlight w:val="yellow"/>
          <w:lang w:eastAsia="ko-KR"/>
        </w:rPr>
        <w:t>following</w:t>
      </w:r>
      <w:r w:rsidRPr="00D76C7B">
        <w:rPr>
          <w:b/>
          <w:bCs/>
          <w:i/>
          <w:iCs/>
          <w:highlight w:val="yellow"/>
          <w:lang w:eastAsia="ko-KR"/>
        </w:rPr>
        <w:t xml:space="preserve"> text</w:t>
      </w:r>
      <w:r>
        <w:rPr>
          <w:b/>
          <w:bCs/>
          <w:i/>
          <w:iCs/>
          <w:lang w:eastAsia="ko-KR"/>
        </w:rPr>
        <w:t xml:space="preserve"> </w:t>
      </w:r>
    </w:p>
    <w:p w14:paraId="063FB58F" w14:textId="77777777" w:rsidR="00CB6982" w:rsidRDefault="00CB6982" w:rsidP="00CB6982">
      <w:pPr>
        <w:rPr>
          <w:b/>
          <w:bCs/>
          <w:i/>
          <w:iCs/>
          <w:lang w:eastAsia="ko-KR"/>
        </w:rPr>
      </w:pPr>
    </w:p>
    <w:p w14:paraId="2E65B066" w14:textId="77777777" w:rsidR="00276DAE" w:rsidRDefault="00276DAE" w:rsidP="00276DAE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1FECD5D2" w14:textId="77777777" w:rsidR="00276DAE" w:rsidRDefault="00276DAE" w:rsidP="002A7A77">
      <w:pPr>
        <w:pStyle w:val="H4"/>
        <w:numPr>
          <w:ilvl w:val="0"/>
          <w:numId w:val="4"/>
        </w:numPr>
        <w:rPr>
          <w:w w:val="100"/>
        </w:rPr>
      </w:pPr>
      <w:r>
        <w:rPr>
          <w:w w:val="100"/>
        </w:rPr>
        <w:t>Construction of L-STF</w:t>
      </w:r>
    </w:p>
    <w:p w14:paraId="5BD39A07" w14:textId="77777777" w:rsidR="00276DAE" w:rsidRDefault="00276DAE" w:rsidP="00276DAE">
      <w:pPr>
        <w:pStyle w:val="T"/>
        <w:rPr>
          <w:w w:val="100"/>
        </w:rPr>
      </w:pPr>
      <w:r>
        <w:rPr>
          <w:w w:val="100"/>
        </w:rPr>
        <w:t xml:space="preserve">Construct the L-STF field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RTF32303635383a2048342c312e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28.3.10.3 (L-STF)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5FC8D5FC" w14:textId="77777777" w:rsidR="00276DAE" w:rsidRDefault="00276DAE" w:rsidP="002A7A77">
      <w:pPr>
        <w:pStyle w:val="L1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>Determine the channel bandwidth from the TXVECTOR parameter CH_BANDWIDTH.</w:t>
      </w:r>
    </w:p>
    <w:p w14:paraId="1E0E5108" w14:textId="2CF0ACC8" w:rsidR="005C6151" w:rsidRPr="00BF1785" w:rsidRDefault="00276DAE" w:rsidP="002A7A77">
      <w:pPr>
        <w:pStyle w:val="L1"/>
        <w:numPr>
          <w:ilvl w:val="0"/>
          <w:numId w:val="20"/>
        </w:numPr>
        <w:rPr>
          <w:rFonts w:hint="eastAsia"/>
          <w:w w:val="100"/>
        </w:rPr>
      </w:pPr>
      <w:r>
        <w:rPr>
          <w:w w:val="100"/>
        </w:rPr>
        <w:t xml:space="preserve">Sequence generation: Generate the L-STF sequence over the channel bandwidth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RTF32303635383a2048342c312e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28.3.10.3 (L-STF)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4978F51" w14:textId="28EA93BC" w:rsidR="00276DAE" w:rsidRDefault="00276DAE" w:rsidP="002A7A77">
      <w:pPr>
        <w:pStyle w:val="L1"/>
        <w:numPr>
          <w:ilvl w:val="0"/>
          <w:numId w:val="20"/>
        </w:numPr>
        <w:rPr>
          <w:w w:val="100"/>
        </w:rPr>
      </w:pPr>
      <w:r>
        <w:rPr>
          <w:w w:val="100"/>
        </w:rPr>
        <w:t xml:space="preserve">Phase rotation: Apply appropriate phase rotation for each 20 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21.3.7.5 (Definition of tone rotation).</w:t>
      </w:r>
    </w:p>
    <w:p w14:paraId="03688601" w14:textId="1641C8BF" w:rsidR="00BF1785" w:rsidRPr="00BF1785" w:rsidRDefault="00BF1785" w:rsidP="002A7A77">
      <w:pPr>
        <w:pStyle w:val="af"/>
        <w:numPr>
          <w:ilvl w:val="0"/>
          <w:numId w:val="18"/>
        </w:numPr>
        <w:ind w:leftChars="0"/>
        <w:rPr>
          <w:rFonts w:hint="eastAsia"/>
          <w:lang w:val="en-US" w:eastAsia="ko-KR"/>
        </w:rPr>
      </w:pPr>
      <w:r w:rsidRPr="0000565D">
        <w:rPr>
          <w:rFonts w:eastAsiaTheme="minorEastAsia"/>
          <w:color w:val="000000"/>
          <w:sz w:val="20"/>
          <w:u w:val="single"/>
          <w:lang w:val="en-US" w:eastAsia="ko-KR"/>
        </w:rPr>
        <w:t xml:space="preserve">Spatial mapping:  If the TXVECTOR parameter BEAM_CHANGE is 0, apply the </w:t>
      </w:r>
      <w:r>
        <w:rPr>
          <w:rFonts w:eastAsiaTheme="minorEastAsia"/>
          <w:color w:val="000000"/>
          <w:sz w:val="20"/>
          <w:u w:val="single"/>
          <w:lang w:val="en-US" w:eastAsia="ko-KR"/>
        </w:rPr>
        <w:t xml:space="preserve">A matrix and the </w:t>
      </w:r>
      <w:r w:rsidRPr="0000565D">
        <w:rPr>
          <w:rFonts w:eastAsiaTheme="minorEastAsia"/>
          <w:color w:val="000000"/>
          <w:sz w:val="20"/>
          <w:u w:val="single"/>
          <w:lang w:val="en-US" w:eastAsia="ko-KR"/>
        </w:rPr>
        <w:t>Q matrix as described in 28.3.10.3 (L-STF)</w:t>
      </w:r>
    </w:p>
    <w:p w14:paraId="2561FF07" w14:textId="01558FED" w:rsidR="00276DAE" w:rsidRDefault="00276DAE" w:rsidP="002A7A77">
      <w:pPr>
        <w:pStyle w:val="L1"/>
        <w:numPr>
          <w:ilvl w:val="0"/>
          <w:numId w:val="18"/>
        </w:numPr>
        <w:rPr>
          <w:w w:val="100"/>
        </w:rPr>
      </w:pPr>
      <w:r>
        <w:rPr>
          <w:w w:val="100"/>
        </w:rPr>
        <w:lastRenderedPageBreak/>
        <w:t>IDFT: Compute the inverse discrete Fourier transform.</w:t>
      </w:r>
    </w:p>
    <w:p w14:paraId="686EF4D4" w14:textId="00E914D9" w:rsidR="00276DAE" w:rsidRPr="00276DAE" w:rsidRDefault="00276DAE" w:rsidP="002A7A77">
      <w:pPr>
        <w:pStyle w:val="L1"/>
        <w:numPr>
          <w:ilvl w:val="0"/>
          <w:numId w:val="18"/>
        </w:numPr>
      </w:pPr>
      <w:r>
        <w:rPr>
          <w:w w:val="100"/>
        </w:rPr>
        <w:t xml:space="preserve">CSD: </w:t>
      </w:r>
      <w:r w:rsidR="00981E37" w:rsidRPr="0000565D">
        <w:rPr>
          <w:u w:val="single"/>
        </w:rPr>
        <w:t xml:space="preserve">If the TXVECTOR parameter BEAM_CHANGE is </w:t>
      </w:r>
      <w:r w:rsidR="00981E37">
        <w:rPr>
          <w:u w:val="single"/>
        </w:rPr>
        <w:t xml:space="preserve">1, </w:t>
      </w:r>
      <w:r>
        <w:rPr>
          <w:w w:val="100"/>
        </w:rPr>
        <w:t xml:space="preserve">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1D1DECBC" w14:textId="68A42550" w:rsidR="00276DAE" w:rsidRPr="004B3841" w:rsidRDefault="0054689E" w:rsidP="002A7A77">
      <w:pPr>
        <w:pStyle w:val="af"/>
        <w:numPr>
          <w:ilvl w:val="0"/>
          <w:numId w:val="16"/>
        </w:numPr>
        <w:ind w:leftChars="0"/>
        <w:rPr>
          <w:sz w:val="20"/>
          <w:u w:val="single"/>
          <w:lang w:val="en-US" w:eastAsia="ko-KR"/>
        </w:rPr>
      </w:pPr>
      <w:r w:rsidRPr="004B3841">
        <w:rPr>
          <w:sz w:val="20"/>
        </w:rPr>
        <w:t>Insert GI and apply windowing: Prepend a GI (</w:t>
      </w:r>
      <w:proofErr w:type="spellStart"/>
      <w:r w:rsidRPr="004B3841">
        <w:rPr>
          <w:i/>
          <w:iCs/>
          <w:sz w:val="20"/>
        </w:rPr>
        <w:t>T</w:t>
      </w:r>
      <w:r w:rsidRPr="004B3841">
        <w:rPr>
          <w:i/>
          <w:iCs/>
          <w:sz w:val="20"/>
          <w:vertAlign w:val="subscript"/>
        </w:rPr>
        <w:t>GI</w:t>
      </w:r>
      <w:proofErr w:type="gramStart"/>
      <w:r w:rsidRPr="004B3841">
        <w:rPr>
          <w:i/>
          <w:iCs/>
          <w:sz w:val="20"/>
          <w:vertAlign w:val="subscript"/>
        </w:rPr>
        <w:t>,</w:t>
      </w:r>
      <w:r w:rsidRPr="004B3841">
        <w:rPr>
          <w:sz w:val="20"/>
          <w:vertAlign w:val="subscript"/>
        </w:rPr>
        <w:t>LegacyPreamble</w:t>
      </w:r>
      <w:proofErr w:type="spellEnd"/>
      <w:proofErr w:type="gramEnd"/>
      <w:r w:rsidRPr="004B3841">
        <w:rPr>
          <w:sz w:val="20"/>
        </w:rPr>
        <w:t xml:space="preserve">) and apply windowing as described in </w:t>
      </w:r>
      <w:r w:rsidRPr="004B3841">
        <w:rPr>
          <w:sz w:val="20"/>
        </w:rPr>
        <w:fldChar w:fldCharType="begin"/>
      </w:r>
      <w:r w:rsidRPr="004B3841">
        <w:rPr>
          <w:sz w:val="20"/>
        </w:rPr>
        <w:instrText xml:space="preserve"> REF  RTF34383035333a2048332c312e \h \* MERGEFORMAT </w:instrText>
      </w:r>
      <w:r w:rsidRPr="004B3841">
        <w:rPr>
          <w:sz w:val="20"/>
        </w:rPr>
      </w:r>
      <w:r w:rsidRPr="004B3841">
        <w:rPr>
          <w:sz w:val="20"/>
        </w:rPr>
        <w:fldChar w:fldCharType="separate"/>
      </w:r>
      <w:r w:rsidRPr="004B3841">
        <w:rPr>
          <w:sz w:val="20"/>
        </w:rPr>
        <w:t>28.3.9 (Mathematical description of signals)</w:t>
      </w:r>
      <w:r w:rsidRPr="004B3841">
        <w:rPr>
          <w:sz w:val="20"/>
        </w:rPr>
        <w:fldChar w:fldCharType="end"/>
      </w:r>
      <w:r w:rsidR="005C6151" w:rsidRPr="004B3841">
        <w:rPr>
          <w:strike/>
          <w:sz w:val="20"/>
        </w:rPr>
        <w:t>.</w:t>
      </w:r>
    </w:p>
    <w:p w14:paraId="5691C4DF" w14:textId="0FDF05F5" w:rsidR="00276DAE" w:rsidRPr="004B3841" w:rsidRDefault="00276DAE" w:rsidP="002A7A77">
      <w:pPr>
        <w:pStyle w:val="L1"/>
        <w:numPr>
          <w:ilvl w:val="0"/>
          <w:numId w:val="19"/>
        </w:numPr>
        <w:rPr>
          <w:w w:val="100"/>
        </w:rPr>
      </w:pPr>
      <w:r w:rsidRPr="004B3841">
        <w:rPr>
          <w:w w:val="100"/>
        </w:rPr>
        <w:t xml:space="preserve">Analog and RF: </w:t>
      </w:r>
      <w:proofErr w:type="spellStart"/>
      <w:r w:rsidRPr="004B3841">
        <w:rPr>
          <w:w w:val="100"/>
        </w:rPr>
        <w:t>Upconvert</w:t>
      </w:r>
      <w:proofErr w:type="spellEnd"/>
      <w:r w:rsidRPr="004B3841">
        <w:rPr>
          <w:w w:val="100"/>
        </w:rPr>
        <w:t xml:space="preserve"> the resulting complex baseband waveform associated with each transmit chain to an RF signal according to the center frequency of the desired channel and transmit. Refer to </w:t>
      </w:r>
      <w:r w:rsidRPr="004B3841">
        <w:rPr>
          <w:w w:val="100"/>
        </w:rPr>
        <w:fldChar w:fldCharType="begin"/>
      </w:r>
      <w:r w:rsidRPr="004B3841">
        <w:rPr>
          <w:w w:val="100"/>
        </w:rPr>
        <w:instrText xml:space="preserve"> REF  RTF34383035333a2048332c312e \h</w:instrText>
      </w:r>
      <w:r w:rsidR="0054689E" w:rsidRPr="004B3841">
        <w:rPr>
          <w:w w:val="100"/>
        </w:rPr>
        <w:instrText xml:space="preserve"> \* MERGEFORMAT </w:instrText>
      </w:r>
      <w:r w:rsidRPr="004B3841">
        <w:rPr>
          <w:w w:val="100"/>
        </w:rPr>
      </w:r>
      <w:r w:rsidRPr="004B3841">
        <w:rPr>
          <w:w w:val="100"/>
        </w:rPr>
        <w:fldChar w:fldCharType="separate"/>
      </w:r>
      <w:r w:rsidRPr="004B3841">
        <w:rPr>
          <w:w w:val="100"/>
        </w:rPr>
        <w:t>28.3.9 (Mathematical description of signals)</w:t>
      </w:r>
      <w:r w:rsidRPr="004B3841">
        <w:rPr>
          <w:w w:val="100"/>
        </w:rPr>
        <w:fldChar w:fldCharType="end"/>
      </w:r>
      <w:r w:rsidRPr="004B3841">
        <w:rPr>
          <w:w w:val="100"/>
        </w:rPr>
        <w:t xml:space="preserve"> and </w:t>
      </w:r>
      <w:r w:rsidRPr="004B3841">
        <w:rPr>
          <w:w w:val="100"/>
        </w:rPr>
        <w:fldChar w:fldCharType="begin"/>
      </w:r>
      <w:r w:rsidRPr="004B3841">
        <w:rPr>
          <w:w w:val="100"/>
        </w:rPr>
        <w:instrText xml:space="preserve"> REF  RTF36353434373a2048332c312e \h</w:instrText>
      </w:r>
      <w:r w:rsidR="0054689E" w:rsidRPr="004B3841">
        <w:rPr>
          <w:w w:val="100"/>
        </w:rPr>
        <w:instrText xml:space="preserve"> \* MERGEFORMAT </w:instrText>
      </w:r>
      <w:r w:rsidRPr="004B3841">
        <w:rPr>
          <w:w w:val="100"/>
        </w:rPr>
      </w:r>
      <w:r w:rsidRPr="004B3841">
        <w:rPr>
          <w:w w:val="100"/>
        </w:rPr>
        <w:fldChar w:fldCharType="separate"/>
      </w:r>
      <w:r w:rsidRPr="004B3841">
        <w:rPr>
          <w:w w:val="100"/>
        </w:rPr>
        <w:t>28.3.10 (HE preamble)</w:t>
      </w:r>
      <w:r w:rsidRPr="004B3841">
        <w:rPr>
          <w:w w:val="100"/>
        </w:rPr>
        <w:fldChar w:fldCharType="end"/>
      </w:r>
      <w:r w:rsidRPr="004B3841">
        <w:rPr>
          <w:w w:val="100"/>
        </w:rPr>
        <w:t xml:space="preserve"> for details.</w:t>
      </w:r>
    </w:p>
    <w:p w14:paraId="5524D9F5" w14:textId="77777777" w:rsidR="00CB6982" w:rsidRPr="00276DAE" w:rsidRDefault="00CB6982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p w14:paraId="707A4109" w14:textId="77777777" w:rsidR="00276DAE" w:rsidRPr="00AF7CD9" w:rsidRDefault="00276DAE" w:rsidP="00276DAE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01CA6FE3" w14:textId="77777777" w:rsidR="00CB6982" w:rsidRPr="00CB6982" w:rsidRDefault="00CB698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6FEA77D8" w14:textId="77777777" w:rsidR="00A63011" w:rsidRPr="00A63011" w:rsidRDefault="00A63011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A63011" w:rsidRPr="001F620B" w14:paraId="42E87EC9" w14:textId="77777777" w:rsidTr="00B62D57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7B36F2FC" w14:textId="77777777" w:rsidR="00A63011" w:rsidRPr="005442D3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14A2D0" w14:textId="77777777" w:rsidR="00A63011" w:rsidRPr="005442D3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60B6C360" w14:textId="5C6EC7F2" w:rsidR="00A63011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E723475" w14:textId="77777777" w:rsidR="00A63011" w:rsidRPr="005442D3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E534CA3" w14:textId="77777777" w:rsidR="00A63011" w:rsidRPr="005442D3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CAFE4C7" w14:textId="77777777" w:rsidR="00A63011" w:rsidRPr="001F620B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276DAE" w:rsidRPr="00286285" w14:paraId="084F74E1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C54AC59" w14:textId="03A07DB8" w:rsidR="00276DAE" w:rsidRPr="009A69C6" w:rsidRDefault="00276DAE" w:rsidP="00276DAE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5289</w:t>
            </w:r>
          </w:p>
        </w:tc>
        <w:tc>
          <w:tcPr>
            <w:tcW w:w="993" w:type="dxa"/>
            <w:shd w:val="clear" w:color="auto" w:fill="auto"/>
          </w:tcPr>
          <w:p w14:paraId="0764CF8A" w14:textId="0B5E2EFB" w:rsidR="00276DAE" w:rsidRPr="009A69C6" w:rsidRDefault="00276DAE" w:rsidP="00276DAE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28.3.6.3</w:t>
            </w:r>
          </w:p>
        </w:tc>
        <w:tc>
          <w:tcPr>
            <w:tcW w:w="850" w:type="dxa"/>
            <w:shd w:val="clear" w:color="auto" w:fill="auto"/>
          </w:tcPr>
          <w:p w14:paraId="4A09EC92" w14:textId="77777777" w:rsidR="00276DAE" w:rsidRDefault="00276DAE" w:rsidP="00276DAE">
            <w:pPr>
              <w:jc w:val="center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250.20</w:t>
            </w:r>
          </w:p>
          <w:p w14:paraId="417AA8B1" w14:textId="34FB7F98" w:rsidR="00276DAE" w:rsidRPr="009A69C6" w:rsidRDefault="00276DAE" w:rsidP="00276DAE">
            <w:pPr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2552" w:type="dxa"/>
            <w:shd w:val="clear" w:color="auto" w:fill="auto"/>
          </w:tcPr>
          <w:p w14:paraId="19A653B0" w14:textId="1ADEFEDA" w:rsidR="00276DAE" w:rsidRPr="009A69C6" w:rsidRDefault="00276DAE" w:rsidP="00276DAE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If the TXVECTOR parameter BEAM_CHANGE is 0, the L-LTF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1CE5420F" w14:textId="74EEB81C" w:rsidR="00276DAE" w:rsidRPr="009A69C6" w:rsidRDefault="00276DAE" w:rsidP="00276DAE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28.3.10.4 (L-LTF)."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223F8FE" w14:textId="5BC725EE" w:rsidR="00276DAE" w:rsidRDefault="003E25A1" w:rsidP="00276DAE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Revised.</w:t>
            </w:r>
          </w:p>
          <w:p w14:paraId="6D40D0DC" w14:textId="77777777" w:rsidR="00D43148" w:rsidRDefault="00D43148" w:rsidP="00276DAE">
            <w:pPr>
              <w:rPr>
                <w:sz w:val="20"/>
                <w:lang w:eastAsia="ko-KR"/>
              </w:rPr>
            </w:pPr>
          </w:p>
          <w:p w14:paraId="217ED663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6A10245A" w14:textId="54C2648A" w:rsidR="00276DAE" w:rsidRPr="00286285" w:rsidRDefault="00D43148" w:rsidP="00CB52A9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CB52A9">
              <w:rPr>
                <w:szCs w:val="22"/>
              </w:rPr>
              <w:t>2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</w:tbl>
    <w:p w14:paraId="5FA65295" w14:textId="77777777" w:rsidR="00461DE2" w:rsidRPr="00A63011" w:rsidRDefault="00461DE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3D9C7764" w14:textId="48DA8CC3" w:rsidR="00CB6982" w:rsidRDefault="00CB6982" w:rsidP="00CB6982">
      <w:pPr>
        <w:spacing w:after="160" w:line="256" w:lineRule="auto"/>
        <w:rPr>
          <w:rFonts w:eastAsia="Calibri"/>
          <w:sz w:val="24"/>
          <w:u w:val="single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t>Discussion</w:t>
      </w:r>
      <w:r w:rsidR="00276DAE">
        <w:rPr>
          <w:rFonts w:eastAsia="Calibri"/>
          <w:sz w:val="24"/>
          <w:u w:val="single"/>
          <w:lang w:val="en-US"/>
        </w:rPr>
        <w:t xml:space="preserve"> :</w:t>
      </w:r>
      <w:proofErr w:type="gramEnd"/>
      <w:r w:rsidR="00276DAE">
        <w:rPr>
          <w:rFonts w:eastAsia="Calibri"/>
          <w:sz w:val="24"/>
          <w:u w:val="single"/>
          <w:lang w:val="en-US"/>
        </w:rPr>
        <w:t xml:space="preserve"> none</w:t>
      </w:r>
    </w:p>
    <w:p w14:paraId="4E330FCF" w14:textId="77777777" w:rsidR="00CB6982" w:rsidRDefault="00CB6982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p w14:paraId="49AC0AFE" w14:textId="6D30B216" w:rsidR="00CB6982" w:rsidRPr="00D76C7B" w:rsidRDefault="00CB6982" w:rsidP="00CB6982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</w:t>
      </w:r>
      <w:proofErr w:type="spellEnd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28.3.6.3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 </w:t>
      </w:r>
      <w:r w:rsidR="00B62D57">
        <w:rPr>
          <w:rFonts w:ascii="Arial" w:eastAsia="Calibri" w:hAnsi="Arial" w:cs="Arial"/>
          <w:i/>
          <w:sz w:val="22"/>
          <w:szCs w:val="22"/>
          <w:highlight w:val="yellow"/>
          <w:u w:val="single"/>
        </w:rPr>
        <w:t>5289</w:t>
      </w:r>
    </w:p>
    <w:p w14:paraId="6ED597D3" w14:textId="067EF9E9" w:rsidR="00B62D57" w:rsidRDefault="00B62D57" w:rsidP="00B62D57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461D3E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461D3E">
        <w:rPr>
          <w:b/>
          <w:bCs/>
          <w:i/>
          <w:iCs/>
          <w:highlight w:val="yellow"/>
          <w:lang w:eastAsia="ko-KR"/>
        </w:rPr>
        <w:t>in P258L6 to P258L26</w:t>
      </w:r>
      <w:r w:rsidR="00F47F5C">
        <w:rPr>
          <w:b/>
          <w:bCs/>
          <w:i/>
          <w:iCs/>
          <w:highlight w:val="yellow"/>
          <w:lang w:eastAsia="ko-KR"/>
        </w:rPr>
        <w:t xml:space="preserve"> of D1.1</w:t>
      </w:r>
      <w:r w:rsidR="00461D3E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461D3E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132E6EC5" w14:textId="77777777" w:rsidR="00B62D57" w:rsidRDefault="00B62D57" w:rsidP="00B62D57">
      <w:pPr>
        <w:rPr>
          <w:b/>
          <w:bCs/>
          <w:i/>
          <w:iCs/>
          <w:lang w:eastAsia="ko-KR"/>
        </w:rPr>
      </w:pPr>
    </w:p>
    <w:p w14:paraId="775C2B71" w14:textId="77777777" w:rsidR="00B62D57" w:rsidRDefault="00B62D57" w:rsidP="00B62D57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5D4EDFDE" w14:textId="77777777" w:rsidR="00CB6982" w:rsidRDefault="00CB6982" w:rsidP="00CB6982">
      <w:pPr>
        <w:rPr>
          <w:b/>
          <w:bCs/>
          <w:i/>
          <w:iCs/>
          <w:lang w:eastAsia="ko-KR"/>
        </w:rPr>
      </w:pPr>
    </w:p>
    <w:p w14:paraId="75CCE2B5" w14:textId="0D4F28B9" w:rsidR="00280CBD" w:rsidRPr="00280CBD" w:rsidRDefault="00280CBD" w:rsidP="002A7A77">
      <w:pPr>
        <w:pStyle w:val="H4"/>
        <w:numPr>
          <w:ilvl w:val="0"/>
          <w:numId w:val="8"/>
        </w:numPr>
        <w:rPr>
          <w:w w:val="100"/>
        </w:rPr>
      </w:pPr>
      <w:r w:rsidRPr="00280CBD">
        <w:rPr>
          <w:w w:val="100"/>
        </w:rPr>
        <w:t>Construction of L-LTF</w:t>
      </w:r>
    </w:p>
    <w:p w14:paraId="620B32DB" w14:textId="77777777" w:rsidR="00B62D57" w:rsidRDefault="00B62D57" w:rsidP="00B62D57">
      <w:pPr>
        <w:pStyle w:val="T"/>
        <w:rPr>
          <w:w w:val="100"/>
        </w:rPr>
      </w:pPr>
      <w:r>
        <w:rPr>
          <w:w w:val="100"/>
        </w:rPr>
        <w:t xml:space="preserve">Construct the L-LTF field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RTF33363934373a2048342c312e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28.3.10.4 (L-LTF)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62AAE31C" w14:textId="77777777" w:rsidR="00B62D57" w:rsidRDefault="00B62D57" w:rsidP="002A7A77">
      <w:pPr>
        <w:pStyle w:val="L1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>Determine the channel bandwidth from the TXVECTOR parameter CH_BANDWIDTH.</w:t>
      </w:r>
    </w:p>
    <w:p w14:paraId="50D7840F" w14:textId="05DB18EB" w:rsidR="00B62D57" w:rsidRDefault="00BF1785" w:rsidP="002A7A77">
      <w:pPr>
        <w:pStyle w:val="L1"/>
        <w:numPr>
          <w:ilvl w:val="0"/>
          <w:numId w:val="21"/>
        </w:numPr>
        <w:rPr>
          <w:w w:val="100"/>
        </w:rPr>
      </w:pPr>
      <w:r>
        <w:rPr>
          <w:w w:val="100"/>
        </w:rPr>
        <w:t xml:space="preserve">  </w:t>
      </w:r>
      <w:r w:rsidR="00B62D57">
        <w:rPr>
          <w:w w:val="100"/>
        </w:rPr>
        <w:t xml:space="preserve">Sequence generation: Generate the L-LTF sequence over the channel bandwidth as described in </w:t>
      </w:r>
      <w:r w:rsidR="00B62D57">
        <w:rPr>
          <w:w w:val="100"/>
        </w:rPr>
        <w:fldChar w:fldCharType="begin"/>
      </w:r>
      <w:r w:rsidR="00B62D57">
        <w:rPr>
          <w:w w:val="100"/>
        </w:rPr>
        <w:instrText xml:space="preserve"> REF  RTF33363934373a2048342c312e \h</w:instrText>
      </w:r>
      <w:r w:rsidR="00B62D57">
        <w:rPr>
          <w:w w:val="100"/>
        </w:rPr>
      </w:r>
      <w:r w:rsidR="00B62D57">
        <w:rPr>
          <w:w w:val="100"/>
        </w:rPr>
        <w:fldChar w:fldCharType="separate"/>
      </w:r>
      <w:r w:rsidR="00B62D57">
        <w:rPr>
          <w:w w:val="100"/>
        </w:rPr>
        <w:t>28.3.10.4 (L-LTF)</w:t>
      </w:r>
      <w:r w:rsidR="00B62D57">
        <w:rPr>
          <w:w w:val="100"/>
        </w:rPr>
        <w:fldChar w:fldCharType="end"/>
      </w:r>
      <w:r w:rsidR="00B62D57">
        <w:rPr>
          <w:w w:val="100"/>
        </w:rPr>
        <w:t>.</w:t>
      </w:r>
    </w:p>
    <w:p w14:paraId="76F219F3" w14:textId="38F72775" w:rsidR="00B62D57" w:rsidRDefault="00B62D57" w:rsidP="002A7A77">
      <w:pPr>
        <w:pStyle w:val="L1"/>
        <w:numPr>
          <w:ilvl w:val="0"/>
          <w:numId w:val="21"/>
        </w:numPr>
        <w:rPr>
          <w:w w:val="100"/>
        </w:rPr>
      </w:pPr>
      <w:r>
        <w:rPr>
          <w:w w:val="100"/>
        </w:rPr>
        <w:t xml:space="preserve">Phase rotation: Apply appropriate phase rotation for each 20 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21.3.7.5 (Definition of tone rotation).</w:t>
      </w:r>
    </w:p>
    <w:p w14:paraId="2F4EF45E" w14:textId="127631B6" w:rsidR="004B3841" w:rsidRPr="00CB52A9" w:rsidRDefault="00BF1785" w:rsidP="002A7A77">
      <w:pPr>
        <w:pStyle w:val="af"/>
        <w:numPr>
          <w:ilvl w:val="0"/>
          <w:numId w:val="21"/>
        </w:numPr>
        <w:ind w:leftChars="0" w:left="567"/>
        <w:rPr>
          <w:rFonts w:hint="eastAsia"/>
          <w:lang w:val="en-US" w:eastAsia="ko-KR"/>
        </w:rPr>
      </w:pPr>
      <w:r w:rsidRPr="00CB52A9">
        <w:rPr>
          <w:rFonts w:eastAsiaTheme="minorEastAsia"/>
          <w:color w:val="000000"/>
          <w:sz w:val="20"/>
          <w:u w:val="single"/>
          <w:lang w:val="en-US" w:eastAsia="ko-KR"/>
        </w:rPr>
        <w:t>Spatial mapping:  If the TXVECTOR parameter BEAM_CHANGE is 0, apply the A matrix and the Q matrix as described in 28.3.10.3 (L-STF)</w:t>
      </w:r>
      <w:r w:rsidRPr="00CB52A9">
        <w:rPr>
          <w:lang w:val="en-US" w:eastAsia="ko-KR"/>
        </w:rPr>
        <w:t xml:space="preserve"> </w:t>
      </w:r>
    </w:p>
    <w:p w14:paraId="40DA6BB3" w14:textId="03C6F5BE" w:rsidR="00B62D57" w:rsidRDefault="00B62D57" w:rsidP="002A7A77">
      <w:pPr>
        <w:pStyle w:val="L1"/>
        <w:numPr>
          <w:ilvl w:val="0"/>
          <w:numId w:val="21"/>
        </w:numPr>
        <w:rPr>
          <w:w w:val="100"/>
        </w:rPr>
      </w:pPr>
      <w:r>
        <w:rPr>
          <w:w w:val="100"/>
        </w:rPr>
        <w:t>IDFT: Compute the inverse discrete Fourier transform.</w:t>
      </w:r>
    </w:p>
    <w:p w14:paraId="16628593" w14:textId="0A38CA81" w:rsidR="00B62D57" w:rsidRDefault="00B62D57" w:rsidP="002A7A77">
      <w:pPr>
        <w:pStyle w:val="L1"/>
        <w:numPr>
          <w:ilvl w:val="0"/>
          <w:numId w:val="21"/>
        </w:numPr>
        <w:ind w:left="640" w:hanging="440"/>
        <w:rPr>
          <w:w w:val="100"/>
        </w:rPr>
      </w:pPr>
      <w:r>
        <w:rPr>
          <w:w w:val="100"/>
        </w:rPr>
        <w:t xml:space="preserve">CSD: </w:t>
      </w:r>
      <w:r w:rsidR="004B3841" w:rsidRPr="0000565D">
        <w:rPr>
          <w:u w:val="single"/>
        </w:rPr>
        <w:t xml:space="preserve">If the TXVECTOR parameter BEAM_CHANGE is </w:t>
      </w:r>
      <w:r w:rsidR="004B3841">
        <w:rPr>
          <w:u w:val="single"/>
        </w:rPr>
        <w:t xml:space="preserve">1, </w:t>
      </w:r>
      <w:r>
        <w:rPr>
          <w:w w:val="100"/>
        </w:rPr>
        <w:t xml:space="preserve">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E4F15E7" w14:textId="2E4DB448" w:rsidR="00B62D57" w:rsidRPr="0054689E" w:rsidRDefault="0054689E" w:rsidP="002A7A77">
      <w:pPr>
        <w:pStyle w:val="L1"/>
        <w:numPr>
          <w:ilvl w:val="0"/>
          <w:numId w:val="17"/>
        </w:numPr>
        <w:rPr>
          <w:w w:val="100"/>
        </w:rPr>
      </w:pPr>
      <w:r w:rsidRPr="00BF1785">
        <w:rPr>
          <w:w w:val="100"/>
        </w:rPr>
        <w:t>Insert GI and apply windowing: Prepend a GI (</w:t>
      </w:r>
      <w:r w:rsidRPr="00BF1785">
        <w:rPr>
          <w:i/>
          <w:iCs/>
          <w:w w:val="100"/>
        </w:rPr>
        <w:t>T</w:t>
      </w:r>
      <w:r w:rsidRPr="00BF1785">
        <w:rPr>
          <w:i/>
          <w:iCs/>
          <w:w w:val="100"/>
          <w:vertAlign w:val="subscript"/>
        </w:rPr>
        <w:t>GI</w:t>
      </w:r>
      <w:proofErr w:type="gramStart"/>
      <w:r w:rsidRPr="00BF1785">
        <w:rPr>
          <w:w w:val="100"/>
          <w:vertAlign w:val="subscript"/>
        </w:rPr>
        <w:t>,L</w:t>
      </w:r>
      <w:proofErr w:type="gramEnd"/>
      <w:r w:rsidRPr="00BF1785">
        <w:rPr>
          <w:w w:val="100"/>
          <w:vertAlign w:val="subscript"/>
        </w:rPr>
        <w:t>-LTF</w:t>
      </w:r>
      <w:r w:rsidRPr="00BF1785">
        <w:rPr>
          <w:w w:val="100"/>
        </w:rPr>
        <w:t xml:space="preserve">) and apply windowing as described in </w:t>
      </w:r>
      <w:r w:rsidRPr="00BF1785">
        <w:rPr>
          <w:w w:val="100"/>
        </w:rPr>
        <w:fldChar w:fldCharType="begin"/>
      </w:r>
      <w:r w:rsidRPr="00BF1785">
        <w:rPr>
          <w:w w:val="100"/>
        </w:rPr>
        <w:instrText xml:space="preserve"> REF RTF34383035333a2048332c312e \h \* MERGEFORMAT </w:instrText>
      </w:r>
      <w:r w:rsidRPr="00BF1785">
        <w:rPr>
          <w:w w:val="100"/>
        </w:rPr>
      </w:r>
      <w:r w:rsidRPr="00BF1785">
        <w:rPr>
          <w:w w:val="100"/>
        </w:rPr>
        <w:fldChar w:fldCharType="separate"/>
      </w:r>
      <w:r w:rsidRPr="00BF1785">
        <w:rPr>
          <w:w w:val="100"/>
        </w:rPr>
        <w:t>28.3.9 (Mathematical description of signals)</w:t>
      </w:r>
      <w:r w:rsidRPr="00BF1785">
        <w:rPr>
          <w:w w:val="100"/>
        </w:rPr>
        <w:fldChar w:fldCharType="end"/>
      </w:r>
      <w:r w:rsidRPr="00BF1785">
        <w:rPr>
          <w:w w:val="100"/>
        </w:rPr>
        <w:t>.</w:t>
      </w:r>
      <w:r w:rsidRPr="0054689E">
        <w:rPr>
          <w:dstrike/>
          <w:w w:val="100"/>
        </w:rPr>
        <w:t xml:space="preserve"> </w:t>
      </w:r>
    </w:p>
    <w:p w14:paraId="5CAB202F" w14:textId="79299B95" w:rsidR="00B62D57" w:rsidRDefault="0054689E" w:rsidP="002A7A77">
      <w:pPr>
        <w:pStyle w:val="L1"/>
        <w:numPr>
          <w:ilvl w:val="0"/>
          <w:numId w:val="5"/>
        </w:numPr>
        <w:ind w:left="640" w:hanging="440"/>
        <w:rPr>
          <w:w w:val="100"/>
        </w:rPr>
      </w:pPr>
      <w:r w:rsidRPr="00BF1785">
        <w:rPr>
          <w:w w:val="100"/>
        </w:rPr>
        <w:t xml:space="preserve">Analog and RF: </w:t>
      </w:r>
      <w:proofErr w:type="spellStart"/>
      <w:r w:rsidRPr="00BF1785">
        <w:rPr>
          <w:w w:val="100"/>
        </w:rPr>
        <w:t>Upconvert</w:t>
      </w:r>
      <w:proofErr w:type="spellEnd"/>
      <w:r w:rsidRPr="00BF1785">
        <w:rPr>
          <w:w w:val="100"/>
        </w:rPr>
        <w:t xml:space="preserve"> the resulting complex baseband waveform associated with each transmit chain to an RF signal according to the carrier frequency of the desired channel and transmit. Refer to </w:t>
      </w:r>
      <w:r w:rsidRPr="00BF1785">
        <w:rPr>
          <w:w w:val="100"/>
        </w:rPr>
        <w:fldChar w:fldCharType="begin"/>
      </w:r>
      <w:r w:rsidRPr="00BF1785">
        <w:rPr>
          <w:w w:val="100"/>
        </w:rPr>
        <w:instrText xml:space="preserve"> REF  RTF34383035333a2048332c312e \h \* MERGEFORMAT </w:instrText>
      </w:r>
      <w:r w:rsidRPr="00BF1785">
        <w:rPr>
          <w:w w:val="100"/>
        </w:rPr>
      </w:r>
      <w:r w:rsidRPr="00BF1785">
        <w:rPr>
          <w:w w:val="100"/>
        </w:rPr>
        <w:fldChar w:fldCharType="separate"/>
      </w:r>
      <w:r w:rsidRPr="00BF1785">
        <w:rPr>
          <w:w w:val="100"/>
        </w:rPr>
        <w:t>28.3.9 (Mathematical description of signals)</w:t>
      </w:r>
      <w:r w:rsidRPr="00BF1785">
        <w:rPr>
          <w:w w:val="100"/>
        </w:rPr>
        <w:fldChar w:fldCharType="end"/>
      </w:r>
      <w:r w:rsidRPr="00BF1785">
        <w:rPr>
          <w:w w:val="100"/>
        </w:rPr>
        <w:t xml:space="preserve"> and </w:t>
      </w:r>
      <w:r w:rsidRPr="00BF1785">
        <w:rPr>
          <w:w w:val="100"/>
        </w:rPr>
        <w:fldChar w:fldCharType="begin"/>
      </w:r>
      <w:r w:rsidRPr="00BF1785">
        <w:rPr>
          <w:w w:val="100"/>
        </w:rPr>
        <w:instrText xml:space="preserve"> REF  RTF36353434373a2048332c312e \h \* MERGEFORMAT </w:instrText>
      </w:r>
      <w:r w:rsidRPr="00BF1785">
        <w:rPr>
          <w:w w:val="100"/>
        </w:rPr>
      </w:r>
      <w:r w:rsidRPr="00BF1785">
        <w:rPr>
          <w:w w:val="100"/>
        </w:rPr>
        <w:fldChar w:fldCharType="separate"/>
      </w:r>
      <w:r w:rsidRPr="00BF1785">
        <w:rPr>
          <w:w w:val="100"/>
        </w:rPr>
        <w:t>28.3.10 (HE preamble)</w:t>
      </w:r>
      <w:r w:rsidRPr="00BF1785">
        <w:rPr>
          <w:w w:val="100"/>
        </w:rPr>
        <w:fldChar w:fldCharType="end"/>
      </w:r>
      <w:r w:rsidRPr="00BF1785">
        <w:rPr>
          <w:w w:val="100"/>
        </w:rPr>
        <w:t xml:space="preserve"> for details.</w:t>
      </w:r>
    </w:p>
    <w:p w14:paraId="5D6087D0" w14:textId="77777777" w:rsidR="00B62D57" w:rsidRPr="00AF7CD9" w:rsidRDefault="00B62D57" w:rsidP="00B62D57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35EF3D49" w14:textId="77777777" w:rsidR="00CB6982" w:rsidRPr="00B62D57" w:rsidRDefault="00CB698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360EFA1A" w14:textId="77777777" w:rsidR="00CB6982" w:rsidRPr="00CB6982" w:rsidRDefault="00CB698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CB6982" w:rsidRPr="001F620B" w14:paraId="7AE6DA78" w14:textId="77777777" w:rsidTr="00B62D57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FE39C7B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F6EB62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30B0DA21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BAD016D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71C797C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A6D3714" w14:textId="77777777" w:rsidR="00CB6982" w:rsidRPr="001F620B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CB6982" w:rsidRPr="00286285" w14:paraId="29E7D41C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E6013D2" w14:textId="1035FFAD" w:rsidR="00CB6982" w:rsidRPr="009A69C6" w:rsidRDefault="00CB6982" w:rsidP="00CB698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3317</w:t>
            </w:r>
          </w:p>
        </w:tc>
        <w:tc>
          <w:tcPr>
            <w:tcW w:w="993" w:type="dxa"/>
            <w:shd w:val="clear" w:color="auto" w:fill="auto"/>
          </w:tcPr>
          <w:p w14:paraId="76E55380" w14:textId="77777777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56C14B36" w14:textId="065EBB38" w:rsidR="00CB6982" w:rsidRPr="009A69C6" w:rsidRDefault="00CB6982" w:rsidP="00CB698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506F3E3E" w14:textId="7813FF7C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56B3B261" w14:textId="6F4DF2D2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96252C0" w14:textId="77777777" w:rsidR="00B62D57" w:rsidRDefault="00B62D57" w:rsidP="00CB698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2D27CE88" w14:textId="77777777" w:rsidR="00B62D57" w:rsidRDefault="00B62D57" w:rsidP="00CB6982">
            <w:pPr>
              <w:rPr>
                <w:sz w:val="20"/>
                <w:lang w:eastAsia="ko-KR"/>
              </w:rPr>
            </w:pPr>
          </w:p>
          <w:p w14:paraId="46CF159E" w14:textId="1CD7515E" w:rsidR="00CB6982" w:rsidRDefault="00CF68A3" w:rsidP="00CB698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Please, refer the </w:t>
            </w:r>
            <w:r>
              <w:t>PHY Motion 114, January 2016.</w:t>
            </w:r>
            <w:r w:rsidR="00CB6982">
              <w:rPr>
                <w:rFonts w:hint="eastAsia"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 xml:space="preserve">In this motion, we agreed that the </w:t>
            </w:r>
            <w:r w:rsidR="00B62D57">
              <w:rPr>
                <w:sz w:val="20"/>
                <w:lang w:eastAsia="ko-KR"/>
              </w:rPr>
              <w:t xml:space="preserve">Extra tone for L-SIG and RL-SIG </w:t>
            </w:r>
            <w:r w:rsidR="00195AEA">
              <w:rPr>
                <w:sz w:val="20"/>
                <w:lang w:eastAsia="ko-KR"/>
              </w:rPr>
              <w:t xml:space="preserve">is </w:t>
            </w:r>
            <w:proofErr w:type="spellStart"/>
            <w:r w:rsidR="00195AEA">
              <w:rPr>
                <w:sz w:val="20"/>
                <w:lang w:eastAsia="ko-KR"/>
              </w:rPr>
              <w:t>defiend</w:t>
            </w:r>
            <w:proofErr w:type="spellEnd"/>
            <w:r w:rsidR="00195AEA">
              <w:rPr>
                <w:sz w:val="20"/>
                <w:lang w:eastAsia="ko-KR"/>
              </w:rPr>
              <w:t xml:space="preserve"> with </w:t>
            </w:r>
            <w:r w:rsidR="00195AEA">
              <w:rPr>
                <w:rFonts w:ascii="Arial" w:hAnsi="Arial" w:cs="Arial"/>
                <w:sz w:val="20"/>
              </w:rPr>
              <w:t xml:space="preserve">"{-1, -1, -1, 1}”. </w:t>
            </w:r>
          </w:p>
          <w:p w14:paraId="0C54BD1E" w14:textId="0B593AC0" w:rsidR="00CB6982" w:rsidRPr="00286285" w:rsidRDefault="00CB6982" w:rsidP="00CB6982">
            <w:pPr>
              <w:rPr>
                <w:sz w:val="20"/>
                <w:lang w:eastAsia="ko-KR"/>
              </w:rPr>
            </w:pPr>
          </w:p>
        </w:tc>
      </w:tr>
      <w:tr w:rsidR="00CB6982" w:rsidRPr="00286285" w14:paraId="0D6FD863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3DC0F018" w14:textId="0E278634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3397</w:t>
            </w:r>
          </w:p>
        </w:tc>
        <w:tc>
          <w:tcPr>
            <w:tcW w:w="993" w:type="dxa"/>
            <w:shd w:val="clear" w:color="auto" w:fill="auto"/>
          </w:tcPr>
          <w:p w14:paraId="2DC78BDB" w14:textId="77777777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5B4D20CE" w14:textId="0808BF77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38F06D48" w14:textId="1281271D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7A9D32F4" w14:textId="70A3F1FE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8EC2177" w14:textId="77777777" w:rsidR="00CB6982" w:rsidRDefault="00B62D57" w:rsidP="00CB698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2D4D9561" w14:textId="77777777" w:rsidR="00B31827" w:rsidRDefault="00B31827" w:rsidP="00CB6982">
            <w:pPr>
              <w:rPr>
                <w:sz w:val="20"/>
                <w:lang w:eastAsia="ko-KR"/>
              </w:rPr>
            </w:pPr>
          </w:p>
          <w:p w14:paraId="65CC7512" w14:textId="74B4D0DE" w:rsidR="00B62D57" w:rsidRDefault="00B62D57" w:rsidP="00CB698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321A97D" w14:textId="74D1BD06" w:rsidR="00B62D57" w:rsidRPr="00286285" w:rsidRDefault="00B62D57" w:rsidP="00CB6982">
            <w:pPr>
              <w:rPr>
                <w:sz w:val="20"/>
              </w:rPr>
            </w:pPr>
          </w:p>
        </w:tc>
      </w:tr>
      <w:tr w:rsidR="00CB6982" w:rsidRPr="00286285" w14:paraId="4972884F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16CCF561" w14:textId="4433986C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3666</w:t>
            </w:r>
          </w:p>
        </w:tc>
        <w:tc>
          <w:tcPr>
            <w:tcW w:w="993" w:type="dxa"/>
            <w:shd w:val="clear" w:color="auto" w:fill="auto"/>
          </w:tcPr>
          <w:p w14:paraId="4FEE528B" w14:textId="77777777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04E18334" w14:textId="439241F1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5A731A29" w14:textId="5A7A5A03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0CBF808C" w14:textId="708CF711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E1DA410" w14:textId="77777777" w:rsidR="00B62D57" w:rsidRDefault="00B62D57" w:rsidP="00B62D5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04B771F2" w14:textId="77777777" w:rsidR="00B31827" w:rsidRDefault="00B31827" w:rsidP="00B62D57">
            <w:pPr>
              <w:rPr>
                <w:sz w:val="20"/>
                <w:lang w:eastAsia="ko-KR"/>
              </w:rPr>
            </w:pPr>
          </w:p>
          <w:p w14:paraId="422BC737" w14:textId="77777777" w:rsidR="00B62D57" w:rsidRDefault="00B62D57" w:rsidP="00B62D5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B0C7F0B" w14:textId="14686A01" w:rsidR="00CB6982" w:rsidRPr="00286285" w:rsidRDefault="00CB6982" w:rsidP="00B62D57">
            <w:pPr>
              <w:rPr>
                <w:sz w:val="20"/>
              </w:rPr>
            </w:pPr>
          </w:p>
        </w:tc>
      </w:tr>
      <w:tr w:rsidR="00B31827" w14:paraId="25EA7442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49E42B32" w14:textId="50B1DBCE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3756</w:t>
            </w:r>
          </w:p>
        </w:tc>
        <w:tc>
          <w:tcPr>
            <w:tcW w:w="993" w:type="dxa"/>
            <w:shd w:val="clear" w:color="auto" w:fill="auto"/>
          </w:tcPr>
          <w:p w14:paraId="5159F79A" w14:textId="77777777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037CB201" w14:textId="472254D8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61C588C8" w14:textId="741179EB" w:rsidR="00B31827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721D583D" w14:textId="6F967AE9" w:rsidR="00B31827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C144366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506A6EBB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1E26CB23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6ACF1877" w14:textId="0759D385" w:rsidR="00B31827" w:rsidRDefault="00B31827" w:rsidP="00B31827">
            <w:pPr>
              <w:rPr>
                <w:sz w:val="20"/>
                <w:lang w:eastAsia="ko-KR"/>
              </w:rPr>
            </w:pPr>
          </w:p>
        </w:tc>
      </w:tr>
      <w:tr w:rsidR="00CB6982" w:rsidRPr="00286285" w14:paraId="26377F32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0558367E" w14:textId="07E5DB6D" w:rsidR="00CB6982" w:rsidRPr="009A69C6" w:rsidRDefault="00CB6982" w:rsidP="00CB698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4016</w:t>
            </w:r>
          </w:p>
        </w:tc>
        <w:tc>
          <w:tcPr>
            <w:tcW w:w="993" w:type="dxa"/>
            <w:shd w:val="clear" w:color="auto" w:fill="auto"/>
          </w:tcPr>
          <w:p w14:paraId="242F2DDB" w14:textId="52E526F6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40FEF93C" w14:textId="10D35D18" w:rsidR="00CB6982" w:rsidRPr="009A69C6" w:rsidRDefault="00CB6982" w:rsidP="00CB698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250.36</w:t>
            </w:r>
          </w:p>
        </w:tc>
        <w:tc>
          <w:tcPr>
            <w:tcW w:w="2552" w:type="dxa"/>
            <w:shd w:val="clear" w:color="auto" w:fill="auto"/>
          </w:tcPr>
          <w:p w14:paraId="10AC4200" w14:textId="50DFE14E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Binary convolutional coding and BCC referenced in various </w:t>
            </w:r>
            <w:proofErr w:type="spellStart"/>
            <w:r>
              <w:rPr>
                <w:rFonts w:ascii="Arial" w:hAnsi="Arial" w:cs="Arial"/>
                <w:sz w:val="20"/>
              </w:rPr>
              <w:t>subclauses</w:t>
            </w:r>
            <w:proofErr w:type="spellEnd"/>
            <w:r>
              <w:rPr>
                <w:rFonts w:ascii="Arial" w:hAnsi="Arial" w:cs="Arial"/>
                <w:sz w:val="20"/>
              </w:rPr>
              <w:t>, figures, and tables. This should be defined.</w:t>
            </w:r>
          </w:p>
        </w:tc>
        <w:tc>
          <w:tcPr>
            <w:tcW w:w="2835" w:type="dxa"/>
            <w:shd w:val="clear" w:color="auto" w:fill="auto"/>
          </w:tcPr>
          <w:p w14:paraId="3B6CAD40" w14:textId="3E4A676F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definition for "BCC" in clause 3.4 Definitions, acronyms, and abbreviations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42E24E7" w14:textId="253E77C8" w:rsidR="00D43148" w:rsidRDefault="004462D1" w:rsidP="00D4314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3F6E95FE" w14:textId="77777777" w:rsidR="00CB6982" w:rsidRDefault="00CB6982" w:rsidP="00CB6982">
            <w:pPr>
              <w:rPr>
                <w:sz w:val="20"/>
                <w:lang w:eastAsia="ko-KR"/>
              </w:rPr>
            </w:pPr>
          </w:p>
          <w:p w14:paraId="107CFE61" w14:textId="3FE17DFE" w:rsidR="00CB6982" w:rsidRPr="00286285" w:rsidRDefault="004462D1" w:rsidP="00D43148">
            <w:pPr>
              <w:rPr>
                <w:sz w:val="20"/>
                <w:lang w:eastAsia="ko-KR"/>
              </w:rPr>
            </w:pPr>
            <w:r>
              <w:rPr>
                <w:szCs w:val="22"/>
              </w:rPr>
              <w:t>It is already defined in IEEE 802.11-2016</w:t>
            </w:r>
          </w:p>
        </w:tc>
      </w:tr>
      <w:tr w:rsidR="00B31827" w:rsidRPr="00286285" w14:paraId="0F9C2FCD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32DADC88" w14:textId="10B4F015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4140</w:t>
            </w:r>
          </w:p>
        </w:tc>
        <w:tc>
          <w:tcPr>
            <w:tcW w:w="993" w:type="dxa"/>
            <w:shd w:val="clear" w:color="auto" w:fill="auto"/>
          </w:tcPr>
          <w:p w14:paraId="114B138B" w14:textId="7777777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08396F93" w14:textId="03A505A5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1E7A1719" w14:textId="0661B404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4CD4D281" w14:textId="5B76CEA5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DAA32A6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4565E591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7124CEA7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176A4C7" w14:textId="36282898" w:rsidR="00B31827" w:rsidRPr="00286285" w:rsidRDefault="00B31827" w:rsidP="00B31827">
            <w:pPr>
              <w:rPr>
                <w:sz w:val="20"/>
                <w:lang w:eastAsia="ko-KR"/>
              </w:rPr>
            </w:pPr>
          </w:p>
        </w:tc>
      </w:tr>
      <w:tr w:rsidR="00B31827" w:rsidRPr="00286285" w14:paraId="725C75F1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75E28637" w14:textId="10E3D8F8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4242</w:t>
            </w:r>
          </w:p>
        </w:tc>
        <w:tc>
          <w:tcPr>
            <w:tcW w:w="993" w:type="dxa"/>
            <w:shd w:val="clear" w:color="auto" w:fill="auto"/>
          </w:tcPr>
          <w:p w14:paraId="0E43D568" w14:textId="7777777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5B5EC022" w14:textId="72C6594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5CFDD1E2" w14:textId="46E0CE38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1069BCC5" w14:textId="6C6B8027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E5D24FC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266085DB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5FFBDFC6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08885CCA" w14:textId="61E7A2CB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77CB8A7F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025801B" w14:textId="07531238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4253</w:t>
            </w:r>
          </w:p>
        </w:tc>
        <w:tc>
          <w:tcPr>
            <w:tcW w:w="993" w:type="dxa"/>
            <w:shd w:val="clear" w:color="auto" w:fill="auto"/>
          </w:tcPr>
          <w:p w14:paraId="19B078D5" w14:textId="7777777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221841DF" w14:textId="060856DD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250.36</w:t>
            </w:r>
          </w:p>
        </w:tc>
        <w:tc>
          <w:tcPr>
            <w:tcW w:w="2552" w:type="dxa"/>
            <w:shd w:val="clear" w:color="auto" w:fill="auto"/>
          </w:tcPr>
          <w:p w14:paraId="17A3CE39" w14:textId="3A724BB1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Binary convolutional coding and BCC referenced in various </w:t>
            </w:r>
            <w:proofErr w:type="spellStart"/>
            <w:r>
              <w:rPr>
                <w:rFonts w:ascii="Arial" w:hAnsi="Arial" w:cs="Arial"/>
                <w:sz w:val="20"/>
              </w:rPr>
              <w:t>subclauses</w:t>
            </w:r>
            <w:proofErr w:type="spellEnd"/>
            <w:r>
              <w:rPr>
                <w:rFonts w:ascii="Arial" w:hAnsi="Arial" w:cs="Arial"/>
                <w:sz w:val="20"/>
              </w:rPr>
              <w:t>, figures, and tables. This should be defined.</w:t>
            </w:r>
          </w:p>
        </w:tc>
        <w:tc>
          <w:tcPr>
            <w:tcW w:w="2835" w:type="dxa"/>
            <w:shd w:val="clear" w:color="auto" w:fill="auto"/>
          </w:tcPr>
          <w:p w14:paraId="022B1BC1" w14:textId="08EA4EB4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definition for "BCC" in clause 3.4 Definitions, acronyms, and abbreviations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A993652" w14:textId="77777777" w:rsidR="004462D1" w:rsidRDefault="004462D1" w:rsidP="004462D1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32C59E30" w14:textId="77777777" w:rsidR="004462D1" w:rsidRDefault="004462D1" w:rsidP="004462D1">
            <w:pPr>
              <w:rPr>
                <w:sz w:val="20"/>
                <w:lang w:eastAsia="ko-KR"/>
              </w:rPr>
            </w:pPr>
          </w:p>
          <w:p w14:paraId="60E622A2" w14:textId="62526C54" w:rsidR="00B31827" w:rsidRPr="00286285" w:rsidRDefault="004462D1" w:rsidP="004462D1">
            <w:pPr>
              <w:rPr>
                <w:sz w:val="20"/>
              </w:rPr>
            </w:pPr>
            <w:r>
              <w:rPr>
                <w:szCs w:val="22"/>
              </w:rPr>
              <w:t>It is already defined in IEEE 802.11-2016</w:t>
            </w:r>
          </w:p>
        </w:tc>
      </w:tr>
      <w:tr w:rsidR="00B31827" w:rsidRPr="00286285" w14:paraId="1D9845B1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3A175E3B" w14:textId="11AF15F1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8843</w:t>
            </w:r>
          </w:p>
        </w:tc>
        <w:tc>
          <w:tcPr>
            <w:tcW w:w="993" w:type="dxa"/>
            <w:shd w:val="clear" w:color="auto" w:fill="auto"/>
          </w:tcPr>
          <w:p w14:paraId="2D86D8B3" w14:textId="79E27873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293407A5" w14:textId="4021820F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250.42</w:t>
            </w:r>
          </w:p>
        </w:tc>
        <w:tc>
          <w:tcPr>
            <w:tcW w:w="2552" w:type="dxa"/>
            <w:shd w:val="clear" w:color="auto" w:fill="auto"/>
          </w:tcPr>
          <w:p w14:paraId="4C161CC2" w14:textId="5513E9D1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"in subcarriers k" to "at subcarriers locations"</w:t>
            </w:r>
          </w:p>
        </w:tc>
        <w:tc>
          <w:tcPr>
            <w:tcW w:w="2835" w:type="dxa"/>
            <w:shd w:val="clear" w:color="auto" w:fill="auto"/>
          </w:tcPr>
          <w:p w14:paraId="075A13D3" w14:textId="5EF4043C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808D58C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75F524E9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6ECF3103" w14:textId="4F3B114F" w:rsidR="00B31827" w:rsidRPr="00286285" w:rsidRDefault="00B31827" w:rsidP="00B31827">
            <w:pPr>
              <w:rPr>
                <w:sz w:val="20"/>
              </w:rPr>
            </w:pPr>
            <w:r>
              <w:rPr>
                <w:sz w:val="20"/>
                <w:lang w:eastAsia="ko-KR"/>
              </w:rPr>
              <w:t xml:space="preserve">The identical expression is used throughout specification (i.e. 802.11-2016) so, </w:t>
            </w:r>
            <w:r w:rsidRPr="00937E0A">
              <w:rPr>
                <w:sz w:val="20"/>
                <w:lang w:eastAsia="ko-KR"/>
              </w:rPr>
              <w:t>it is proper to use this expression by considering the maintenance from now on</w:t>
            </w:r>
            <w:r>
              <w:rPr>
                <w:sz w:val="20"/>
                <w:lang w:eastAsia="ko-KR"/>
              </w:rPr>
              <w:t xml:space="preserve">. </w:t>
            </w:r>
          </w:p>
        </w:tc>
      </w:tr>
      <w:tr w:rsidR="00B31827" w:rsidRPr="00286285" w14:paraId="063F70E3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75B65138" w14:textId="09CE3378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8844</w:t>
            </w:r>
          </w:p>
        </w:tc>
        <w:tc>
          <w:tcPr>
            <w:tcW w:w="993" w:type="dxa"/>
            <w:shd w:val="clear" w:color="auto" w:fill="auto"/>
          </w:tcPr>
          <w:p w14:paraId="6E56BAD7" w14:textId="5DE546B0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104AC0B8" w14:textId="42EC2B8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250.47</w:t>
            </w:r>
          </w:p>
        </w:tc>
        <w:tc>
          <w:tcPr>
            <w:tcW w:w="2552" w:type="dxa"/>
            <w:shd w:val="clear" w:color="auto" w:fill="auto"/>
          </w:tcPr>
          <w:p w14:paraId="1ED01B01" w14:textId="65074A28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Wrong reference: 228.3.9</w:t>
            </w:r>
          </w:p>
        </w:tc>
        <w:tc>
          <w:tcPr>
            <w:tcW w:w="2835" w:type="dxa"/>
            <w:shd w:val="clear" w:color="auto" w:fill="auto"/>
          </w:tcPr>
          <w:p w14:paraId="30A8A5C5" w14:textId="277B5EE4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Correct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0EC3714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1109E32B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11916011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54922918" w14:textId="58372F6B" w:rsidR="00B31827" w:rsidRPr="00286285" w:rsidRDefault="00D43148" w:rsidP="00CB52A9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lastRenderedPageBreak/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CB52A9">
              <w:rPr>
                <w:szCs w:val="22"/>
              </w:rPr>
              <w:t>2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23CAD232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7698C2B9" w14:textId="595BE40C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lastRenderedPageBreak/>
              <w:t>5095</w:t>
            </w:r>
          </w:p>
        </w:tc>
        <w:tc>
          <w:tcPr>
            <w:tcW w:w="993" w:type="dxa"/>
            <w:shd w:val="clear" w:color="auto" w:fill="auto"/>
          </w:tcPr>
          <w:p w14:paraId="5D732EEA" w14:textId="112E14C1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26DB9CA7" w14:textId="2FDEDE0C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250.38</w:t>
            </w:r>
          </w:p>
        </w:tc>
        <w:tc>
          <w:tcPr>
            <w:tcW w:w="2552" w:type="dxa"/>
            <w:shd w:val="clear" w:color="auto" w:fill="auto"/>
          </w:tcPr>
          <w:p w14:paraId="52157DBF" w14:textId="036FE325" w:rsidR="00B31827" w:rsidRDefault="00B31827" w:rsidP="00B31827">
            <w:pPr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 w:hint="eastAsia"/>
                <w:sz w:val="20"/>
              </w:rPr>
              <w:t>In legacy part, we don't use the concept of RU described in 28.3.11.8. So, for the clarification, the reference should be changed with 17.3.5.7</w:t>
            </w:r>
          </w:p>
        </w:tc>
        <w:tc>
          <w:tcPr>
            <w:tcW w:w="2835" w:type="dxa"/>
            <w:shd w:val="clear" w:color="auto" w:fill="auto"/>
          </w:tcPr>
          <w:p w14:paraId="1D85E261" w14:textId="7669A5A8" w:rsidR="00B31827" w:rsidRDefault="00B31827" w:rsidP="00B31827">
            <w:pPr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 w:hint="eastAsia"/>
                <w:sz w:val="20"/>
              </w:rPr>
              <w:t xml:space="preserve">Change the reference 28.3.11.8 (BCC </w:t>
            </w:r>
            <w:proofErr w:type="spellStart"/>
            <w:r w:rsidRPr="007E5CB0">
              <w:rPr>
                <w:rFonts w:ascii="Arial" w:hAnsi="Arial" w:cs="Arial" w:hint="eastAsia"/>
                <w:sz w:val="20"/>
              </w:rPr>
              <w:t>interleavers</w:t>
            </w:r>
            <w:proofErr w:type="spellEnd"/>
            <w:r w:rsidRPr="007E5CB0">
              <w:rPr>
                <w:rFonts w:ascii="Arial" w:hAnsi="Arial" w:cs="Arial" w:hint="eastAsia"/>
                <w:sz w:val="20"/>
              </w:rPr>
              <w:t>) to 17.3.5.7 (Data interleaving).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9C4DF79" w14:textId="31563DDD" w:rsidR="00B31827" w:rsidRDefault="003E25A1" w:rsidP="00B3182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B31827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</w:p>
          <w:p w14:paraId="6793965D" w14:textId="77777777" w:rsidR="00B31827" w:rsidRDefault="00B31827" w:rsidP="00B31827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0AB99D4A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344A5C7C" w14:textId="205888CE" w:rsidR="00B31827" w:rsidRPr="007E5CB0" w:rsidRDefault="00D43148" w:rsidP="00CB52A9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CB52A9">
              <w:rPr>
                <w:szCs w:val="22"/>
              </w:rPr>
              <w:t>2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2144B944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AECB079" w14:textId="2454362D" w:rsidR="00B31827" w:rsidRPr="007E5CB0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5290</w:t>
            </w:r>
          </w:p>
        </w:tc>
        <w:tc>
          <w:tcPr>
            <w:tcW w:w="993" w:type="dxa"/>
            <w:shd w:val="clear" w:color="auto" w:fill="auto"/>
          </w:tcPr>
          <w:p w14:paraId="153AF7CA" w14:textId="4DAF2EC5" w:rsidR="00B31827" w:rsidRPr="007E5CB0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1240AE2B" w14:textId="54A20DE9" w:rsidR="00B31827" w:rsidRPr="007E5CB0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250.52</w:t>
            </w:r>
          </w:p>
        </w:tc>
        <w:tc>
          <w:tcPr>
            <w:tcW w:w="2552" w:type="dxa"/>
            <w:shd w:val="clear" w:color="auto" w:fill="auto"/>
          </w:tcPr>
          <w:p w14:paraId="56665A6C" w14:textId="67FC9562" w:rsidR="00B31827" w:rsidRPr="007E5CB0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the TXVECTOR parameter BEAM_CHANGE is 0, the L-SIG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2FA7C0EB" w14:textId="5FFBC676" w:rsidR="00B31827" w:rsidRPr="007E5CB0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28.3.10.5 (L-SIG)."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8F9925B" w14:textId="38031DEB" w:rsidR="00B31827" w:rsidRDefault="003E25A1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B31827">
              <w:rPr>
                <w:sz w:val="20"/>
                <w:lang w:eastAsia="ko-KR"/>
              </w:rPr>
              <w:t xml:space="preserve"> </w:t>
            </w:r>
          </w:p>
          <w:p w14:paraId="79707FB4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51A0CF7C" w14:textId="2E2FC1F5" w:rsidR="00B31827" w:rsidRDefault="00D43148" w:rsidP="00CB52A9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CB52A9">
              <w:rPr>
                <w:szCs w:val="22"/>
              </w:rPr>
              <w:t>2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37B95C6B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046E7592" w14:textId="10BE1761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10205</w:t>
            </w:r>
          </w:p>
        </w:tc>
        <w:tc>
          <w:tcPr>
            <w:tcW w:w="993" w:type="dxa"/>
            <w:shd w:val="clear" w:color="auto" w:fill="auto"/>
          </w:tcPr>
          <w:p w14:paraId="1CA10555" w14:textId="3FD5AFCC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6856568F" w14:textId="761F6254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53438D21" w14:textId="2B97397C" w:rsidR="00B31827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28.3.10.5 (L-SIG) should be referred. Ditto in P251L11.</w:t>
            </w:r>
          </w:p>
        </w:tc>
        <w:tc>
          <w:tcPr>
            <w:tcW w:w="2835" w:type="dxa"/>
            <w:shd w:val="clear" w:color="auto" w:fill="auto"/>
          </w:tcPr>
          <w:p w14:paraId="618A1B61" w14:textId="351F6DCF" w:rsidR="00B31827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a reference of the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"28.3.10.5 (L-SIG)" in the bullet item f).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555E133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ejected </w:t>
            </w:r>
          </w:p>
          <w:p w14:paraId="6AAD35F8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0A4943C4" w14:textId="0FB11552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The identical tone insertion is applied for L-SIG and RL-SIG. and it is well described in each section so it does not need the additional reference. </w:t>
            </w:r>
          </w:p>
        </w:tc>
      </w:tr>
    </w:tbl>
    <w:p w14:paraId="41745A84" w14:textId="77777777" w:rsidR="00461DE2" w:rsidRPr="00CB6982" w:rsidRDefault="00461DE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0667253A" w14:textId="4AC7A3C4" w:rsidR="00CB6982" w:rsidRDefault="00CB6982" w:rsidP="00CB6982">
      <w:pPr>
        <w:spacing w:after="160" w:line="256" w:lineRule="auto"/>
        <w:rPr>
          <w:rFonts w:eastAsia="Calibri"/>
          <w:sz w:val="24"/>
          <w:u w:val="single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t>Discussion</w:t>
      </w:r>
      <w:r w:rsidR="00BA1A92">
        <w:rPr>
          <w:rFonts w:eastAsia="Calibri"/>
          <w:sz w:val="24"/>
          <w:u w:val="single"/>
          <w:lang w:val="en-US"/>
        </w:rPr>
        <w:t xml:space="preserve"> :</w:t>
      </w:r>
      <w:proofErr w:type="gramEnd"/>
      <w:r w:rsidR="00BA1A92">
        <w:rPr>
          <w:rFonts w:eastAsia="Calibri"/>
          <w:sz w:val="24"/>
          <w:u w:val="single"/>
          <w:lang w:val="en-US"/>
        </w:rPr>
        <w:t xml:space="preserve"> none</w:t>
      </w:r>
    </w:p>
    <w:p w14:paraId="3F50BD90" w14:textId="77777777" w:rsidR="00461DE2" w:rsidRPr="00A63011" w:rsidRDefault="00461DE2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p w14:paraId="779D9674" w14:textId="385B9434" w:rsidR="00CB6982" w:rsidRPr="00D76C7B" w:rsidRDefault="00CB6982" w:rsidP="00CB6982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</w:t>
      </w:r>
      <w:proofErr w:type="spellEnd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28.3.6.4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</w:t>
      </w:r>
      <w:r w:rsidR="00EE5B3C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5095, </w:t>
      </w:r>
      <w:r w:rsidR="0022195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5290, </w:t>
      </w:r>
      <w:proofErr w:type="gramStart"/>
      <w:r w:rsidR="0022195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8844</w:t>
      </w:r>
      <w:proofErr w:type="gramEnd"/>
      <w:r w:rsidR="003A7FA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</w:p>
    <w:p w14:paraId="7DF8A635" w14:textId="77777777" w:rsidR="00195AEA" w:rsidRDefault="00195AEA" w:rsidP="00CB6982">
      <w:pPr>
        <w:rPr>
          <w:b/>
          <w:bCs/>
          <w:i/>
          <w:iCs/>
          <w:highlight w:val="yellow"/>
          <w:lang w:eastAsia="ko-KR"/>
        </w:rPr>
      </w:pPr>
    </w:p>
    <w:p w14:paraId="4E4FA65B" w14:textId="3377AD71" w:rsidR="00280CBD" w:rsidRDefault="00280CBD" w:rsidP="00280CBD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4C44EA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4C44EA">
        <w:rPr>
          <w:b/>
          <w:bCs/>
          <w:i/>
          <w:iCs/>
          <w:highlight w:val="yellow"/>
          <w:lang w:eastAsia="ko-KR"/>
        </w:rPr>
        <w:t xml:space="preserve">in P258L28 to P258L57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4C44EA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0C32E181" w14:textId="77777777" w:rsidR="00280CBD" w:rsidRPr="00280CBD" w:rsidRDefault="00280CBD" w:rsidP="00280CBD">
      <w:pPr>
        <w:rPr>
          <w:b/>
          <w:bCs/>
          <w:i/>
          <w:iCs/>
          <w:lang w:eastAsia="ko-KR"/>
        </w:rPr>
      </w:pPr>
    </w:p>
    <w:p w14:paraId="1701CDF5" w14:textId="77777777" w:rsidR="00280CBD" w:rsidRDefault="00280CBD" w:rsidP="00280CBD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3B46FD68" w14:textId="77777777" w:rsidR="00280CBD" w:rsidRDefault="00280CBD" w:rsidP="00280CBD">
      <w:pPr>
        <w:rPr>
          <w:b/>
          <w:bCs/>
          <w:i/>
          <w:iCs/>
          <w:lang w:eastAsia="ko-KR"/>
        </w:rPr>
      </w:pPr>
    </w:p>
    <w:p w14:paraId="7DE6A192" w14:textId="77777777" w:rsidR="00280CBD" w:rsidRDefault="00280CBD" w:rsidP="002A7A77">
      <w:pPr>
        <w:pStyle w:val="H4"/>
        <w:numPr>
          <w:ilvl w:val="0"/>
          <w:numId w:val="7"/>
        </w:numPr>
        <w:rPr>
          <w:w w:val="100"/>
        </w:rPr>
      </w:pPr>
      <w:r>
        <w:rPr>
          <w:w w:val="100"/>
        </w:rPr>
        <w:t>Construction of L-SIG</w:t>
      </w:r>
    </w:p>
    <w:p w14:paraId="13D14F42" w14:textId="77777777" w:rsidR="00280CBD" w:rsidRDefault="00280CBD" w:rsidP="00280CBD">
      <w:pPr>
        <w:pStyle w:val="T"/>
        <w:rPr>
          <w:w w:val="100"/>
        </w:rPr>
      </w:pPr>
      <w:r>
        <w:rPr>
          <w:w w:val="100"/>
        </w:rPr>
        <w:t xml:space="preserve">Construct the L-SIG field as the SIGNAL field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RTF35323039343a2048342c312e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28.3.10.5 (L-SIG)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5FDA5C22" w14:textId="77777777" w:rsidR="00280CBD" w:rsidRDefault="00280CBD" w:rsidP="002A7A77">
      <w:pPr>
        <w:pStyle w:val="L1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 xml:space="preserve">Set the RATE subfield in the SIGNAL field to 6 Mb/s. Set the Length, Parity, and Tail bits in the SIGNAL field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RTF35323039343a2048342c312e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28.3.10.5 (L-SIG)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70D774A" w14:textId="6918985F" w:rsidR="00280CBD" w:rsidRDefault="00280CBD" w:rsidP="002A7A77">
      <w:pPr>
        <w:pStyle w:val="L1"/>
        <w:numPr>
          <w:ilvl w:val="0"/>
          <w:numId w:val="22"/>
        </w:numPr>
        <w:rPr>
          <w:w w:val="100"/>
        </w:rPr>
      </w:pPr>
      <w:r>
        <w:rPr>
          <w:w w:val="100"/>
        </w:rPr>
        <w:t xml:space="preserve">BCC encoder: Encode the SIGNAL field by a convolutional encoder at the rate of R = ½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RTF32323439333a2048352c312e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28.3.11.5.1 (Binary convolutional coding and puncturing)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AA64426" w14:textId="191F323C" w:rsidR="00280CBD" w:rsidRDefault="00280CBD" w:rsidP="002A7A77">
      <w:pPr>
        <w:pStyle w:val="L1"/>
        <w:numPr>
          <w:ilvl w:val="0"/>
          <w:numId w:val="22"/>
        </w:numPr>
        <w:ind w:left="640" w:hanging="440"/>
        <w:rPr>
          <w:w w:val="100"/>
        </w:rPr>
      </w:pPr>
      <w:r>
        <w:rPr>
          <w:w w:val="100"/>
        </w:rPr>
        <w:t xml:space="preserve">BCC </w:t>
      </w:r>
      <w:proofErr w:type="spellStart"/>
      <w:r>
        <w:rPr>
          <w:w w:val="100"/>
        </w:rPr>
        <w:t>interleaver</w:t>
      </w:r>
      <w:proofErr w:type="spellEnd"/>
      <w:r>
        <w:rPr>
          <w:w w:val="100"/>
        </w:rPr>
        <w:t>: Interleave as described in</w:t>
      </w:r>
      <w:r w:rsidR="004C44EA">
        <w:rPr>
          <w:w w:val="100"/>
        </w:rPr>
        <w:t xml:space="preserve"> </w:t>
      </w:r>
      <w:r w:rsidR="004C44EA" w:rsidRPr="004C44EA">
        <w:rPr>
          <w:strike/>
          <w:w w:val="100"/>
        </w:rPr>
        <w:fldChar w:fldCharType="begin"/>
      </w:r>
      <w:r w:rsidR="004C44EA" w:rsidRPr="004C44EA">
        <w:rPr>
          <w:strike/>
          <w:w w:val="100"/>
        </w:rPr>
        <w:instrText xml:space="preserve"> REF  RTF35353637313a2048342c312e \h</w:instrText>
      </w:r>
      <w:r w:rsidR="004C44EA">
        <w:rPr>
          <w:strike/>
          <w:w w:val="100"/>
        </w:rPr>
        <w:instrText xml:space="preserve"> \* MERGEFORMAT </w:instrText>
      </w:r>
      <w:r w:rsidR="004C44EA" w:rsidRPr="004C44EA">
        <w:rPr>
          <w:strike/>
          <w:w w:val="100"/>
        </w:rPr>
      </w:r>
      <w:r w:rsidR="004C44EA" w:rsidRPr="004C44EA">
        <w:rPr>
          <w:strike/>
          <w:w w:val="100"/>
        </w:rPr>
        <w:fldChar w:fldCharType="separate"/>
      </w:r>
      <w:r w:rsidR="004C44EA" w:rsidRPr="004C44EA">
        <w:rPr>
          <w:strike/>
          <w:w w:val="100"/>
        </w:rPr>
        <w:t xml:space="preserve">28.3.11.8 (BCC </w:t>
      </w:r>
      <w:proofErr w:type="spellStart"/>
      <w:r w:rsidR="004C44EA" w:rsidRPr="004C44EA">
        <w:rPr>
          <w:strike/>
          <w:w w:val="100"/>
        </w:rPr>
        <w:t>interleavers</w:t>
      </w:r>
      <w:proofErr w:type="spellEnd"/>
      <w:proofErr w:type="gramStart"/>
      <w:r w:rsidR="004C44EA" w:rsidRPr="004C44EA">
        <w:rPr>
          <w:strike/>
          <w:w w:val="100"/>
        </w:rPr>
        <w:t>)</w:t>
      </w:r>
      <w:proofErr w:type="gramEnd"/>
      <w:r w:rsidR="004C44EA" w:rsidRPr="004C44EA">
        <w:rPr>
          <w:strike/>
          <w:w w:val="100"/>
        </w:rPr>
        <w:fldChar w:fldCharType="end"/>
      </w:r>
      <w:r w:rsidRPr="0000565D">
        <w:rPr>
          <w:w w:val="100"/>
          <w:u w:val="single"/>
        </w:rPr>
        <w:fldChar w:fldCharType="begin"/>
      </w:r>
      <w:r w:rsidRPr="0000565D">
        <w:rPr>
          <w:w w:val="100"/>
          <w:u w:val="single"/>
        </w:rPr>
        <w:instrText xml:space="preserve"> REF  RTF35353637313a2048342c312e \h</w:instrText>
      </w:r>
      <w:r w:rsidR="0000565D" w:rsidRPr="0000565D">
        <w:rPr>
          <w:w w:val="100"/>
          <w:u w:val="single"/>
        </w:rPr>
        <w:instrText xml:space="preserve"> \* MERGEFORMAT </w:instrText>
      </w:r>
      <w:r w:rsidRPr="0000565D">
        <w:rPr>
          <w:w w:val="100"/>
          <w:u w:val="single"/>
        </w:rPr>
      </w:r>
      <w:r w:rsidRPr="0000565D">
        <w:rPr>
          <w:w w:val="100"/>
          <w:u w:val="single"/>
        </w:rPr>
        <w:fldChar w:fldCharType="separate"/>
      </w:r>
      <w:r w:rsidR="00EE5B3C" w:rsidRPr="0000565D">
        <w:rPr>
          <w:w w:val="100"/>
          <w:u w:val="single"/>
        </w:rPr>
        <w:t>17.3.5.7</w:t>
      </w:r>
      <w:r w:rsidRPr="0000565D">
        <w:rPr>
          <w:w w:val="100"/>
          <w:u w:val="single"/>
        </w:rPr>
        <w:t xml:space="preserve"> (BCC </w:t>
      </w:r>
      <w:proofErr w:type="spellStart"/>
      <w:r w:rsidRPr="0000565D">
        <w:rPr>
          <w:w w:val="100"/>
          <w:u w:val="single"/>
        </w:rPr>
        <w:t>interleavers</w:t>
      </w:r>
      <w:proofErr w:type="spellEnd"/>
      <w:r w:rsidRPr="0000565D">
        <w:rPr>
          <w:w w:val="100"/>
          <w:u w:val="single"/>
        </w:rPr>
        <w:t>)</w:t>
      </w:r>
      <w:r w:rsidRPr="0000565D">
        <w:rPr>
          <w:w w:val="100"/>
          <w:u w:val="single"/>
        </w:rPr>
        <w:fldChar w:fldCharType="end"/>
      </w:r>
      <w:r>
        <w:rPr>
          <w:w w:val="100"/>
        </w:rPr>
        <w:t>.</w:t>
      </w:r>
    </w:p>
    <w:p w14:paraId="17913FB9" w14:textId="77777777" w:rsidR="00280CBD" w:rsidRDefault="00280CBD" w:rsidP="002A7A77">
      <w:pPr>
        <w:pStyle w:val="L1"/>
        <w:numPr>
          <w:ilvl w:val="0"/>
          <w:numId w:val="22"/>
        </w:numPr>
        <w:ind w:left="640" w:hanging="440"/>
        <w:rPr>
          <w:w w:val="100"/>
        </w:rPr>
      </w:pPr>
      <w:r>
        <w:rPr>
          <w:w w:val="100"/>
        </w:rPr>
        <w:t xml:space="preserve">Constellation Mapper: BPSK modulate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RTF31363233373a2048342c312e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28.3.11.9 (Constellation mapping)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A464E7C" w14:textId="77777777" w:rsidR="00280CBD" w:rsidRDefault="00280CBD" w:rsidP="002A7A77">
      <w:pPr>
        <w:pStyle w:val="L1"/>
        <w:numPr>
          <w:ilvl w:val="0"/>
          <w:numId w:val="22"/>
        </w:numPr>
        <w:ind w:left="640" w:hanging="440"/>
        <w:rPr>
          <w:w w:val="100"/>
        </w:rPr>
      </w:pPr>
      <w:r>
        <w:rPr>
          <w:w w:val="100"/>
        </w:rPr>
        <w:t xml:space="preserve">Pilot insertion: Insert pilots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RTF35323039343a2048342c312e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28.3.10.5 (L-SIG)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63DC051" w14:textId="602BE86E" w:rsidR="00280CBD" w:rsidRDefault="00280CBD" w:rsidP="002A7A77">
      <w:pPr>
        <w:pStyle w:val="L1"/>
        <w:numPr>
          <w:ilvl w:val="0"/>
          <w:numId w:val="22"/>
        </w:numPr>
        <w:rPr>
          <w:w w:val="100"/>
        </w:rPr>
      </w:pPr>
      <w:r>
        <w:rPr>
          <w:w w:val="100"/>
        </w:rPr>
        <w:t xml:space="preserve">Extra tone insertion: Four extra tones are inserted in subcarriers </w:t>
      </w:r>
      <w:r>
        <w:rPr>
          <w:noProof/>
          <w:w w:val="100"/>
        </w:rPr>
        <w:drawing>
          <wp:inline distT="0" distB="0" distL="0" distR="0" wp14:anchorId="1C2CCDFA" wp14:editId="76CF9D84">
            <wp:extent cx="1219200" cy="16192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channel estimation purpose and the values on these four extra tones are {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1</w:t>
      </w:r>
      <w:proofErr w:type="gramStart"/>
      <w:r>
        <w:rPr>
          <w:w w:val="100"/>
        </w:rPr>
        <w:t>,</w:t>
      </w:r>
      <w:r>
        <w:rPr>
          <w:rFonts w:ascii="Symbol" w:hAnsi="Symbol" w:cs="Symbol"/>
          <w:w w:val="100"/>
        </w:rPr>
        <w:t></w:t>
      </w:r>
      <w:proofErr w:type="gramEnd"/>
      <w:r>
        <w:rPr>
          <w:rFonts w:ascii="Symbol" w:hAnsi="Symbol" w:cs="Symbol"/>
          <w:w w:val="100"/>
        </w:rPr>
        <w:t></w:t>
      </w:r>
      <w:r>
        <w:rPr>
          <w:w w:val="100"/>
        </w:rPr>
        <w:t>1,</w:t>
      </w:r>
      <w:r>
        <w:rPr>
          <w:rFonts w:ascii="Symbol" w:hAnsi="Symbol" w:cs="Symbol"/>
          <w:w w:val="100"/>
        </w:rPr>
        <w:t>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1, 1}, respectively.</w:t>
      </w:r>
    </w:p>
    <w:p w14:paraId="7A07B206" w14:textId="717AF9E4" w:rsidR="00280CBD" w:rsidRDefault="00280CBD" w:rsidP="002A7A77">
      <w:pPr>
        <w:pStyle w:val="L1"/>
        <w:numPr>
          <w:ilvl w:val="0"/>
          <w:numId w:val="22"/>
        </w:numPr>
        <w:rPr>
          <w:w w:val="100"/>
        </w:rPr>
      </w:pPr>
      <w:r>
        <w:rPr>
          <w:w w:val="100"/>
        </w:rPr>
        <w:t xml:space="preserve">Duplication and phase rotation: Duplicate the L-SIG field over each 20 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of the channel bandwidth. Apply appropriate phase rotation for each 20 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as described in </w:t>
      </w:r>
      <w:r w:rsidR="004C44EA" w:rsidRPr="004C44EA">
        <w:rPr>
          <w:strike/>
          <w:w w:val="100"/>
        </w:rPr>
        <w:t>2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 w:rsidR="00687634">
        <w:rPr>
          <w:w w:val="100"/>
        </w:rPr>
        <w:instrText xml:space="preserve"> \* MERGEFORMAT </w:instrText>
      </w:r>
      <w:r>
        <w:rPr>
          <w:w w:val="100"/>
        </w:rPr>
      </w:r>
      <w:r>
        <w:rPr>
          <w:w w:val="100"/>
        </w:rPr>
        <w:fldChar w:fldCharType="separate"/>
      </w:r>
      <w:r w:rsidRPr="004C44EA">
        <w:rPr>
          <w:w w:val="100"/>
        </w:rPr>
        <w:t>28.3.9</w:t>
      </w:r>
      <w:r>
        <w:rPr>
          <w:w w:val="100"/>
        </w:rPr>
        <w:t xml:space="preserve">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21.3.7.5 (Definition of tone rotation). </w:t>
      </w:r>
    </w:p>
    <w:p w14:paraId="14457EC7" w14:textId="15D1A5F4" w:rsidR="00280CBD" w:rsidRDefault="00CB52A9" w:rsidP="002A7A77">
      <w:pPr>
        <w:pStyle w:val="L1"/>
        <w:numPr>
          <w:ilvl w:val="0"/>
          <w:numId w:val="6"/>
        </w:numPr>
        <w:ind w:left="640" w:hanging="440"/>
        <w:rPr>
          <w:w w:val="100"/>
        </w:rPr>
      </w:pPr>
      <w:r w:rsidRPr="00527826">
        <w:rPr>
          <w:u w:val="single"/>
        </w:rPr>
        <w:lastRenderedPageBreak/>
        <w:t>Spatial mapping: If the TXVECTOR parameter BEAM_CHANGE is 0, apply the Q matrix as described in 28.3.10.5 (L-SIG).</w:t>
      </w:r>
      <w:r w:rsidR="00280CBD">
        <w:rPr>
          <w:w w:val="100"/>
        </w:rPr>
        <w:t>IDFT: Compute the inverse discrete Fourier transform.</w:t>
      </w:r>
    </w:p>
    <w:p w14:paraId="141210B8" w14:textId="49BD38E4" w:rsidR="003A5F67" w:rsidRDefault="003A5F67" w:rsidP="002A7A77">
      <w:pPr>
        <w:pStyle w:val="L1"/>
        <w:numPr>
          <w:ilvl w:val="0"/>
          <w:numId w:val="19"/>
        </w:numPr>
        <w:rPr>
          <w:w w:val="100"/>
        </w:rPr>
      </w:pPr>
      <w:r>
        <w:rPr>
          <w:w w:val="100"/>
        </w:rPr>
        <w:t>IDFT: Compute the inverse discrete Fourier transform.</w:t>
      </w:r>
    </w:p>
    <w:p w14:paraId="491D4FAA" w14:textId="601FFDF9" w:rsidR="00280CBD" w:rsidRDefault="00280CBD" w:rsidP="002A7A77">
      <w:pPr>
        <w:pStyle w:val="L1"/>
        <w:numPr>
          <w:ilvl w:val="0"/>
          <w:numId w:val="19"/>
        </w:numPr>
        <w:rPr>
          <w:w w:val="100"/>
        </w:rPr>
      </w:pPr>
      <w:r>
        <w:rPr>
          <w:w w:val="100"/>
        </w:rPr>
        <w:t xml:space="preserve">CSD: </w:t>
      </w:r>
      <w:r w:rsidR="00CB52A9" w:rsidRPr="0000565D">
        <w:rPr>
          <w:u w:val="single"/>
        </w:rPr>
        <w:t xml:space="preserve">If the TXVECTOR parameter BEAM_CHANGE is </w:t>
      </w:r>
      <w:r w:rsidR="00CB52A9">
        <w:rPr>
          <w:u w:val="single"/>
        </w:rPr>
        <w:t>1</w:t>
      </w:r>
      <w:r w:rsidR="00CB52A9">
        <w:rPr>
          <w:u w:val="single"/>
        </w:rPr>
        <w:t xml:space="preserve">, </w:t>
      </w:r>
      <w:r>
        <w:rPr>
          <w:w w:val="100"/>
        </w:rPr>
        <w:t xml:space="preserve">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6419B97" w14:textId="76AB2E45" w:rsidR="00280CBD" w:rsidRPr="003A5F67" w:rsidRDefault="0054689E" w:rsidP="002A7A77">
      <w:pPr>
        <w:pStyle w:val="af"/>
        <w:numPr>
          <w:ilvl w:val="0"/>
          <w:numId w:val="19"/>
        </w:numPr>
        <w:ind w:leftChars="0" w:rightChars="100" w:right="180"/>
        <w:rPr>
          <w:rFonts w:eastAsiaTheme="minorEastAsia"/>
          <w:color w:val="000000"/>
          <w:sz w:val="20"/>
          <w:lang w:val="en-US" w:eastAsia="ko-KR"/>
        </w:rPr>
      </w:pPr>
      <w:r w:rsidRPr="003A5F67">
        <w:rPr>
          <w:rFonts w:eastAsiaTheme="minorEastAsia"/>
          <w:color w:val="000000"/>
          <w:sz w:val="20"/>
          <w:lang w:val="en-US" w:eastAsia="ko-KR"/>
        </w:rPr>
        <w:t>Insert GI and apply windowing: Prepend a GI (</w:t>
      </w:r>
      <w:proofErr w:type="spellStart"/>
      <w:r w:rsidRPr="003A5F67">
        <w:rPr>
          <w:rFonts w:eastAsiaTheme="minorEastAsia"/>
          <w:color w:val="000000"/>
          <w:sz w:val="20"/>
          <w:lang w:val="en-US" w:eastAsia="ko-KR"/>
        </w:rPr>
        <w:t>TGI</w:t>
      </w:r>
      <w:proofErr w:type="gramStart"/>
      <w:r w:rsidRPr="003A5F67">
        <w:rPr>
          <w:rFonts w:eastAsiaTheme="minorEastAsia"/>
          <w:color w:val="000000"/>
          <w:sz w:val="20"/>
          <w:lang w:val="en-US" w:eastAsia="ko-KR"/>
        </w:rPr>
        <w:t>,LegacyPreamble</w:t>
      </w:r>
      <w:proofErr w:type="spellEnd"/>
      <w:proofErr w:type="gramEnd"/>
      <w:r w:rsidRPr="003A5F67">
        <w:rPr>
          <w:rFonts w:eastAsiaTheme="minorEastAsia"/>
          <w:color w:val="000000"/>
          <w:sz w:val="20"/>
          <w:lang w:val="en-US" w:eastAsia="ko-KR"/>
        </w:rPr>
        <w:t xml:space="preserve">) and apply windowing as described in </w:t>
      </w:r>
      <w:r w:rsidRPr="003A5F67">
        <w:rPr>
          <w:rFonts w:eastAsiaTheme="minorEastAsia"/>
          <w:color w:val="000000"/>
          <w:sz w:val="20"/>
          <w:lang w:val="en-US" w:eastAsia="ko-KR"/>
        </w:rPr>
        <w:fldChar w:fldCharType="begin"/>
      </w:r>
      <w:r w:rsidRPr="003A5F67">
        <w:rPr>
          <w:rFonts w:eastAsiaTheme="minorEastAsia"/>
          <w:color w:val="000000"/>
          <w:sz w:val="20"/>
          <w:lang w:val="en-US" w:eastAsia="ko-KR"/>
        </w:rPr>
        <w:instrText xml:space="preserve"> REF  RTF34383035333a2048332c312e \h \* MERGEFORMAT </w:instrText>
      </w:r>
      <w:r w:rsidRPr="00CB52A9">
        <w:rPr>
          <w:lang w:val="en-US" w:eastAsia="ko-KR"/>
        </w:rPr>
      </w:r>
      <w:r w:rsidRPr="003A5F67">
        <w:rPr>
          <w:rFonts w:eastAsiaTheme="minorEastAsia"/>
          <w:color w:val="000000"/>
          <w:sz w:val="20"/>
          <w:lang w:val="en-US" w:eastAsia="ko-KR"/>
        </w:rPr>
        <w:fldChar w:fldCharType="separate"/>
      </w:r>
      <w:r w:rsidRPr="003A5F67">
        <w:rPr>
          <w:rFonts w:eastAsiaTheme="minorEastAsia"/>
          <w:color w:val="000000"/>
          <w:sz w:val="20"/>
          <w:lang w:val="en-US" w:eastAsia="ko-KR"/>
        </w:rPr>
        <w:t>28.3.9 (Mathematical description of signals)</w:t>
      </w:r>
      <w:r w:rsidRPr="003A5F67">
        <w:rPr>
          <w:rFonts w:eastAsiaTheme="minorEastAsia"/>
          <w:color w:val="000000"/>
          <w:sz w:val="20"/>
          <w:lang w:val="en-US" w:eastAsia="ko-KR"/>
        </w:rPr>
        <w:fldChar w:fldCharType="end"/>
      </w:r>
      <w:r w:rsidRPr="003A5F67">
        <w:rPr>
          <w:rFonts w:eastAsiaTheme="minorEastAsia"/>
          <w:color w:val="000000"/>
          <w:sz w:val="20"/>
          <w:lang w:val="en-US" w:eastAsia="ko-KR"/>
        </w:rPr>
        <w:t xml:space="preserve">. </w:t>
      </w:r>
    </w:p>
    <w:p w14:paraId="50498842" w14:textId="45652A2B" w:rsidR="00CB52A9" w:rsidRPr="00CB52A9" w:rsidRDefault="0054689E" w:rsidP="002A7A77">
      <w:pPr>
        <w:pStyle w:val="L1"/>
        <w:numPr>
          <w:ilvl w:val="0"/>
          <w:numId w:val="19"/>
        </w:numPr>
        <w:rPr>
          <w:b/>
          <w:i/>
          <w:szCs w:val="22"/>
        </w:rPr>
      </w:pPr>
      <w:r w:rsidRPr="00CB52A9">
        <w:rPr>
          <w:w w:val="100"/>
        </w:rPr>
        <w:t xml:space="preserve">Analog and RF: </w:t>
      </w:r>
      <w:proofErr w:type="spellStart"/>
      <w:r w:rsidRPr="00CB52A9">
        <w:rPr>
          <w:w w:val="100"/>
        </w:rPr>
        <w:t>Upconvert</w:t>
      </w:r>
      <w:proofErr w:type="spellEnd"/>
      <w:r w:rsidRPr="00CB52A9">
        <w:rPr>
          <w:w w:val="100"/>
        </w:rPr>
        <w:t xml:space="preserve"> the resulting complex baseband waveform associated with each transmit chain. Refer to </w:t>
      </w:r>
      <w:r w:rsidRPr="00CB52A9">
        <w:rPr>
          <w:w w:val="100"/>
        </w:rPr>
        <w:fldChar w:fldCharType="begin"/>
      </w:r>
      <w:r w:rsidRPr="00CB52A9">
        <w:rPr>
          <w:w w:val="100"/>
        </w:rPr>
        <w:instrText xml:space="preserve"> REF  RTF34383035333a2048332c312e \h \* MERGEFORMAT </w:instrText>
      </w:r>
      <w:r w:rsidRPr="00CB52A9">
        <w:rPr>
          <w:w w:val="100"/>
        </w:rPr>
      </w:r>
      <w:r w:rsidRPr="00CB52A9">
        <w:rPr>
          <w:w w:val="100"/>
        </w:rPr>
        <w:fldChar w:fldCharType="separate"/>
      </w:r>
      <w:r w:rsidRPr="00CB52A9">
        <w:rPr>
          <w:w w:val="100"/>
        </w:rPr>
        <w:t>28.3.9 (Mathematical description of signals)</w:t>
      </w:r>
      <w:r w:rsidRPr="00CB52A9">
        <w:rPr>
          <w:w w:val="100"/>
        </w:rPr>
        <w:fldChar w:fldCharType="end"/>
      </w:r>
      <w:r w:rsidRPr="00CB52A9">
        <w:rPr>
          <w:w w:val="100"/>
        </w:rPr>
        <w:t xml:space="preserve"> and </w:t>
      </w:r>
      <w:r w:rsidRPr="00CB52A9">
        <w:rPr>
          <w:w w:val="100"/>
        </w:rPr>
        <w:fldChar w:fldCharType="begin"/>
      </w:r>
      <w:r w:rsidRPr="00CB52A9">
        <w:rPr>
          <w:w w:val="100"/>
        </w:rPr>
        <w:instrText xml:space="preserve"> REF  RTF36353434373a2048332c312e \h \* MERGEFORMAT </w:instrText>
      </w:r>
      <w:r w:rsidRPr="00CB52A9">
        <w:rPr>
          <w:w w:val="100"/>
        </w:rPr>
      </w:r>
      <w:r w:rsidRPr="00CB52A9">
        <w:rPr>
          <w:w w:val="100"/>
        </w:rPr>
        <w:fldChar w:fldCharType="separate"/>
      </w:r>
      <w:r w:rsidRPr="00CB52A9">
        <w:rPr>
          <w:w w:val="100"/>
        </w:rPr>
        <w:t>28.3.10 (HE preamble)</w:t>
      </w:r>
      <w:r w:rsidRPr="00CB52A9">
        <w:rPr>
          <w:w w:val="100"/>
        </w:rPr>
        <w:fldChar w:fldCharType="end"/>
      </w:r>
      <w:r w:rsidRPr="00CB52A9">
        <w:rPr>
          <w:w w:val="100"/>
        </w:rPr>
        <w:t xml:space="preserve"> for details. </w:t>
      </w:r>
    </w:p>
    <w:p w14:paraId="7364B56D" w14:textId="2FFD2F8F" w:rsidR="00280CBD" w:rsidRPr="00AF7CD9" w:rsidRDefault="00280CBD" w:rsidP="00CB52A9">
      <w:pPr>
        <w:pStyle w:val="L1"/>
        <w:ind w:firstLine="0"/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693E0AD8" w14:textId="77777777" w:rsidR="00280CBD" w:rsidRPr="00CB6982" w:rsidRDefault="00280CBD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27336AAF" w14:textId="77777777" w:rsidR="008C172B" w:rsidRDefault="008C172B" w:rsidP="00A63011">
      <w:pPr>
        <w:rPr>
          <w:color w:val="FF0000"/>
          <w:sz w:val="20"/>
          <w:u w:val="single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62482B" w:rsidRPr="001F620B" w14:paraId="20F42E7F" w14:textId="77777777" w:rsidTr="0062482B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4C7AAD32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533D5E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29660FB3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B75039E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318AA13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4418766" w14:textId="77777777" w:rsidR="0062482B" w:rsidRPr="001F620B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B31827" w:rsidRPr="00286285" w14:paraId="410E194C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52A87AD4" w14:textId="7E1075C0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3318</w:t>
            </w:r>
          </w:p>
        </w:tc>
        <w:tc>
          <w:tcPr>
            <w:tcW w:w="993" w:type="dxa"/>
            <w:shd w:val="clear" w:color="auto" w:fill="auto"/>
          </w:tcPr>
          <w:p w14:paraId="247CF5CD" w14:textId="2E6E9043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68EE8AB1" w14:textId="45E8531F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224BA49C" w14:textId="0DE37554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4AF6B542" w14:textId="5680694E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51886DB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78FA5D71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37DFA8BE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20D907D4" w14:textId="31C170FE" w:rsidR="00B31827" w:rsidRPr="00286285" w:rsidRDefault="00B31827" w:rsidP="00B31827">
            <w:pPr>
              <w:rPr>
                <w:sz w:val="20"/>
                <w:lang w:eastAsia="ko-KR"/>
              </w:rPr>
            </w:pPr>
          </w:p>
        </w:tc>
      </w:tr>
      <w:tr w:rsidR="00B31827" w:rsidRPr="00286285" w14:paraId="59CC478B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54ED44CF" w14:textId="19A3A7E9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3399</w:t>
            </w:r>
          </w:p>
        </w:tc>
        <w:tc>
          <w:tcPr>
            <w:tcW w:w="993" w:type="dxa"/>
            <w:shd w:val="clear" w:color="auto" w:fill="auto"/>
          </w:tcPr>
          <w:p w14:paraId="2D75AEFD" w14:textId="5C674560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16C6E812" w14:textId="6040963E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67C1AAF1" w14:textId="26022C55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0BC7C66E" w14:textId="045040E2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4A7C062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428C40C0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199CD4BA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55347DD5" w14:textId="154A0B7F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18D9BFAA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0CE1804F" w14:textId="19A39B8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3669</w:t>
            </w:r>
          </w:p>
        </w:tc>
        <w:tc>
          <w:tcPr>
            <w:tcW w:w="993" w:type="dxa"/>
            <w:shd w:val="clear" w:color="auto" w:fill="auto"/>
          </w:tcPr>
          <w:p w14:paraId="4203FDE3" w14:textId="45AA8F43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2E2FC73B" w14:textId="6A9AB14B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79FAED22" w14:textId="483A5C67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2A68353A" w14:textId="1508CCA3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881B798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536D2BF1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1E3BA1B5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38E3DE73" w14:textId="157FF25E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16F78ADB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749AA715" w14:textId="09E1D1D1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3758</w:t>
            </w:r>
          </w:p>
        </w:tc>
        <w:tc>
          <w:tcPr>
            <w:tcW w:w="993" w:type="dxa"/>
            <w:shd w:val="clear" w:color="auto" w:fill="auto"/>
          </w:tcPr>
          <w:p w14:paraId="6C08D806" w14:textId="2A3AE002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2A5440B6" w14:textId="02EE3186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7D435A8F" w14:textId="32582A6C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1BF614FD" w14:textId="382FC972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5074F55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347B5F00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7BF844DC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2B131ACA" w14:textId="6D411674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237C2B3F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3196B45F" w14:textId="6D80336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4145</w:t>
            </w:r>
          </w:p>
        </w:tc>
        <w:tc>
          <w:tcPr>
            <w:tcW w:w="993" w:type="dxa"/>
            <w:shd w:val="clear" w:color="auto" w:fill="auto"/>
          </w:tcPr>
          <w:p w14:paraId="7D927EEB" w14:textId="212485FD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781BF87A" w14:textId="082DC49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64184AF1" w14:textId="41ADBB0B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12FFEBAD" w14:textId="723FFCB3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8D396C1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484B59D5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0DC2138D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92B0C1B" w14:textId="2CA53449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6E93E071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398560F4" w14:textId="7226C4B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4246</w:t>
            </w:r>
          </w:p>
        </w:tc>
        <w:tc>
          <w:tcPr>
            <w:tcW w:w="993" w:type="dxa"/>
            <w:shd w:val="clear" w:color="auto" w:fill="auto"/>
          </w:tcPr>
          <w:p w14:paraId="4CE54157" w14:textId="3A6FF22F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12087223" w14:textId="42108348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690F5FC9" w14:textId="57F722DE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0DDA8F45" w14:textId="38F9283E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DF649F8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5C807DD8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48689DA3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5C2D5E1" w14:textId="03D2182E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6FDE7661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243695D4" w14:textId="6ED2A5D1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5096</w:t>
            </w:r>
          </w:p>
        </w:tc>
        <w:tc>
          <w:tcPr>
            <w:tcW w:w="993" w:type="dxa"/>
            <w:shd w:val="clear" w:color="auto" w:fill="auto"/>
          </w:tcPr>
          <w:p w14:paraId="5D1EBE5B" w14:textId="22302EC0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7F7988D0" w14:textId="2D7E3DEA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251.07</w:t>
            </w:r>
          </w:p>
        </w:tc>
        <w:tc>
          <w:tcPr>
            <w:tcW w:w="2552" w:type="dxa"/>
            <w:shd w:val="clear" w:color="auto" w:fill="auto"/>
          </w:tcPr>
          <w:p w14:paraId="74829902" w14:textId="5F19FC65" w:rsidR="00B31827" w:rsidRDefault="00B31827" w:rsidP="00B31827">
            <w:pPr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 w:hint="eastAsia"/>
                <w:sz w:val="20"/>
              </w:rPr>
              <w:t>In legacy part, we don't use the concept of RU described in 28.3.11.8. So, for the clarification, the reference should be changed with 17.3.5.7</w:t>
            </w:r>
          </w:p>
        </w:tc>
        <w:tc>
          <w:tcPr>
            <w:tcW w:w="2835" w:type="dxa"/>
            <w:shd w:val="clear" w:color="auto" w:fill="auto"/>
          </w:tcPr>
          <w:p w14:paraId="5134CEE5" w14:textId="02F485FD" w:rsidR="00B31827" w:rsidRDefault="00B31827" w:rsidP="00B31827">
            <w:pPr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 w:hint="eastAsia"/>
                <w:sz w:val="20"/>
              </w:rPr>
              <w:t xml:space="preserve">Change the reference 28.3.11.8 (BCC </w:t>
            </w:r>
            <w:proofErr w:type="spellStart"/>
            <w:r w:rsidRPr="007E5CB0">
              <w:rPr>
                <w:rFonts w:ascii="Arial" w:hAnsi="Arial" w:cs="Arial" w:hint="eastAsia"/>
                <w:sz w:val="20"/>
              </w:rPr>
              <w:t>interleavers</w:t>
            </w:r>
            <w:proofErr w:type="spellEnd"/>
            <w:r w:rsidRPr="007E5CB0">
              <w:rPr>
                <w:rFonts w:ascii="Arial" w:hAnsi="Arial" w:cs="Arial" w:hint="eastAsia"/>
                <w:sz w:val="20"/>
              </w:rPr>
              <w:t>) to 17.3.5.7 (Data interleaving).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C2C57C6" w14:textId="07E61B8D" w:rsidR="00B31827" w:rsidRDefault="003E25A1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B31827">
              <w:rPr>
                <w:rFonts w:hint="eastAsia"/>
                <w:sz w:val="20"/>
                <w:lang w:eastAsia="ko-KR"/>
              </w:rPr>
              <w:t xml:space="preserve"> </w:t>
            </w:r>
          </w:p>
          <w:p w14:paraId="7C3046FB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272AB327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71F21A0E" w14:textId="2686B988" w:rsidR="00B31827" w:rsidRPr="00EE5B3C" w:rsidRDefault="00D43148" w:rsidP="00CB52A9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CB52A9">
              <w:rPr>
                <w:szCs w:val="22"/>
              </w:rPr>
              <w:t>2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1029400A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3A1648BC" w14:textId="730DD663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5291</w:t>
            </w:r>
          </w:p>
        </w:tc>
        <w:tc>
          <w:tcPr>
            <w:tcW w:w="993" w:type="dxa"/>
            <w:shd w:val="clear" w:color="auto" w:fill="auto"/>
          </w:tcPr>
          <w:p w14:paraId="03F12D8A" w14:textId="7A357FA9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566CC76C" w14:textId="3F25374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251.21</w:t>
            </w:r>
          </w:p>
        </w:tc>
        <w:tc>
          <w:tcPr>
            <w:tcW w:w="2552" w:type="dxa"/>
            <w:shd w:val="clear" w:color="auto" w:fill="auto"/>
          </w:tcPr>
          <w:p w14:paraId="262B4E3B" w14:textId="41D71B42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If the TXVECTOR parameter BEAM_CHANGE is 0, the RL-SIG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6664F8A9" w14:textId="793E94DC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28.3.10.6 (RL-SIG)."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AA45352" w14:textId="37AECE40" w:rsidR="00B31827" w:rsidRDefault="003E25A1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B31827">
              <w:rPr>
                <w:rFonts w:hint="eastAsia"/>
                <w:sz w:val="20"/>
                <w:lang w:eastAsia="ko-KR"/>
              </w:rPr>
              <w:t xml:space="preserve"> </w:t>
            </w:r>
          </w:p>
          <w:p w14:paraId="1D1D4828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08846F56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6DF85BE4" w14:textId="67D5968D" w:rsidR="00B31827" w:rsidRDefault="00D43148" w:rsidP="00D43148">
            <w:pPr>
              <w:rPr>
                <w:szCs w:val="22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CB52A9">
              <w:rPr>
                <w:szCs w:val="22"/>
              </w:rPr>
              <w:t>2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  <w:p w14:paraId="6BEA220D" w14:textId="77777777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28224A81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198A8817" w14:textId="49D549B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bookmarkStart w:id="0" w:name="_GoBack"/>
            <w:r>
              <w:rPr>
                <w:rFonts w:ascii="Arial" w:hAnsi="Arial" w:cs="Arial"/>
                <w:sz w:val="20"/>
              </w:rPr>
              <w:t>8845</w:t>
            </w:r>
          </w:p>
        </w:tc>
        <w:tc>
          <w:tcPr>
            <w:tcW w:w="993" w:type="dxa"/>
            <w:shd w:val="clear" w:color="auto" w:fill="auto"/>
          </w:tcPr>
          <w:p w14:paraId="7293A6A1" w14:textId="5AEF2B4B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256C6B3F" w14:textId="06596D2A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250.59</w:t>
            </w:r>
          </w:p>
        </w:tc>
        <w:tc>
          <w:tcPr>
            <w:tcW w:w="2552" w:type="dxa"/>
            <w:shd w:val="clear" w:color="auto" w:fill="auto"/>
          </w:tcPr>
          <w:p w14:paraId="4B5B13FF" w14:textId="1F682476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No need to repeat </w:t>
            </w:r>
            <w:proofErr w:type="spellStart"/>
            <w:r>
              <w:rPr>
                <w:rFonts w:ascii="Arial" w:hAnsi="Arial" w:cs="Arial"/>
                <w:sz w:val="20"/>
              </w:rPr>
              <w:t>copnstruction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RL-SIG. </w:t>
            </w:r>
            <w:r>
              <w:rPr>
                <w:rFonts w:ascii="Arial" w:hAnsi="Arial" w:cs="Arial"/>
                <w:sz w:val="20"/>
              </w:rPr>
              <w:lastRenderedPageBreak/>
              <w:t>It is sufficient to mention that it is identical to L-SIG.</w:t>
            </w:r>
          </w:p>
        </w:tc>
        <w:tc>
          <w:tcPr>
            <w:tcW w:w="2835" w:type="dxa"/>
            <w:shd w:val="clear" w:color="auto" w:fill="auto"/>
          </w:tcPr>
          <w:p w14:paraId="001AFBC0" w14:textId="5F8C19B1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Delete text in section and replace with "Construction of </w:t>
            </w:r>
            <w:r>
              <w:rPr>
                <w:rFonts w:ascii="Arial" w:hAnsi="Arial" w:cs="Arial"/>
                <w:sz w:val="20"/>
              </w:rPr>
              <w:lastRenderedPageBreak/>
              <w:t>RL-SIG is identical to construction of L-SIG"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638AD9F" w14:textId="71ECB656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lastRenderedPageBreak/>
              <w:t>Rejected</w:t>
            </w:r>
            <w:r>
              <w:rPr>
                <w:rFonts w:hint="eastAsia"/>
                <w:sz w:val="20"/>
                <w:lang w:eastAsia="ko-KR"/>
              </w:rPr>
              <w:t xml:space="preserve"> </w:t>
            </w:r>
          </w:p>
          <w:p w14:paraId="6769816E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55974AED" w14:textId="37307928" w:rsidR="00B31827" w:rsidRPr="00286285" w:rsidRDefault="00B31827" w:rsidP="00262E81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lastRenderedPageBreak/>
              <w:t xml:space="preserve">RL-SIG </w:t>
            </w:r>
            <w:r>
              <w:rPr>
                <w:rFonts w:hint="eastAsia"/>
                <w:sz w:val="20"/>
                <w:lang w:eastAsia="ko-KR"/>
              </w:rPr>
              <w:t xml:space="preserve">is one of fields in HE-preamble. </w:t>
            </w:r>
            <w:r>
              <w:rPr>
                <w:sz w:val="20"/>
                <w:lang w:eastAsia="ko-KR"/>
              </w:rPr>
              <w:t>And</w:t>
            </w:r>
            <w:r w:rsidR="00AD663F">
              <w:rPr>
                <w:sz w:val="20"/>
                <w:lang w:eastAsia="ko-KR"/>
              </w:rPr>
              <w:t xml:space="preserve">, this field is </w:t>
            </w:r>
            <w:proofErr w:type="spellStart"/>
            <w:r w:rsidR="00AD663F">
              <w:rPr>
                <w:sz w:val="20"/>
                <w:lang w:eastAsia="ko-KR"/>
              </w:rPr>
              <w:t>definded</w:t>
            </w:r>
            <w:proofErr w:type="spellEnd"/>
            <w:r w:rsidR="00AD663F">
              <w:rPr>
                <w:sz w:val="20"/>
                <w:lang w:eastAsia="ko-KR"/>
              </w:rPr>
              <w:t xml:space="preserve"> at 28.3.10.6(RL-SIG). </w:t>
            </w:r>
            <w:r w:rsidR="006972DF">
              <w:rPr>
                <w:sz w:val="20"/>
                <w:lang w:eastAsia="ko-KR"/>
              </w:rPr>
              <w:t>Here</w:t>
            </w:r>
            <w:r w:rsidR="00AD663F">
              <w:rPr>
                <w:sz w:val="20"/>
                <w:lang w:eastAsia="ko-KR"/>
              </w:rPr>
              <w:t xml:space="preserve">, we can confirm that the pilot </w:t>
            </w:r>
            <w:r w:rsidR="006972DF">
              <w:rPr>
                <w:sz w:val="20"/>
                <w:lang w:eastAsia="ko-KR"/>
              </w:rPr>
              <w:t>sequence (</w:t>
            </w:r>
            <w:r w:rsidR="00AD663F">
              <w:rPr>
                <w:sz w:val="20"/>
                <w:lang w:eastAsia="ko-KR"/>
              </w:rPr>
              <w:t>i.e. P</w:t>
            </w:r>
            <w:r w:rsidR="006972DF" w:rsidRPr="006972DF">
              <w:rPr>
                <w:sz w:val="20"/>
                <w:vertAlign w:val="subscript"/>
                <w:lang w:eastAsia="ko-KR"/>
              </w:rPr>
              <w:t>1</w:t>
            </w:r>
            <w:r w:rsidR="00AD663F">
              <w:rPr>
                <w:sz w:val="20"/>
                <w:lang w:eastAsia="ko-KR"/>
              </w:rPr>
              <w:t>P</w:t>
            </w:r>
            <w:r w:rsidR="006972DF" w:rsidRPr="006972DF">
              <w:rPr>
                <w:sz w:val="20"/>
                <w:vertAlign w:val="subscript"/>
                <w:lang w:eastAsia="ko-KR"/>
              </w:rPr>
              <w:t>k</w:t>
            </w:r>
            <w:r w:rsidR="00AD663F">
              <w:rPr>
                <w:sz w:val="20"/>
                <w:lang w:eastAsia="ko-KR"/>
              </w:rPr>
              <w:t xml:space="preserve">) which is applied at RL-SIG is different with </w:t>
            </w:r>
            <w:r w:rsidR="006972DF">
              <w:rPr>
                <w:sz w:val="20"/>
                <w:lang w:eastAsia="ko-KR"/>
              </w:rPr>
              <w:t>it (</w:t>
            </w:r>
            <w:r w:rsidR="006972DF">
              <w:rPr>
                <w:sz w:val="20"/>
                <w:lang w:eastAsia="ko-KR"/>
              </w:rPr>
              <w:t>i.e. P</w:t>
            </w:r>
            <w:r w:rsidR="006972DF">
              <w:rPr>
                <w:sz w:val="20"/>
                <w:vertAlign w:val="subscript"/>
                <w:lang w:eastAsia="ko-KR"/>
              </w:rPr>
              <w:t>0</w:t>
            </w:r>
            <w:r w:rsidR="006972DF">
              <w:rPr>
                <w:sz w:val="20"/>
                <w:lang w:eastAsia="ko-KR"/>
              </w:rPr>
              <w:t>P</w:t>
            </w:r>
            <w:r w:rsidR="006972DF" w:rsidRPr="006972DF">
              <w:rPr>
                <w:sz w:val="20"/>
                <w:vertAlign w:val="subscript"/>
                <w:lang w:eastAsia="ko-KR"/>
              </w:rPr>
              <w:t>k</w:t>
            </w:r>
            <w:r w:rsidR="006972DF">
              <w:rPr>
                <w:sz w:val="20"/>
                <w:lang w:eastAsia="ko-KR"/>
              </w:rPr>
              <w:t>) for</w:t>
            </w:r>
            <w:r w:rsidR="00AD663F">
              <w:rPr>
                <w:sz w:val="20"/>
                <w:lang w:eastAsia="ko-KR"/>
              </w:rPr>
              <w:t xml:space="preserve"> L-SIG. so, strictly</w:t>
            </w:r>
            <w:r w:rsidR="006972DF">
              <w:rPr>
                <w:sz w:val="20"/>
                <w:lang w:eastAsia="ko-KR"/>
              </w:rPr>
              <w:t xml:space="preserve">, RL-SIG is not identical to L-SIG. </w:t>
            </w:r>
          </w:p>
        </w:tc>
      </w:tr>
      <w:bookmarkEnd w:id="0"/>
    </w:tbl>
    <w:p w14:paraId="7AEA42DC" w14:textId="77777777" w:rsidR="0062482B" w:rsidRPr="0062482B" w:rsidRDefault="0062482B" w:rsidP="00A63011">
      <w:pPr>
        <w:rPr>
          <w:color w:val="FF0000"/>
          <w:sz w:val="20"/>
          <w:u w:val="single"/>
        </w:rPr>
      </w:pPr>
    </w:p>
    <w:p w14:paraId="55B056E2" w14:textId="17CF8E60" w:rsidR="00D31CF2" w:rsidRPr="00D76C7B" w:rsidRDefault="00D31CF2" w:rsidP="00D31CF2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4C44EA" w:rsidRPr="004C44EA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</w:t>
      </w:r>
      <w:proofErr w:type="spellEnd"/>
      <w:r w:rsidR="004C44EA" w:rsidRPr="004C44EA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28.3.6.5 </w:t>
      </w:r>
      <w:r w:rsidRPr="004C44EA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related 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to CIDS</w:t>
      </w:r>
      <w:r w:rsidR="00E87438"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:</w:t>
      </w:r>
      <w:r w:rsidR="00E8743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225C0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5096, </w:t>
      </w:r>
      <w:r w:rsidR="0022195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5291</w:t>
      </w:r>
    </w:p>
    <w:p w14:paraId="2A318BC9" w14:textId="37777877" w:rsidR="00D31CF2" w:rsidRDefault="00D31CF2" w:rsidP="00D31CF2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4C44EA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4C44EA">
        <w:rPr>
          <w:b/>
          <w:bCs/>
          <w:i/>
          <w:iCs/>
          <w:highlight w:val="yellow"/>
          <w:lang w:eastAsia="ko-KR"/>
        </w:rPr>
        <w:t>in P</w:t>
      </w:r>
      <w:r w:rsidR="00C41528">
        <w:rPr>
          <w:b/>
          <w:bCs/>
          <w:i/>
          <w:iCs/>
          <w:highlight w:val="yellow"/>
          <w:lang w:eastAsia="ko-KR"/>
        </w:rPr>
        <w:t>258</w:t>
      </w:r>
      <w:r w:rsidR="004C44EA">
        <w:rPr>
          <w:b/>
          <w:bCs/>
          <w:i/>
          <w:iCs/>
          <w:highlight w:val="yellow"/>
          <w:lang w:eastAsia="ko-KR"/>
        </w:rPr>
        <w:t>L</w:t>
      </w:r>
      <w:r w:rsidR="00C41528">
        <w:rPr>
          <w:b/>
          <w:bCs/>
          <w:i/>
          <w:iCs/>
          <w:highlight w:val="yellow"/>
          <w:lang w:eastAsia="ko-KR"/>
        </w:rPr>
        <w:t>59</w:t>
      </w:r>
      <w:r w:rsidR="004C44EA">
        <w:rPr>
          <w:b/>
          <w:bCs/>
          <w:i/>
          <w:iCs/>
          <w:highlight w:val="yellow"/>
          <w:lang w:eastAsia="ko-KR"/>
        </w:rPr>
        <w:t xml:space="preserve"> to P</w:t>
      </w:r>
      <w:r w:rsidR="00C41528">
        <w:rPr>
          <w:b/>
          <w:bCs/>
          <w:i/>
          <w:iCs/>
          <w:highlight w:val="yellow"/>
          <w:lang w:eastAsia="ko-KR"/>
        </w:rPr>
        <w:t>259</w:t>
      </w:r>
      <w:r w:rsidR="004C44EA">
        <w:rPr>
          <w:b/>
          <w:bCs/>
          <w:i/>
          <w:iCs/>
          <w:highlight w:val="yellow"/>
          <w:lang w:eastAsia="ko-KR"/>
        </w:rPr>
        <w:t>L</w:t>
      </w:r>
      <w:r w:rsidR="00C41528">
        <w:rPr>
          <w:b/>
          <w:bCs/>
          <w:i/>
          <w:iCs/>
          <w:highlight w:val="yellow"/>
          <w:lang w:eastAsia="ko-KR"/>
        </w:rPr>
        <w:t>26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4C44EA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49CC558B" w14:textId="77777777" w:rsidR="00D31CF2" w:rsidRPr="00280CBD" w:rsidRDefault="00D31CF2" w:rsidP="00D31CF2">
      <w:pPr>
        <w:rPr>
          <w:b/>
          <w:bCs/>
          <w:i/>
          <w:iCs/>
          <w:lang w:eastAsia="ko-KR"/>
        </w:rPr>
      </w:pPr>
    </w:p>
    <w:p w14:paraId="3EFA7FD3" w14:textId="77777777" w:rsidR="00D31CF2" w:rsidRDefault="00D31CF2" w:rsidP="00D31CF2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2B06A2B0" w14:textId="77777777" w:rsidR="00D31CF2" w:rsidRDefault="00D31CF2" w:rsidP="00D31CF2">
      <w:pPr>
        <w:rPr>
          <w:b/>
          <w:bCs/>
          <w:i/>
          <w:iCs/>
          <w:lang w:eastAsia="ko-KR"/>
        </w:rPr>
      </w:pPr>
    </w:p>
    <w:p w14:paraId="7D6C135D" w14:textId="77777777" w:rsidR="00DF67EE" w:rsidRDefault="00DF67EE" w:rsidP="002A7A77">
      <w:pPr>
        <w:pStyle w:val="H4"/>
        <w:numPr>
          <w:ilvl w:val="0"/>
          <w:numId w:val="13"/>
        </w:numPr>
        <w:rPr>
          <w:w w:val="100"/>
        </w:rPr>
      </w:pPr>
      <w:r>
        <w:rPr>
          <w:w w:val="100"/>
        </w:rPr>
        <w:t>Construction of RL-SIG</w:t>
      </w:r>
    </w:p>
    <w:p w14:paraId="362FD20B" w14:textId="77777777" w:rsidR="00DF67EE" w:rsidRDefault="00DF67EE" w:rsidP="00DF67EE">
      <w:pPr>
        <w:pStyle w:val="T"/>
        <w:rPr>
          <w:w w:val="100"/>
        </w:rPr>
      </w:pPr>
      <w:r>
        <w:rPr>
          <w:w w:val="100"/>
        </w:rPr>
        <w:t xml:space="preserve">Construct the RL-SIG field as the repeat SIGNAL field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RTF33383633343a2048342c312e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28.3.10.6 (RL-SIG)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6399C231" w14:textId="77777777" w:rsidR="00DF67EE" w:rsidRDefault="00DF67EE" w:rsidP="002A7A77">
      <w:pPr>
        <w:pStyle w:val="L1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t xml:space="preserve">Set the RATE subfield in the repeat SIGNAL field to 6 Mb/s. Set the Length Parity, and Tail bits in the repeat SIGNAL field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RTF33383633343a2048342c312e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28.3.10.6 (RL-SIG)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1CBBB59C" w14:textId="77777777" w:rsidR="00DF67EE" w:rsidRDefault="00DF67EE" w:rsidP="002A7A77">
      <w:pPr>
        <w:pStyle w:val="L1"/>
        <w:numPr>
          <w:ilvl w:val="0"/>
          <w:numId w:val="10"/>
        </w:numPr>
        <w:ind w:left="640" w:hanging="440"/>
        <w:rPr>
          <w:w w:val="100"/>
        </w:rPr>
      </w:pPr>
      <w:r>
        <w:rPr>
          <w:w w:val="100"/>
        </w:rPr>
        <w:t xml:space="preserve">BCC encoder: Encode the repeat SIGNAL field by a convolutional encoder at the rate of R = ½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RTF32323439333a2048352c312e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28.3.11.5.1 (Binary convolutional coding and puncturing)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832D30C" w14:textId="1C9E0883" w:rsidR="00DF67EE" w:rsidRDefault="00DF67EE" w:rsidP="002A7A77">
      <w:pPr>
        <w:pStyle w:val="L1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 xml:space="preserve">BCC </w:t>
      </w:r>
      <w:proofErr w:type="spellStart"/>
      <w:r>
        <w:rPr>
          <w:w w:val="100"/>
        </w:rPr>
        <w:t>interleaver</w:t>
      </w:r>
      <w:proofErr w:type="spellEnd"/>
      <w:r>
        <w:rPr>
          <w:w w:val="100"/>
        </w:rPr>
        <w:t xml:space="preserve">: Interleave as described in </w:t>
      </w:r>
      <w:r w:rsidR="004C44EA" w:rsidRPr="004C44EA">
        <w:rPr>
          <w:strike/>
          <w:w w:val="100"/>
        </w:rPr>
        <w:fldChar w:fldCharType="begin"/>
      </w:r>
      <w:r w:rsidR="004C44EA" w:rsidRPr="004C44EA">
        <w:rPr>
          <w:strike/>
          <w:w w:val="100"/>
        </w:rPr>
        <w:instrText xml:space="preserve"> REF  RTF35353637313a2048342c312e \h</w:instrText>
      </w:r>
      <w:r w:rsidR="004C44EA">
        <w:rPr>
          <w:strike/>
          <w:w w:val="100"/>
        </w:rPr>
        <w:instrText xml:space="preserve"> \* MERGEFORMAT </w:instrText>
      </w:r>
      <w:r w:rsidR="004C44EA" w:rsidRPr="004C44EA">
        <w:rPr>
          <w:strike/>
          <w:w w:val="100"/>
        </w:rPr>
      </w:r>
      <w:r w:rsidR="004C44EA" w:rsidRPr="004C44EA">
        <w:rPr>
          <w:strike/>
          <w:w w:val="100"/>
        </w:rPr>
        <w:fldChar w:fldCharType="separate"/>
      </w:r>
      <w:r w:rsidR="004C44EA" w:rsidRPr="004C44EA">
        <w:rPr>
          <w:strike/>
          <w:w w:val="100"/>
        </w:rPr>
        <w:t xml:space="preserve">28.3.11.8 (BCC </w:t>
      </w:r>
      <w:proofErr w:type="spellStart"/>
      <w:r w:rsidR="004C44EA" w:rsidRPr="004C44EA">
        <w:rPr>
          <w:strike/>
          <w:w w:val="100"/>
        </w:rPr>
        <w:t>interleavers</w:t>
      </w:r>
      <w:proofErr w:type="spellEnd"/>
      <w:proofErr w:type="gramStart"/>
      <w:r w:rsidR="004C44EA" w:rsidRPr="004C44EA">
        <w:rPr>
          <w:strike/>
          <w:w w:val="100"/>
        </w:rPr>
        <w:t>)</w:t>
      </w:r>
      <w:proofErr w:type="gramEnd"/>
      <w:r w:rsidR="004C44EA" w:rsidRPr="004C44EA">
        <w:rPr>
          <w:strike/>
          <w:w w:val="100"/>
        </w:rPr>
        <w:fldChar w:fldCharType="end"/>
      </w:r>
      <w:r w:rsidRPr="0000565D">
        <w:rPr>
          <w:w w:val="100"/>
          <w:u w:val="single"/>
        </w:rPr>
        <w:fldChar w:fldCharType="begin"/>
      </w:r>
      <w:r w:rsidRPr="0000565D">
        <w:rPr>
          <w:w w:val="100"/>
          <w:u w:val="single"/>
        </w:rPr>
        <w:instrText xml:space="preserve"> REF  RTF35353637313a2048342c312e \h</w:instrText>
      </w:r>
      <w:r w:rsidR="0000565D">
        <w:rPr>
          <w:w w:val="100"/>
          <w:u w:val="single"/>
        </w:rPr>
        <w:instrText xml:space="preserve"> \* MERGEFORMAT </w:instrText>
      </w:r>
      <w:r w:rsidRPr="0000565D">
        <w:rPr>
          <w:w w:val="100"/>
          <w:u w:val="single"/>
        </w:rPr>
      </w:r>
      <w:r w:rsidRPr="0000565D">
        <w:rPr>
          <w:w w:val="100"/>
          <w:u w:val="single"/>
        </w:rPr>
        <w:fldChar w:fldCharType="separate"/>
      </w:r>
      <w:r w:rsidR="00101323" w:rsidRPr="0000565D">
        <w:rPr>
          <w:w w:val="100"/>
          <w:u w:val="single"/>
        </w:rPr>
        <w:t>17.3.5.7</w:t>
      </w:r>
      <w:r w:rsidRPr="0000565D">
        <w:rPr>
          <w:w w:val="100"/>
          <w:u w:val="single"/>
        </w:rPr>
        <w:t xml:space="preserve"> (BCC </w:t>
      </w:r>
      <w:proofErr w:type="spellStart"/>
      <w:r w:rsidRPr="0000565D">
        <w:rPr>
          <w:w w:val="100"/>
          <w:u w:val="single"/>
        </w:rPr>
        <w:t>interleavers</w:t>
      </w:r>
      <w:proofErr w:type="spellEnd"/>
      <w:r w:rsidRPr="0000565D">
        <w:rPr>
          <w:w w:val="100"/>
          <w:u w:val="single"/>
        </w:rPr>
        <w:t>)</w:t>
      </w:r>
      <w:r w:rsidRPr="0000565D">
        <w:rPr>
          <w:w w:val="100"/>
          <w:u w:val="single"/>
        </w:rPr>
        <w:fldChar w:fldCharType="end"/>
      </w:r>
      <w:r>
        <w:rPr>
          <w:w w:val="100"/>
        </w:rPr>
        <w:t>.</w:t>
      </w:r>
    </w:p>
    <w:p w14:paraId="00D7681A" w14:textId="77777777" w:rsidR="00DF67EE" w:rsidRDefault="00DF67EE" w:rsidP="002A7A77">
      <w:pPr>
        <w:pStyle w:val="L1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t xml:space="preserve">Constellation Mapper: BPSK modulate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RTF31363233373a2048342c312e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28.3.11.9 (Constellation mapping)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056C8F02" w14:textId="5300C054" w:rsidR="00AD663F" w:rsidRPr="00AD663F" w:rsidRDefault="00AD663F" w:rsidP="002A7A77">
      <w:pPr>
        <w:pStyle w:val="af"/>
        <w:numPr>
          <w:ilvl w:val="0"/>
          <w:numId w:val="26"/>
        </w:numPr>
        <w:ind w:leftChars="0"/>
        <w:rPr>
          <w:rFonts w:hint="eastAsia"/>
          <w:lang w:val="en-US" w:eastAsia="ko-KR"/>
        </w:rPr>
      </w:pPr>
      <w:r>
        <w:rPr>
          <w:sz w:val="20"/>
        </w:rPr>
        <w:t>Pilot insertion: Insert pilots as described in 28.3.10.6 (RL-SIG).</w:t>
      </w:r>
    </w:p>
    <w:p w14:paraId="2FAA4FAB" w14:textId="3EA4B9B5" w:rsidR="00DF67EE" w:rsidRDefault="00DF67EE" w:rsidP="002A7A77">
      <w:pPr>
        <w:pStyle w:val="L1"/>
        <w:numPr>
          <w:ilvl w:val="0"/>
          <w:numId w:val="26"/>
        </w:numPr>
        <w:rPr>
          <w:w w:val="100"/>
        </w:rPr>
      </w:pPr>
      <w:r>
        <w:rPr>
          <w:w w:val="100"/>
        </w:rPr>
        <w:t xml:space="preserve">Extra tone insertion: Four extra tones are inserted in subcarriers </w:t>
      </w:r>
      <w:r>
        <w:rPr>
          <w:noProof/>
          <w:w w:val="100"/>
        </w:rPr>
        <w:drawing>
          <wp:inline distT="0" distB="0" distL="0" distR="0" wp14:anchorId="73542067" wp14:editId="2CA3B120">
            <wp:extent cx="1221740" cy="168275"/>
            <wp:effectExtent l="0" t="0" r="0" b="317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channel estimation purpose and the values on these four extra tones are {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1</w:t>
      </w:r>
      <w:proofErr w:type="gramStart"/>
      <w:r w:rsidR="00101323">
        <w:rPr>
          <w:w w:val="100"/>
        </w:rPr>
        <w:t>,</w:t>
      </w:r>
      <w:r w:rsidR="00101323">
        <w:rPr>
          <w:rFonts w:ascii="Symbol" w:hAnsi="Symbol" w:cs="Symbol"/>
          <w:w w:val="100"/>
        </w:rPr>
        <w:t></w:t>
      </w:r>
      <w:proofErr w:type="gramEnd"/>
      <w:r>
        <w:rPr>
          <w:rFonts w:ascii="Symbol" w:hAnsi="Symbol" w:cs="Symbol"/>
          <w:w w:val="100"/>
        </w:rPr>
        <w:t></w:t>
      </w:r>
      <w:r>
        <w:rPr>
          <w:w w:val="100"/>
        </w:rPr>
        <w:t>1,</w:t>
      </w:r>
      <w:r>
        <w:rPr>
          <w:rFonts w:ascii="Symbol" w:hAnsi="Symbol" w:cs="Symbol"/>
          <w:w w:val="100"/>
        </w:rPr>
        <w:t>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1, 1}, respectively.</w:t>
      </w:r>
    </w:p>
    <w:p w14:paraId="33BF19DB" w14:textId="3BE48666" w:rsidR="00DF67EE" w:rsidRDefault="00DF67EE" w:rsidP="002A7A77">
      <w:pPr>
        <w:pStyle w:val="L1"/>
        <w:numPr>
          <w:ilvl w:val="0"/>
          <w:numId w:val="26"/>
        </w:numPr>
        <w:rPr>
          <w:w w:val="100"/>
        </w:rPr>
      </w:pPr>
      <w:r>
        <w:rPr>
          <w:w w:val="100"/>
        </w:rPr>
        <w:t xml:space="preserve">Duplication and phase rotation: Duplicate the RL-SIG field over each 20 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of the channel bandwidth. Apply appropriate phase rotation for each 20 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21.3.7.5 (Definition of tone rotation).</w:t>
      </w:r>
    </w:p>
    <w:p w14:paraId="0456A26C" w14:textId="2598478A" w:rsidR="004B6DFC" w:rsidRPr="004B6DFC" w:rsidRDefault="004B6DFC" w:rsidP="002A7A77">
      <w:pPr>
        <w:pStyle w:val="af"/>
        <w:numPr>
          <w:ilvl w:val="0"/>
          <w:numId w:val="26"/>
        </w:numPr>
        <w:ind w:leftChars="0"/>
        <w:rPr>
          <w:rFonts w:hint="eastAsia"/>
          <w:lang w:val="en-US" w:eastAsia="ko-KR"/>
        </w:rPr>
      </w:pPr>
      <w:r w:rsidRPr="00527826">
        <w:rPr>
          <w:rFonts w:eastAsiaTheme="minorEastAsia"/>
          <w:color w:val="000000"/>
          <w:sz w:val="20"/>
          <w:u w:val="single"/>
          <w:lang w:val="en-US" w:eastAsia="ko-KR"/>
        </w:rPr>
        <w:t xml:space="preserve">Spatial mapping: If the TXVECTOR parameter BEAM_CHANGE is 0, apply the </w:t>
      </w:r>
      <w:r>
        <w:rPr>
          <w:rFonts w:eastAsiaTheme="minorEastAsia"/>
          <w:color w:val="000000"/>
          <w:sz w:val="20"/>
          <w:u w:val="single"/>
          <w:lang w:val="en-US" w:eastAsia="ko-KR"/>
        </w:rPr>
        <w:t xml:space="preserve">A matrix and the </w:t>
      </w:r>
      <w:r w:rsidRPr="00527826">
        <w:rPr>
          <w:rFonts w:eastAsiaTheme="minorEastAsia"/>
          <w:color w:val="000000"/>
          <w:sz w:val="20"/>
          <w:u w:val="single"/>
          <w:lang w:val="en-US" w:eastAsia="ko-KR"/>
        </w:rPr>
        <w:t>Q matrix as described in 28.3.10.6 (RL-SIG).</w:t>
      </w:r>
    </w:p>
    <w:p w14:paraId="454FAC04" w14:textId="4EE644DC" w:rsidR="00DF67EE" w:rsidRDefault="00DF67EE" w:rsidP="002A7A77">
      <w:pPr>
        <w:pStyle w:val="L1"/>
        <w:numPr>
          <w:ilvl w:val="0"/>
          <w:numId w:val="26"/>
        </w:numPr>
        <w:rPr>
          <w:w w:val="100"/>
        </w:rPr>
      </w:pPr>
      <w:r>
        <w:rPr>
          <w:w w:val="100"/>
        </w:rPr>
        <w:t>IDFT: Compute the inverse discrete Fourier transform.</w:t>
      </w:r>
    </w:p>
    <w:p w14:paraId="1C86FDE8" w14:textId="1A87ACE3" w:rsidR="00DF67EE" w:rsidRDefault="00DF67EE" w:rsidP="002A7A77">
      <w:pPr>
        <w:pStyle w:val="L1"/>
        <w:numPr>
          <w:ilvl w:val="0"/>
          <w:numId w:val="26"/>
        </w:numPr>
        <w:rPr>
          <w:w w:val="100"/>
        </w:rPr>
      </w:pPr>
      <w:r>
        <w:rPr>
          <w:w w:val="100"/>
        </w:rPr>
        <w:t xml:space="preserve">CSD: </w:t>
      </w:r>
      <w:r w:rsidR="004B6DFC" w:rsidRPr="0000565D">
        <w:rPr>
          <w:u w:val="single"/>
        </w:rPr>
        <w:t xml:space="preserve">If the TXVECTOR parameter BEAM_CHANGE is </w:t>
      </w:r>
      <w:r w:rsidR="004B6DFC">
        <w:rPr>
          <w:u w:val="single"/>
        </w:rPr>
        <w:t xml:space="preserve">1, </w:t>
      </w:r>
      <w:r>
        <w:rPr>
          <w:w w:val="100"/>
        </w:rPr>
        <w:t xml:space="preserve">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CA6DD37" w14:textId="267767CE" w:rsidR="00DF67EE" w:rsidRPr="00AD663F" w:rsidRDefault="00527826" w:rsidP="002A7A77">
      <w:pPr>
        <w:pStyle w:val="af"/>
        <w:numPr>
          <w:ilvl w:val="0"/>
          <w:numId w:val="26"/>
        </w:numPr>
        <w:ind w:leftChars="0"/>
        <w:rPr>
          <w:rFonts w:eastAsiaTheme="minorEastAsia"/>
          <w:color w:val="000000"/>
          <w:sz w:val="20"/>
          <w:lang w:val="en-US" w:eastAsia="ko-KR"/>
        </w:rPr>
      </w:pPr>
      <w:r w:rsidRPr="00AD663F">
        <w:rPr>
          <w:sz w:val="20"/>
        </w:rPr>
        <w:t>Insert GI and apply windowing: Prepend a GI (</w:t>
      </w:r>
      <w:proofErr w:type="spellStart"/>
      <w:r w:rsidRPr="00AD663F">
        <w:rPr>
          <w:i/>
          <w:iCs/>
          <w:sz w:val="20"/>
        </w:rPr>
        <w:t>T</w:t>
      </w:r>
      <w:r w:rsidRPr="00AD663F">
        <w:rPr>
          <w:i/>
          <w:iCs/>
          <w:sz w:val="20"/>
          <w:vertAlign w:val="subscript"/>
        </w:rPr>
        <w:t>GI</w:t>
      </w:r>
      <w:proofErr w:type="gramStart"/>
      <w:r w:rsidRPr="00AD663F">
        <w:rPr>
          <w:sz w:val="20"/>
          <w:vertAlign w:val="subscript"/>
        </w:rPr>
        <w:t>,LegacyPreamble</w:t>
      </w:r>
      <w:proofErr w:type="spellEnd"/>
      <w:proofErr w:type="gramEnd"/>
      <w:r w:rsidRPr="00AD663F">
        <w:rPr>
          <w:sz w:val="20"/>
        </w:rPr>
        <w:t xml:space="preserve">) and apply windowing as described in </w:t>
      </w:r>
      <w:r w:rsidRPr="00AD663F">
        <w:rPr>
          <w:sz w:val="20"/>
        </w:rPr>
        <w:fldChar w:fldCharType="begin"/>
      </w:r>
      <w:r w:rsidRPr="00AD663F">
        <w:rPr>
          <w:sz w:val="20"/>
        </w:rPr>
        <w:instrText xml:space="preserve"> REF  RTF34383035333a2048332c312e \h \* MERGEFORMAT </w:instrText>
      </w:r>
      <w:r w:rsidRPr="00AD663F">
        <w:rPr>
          <w:sz w:val="20"/>
        </w:rPr>
        <w:fldChar w:fldCharType="separate"/>
      </w:r>
      <w:r w:rsidRPr="00AD663F">
        <w:rPr>
          <w:sz w:val="20"/>
        </w:rPr>
        <w:t>28.3.9 (Mathematical description of signals)</w:t>
      </w:r>
      <w:r w:rsidRPr="00AD663F">
        <w:rPr>
          <w:sz w:val="20"/>
        </w:rPr>
        <w:fldChar w:fldCharType="end"/>
      </w:r>
      <w:r w:rsidRPr="00AD663F">
        <w:rPr>
          <w:strike/>
        </w:rPr>
        <w:t>.</w:t>
      </w:r>
      <w:r>
        <w:t xml:space="preserve"> </w:t>
      </w:r>
    </w:p>
    <w:p w14:paraId="01C768B4" w14:textId="638A7D96" w:rsidR="00DF67EE" w:rsidRDefault="00527826" w:rsidP="002A7A77">
      <w:pPr>
        <w:pStyle w:val="L1"/>
        <w:numPr>
          <w:ilvl w:val="0"/>
          <w:numId w:val="26"/>
        </w:numPr>
        <w:rPr>
          <w:w w:val="100"/>
        </w:rPr>
      </w:pPr>
      <w:r w:rsidRPr="004B6DFC">
        <w:rPr>
          <w:w w:val="100"/>
        </w:rPr>
        <w:t xml:space="preserve">Analog and RF: </w:t>
      </w:r>
      <w:proofErr w:type="spellStart"/>
      <w:r w:rsidRPr="004B6DFC">
        <w:rPr>
          <w:w w:val="100"/>
        </w:rPr>
        <w:t>Upconvert</w:t>
      </w:r>
      <w:proofErr w:type="spellEnd"/>
      <w:r w:rsidRPr="004B6DFC">
        <w:rPr>
          <w:w w:val="100"/>
        </w:rPr>
        <w:t xml:space="preserve"> the resulting complex baseband waveform associated with each transmit chain. Refer to </w:t>
      </w:r>
      <w:r w:rsidRPr="004B6DFC">
        <w:rPr>
          <w:w w:val="100"/>
        </w:rPr>
        <w:fldChar w:fldCharType="begin"/>
      </w:r>
      <w:r w:rsidRPr="004B6DFC">
        <w:rPr>
          <w:w w:val="100"/>
        </w:rPr>
        <w:instrText xml:space="preserve"> REF  RTF34383035333a2048332c312e \h \* MERGEFORMAT </w:instrText>
      </w:r>
      <w:r w:rsidRPr="004B6DFC">
        <w:rPr>
          <w:w w:val="100"/>
        </w:rPr>
      </w:r>
      <w:r w:rsidRPr="004B6DFC">
        <w:rPr>
          <w:w w:val="100"/>
        </w:rPr>
        <w:fldChar w:fldCharType="separate"/>
      </w:r>
      <w:r w:rsidRPr="004B6DFC">
        <w:rPr>
          <w:w w:val="100"/>
        </w:rPr>
        <w:t>28.3.9 (Mathematical description of signals)</w:t>
      </w:r>
      <w:r w:rsidRPr="004B6DFC">
        <w:rPr>
          <w:w w:val="100"/>
        </w:rPr>
        <w:fldChar w:fldCharType="end"/>
      </w:r>
      <w:r w:rsidRPr="004B6DFC">
        <w:rPr>
          <w:w w:val="100"/>
        </w:rPr>
        <w:t xml:space="preserve"> and </w:t>
      </w:r>
      <w:r w:rsidRPr="004B6DFC">
        <w:rPr>
          <w:w w:val="100"/>
        </w:rPr>
        <w:fldChar w:fldCharType="begin"/>
      </w:r>
      <w:r w:rsidRPr="004B6DFC">
        <w:rPr>
          <w:w w:val="100"/>
        </w:rPr>
        <w:instrText xml:space="preserve"> REF  RTF36353434373a2048332c312e \h \* MERGEFORMAT </w:instrText>
      </w:r>
      <w:r w:rsidRPr="004B6DFC">
        <w:rPr>
          <w:w w:val="100"/>
        </w:rPr>
      </w:r>
      <w:r w:rsidRPr="004B6DFC">
        <w:rPr>
          <w:w w:val="100"/>
        </w:rPr>
        <w:fldChar w:fldCharType="separate"/>
      </w:r>
      <w:r w:rsidRPr="004B6DFC">
        <w:rPr>
          <w:w w:val="100"/>
        </w:rPr>
        <w:t>28.3.10 (HE preamble)</w:t>
      </w:r>
      <w:r w:rsidRPr="004B6DFC">
        <w:rPr>
          <w:w w:val="100"/>
        </w:rPr>
        <w:fldChar w:fldCharType="end"/>
      </w:r>
      <w:r w:rsidRPr="004B6DFC">
        <w:rPr>
          <w:w w:val="100"/>
        </w:rPr>
        <w:t xml:space="preserve"> for details</w:t>
      </w:r>
      <w:r w:rsidRPr="00527826">
        <w:rPr>
          <w:strike/>
          <w:w w:val="100"/>
        </w:rPr>
        <w:t>.</w:t>
      </w:r>
      <w:r>
        <w:rPr>
          <w:w w:val="100"/>
        </w:rPr>
        <w:t xml:space="preserve"> </w:t>
      </w:r>
    </w:p>
    <w:p w14:paraId="69021170" w14:textId="77777777" w:rsidR="00D31CF2" w:rsidRPr="004B6DFC" w:rsidRDefault="00D31CF2" w:rsidP="00D31CF2">
      <w:pPr>
        <w:rPr>
          <w:bCs/>
          <w:iCs/>
          <w:highlight w:val="yellow"/>
          <w:lang w:val="en-US" w:eastAsia="ko-KR"/>
        </w:rPr>
      </w:pPr>
    </w:p>
    <w:p w14:paraId="509DB147" w14:textId="77777777" w:rsidR="00DF67EE" w:rsidRPr="00AF7CD9" w:rsidRDefault="00DF67EE" w:rsidP="00DF67EE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0813D92D" w14:textId="77777777" w:rsidR="0062482B" w:rsidRDefault="0062482B" w:rsidP="00A63011">
      <w:pPr>
        <w:rPr>
          <w:color w:val="FF0000"/>
          <w:sz w:val="20"/>
          <w:u w:val="single"/>
        </w:rPr>
      </w:pPr>
    </w:p>
    <w:p w14:paraId="67E26ADF" w14:textId="77777777" w:rsidR="00BA1A92" w:rsidRDefault="00BA1A92" w:rsidP="00A63011">
      <w:pPr>
        <w:rPr>
          <w:color w:val="FF0000"/>
          <w:sz w:val="20"/>
          <w:u w:val="single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BA1A92" w:rsidRPr="001F620B" w14:paraId="43180A6A" w14:textId="77777777" w:rsidTr="007E5CB0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71C4920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222BEC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42FBC47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FABF65F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31773C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5C07368" w14:textId="77777777" w:rsidR="00BA1A92" w:rsidRPr="001F620B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BA1A92" w:rsidRPr="00286285" w14:paraId="6A83FF30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0C544FBD" w14:textId="695314FC" w:rsidR="00BA1A92" w:rsidRPr="009A69C6" w:rsidRDefault="00BA1A92" w:rsidP="00BA1A9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5097</w:t>
            </w:r>
          </w:p>
        </w:tc>
        <w:tc>
          <w:tcPr>
            <w:tcW w:w="993" w:type="dxa"/>
            <w:shd w:val="clear" w:color="auto" w:fill="auto"/>
          </w:tcPr>
          <w:p w14:paraId="1983C73A" w14:textId="40D4A0EF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6F7EAD12" w14:textId="3E910F7C" w:rsidR="00BA1A92" w:rsidRPr="009A69C6" w:rsidRDefault="00BA1A92" w:rsidP="00BA1A9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253.07</w:t>
            </w:r>
          </w:p>
        </w:tc>
        <w:tc>
          <w:tcPr>
            <w:tcW w:w="2552" w:type="dxa"/>
            <w:shd w:val="clear" w:color="auto" w:fill="auto"/>
          </w:tcPr>
          <w:p w14:paraId="69C283CC" w14:textId="1A7D2E8F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We have agreed that the phase rotation is not applied on HE-STF and beyond. Please </w:t>
            </w:r>
            <w:proofErr w:type="spellStart"/>
            <w:r>
              <w:rPr>
                <w:rFonts w:ascii="Arial" w:hAnsi="Arial" w:cs="Arial"/>
                <w:sz w:val="20"/>
              </w:rPr>
              <w:t>rerfer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PHY Motion 82, November 2015. So, the phase rotation is not needed.</w:t>
            </w:r>
          </w:p>
        </w:tc>
        <w:tc>
          <w:tcPr>
            <w:tcW w:w="2835" w:type="dxa"/>
            <w:shd w:val="clear" w:color="auto" w:fill="auto"/>
          </w:tcPr>
          <w:p w14:paraId="6647177A" w14:textId="14685714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the sentence </w:t>
            </w:r>
            <w:proofErr w:type="gramStart"/>
            <w:r>
              <w:rPr>
                <w:rFonts w:ascii="Arial" w:hAnsi="Arial" w:cs="Arial"/>
                <w:sz w:val="20"/>
              </w:rPr>
              <w:t>of  clause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b) with ''Phase rotation: Apply 1 for all subcarrier irrespective bandwidth as described in 28.3.9</w:t>
            </w:r>
            <w:r>
              <w:rPr>
                <w:rFonts w:ascii="Arial" w:hAnsi="Arial" w:cs="Arial"/>
                <w:sz w:val="20"/>
              </w:rPr>
              <w:br/>
              <w:t>(Mathematical description of signals).''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F8649D8" w14:textId="762C524F" w:rsidR="00FA2C4B" w:rsidRDefault="00E324F8" w:rsidP="00FA2C4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Revised</w:t>
            </w:r>
            <w:r w:rsidR="00B87086">
              <w:rPr>
                <w:sz w:val="20"/>
                <w:lang w:eastAsia="ko-KR"/>
              </w:rPr>
              <w:t>.</w:t>
            </w:r>
          </w:p>
          <w:p w14:paraId="5DCBCFD0" w14:textId="77777777" w:rsidR="00FA2C4B" w:rsidRDefault="00FA2C4B" w:rsidP="00FA2C4B">
            <w:pPr>
              <w:rPr>
                <w:sz w:val="20"/>
                <w:lang w:eastAsia="ko-KR"/>
              </w:rPr>
            </w:pPr>
          </w:p>
          <w:p w14:paraId="61BC6FA0" w14:textId="4358E202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 xml:space="preserve">Agree in principle with the </w:t>
            </w:r>
            <w:proofErr w:type="spellStart"/>
            <w:r w:rsidRPr="00D43148">
              <w:rPr>
                <w:szCs w:val="22"/>
              </w:rPr>
              <w:t>commenter.</w:t>
            </w:r>
            <w:r w:rsidR="00B87086">
              <w:rPr>
                <w:szCs w:val="22"/>
              </w:rPr>
              <w:t>but</w:t>
            </w:r>
            <w:proofErr w:type="spellEnd"/>
            <w:r w:rsidR="00B87086">
              <w:rPr>
                <w:szCs w:val="22"/>
              </w:rPr>
              <w:t xml:space="preserve"> phase rotation is not applied in this field. </w:t>
            </w:r>
          </w:p>
          <w:p w14:paraId="29D4F9E8" w14:textId="3B796D55" w:rsidR="00BA1A92" w:rsidRPr="00E87438" w:rsidRDefault="00CB52A9" w:rsidP="00CB52A9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>
              <w:rPr>
                <w:szCs w:val="22"/>
              </w:rPr>
              <w:t>2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A1A92" w:rsidRPr="00286285" w14:paraId="6A289C5A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64E1C055" w14:textId="7988428C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5293</w:t>
            </w:r>
          </w:p>
        </w:tc>
        <w:tc>
          <w:tcPr>
            <w:tcW w:w="993" w:type="dxa"/>
            <w:shd w:val="clear" w:color="auto" w:fill="auto"/>
          </w:tcPr>
          <w:p w14:paraId="439C6C4C" w14:textId="72DD3310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62F37D45" w14:textId="09EB275F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253.09</w:t>
            </w:r>
          </w:p>
        </w:tc>
        <w:tc>
          <w:tcPr>
            <w:tcW w:w="2552" w:type="dxa"/>
            <w:shd w:val="clear" w:color="auto" w:fill="auto"/>
          </w:tcPr>
          <w:p w14:paraId="32199BDB" w14:textId="3C113C74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HE-STF, the phase rotation value is always 1, and thus the clause 21.3.7.5 does not need to be referred.</w:t>
            </w:r>
          </w:p>
        </w:tc>
        <w:tc>
          <w:tcPr>
            <w:tcW w:w="2835" w:type="dxa"/>
            <w:shd w:val="clear" w:color="auto" w:fill="auto"/>
          </w:tcPr>
          <w:p w14:paraId="1B7CE798" w14:textId="189BD2AC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"and 21.3.7.5 (Definition of tone rotation)" in the relevant sentence.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1D44B18" w14:textId="047F23FE" w:rsidR="00FA2C4B" w:rsidRDefault="003E25A1" w:rsidP="00FA2C4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90276A">
              <w:rPr>
                <w:sz w:val="20"/>
                <w:lang w:eastAsia="ko-KR"/>
              </w:rPr>
              <w:t xml:space="preserve"> </w:t>
            </w:r>
          </w:p>
          <w:p w14:paraId="38519396" w14:textId="77777777" w:rsidR="00FA2C4B" w:rsidRDefault="00FA2C4B" w:rsidP="00FA2C4B">
            <w:pPr>
              <w:rPr>
                <w:sz w:val="20"/>
                <w:lang w:eastAsia="ko-KR"/>
              </w:rPr>
            </w:pPr>
          </w:p>
          <w:p w14:paraId="3910112E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717D2CB2" w14:textId="2042CA13" w:rsidR="00BA1A92" w:rsidRPr="00E87438" w:rsidRDefault="00D43148" w:rsidP="00CB52A9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CB52A9">
              <w:rPr>
                <w:szCs w:val="22"/>
              </w:rPr>
              <w:t>2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A1A92" w:rsidRPr="00286285" w14:paraId="7673E954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330313EB" w14:textId="44EC1226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5294</w:t>
            </w:r>
          </w:p>
        </w:tc>
        <w:tc>
          <w:tcPr>
            <w:tcW w:w="993" w:type="dxa"/>
            <w:shd w:val="clear" w:color="auto" w:fill="auto"/>
          </w:tcPr>
          <w:p w14:paraId="181FF571" w14:textId="3FCAD611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1D17A614" w14:textId="731B7F7C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253.16</w:t>
            </w:r>
          </w:p>
        </w:tc>
        <w:tc>
          <w:tcPr>
            <w:tcW w:w="2552" w:type="dxa"/>
            <w:shd w:val="clear" w:color="auto" w:fill="auto"/>
          </w:tcPr>
          <w:p w14:paraId="2F4AFF52" w14:textId="39FEF4F8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HE-STF, GI insertion is not needed.</w:t>
            </w:r>
          </w:p>
        </w:tc>
        <w:tc>
          <w:tcPr>
            <w:tcW w:w="2835" w:type="dxa"/>
            <w:shd w:val="clear" w:color="auto" w:fill="auto"/>
          </w:tcPr>
          <w:p w14:paraId="6B31AD26" w14:textId="37059A2C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the procedure to insert GI.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1DE51E1" w14:textId="77777777" w:rsidR="00BA1A92" w:rsidRDefault="00E324F8" w:rsidP="00D2189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Rejected. </w:t>
            </w:r>
          </w:p>
          <w:p w14:paraId="78417241" w14:textId="77777777" w:rsidR="009131A0" w:rsidRDefault="009131A0" w:rsidP="00D2189D">
            <w:pPr>
              <w:rPr>
                <w:sz w:val="20"/>
                <w:lang w:eastAsia="ko-KR"/>
              </w:rPr>
            </w:pPr>
          </w:p>
          <w:p w14:paraId="32B21F9F" w14:textId="19193CE2" w:rsidR="00E324F8" w:rsidRPr="00E87438" w:rsidRDefault="009131A0" w:rsidP="009131A0">
            <w:pPr>
              <w:rPr>
                <w:sz w:val="20"/>
              </w:rPr>
            </w:pPr>
            <w:r>
              <w:rPr>
                <w:sz w:val="20"/>
                <w:lang w:eastAsia="ko-KR"/>
              </w:rPr>
              <w:t>F</w:t>
            </w:r>
            <w:r>
              <w:rPr>
                <w:rFonts w:hint="eastAsia"/>
                <w:sz w:val="20"/>
                <w:lang w:eastAsia="ko-KR"/>
              </w:rPr>
              <w:t xml:space="preserve">or </w:t>
            </w:r>
            <w:r>
              <w:rPr>
                <w:sz w:val="20"/>
                <w:lang w:eastAsia="ko-KR"/>
              </w:rPr>
              <w:t xml:space="preserve">the consistency with 802.11-2016, </w:t>
            </w:r>
            <w:r w:rsidR="00E324F8">
              <w:rPr>
                <w:sz w:val="20"/>
                <w:lang w:eastAsia="ko-KR"/>
              </w:rPr>
              <w:t>GI is required fields in</w:t>
            </w:r>
            <w:r w:rsidR="00E324F8">
              <w:rPr>
                <w:sz w:val="20"/>
                <w:lang w:eastAsia="ko-KR"/>
              </w:rPr>
              <w:t xml:space="preserve"> HE</w:t>
            </w:r>
            <w:r w:rsidR="00E324F8">
              <w:rPr>
                <w:sz w:val="20"/>
                <w:lang w:eastAsia="ko-KR"/>
              </w:rPr>
              <w:t>-STF</w:t>
            </w:r>
          </w:p>
        </w:tc>
      </w:tr>
      <w:tr w:rsidR="00E87438" w:rsidRPr="00286285" w14:paraId="1D1761B5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57CB4229" w14:textId="78F82B02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8846</w:t>
            </w:r>
          </w:p>
        </w:tc>
        <w:tc>
          <w:tcPr>
            <w:tcW w:w="993" w:type="dxa"/>
            <w:shd w:val="clear" w:color="auto" w:fill="auto"/>
          </w:tcPr>
          <w:p w14:paraId="2BB60878" w14:textId="375D3265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016FBAD0" w14:textId="0FE290CC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253.08</w:t>
            </w:r>
          </w:p>
        </w:tc>
        <w:tc>
          <w:tcPr>
            <w:tcW w:w="2552" w:type="dxa"/>
            <w:shd w:val="clear" w:color="auto" w:fill="auto"/>
          </w:tcPr>
          <w:p w14:paraId="365E8186" w14:textId="0D518767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There is no per-20 MHz phase rotation for HE-STF (see page 267, line 4, "In HE modulated fields, </w:t>
            </w:r>
            <w:proofErr w:type="spellStart"/>
            <w:r>
              <w:rPr>
                <w:rFonts w:ascii="Arial" w:hAnsi="Arial" w:cs="Arial"/>
                <w:sz w:val="20"/>
              </w:rPr>
              <w:t>gamma_k,BW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= 1 in all the subcarriers")</w:t>
            </w:r>
          </w:p>
        </w:tc>
        <w:tc>
          <w:tcPr>
            <w:tcW w:w="2835" w:type="dxa"/>
            <w:shd w:val="clear" w:color="auto" w:fill="auto"/>
          </w:tcPr>
          <w:p w14:paraId="629BC1DA" w14:textId="7E05142C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bullet b)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986BBA2" w14:textId="77777777" w:rsidR="00E324F8" w:rsidRDefault="00E324F8" w:rsidP="00E324F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>
              <w:rPr>
                <w:sz w:val="20"/>
                <w:lang w:eastAsia="ko-KR"/>
              </w:rPr>
              <w:t xml:space="preserve"> </w:t>
            </w:r>
          </w:p>
          <w:p w14:paraId="79F650CD" w14:textId="77777777" w:rsidR="00E324F8" w:rsidRDefault="00E324F8" w:rsidP="00E324F8">
            <w:pPr>
              <w:rPr>
                <w:szCs w:val="22"/>
              </w:rPr>
            </w:pPr>
          </w:p>
          <w:p w14:paraId="79F60603" w14:textId="77777777" w:rsidR="00E324F8" w:rsidRPr="00D43148" w:rsidRDefault="00E324F8" w:rsidP="00E324F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3377FC50" w14:textId="1B40ACB4" w:rsidR="00E87438" w:rsidRPr="00286285" w:rsidRDefault="00E324F8" w:rsidP="00CB52A9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CB52A9">
              <w:rPr>
                <w:szCs w:val="22"/>
              </w:rPr>
              <w:t>2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63B2FFDC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250C0BA9" w14:textId="61DEB36F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9162</w:t>
            </w:r>
          </w:p>
        </w:tc>
        <w:tc>
          <w:tcPr>
            <w:tcW w:w="993" w:type="dxa"/>
            <w:shd w:val="clear" w:color="auto" w:fill="auto"/>
          </w:tcPr>
          <w:p w14:paraId="5A2820FE" w14:textId="2FC16178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50869EDE" w14:textId="133E195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253.05</w:t>
            </w:r>
          </w:p>
        </w:tc>
        <w:tc>
          <w:tcPr>
            <w:tcW w:w="2552" w:type="dxa"/>
            <w:shd w:val="clear" w:color="auto" w:fill="auto"/>
          </w:tcPr>
          <w:p w14:paraId="57898862" w14:textId="78912306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For trigger-based PPDU or MU PPDU, HE-STF is </w:t>
            </w:r>
            <w:proofErr w:type="spellStart"/>
            <w:r>
              <w:rPr>
                <w:rFonts w:ascii="Arial" w:hAnsi="Arial" w:cs="Arial"/>
                <w:sz w:val="20"/>
              </w:rPr>
              <w:t>transmissed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only for (an) assigned RU(s), therefore HE-STF generation over the whole bandwidth indicated by CH_BANDWIDTH can be misleading.</w:t>
            </w:r>
          </w:p>
        </w:tc>
        <w:tc>
          <w:tcPr>
            <w:tcW w:w="2835" w:type="dxa"/>
            <w:shd w:val="clear" w:color="auto" w:fill="auto"/>
          </w:tcPr>
          <w:p w14:paraId="5241FA5B" w14:textId="6D81E57C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massage the sentence or add the description to clarify HE-STF is transmitted only for the assigned RU(s) for certain scenarios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4DD777E" w14:textId="77777777" w:rsidR="00564420" w:rsidRDefault="00564420" w:rsidP="0056442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7F3DEB98" w14:textId="77777777" w:rsidR="00564420" w:rsidRDefault="00564420" w:rsidP="00564420">
            <w:pPr>
              <w:rPr>
                <w:sz w:val="20"/>
                <w:lang w:eastAsia="ko-KR"/>
              </w:rPr>
            </w:pPr>
          </w:p>
          <w:p w14:paraId="058429B9" w14:textId="17B137FE" w:rsidR="00564420" w:rsidRDefault="00564420" w:rsidP="0056442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egardless </w:t>
            </w:r>
            <w:r>
              <w:rPr>
                <w:sz w:val="20"/>
                <w:lang w:eastAsia="ko-KR"/>
              </w:rPr>
              <w:t xml:space="preserve">of PPDU type, to construct the HE-STF, first we decide the appropriate </w:t>
            </w:r>
            <w:proofErr w:type="spellStart"/>
            <w:r>
              <w:rPr>
                <w:sz w:val="20"/>
                <w:lang w:eastAsia="ko-KR"/>
              </w:rPr>
              <w:t>seqeucne</w:t>
            </w:r>
            <w:proofErr w:type="spellEnd"/>
            <w:r>
              <w:rPr>
                <w:sz w:val="20"/>
                <w:lang w:eastAsia="ko-KR"/>
              </w:rPr>
              <w:t xml:space="preserve"> according to BW shown in 28.3.10.9 HE-STF. And, in this section, we already describe how to consist the HE-STF sequence for HE-STF transmission only for allocated RU(s). </w:t>
            </w:r>
            <w:r w:rsidR="0066520F">
              <w:rPr>
                <w:sz w:val="20"/>
                <w:lang w:eastAsia="ko-KR"/>
              </w:rPr>
              <w:t>So</w:t>
            </w:r>
            <w:r>
              <w:rPr>
                <w:sz w:val="20"/>
                <w:lang w:eastAsia="ko-KR"/>
              </w:rPr>
              <w:t xml:space="preserve">, additional description does not need. </w:t>
            </w:r>
          </w:p>
          <w:p w14:paraId="4AB382F0" w14:textId="194D485B" w:rsidR="00E87438" w:rsidRPr="00564420" w:rsidRDefault="00E87438" w:rsidP="00E87438">
            <w:pPr>
              <w:rPr>
                <w:sz w:val="20"/>
              </w:rPr>
            </w:pPr>
          </w:p>
        </w:tc>
      </w:tr>
      <w:tr w:rsidR="0066520F" w:rsidRPr="00286285" w14:paraId="3B074E79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7B090CD3" w14:textId="3AF7BC13" w:rsidR="0066520F" w:rsidRDefault="0066520F" w:rsidP="006652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5099</w:t>
            </w:r>
          </w:p>
        </w:tc>
        <w:tc>
          <w:tcPr>
            <w:tcW w:w="993" w:type="dxa"/>
            <w:shd w:val="clear" w:color="auto" w:fill="auto"/>
          </w:tcPr>
          <w:p w14:paraId="253E007A" w14:textId="4CF6EACF" w:rsidR="0066520F" w:rsidRDefault="0066520F" w:rsidP="006652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56A50BAE" w14:textId="379AF319" w:rsidR="0066520F" w:rsidRDefault="0066520F" w:rsidP="006652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253.16</w:t>
            </w:r>
          </w:p>
        </w:tc>
        <w:tc>
          <w:tcPr>
            <w:tcW w:w="2552" w:type="dxa"/>
            <w:shd w:val="clear" w:color="auto" w:fill="auto"/>
          </w:tcPr>
          <w:p w14:paraId="14BDF75E" w14:textId="4E6CCF23" w:rsidR="0066520F" w:rsidRDefault="0066520F" w:rsidP="006652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time domain, the HE-STF symbol just consists of five-repeated time </w:t>
            </w:r>
            <w:proofErr w:type="spellStart"/>
            <w:r>
              <w:rPr>
                <w:rFonts w:ascii="Arial" w:hAnsi="Arial" w:cs="Arial"/>
                <w:sz w:val="20"/>
              </w:rPr>
              <w:t>seqeunce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described in table 28-9. And, it does not </w:t>
            </w:r>
            <w:proofErr w:type="spellStart"/>
            <w:r>
              <w:rPr>
                <w:rFonts w:ascii="Arial" w:hAnsi="Arial" w:cs="Arial"/>
                <w:sz w:val="20"/>
              </w:rPr>
              <w:t>inculde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GI in a symbol. So insertion of GI at STF symbol is wrong.</w:t>
            </w:r>
          </w:p>
        </w:tc>
        <w:tc>
          <w:tcPr>
            <w:tcW w:w="2835" w:type="dxa"/>
            <w:shd w:val="clear" w:color="auto" w:fill="auto"/>
          </w:tcPr>
          <w:p w14:paraId="56C78CDD" w14:textId="3F534F60" w:rsidR="0066520F" w:rsidRDefault="0066520F" w:rsidP="006652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sentence of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cluase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f</w:t>
            </w:r>
            <w:proofErr w:type="gramEnd"/>
            <w:r>
              <w:rPr>
                <w:rFonts w:ascii="Arial" w:hAnsi="Arial" w:cs="Arial"/>
                <w:sz w:val="20"/>
              </w:rPr>
              <w:t>) with</w:t>
            </w:r>
            <w:r>
              <w:rPr>
                <w:rFonts w:ascii="Arial" w:hAnsi="Arial" w:cs="Arial"/>
                <w:sz w:val="20"/>
              </w:rPr>
              <w:br/>
              <w:t>"Apply windowing as</w:t>
            </w:r>
            <w:r>
              <w:rPr>
                <w:rFonts w:ascii="Arial" w:hAnsi="Arial" w:cs="Arial"/>
                <w:sz w:val="20"/>
              </w:rPr>
              <w:br/>
              <w:t>described in 28.3.9 (Mathematical description of signals). ''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4282526" w14:textId="77777777" w:rsidR="0066520F" w:rsidRDefault="00E324F8" w:rsidP="0066520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Rejected. </w:t>
            </w:r>
          </w:p>
          <w:p w14:paraId="47183293" w14:textId="77777777" w:rsidR="00CB52A9" w:rsidRDefault="00CB52A9" w:rsidP="0066520F">
            <w:pPr>
              <w:rPr>
                <w:sz w:val="20"/>
                <w:lang w:eastAsia="ko-KR"/>
              </w:rPr>
            </w:pPr>
          </w:p>
          <w:p w14:paraId="4073F192" w14:textId="3256CD8C" w:rsidR="00E324F8" w:rsidRDefault="00CB52A9" w:rsidP="00CB52A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For the consistency with 802.11-2016, </w:t>
            </w:r>
            <w:r w:rsidR="00E324F8">
              <w:rPr>
                <w:sz w:val="20"/>
                <w:lang w:eastAsia="ko-KR"/>
              </w:rPr>
              <w:t xml:space="preserve">GI is required fields in </w:t>
            </w:r>
            <w:r w:rsidR="00E324F8">
              <w:rPr>
                <w:sz w:val="20"/>
                <w:lang w:eastAsia="ko-KR"/>
              </w:rPr>
              <w:t>HE</w:t>
            </w:r>
            <w:r w:rsidR="00E324F8">
              <w:rPr>
                <w:sz w:val="20"/>
                <w:lang w:eastAsia="ko-KR"/>
              </w:rPr>
              <w:t>-STF</w:t>
            </w:r>
          </w:p>
        </w:tc>
      </w:tr>
    </w:tbl>
    <w:p w14:paraId="742AD097" w14:textId="77777777" w:rsidR="00BA1A92" w:rsidRPr="00BA1A92" w:rsidRDefault="00BA1A92" w:rsidP="00A63011">
      <w:pPr>
        <w:rPr>
          <w:color w:val="FF0000"/>
          <w:sz w:val="20"/>
          <w:u w:val="single"/>
        </w:rPr>
      </w:pPr>
    </w:p>
    <w:p w14:paraId="29911A0E" w14:textId="24AF056D" w:rsidR="00BA1A92" w:rsidRDefault="00BA1A92" w:rsidP="00D2189D">
      <w:pPr>
        <w:spacing w:after="160" w:line="256" w:lineRule="auto"/>
        <w:rPr>
          <w:rFonts w:eastAsia="Calibri"/>
          <w:sz w:val="24"/>
          <w:u w:val="single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t>Discussion</w:t>
      </w:r>
      <w:r>
        <w:rPr>
          <w:rFonts w:eastAsia="Calibri"/>
          <w:sz w:val="24"/>
          <w:u w:val="single"/>
          <w:lang w:val="en-US"/>
        </w:rPr>
        <w:t xml:space="preserve"> :</w:t>
      </w:r>
      <w:proofErr w:type="gramEnd"/>
      <w:r>
        <w:rPr>
          <w:rFonts w:eastAsia="Calibri"/>
          <w:sz w:val="24"/>
          <w:u w:val="single"/>
          <w:lang w:val="en-US"/>
        </w:rPr>
        <w:t xml:space="preserve"> </w:t>
      </w:r>
    </w:p>
    <w:p w14:paraId="7A9F194E" w14:textId="3C503247" w:rsidR="0057453B" w:rsidRDefault="00D2189D" w:rsidP="00D2189D">
      <w:pPr>
        <w:spacing w:after="160" w:line="256" w:lineRule="auto"/>
        <w:rPr>
          <w:rFonts w:eastAsiaTheme="minorEastAsia"/>
          <w:sz w:val="20"/>
          <w:lang w:val="en-US" w:eastAsia="ko-KR"/>
        </w:rPr>
      </w:pPr>
      <w:r w:rsidRPr="00FA2C4B">
        <w:rPr>
          <w:rFonts w:eastAsiaTheme="minorEastAsia"/>
          <w:sz w:val="20"/>
          <w:lang w:val="en-US" w:eastAsia="ko-KR"/>
        </w:rPr>
        <w:t>Multiple</w:t>
      </w:r>
      <w:r w:rsidRPr="00FA2C4B">
        <w:rPr>
          <w:rFonts w:eastAsiaTheme="minorEastAsia" w:hint="eastAsia"/>
          <w:sz w:val="20"/>
          <w:lang w:val="en-US" w:eastAsia="ko-KR"/>
        </w:rPr>
        <w:t xml:space="preserve"> </w:t>
      </w:r>
      <w:r w:rsidRPr="00FA2C4B">
        <w:rPr>
          <w:rFonts w:eastAsiaTheme="minorEastAsia"/>
          <w:sz w:val="20"/>
          <w:lang w:val="en-US" w:eastAsia="ko-KR"/>
        </w:rPr>
        <w:t xml:space="preserve">CIDs (i.e. </w:t>
      </w:r>
      <w:r w:rsidR="00FA2C4B">
        <w:rPr>
          <w:rFonts w:eastAsiaTheme="minorEastAsia"/>
          <w:sz w:val="20"/>
          <w:lang w:val="en-US" w:eastAsia="ko-KR"/>
        </w:rPr>
        <w:t>5097, 5293, and 8846</w:t>
      </w:r>
      <w:r w:rsidRPr="00FA2C4B">
        <w:rPr>
          <w:rFonts w:eastAsiaTheme="minorEastAsia"/>
          <w:sz w:val="20"/>
          <w:lang w:val="en-US" w:eastAsia="ko-KR"/>
        </w:rPr>
        <w:t xml:space="preserve">) indicate </w:t>
      </w:r>
      <w:r w:rsidR="00FA2C4B">
        <w:rPr>
          <w:rFonts w:eastAsiaTheme="minorEastAsia"/>
          <w:sz w:val="20"/>
          <w:lang w:val="en-US" w:eastAsia="ko-KR"/>
        </w:rPr>
        <w:t xml:space="preserve">incorrect of </w:t>
      </w:r>
      <w:r w:rsidRPr="00FA2C4B">
        <w:rPr>
          <w:rFonts w:eastAsiaTheme="minorEastAsia"/>
          <w:sz w:val="20"/>
          <w:lang w:val="en-US" w:eastAsia="ko-KR"/>
        </w:rPr>
        <w:t>the phase rotation of HE-STF</w:t>
      </w:r>
      <w:r w:rsidR="00FA2C4B" w:rsidRPr="00FA2C4B">
        <w:rPr>
          <w:rFonts w:eastAsiaTheme="minorEastAsia"/>
          <w:sz w:val="20"/>
          <w:lang w:val="en-US" w:eastAsia="ko-KR"/>
        </w:rPr>
        <w:t xml:space="preserve">. We </w:t>
      </w:r>
      <w:r w:rsidR="002E74AE">
        <w:rPr>
          <w:rFonts w:eastAsiaTheme="minorEastAsia"/>
          <w:sz w:val="20"/>
          <w:lang w:val="en-US" w:eastAsia="ko-KR"/>
        </w:rPr>
        <w:t xml:space="preserve">have </w:t>
      </w:r>
      <w:r w:rsidR="00FA2C4B" w:rsidRPr="00FA2C4B">
        <w:rPr>
          <w:rFonts w:eastAsiaTheme="minorEastAsia"/>
          <w:sz w:val="20"/>
          <w:lang w:val="en-US" w:eastAsia="ko-KR"/>
        </w:rPr>
        <w:t xml:space="preserve">decided </w:t>
      </w:r>
      <w:r w:rsidR="00FA2C4B">
        <w:rPr>
          <w:rFonts w:eastAsiaTheme="minorEastAsia"/>
          <w:sz w:val="20"/>
          <w:lang w:val="en-US" w:eastAsia="ko-KR"/>
        </w:rPr>
        <w:t xml:space="preserve">not to apply the </w:t>
      </w:r>
      <w:r w:rsidR="00FA2C4B" w:rsidRPr="00FA2C4B">
        <w:rPr>
          <w:rFonts w:eastAsiaTheme="minorEastAsia"/>
          <w:sz w:val="20"/>
          <w:lang w:val="en-US" w:eastAsia="ko-KR"/>
        </w:rPr>
        <w:t>phase rotation for HE-modulated field</w:t>
      </w:r>
      <w:r w:rsidR="00FA2C4B">
        <w:rPr>
          <w:rFonts w:eastAsiaTheme="minorEastAsia"/>
          <w:sz w:val="20"/>
          <w:lang w:val="en-US" w:eastAsia="ko-KR"/>
        </w:rPr>
        <w:t>. And this is described in section 28.3.9 as application of 1 for all subcarrier in BW.</w:t>
      </w:r>
      <w:r w:rsidR="0057453B">
        <w:rPr>
          <w:rFonts w:eastAsiaTheme="minorEastAsia"/>
          <w:sz w:val="20"/>
          <w:lang w:val="en-US" w:eastAsia="ko-KR"/>
        </w:rPr>
        <w:t xml:space="preserve"> So, for the clarification, it </w:t>
      </w:r>
      <w:proofErr w:type="spellStart"/>
      <w:r w:rsidR="0057453B">
        <w:rPr>
          <w:rFonts w:eastAsiaTheme="minorEastAsia"/>
          <w:sz w:val="20"/>
          <w:lang w:val="en-US" w:eastAsia="ko-KR"/>
        </w:rPr>
        <w:t>shoud</w:t>
      </w:r>
      <w:proofErr w:type="spellEnd"/>
      <w:r w:rsidR="0057453B">
        <w:rPr>
          <w:rFonts w:eastAsiaTheme="minorEastAsia"/>
          <w:sz w:val="20"/>
          <w:lang w:val="en-US" w:eastAsia="ko-KR"/>
        </w:rPr>
        <w:t xml:space="preserve"> be changed with appropriated text. </w:t>
      </w:r>
    </w:p>
    <w:p w14:paraId="696FF439" w14:textId="449AC444" w:rsidR="00D2189D" w:rsidRPr="00FA2C4B" w:rsidRDefault="0057453B" w:rsidP="00D2189D">
      <w:pPr>
        <w:spacing w:after="160" w:line="256" w:lineRule="auto"/>
        <w:rPr>
          <w:rFonts w:eastAsiaTheme="minorEastAsia"/>
          <w:sz w:val="20"/>
          <w:lang w:val="en-US" w:eastAsia="ko-KR"/>
        </w:rPr>
      </w:pPr>
      <w:r>
        <w:rPr>
          <w:rFonts w:eastAsiaTheme="minorEastAsia"/>
          <w:sz w:val="20"/>
          <w:lang w:val="en-US" w:eastAsia="ko-KR"/>
        </w:rPr>
        <w:t xml:space="preserve"> </w:t>
      </w:r>
    </w:p>
    <w:p w14:paraId="77326FC7" w14:textId="708B00AD" w:rsidR="00E87438" w:rsidRPr="00564420" w:rsidRDefault="00E87438" w:rsidP="00E87438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C4152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</w:t>
      </w:r>
      <w:proofErr w:type="spellEnd"/>
      <w:r w:rsidR="00C4152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28.3.6.5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564420" w:rsidRPr="00564420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5097, 5293, and 8846</w:t>
      </w:r>
    </w:p>
    <w:p w14:paraId="64F70CD8" w14:textId="4C5206AD" w:rsidR="00E87438" w:rsidRDefault="00E87438" w:rsidP="00E87438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C41528">
        <w:rPr>
          <w:b/>
          <w:bCs/>
          <w:i/>
          <w:iCs/>
          <w:highlight w:val="yellow"/>
          <w:lang w:eastAsia="ko-KR"/>
        </w:rPr>
        <w:t xml:space="preserve">replace </w:t>
      </w:r>
      <w:r>
        <w:rPr>
          <w:b/>
          <w:bCs/>
          <w:i/>
          <w:iCs/>
          <w:highlight w:val="yellow"/>
          <w:lang w:eastAsia="ko-KR"/>
        </w:rPr>
        <w:t xml:space="preserve">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C41528">
        <w:rPr>
          <w:b/>
          <w:bCs/>
          <w:i/>
          <w:iCs/>
          <w:highlight w:val="yellow"/>
          <w:lang w:eastAsia="ko-KR"/>
        </w:rPr>
        <w:t xml:space="preserve">in P261L1 to P261L23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>the</w:t>
      </w:r>
      <w:r w:rsidR="00C41528">
        <w:rPr>
          <w:b/>
          <w:bCs/>
          <w:i/>
          <w:iCs/>
          <w:highlight w:val="yellow"/>
          <w:lang w:eastAsia="ko-KR"/>
        </w:rPr>
        <w:t xml:space="preserve"> 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74B49581" w14:textId="77777777" w:rsidR="00E87438" w:rsidRPr="00280CBD" w:rsidRDefault="00E87438" w:rsidP="00E87438">
      <w:pPr>
        <w:rPr>
          <w:b/>
          <w:bCs/>
          <w:i/>
          <w:iCs/>
          <w:lang w:eastAsia="ko-KR"/>
        </w:rPr>
      </w:pPr>
    </w:p>
    <w:p w14:paraId="4ED86A4D" w14:textId="77777777" w:rsidR="00E87438" w:rsidRDefault="00E87438" w:rsidP="00E87438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5F72F04D" w14:textId="77777777" w:rsidR="00E87438" w:rsidRDefault="00E87438" w:rsidP="00E87438">
      <w:pPr>
        <w:rPr>
          <w:b/>
          <w:bCs/>
          <w:i/>
          <w:iCs/>
          <w:lang w:eastAsia="ko-KR"/>
        </w:rPr>
      </w:pPr>
    </w:p>
    <w:p w14:paraId="209A965F" w14:textId="77777777" w:rsidR="00D2189D" w:rsidRDefault="00D2189D" w:rsidP="002A7A77">
      <w:pPr>
        <w:pStyle w:val="H4"/>
        <w:numPr>
          <w:ilvl w:val="0"/>
          <w:numId w:val="14"/>
        </w:numPr>
        <w:rPr>
          <w:w w:val="100"/>
        </w:rPr>
      </w:pPr>
      <w:r>
        <w:rPr>
          <w:w w:val="100"/>
        </w:rPr>
        <w:lastRenderedPageBreak/>
        <w:t>Construction of HE-STF</w:t>
      </w:r>
    </w:p>
    <w:p w14:paraId="65877999" w14:textId="77777777" w:rsidR="00D2189D" w:rsidRDefault="00D2189D" w:rsidP="00D2189D">
      <w:pPr>
        <w:pStyle w:val="T"/>
        <w:rPr>
          <w:w w:val="100"/>
        </w:rPr>
      </w:pPr>
      <w:proofErr w:type="gramStart"/>
      <w:r>
        <w:rPr>
          <w:w w:val="100"/>
        </w:rPr>
        <w:t>The HE</w:t>
      </w:r>
      <w:proofErr w:type="gramEnd"/>
      <w:r>
        <w:rPr>
          <w:w w:val="100"/>
        </w:rPr>
        <w:t xml:space="preserve">-STF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RTF35303635323a2048342c312e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28.3.10.9 (HE-STF)</w:t>
      </w:r>
      <w:r>
        <w:rPr>
          <w:w w:val="100"/>
        </w:rPr>
        <w:fldChar w:fldCharType="end"/>
      </w:r>
      <w:r>
        <w:rPr>
          <w:w w:val="100"/>
        </w:rPr>
        <w:t xml:space="preserve"> and is constructed as follows:</w:t>
      </w:r>
    </w:p>
    <w:p w14:paraId="1950E08A" w14:textId="77777777" w:rsidR="00D2189D" w:rsidRDefault="00D2189D" w:rsidP="002A7A77">
      <w:pPr>
        <w:pStyle w:val="L1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t xml:space="preserve">Sequence generation: Generate the HE-STF in the frequency domain over the bandwidth indicated by the TXVECTOR parameter CH_BANDWIDTH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RTF35303635323a2048342c312e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28.3.10.9 (HE-STF)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27B98F9" w14:textId="5FD7E732" w:rsidR="00D2189D" w:rsidRDefault="00D2189D" w:rsidP="002A7A77">
      <w:pPr>
        <w:pStyle w:val="L2"/>
        <w:numPr>
          <w:ilvl w:val="0"/>
          <w:numId w:val="23"/>
        </w:numPr>
        <w:suppressAutoHyphens/>
        <w:rPr>
          <w:w w:val="100"/>
        </w:rPr>
      </w:pPr>
      <w:r>
        <w:rPr>
          <w:w w:val="100"/>
        </w:rPr>
        <w:t xml:space="preserve">CSD: Apply CSD for each space-time stream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RTF34373338353a2048352c312e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28.3.10.2.2 (Cyclic shift for 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AA84B71" w14:textId="1372A330" w:rsidR="00D2189D" w:rsidRDefault="00D2189D" w:rsidP="002A7A77">
      <w:pPr>
        <w:pStyle w:val="L2"/>
        <w:numPr>
          <w:ilvl w:val="0"/>
          <w:numId w:val="23"/>
        </w:numPr>
        <w:suppressAutoHyphens/>
        <w:rPr>
          <w:w w:val="100"/>
        </w:rPr>
      </w:pPr>
      <w:r>
        <w:rPr>
          <w:w w:val="100"/>
        </w:rPr>
        <w:t xml:space="preserve">Spatial mapping: Apply the Q matrix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RTF35303635323a2048342c312e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28.3.10.9 (HE-STF)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56316BA" w14:textId="42B6B161" w:rsidR="00D2189D" w:rsidRDefault="00D2189D" w:rsidP="002A7A77">
      <w:pPr>
        <w:pStyle w:val="L2"/>
        <w:numPr>
          <w:ilvl w:val="0"/>
          <w:numId w:val="23"/>
        </w:numPr>
        <w:suppressAutoHyphens/>
        <w:rPr>
          <w:w w:val="100"/>
        </w:rPr>
      </w:pPr>
      <w:r>
        <w:rPr>
          <w:w w:val="100"/>
        </w:rPr>
        <w:t>IDFT: Compute the inverse discrete Fourier transform.</w:t>
      </w:r>
    </w:p>
    <w:p w14:paraId="656BADF7" w14:textId="27254649" w:rsidR="00D2189D" w:rsidRPr="009131A0" w:rsidRDefault="00C41528" w:rsidP="002A7A77">
      <w:pPr>
        <w:pStyle w:val="L2"/>
        <w:numPr>
          <w:ilvl w:val="0"/>
          <w:numId w:val="23"/>
        </w:numPr>
        <w:suppressAutoHyphens/>
        <w:rPr>
          <w:w w:val="100"/>
          <w:u w:val="single"/>
        </w:rPr>
      </w:pPr>
      <w:r w:rsidRPr="009131A0">
        <w:rPr>
          <w:w w:val="100"/>
        </w:rPr>
        <w:t>Insert GI and a</w:t>
      </w:r>
      <w:r w:rsidR="009131A0">
        <w:rPr>
          <w:w w:val="100"/>
        </w:rPr>
        <w:t xml:space="preserve"> </w:t>
      </w:r>
      <w:r w:rsidR="0090276A" w:rsidRPr="009131A0">
        <w:rPr>
          <w:w w:val="100"/>
        </w:rPr>
        <w:t>A</w:t>
      </w:r>
      <w:r w:rsidR="00D2189D" w:rsidRPr="009131A0">
        <w:rPr>
          <w:w w:val="100"/>
        </w:rPr>
        <w:t>pply windowing:</w:t>
      </w:r>
      <w:r w:rsidR="00D2189D" w:rsidRPr="009131A0">
        <w:rPr>
          <w:w w:val="100"/>
          <w:u w:val="single"/>
        </w:rPr>
        <w:t xml:space="preserve"> </w:t>
      </w:r>
      <w:r w:rsidRPr="009131A0">
        <w:rPr>
          <w:w w:val="100"/>
        </w:rPr>
        <w:t xml:space="preserve">Prepend a GI; </w:t>
      </w:r>
      <w:r w:rsidRPr="009131A0">
        <w:rPr>
          <w:i/>
          <w:iCs/>
          <w:w w:val="100"/>
        </w:rPr>
        <w:t>T</w:t>
      </w:r>
      <w:r w:rsidRPr="009131A0">
        <w:rPr>
          <w:i/>
          <w:iCs/>
          <w:w w:val="100"/>
          <w:vertAlign w:val="subscript"/>
        </w:rPr>
        <w:t>GI1</w:t>
      </w:r>
      <w:proofErr w:type="gramStart"/>
      <w:r w:rsidRPr="009131A0">
        <w:rPr>
          <w:w w:val="100"/>
          <w:vertAlign w:val="subscript"/>
        </w:rPr>
        <w:t>,Data</w:t>
      </w:r>
      <w:proofErr w:type="gramEnd"/>
      <w:r w:rsidRPr="009131A0">
        <w:rPr>
          <w:w w:val="100"/>
        </w:rPr>
        <w:t xml:space="preserve"> for HE SU PPDU, HE extended range SU PPDU, and HE MU PPDU and </w:t>
      </w:r>
      <w:r w:rsidRPr="009131A0">
        <w:rPr>
          <w:i/>
          <w:iCs/>
          <w:w w:val="100"/>
        </w:rPr>
        <w:t>T</w:t>
      </w:r>
      <w:r w:rsidRPr="009131A0">
        <w:rPr>
          <w:i/>
          <w:iCs/>
          <w:w w:val="100"/>
          <w:vertAlign w:val="subscript"/>
        </w:rPr>
        <w:t>GI2</w:t>
      </w:r>
      <w:r w:rsidRPr="009131A0">
        <w:rPr>
          <w:w w:val="100"/>
          <w:vertAlign w:val="subscript"/>
        </w:rPr>
        <w:t>,Data</w:t>
      </w:r>
      <w:r w:rsidRPr="009131A0">
        <w:rPr>
          <w:w w:val="100"/>
        </w:rPr>
        <w:t xml:space="preserve"> for a HE trigger-based PPDU. </w:t>
      </w:r>
    </w:p>
    <w:p w14:paraId="6EFDD91C" w14:textId="5BC8DF87" w:rsidR="00D2189D" w:rsidRDefault="00D2189D" w:rsidP="002A7A77">
      <w:pPr>
        <w:pStyle w:val="L2"/>
        <w:numPr>
          <w:ilvl w:val="0"/>
          <w:numId w:val="23"/>
        </w:numPr>
        <w:suppressAutoHyphens/>
        <w:rPr>
          <w:w w:val="100"/>
        </w:rPr>
      </w:pPr>
      <w:r>
        <w:rPr>
          <w:w w:val="100"/>
        </w:rPr>
        <w:t xml:space="preserve">Analog and RF: </w:t>
      </w:r>
      <w:proofErr w:type="spellStart"/>
      <w:r>
        <w:rPr>
          <w:w w:val="100"/>
        </w:rPr>
        <w:t>Upconvert</w:t>
      </w:r>
      <w:proofErr w:type="spellEnd"/>
      <w:r>
        <w:rPr>
          <w:w w:val="100"/>
        </w:rPr>
        <w:t xml:space="preserve"> the resulting complex baseband waveform associated with each transmit chain to an RF signal according to the center frequency of the desired channel and transmit. Refer to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21.3.10 (HE preamble) for details.</w:t>
      </w:r>
    </w:p>
    <w:p w14:paraId="7167D9AE" w14:textId="77777777" w:rsidR="00D2189D" w:rsidRDefault="00D2189D" w:rsidP="00A63011">
      <w:pPr>
        <w:rPr>
          <w:color w:val="FF0000"/>
          <w:sz w:val="20"/>
          <w:u w:val="single"/>
        </w:rPr>
      </w:pPr>
    </w:p>
    <w:p w14:paraId="098E652C" w14:textId="77777777" w:rsidR="00E87438" w:rsidRPr="00AF7CD9" w:rsidRDefault="00E87438" w:rsidP="00E87438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57799C21" w14:textId="77777777" w:rsidR="00E87438" w:rsidRDefault="00E87438" w:rsidP="00A63011">
      <w:pPr>
        <w:rPr>
          <w:color w:val="FF0000"/>
          <w:sz w:val="20"/>
          <w:u w:val="single"/>
        </w:rPr>
      </w:pPr>
    </w:p>
    <w:p w14:paraId="6F6775E0" w14:textId="77777777" w:rsidR="00E87438" w:rsidRDefault="00E87438" w:rsidP="00A63011">
      <w:pPr>
        <w:rPr>
          <w:color w:val="FF0000"/>
          <w:sz w:val="20"/>
          <w:u w:val="single"/>
        </w:rPr>
      </w:pPr>
    </w:p>
    <w:p w14:paraId="3EA165D3" w14:textId="77777777" w:rsidR="00BA1A92" w:rsidRDefault="00BA1A92" w:rsidP="00A63011">
      <w:pPr>
        <w:rPr>
          <w:color w:val="FF0000"/>
          <w:sz w:val="20"/>
          <w:u w:val="single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BA1A92" w:rsidRPr="001F620B" w14:paraId="3315ACE6" w14:textId="77777777" w:rsidTr="007E5CB0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9ED1C42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61F58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4114346C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F2BF5EA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485F45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1FA86E3" w14:textId="77777777" w:rsidR="00BA1A92" w:rsidRPr="001F620B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87438" w:rsidRPr="00286285" w14:paraId="79097F6F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6196C5E6" w14:textId="4416B28D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5098</w:t>
            </w:r>
          </w:p>
        </w:tc>
        <w:tc>
          <w:tcPr>
            <w:tcW w:w="993" w:type="dxa"/>
            <w:shd w:val="clear" w:color="auto" w:fill="auto"/>
          </w:tcPr>
          <w:p w14:paraId="7032FA4B" w14:textId="36C45ED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6EB9051B" w14:textId="326A129B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253.32</w:t>
            </w:r>
          </w:p>
        </w:tc>
        <w:tc>
          <w:tcPr>
            <w:tcW w:w="2552" w:type="dxa"/>
            <w:shd w:val="clear" w:color="auto" w:fill="auto"/>
          </w:tcPr>
          <w:p w14:paraId="4B05D25F" w14:textId="15F79864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We have agreed that the phase rotation is not applied on HE-STF and beyond. Please </w:t>
            </w:r>
            <w:proofErr w:type="spellStart"/>
            <w:r>
              <w:rPr>
                <w:rFonts w:ascii="Arial" w:hAnsi="Arial" w:cs="Arial"/>
                <w:sz w:val="20"/>
              </w:rPr>
              <w:t>rerfer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PHY Motion 82, November 2015. So, the phase rotation is not needed.</w:t>
            </w:r>
          </w:p>
        </w:tc>
        <w:tc>
          <w:tcPr>
            <w:tcW w:w="2835" w:type="dxa"/>
            <w:shd w:val="clear" w:color="auto" w:fill="auto"/>
          </w:tcPr>
          <w:p w14:paraId="39646034" w14:textId="0500426C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the sentence </w:t>
            </w:r>
            <w:proofErr w:type="gramStart"/>
            <w:r>
              <w:rPr>
                <w:rFonts w:ascii="Arial" w:hAnsi="Arial" w:cs="Arial"/>
                <w:sz w:val="20"/>
              </w:rPr>
              <w:t>of  clause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b) with ''Phase rotation: Apply 1 for all subcarrier irrespective bandwidth as described in 28.3.9</w:t>
            </w:r>
            <w:r>
              <w:rPr>
                <w:rFonts w:ascii="Arial" w:hAnsi="Arial" w:cs="Arial"/>
                <w:sz w:val="20"/>
              </w:rPr>
              <w:br/>
              <w:t>(Mathematical description of signals).''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2CEE2CD" w14:textId="08BCD7D6" w:rsidR="00564420" w:rsidRDefault="003E25A1" w:rsidP="0056442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564420">
              <w:rPr>
                <w:sz w:val="20"/>
                <w:lang w:eastAsia="ko-KR"/>
              </w:rPr>
              <w:t xml:space="preserve"> </w:t>
            </w:r>
          </w:p>
          <w:p w14:paraId="65DFAEC9" w14:textId="77777777" w:rsidR="00564420" w:rsidRDefault="00564420" w:rsidP="00564420">
            <w:pPr>
              <w:rPr>
                <w:sz w:val="20"/>
                <w:lang w:eastAsia="ko-KR"/>
              </w:rPr>
            </w:pPr>
          </w:p>
          <w:p w14:paraId="2E66641D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7BFECCF3" w14:textId="1D348E66" w:rsidR="00E87438" w:rsidRPr="00286285" w:rsidRDefault="00D43148" w:rsidP="009131A0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9131A0">
              <w:rPr>
                <w:szCs w:val="22"/>
              </w:rPr>
              <w:t>2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326F3590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7B40854F" w14:textId="52C0F3FC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5100</w:t>
            </w:r>
          </w:p>
        </w:tc>
        <w:tc>
          <w:tcPr>
            <w:tcW w:w="993" w:type="dxa"/>
            <w:shd w:val="clear" w:color="auto" w:fill="auto"/>
          </w:tcPr>
          <w:p w14:paraId="75471252" w14:textId="5C400093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4296BFE9" w14:textId="47A90F3F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253.36</w:t>
            </w:r>
          </w:p>
        </w:tc>
        <w:tc>
          <w:tcPr>
            <w:tcW w:w="2552" w:type="dxa"/>
            <w:shd w:val="clear" w:color="auto" w:fill="auto"/>
          </w:tcPr>
          <w:p w14:paraId="2C4D2BAE" w14:textId="7CE66ECA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In an UL MU-MIMO transmission not using the single stream pilot, the LTF </w:t>
            </w:r>
            <w:proofErr w:type="spellStart"/>
            <w:r>
              <w:rPr>
                <w:rFonts w:ascii="Arial" w:hAnsi="Arial" w:cs="Arial"/>
                <w:sz w:val="20"/>
              </w:rPr>
              <w:t>sequense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generated by masking with P matrix as defined in Equation (28-53). And in this case, A matrix mapping is not used additionally, since this sequence is directly used. So, this sentence should be revised for clarification.</w:t>
            </w:r>
          </w:p>
        </w:tc>
        <w:tc>
          <w:tcPr>
            <w:tcW w:w="2835" w:type="dxa"/>
            <w:shd w:val="clear" w:color="auto" w:fill="auto"/>
          </w:tcPr>
          <w:p w14:paraId="27918A7A" w14:textId="26924E62" w:rsidR="00E87438" w:rsidRPr="009A69C6" w:rsidRDefault="00E87438" w:rsidP="00E87438">
            <w:pPr>
              <w:rPr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Chage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sentence of clause c) with ''Apply the PHE-LTF matrix to the data tones of the HE-LTF sequence and apply the RHE-LTF matrix to pilot tones except the ULMU-MIMO transmission not using single stream pilot as described in 28.3.10.10 (HE-LTF).''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6F14371" w14:textId="51C43CED" w:rsidR="00E16B08" w:rsidRDefault="003E25A1" w:rsidP="00E16B0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E16B08">
              <w:rPr>
                <w:sz w:val="20"/>
                <w:lang w:eastAsia="ko-KR"/>
              </w:rPr>
              <w:t xml:space="preserve"> </w:t>
            </w:r>
          </w:p>
          <w:p w14:paraId="50B5335F" w14:textId="77777777" w:rsidR="00E16B08" w:rsidRDefault="00E16B08" w:rsidP="00E16B08">
            <w:pPr>
              <w:rPr>
                <w:sz w:val="20"/>
                <w:lang w:eastAsia="ko-KR"/>
              </w:rPr>
            </w:pPr>
          </w:p>
          <w:p w14:paraId="4FAFD389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16E38B99" w14:textId="48C77D56" w:rsidR="00E87438" w:rsidRPr="00286285" w:rsidRDefault="00D43148" w:rsidP="009131A0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9131A0">
              <w:rPr>
                <w:szCs w:val="22"/>
              </w:rPr>
              <w:t>2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298A82D6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6F66AC01" w14:textId="5C6DF9C6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5295</w:t>
            </w:r>
          </w:p>
        </w:tc>
        <w:tc>
          <w:tcPr>
            <w:tcW w:w="993" w:type="dxa"/>
            <w:shd w:val="clear" w:color="auto" w:fill="auto"/>
          </w:tcPr>
          <w:p w14:paraId="50E18245" w14:textId="5492A03C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764F7E16" w14:textId="04B469C4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253.25</w:t>
            </w:r>
          </w:p>
        </w:tc>
        <w:tc>
          <w:tcPr>
            <w:tcW w:w="2552" w:type="dxa"/>
            <w:shd w:val="clear" w:color="auto" w:fill="auto"/>
          </w:tcPr>
          <w:p w14:paraId="62A4F6D8" w14:textId="038EA16A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HE-LTF, there are two modes, i.e., single stream pilot and masking LTF sequence. However, the procedure for construction of HE-</w:t>
            </w:r>
            <w:proofErr w:type="spellStart"/>
            <w:r>
              <w:rPr>
                <w:rFonts w:ascii="Arial" w:hAnsi="Arial" w:cs="Arial"/>
                <w:sz w:val="20"/>
              </w:rPr>
              <w:t>LTFseems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include only the single stream pilot mode.</w:t>
            </w:r>
          </w:p>
        </w:tc>
        <w:tc>
          <w:tcPr>
            <w:tcW w:w="2835" w:type="dxa"/>
            <w:shd w:val="clear" w:color="auto" w:fill="auto"/>
          </w:tcPr>
          <w:p w14:paraId="6D9EA930" w14:textId="6ADC7016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Specify the procedure for the mode of masking LTF sequence.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B2BC742" w14:textId="77777777" w:rsidR="00E87438" w:rsidRDefault="00E16B08" w:rsidP="00E8743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ejected </w:t>
            </w:r>
          </w:p>
          <w:p w14:paraId="42116590" w14:textId="77777777" w:rsidR="00C75D89" w:rsidRDefault="00C75D89" w:rsidP="00E87438">
            <w:pPr>
              <w:rPr>
                <w:sz w:val="20"/>
                <w:lang w:eastAsia="ko-KR"/>
              </w:rPr>
            </w:pPr>
          </w:p>
          <w:p w14:paraId="35F5960F" w14:textId="3A0D931F" w:rsidR="00E16B08" w:rsidRPr="00286285" w:rsidRDefault="00C75D89" w:rsidP="00C75D8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In the section, t</w:t>
            </w:r>
            <w:r w:rsidR="00E16B08">
              <w:rPr>
                <w:sz w:val="20"/>
                <w:lang w:eastAsia="ko-KR"/>
              </w:rPr>
              <w:t xml:space="preserve">he HE-LTF sequence defined in clause 28.3.10.10 is </w:t>
            </w:r>
            <w:r>
              <w:rPr>
                <w:sz w:val="20"/>
                <w:lang w:eastAsia="ko-KR"/>
              </w:rPr>
              <w:t xml:space="preserve">used for construction of HE-LTF </w:t>
            </w:r>
            <w:proofErr w:type="spellStart"/>
            <w:r>
              <w:rPr>
                <w:sz w:val="20"/>
                <w:lang w:eastAsia="ko-KR"/>
              </w:rPr>
              <w:t>symbol.and</w:t>
            </w:r>
            <w:proofErr w:type="spellEnd"/>
            <w:r>
              <w:rPr>
                <w:sz w:val="20"/>
                <w:lang w:eastAsia="ko-KR"/>
              </w:rPr>
              <w:t xml:space="preserve"> in this section, we don’t describe how to configure a HE-LTF sequence. And the explanation of how to configure a HE-LTF sequence according to mode, i.e. </w:t>
            </w:r>
            <w:r w:rsidRPr="00C75D89">
              <w:rPr>
                <w:sz w:val="20"/>
                <w:lang w:eastAsia="ko-KR"/>
              </w:rPr>
              <w:t>single stream pilot and masking LTF sequence</w:t>
            </w:r>
            <w:r>
              <w:rPr>
                <w:sz w:val="20"/>
                <w:lang w:eastAsia="ko-KR"/>
              </w:rPr>
              <w:t xml:space="preserve"> is given in clause 28.3.10.10. </w:t>
            </w:r>
          </w:p>
        </w:tc>
      </w:tr>
      <w:tr w:rsidR="00E87438" w:rsidRPr="00286285" w14:paraId="40BFD160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41CA06DC" w14:textId="54F258F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5296</w:t>
            </w:r>
          </w:p>
        </w:tc>
        <w:tc>
          <w:tcPr>
            <w:tcW w:w="993" w:type="dxa"/>
            <w:shd w:val="clear" w:color="auto" w:fill="auto"/>
          </w:tcPr>
          <w:p w14:paraId="7E760BD2" w14:textId="38B688F2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11B078B2" w14:textId="7194A7E6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253.33</w:t>
            </w:r>
          </w:p>
        </w:tc>
        <w:tc>
          <w:tcPr>
            <w:tcW w:w="2552" w:type="dxa"/>
            <w:shd w:val="clear" w:color="auto" w:fill="auto"/>
          </w:tcPr>
          <w:p w14:paraId="3A12EC74" w14:textId="0DB62266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HE-LTF, the phase rotation value is always 1, and thus the clause 21.3.7.5 does not need to be referred.</w:t>
            </w:r>
          </w:p>
        </w:tc>
        <w:tc>
          <w:tcPr>
            <w:tcW w:w="2835" w:type="dxa"/>
            <w:shd w:val="clear" w:color="auto" w:fill="auto"/>
          </w:tcPr>
          <w:p w14:paraId="0305E2EE" w14:textId="36470023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"and 21.3.7.5 (Definition of tone rotation)" in the relevant sentence.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452FABB" w14:textId="206539F9" w:rsidR="00E16B08" w:rsidRDefault="0066520F" w:rsidP="00E16B0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E16B08">
              <w:rPr>
                <w:sz w:val="20"/>
                <w:lang w:eastAsia="ko-KR"/>
              </w:rPr>
              <w:t xml:space="preserve"> </w:t>
            </w:r>
          </w:p>
          <w:p w14:paraId="6E69A781" w14:textId="77777777" w:rsidR="00E16B08" w:rsidRDefault="00E16B08" w:rsidP="00E16B08">
            <w:pPr>
              <w:rPr>
                <w:sz w:val="20"/>
                <w:lang w:eastAsia="ko-KR"/>
              </w:rPr>
            </w:pPr>
          </w:p>
          <w:p w14:paraId="1AB030CF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18243988" w14:textId="758CB7D9" w:rsidR="00E87438" w:rsidRPr="00286285" w:rsidRDefault="00D43148" w:rsidP="009131A0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9131A0">
              <w:rPr>
                <w:szCs w:val="22"/>
              </w:rPr>
              <w:t>2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15B3F792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19D027D8" w14:textId="08699A0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8847</w:t>
            </w:r>
          </w:p>
        </w:tc>
        <w:tc>
          <w:tcPr>
            <w:tcW w:w="993" w:type="dxa"/>
            <w:shd w:val="clear" w:color="auto" w:fill="auto"/>
          </w:tcPr>
          <w:p w14:paraId="61954662" w14:textId="078C745A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36BA114B" w14:textId="0B0ED58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253.32</w:t>
            </w:r>
          </w:p>
        </w:tc>
        <w:tc>
          <w:tcPr>
            <w:tcW w:w="2552" w:type="dxa"/>
            <w:shd w:val="clear" w:color="auto" w:fill="auto"/>
          </w:tcPr>
          <w:p w14:paraId="1B362F1C" w14:textId="288836D2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There is no per-20 MHz phase rotation for HE-LTF (see page 267, line 4, "In HE modulated fields, </w:t>
            </w:r>
            <w:proofErr w:type="spellStart"/>
            <w:r>
              <w:rPr>
                <w:rFonts w:ascii="Arial" w:hAnsi="Arial" w:cs="Arial"/>
                <w:sz w:val="20"/>
              </w:rPr>
              <w:t>gamma_k,BW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= 1 in all the subcarriers")</w:t>
            </w:r>
          </w:p>
        </w:tc>
        <w:tc>
          <w:tcPr>
            <w:tcW w:w="2835" w:type="dxa"/>
            <w:shd w:val="clear" w:color="auto" w:fill="auto"/>
          </w:tcPr>
          <w:p w14:paraId="08B9F5E1" w14:textId="38E62DA8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bullet b)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2E97355" w14:textId="77777777" w:rsidR="00E87438" w:rsidRDefault="00E16B08" w:rsidP="00E8743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35AC1AD9" w14:textId="77777777" w:rsidR="00ED435F" w:rsidRDefault="00ED435F" w:rsidP="00E87438">
            <w:pPr>
              <w:rPr>
                <w:sz w:val="20"/>
                <w:lang w:eastAsia="ko-KR"/>
              </w:rPr>
            </w:pPr>
          </w:p>
          <w:p w14:paraId="3288248C" w14:textId="77777777" w:rsidR="00ED435F" w:rsidRPr="00ED435F" w:rsidRDefault="00ED435F" w:rsidP="00ED435F">
            <w:pPr>
              <w:rPr>
                <w:sz w:val="20"/>
                <w:lang w:eastAsia="ko-KR"/>
              </w:rPr>
            </w:pPr>
            <w:r w:rsidRPr="00ED435F">
              <w:rPr>
                <w:sz w:val="20"/>
                <w:lang w:eastAsia="ko-KR"/>
              </w:rPr>
              <w:t>It is similar with CID 5098. by considering the section 28.3.9</w:t>
            </w:r>
          </w:p>
          <w:p w14:paraId="20FA46CB" w14:textId="2BEEDB70" w:rsidR="00E16B08" w:rsidRPr="00ED435F" w:rsidRDefault="00ED435F" w:rsidP="00ED435F">
            <w:pPr>
              <w:rPr>
                <w:sz w:val="20"/>
                <w:lang w:eastAsia="ko-KR"/>
              </w:rPr>
            </w:pPr>
            <w:r w:rsidRPr="00ED435F">
              <w:rPr>
                <w:sz w:val="20"/>
                <w:lang w:eastAsia="ko-KR"/>
              </w:rPr>
              <w:t>(Mathematical description of signals), it is proper to describe to use of 1 as a phase rotation.</w:t>
            </w:r>
          </w:p>
          <w:p w14:paraId="0ADB2F58" w14:textId="72DDF72C" w:rsidR="00E16B08" w:rsidRPr="00286285" w:rsidRDefault="00D43148" w:rsidP="009131A0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9131A0">
              <w:rPr>
                <w:szCs w:val="22"/>
              </w:rPr>
              <w:t>2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76A04B95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342D6326" w14:textId="4DB293E6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9163</w:t>
            </w:r>
          </w:p>
        </w:tc>
        <w:tc>
          <w:tcPr>
            <w:tcW w:w="993" w:type="dxa"/>
            <w:shd w:val="clear" w:color="auto" w:fill="auto"/>
          </w:tcPr>
          <w:p w14:paraId="4C416ABE" w14:textId="7F6027A6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04A8CEDF" w14:textId="46BE5EA7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253.29</w:t>
            </w:r>
          </w:p>
        </w:tc>
        <w:tc>
          <w:tcPr>
            <w:tcW w:w="2552" w:type="dxa"/>
            <w:shd w:val="clear" w:color="auto" w:fill="auto"/>
          </w:tcPr>
          <w:p w14:paraId="5B14FE4D" w14:textId="496ABB7D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For trigger-based PPDU or MU PPDU, HE-LTF is </w:t>
            </w:r>
            <w:proofErr w:type="spellStart"/>
            <w:r>
              <w:rPr>
                <w:rFonts w:ascii="Arial" w:hAnsi="Arial" w:cs="Arial"/>
                <w:sz w:val="20"/>
              </w:rPr>
              <w:t>transmissed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only for (an) assigned RU(s), therefore HE-LTF generation over the whole bandwidth indicated by CH_BANDWIDTH can be misleading</w:t>
            </w:r>
          </w:p>
        </w:tc>
        <w:tc>
          <w:tcPr>
            <w:tcW w:w="2835" w:type="dxa"/>
            <w:shd w:val="clear" w:color="auto" w:fill="auto"/>
          </w:tcPr>
          <w:p w14:paraId="4F6CC024" w14:textId="1C07D73C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massage the sentence or add the description to clarify HE-LTF is transmitted only for the assigned RU(s) for certain scenarios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A13FBB3" w14:textId="7C13E1AC" w:rsidR="00E87438" w:rsidRDefault="0090276A" w:rsidP="00E8743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0BABB49C" w14:textId="77777777" w:rsidR="00E87438" w:rsidRDefault="00E87438" w:rsidP="00E87438">
            <w:pPr>
              <w:rPr>
                <w:sz w:val="20"/>
                <w:lang w:eastAsia="ko-KR"/>
              </w:rPr>
            </w:pPr>
          </w:p>
          <w:p w14:paraId="3413CCB0" w14:textId="30B27E06" w:rsidR="00E87438" w:rsidRPr="00286285" w:rsidRDefault="00BD609B" w:rsidP="00DD1E6E">
            <w:pPr>
              <w:rPr>
                <w:sz w:val="20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egardless </w:t>
            </w:r>
            <w:r>
              <w:rPr>
                <w:sz w:val="20"/>
                <w:lang w:eastAsia="ko-KR"/>
              </w:rPr>
              <w:t>of PPDU type, to construct the HE-</w:t>
            </w:r>
            <w:r w:rsidR="00564420">
              <w:rPr>
                <w:sz w:val="20"/>
                <w:lang w:eastAsia="ko-KR"/>
              </w:rPr>
              <w:t>LT</w:t>
            </w:r>
            <w:r>
              <w:rPr>
                <w:sz w:val="20"/>
                <w:lang w:eastAsia="ko-KR"/>
              </w:rPr>
              <w:t xml:space="preserve">F, first we decide the appropriate </w:t>
            </w:r>
            <w:proofErr w:type="spellStart"/>
            <w:r>
              <w:rPr>
                <w:sz w:val="20"/>
                <w:lang w:eastAsia="ko-KR"/>
              </w:rPr>
              <w:t>seqeucne</w:t>
            </w:r>
            <w:proofErr w:type="spellEnd"/>
            <w:r>
              <w:rPr>
                <w:sz w:val="20"/>
                <w:lang w:eastAsia="ko-KR"/>
              </w:rPr>
              <w:t xml:space="preserve"> according to BW shown in 28.3.10.</w:t>
            </w:r>
            <w:r w:rsidR="00DD1E6E">
              <w:rPr>
                <w:sz w:val="20"/>
                <w:lang w:eastAsia="ko-KR"/>
              </w:rPr>
              <w:t>10</w:t>
            </w:r>
            <w:r>
              <w:rPr>
                <w:sz w:val="20"/>
                <w:lang w:eastAsia="ko-KR"/>
              </w:rPr>
              <w:t xml:space="preserve"> HE-</w:t>
            </w:r>
            <w:r w:rsidR="00DD1E6E">
              <w:rPr>
                <w:sz w:val="20"/>
                <w:lang w:eastAsia="ko-KR"/>
              </w:rPr>
              <w:t>L</w:t>
            </w:r>
            <w:r>
              <w:rPr>
                <w:sz w:val="20"/>
                <w:lang w:eastAsia="ko-KR"/>
              </w:rPr>
              <w:t xml:space="preserve">TF. And, </w:t>
            </w:r>
            <w:r w:rsidR="00564420">
              <w:rPr>
                <w:sz w:val="20"/>
                <w:lang w:eastAsia="ko-KR"/>
              </w:rPr>
              <w:t>in this section, we already describe how to consist the HE-</w:t>
            </w:r>
            <w:r w:rsidR="00DD1E6E">
              <w:rPr>
                <w:sz w:val="20"/>
                <w:lang w:eastAsia="ko-KR"/>
              </w:rPr>
              <w:t>L</w:t>
            </w:r>
            <w:r w:rsidR="00564420">
              <w:rPr>
                <w:sz w:val="20"/>
                <w:lang w:eastAsia="ko-KR"/>
              </w:rPr>
              <w:t>TF sequence for HE-</w:t>
            </w:r>
            <w:r w:rsidR="00DD1E6E">
              <w:rPr>
                <w:sz w:val="20"/>
                <w:lang w:eastAsia="ko-KR"/>
              </w:rPr>
              <w:t>L</w:t>
            </w:r>
            <w:r w:rsidR="00564420">
              <w:rPr>
                <w:sz w:val="20"/>
                <w:lang w:eastAsia="ko-KR"/>
              </w:rPr>
              <w:t xml:space="preserve">TF transmission only for allocated RU(s). So, additional description does not need. </w:t>
            </w:r>
          </w:p>
        </w:tc>
      </w:tr>
    </w:tbl>
    <w:p w14:paraId="50CC2838" w14:textId="77777777" w:rsidR="00BA1A92" w:rsidRDefault="00BA1A92" w:rsidP="00A63011">
      <w:pPr>
        <w:rPr>
          <w:color w:val="FF0000"/>
          <w:sz w:val="20"/>
          <w:u w:val="single"/>
        </w:rPr>
      </w:pPr>
    </w:p>
    <w:p w14:paraId="48224DB5" w14:textId="77777777" w:rsidR="00BA1A92" w:rsidRDefault="00BA1A92" w:rsidP="00BA1A92">
      <w:pPr>
        <w:spacing w:after="160" w:line="256" w:lineRule="auto"/>
        <w:rPr>
          <w:rFonts w:eastAsia="Calibri"/>
          <w:sz w:val="24"/>
          <w:u w:val="single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t>Discussion</w:t>
      </w:r>
      <w:r>
        <w:rPr>
          <w:rFonts w:eastAsia="Calibri"/>
          <w:sz w:val="24"/>
          <w:u w:val="single"/>
          <w:lang w:val="en-US"/>
        </w:rPr>
        <w:t xml:space="preserve"> :</w:t>
      </w:r>
      <w:proofErr w:type="gramEnd"/>
      <w:r>
        <w:rPr>
          <w:rFonts w:eastAsia="Calibri"/>
          <w:sz w:val="24"/>
          <w:u w:val="single"/>
          <w:lang w:val="en-US"/>
        </w:rPr>
        <w:t xml:space="preserve"> none</w:t>
      </w:r>
    </w:p>
    <w:p w14:paraId="1C641FBD" w14:textId="77777777" w:rsidR="00BA1A92" w:rsidRPr="00BA1A92" w:rsidRDefault="00BA1A92" w:rsidP="00A63011">
      <w:pPr>
        <w:rPr>
          <w:color w:val="FF0000"/>
          <w:sz w:val="20"/>
          <w:u w:val="single"/>
        </w:rPr>
      </w:pPr>
    </w:p>
    <w:p w14:paraId="7D05BE0E" w14:textId="04BFC036" w:rsidR="00D2189D" w:rsidRPr="00D76C7B" w:rsidRDefault="00D2189D" w:rsidP="00D2189D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C4152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subclasue</w:t>
      </w:r>
      <w:proofErr w:type="spellEnd"/>
      <w:r w:rsidR="00C4152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28.3.6.9 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related to CIDS: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66520F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5098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, </w:t>
      </w:r>
      <w:r w:rsidR="0066520F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5100, 5296, </w:t>
      </w:r>
      <w:proofErr w:type="gramStart"/>
      <w:r w:rsidR="0066520F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8847</w:t>
      </w:r>
      <w:proofErr w:type="gramEnd"/>
      <w:r w:rsidR="0066520F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</w:p>
    <w:p w14:paraId="60590ECD" w14:textId="2DE05C56" w:rsidR="00D2189D" w:rsidRDefault="00D2189D" w:rsidP="00D2189D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C41528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C41528">
        <w:rPr>
          <w:b/>
          <w:bCs/>
          <w:i/>
          <w:iCs/>
          <w:highlight w:val="yellow"/>
          <w:lang w:eastAsia="ko-KR"/>
        </w:rPr>
        <w:t xml:space="preserve">in P261L25 to P261L48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C41528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5399C815" w14:textId="77777777" w:rsidR="00D2189D" w:rsidRPr="00280CBD" w:rsidRDefault="00D2189D" w:rsidP="00D2189D">
      <w:pPr>
        <w:rPr>
          <w:b/>
          <w:bCs/>
          <w:i/>
          <w:iCs/>
          <w:lang w:eastAsia="ko-KR"/>
        </w:rPr>
      </w:pPr>
    </w:p>
    <w:p w14:paraId="4D9D9FE6" w14:textId="77777777" w:rsidR="00D2189D" w:rsidRDefault="00D2189D" w:rsidP="00D2189D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7C7F5282" w14:textId="77777777" w:rsidR="0062482B" w:rsidRDefault="0062482B" w:rsidP="00A63011">
      <w:pPr>
        <w:rPr>
          <w:color w:val="FF0000"/>
          <w:sz w:val="20"/>
          <w:u w:val="single"/>
        </w:rPr>
      </w:pPr>
    </w:p>
    <w:p w14:paraId="72D10997" w14:textId="77777777" w:rsidR="00D2189D" w:rsidRDefault="00D2189D" w:rsidP="002A7A77">
      <w:pPr>
        <w:pStyle w:val="H4"/>
        <w:numPr>
          <w:ilvl w:val="0"/>
          <w:numId w:val="15"/>
        </w:numPr>
        <w:rPr>
          <w:w w:val="100"/>
        </w:rPr>
      </w:pPr>
      <w:r>
        <w:rPr>
          <w:w w:val="100"/>
        </w:rPr>
        <w:t>Construction of HE-LTF</w:t>
      </w:r>
    </w:p>
    <w:p w14:paraId="5869EB60" w14:textId="77777777" w:rsidR="00D2189D" w:rsidRDefault="00D2189D" w:rsidP="00D2189D">
      <w:pPr>
        <w:pStyle w:val="T"/>
        <w:rPr>
          <w:w w:val="100"/>
        </w:rPr>
      </w:pPr>
      <w:proofErr w:type="gramStart"/>
      <w:r>
        <w:rPr>
          <w:w w:val="100"/>
        </w:rPr>
        <w:t>The HE</w:t>
      </w:r>
      <w:proofErr w:type="gramEnd"/>
      <w:r>
        <w:rPr>
          <w:w w:val="100"/>
        </w:rPr>
        <w:t xml:space="preserve">-LTF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RTF36303633323a2048342c312e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28.3.10.10 (HE-LTF)</w:t>
      </w:r>
      <w:r>
        <w:rPr>
          <w:w w:val="100"/>
        </w:rPr>
        <w:fldChar w:fldCharType="end"/>
      </w:r>
      <w:r>
        <w:rPr>
          <w:w w:val="100"/>
        </w:rPr>
        <w:t xml:space="preserve"> and is constructed as follows:</w:t>
      </w:r>
    </w:p>
    <w:p w14:paraId="7277B616" w14:textId="77777777" w:rsidR="00D2189D" w:rsidRDefault="00D2189D" w:rsidP="002A7A77">
      <w:pPr>
        <w:pStyle w:val="L1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t xml:space="preserve">Sequence generation: Generate the HE-LTF sequence in frequency domain over the bandwidth indicated by CH_BANDWIDTH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RTF36303633323a2048342c312e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28.3.10.10 (HE-LTF)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50E8438" w14:textId="2ACFCB1C" w:rsidR="00D2189D" w:rsidRPr="00230B54" w:rsidRDefault="00D2189D" w:rsidP="002A7A77">
      <w:pPr>
        <w:pStyle w:val="L2"/>
        <w:numPr>
          <w:ilvl w:val="0"/>
          <w:numId w:val="24"/>
        </w:numPr>
        <w:tabs>
          <w:tab w:val="clear" w:pos="640"/>
          <w:tab w:val="left" w:pos="567"/>
        </w:tabs>
        <w:suppressAutoHyphens/>
        <w:rPr>
          <w:w w:val="100"/>
        </w:rPr>
      </w:pPr>
      <w:r>
        <w:rPr>
          <w:i/>
          <w:iCs/>
          <w:w w:val="100"/>
        </w:rPr>
        <w:t>A</w:t>
      </w:r>
      <w:r>
        <w:rPr>
          <w:w w:val="100"/>
          <w:vertAlign w:val="subscript"/>
        </w:rPr>
        <w:t>HE-LTF</w:t>
      </w:r>
      <w:r>
        <w:rPr>
          <w:w w:val="100"/>
        </w:rPr>
        <w:t xml:space="preserve"> matrix mapping</w:t>
      </w:r>
      <w:r w:rsidRPr="00C41528">
        <w:rPr>
          <w:w w:val="100"/>
        </w:rPr>
        <w:t xml:space="preserve">: </w:t>
      </w:r>
      <w:r w:rsidR="00E16B08" w:rsidRPr="00C41528">
        <w:rPr>
          <w:w w:val="100"/>
        </w:rPr>
        <w:t>Apply the P</w:t>
      </w:r>
      <w:r w:rsidR="00E16B08" w:rsidRPr="00C41528">
        <w:rPr>
          <w:w w:val="100"/>
          <w:vertAlign w:val="subscript"/>
        </w:rPr>
        <w:t>HE-LTF</w:t>
      </w:r>
      <w:r w:rsidR="00E16B08" w:rsidRPr="00C41528">
        <w:rPr>
          <w:w w:val="100"/>
        </w:rPr>
        <w:t xml:space="preserve"> matrix to the data tones of the HE-LTF sequence and apply the R</w:t>
      </w:r>
      <w:r w:rsidR="00E16B08" w:rsidRPr="00C41528">
        <w:rPr>
          <w:w w:val="100"/>
          <w:vertAlign w:val="subscript"/>
        </w:rPr>
        <w:t>HE-LTF</w:t>
      </w:r>
      <w:r w:rsidR="00E16B08" w:rsidRPr="0000565D">
        <w:rPr>
          <w:w w:val="100"/>
          <w:u w:val="single"/>
        </w:rPr>
        <w:t xml:space="preserve"> </w:t>
      </w:r>
      <w:r w:rsidR="00C41528" w:rsidRPr="00C41528">
        <w:rPr>
          <w:strike/>
          <w:w w:val="100"/>
        </w:rPr>
        <w:t xml:space="preserve">or </w:t>
      </w:r>
      <w:r w:rsidR="00C41528" w:rsidRPr="00C41528">
        <w:rPr>
          <w:i/>
          <w:iCs/>
          <w:strike/>
          <w:w w:val="100"/>
        </w:rPr>
        <w:t>P</w:t>
      </w:r>
      <w:r w:rsidR="00C41528" w:rsidRPr="00C41528">
        <w:rPr>
          <w:strike/>
          <w:w w:val="100"/>
          <w:vertAlign w:val="subscript"/>
        </w:rPr>
        <w:t>HE-LTF</w:t>
      </w:r>
      <w:r w:rsidR="00C41528">
        <w:rPr>
          <w:w w:val="100"/>
        </w:rPr>
        <w:t xml:space="preserve"> </w:t>
      </w:r>
      <w:r w:rsidR="00E16B08" w:rsidRPr="00C41528">
        <w:rPr>
          <w:w w:val="100"/>
        </w:rPr>
        <w:t>matrix to pilot tones</w:t>
      </w:r>
      <w:r w:rsidR="00E16B08" w:rsidRPr="0000565D">
        <w:rPr>
          <w:w w:val="100"/>
          <w:u w:val="single"/>
        </w:rPr>
        <w:t xml:space="preserve"> except the UL</w:t>
      </w:r>
      <w:r w:rsidR="00230B54">
        <w:rPr>
          <w:w w:val="100"/>
          <w:u w:val="single"/>
        </w:rPr>
        <w:t xml:space="preserve"> </w:t>
      </w:r>
      <w:r w:rsidR="00E16B08" w:rsidRPr="0000565D">
        <w:rPr>
          <w:w w:val="100"/>
          <w:u w:val="single"/>
        </w:rPr>
        <w:t xml:space="preserve">MU-MIMO transmission not using single stream pilot </w:t>
      </w:r>
      <w:r w:rsidR="00E16B08" w:rsidRPr="00230B54">
        <w:rPr>
          <w:w w:val="100"/>
        </w:rPr>
        <w:t>as described in 28.3.10.10 (HE-LTF)</w:t>
      </w:r>
      <w:r w:rsidRPr="00230B54">
        <w:rPr>
          <w:w w:val="100"/>
        </w:rPr>
        <w:t>.</w:t>
      </w:r>
    </w:p>
    <w:p w14:paraId="78F3455C" w14:textId="77777777" w:rsidR="00D2189D" w:rsidRDefault="00D2189D" w:rsidP="002A7A77">
      <w:pPr>
        <w:pStyle w:val="L2"/>
        <w:numPr>
          <w:ilvl w:val="0"/>
          <w:numId w:val="24"/>
        </w:numPr>
        <w:suppressAutoHyphens/>
        <w:ind w:left="640" w:hanging="440"/>
        <w:rPr>
          <w:w w:val="100"/>
        </w:rPr>
      </w:pPr>
      <w:r>
        <w:rPr>
          <w:w w:val="100"/>
        </w:rPr>
        <w:t xml:space="preserve">CSD: Apply CSD for each space-time stream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RTF34373338353a2048352c312e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28.3.10.2.2 (Cyclic shift for 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7B8E5A4" w14:textId="77777777" w:rsidR="00D2189D" w:rsidRDefault="00D2189D" w:rsidP="002A7A77">
      <w:pPr>
        <w:pStyle w:val="L2"/>
        <w:numPr>
          <w:ilvl w:val="0"/>
          <w:numId w:val="24"/>
        </w:numPr>
        <w:suppressAutoHyphens/>
        <w:ind w:left="640" w:hanging="440"/>
        <w:rPr>
          <w:w w:val="100"/>
        </w:rPr>
      </w:pPr>
      <w:r>
        <w:rPr>
          <w:w w:val="100"/>
        </w:rPr>
        <w:t xml:space="preserve">Spatial mapping: Apply the </w:t>
      </w:r>
      <w:r>
        <w:rPr>
          <w:i/>
          <w:iCs/>
          <w:w w:val="100"/>
        </w:rPr>
        <w:t>Q</w:t>
      </w:r>
      <w:r>
        <w:rPr>
          <w:w w:val="100"/>
        </w:rPr>
        <w:t xml:space="preserve"> matrix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RTF36303633323a2048342c312e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28.3.10.10 (HE-LTF)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B4E8AEF" w14:textId="77777777" w:rsidR="00D2189D" w:rsidRDefault="00D2189D" w:rsidP="002A7A77">
      <w:pPr>
        <w:pStyle w:val="L2"/>
        <w:numPr>
          <w:ilvl w:val="0"/>
          <w:numId w:val="24"/>
        </w:numPr>
        <w:suppressAutoHyphens/>
        <w:ind w:left="640" w:hanging="440"/>
        <w:rPr>
          <w:w w:val="100"/>
        </w:rPr>
      </w:pPr>
      <w:r>
        <w:rPr>
          <w:w w:val="100"/>
        </w:rPr>
        <w:t>IDFT: Compute the inverse discrete Fourier transform.</w:t>
      </w:r>
    </w:p>
    <w:p w14:paraId="0F34E22C" w14:textId="0AB70A44" w:rsidR="00D2189D" w:rsidRDefault="00485BB1" w:rsidP="002A7A77">
      <w:pPr>
        <w:pStyle w:val="L2"/>
        <w:numPr>
          <w:ilvl w:val="0"/>
          <w:numId w:val="24"/>
        </w:numPr>
        <w:suppressAutoHyphens/>
        <w:ind w:left="640" w:hanging="440"/>
        <w:rPr>
          <w:w w:val="100"/>
        </w:rPr>
      </w:pPr>
      <w:r>
        <w:rPr>
          <w:w w:val="100"/>
        </w:rPr>
        <w:t>A</w:t>
      </w:r>
      <w:r w:rsidR="00D2189D">
        <w:rPr>
          <w:w w:val="100"/>
        </w:rPr>
        <w:t xml:space="preserve">pply windowing: </w:t>
      </w:r>
      <w:r>
        <w:rPr>
          <w:w w:val="100"/>
        </w:rPr>
        <w:t>A</w:t>
      </w:r>
      <w:r w:rsidR="00D2189D">
        <w:rPr>
          <w:w w:val="100"/>
        </w:rPr>
        <w:t xml:space="preserve">pply windowing as described in </w:t>
      </w:r>
      <w:r w:rsidR="00D2189D">
        <w:rPr>
          <w:w w:val="100"/>
        </w:rPr>
        <w:fldChar w:fldCharType="begin"/>
      </w:r>
      <w:r w:rsidR="00D2189D">
        <w:rPr>
          <w:w w:val="100"/>
        </w:rPr>
        <w:instrText xml:space="preserve"> REF  RTF34383035333a2048332c312e \h</w:instrText>
      </w:r>
      <w:r w:rsidR="00D2189D">
        <w:rPr>
          <w:w w:val="100"/>
        </w:rPr>
      </w:r>
      <w:r w:rsidR="00D2189D">
        <w:rPr>
          <w:w w:val="100"/>
        </w:rPr>
        <w:fldChar w:fldCharType="separate"/>
      </w:r>
      <w:r w:rsidR="00D2189D">
        <w:rPr>
          <w:w w:val="100"/>
        </w:rPr>
        <w:t>28.3.9 (Mathematical description of signals)</w:t>
      </w:r>
      <w:r w:rsidR="00D2189D">
        <w:rPr>
          <w:w w:val="100"/>
        </w:rPr>
        <w:fldChar w:fldCharType="end"/>
      </w:r>
      <w:r w:rsidR="00D2189D">
        <w:rPr>
          <w:w w:val="100"/>
        </w:rPr>
        <w:t>.</w:t>
      </w:r>
    </w:p>
    <w:p w14:paraId="7AD56276" w14:textId="44E4E455" w:rsidR="00D2189D" w:rsidRDefault="00D2189D" w:rsidP="002A7A77">
      <w:pPr>
        <w:pStyle w:val="L2"/>
        <w:numPr>
          <w:ilvl w:val="0"/>
          <w:numId w:val="24"/>
        </w:numPr>
        <w:suppressAutoHyphens/>
        <w:rPr>
          <w:w w:val="100"/>
        </w:rPr>
      </w:pPr>
      <w:r>
        <w:rPr>
          <w:w w:val="100"/>
        </w:rPr>
        <w:lastRenderedPageBreak/>
        <w:t xml:space="preserve">Analog and RF: </w:t>
      </w:r>
      <w:proofErr w:type="spellStart"/>
      <w:r>
        <w:rPr>
          <w:w w:val="100"/>
        </w:rPr>
        <w:t>Upconvert</w:t>
      </w:r>
      <w:proofErr w:type="spellEnd"/>
      <w:r>
        <w:rPr>
          <w:w w:val="100"/>
        </w:rPr>
        <w:t xml:space="preserve"> the resulting complex baseband waveform associated with each transmit chain to an RF signal according to the center frequency of the desired channel and transmit. Refer to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21.3.10 (HE preamble) for details.</w:t>
      </w:r>
    </w:p>
    <w:p w14:paraId="330C2554" w14:textId="77777777" w:rsidR="00D2189D" w:rsidRDefault="00D2189D" w:rsidP="00A63011">
      <w:pPr>
        <w:rPr>
          <w:color w:val="FF0000"/>
          <w:sz w:val="20"/>
          <w:u w:val="single"/>
        </w:rPr>
      </w:pPr>
    </w:p>
    <w:p w14:paraId="7400DB22" w14:textId="77777777" w:rsidR="00D2189D" w:rsidRDefault="00D2189D" w:rsidP="00A63011">
      <w:pPr>
        <w:rPr>
          <w:color w:val="FF0000"/>
          <w:sz w:val="20"/>
          <w:u w:val="single"/>
        </w:rPr>
      </w:pPr>
    </w:p>
    <w:p w14:paraId="6E3084AE" w14:textId="77777777" w:rsidR="00D2189D" w:rsidRPr="00AF7CD9" w:rsidRDefault="00D2189D" w:rsidP="00D2189D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5FE39C76" w14:textId="77777777" w:rsidR="00D2189D" w:rsidRDefault="00D2189D" w:rsidP="00A63011">
      <w:pPr>
        <w:rPr>
          <w:color w:val="FF0000"/>
          <w:sz w:val="20"/>
          <w:u w:val="single"/>
        </w:rPr>
      </w:pPr>
    </w:p>
    <w:p w14:paraId="39F65779" w14:textId="77777777" w:rsidR="00D2189D" w:rsidRDefault="00D2189D" w:rsidP="00A63011">
      <w:pPr>
        <w:rPr>
          <w:color w:val="FF0000"/>
          <w:sz w:val="20"/>
          <w:u w:val="single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ED435F" w:rsidRPr="001F620B" w14:paraId="1643FD2B" w14:textId="77777777" w:rsidTr="00461D3E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2D4129E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DAF8AA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47824D40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CDA72A1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36C774A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328FB78" w14:textId="77777777" w:rsidR="00ED435F" w:rsidRPr="001F620B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D435F" w:rsidRPr="00286285" w14:paraId="14B2ECC3" w14:textId="77777777" w:rsidTr="00461D3E">
        <w:trPr>
          <w:trHeight w:val="336"/>
        </w:trPr>
        <w:tc>
          <w:tcPr>
            <w:tcW w:w="709" w:type="dxa"/>
            <w:shd w:val="clear" w:color="auto" w:fill="auto"/>
          </w:tcPr>
          <w:p w14:paraId="14E5D804" w14:textId="77777777" w:rsidR="00ED435F" w:rsidRPr="00ED435F" w:rsidRDefault="00ED435F" w:rsidP="00ED435F">
            <w:pPr>
              <w:jc w:val="center"/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5292</w:t>
            </w:r>
          </w:p>
          <w:p w14:paraId="4954148A" w14:textId="6AE9A356" w:rsidR="00ED435F" w:rsidRPr="00ED435F" w:rsidRDefault="00ED435F" w:rsidP="00ED43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9A4DBA2" w14:textId="694BC424" w:rsidR="00ED435F" w:rsidRPr="00ED435F" w:rsidRDefault="00ED435F" w:rsidP="00ED435F">
            <w:pPr>
              <w:jc w:val="center"/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28.3.6.6</w:t>
            </w:r>
          </w:p>
        </w:tc>
        <w:tc>
          <w:tcPr>
            <w:tcW w:w="850" w:type="dxa"/>
            <w:shd w:val="clear" w:color="auto" w:fill="auto"/>
          </w:tcPr>
          <w:p w14:paraId="048AA61B" w14:textId="01127212" w:rsidR="00ED435F" w:rsidRPr="00ED435F" w:rsidRDefault="00ED435F" w:rsidP="00ED435F">
            <w:pPr>
              <w:jc w:val="center"/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251.54</w:t>
            </w:r>
          </w:p>
        </w:tc>
        <w:tc>
          <w:tcPr>
            <w:tcW w:w="2552" w:type="dxa"/>
            <w:shd w:val="clear" w:color="auto" w:fill="auto"/>
          </w:tcPr>
          <w:p w14:paraId="5612FB86" w14:textId="0C399193" w:rsidR="00ED435F" w:rsidRPr="00ED435F" w:rsidRDefault="00ED435F" w:rsidP="00ED435F">
            <w:pPr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If the TXVECTOR parameter BEAM_CHANGE is 0, the HE-SIG-A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314839D8" w14:textId="68DE3AEE" w:rsidR="00ED435F" w:rsidRPr="00ED435F" w:rsidRDefault="00ED435F" w:rsidP="00ED435F">
            <w:pPr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 w:rsidRPr="00ED435F"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28.3.10.7.4 (Encoding and modulation)."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ADFD81B" w14:textId="04591C72" w:rsidR="00ED435F" w:rsidRDefault="003E25A1" w:rsidP="00ED435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ED435F">
              <w:rPr>
                <w:sz w:val="20"/>
                <w:lang w:eastAsia="ko-KR"/>
              </w:rPr>
              <w:t xml:space="preserve"> </w:t>
            </w:r>
          </w:p>
          <w:p w14:paraId="387245F9" w14:textId="77777777" w:rsidR="00ED435F" w:rsidRDefault="00ED435F" w:rsidP="00ED435F">
            <w:pPr>
              <w:rPr>
                <w:sz w:val="20"/>
                <w:lang w:eastAsia="ko-KR"/>
              </w:rPr>
            </w:pPr>
          </w:p>
          <w:p w14:paraId="13D013F1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12F323D9" w14:textId="066E9BDD" w:rsidR="00ED435F" w:rsidRPr="00286285" w:rsidRDefault="00D43148" w:rsidP="00DB4472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DB4472">
              <w:rPr>
                <w:szCs w:val="22"/>
              </w:rPr>
              <w:t>2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</w:tbl>
    <w:p w14:paraId="3A86996B" w14:textId="77777777" w:rsidR="00D2189D" w:rsidRPr="00ED435F" w:rsidRDefault="00D2189D" w:rsidP="00A63011">
      <w:pPr>
        <w:rPr>
          <w:color w:val="FF0000"/>
          <w:sz w:val="20"/>
          <w:u w:val="single"/>
        </w:rPr>
      </w:pPr>
    </w:p>
    <w:p w14:paraId="23354284" w14:textId="77777777" w:rsidR="00ED435F" w:rsidRDefault="00ED435F" w:rsidP="00ED435F">
      <w:pPr>
        <w:spacing w:after="160" w:line="256" w:lineRule="auto"/>
        <w:rPr>
          <w:rFonts w:eastAsia="Calibri"/>
          <w:sz w:val="24"/>
          <w:u w:val="single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t>Discussion</w:t>
      </w:r>
      <w:r>
        <w:rPr>
          <w:rFonts w:eastAsia="Calibri"/>
          <w:sz w:val="24"/>
          <w:u w:val="single"/>
          <w:lang w:val="en-US"/>
        </w:rPr>
        <w:t xml:space="preserve"> :</w:t>
      </w:r>
      <w:proofErr w:type="gramEnd"/>
      <w:r>
        <w:rPr>
          <w:rFonts w:eastAsia="Calibri"/>
          <w:sz w:val="24"/>
          <w:u w:val="single"/>
          <w:lang w:val="en-US"/>
        </w:rPr>
        <w:t xml:space="preserve"> none</w:t>
      </w:r>
    </w:p>
    <w:p w14:paraId="4D4593C6" w14:textId="77777777" w:rsidR="00ED435F" w:rsidRPr="00BA1A92" w:rsidRDefault="00ED435F" w:rsidP="00ED435F">
      <w:pPr>
        <w:rPr>
          <w:color w:val="FF0000"/>
          <w:sz w:val="20"/>
          <w:u w:val="single"/>
        </w:rPr>
      </w:pPr>
    </w:p>
    <w:p w14:paraId="0142FA43" w14:textId="3E2C7972" w:rsidR="00ED435F" w:rsidRPr="00230B54" w:rsidRDefault="00ED435F" w:rsidP="00ED435F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230B54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</w:t>
      </w:r>
      <w:proofErr w:type="spellEnd"/>
      <w:r w:rsidR="00230B54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</w:t>
      </w:r>
      <w:r w:rsidR="00230B54">
        <w:rPr>
          <w:rFonts w:ascii="Arial" w:eastAsiaTheme="minorEastAsia" w:hAnsi="Arial" w:cs="Arial" w:hint="eastAsia"/>
          <w:i/>
          <w:sz w:val="22"/>
          <w:szCs w:val="22"/>
          <w:highlight w:val="yellow"/>
          <w:u w:val="single"/>
          <w:lang w:val="en-US" w:eastAsia="ko-KR"/>
        </w:rPr>
        <w:t>.6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5292  </w:t>
      </w:r>
    </w:p>
    <w:p w14:paraId="01877BF7" w14:textId="458FCD55" w:rsidR="00ED435F" w:rsidRDefault="00ED435F" w:rsidP="00ED435F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DB4472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</w:t>
      </w:r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="00527826">
        <w:rPr>
          <w:b/>
          <w:bCs/>
          <w:i/>
          <w:iCs/>
          <w:highlight w:val="yellow"/>
          <w:lang w:eastAsia="ko-KR"/>
        </w:rPr>
        <w:t xml:space="preserve">current text after </w:t>
      </w:r>
      <w:r w:rsidR="00527826" w:rsidRPr="00ED435F">
        <w:rPr>
          <w:b/>
          <w:bCs/>
          <w:i/>
          <w:iCs/>
          <w:highlight w:val="yellow"/>
          <w:lang w:eastAsia="ko-KR"/>
        </w:rPr>
        <w:t xml:space="preserve">bullet </w:t>
      </w:r>
      <w:r w:rsidR="00DB4472">
        <w:rPr>
          <w:b/>
          <w:bCs/>
          <w:i/>
          <w:iCs/>
          <w:highlight w:val="yellow"/>
          <w:lang w:eastAsia="ko-KR"/>
        </w:rPr>
        <w:t>f</w:t>
      </w:r>
      <w:r w:rsidR="00527826" w:rsidRPr="00ED435F">
        <w:rPr>
          <w:b/>
          <w:bCs/>
          <w:i/>
          <w:iCs/>
          <w:highlight w:val="yellow"/>
          <w:lang w:eastAsia="ko-KR"/>
        </w:rPr>
        <w:t xml:space="preserve">) </w:t>
      </w:r>
      <w:r w:rsidR="00527826">
        <w:rPr>
          <w:b/>
          <w:bCs/>
          <w:i/>
          <w:iCs/>
          <w:highlight w:val="yellow"/>
          <w:lang w:eastAsia="ko-KR"/>
        </w:rPr>
        <w:t xml:space="preserve">in </w:t>
      </w:r>
      <w:r w:rsidR="00527826" w:rsidRPr="00ED435F">
        <w:rPr>
          <w:b/>
          <w:bCs/>
          <w:i/>
          <w:iCs/>
          <w:highlight w:val="yellow"/>
          <w:lang w:eastAsia="ko-KR"/>
        </w:rPr>
        <w:t>P25</w:t>
      </w:r>
      <w:r w:rsidR="00527826">
        <w:rPr>
          <w:b/>
          <w:bCs/>
          <w:i/>
          <w:iCs/>
          <w:highlight w:val="yellow"/>
          <w:lang w:eastAsia="ko-KR"/>
        </w:rPr>
        <w:t>9</w:t>
      </w:r>
      <w:r w:rsidR="00527826" w:rsidRPr="00ED435F">
        <w:rPr>
          <w:b/>
          <w:bCs/>
          <w:i/>
          <w:iCs/>
          <w:highlight w:val="yellow"/>
          <w:lang w:eastAsia="ko-KR"/>
        </w:rPr>
        <w:t xml:space="preserve"> L</w:t>
      </w:r>
      <w:r w:rsidR="00527826">
        <w:rPr>
          <w:b/>
          <w:bCs/>
          <w:i/>
          <w:iCs/>
          <w:highlight w:val="yellow"/>
          <w:lang w:eastAsia="ko-KR"/>
        </w:rPr>
        <w:t>5</w:t>
      </w:r>
      <w:r w:rsidR="00DB4472">
        <w:rPr>
          <w:b/>
          <w:bCs/>
          <w:i/>
          <w:iCs/>
          <w:highlight w:val="yellow"/>
          <w:lang w:eastAsia="ko-KR"/>
        </w:rPr>
        <w:t>0</w:t>
      </w:r>
      <w:r w:rsidR="00527826" w:rsidRPr="00ED435F">
        <w:rPr>
          <w:b/>
          <w:bCs/>
          <w:i/>
          <w:iCs/>
          <w:highlight w:val="yellow"/>
          <w:lang w:eastAsia="ko-KR"/>
        </w:rPr>
        <w:t xml:space="preserve">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 w:rsidR="00527826">
        <w:rPr>
          <w:b/>
          <w:bCs/>
          <w:i/>
          <w:iCs/>
          <w:highlight w:val="yellow"/>
          <w:lang w:eastAsia="ko-KR"/>
        </w:rPr>
        <w:t xml:space="preserve">with </w:t>
      </w:r>
      <w:r w:rsidR="00DB4472">
        <w:rPr>
          <w:b/>
          <w:bCs/>
          <w:i/>
          <w:iCs/>
          <w:highlight w:val="yellow"/>
          <w:lang w:eastAsia="ko-KR"/>
        </w:rPr>
        <w:t>the proposed</w:t>
      </w:r>
      <w:r w:rsidR="00C631F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 xml:space="preserve">following text </w:t>
      </w:r>
    </w:p>
    <w:p w14:paraId="18B6D1EA" w14:textId="77777777" w:rsidR="00C631F7" w:rsidRPr="00DB4472" w:rsidRDefault="00C631F7" w:rsidP="00ED435F">
      <w:pPr>
        <w:rPr>
          <w:b/>
          <w:bCs/>
          <w:i/>
          <w:iCs/>
          <w:lang w:eastAsia="ko-KR"/>
        </w:rPr>
      </w:pPr>
    </w:p>
    <w:p w14:paraId="389FCCAF" w14:textId="77777777" w:rsidR="00C631F7" w:rsidRDefault="00C631F7" w:rsidP="00ED435F">
      <w:pPr>
        <w:rPr>
          <w:b/>
          <w:bCs/>
          <w:i/>
          <w:iCs/>
          <w:lang w:eastAsia="ko-KR"/>
        </w:rPr>
      </w:pPr>
    </w:p>
    <w:p w14:paraId="71052EF2" w14:textId="2EAE7BB8" w:rsidR="00DB4472" w:rsidRPr="00DB4472" w:rsidRDefault="00DB4472" w:rsidP="002A7A77">
      <w:pPr>
        <w:pStyle w:val="L1"/>
        <w:numPr>
          <w:ilvl w:val="0"/>
          <w:numId w:val="25"/>
        </w:numPr>
        <w:ind w:left="640" w:hanging="440"/>
        <w:rPr>
          <w:w w:val="100"/>
        </w:rPr>
      </w:pPr>
      <w:r w:rsidRPr="00527826">
        <w:rPr>
          <w:w w:val="100"/>
          <w:u w:val="single"/>
        </w:rPr>
        <w:t xml:space="preserve">Spatial mapping: If the TXVECTOR parameter BEAM_CHANGE is 0, apply the </w:t>
      </w:r>
      <w:r>
        <w:rPr>
          <w:w w:val="100"/>
          <w:u w:val="single"/>
        </w:rPr>
        <w:t xml:space="preserve">A matrix and the </w:t>
      </w:r>
      <w:r w:rsidRPr="00527826">
        <w:rPr>
          <w:w w:val="100"/>
          <w:u w:val="single"/>
        </w:rPr>
        <w:t>Q matrix as described in 28.3.10.7.4 (Encoding and modulation).</w:t>
      </w:r>
    </w:p>
    <w:p w14:paraId="79730BD6" w14:textId="64C3B433" w:rsidR="00DB4472" w:rsidRDefault="00DB4472" w:rsidP="002A7A77">
      <w:pPr>
        <w:pStyle w:val="L1"/>
        <w:numPr>
          <w:ilvl w:val="0"/>
          <w:numId w:val="24"/>
        </w:numPr>
        <w:rPr>
          <w:w w:val="100"/>
        </w:rPr>
      </w:pPr>
      <w:r>
        <w:rPr>
          <w:w w:val="100"/>
        </w:rPr>
        <w:t>IDFT: Compute the inverse Fourier transform.</w:t>
      </w:r>
    </w:p>
    <w:p w14:paraId="4D9A06E7" w14:textId="3B9C30F1" w:rsidR="00DB4472" w:rsidRDefault="00DB4472" w:rsidP="002A7A77">
      <w:pPr>
        <w:pStyle w:val="L1"/>
        <w:numPr>
          <w:ilvl w:val="0"/>
          <w:numId w:val="24"/>
        </w:numPr>
        <w:rPr>
          <w:w w:val="100"/>
        </w:rPr>
      </w:pPr>
      <w:r>
        <w:rPr>
          <w:w w:val="100"/>
        </w:rPr>
        <w:t xml:space="preserve">CSD: </w:t>
      </w:r>
      <w:r w:rsidRPr="0000565D">
        <w:rPr>
          <w:u w:val="single"/>
        </w:rPr>
        <w:t xml:space="preserve">If the TXVECTOR parameter BEAM_CHANGE is </w:t>
      </w:r>
      <w:r>
        <w:rPr>
          <w:u w:val="single"/>
        </w:rPr>
        <w:t xml:space="preserve">1, </w:t>
      </w:r>
      <w:r>
        <w:rPr>
          <w:w w:val="100"/>
        </w:rPr>
        <w:t xml:space="preserve">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907B6FE" w14:textId="0809A4A9" w:rsidR="00DB4472" w:rsidRDefault="00DB4472" w:rsidP="002A7A77">
      <w:pPr>
        <w:pStyle w:val="L1"/>
        <w:numPr>
          <w:ilvl w:val="0"/>
          <w:numId w:val="24"/>
        </w:numPr>
        <w:rPr>
          <w:w w:val="100"/>
        </w:rPr>
      </w:pPr>
      <w:r>
        <w:rPr>
          <w:w w:val="100"/>
        </w:rPr>
        <w:t>Insert GI and apply windowing: Prepend a GI (</w:t>
      </w:r>
      <w:proofErr w:type="spellStart"/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GI</w:t>
      </w:r>
      <w:proofErr w:type="gramStart"/>
      <w:r>
        <w:rPr>
          <w:w w:val="100"/>
          <w:vertAlign w:val="subscript"/>
        </w:rPr>
        <w:t>,LegacyPreamble</w:t>
      </w:r>
      <w:proofErr w:type="spellEnd"/>
      <w:proofErr w:type="gramEnd"/>
      <w:r>
        <w:rPr>
          <w:w w:val="100"/>
        </w:rPr>
        <w:t xml:space="preserve">) and apply windowing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803F768" w14:textId="19AAEAD5" w:rsidR="00DB4472" w:rsidRDefault="00DB4472" w:rsidP="002A7A77">
      <w:pPr>
        <w:pStyle w:val="L1"/>
        <w:numPr>
          <w:ilvl w:val="0"/>
          <w:numId w:val="24"/>
        </w:numPr>
        <w:rPr>
          <w:w w:val="100"/>
        </w:rPr>
      </w:pPr>
      <w:r>
        <w:rPr>
          <w:w w:val="100"/>
        </w:rPr>
        <w:t xml:space="preserve">Analog and RF: </w:t>
      </w:r>
      <w:proofErr w:type="spellStart"/>
      <w:r>
        <w:rPr>
          <w:w w:val="100"/>
        </w:rPr>
        <w:t>Upconvert</w:t>
      </w:r>
      <w:proofErr w:type="spellEnd"/>
      <w:r>
        <w:rPr>
          <w:w w:val="100"/>
        </w:rPr>
        <w:t xml:space="preserve"> the resulting complex baseband waveform associated with each transmit chain to an RF signal according to the center frequency of the desired channel and transmit. Refer to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</w:t>
      </w:r>
      <w:r>
        <w:rPr>
          <w:w w:val="100"/>
        </w:rPr>
        <w:fldChar w:fldCharType="begin"/>
      </w:r>
      <w:r>
        <w:rPr>
          <w:w w:val="100"/>
        </w:rPr>
        <w:instrText xml:space="preserve"> REF  RTF36353434373a2048332c312e \h</w:instrText>
      </w:r>
      <w:r>
        <w:rPr>
          <w:w w:val="100"/>
        </w:rPr>
        <w:fldChar w:fldCharType="separate"/>
      </w:r>
      <w:r>
        <w:rPr>
          <w:w w:val="100"/>
        </w:rPr>
        <w:t>28.3.10 (HE preamble)</w:t>
      </w:r>
      <w:r>
        <w:rPr>
          <w:w w:val="100"/>
        </w:rPr>
        <w:fldChar w:fldCharType="end"/>
      </w:r>
      <w:r>
        <w:rPr>
          <w:w w:val="100"/>
        </w:rPr>
        <w:t xml:space="preserve"> for details.</w:t>
      </w:r>
    </w:p>
    <w:p w14:paraId="657C24C5" w14:textId="77777777" w:rsidR="00C631F7" w:rsidRPr="00DB4472" w:rsidRDefault="00C631F7" w:rsidP="00ED435F">
      <w:pPr>
        <w:rPr>
          <w:bCs/>
          <w:iCs/>
          <w:lang w:val="en-US" w:eastAsia="ko-KR"/>
        </w:rPr>
      </w:pPr>
    </w:p>
    <w:p w14:paraId="0EAE7BE2" w14:textId="77777777" w:rsidR="00C631F7" w:rsidRDefault="00C631F7" w:rsidP="00ED435F">
      <w:pPr>
        <w:rPr>
          <w:b/>
          <w:bCs/>
          <w:i/>
          <w:iCs/>
          <w:lang w:eastAsia="ko-KR"/>
        </w:rPr>
      </w:pPr>
    </w:p>
    <w:p w14:paraId="58B87D41" w14:textId="77777777" w:rsidR="00D2189D" w:rsidRPr="00ED435F" w:rsidRDefault="00D2189D" w:rsidP="00A63011">
      <w:pPr>
        <w:rPr>
          <w:color w:val="FF0000"/>
          <w:sz w:val="20"/>
          <w:u w:val="single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7A2766EC" w:rsidR="00E20BEE" w:rsidRPr="001A2687" w:rsidRDefault="00E20BEE" w:rsidP="000825EC">
      <w:pPr>
        <w:pStyle w:val="af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230B54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230B54">
        <w:rPr>
          <w:b/>
          <w:color w:val="000000"/>
          <w:sz w:val="28"/>
          <w:lang w:val="en-US" w:eastAsia="ko-KR"/>
        </w:rPr>
        <w:t>Feb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230B54">
        <w:rPr>
          <w:b/>
          <w:color w:val="000000"/>
          <w:sz w:val="28"/>
          <w:lang w:val="en-US" w:eastAsia="ko-KR"/>
        </w:rPr>
        <w:t>7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79C8B" w14:textId="77777777" w:rsidR="002A7A77" w:rsidRDefault="002A7A77">
      <w:r>
        <w:separator/>
      </w:r>
    </w:p>
  </w:endnote>
  <w:endnote w:type="continuationSeparator" w:id="0">
    <w:p w14:paraId="7B368B3C" w14:textId="77777777" w:rsidR="002A7A77" w:rsidRDefault="002A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2EDD2675" w:rsidR="00981E37" w:rsidRDefault="00981E3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62E81">
      <w:rPr>
        <w:noProof/>
      </w:rPr>
      <w:t>7</w:t>
    </w:r>
    <w:r>
      <w:rPr>
        <w:noProof/>
      </w:rPr>
      <w:fldChar w:fldCharType="end"/>
    </w:r>
    <w:r>
      <w:tab/>
    </w:r>
    <w:r>
      <w:rPr>
        <w:lang w:eastAsia="ko-KR"/>
      </w:rPr>
      <w:t>Dongguk Lim</w:t>
    </w:r>
    <w:r>
      <w:t>, LGE.</w:t>
    </w:r>
  </w:p>
  <w:p w14:paraId="68131EC6" w14:textId="77777777" w:rsidR="00981E37" w:rsidRDefault="00981E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5541E" w14:textId="77777777" w:rsidR="002A7A77" w:rsidRDefault="002A7A77">
      <w:r>
        <w:separator/>
      </w:r>
    </w:p>
  </w:footnote>
  <w:footnote w:type="continuationSeparator" w:id="0">
    <w:p w14:paraId="22F0F341" w14:textId="77777777" w:rsidR="002A7A77" w:rsidRDefault="002A7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0BD99FD2" w:rsidR="00981E37" w:rsidRDefault="00981E37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802.11-17/301</w:t>
      </w:r>
      <w:r>
        <w:rPr>
          <w:lang w:eastAsia="ko-KR"/>
        </w:rPr>
        <w:t>r</w:t>
      </w:r>
    </w:fldSimple>
    <w:r w:rsidR="004B3841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180B742"/>
    <w:lvl w:ilvl="0">
      <w:numFmt w:val="bullet"/>
      <w:lvlText w:val="*"/>
      <w:lvlJc w:val="left"/>
    </w:lvl>
  </w:abstractNum>
  <w:abstractNum w:abstractNumId="1">
    <w:nsid w:val="00AF719E"/>
    <w:multiLevelType w:val="hybridMultilevel"/>
    <w:tmpl w:val="3DFA276C"/>
    <w:lvl w:ilvl="0" w:tplc="C284C6C0">
      <w:start w:val="2"/>
      <w:numFmt w:val="lowerLetter"/>
      <w:lvlText w:val="%1)"/>
      <w:lvlJc w:val="left"/>
      <w:pPr>
        <w:ind w:left="560" w:hanging="360"/>
      </w:pPr>
      <w:rPr>
        <w:rFonts w:hint="default"/>
        <w:i w:val="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02D565CA"/>
    <w:multiLevelType w:val="hybridMultilevel"/>
    <w:tmpl w:val="E006C1DE"/>
    <w:lvl w:ilvl="0" w:tplc="FF2E550C">
      <w:start w:val="8"/>
      <w:numFmt w:val="lowerLetter"/>
      <w:lvlText w:val="%1)"/>
      <w:lvlJc w:val="left"/>
      <w:pPr>
        <w:ind w:left="560" w:hanging="360"/>
      </w:pPr>
      <w:rPr>
        <w:rFonts w:hint="default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16724"/>
    <w:multiLevelType w:val="hybridMultilevel"/>
    <w:tmpl w:val="56AEE3A8"/>
    <w:lvl w:ilvl="0" w:tplc="7180B742">
      <w:start w:val="1"/>
      <w:numFmt w:val="bullet"/>
      <w:lvlText w:val="g) "/>
      <w:lvlJc w:val="left"/>
      <w:pPr>
        <w:ind w:left="56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0BF3110B"/>
    <w:multiLevelType w:val="hybridMultilevel"/>
    <w:tmpl w:val="590A6324"/>
    <w:lvl w:ilvl="0" w:tplc="7180B742">
      <w:start w:val="1"/>
      <w:numFmt w:val="bullet"/>
      <w:lvlText w:val="h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>
    <w:nsid w:val="46904D2E"/>
    <w:multiLevelType w:val="hybridMultilevel"/>
    <w:tmpl w:val="08145F36"/>
    <w:lvl w:ilvl="0" w:tplc="0444F5DE">
      <w:start w:val="2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>
    <w:nsid w:val="4A310930"/>
    <w:multiLevelType w:val="hybridMultilevel"/>
    <w:tmpl w:val="50404084"/>
    <w:lvl w:ilvl="0" w:tplc="FC2A6494">
      <w:start w:val="2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>
    <w:nsid w:val="50743CC1"/>
    <w:multiLevelType w:val="hybridMultilevel"/>
    <w:tmpl w:val="9208AB62"/>
    <w:lvl w:ilvl="0" w:tplc="74FEBB46">
      <w:start w:val="5"/>
      <w:numFmt w:val="lowerLetter"/>
      <w:lvlText w:val="%1)"/>
      <w:lvlJc w:val="left"/>
      <w:pPr>
        <w:ind w:left="5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9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718EA"/>
    <w:multiLevelType w:val="hybridMultilevel"/>
    <w:tmpl w:val="DE3E88CE"/>
    <w:lvl w:ilvl="0" w:tplc="C02603E6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1">
    <w:nsid w:val="6E9D5096"/>
    <w:multiLevelType w:val="hybridMultilevel"/>
    <w:tmpl w:val="BD0278DC"/>
    <w:lvl w:ilvl="0" w:tplc="7180B742">
      <w:start w:val="1"/>
      <w:numFmt w:val="bullet"/>
      <w:lvlText w:val="g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2">
    <w:nsid w:val="6F991300"/>
    <w:multiLevelType w:val="hybridMultilevel"/>
    <w:tmpl w:val="C3E605C8"/>
    <w:lvl w:ilvl="0" w:tplc="9C088520">
      <w:start w:val="2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3">
    <w:nsid w:val="78CC797A"/>
    <w:multiLevelType w:val="hybridMultilevel"/>
    <w:tmpl w:val="5E16CEB2"/>
    <w:lvl w:ilvl="0" w:tplc="8C16C280">
      <w:start w:val="2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8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8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8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8.3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8.3.6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4"/>
  </w:num>
  <w:num w:numId="17">
    <w:abstractNumId w:val="11"/>
  </w:num>
  <w:num w:numId="18">
    <w:abstractNumId w:val="10"/>
  </w:num>
  <w:num w:numId="19">
    <w:abstractNumId w:val="2"/>
  </w:num>
  <w:num w:numId="20">
    <w:abstractNumId w:val="7"/>
  </w:num>
  <w:num w:numId="21">
    <w:abstractNumId w:val="6"/>
  </w:num>
  <w:num w:numId="22">
    <w:abstractNumId w:val="12"/>
  </w:num>
  <w:num w:numId="23">
    <w:abstractNumId w:val="13"/>
  </w:num>
  <w:num w:numId="24">
    <w:abstractNumId w:val="1"/>
  </w:num>
  <w:num w:numId="25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565D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5785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5EC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5BC2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C1B3F"/>
    <w:rsid w:val="000C3193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305"/>
    <w:rsid w:val="001005A8"/>
    <w:rsid w:val="00100937"/>
    <w:rsid w:val="00100E3B"/>
    <w:rsid w:val="00101323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6AF4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56DB5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5AEA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49B1"/>
    <w:rsid w:val="001A77FD"/>
    <w:rsid w:val="001B0001"/>
    <w:rsid w:val="001B05CC"/>
    <w:rsid w:val="001B252D"/>
    <w:rsid w:val="001B2904"/>
    <w:rsid w:val="001B63BC"/>
    <w:rsid w:val="001B7137"/>
    <w:rsid w:val="001C0D71"/>
    <w:rsid w:val="001C135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195B"/>
    <w:rsid w:val="00222261"/>
    <w:rsid w:val="00222778"/>
    <w:rsid w:val="002237F5"/>
    <w:rsid w:val="002239F2"/>
    <w:rsid w:val="00223B55"/>
    <w:rsid w:val="00224133"/>
    <w:rsid w:val="00224237"/>
    <w:rsid w:val="00224930"/>
    <w:rsid w:val="00224D82"/>
    <w:rsid w:val="002251A9"/>
    <w:rsid w:val="00225508"/>
    <w:rsid w:val="00225570"/>
    <w:rsid w:val="00225C0B"/>
    <w:rsid w:val="00230B54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62D56"/>
    <w:rsid w:val="00262E81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6DAE"/>
    <w:rsid w:val="002773F1"/>
    <w:rsid w:val="00280CBD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A7A77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E74AE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198"/>
    <w:rsid w:val="0030382C"/>
    <w:rsid w:val="00305D12"/>
    <w:rsid w:val="00305D6E"/>
    <w:rsid w:val="00307036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2690B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6897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5F67"/>
    <w:rsid w:val="003A6244"/>
    <w:rsid w:val="003A6AC1"/>
    <w:rsid w:val="003A6B04"/>
    <w:rsid w:val="003A74EB"/>
    <w:rsid w:val="003A7B64"/>
    <w:rsid w:val="003A7FAE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13CE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5A1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054D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6D84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462D1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1D3E"/>
    <w:rsid w:val="00461DE2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5BB1"/>
    <w:rsid w:val="00486EB3"/>
    <w:rsid w:val="00487778"/>
    <w:rsid w:val="00490E10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026A"/>
    <w:rsid w:val="004B1B57"/>
    <w:rsid w:val="004B2117"/>
    <w:rsid w:val="004B3841"/>
    <w:rsid w:val="004B493F"/>
    <w:rsid w:val="004B50D6"/>
    <w:rsid w:val="004B6DFC"/>
    <w:rsid w:val="004B7780"/>
    <w:rsid w:val="004C0BD8"/>
    <w:rsid w:val="004C0F0A"/>
    <w:rsid w:val="004C3C2A"/>
    <w:rsid w:val="004C44E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528"/>
    <w:rsid w:val="0051588E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826"/>
    <w:rsid w:val="00527BB3"/>
    <w:rsid w:val="00531734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4689E"/>
    <w:rsid w:val="0054696C"/>
    <w:rsid w:val="00552983"/>
    <w:rsid w:val="00553C7D"/>
    <w:rsid w:val="0055459B"/>
    <w:rsid w:val="005546A4"/>
    <w:rsid w:val="00554995"/>
    <w:rsid w:val="00554EEF"/>
    <w:rsid w:val="005555B2"/>
    <w:rsid w:val="00555EF7"/>
    <w:rsid w:val="00557065"/>
    <w:rsid w:val="00562627"/>
    <w:rsid w:val="00563B85"/>
    <w:rsid w:val="00564420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53B"/>
    <w:rsid w:val="00574757"/>
    <w:rsid w:val="00574A26"/>
    <w:rsid w:val="00575DE8"/>
    <w:rsid w:val="00576718"/>
    <w:rsid w:val="00583212"/>
    <w:rsid w:val="00584948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151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4ED"/>
    <w:rsid w:val="005E4E9C"/>
    <w:rsid w:val="005E58D3"/>
    <w:rsid w:val="005E5C05"/>
    <w:rsid w:val="005E6511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82B"/>
    <w:rsid w:val="00624F1A"/>
    <w:rsid w:val="006254B0"/>
    <w:rsid w:val="00625C33"/>
    <w:rsid w:val="00626D26"/>
    <w:rsid w:val="00627C25"/>
    <w:rsid w:val="006302F7"/>
    <w:rsid w:val="00631526"/>
    <w:rsid w:val="00631EB7"/>
    <w:rsid w:val="00632C9C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564E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0F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737F"/>
    <w:rsid w:val="0067758D"/>
    <w:rsid w:val="00680308"/>
    <w:rsid w:val="00680634"/>
    <w:rsid w:val="006813E4"/>
    <w:rsid w:val="0068276E"/>
    <w:rsid w:val="00682DF4"/>
    <w:rsid w:val="0068383B"/>
    <w:rsid w:val="0068429C"/>
    <w:rsid w:val="0068438F"/>
    <w:rsid w:val="00685673"/>
    <w:rsid w:val="00685816"/>
    <w:rsid w:val="006861D2"/>
    <w:rsid w:val="00687476"/>
    <w:rsid w:val="00687634"/>
    <w:rsid w:val="00687A6F"/>
    <w:rsid w:val="0069038E"/>
    <w:rsid w:val="00690EB5"/>
    <w:rsid w:val="006925B5"/>
    <w:rsid w:val="006940FD"/>
    <w:rsid w:val="0069501E"/>
    <w:rsid w:val="006972DF"/>
    <w:rsid w:val="006976B8"/>
    <w:rsid w:val="00697D9C"/>
    <w:rsid w:val="006A1A0A"/>
    <w:rsid w:val="006A1B2B"/>
    <w:rsid w:val="006A3117"/>
    <w:rsid w:val="006A3A0E"/>
    <w:rsid w:val="006A3BCB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11E"/>
    <w:rsid w:val="00755880"/>
    <w:rsid w:val="00755D22"/>
    <w:rsid w:val="007564A6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193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1F"/>
    <w:rsid w:val="00792720"/>
    <w:rsid w:val="0079373D"/>
    <w:rsid w:val="00794BC4"/>
    <w:rsid w:val="00794F1E"/>
    <w:rsid w:val="0079538C"/>
    <w:rsid w:val="00795C50"/>
    <w:rsid w:val="007A098E"/>
    <w:rsid w:val="007A149D"/>
    <w:rsid w:val="007A1690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CB0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2FC5"/>
    <w:rsid w:val="00804590"/>
    <w:rsid w:val="008077DC"/>
    <w:rsid w:val="0081053A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C6D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906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276A"/>
    <w:rsid w:val="0090328C"/>
    <w:rsid w:val="009040B5"/>
    <w:rsid w:val="009042C4"/>
    <w:rsid w:val="009057D2"/>
    <w:rsid w:val="00905A7F"/>
    <w:rsid w:val="00905EB6"/>
    <w:rsid w:val="00906247"/>
    <w:rsid w:val="009064A2"/>
    <w:rsid w:val="0090694C"/>
    <w:rsid w:val="0090769E"/>
    <w:rsid w:val="009076E6"/>
    <w:rsid w:val="00910F8F"/>
    <w:rsid w:val="0091118D"/>
    <w:rsid w:val="0091261A"/>
    <w:rsid w:val="009130B5"/>
    <w:rsid w:val="009131A0"/>
    <w:rsid w:val="00913A3A"/>
    <w:rsid w:val="00914B92"/>
    <w:rsid w:val="0091500C"/>
    <w:rsid w:val="00915758"/>
    <w:rsid w:val="00920771"/>
    <w:rsid w:val="00920BF0"/>
    <w:rsid w:val="00920C8A"/>
    <w:rsid w:val="00921383"/>
    <w:rsid w:val="00921727"/>
    <w:rsid w:val="009225A7"/>
    <w:rsid w:val="009256A7"/>
    <w:rsid w:val="009278D5"/>
    <w:rsid w:val="00927FEB"/>
    <w:rsid w:val="00932F94"/>
    <w:rsid w:val="00934BB2"/>
    <w:rsid w:val="00934D23"/>
    <w:rsid w:val="00936D66"/>
    <w:rsid w:val="00937E0A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724C"/>
    <w:rsid w:val="0098048C"/>
    <w:rsid w:val="00980866"/>
    <w:rsid w:val="00980D24"/>
    <w:rsid w:val="00981E37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100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6EB"/>
    <w:rsid w:val="009E5870"/>
    <w:rsid w:val="009F08F6"/>
    <w:rsid w:val="009F0CDB"/>
    <w:rsid w:val="009F317B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3E28"/>
    <w:rsid w:val="00A2417A"/>
    <w:rsid w:val="00A246C2"/>
    <w:rsid w:val="00A248AC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11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B790D"/>
    <w:rsid w:val="00AC0F81"/>
    <w:rsid w:val="00AC1B7C"/>
    <w:rsid w:val="00AC31EB"/>
    <w:rsid w:val="00AC526D"/>
    <w:rsid w:val="00AC60C2"/>
    <w:rsid w:val="00AC76C6"/>
    <w:rsid w:val="00AD1850"/>
    <w:rsid w:val="00AD268D"/>
    <w:rsid w:val="00AD3749"/>
    <w:rsid w:val="00AD3F85"/>
    <w:rsid w:val="00AD663F"/>
    <w:rsid w:val="00AD6723"/>
    <w:rsid w:val="00AD6AE6"/>
    <w:rsid w:val="00AD7B8B"/>
    <w:rsid w:val="00AE1390"/>
    <w:rsid w:val="00AE4D92"/>
    <w:rsid w:val="00AE7BCF"/>
    <w:rsid w:val="00AE7D6D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7C9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3F7D"/>
    <w:rsid w:val="00B2692B"/>
    <w:rsid w:val="00B2718B"/>
    <w:rsid w:val="00B274D6"/>
    <w:rsid w:val="00B302FA"/>
    <w:rsid w:val="00B3040A"/>
    <w:rsid w:val="00B31827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DD2"/>
    <w:rsid w:val="00B6166F"/>
    <w:rsid w:val="00B626F0"/>
    <w:rsid w:val="00B62D57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87086"/>
    <w:rsid w:val="00B92315"/>
    <w:rsid w:val="00B9272C"/>
    <w:rsid w:val="00B936F0"/>
    <w:rsid w:val="00B94B98"/>
    <w:rsid w:val="00B94CAC"/>
    <w:rsid w:val="00B96C04"/>
    <w:rsid w:val="00B975F9"/>
    <w:rsid w:val="00BA06B3"/>
    <w:rsid w:val="00BA1A92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09B"/>
    <w:rsid w:val="00BD686B"/>
    <w:rsid w:val="00BD73E6"/>
    <w:rsid w:val="00BE015C"/>
    <w:rsid w:val="00BE21A9"/>
    <w:rsid w:val="00BE263E"/>
    <w:rsid w:val="00BE2F84"/>
    <w:rsid w:val="00BE3CD8"/>
    <w:rsid w:val="00BE3F11"/>
    <w:rsid w:val="00BE438D"/>
    <w:rsid w:val="00BE4932"/>
    <w:rsid w:val="00BE603A"/>
    <w:rsid w:val="00BE6CB3"/>
    <w:rsid w:val="00BF1785"/>
    <w:rsid w:val="00BF2436"/>
    <w:rsid w:val="00BF321B"/>
    <w:rsid w:val="00BF36A4"/>
    <w:rsid w:val="00BF3773"/>
    <w:rsid w:val="00BF3E14"/>
    <w:rsid w:val="00BF4560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6AFE"/>
    <w:rsid w:val="00C371FC"/>
    <w:rsid w:val="00C372F6"/>
    <w:rsid w:val="00C373F2"/>
    <w:rsid w:val="00C40424"/>
    <w:rsid w:val="00C41528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2A1D"/>
    <w:rsid w:val="00C631F7"/>
    <w:rsid w:val="00C66B2F"/>
    <w:rsid w:val="00C671C5"/>
    <w:rsid w:val="00C7233D"/>
    <w:rsid w:val="00C723BC"/>
    <w:rsid w:val="00C73810"/>
    <w:rsid w:val="00C73F85"/>
    <w:rsid w:val="00C7480A"/>
    <w:rsid w:val="00C75D89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52A9"/>
    <w:rsid w:val="00CB6234"/>
    <w:rsid w:val="00CB62CB"/>
    <w:rsid w:val="00CB6982"/>
    <w:rsid w:val="00CB7A46"/>
    <w:rsid w:val="00CB7DD6"/>
    <w:rsid w:val="00CC0B46"/>
    <w:rsid w:val="00CC0F15"/>
    <w:rsid w:val="00CC3806"/>
    <w:rsid w:val="00CC648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2E1E"/>
    <w:rsid w:val="00CF3BB2"/>
    <w:rsid w:val="00CF3BDE"/>
    <w:rsid w:val="00CF6654"/>
    <w:rsid w:val="00CF68A3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189D"/>
    <w:rsid w:val="00D22352"/>
    <w:rsid w:val="00D2694A"/>
    <w:rsid w:val="00D277CF"/>
    <w:rsid w:val="00D30761"/>
    <w:rsid w:val="00D307A6"/>
    <w:rsid w:val="00D312F2"/>
    <w:rsid w:val="00D31CF2"/>
    <w:rsid w:val="00D331B3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3148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6C7B"/>
    <w:rsid w:val="00D7707D"/>
    <w:rsid w:val="00D77E65"/>
    <w:rsid w:val="00D80A4F"/>
    <w:rsid w:val="00D81A6C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47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1E6E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F15D7"/>
    <w:rsid w:val="00DF3527"/>
    <w:rsid w:val="00DF3E12"/>
    <w:rsid w:val="00DF564D"/>
    <w:rsid w:val="00DF67EE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16B08"/>
    <w:rsid w:val="00E20BEE"/>
    <w:rsid w:val="00E245D5"/>
    <w:rsid w:val="00E2487B"/>
    <w:rsid w:val="00E31C35"/>
    <w:rsid w:val="00E324F8"/>
    <w:rsid w:val="00E32E38"/>
    <w:rsid w:val="00E332E8"/>
    <w:rsid w:val="00E33B8F"/>
    <w:rsid w:val="00E40624"/>
    <w:rsid w:val="00E408BF"/>
    <w:rsid w:val="00E412B6"/>
    <w:rsid w:val="00E41D30"/>
    <w:rsid w:val="00E4329F"/>
    <w:rsid w:val="00E444C7"/>
    <w:rsid w:val="00E45568"/>
    <w:rsid w:val="00E46262"/>
    <w:rsid w:val="00E46D15"/>
    <w:rsid w:val="00E47DA6"/>
    <w:rsid w:val="00E53BF7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87438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6FFB"/>
    <w:rsid w:val="00EC70E0"/>
    <w:rsid w:val="00EC7772"/>
    <w:rsid w:val="00EC79C5"/>
    <w:rsid w:val="00ED3E1B"/>
    <w:rsid w:val="00ED435F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4C1C"/>
    <w:rsid w:val="00EE553E"/>
    <w:rsid w:val="00EE55B2"/>
    <w:rsid w:val="00EE5B3C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059F2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3AA5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602"/>
    <w:rsid w:val="00F45E7C"/>
    <w:rsid w:val="00F47F5C"/>
    <w:rsid w:val="00F525A9"/>
    <w:rsid w:val="00F52BE8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67581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5C85"/>
    <w:rsid w:val="00F967E0"/>
    <w:rsid w:val="00F96A6A"/>
    <w:rsid w:val="00F96F78"/>
    <w:rsid w:val="00F97C20"/>
    <w:rsid w:val="00FA08AC"/>
    <w:rsid w:val="00FA156D"/>
    <w:rsid w:val="00FA2C4B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BA"/>
    <w:rsid w:val="00FC3B63"/>
    <w:rsid w:val="00FC3E02"/>
    <w:rsid w:val="00FC43CD"/>
    <w:rsid w:val="00FC4DFB"/>
    <w:rsid w:val="00FC5CFA"/>
    <w:rsid w:val="00FC64E4"/>
    <w:rsid w:val="00FD13DD"/>
    <w:rsid w:val="00FD147A"/>
    <w:rsid w:val="00FD24F1"/>
    <w:rsid w:val="00FD33DE"/>
    <w:rsid w:val="00FD554D"/>
    <w:rsid w:val="00FD5B24"/>
    <w:rsid w:val="00FD5ED8"/>
    <w:rsid w:val="00FD7A2B"/>
    <w:rsid w:val="00FE06E9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6B7314B9-C230-4BFF-9A19-32B1EAA8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3104DB"/>
    <w:rPr>
      <w:b/>
      <w:bCs/>
    </w:rPr>
  </w:style>
  <w:style w:type="paragraph" w:customStyle="1" w:styleId="L1">
    <w:name w:val="L1"/>
    <w:aliases w:val="LetteredList1"/>
    <w:next w:val="a"/>
    <w:uiPriority w:val="99"/>
    <w:rsid w:val="00276DAE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5013A-60D2-4F28-AED5-F45DEB3A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11</Pages>
  <Words>4452</Words>
  <Characters>25377</Characters>
  <Application>Microsoft Office Word</Application>
  <DocSecurity>0</DocSecurity>
  <Lines>211</Lines>
  <Paragraphs>59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802.11-17/0056r0</vt:lpstr>
      <vt:lpstr>doc.: IEEE 802.11-17/0056r0</vt:lpstr>
    </vt:vector>
  </TitlesOfParts>
  <Manager/>
  <Company/>
  <LinksUpToDate>false</LinksUpToDate>
  <CharactersWithSpaces>29770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임동국/선임연구원/차세대표준(연)IoT팀(dongguk.lim@lge.com)</cp:lastModifiedBy>
  <cp:revision>5</cp:revision>
  <cp:lastPrinted>2010-05-04T03:47:00Z</cp:lastPrinted>
  <dcterms:created xsi:type="dcterms:W3CDTF">2017-03-10T01:40:00Z</dcterms:created>
  <dcterms:modified xsi:type="dcterms:W3CDTF">2017-03-10T15:24:00Z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2069138710</vt:i4>
  </property>
  <property fmtid="{D5CDD505-2E9C-101B-9397-08002B2CF9AE}" pid="3" name="_NewReviewCycle">
    <vt:lpwstr/>
  </property>
  <property fmtid="{D5CDD505-2E9C-101B-9397-08002B2CF9AE}" pid="4" name="_EmailSubject">
    <vt:lpwstr>CR on Trigger frame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-1688019475</vt:i4>
  </property>
  <property fmtid="{D5CDD505-2E9C-101B-9397-08002B2CF9AE}" pid="8" name="_ReviewingToolsShownOnce">
    <vt:lpwstr/>
  </property>
</Properties>
</file>