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9985F23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771193">
              <w:rPr>
                <w:lang w:eastAsia="ko-KR"/>
              </w:rPr>
              <w:t>S</w:t>
            </w:r>
            <w:r w:rsidR="00BF4560">
              <w:rPr>
                <w:lang w:eastAsia="ko-KR"/>
              </w:rPr>
              <w:t>ubsections of</w:t>
            </w:r>
            <w:r w:rsidR="001C1351">
              <w:rPr>
                <w:lang w:eastAsia="ko-KR"/>
              </w:rPr>
              <w:t xml:space="preserve"> </w:t>
            </w:r>
            <w:r w:rsidR="00771193">
              <w:rPr>
                <w:lang w:eastAsia="ko-KR"/>
              </w:rPr>
              <w:t>C</w:t>
            </w:r>
            <w:r w:rsidR="001C1351">
              <w:rPr>
                <w:lang w:eastAsia="ko-KR"/>
              </w:rPr>
              <w:t>lause</w:t>
            </w:r>
            <w:r w:rsidR="005E6511">
              <w:rPr>
                <w:lang w:eastAsia="ko-KR"/>
              </w:rPr>
              <w:t xml:space="preserve"> </w:t>
            </w:r>
            <w:r w:rsidR="00BF4560">
              <w:rPr>
                <w:lang w:eastAsia="ko-KR"/>
              </w:rPr>
              <w:t>28.3.6</w:t>
            </w:r>
            <w:r w:rsidR="001C1351">
              <w:rPr>
                <w:lang w:eastAsia="ko-KR"/>
              </w:rPr>
              <w:t>:</w:t>
            </w:r>
          </w:p>
          <w:p w14:paraId="52B0F29E" w14:textId="4C3E6F00" w:rsidR="00C723BC" w:rsidRPr="00183F4C" w:rsidRDefault="001C1351" w:rsidP="00485BB1">
            <w:pPr>
              <w:pStyle w:val="T2"/>
            </w:pPr>
            <w:r>
              <w:rPr>
                <w:lang w:eastAsia="ko-KR"/>
              </w:rPr>
              <w:t>28.3.6.2, 28.3.6.3</w:t>
            </w:r>
            <w:r w:rsidR="00485BB1">
              <w:rPr>
                <w:lang w:eastAsia="ko-KR"/>
              </w:rPr>
              <w:t>, 28.3.6.4 , 28.3.6.5,</w:t>
            </w:r>
            <w:r w:rsidR="009E56EB">
              <w:rPr>
                <w:lang w:eastAsia="ko-KR"/>
              </w:rPr>
              <w:t xml:space="preserve"> 28.3.6.6, </w:t>
            </w:r>
            <w:r w:rsidR="00485BB1">
              <w:rPr>
                <w:lang w:eastAsia="ko-KR"/>
              </w:rPr>
              <w:t xml:space="preserve"> 28.3.6.8  </w:t>
            </w:r>
            <w:r>
              <w:rPr>
                <w:lang w:eastAsia="ko-KR"/>
              </w:rPr>
              <w:t xml:space="preserve"> and 28.3.6.</w:t>
            </w:r>
            <w:r w:rsidR="00485BB1">
              <w:rPr>
                <w:lang w:eastAsia="ko-KR"/>
              </w:rPr>
              <w:t>9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89B8C30" w:rsidR="00C723BC" w:rsidRPr="00183F4C" w:rsidRDefault="00C723BC" w:rsidP="006A3BC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Eunsung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1CCDA43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461D3E">
        <w:rPr>
          <w:lang w:eastAsia="ko-KR"/>
        </w:rPr>
        <w:t>comments (total 38</w:t>
      </w:r>
      <w:r w:rsidR="006A3BCB">
        <w:rPr>
          <w:lang w:eastAsia="ko-KR"/>
        </w:rPr>
        <w:t xml:space="preserve"> </w:t>
      </w:r>
      <w:r w:rsidR="00461D3E">
        <w:rPr>
          <w:lang w:eastAsia="ko-KR"/>
        </w:rPr>
        <w:t>CIDs)</w:t>
      </w:r>
      <w:r w:rsidR="00FD13DD">
        <w:rPr>
          <w:lang w:eastAsia="ko-KR"/>
        </w:rPr>
        <w:t xml:space="preserve"> on </w:t>
      </w:r>
      <w:r w:rsidR="00100305">
        <w:rPr>
          <w:lang w:eastAsia="ko-KR"/>
        </w:rPr>
        <w:t>28.3.6.2, 28.3.6.3</w:t>
      </w:r>
      <w:r w:rsidR="00682DF4">
        <w:rPr>
          <w:lang w:eastAsia="ko-KR"/>
        </w:rPr>
        <w:t>, 28.3.6.4, 28.3.6.5 and 28.3.10.1 of</w:t>
      </w:r>
      <w:r w:rsidR="003C315D">
        <w:rPr>
          <w:lang w:eastAsia="ko-KR"/>
        </w:rPr>
        <w:t xml:space="preserve"> TGa</w:t>
      </w:r>
      <w:r w:rsidR="00777246">
        <w:rPr>
          <w:lang w:eastAsia="ko-KR"/>
        </w:rPr>
        <w:t>x</w:t>
      </w:r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F47F5C">
        <w:rPr>
          <w:lang w:eastAsia="ko-KR"/>
        </w:rPr>
        <w:t>0</w:t>
      </w:r>
      <w:r w:rsidR="00C3596F">
        <w:rPr>
          <w:lang w:eastAsia="ko-KR"/>
        </w:rPr>
        <w:t>:</w:t>
      </w:r>
    </w:p>
    <w:p w14:paraId="227E036A" w14:textId="77777777" w:rsidR="00AB790D" w:rsidRPr="00F47F5C" w:rsidRDefault="00AB790D" w:rsidP="003E4403">
      <w:pPr>
        <w:jc w:val="both"/>
      </w:pPr>
    </w:p>
    <w:p w14:paraId="0CAEF329" w14:textId="17522F58" w:rsidR="00AB790D" w:rsidRDefault="001C1351" w:rsidP="00485BB1">
      <w:pPr>
        <w:jc w:val="both"/>
      </w:pPr>
      <w:r w:rsidRPr="001C1351">
        <w:t>5287, 5288, 8842, 5289, 3317, 3397, 3666, 3756,</w:t>
      </w:r>
      <w:r w:rsidR="007E5CB0">
        <w:t xml:space="preserve"> </w:t>
      </w:r>
      <w:r w:rsidRPr="001C1351">
        <w:t>4016,</w:t>
      </w:r>
      <w:r w:rsidR="007E5CB0">
        <w:t xml:space="preserve"> </w:t>
      </w:r>
      <w:r w:rsidRPr="001C1351">
        <w:t>4140,</w:t>
      </w:r>
      <w:r w:rsidR="007E5CB0">
        <w:t xml:space="preserve"> </w:t>
      </w:r>
      <w:r w:rsidRPr="001C1351">
        <w:t>4242,</w:t>
      </w:r>
      <w:r w:rsidR="007E5CB0">
        <w:t xml:space="preserve"> </w:t>
      </w:r>
      <w:r w:rsidRPr="001C1351">
        <w:t>4253,</w:t>
      </w:r>
      <w:r w:rsidR="007E5CB0">
        <w:t xml:space="preserve"> 5095, </w:t>
      </w:r>
      <w:r w:rsidRPr="001C1351">
        <w:t>5290,</w:t>
      </w:r>
      <w:r w:rsidR="007E5CB0">
        <w:t xml:space="preserve"> </w:t>
      </w:r>
      <w:r w:rsidRPr="001C1351">
        <w:t>8843, 8844, 10205</w:t>
      </w:r>
      <w:r w:rsidR="00682DF4">
        <w:t xml:space="preserve">, </w:t>
      </w:r>
      <w:r w:rsidR="00682DF4" w:rsidRPr="00682DF4">
        <w:t>3318,</w:t>
      </w:r>
      <w:r w:rsidR="00682DF4">
        <w:t xml:space="preserve"> </w:t>
      </w:r>
      <w:r w:rsidR="00682DF4" w:rsidRPr="00682DF4">
        <w:t>3399,</w:t>
      </w:r>
      <w:r w:rsidR="00682DF4">
        <w:t xml:space="preserve"> </w:t>
      </w:r>
      <w:r w:rsidR="00682DF4" w:rsidRPr="00682DF4">
        <w:t>3669,</w:t>
      </w:r>
      <w:r w:rsidR="00682DF4">
        <w:t xml:space="preserve"> </w:t>
      </w:r>
      <w:r w:rsidR="00682DF4" w:rsidRPr="00682DF4">
        <w:t>3758,</w:t>
      </w:r>
      <w:r w:rsidR="00682DF4">
        <w:t xml:space="preserve"> </w:t>
      </w:r>
      <w:r w:rsidR="00682DF4" w:rsidRPr="00682DF4">
        <w:t>4145,</w:t>
      </w:r>
      <w:r w:rsidR="00682DF4">
        <w:t xml:space="preserve"> </w:t>
      </w:r>
      <w:r w:rsidR="00682DF4" w:rsidRPr="00682DF4">
        <w:t>4246,</w:t>
      </w:r>
      <w:r w:rsidR="00682DF4">
        <w:t xml:space="preserve"> </w:t>
      </w:r>
      <w:r w:rsidR="007E5CB0">
        <w:t xml:space="preserve">5096, </w:t>
      </w:r>
      <w:r w:rsidR="00682DF4" w:rsidRPr="00682DF4">
        <w:t>5291,</w:t>
      </w:r>
      <w:r w:rsidR="00682DF4">
        <w:t xml:space="preserve"> </w:t>
      </w:r>
      <w:r w:rsidR="00682DF4" w:rsidRPr="00682DF4">
        <w:t>8845</w:t>
      </w:r>
      <w:r w:rsidR="00485BB1">
        <w:t>, 5097, 5293, 5294, 8846, 9162, 5098, 5099, 5100, 5295, 5296, 8847, 9163</w:t>
      </w:r>
    </w:p>
    <w:p w14:paraId="5755ABDC" w14:textId="77777777" w:rsidR="00AB790D" w:rsidRDefault="00AB790D" w:rsidP="003E4403">
      <w:pPr>
        <w:jc w:val="both"/>
      </w:pPr>
    </w:p>
    <w:p w14:paraId="4ACD8AA0" w14:textId="1B724CBA" w:rsidR="00F47F5C" w:rsidRDefault="00F47F5C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D1.1. </w:t>
      </w:r>
    </w:p>
    <w:p w14:paraId="33E3F227" w14:textId="77777777" w:rsidR="00F47F5C" w:rsidRDefault="00F47F5C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0825EC">
      <w:pPr>
        <w:pStyle w:val="af"/>
        <w:numPr>
          <w:ilvl w:val="0"/>
          <w:numId w:val="1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7812CE90" w14:textId="77777777" w:rsidR="00461DE2" w:rsidRPr="00461DE2" w:rsidRDefault="00461DE2" w:rsidP="00D76C7B">
      <w:pPr>
        <w:rPr>
          <w:b/>
          <w:szCs w:val="22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461DE2" w:rsidRPr="001F620B" w14:paraId="01754D0E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A68F44C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0E3FE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70E7860D" w14:textId="77D705D7" w:rsidR="00461DE2" w:rsidRPr="005442D3" w:rsidRDefault="00A63011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0E8772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6F21D1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F711D14" w14:textId="77777777" w:rsidR="00461DE2" w:rsidRPr="001F620B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63011" w:rsidRPr="00286285" w14:paraId="79F92B6E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C19BBD3" w14:textId="728EB0E7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5287</w:t>
            </w:r>
          </w:p>
        </w:tc>
        <w:tc>
          <w:tcPr>
            <w:tcW w:w="993" w:type="dxa"/>
            <w:shd w:val="clear" w:color="auto" w:fill="auto"/>
          </w:tcPr>
          <w:p w14:paraId="524747CC" w14:textId="6C6ED28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139A40A8" w14:textId="16509A70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1FAF193E" w14:textId="190892A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B681972" w14:textId="5B547CC7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28.3.10.3 (L-STF)."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A4ED8E" w14:textId="7343926D" w:rsidR="00A63011" w:rsidRDefault="003E25A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</w:p>
          <w:p w14:paraId="693A0A78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72B08C09" w14:textId="451CC77C" w:rsidR="00A63011" w:rsidRPr="00286285" w:rsidRDefault="00A63011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D43148"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 w:rsidR="00EE5B3C">
              <w:rPr>
                <w:szCs w:val="22"/>
              </w:rPr>
              <w:t xml:space="preserve">_CR on </w:t>
            </w:r>
            <w:r w:rsidR="006A3BCB">
              <w:rPr>
                <w:szCs w:val="22"/>
              </w:rPr>
              <w:t>Subsection of Clause</w:t>
            </w:r>
            <w:r w:rsidR="00D43148">
              <w:rPr>
                <w:szCs w:val="22"/>
              </w:rPr>
              <w:t xml:space="preserve"> 28.3.6</w:t>
            </w:r>
          </w:p>
        </w:tc>
      </w:tr>
      <w:tr w:rsidR="00A63011" w:rsidRPr="00286285" w14:paraId="2E524C1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7040608" w14:textId="279623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5288</w:t>
            </w:r>
          </w:p>
        </w:tc>
        <w:tc>
          <w:tcPr>
            <w:tcW w:w="993" w:type="dxa"/>
            <w:shd w:val="clear" w:color="auto" w:fill="auto"/>
          </w:tcPr>
          <w:p w14:paraId="2068507A" w14:textId="6F6BC2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E41D8D" w14:textId="419C5965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249.53</w:t>
            </w:r>
          </w:p>
        </w:tc>
        <w:tc>
          <w:tcPr>
            <w:tcW w:w="2552" w:type="dxa"/>
            <w:shd w:val="clear" w:color="auto" w:fill="auto"/>
          </w:tcPr>
          <w:p w14:paraId="364EA422" w14:textId="6857BDE2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L-STF,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01FB7423" w14:textId="23EA6AC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A316A4" w14:textId="08F064F5" w:rsidR="00A63011" w:rsidRDefault="003E25A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 w:rsidR="007A1690">
              <w:rPr>
                <w:sz w:val="20"/>
                <w:lang w:eastAsia="ko-KR"/>
              </w:rPr>
              <w:t xml:space="preserve"> </w:t>
            </w:r>
          </w:p>
          <w:p w14:paraId="59A866B3" w14:textId="77777777" w:rsidR="00A63011" w:rsidRPr="00921727" w:rsidRDefault="00A63011" w:rsidP="00A63011">
            <w:pPr>
              <w:rPr>
                <w:sz w:val="20"/>
                <w:lang w:eastAsia="ko-KR"/>
              </w:rPr>
            </w:pPr>
          </w:p>
          <w:p w14:paraId="2C78B8B2" w14:textId="0237975C" w:rsidR="00A63011" w:rsidRPr="00286285" w:rsidRDefault="00D43148" w:rsidP="00065785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A63011" w:rsidRPr="00286285" w14:paraId="3460F93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263D2C5A" w14:textId="0F354C6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8842</w:t>
            </w:r>
          </w:p>
        </w:tc>
        <w:tc>
          <w:tcPr>
            <w:tcW w:w="993" w:type="dxa"/>
            <w:shd w:val="clear" w:color="auto" w:fill="auto"/>
          </w:tcPr>
          <w:p w14:paraId="13DB3C0F" w14:textId="5273C85B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9BCA3D" w14:textId="763B884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5FAA683D" w14:textId="042AC17E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HE_MU, L-STF should only be sent in the 20 MHz channels that overlap with active RU's, so the CH_BANDWIDTH alone does not determine L-STF sequence over the full frequency.</w:t>
            </w:r>
          </w:p>
        </w:tc>
        <w:tc>
          <w:tcPr>
            <w:tcW w:w="2835" w:type="dxa"/>
            <w:shd w:val="clear" w:color="auto" w:fill="auto"/>
          </w:tcPr>
          <w:p w14:paraId="276DE373" w14:textId="794C2379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special requirements for HE_MU.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Similar for L-LTF, L-SIG and RL_SIG.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BB6CD9" w14:textId="662A4B27" w:rsidR="00A63011" w:rsidRDefault="008D0906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A4B91E7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688794B6" w14:textId="465DDF7D" w:rsidR="00A63011" w:rsidRPr="00286285" w:rsidRDefault="003E25A1" w:rsidP="00EE5B3C">
            <w:pPr>
              <w:rPr>
                <w:sz w:val="20"/>
              </w:rPr>
            </w:pPr>
            <w:r w:rsidRPr="003E25A1">
              <w:rPr>
                <w:szCs w:val="22"/>
              </w:rPr>
              <w:t>R</w:t>
            </w:r>
            <w:r w:rsidRPr="003E25A1">
              <w:rPr>
                <w:rFonts w:hint="eastAsia"/>
                <w:szCs w:val="22"/>
              </w:rPr>
              <w:t>egardless of HE-SU/HE-MU transmission, L-</w:t>
            </w:r>
            <w:r w:rsidRPr="003E25A1">
              <w:rPr>
                <w:szCs w:val="22"/>
              </w:rPr>
              <w:t xml:space="preserve">STF and </w:t>
            </w:r>
            <w:r w:rsidRPr="003E25A1">
              <w:rPr>
                <w:rFonts w:hint="eastAsia"/>
                <w:szCs w:val="22"/>
              </w:rPr>
              <w:t>L-LTF</w:t>
            </w:r>
            <w:r w:rsidRPr="003E25A1">
              <w:rPr>
                <w:szCs w:val="22"/>
              </w:rPr>
              <w:t xml:space="preserve"> are always transmitted by using the defined sequence acrroding to Bandwidth as shown in 21.3.8 VHT preamble. Since L-STF and L-LTF in HE-PPDU have an identical sequence with L-STF and L-LTF of VHT PPDU, so the L-STF and L-LTF sequence should be defined with channel bandwidth.</w:t>
            </w:r>
          </w:p>
        </w:tc>
      </w:tr>
    </w:tbl>
    <w:p w14:paraId="73EFB252" w14:textId="77777777" w:rsidR="00D76C7B" w:rsidRDefault="00D76C7B" w:rsidP="00D76C7B">
      <w:pPr>
        <w:rPr>
          <w:b/>
          <w:szCs w:val="22"/>
        </w:rPr>
      </w:pPr>
    </w:p>
    <w:p w14:paraId="1BD41B3F" w14:textId="4CF74D50" w:rsidR="008D0906" w:rsidRPr="008D0906" w:rsidRDefault="00A63011" w:rsidP="00A63011">
      <w:pPr>
        <w:spacing w:after="160" w:line="256" w:lineRule="auto"/>
        <w:rPr>
          <w:rFonts w:eastAsia="Calibri"/>
          <w:sz w:val="24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  <w:r w:rsidR="003E25A1">
        <w:rPr>
          <w:rFonts w:eastAsia="Calibri"/>
          <w:sz w:val="24"/>
          <w:u w:val="single"/>
          <w:lang w:val="en-US"/>
        </w:rPr>
        <w:t xml:space="preserve"> : none</w:t>
      </w:r>
    </w:p>
    <w:p w14:paraId="681562DC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6CFDE6B4" w14:textId="6770667E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subclasue </w:t>
      </w:r>
      <w:r w:rsidR="00F47F5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28.3.6.2 </w:t>
      </w:r>
      <w:r w:rsidR="00F47F5C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to CIDS: </w:t>
      </w:r>
      <w:r w:rsidR="00276DAE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5287, 5288</w:t>
      </w:r>
    </w:p>
    <w:p w14:paraId="63887D67" w14:textId="5E18E52F" w:rsidR="00CB6982" w:rsidRDefault="00CB6982" w:rsidP="00CB6982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P257L47 to P258L4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461D3E">
        <w:rPr>
          <w:b/>
          <w:bCs/>
          <w:i/>
          <w:iCs/>
          <w:highlight w:val="yellow"/>
          <w:lang w:eastAsia="ko-KR"/>
        </w:rPr>
        <w:t xml:space="preserve"> proposed </w:t>
      </w:r>
      <w:r w:rsidR="00461D3E" w:rsidRPr="008C172B">
        <w:rPr>
          <w:b/>
          <w:bCs/>
          <w:i/>
          <w:iCs/>
          <w:highlight w:val="yellow"/>
          <w:lang w:eastAsia="ko-KR"/>
        </w:rPr>
        <w:t>following</w:t>
      </w:r>
      <w:r w:rsidRPr="00D76C7B">
        <w:rPr>
          <w:b/>
          <w:bCs/>
          <w:i/>
          <w:iCs/>
          <w:highlight w:val="yellow"/>
          <w:lang w:eastAsia="ko-KR"/>
        </w:rPr>
        <w:t xml:space="preserve"> text</w:t>
      </w:r>
      <w:r>
        <w:rPr>
          <w:b/>
          <w:bCs/>
          <w:i/>
          <w:iCs/>
          <w:lang w:eastAsia="ko-KR"/>
        </w:rPr>
        <w:t xml:space="preserve"> </w:t>
      </w:r>
    </w:p>
    <w:p w14:paraId="063FB58F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2E65B066" w14:textId="77777777" w:rsidR="00276DAE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FECD5D2" w14:textId="77777777" w:rsidR="00276DAE" w:rsidRDefault="00276DAE" w:rsidP="000825EC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Construction of L-STF</w:t>
      </w:r>
    </w:p>
    <w:p w14:paraId="5BD39A07" w14:textId="77777777" w:rsidR="00276DAE" w:rsidRDefault="00276DAE" w:rsidP="00276DAE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C8D5FC" w14:textId="77777777" w:rsidR="00276DAE" w:rsidRDefault="00276DAE" w:rsidP="000825EC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36C5FD6A" w14:textId="77777777" w:rsidR="00276DAE" w:rsidRDefault="00276DAE" w:rsidP="000825EC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L-STF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4978F51" w14:textId="77777777" w:rsidR="00276DAE" w:rsidRDefault="00276DAE" w:rsidP="000825EC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subchannel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2561FF07" w14:textId="77777777" w:rsidR="00276DAE" w:rsidRDefault="00276DAE" w:rsidP="000825EC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lastRenderedPageBreak/>
        <w:t>IDFT: Compute the inverse discrete Fourier transform.</w:t>
      </w:r>
    </w:p>
    <w:p w14:paraId="686EF4D4" w14:textId="7C2DA7C8" w:rsidR="00276DAE" w:rsidRPr="00276DAE" w:rsidRDefault="00276DAE" w:rsidP="000825EC">
      <w:pPr>
        <w:pStyle w:val="L1"/>
        <w:numPr>
          <w:ilvl w:val="0"/>
          <w:numId w:val="10"/>
        </w:numPr>
        <w:ind w:left="640" w:hanging="440"/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D1DECBC" w14:textId="5DD4ED49" w:rsidR="00276DAE" w:rsidRPr="0000565D" w:rsidRDefault="0054689E" w:rsidP="000825EC">
      <w:pPr>
        <w:pStyle w:val="af"/>
        <w:numPr>
          <w:ilvl w:val="0"/>
          <w:numId w:val="14"/>
        </w:numPr>
        <w:ind w:leftChars="0" w:left="567" w:hanging="425"/>
        <w:rPr>
          <w:u w:val="single"/>
          <w:lang w:val="en-US" w:eastAsia="ko-KR"/>
        </w:rPr>
      </w:pPr>
      <w:r w:rsidRPr="0054689E">
        <w:rPr>
          <w:strike/>
        </w:rPr>
        <w:t>Insert GI and apply windowing: Prepend a GI (</w:t>
      </w:r>
      <w:r w:rsidRPr="0054689E">
        <w:rPr>
          <w:i/>
          <w:iCs/>
          <w:strike/>
        </w:rPr>
        <w:t>T</w:t>
      </w:r>
      <w:r w:rsidRPr="0054689E">
        <w:rPr>
          <w:i/>
          <w:iCs/>
          <w:strike/>
          <w:vertAlign w:val="subscript"/>
        </w:rPr>
        <w:t>GI,</w:t>
      </w:r>
      <w:r w:rsidRPr="0054689E">
        <w:rPr>
          <w:strike/>
          <w:vertAlign w:val="subscript"/>
        </w:rPr>
        <w:t>LegacyPreamble</w:t>
      </w:r>
      <w:r w:rsidRPr="0054689E">
        <w:rPr>
          <w:strike/>
        </w:rPr>
        <w:t xml:space="preserve">) and apply windowing as described in </w:t>
      </w:r>
      <w:r w:rsidRPr="0054689E">
        <w:rPr>
          <w:strike/>
        </w:rPr>
        <w:fldChar w:fldCharType="begin"/>
      </w:r>
      <w:r w:rsidRPr="0054689E">
        <w:rPr>
          <w:strike/>
        </w:rPr>
        <w:instrText xml:space="preserve"> REF  RTF34383035333a2048332c312e \h</w:instrText>
      </w:r>
      <w:r>
        <w:rPr>
          <w:strike/>
        </w:rPr>
        <w:instrText xml:space="preserve"> \* MERGEFORMAT </w:instrText>
      </w:r>
      <w:r w:rsidRPr="0054689E">
        <w:rPr>
          <w:strike/>
        </w:rPr>
      </w:r>
      <w:r w:rsidRPr="0054689E">
        <w:rPr>
          <w:strike/>
        </w:rPr>
        <w:fldChar w:fldCharType="separate"/>
      </w:r>
      <w:r w:rsidRPr="0054689E">
        <w:rPr>
          <w:strike/>
        </w:rPr>
        <w:t>28.3.9 (Mathematical description of signals)</w:t>
      </w:r>
      <w:r w:rsidRPr="0054689E">
        <w:rPr>
          <w:strike/>
        </w:rPr>
        <w:fldChar w:fldCharType="end"/>
      </w:r>
      <w:r w:rsidRPr="0054689E">
        <w:rPr>
          <w:strike/>
        </w:rPr>
        <w:t>.</w:t>
      </w:r>
      <w:r>
        <w:t xml:space="preserve"> </w:t>
      </w:r>
      <w:r w:rsidR="00276DAE" w:rsidRPr="0000565D">
        <w:rPr>
          <w:rFonts w:eastAsiaTheme="minorEastAsia"/>
          <w:color w:val="000000"/>
          <w:sz w:val="20"/>
          <w:u w:val="single"/>
          <w:lang w:val="en-US" w:eastAsia="ko-KR"/>
        </w:rPr>
        <w:t>Spatial mapping:  If the TXVECTOR parameter BEAM_CHANGE is 0, apply the Q matrix as described in 28.3.10.3 (L-STF)</w:t>
      </w:r>
    </w:p>
    <w:p w14:paraId="7107E2B9" w14:textId="322B1523" w:rsidR="00276DAE" w:rsidRDefault="0054689E" w:rsidP="000825EC">
      <w:pPr>
        <w:pStyle w:val="L1"/>
        <w:numPr>
          <w:ilvl w:val="0"/>
          <w:numId w:val="15"/>
        </w:numPr>
        <w:ind w:left="640" w:hanging="440"/>
        <w:rPr>
          <w:w w:val="100"/>
        </w:rPr>
      </w:pPr>
      <w:r w:rsidRPr="0054689E">
        <w:rPr>
          <w:strike/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and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28.3.10 (HE preamble)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276DAE" w:rsidRPr="0000565D">
        <w:rPr>
          <w:w w:val="100"/>
          <w:u w:val="single"/>
        </w:rPr>
        <w:t xml:space="preserve">Apply windowing: </w:t>
      </w:r>
      <w:r>
        <w:rPr>
          <w:w w:val="100"/>
          <w:u w:val="single"/>
        </w:rPr>
        <w:t>A</w:t>
      </w:r>
      <w:r w:rsidR="00276DAE" w:rsidRPr="0000565D">
        <w:rPr>
          <w:w w:val="100"/>
          <w:u w:val="single"/>
        </w:rPr>
        <w:t xml:space="preserve">pply windowing as described in </w:t>
      </w:r>
      <w:r w:rsidR="00276DAE" w:rsidRPr="0000565D">
        <w:rPr>
          <w:w w:val="100"/>
          <w:u w:val="single"/>
        </w:rPr>
        <w:fldChar w:fldCharType="begin"/>
      </w:r>
      <w:r w:rsidR="00276DAE" w:rsidRPr="0000565D">
        <w:rPr>
          <w:w w:val="100"/>
          <w:u w:val="single"/>
        </w:rPr>
        <w:instrText xml:space="preserve"> REF  RTF34383035333a2048332c312e \h</w:instrText>
      </w:r>
      <w:r w:rsidR="0000565D">
        <w:rPr>
          <w:w w:val="100"/>
          <w:u w:val="single"/>
        </w:rPr>
        <w:instrText xml:space="preserve"> \* MERGEFORMAT </w:instrText>
      </w:r>
      <w:r w:rsidR="00276DAE" w:rsidRPr="0000565D">
        <w:rPr>
          <w:w w:val="100"/>
          <w:u w:val="single"/>
        </w:rPr>
      </w:r>
      <w:r w:rsidR="00276DAE" w:rsidRPr="0000565D">
        <w:rPr>
          <w:w w:val="100"/>
          <w:u w:val="single"/>
        </w:rPr>
        <w:fldChar w:fldCharType="separate"/>
      </w:r>
      <w:r w:rsidR="00276DAE" w:rsidRPr="0000565D">
        <w:rPr>
          <w:w w:val="100"/>
          <w:u w:val="single"/>
        </w:rPr>
        <w:t>28.3.9 (Mathematical description of signals)</w:t>
      </w:r>
      <w:r w:rsidR="00276DAE" w:rsidRPr="0000565D">
        <w:rPr>
          <w:w w:val="100"/>
          <w:u w:val="single"/>
        </w:rPr>
        <w:fldChar w:fldCharType="end"/>
      </w:r>
      <w:r w:rsidR="00276DAE">
        <w:rPr>
          <w:w w:val="100"/>
        </w:rPr>
        <w:t>.</w:t>
      </w:r>
    </w:p>
    <w:p w14:paraId="5691C4DF" w14:textId="7AD34E33" w:rsidR="00276DAE" w:rsidRPr="0054689E" w:rsidRDefault="00276DAE" w:rsidP="000825EC">
      <w:pPr>
        <w:pStyle w:val="L1"/>
        <w:numPr>
          <w:ilvl w:val="0"/>
          <w:numId w:val="16"/>
        </w:numPr>
        <w:ind w:left="640" w:hanging="440"/>
        <w:rPr>
          <w:w w:val="100"/>
          <w:u w:val="single"/>
        </w:rPr>
      </w:pPr>
      <w:r w:rsidRPr="0054689E">
        <w:rPr>
          <w:w w:val="100"/>
          <w:u w:val="single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RTF34383035333a2048332c312e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28.3.9 (Mathematical description of signals)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and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RTF36353434373a2048332c312e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28.3.10 (HE preamble)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for details.</w:t>
      </w:r>
    </w:p>
    <w:p w14:paraId="5524D9F5" w14:textId="77777777" w:rsidR="00CB6982" w:rsidRPr="00276DAE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07A4109" w14:textId="77777777" w:rsidR="00276DAE" w:rsidRPr="00AF7CD9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1CA6FE3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6FEA77D8" w14:textId="77777777" w:rsidR="00A63011" w:rsidRPr="00A63011" w:rsidRDefault="00A63011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A63011" w:rsidRPr="001F620B" w14:paraId="42E87EC9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B36F2FC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4A2D0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0B6C360" w14:textId="5C6EC7F2" w:rsidR="00A63011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723475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534CA3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CAFE4C7" w14:textId="77777777" w:rsidR="00A63011" w:rsidRPr="001F620B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276DAE" w:rsidRPr="00286285" w14:paraId="084F74E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C54AC59" w14:textId="03A07DB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5289</w:t>
            </w:r>
          </w:p>
        </w:tc>
        <w:tc>
          <w:tcPr>
            <w:tcW w:w="993" w:type="dxa"/>
            <w:shd w:val="clear" w:color="auto" w:fill="auto"/>
          </w:tcPr>
          <w:p w14:paraId="0764CF8A" w14:textId="0B5E2EFB" w:rsidR="00276DAE" w:rsidRPr="009A69C6" w:rsidRDefault="00276DAE" w:rsidP="00276DAE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28.3.6.3</w:t>
            </w:r>
          </w:p>
        </w:tc>
        <w:tc>
          <w:tcPr>
            <w:tcW w:w="850" w:type="dxa"/>
            <w:shd w:val="clear" w:color="auto" w:fill="auto"/>
          </w:tcPr>
          <w:p w14:paraId="4A09EC92" w14:textId="77777777" w:rsidR="00276DAE" w:rsidRDefault="00276DAE" w:rsidP="00276DAE">
            <w:pPr>
              <w:jc w:val="center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250.20</w:t>
            </w:r>
          </w:p>
          <w:p w14:paraId="417AA8B1" w14:textId="34FB7F9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19A653B0" w14:textId="1ADEFEDA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L-LTF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CE5420F" w14:textId="74EEB81C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28.3.10.4 (L-LTF)."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223F8FE" w14:textId="5BC725EE" w:rsidR="00276DAE" w:rsidRDefault="003E25A1" w:rsidP="00276DAE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Revised.</w:t>
            </w:r>
          </w:p>
          <w:p w14:paraId="6D40D0DC" w14:textId="77777777" w:rsidR="00D43148" w:rsidRDefault="00D43148" w:rsidP="00276DAE">
            <w:pPr>
              <w:rPr>
                <w:sz w:val="20"/>
                <w:lang w:eastAsia="ko-KR"/>
              </w:rPr>
            </w:pPr>
          </w:p>
          <w:p w14:paraId="217ED66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A10245A" w14:textId="19F355AE" w:rsidR="00276DAE" w:rsidRPr="00286285" w:rsidRDefault="00D43148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5FA65295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D9C7764" w14:textId="48DA8CC3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  <w:r w:rsidR="00276DAE">
        <w:rPr>
          <w:rFonts w:eastAsia="Calibri"/>
          <w:sz w:val="24"/>
          <w:u w:val="single"/>
          <w:lang w:val="en-US"/>
        </w:rPr>
        <w:t xml:space="preserve"> : none</w:t>
      </w:r>
    </w:p>
    <w:p w14:paraId="4E330FCF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49AC0AFE" w14:textId="6D30B216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 28.3.6.3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B62D57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5289</w:t>
      </w:r>
    </w:p>
    <w:p w14:paraId="6ED597D3" w14:textId="067EF9E9" w:rsidR="00B62D57" w:rsidRDefault="00B62D57" w:rsidP="00B62D57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P258L6 to P258L26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61D3E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132E6EC5" w14:textId="77777777" w:rsidR="00B62D57" w:rsidRDefault="00B62D57" w:rsidP="00B62D57">
      <w:pPr>
        <w:rPr>
          <w:b/>
          <w:bCs/>
          <w:i/>
          <w:iCs/>
          <w:lang w:eastAsia="ko-KR"/>
        </w:rPr>
      </w:pPr>
    </w:p>
    <w:p w14:paraId="775C2B71" w14:textId="77777777" w:rsidR="00B62D57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D4EDFDE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75CCE2B5" w14:textId="0D4F28B9" w:rsidR="00280CBD" w:rsidRPr="00280CBD" w:rsidRDefault="00280CBD" w:rsidP="000825EC">
      <w:pPr>
        <w:pStyle w:val="H4"/>
        <w:numPr>
          <w:ilvl w:val="0"/>
          <w:numId w:val="22"/>
        </w:numPr>
        <w:rPr>
          <w:w w:val="100"/>
        </w:rPr>
      </w:pPr>
      <w:r w:rsidRPr="00280CBD">
        <w:rPr>
          <w:w w:val="100"/>
        </w:rPr>
        <w:t>Construction of L-LTF</w:t>
      </w:r>
    </w:p>
    <w:p w14:paraId="620B32DB" w14:textId="77777777" w:rsidR="00B62D57" w:rsidRDefault="00B62D57" w:rsidP="00B62D57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2AAE31C" w14:textId="77777777" w:rsidR="00B62D57" w:rsidRDefault="00B62D57" w:rsidP="000825EC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50D7840F" w14:textId="77777777" w:rsidR="00B62D57" w:rsidRDefault="00B62D57" w:rsidP="000825EC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L-LTF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F219F3" w14:textId="77777777" w:rsidR="00B62D57" w:rsidRDefault="00B62D57" w:rsidP="000825EC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 xml:space="preserve">Phase rotation: Apply appropriate phase rotation for each 20 MHz subchannel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40DA6BB3" w14:textId="77777777" w:rsidR="00B62D57" w:rsidRDefault="00B62D57" w:rsidP="000825EC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16628593" w14:textId="77777777" w:rsidR="00B62D57" w:rsidRDefault="00B62D57" w:rsidP="000825EC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E4F15E7" w14:textId="3E2E147B" w:rsidR="00B62D57" w:rsidRPr="0054689E" w:rsidRDefault="0054689E" w:rsidP="000825EC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 w:rsidRPr="0054689E">
        <w:rPr>
          <w:strike/>
          <w:w w:val="100"/>
        </w:rPr>
        <w:t>Insert GI and apply windowing: Prepend a GI (</w:t>
      </w:r>
      <w:r w:rsidRPr="0054689E">
        <w:rPr>
          <w:i/>
          <w:iCs/>
          <w:strike/>
          <w:w w:val="100"/>
        </w:rPr>
        <w:t>T</w:t>
      </w:r>
      <w:r w:rsidRPr="0054689E">
        <w:rPr>
          <w:i/>
          <w:iCs/>
          <w:strike/>
          <w:w w:val="100"/>
          <w:vertAlign w:val="subscript"/>
        </w:rPr>
        <w:t>GI</w:t>
      </w:r>
      <w:r w:rsidRPr="0054689E">
        <w:rPr>
          <w:strike/>
          <w:w w:val="100"/>
          <w:vertAlign w:val="subscript"/>
        </w:rPr>
        <w:t>,L-LTF</w:t>
      </w:r>
      <w:r w:rsidRPr="0054689E">
        <w:rPr>
          <w:strike/>
          <w:w w:val="100"/>
        </w:rPr>
        <w:t xml:space="preserve">) and apply windowing as described in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RTF34383035333a2048332c312e \h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>.</w:t>
      </w:r>
      <w:r w:rsidRPr="0054689E">
        <w:rPr>
          <w:dstrike/>
          <w:w w:val="100"/>
        </w:rPr>
        <w:t xml:space="preserve"> </w:t>
      </w:r>
      <w:r w:rsidR="00B62D57" w:rsidRPr="0054689E">
        <w:rPr>
          <w:w w:val="100"/>
        </w:rPr>
        <w:t>Spatial mapping: If the TXVECTOR parameter BEAM_CHANGE is 0, apply the Q matrix as described in 28.3.10.4 (L-LTF)</w:t>
      </w:r>
    </w:p>
    <w:p w14:paraId="5CAB202F" w14:textId="672FDECB" w:rsidR="00B62D57" w:rsidRDefault="0054689E" w:rsidP="000825EC">
      <w:pPr>
        <w:pStyle w:val="L1"/>
        <w:numPr>
          <w:ilvl w:val="0"/>
          <w:numId w:val="17"/>
        </w:numPr>
        <w:ind w:left="640" w:hanging="440"/>
        <w:rPr>
          <w:w w:val="100"/>
        </w:rPr>
      </w:pPr>
      <w:r w:rsidRPr="0054689E">
        <w:rPr>
          <w:strike/>
          <w:w w:val="100"/>
        </w:rPr>
        <w:lastRenderedPageBreak/>
        <w:t xml:space="preserve">Analog and RF: Upconvert the resulting complex baseband waveform associated with each transmit chain to an RF signal according to the carrier frequency of the desired channel and transmit. Refer to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and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28.3.10 (HE preamble)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B62D57">
        <w:rPr>
          <w:w w:val="100"/>
        </w:rPr>
        <w:t>Insert GI and apply windowing: Prepend a GI (</w:t>
      </w:r>
      <w:r w:rsidR="00B62D57">
        <w:rPr>
          <w:i/>
          <w:iCs/>
          <w:w w:val="100"/>
        </w:rPr>
        <w:t>T</w:t>
      </w:r>
      <w:r w:rsidR="00B62D57">
        <w:rPr>
          <w:i/>
          <w:iCs/>
          <w:w w:val="100"/>
          <w:vertAlign w:val="subscript"/>
        </w:rPr>
        <w:t>GI</w:t>
      </w:r>
      <w:r w:rsidR="00B62D57">
        <w:rPr>
          <w:w w:val="100"/>
          <w:vertAlign w:val="subscript"/>
        </w:rPr>
        <w:t>,L-LTF</w:t>
      </w:r>
      <w:r w:rsidR="00B62D57">
        <w:rPr>
          <w:w w:val="100"/>
        </w:rPr>
        <w:t xml:space="preserve">) and apply windowing as described in </w:t>
      </w:r>
      <w:r w:rsidR="00B62D57">
        <w:rPr>
          <w:w w:val="100"/>
        </w:rPr>
        <w:fldChar w:fldCharType="begin"/>
      </w:r>
      <w:r w:rsidR="00B62D57">
        <w:rPr>
          <w:w w:val="100"/>
        </w:rPr>
        <w:instrText xml:space="preserve"> REF RTF34383035333a2048332c312e \h</w:instrText>
      </w:r>
      <w:r w:rsidR="00B62D57">
        <w:rPr>
          <w:w w:val="100"/>
        </w:rPr>
      </w:r>
      <w:r w:rsidR="00B62D57">
        <w:rPr>
          <w:w w:val="100"/>
        </w:rPr>
        <w:fldChar w:fldCharType="separate"/>
      </w:r>
      <w:r w:rsidR="00B62D57">
        <w:rPr>
          <w:w w:val="100"/>
        </w:rPr>
        <w:t>28.3.9 (Mathematical description of signals)</w:t>
      </w:r>
      <w:r w:rsidR="00B62D57">
        <w:rPr>
          <w:w w:val="100"/>
        </w:rPr>
        <w:fldChar w:fldCharType="end"/>
      </w:r>
      <w:r w:rsidR="00B62D57">
        <w:rPr>
          <w:w w:val="100"/>
        </w:rPr>
        <w:t>.</w:t>
      </w:r>
    </w:p>
    <w:p w14:paraId="17F268D2" w14:textId="200ECCD8" w:rsidR="00CB6982" w:rsidRPr="0054689E" w:rsidRDefault="00B62D57" w:rsidP="000825EC">
      <w:pPr>
        <w:pStyle w:val="L1"/>
        <w:numPr>
          <w:ilvl w:val="0"/>
          <w:numId w:val="18"/>
        </w:numPr>
        <w:spacing w:after="160" w:line="256" w:lineRule="auto"/>
        <w:ind w:left="640" w:hanging="440"/>
        <w:rPr>
          <w:sz w:val="24"/>
          <w:u w:val="single"/>
        </w:rPr>
      </w:pPr>
      <w:r w:rsidRPr="0054689E">
        <w:rPr>
          <w:w w:val="100"/>
          <w:u w:val="single"/>
        </w:rPr>
        <w:t xml:space="preserve">Analog and RF: Upconvert the resulting complex baseband waveform associated with each transmit chain to an RF signal according to the carrier frequency of the desired channel and transmit. Refer to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RTF34383035333a2048332c312e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28.3.9 (Mathematical description of signals)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and </w:t>
      </w:r>
      <w:r w:rsidRPr="0054689E">
        <w:rPr>
          <w:w w:val="100"/>
          <w:u w:val="single"/>
        </w:rPr>
        <w:fldChar w:fldCharType="begin"/>
      </w:r>
      <w:r w:rsidRPr="0054689E">
        <w:rPr>
          <w:w w:val="100"/>
          <w:u w:val="single"/>
        </w:rPr>
        <w:instrText xml:space="preserve"> REF  RTF36353434373a2048332c312e \h</w:instrText>
      </w:r>
      <w:r w:rsidR="0054689E">
        <w:rPr>
          <w:w w:val="100"/>
          <w:u w:val="single"/>
        </w:rPr>
        <w:instrText xml:space="preserve"> \* MERGEFORMAT </w:instrText>
      </w:r>
      <w:r w:rsidRPr="0054689E">
        <w:rPr>
          <w:w w:val="100"/>
          <w:u w:val="single"/>
        </w:rPr>
      </w:r>
      <w:r w:rsidRPr="0054689E">
        <w:rPr>
          <w:w w:val="100"/>
          <w:u w:val="single"/>
        </w:rPr>
        <w:fldChar w:fldCharType="separate"/>
      </w:r>
      <w:r w:rsidRPr="0054689E">
        <w:rPr>
          <w:w w:val="100"/>
          <w:u w:val="single"/>
        </w:rPr>
        <w:t>28.3.10 (HE preamble)</w:t>
      </w:r>
      <w:r w:rsidRPr="0054689E">
        <w:rPr>
          <w:w w:val="100"/>
          <w:u w:val="single"/>
        </w:rPr>
        <w:fldChar w:fldCharType="end"/>
      </w:r>
      <w:r w:rsidRPr="0054689E">
        <w:rPr>
          <w:w w:val="100"/>
          <w:u w:val="single"/>
        </w:rPr>
        <w:t xml:space="preserve"> for details.</w:t>
      </w:r>
    </w:p>
    <w:p w14:paraId="5D6087D0" w14:textId="77777777" w:rsidR="00B62D57" w:rsidRPr="00AF7CD9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35EF3D49" w14:textId="77777777" w:rsidR="00CB6982" w:rsidRPr="00B62D57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60EFA1A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CB6982" w:rsidRPr="001F620B" w14:paraId="7AE6DA78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FE39C7B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F6EB62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30B0DA21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AD016D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1C797C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6D3714" w14:textId="77777777" w:rsidR="00CB6982" w:rsidRPr="001F620B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B6982" w:rsidRPr="00286285" w14:paraId="29E7D41C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E6013D2" w14:textId="1035FFA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3317</w:t>
            </w:r>
          </w:p>
        </w:tc>
        <w:tc>
          <w:tcPr>
            <w:tcW w:w="993" w:type="dxa"/>
            <w:shd w:val="clear" w:color="auto" w:fill="auto"/>
          </w:tcPr>
          <w:p w14:paraId="76E55380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6C14B36" w14:textId="065EBB3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06F3E3E" w14:textId="7813FF7C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56B3B261" w14:textId="6F4DF2D2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96252C0" w14:textId="77777777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27CE88" w14:textId="77777777" w:rsidR="00B62D57" w:rsidRDefault="00B62D57" w:rsidP="00CB6982">
            <w:pPr>
              <w:rPr>
                <w:sz w:val="20"/>
                <w:lang w:eastAsia="ko-KR"/>
              </w:rPr>
            </w:pPr>
          </w:p>
          <w:p w14:paraId="46CF159E" w14:textId="1CD7515E" w:rsidR="00CB6982" w:rsidRDefault="00CF68A3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Please, refer the </w:t>
            </w:r>
            <w:r>
              <w:t>PHY Motion 114, January 2016.</w:t>
            </w:r>
            <w:r w:rsidR="00CB6982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In this motion, we agreed that the </w:t>
            </w:r>
            <w:r w:rsidR="00B62D57">
              <w:rPr>
                <w:sz w:val="20"/>
                <w:lang w:eastAsia="ko-KR"/>
              </w:rPr>
              <w:t xml:space="preserve">Extra tone for L-SIG and RL-SIG </w:t>
            </w:r>
            <w:r w:rsidR="00195AEA">
              <w:rPr>
                <w:sz w:val="20"/>
                <w:lang w:eastAsia="ko-KR"/>
              </w:rPr>
              <w:t xml:space="preserve">is defiend with </w:t>
            </w:r>
            <w:r w:rsidR="00195AEA">
              <w:rPr>
                <w:rFonts w:ascii="Arial" w:hAnsi="Arial" w:cs="Arial"/>
                <w:sz w:val="20"/>
              </w:rPr>
              <w:t xml:space="preserve">"{-1, -1, -1, 1}”. </w:t>
            </w:r>
          </w:p>
          <w:p w14:paraId="0C54BD1E" w14:textId="0B593AC0" w:rsidR="00CB6982" w:rsidRPr="00286285" w:rsidRDefault="00CB6982" w:rsidP="00CB6982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0D6FD86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DC0F018" w14:textId="0E278634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993" w:type="dxa"/>
            <w:shd w:val="clear" w:color="auto" w:fill="auto"/>
          </w:tcPr>
          <w:p w14:paraId="2DC78BD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4D20CE" w14:textId="0808BF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38F06D48" w14:textId="1281271D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A9D32F4" w14:textId="70A3F1F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EC2177" w14:textId="77777777" w:rsidR="00CB6982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4D9561" w14:textId="77777777" w:rsidR="00B31827" w:rsidRDefault="00B31827" w:rsidP="00CB6982">
            <w:pPr>
              <w:rPr>
                <w:sz w:val="20"/>
                <w:lang w:eastAsia="ko-KR"/>
              </w:rPr>
            </w:pPr>
          </w:p>
          <w:p w14:paraId="65CC7512" w14:textId="74B4D0DE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321A97D" w14:textId="74D1BD06" w:rsidR="00B62D57" w:rsidRPr="00286285" w:rsidRDefault="00B62D57" w:rsidP="00CB6982">
            <w:pPr>
              <w:rPr>
                <w:sz w:val="20"/>
              </w:rPr>
            </w:pPr>
          </w:p>
        </w:tc>
      </w:tr>
      <w:tr w:rsidR="00CB6982" w:rsidRPr="00286285" w14:paraId="4972884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16CCF561" w14:textId="4433986C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3666</w:t>
            </w:r>
          </w:p>
        </w:tc>
        <w:tc>
          <w:tcPr>
            <w:tcW w:w="993" w:type="dxa"/>
            <w:shd w:val="clear" w:color="auto" w:fill="auto"/>
          </w:tcPr>
          <w:p w14:paraId="4FEE528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4E18334" w14:textId="439241F1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A731A29" w14:textId="5A7A5A03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0CBF808C" w14:textId="708CF711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E1DA410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4B771F2" w14:textId="77777777" w:rsidR="00B31827" w:rsidRDefault="00B31827" w:rsidP="00B62D57">
            <w:pPr>
              <w:rPr>
                <w:sz w:val="20"/>
                <w:lang w:eastAsia="ko-KR"/>
              </w:rPr>
            </w:pPr>
          </w:p>
          <w:p w14:paraId="422BC737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B0C7F0B" w14:textId="14686A01" w:rsidR="00CB6982" w:rsidRPr="00286285" w:rsidRDefault="00CB6982" w:rsidP="00B62D57">
            <w:pPr>
              <w:rPr>
                <w:sz w:val="20"/>
              </w:rPr>
            </w:pPr>
          </w:p>
        </w:tc>
      </w:tr>
      <w:tr w:rsidR="00B31827" w14:paraId="25EA744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49E42B32" w14:textId="50B1DBCE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3756</w:t>
            </w:r>
          </w:p>
        </w:tc>
        <w:tc>
          <w:tcPr>
            <w:tcW w:w="993" w:type="dxa"/>
            <w:shd w:val="clear" w:color="auto" w:fill="auto"/>
          </w:tcPr>
          <w:p w14:paraId="5159F79A" w14:textId="77777777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37CB201" w14:textId="472254D8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61C588C8" w14:textId="741179EB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21D583D" w14:textId="6F967AE9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14436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06A6EB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26CB2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6ACF1877" w14:textId="0759D385" w:rsidR="00B31827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26377F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558367E" w14:textId="07E5DB6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4016</w:t>
            </w:r>
          </w:p>
        </w:tc>
        <w:tc>
          <w:tcPr>
            <w:tcW w:w="993" w:type="dxa"/>
            <w:shd w:val="clear" w:color="auto" w:fill="auto"/>
          </w:tcPr>
          <w:p w14:paraId="242F2DDB" w14:textId="52E526F6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40FEF93C" w14:textId="10D35D1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0AC4200" w14:textId="50DFE14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Binary convolutional coding and BCC referenced in various subclauses,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3B6CAD40" w14:textId="3E4A676F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42E24E7" w14:textId="77777777" w:rsidR="00D43148" w:rsidRDefault="00D43148" w:rsidP="00D4314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Revised </w:t>
            </w:r>
          </w:p>
          <w:p w14:paraId="3F6E95FE" w14:textId="77777777" w:rsidR="00CB6982" w:rsidRDefault="00CB6982" w:rsidP="00CB6982">
            <w:pPr>
              <w:rPr>
                <w:sz w:val="20"/>
                <w:lang w:eastAsia="ko-KR"/>
              </w:rPr>
            </w:pPr>
          </w:p>
          <w:p w14:paraId="693EA07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07CFE61" w14:textId="229E3ACA" w:rsidR="00CB6982" w:rsidRPr="00286285" w:rsidRDefault="00D43148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0F9C2FC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2DADC88" w14:textId="10B4F01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4140</w:t>
            </w:r>
          </w:p>
        </w:tc>
        <w:tc>
          <w:tcPr>
            <w:tcW w:w="993" w:type="dxa"/>
            <w:shd w:val="clear" w:color="auto" w:fill="auto"/>
          </w:tcPr>
          <w:p w14:paraId="114B138B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8396F93" w14:textId="03A505A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1E7A1719" w14:textId="0661B40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4CD4D281" w14:textId="5B76CEA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AA32A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565E59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124CEA7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176A4C7" w14:textId="36282898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725C75F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E28637" w14:textId="10E3D8F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4242</w:t>
            </w:r>
          </w:p>
        </w:tc>
        <w:tc>
          <w:tcPr>
            <w:tcW w:w="993" w:type="dxa"/>
            <w:shd w:val="clear" w:color="auto" w:fill="auto"/>
          </w:tcPr>
          <w:p w14:paraId="0E43D568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5EC022" w14:textId="72C6594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CFDD1E2" w14:textId="46E0CE3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1069BCC5" w14:textId="6C6B802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E5D24F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66085D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FFBDFC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08885CCA" w14:textId="61E7A2CB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77CB8A7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025801B" w14:textId="0753123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4253</w:t>
            </w:r>
          </w:p>
        </w:tc>
        <w:tc>
          <w:tcPr>
            <w:tcW w:w="993" w:type="dxa"/>
            <w:shd w:val="clear" w:color="auto" w:fill="auto"/>
          </w:tcPr>
          <w:p w14:paraId="19B078D5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21841DF" w14:textId="060856D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7A3CE39" w14:textId="3A724B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Binary convolutional coding and BCC referenced in various subclauses,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022B1BC1" w14:textId="08EA4EB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511CB00" w14:textId="1E5627F3" w:rsidR="00B31827" w:rsidRDefault="00D43148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 w:rsidR="00B31827">
              <w:rPr>
                <w:sz w:val="20"/>
                <w:lang w:eastAsia="ko-KR"/>
              </w:rPr>
              <w:t xml:space="preserve"> </w:t>
            </w:r>
          </w:p>
          <w:p w14:paraId="26A5AFC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4BE90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0E622A2" w14:textId="10388BF1" w:rsidR="00B31827" w:rsidRPr="00286285" w:rsidRDefault="00D43148" w:rsidP="00D43148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D9845B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A175E3B" w14:textId="11AF15F1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8843</w:t>
            </w:r>
          </w:p>
        </w:tc>
        <w:tc>
          <w:tcPr>
            <w:tcW w:w="993" w:type="dxa"/>
            <w:shd w:val="clear" w:color="auto" w:fill="auto"/>
          </w:tcPr>
          <w:p w14:paraId="2D86D8B3" w14:textId="79E2787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93407A5" w14:textId="4021820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250.42</w:t>
            </w:r>
          </w:p>
        </w:tc>
        <w:tc>
          <w:tcPr>
            <w:tcW w:w="2552" w:type="dxa"/>
            <w:shd w:val="clear" w:color="auto" w:fill="auto"/>
          </w:tcPr>
          <w:p w14:paraId="4C161CC2" w14:textId="5513E9D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"in subcarriers k" to "at subcarriers locations"</w:t>
            </w:r>
          </w:p>
        </w:tc>
        <w:tc>
          <w:tcPr>
            <w:tcW w:w="2835" w:type="dxa"/>
            <w:shd w:val="clear" w:color="auto" w:fill="auto"/>
          </w:tcPr>
          <w:p w14:paraId="075A13D3" w14:textId="5EF4043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08D58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5F524E9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6ECF3103" w14:textId="4F3B114F" w:rsidR="00B31827" w:rsidRPr="00286285" w:rsidRDefault="00B31827" w:rsidP="00B31827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 xml:space="preserve">The identical expression is used throughout specification (i.e. 802.11-2016) so, </w:t>
            </w:r>
            <w:r w:rsidRPr="00937E0A">
              <w:rPr>
                <w:sz w:val="20"/>
                <w:lang w:eastAsia="ko-KR"/>
              </w:rPr>
              <w:t>it is proper to use this expression by considering the maintenance from now on</w:t>
            </w:r>
            <w:r>
              <w:rPr>
                <w:sz w:val="20"/>
                <w:lang w:eastAsia="ko-KR"/>
              </w:rPr>
              <w:t xml:space="preserve">. </w:t>
            </w:r>
          </w:p>
        </w:tc>
      </w:tr>
      <w:tr w:rsidR="00B31827" w:rsidRPr="00286285" w14:paraId="063F70E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B65138" w14:textId="09CE337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8844</w:t>
            </w:r>
          </w:p>
        </w:tc>
        <w:tc>
          <w:tcPr>
            <w:tcW w:w="993" w:type="dxa"/>
            <w:shd w:val="clear" w:color="auto" w:fill="auto"/>
          </w:tcPr>
          <w:p w14:paraId="6E56BAD7" w14:textId="5DE546B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04AC0B8" w14:textId="42EC2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250.47</w:t>
            </w:r>
          </w:p>
        </w:tc>
        <w:tc>
          <w:tcPr>
            <w:tcW w:w="2552" w:type="dxa"/>
            <w:shd w:val="clear" w:color="auto" w:fill="auto"/>
          </w:tcPr>
          <w:p w14:paraId="1ED01B01" w14:textId="65074A2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Wrong reference: 228.3.9</w:t>
            </w:r>
          </w:p>
        </w:tc>
        <w:tc>
          <w:tcPr>
            <w:tcW w:w="2835" w:type="dxa"/>
            <w:shd w:val="clear" w:color="auto" w:fill="auto"/>
          </w:tcPr>
          <w:p w14:paraId="30A8A5C5" w14:textId="277B5EE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0EC3714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1109E32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191601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54922918" w14:textId="111F366F" w:rsidR="00B31827" w:rsidRPr="00286285" w:rsidRDefault="00D43148" w:rsidP="00D43148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3CAD2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698C2B9" w14:textId="595BE4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5095</w:t>
            </w:r>
          </w:p>
        </w:tc>
        <w:tc>
          <w:tcPr>
            <w:tcW w:w="993" w:type="dxa"/>
            <w:shd w:val="clear" w:color="auto" w:fill="auto"/>
          </w:tcPr>
          <w:p w14:paraId="5D732EEA" w14:textId="112E14C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6DB9CA7" w14:textId="2FDEDE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250.38</w:t>
            </w:r>
          </w:p>
        </w:tc>
        <w:tc>
          <w:tcPr>
            <w:tcW w:w="2552" w:type="dxa"/>
            <w:shd w:val="clear" w:color="auto" w:fill="auto"/>
          </w:tcPr>
          <w:p w14:paraId="52157DBF" w14:textId="036FE32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1D85E261" w14:textId="7669A5A8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Change the reference 28.3.11.8 (BCC interleavers)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C4DF79" w14:textId="31563DDD" w:rsidR="00B31827" w:rsidRDefault="003E25A1" w:rsidP="00B3182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14:paraId="6793965D" w14:textId="77777777" w:rsidR="00B31827" w:rsidRDefault="00B31827" w:rsidP="00B3182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AB99D4A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44A5C7C" w14:textId="0DD3D516" w:rsidR="00B31827" w:rsidRPr="007E5CB0" w:rsidRDefault="00D43148" w:rsidP="00D43148">
            <w:pPr>
              <w:rPr>
                <w:rFonts w:ascii="Arial" w:hAnsi="Arial" w:cs="Arial"/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144B944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AECB079" w14:textId="2454362D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5290</w:t>
            </w:r>
          </w:p>
        </w:tc>
        <w:tc>
          <w:tcPr>
            <w:tcW w:w="993" w:type="dxa"/>
            <w:shd w:val="clear" w:color="auto" w:fill="auto"/>
          </w:tcPr>
          <w:p w14:paraId="153AF7CA" w14:textId="4DAF2EC5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240AE2B" w14:textId="54A20DE9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250.52</w:t>
            </w:r>
          </w:p>
        </w:tc>
        <w:tc>
          <w:tcPr>
            <w:tcW w:w="2552" w:type="dxa"/>
            <w:shd w:val="clear" w:color="auto" w:fill="auto"/>
          </w:tcPr>
          <w:p w14:paraId="56665A6C" w14:textId="67FC9562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2FA7C0EB" w14:textId="5FFBC676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28.3.10.5 (L-SIG)."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F9925B" w14:textId="38031DEB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sz w:val="20"/>
                <w:lang w:eastAsia="ko-KR"/>
              </w:rPr>
              <w:t xml:space="preserve"> </w:t>
            </w:r>
          </w:p>
          <w:p w14:paraId="79707FB4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1A0CF7C" w14:textId="1173B093" w:rsidR="00B31827" w:rsidRDefault="00D43148" w:rsidP="00B31827">
            <w:pPr>
              <w:rPr>
                <w:rFonts w:ascii="Arial" w:hAnsi="Arial" w:cs="Arial"/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37B95C6B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46E7592" w14:textId="10BE176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10205</w:t>
            </w:r>
          </w:p>
        </w:tc>
        <w:tc>
          <w:tcPr>
            <w:tcW w:w="993" w:type="dxa"/>
            <w:shd w:val="clear" w:color="auto" w:fill="auto"/>
          </w:tcPr>
          <w:p w14:paraId="1CA10555" w14:textId="3FD5AFC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6856568F" w14:textId="761F6254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3438D21" w14:textId="2B97397C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subclause 28.3.10.5 (L-SIG) should be referred. Ditto in P251L11.</w:t>
            </w:r>
          </w:p>
        </w:tc>
        <w:tc>
          <w:tcPr>
            <w:tcW w:w="2835" w:type="dxa"/>
            <w:shd w:val="clear" w:color="auto" w:fill="auto"/>
          </w:tcPr>
          <w:p w14:paraId="618A1B61" w14:textId="351F6DCF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reference of the subclause "28.3.10.5 (L-SIG)" in the bullet item f).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55E13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6AAD35F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A4943C4" w14:textId="0FB11552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The identical tone insertion is applied for L-SIG and RL-SIG. and it is well described in each section so it does not need the additional reference. </w:t>
            </w:r>
          </w:p>
        </w:tc>
      </w:tr>
    </w:tbl>
    <w:p w14:paraId="41745A84" w14:textId="77777777" w:rsidR="00461DE2" w:rsidRPr="00CB6982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0667253A" w14:textId="4AC7A3C4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  <w:r w:rsidR="00BA1A92">
        <w:rPr>
          <w:rFonts w:eastAsia="Calibri"/>
          <w:sz w:val="24"/>
          <w:u w:val="single"/>
          <w:lang w:val="en-US"/>
        </w:rPr>
        <w:t xml:space="preserve"> : none</w:t>
      </w:r>
    </w:p>
    <w:p w14:paraId="3F50BD90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79D9674" w14:textId="6DA3163C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 28.3.6.4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4016, </w:t>
      </w:r>
      <w:r w:rsidR="00EE5B3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4253, 5095,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5290, 8844</w:t>
      </w:r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7DF8A635" w14:textId="77777777" w:rsidR="00195AEA" w:rsidRDefault="00195AEA" w:rsidP="00CB6982">
      <w:pPr>
        <w:rPr>
          <w:b/>
          <w:bCs/>
          <w:i/>
          <w:iCs/>
          <w:highlight w:val="yellow"/>
          <w:lang w:eastAsia="ko-KR"/>
        </w:rPr>
      </w:pPr>
    </w:p>
    <w:p w14:paraId="73A1C644" w14:textId="18D9955C" w:rsidR="00CB6982" w:rsidRDefault="00CB6982" w:rsidP="00CB6982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195AEA">
        <w:rPr>
          <w:b/>
          <w:bCs/>
          <w:i/>
          <w:iCs/>
          <w:highlight w:val="yellow"/>
          <w:lang w:eastAsia="ko-KR"/>
        </w:rPr>
        <w:t xml:space="preserve">add the </w:t>
      </w:r>
      <w:r w:rsidRPr="00D76C7B">
        <w:rPr>
          <w:b/>
          <w:bCs/>
          <w:i/>
          <w:iCs/>
          <w:highlight w:val="yellow"/>
          <w:lang w:eastAsia="ko-KR"/>
        </w:rPr>
        <w:t xml:space="preserve">following </w:t>
      </w:r>
      <w:r w:rsidR="00195AEA" w:rsidRPr="00195AEA">
        <w:rPr>
          <w:b/>
          <w:bCs/>
          <w:i/>
          <w:iCs/>
          <w:highlight w:val="yellow"/>
          <w:lang w:eastAsia="ko-KR"/>
        </w:rPr>
        <w:t xml:space="preserve">acronym definitions </w:t>
      </w:r>
      <w:r w:rsidR="004C44EA">
        <w:rPr>
          <w:b/>
          <w:bCs/>
          <w:i/>
          <w:iCs/>
          <w:highlight w:val="yellow"/>
          <w:lang w:eastAsia="ko-KR"/>
        </w:rPr>
        <w:t>in P7L42 on</w:t>
      </w:r>
      <w:r w:rsidR="00195AEA" w:rsidRPr="00195AEA">
        <w:rPr>
          <w:b/>
          <w:bCs/>
          <w:i/>
          <w:iCs/>
          <w:highlight w:val="yellow"/>
          <w:lang w:eastAsia="ko-KR"/>
        </w:rPr>
        <w:t xml:space="preserve"> clause 3.4</w:t>
      </w:r>
      <w:r w:rsidR="00F47F5C" w:rsidRPr="00F47F5C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>of D1.1</w:t>
      </w:r>
    </w:p>
    <w:p w14:paraId="20400EB9" w14:textId="58238EAF" w:rsidR="00CB6982" w:rsidRDefault="00195AEA" w:rsidP="00CB6982">
      <w:pPr>
        <w:rPr>
          <w:b/>
          <w:bCs/>
          <w:i/>
          <w:iCs/>
          <w:lang w:eastAsia="ko-KR"/>
        </w:rPr>
      </w:pPr>
      <w:r>
        <w:rPr>
          <w:rFonts w:hint="eastAsia"/>
          <w:b/>
          <w:bCs/>
          <w:i/>
          <w:iCs/>
          <w:lang w:eastAsia="ko-KR"/>
        </w:rPr>
        <w:t xml:space="preserve"> </w:t>
      </w:r>
    </w:p>
    <w:p w14:paraId="17852278" w14:textId="139D2B12" w:rsidR="00461DE2" w:rsidRPr="0000565D" w:rsidRDefault="00195AEA" w:rsidP="00A63011">
      <w:pPr>
        <w:spacing w:after="160" w:line="256" w:lineRule="auto"/>
        <w:rPr>
          <w:rFonts w:eastAsiaTheme="minorEastAsia"/>
          <w:sz w:val="24"/>
          <w:u w:val="single"/>
          <w:lang w:eastAsia="ko-KR"/>
        </w:rPr>
      </w:pPr>
      <w:r w:rsidRPr="0000565D">
        <w:rPr>
          <w:rFonts w:eastAsiaTheme="minorEastAsia" w:hint="eastAsia"/>
          <w:sz w:val="24"/>
          <w:u w:val="single"/>
          <w:lang w:eastAsia="ko-KR"/>
        </w:rPr>
        <w:t xml:space="preserve">BCC </w:t>
      </w:r>
      <w:r w:rsidRPr="0000565D">
        <w:rPr>
          <w:rFonts w:eastAsiaTheme="minorEastAsia" w:hint="eastAsia"/>
          <w:sz w:val="24"/>
          <w:u w:val="single"/>
          <w:lang w:eastAsia="ko-KR"/>
        </w:rPr>
        <w:tab/>
      </w:r>
      <w:r w:rsidRPr="0000565D">
        <w:rPr>
          <w:rFonts w:eastAsiaTheme="minorEastAsia" w:hint="eastAsia"/>
          <w:sz w:val="24"/>
          <w:u w:val="single"/>
          <w:lang w:eastAsia="ko-KR"/>
        </w:rPr>
        <w:tab/>
        <w:t>binary convolutional code</w:t>
      </w:r>
      <w:r w:rsidR="00280CBD" w:rsidRPr="0000565D">
        <w:rPr>
          <w:rFonts w:eastAsiaTheme="minorEastAsia"/>
          <w:sz w:val="24"/>
          <w:u w:val="single"/>
          <w:lang w:eastAsia="ko-KR"/>
        </w:rPr>
        <w:t xml:space="preserve"> </w:t>
      </w:r>
    </w:p>
    <w:p w14:paraId="59D8B253" w14:textId="77777777" w:rsidR="00280CBD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4E4FA65B" w14:textId="3377AD71" w:rsidR="00280CBD" w:rsidRDefault="00280CBD" w:rsidP="00280CBD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 xml:space="preserve">in P258L28 to P258L57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2E181" w14:textId="77777777" w:rsidR="00280CBD" w:rsidRPr="00280CBD" w:rsidRDefault="00280CBD" w:rsidP="00280CBD">
      <w:pPr>
        <w:rPr>
          <w:b/>
          <w:bCs/>
          <w:i/>
          <w:iCs/>
          <w:lang w:eastAsia="ko-KR"/>
        </w:rPr>
      </w:pPr>
    </w:p>
    <w:p w14:paraId="1701CDF5" w14:textId="77777777" w:rsidR="00280CBD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3B46FD68" w14:textId="77777777" w:rsidR="00280CBD" w:rsidRDefault="00280CBD" w:rsidP="00280CBD">
      <w:pPr>
        <w:rPr>
          <w:b/>
          <w:bCs/>
          <w:i/>
          <w:iCs/>
          <w:lang w:eastAsia="ko-KR"/>
        </w:rPr>
      </w:pPr>
    </w:p>
    <w:p w14:paraId="7DE6A192" w14:textId="77777777" w:rsidR="00280CBD" w:rsidRDefault="00280CBD" w:rsidP="000825EC">
      <w:pPr>
        <w:pStyle w:val="H4"/>
        <w:numPr>
          <w:ilvl w:val="0"/>
          <w:numId w:val="21"/>
        </w:numPr>
        <w:rPr>
          <w:w w:val="100"/>
        </w:rPr>
      </w:pPr>
      <w:r>
        <w:rPr>
          <w:w w:val="100"/>
        </w:rPr>
        <w:lastRenderedPageBreak/>
        <w:t>Construction of L-SIG</w:t>
      </w:r>
    </w:p>
    <w:p w14:paraId="13D14F42" w14:textId="77777777" w:rsidR="00280CBD" w:rsidRDefault="00280CBD" w:rsidP="00280CBD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DA5C22" w14:textId="77777777" w:rsidR="00280CBD" w:rsidRDefault="00280CBD" w:rsidP="000825EC">
      <w:pPr>
        <w:pStyle w:val="L1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bits in the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70D774A" w14:textId="77777777" w:rsidR="00280CBD" w:rsidRDefault="00280CBD" w:rsidP="000825EC">
      <w:pPr>
        <w:pStyle w:val="L1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BCC encoder: Encode the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A64426" w14:textId="191F323C" w:rsidR="00280CBD" w:rsidRDefault="00280CBD" w:rsidP="000825EC">
      <w:pPr>
        <w:pStyle w:val="L1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>BCC interleaver: Interleave as described in</w:t>
      </w:r>
      <w:r w:rsidR="004C44EA">
        <w:rPr>
          <w:w w:val="100"/>
        </w:rPr>
        <w:t xml:space="preserve">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>28.3.11.8 (BCC interleavers)</w:t>
      </w:r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 w:rsidRP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EE5B3C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interleavers)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17913FB9" w14:textId="77777777" w:rsidR="00280CBD" w:rsidRDefault="00280CBD" w:rsidP="000825EC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464E7C" w14:textId="77777777" w:rsidR="00280CBD" w:rsidRDefault="00280CBD" w:rsidP="000825EC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3DC051" w14:textId="15DAC7DE" w:rsidR="00280CBD" w:rsidRDefault="00280CBD" w:rsidP="000825EC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1C2CCDFA" wp14:editId="76CF9D84">
            <wp:extent cx="1219200" cy="161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7A07B206" w14:textId="5CD6D547" w:rsidR="00280CBD" w:rsidRDefault="00280CBD" w:rsidP="000825EC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L-SIG field over each 20 MHz subchannel of the channel bandwidth. Apply appropriate phase rotation for each 20 MHz subchannel as described in </w:t>
      </w:r>
      <w:r w:rsidR="004C44EA" w:rsidRPr="004C44EA">
        <w:rPr>
          <w:strike/>
          <w:w w:val="100"/>
        </w:rPr>
        <w:t>2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 w:rsidR="00687634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 w:rsidRPr="004C44EA">
        <w:rPr>
          <w:w w:val="100"/>
        </w:rPr>
        <w:t>28.3.9</w:t>
      </w:r>
      <w:r>
        <w:rPr>
          <w:w w:val="100"/>
        </w:rPr>
        <w:t xml:space="preserve">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 </w:t>
      </w:r>
    </w:p>
    <w:p w14:paraId="14457EC7" w14:textId="77777777" w:rsidR="00280CBD" w:rsidRDefault="00280CBD" w:rsidP="000825EC">
      <w:pPr>
        <w:pStyle w:val="L1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491D4FAA" w14:textId="77777777" w:rsidR="00280CBD" w:rsidRDefault="00280CBD" w:rsidP="000825EC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419B97" w14:textId="2AE04319" w:rsidR="00280CBD" w:rsidRPr="00527826" w:rsidRDefault="0054689E" w:rsidP="000825EC">
      <w:pPr>
        <w:pStyle w:val="af"/>
        <w:numPr>
          <w:ilvl w:val="0"/>
          <w:numId w:val="23"/>
        </w:numPr>
        <w:ind w:leftChars="100" w:left="610" w:rightChars="100" w:right="180" w:hangingChars="215" w:hanging="430"/>
        <w:rPr>
          <w:rFonts w:eastAsiaTheme="minorEastAsia"/>
          <w:color w:val="000000"/>
          <w:sz w:val="20"/>
          <w:lang w:val="en-US" w:eastAsia="ko-KR"/>
        </w:rPr>
      </w:pPr>
      <w:r w:rsidRPr="00527826">
        <w:rPr>
          <w:rFonts w:eastAsiaTheme="minorEastAsia"/>
          <w:strike/>
          <w:color w:val="000000"/>
          <w:sz w:val="20"/>
          <w:lang w:val="en-US" w:eastAsia="ko-KR"/>
        </w:rPr>
        <w:t xml:space="preserve">Insert GI and apply windowing: Prepend a GI (TGI,LegacyPreamble) and apply windowing as described in </w:t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fldChar w:fldCharType="begin"/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instrText xml:space="preserve"> REF  RTF34383035333a2048332c312e \h \* MERGEFORMAT </w:instrText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fldChar w:fldCharType="separate"/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t>28.3.9 (Mathematical description of signals)</w:t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fldChar w:fldCharType="end"/>
      </w:r>
      <w:r w:rsidRPr="00527826">
        <w:rPr>
          <w:rFonts w:eastAsiaTheme="minorEastAsia"/>
          <w:strike/>
          <w:color w:val="000000"/>
          <w:sz w:val="20"/>
          <w:lang w:val="en-US" w:eastAsia="ko-KR"/>
        </w:rPr>
        <w:t>.</w:t>
      </w:r>
      <w:r w:rsidRPr="00527826">
        <w:rPr>
          <w:rFonts w:eastAsiaTheme="minorEastAsia"/>
          <w:color w:val="000000"/>
          <w:sz w:val="20"/>
          <w:lang w:val="en-US" w:eastAsia="ko-KR"/>
        </w:rPr>
        <w:t xml:space="preserve"> </w:t>
      </w:r>
      <w:r w:rsidR="00280CBD" w:rsidRPr="00527826">
        <w:rPr>
          <w:rFonts w:eastAsiaTheme="minorEastAsia"/>
          <w:color w:val="000000"/>
          <w:sz w:val="20"/>
          <w:u w:val="single"/>
          <w:lang w:val="en-US" w:eastAsia="ko-KR"/>
        </w:rPr>
        <w:t>Spatial mapping: If the TXVECTOR parameter BEAM_CHANGE is 0, apply the Q matrix as described in 28.3.10.5 (L-SIG).</w:t>
      </w:r>
    </w:p>
    <w:p w14:paraId="04860F84" w14:textId="2607F116" w:rsidR="00280CBD" w:rsidRDefault="0054689E" w:rsidP="000825EC">
      <w:pPr>
        <w:pStyle w:val="L1"/>
        <w:numPr>
          <w:ilvl w:val="0"/>
          <w:numId w:val="24"/>
        </w:numPr>
        <w:ind w:left="640" w:hanging="440"/>
        <w:rPr>
          <w:w w:val="100"/>
        </w:rPr>
      </w:pPr>
      <w:r w:rsidRPr="0054689E">
        <w:rPr>
          <w:strike/>
          <w:w w:val="100"/>
        </w:rPr>
        <w:t xml:space="preserve">Analog and RF: Upconvert the resulting complex baseband waveform associated with each transmit chain. Refer to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28.3.9 (Mathematical description of signals)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and </w:t>
      </w:r>
      <w:r w:rsidRPr="0054689E">
        <w:rPr>
          <w:strike/>
          <w:w w:val="100"/>
        </w:rPr>
        <w:fldChar w:fldCharType="begin"/>
      </w:r>
      <w:r w:rsidRPr="0054689E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4689E">
        <w:rPr>
          <w:strike/>
          <w:w w:val="100"/>
        </w:rPr>
      </w:r>
      <w:r w:rsidRPr="0054689E">
        <w:rPr>
          <w:strike/>
          <w:w w:val="100"/>
        </w:rPr>
        <w:fldChar w:fldCharType="separate"/>
      </w:r>
      <w:r w:rsidRPr="0054689E">
        <w:rPr>
          <w:strike/>
          <w:w w:val="100"/>
        </w:rPr>
        <w:t>28.3.10 (HE preamble)</w:t>
      </w:r>
      <w:r w:rsidRPr="0054689E">
        <w:rPr>
          <w:strike/>
          <w:w w:val="100"/>
        </w:rPr>
        <w:fldChar w:fldCharType="end"/>
      </w:r>
      <w:r w:rsidRPr="0054689E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280CBD" w:rsidRPr="00527826">
        <w:rPr>
          <w:w w:val="100"/>
          <w:u w:val="single"/>
        </w:rPr>
        <w:t>Insert GI and apply windowing: Prepend a GI (</w:t>
      </w:r>
      <w:r w:rsidR="00280CBD" w:rsidRPr="00527826">
        <w:rPr>
          <w:i/>
          <w:iCs/>
          <w:w w:val="100"/>
          <w:u w:val="single"/>
        </w:rPr>
        <w:t>T</w:t>
      </w:r>
      <w:r w:rsidR="00280CBD" w:rsidRPr="00527826">
        <w:rPr>
          <w:i/>
          <w:iCs/>
          <w:w w:val="100"/>
          <w:u w:val="single"/>
          <w:vertAlign w:val="subscript"/>
        </w:rPr>
        <w:t>GI</w:t>
      </w:r>
      <w:r w:rsidR="00280CBD" w:rsidRPr="00527826">
        <w:rPr>
          <w:w w:val="100"/>
          <w:u w:val="single"/>
          <w:vertAlign w:val="subscript"/>
        </w:rPr>
        <w:t>,LegacyPreamble</w:t>
      </w:r>
      <w:r w:rsidR="00280CBD" w:rsidRPr="00527826">
        <w:rPr>
          <w:w w:val="100"/>
          <w:u w:val="single"/>
        </w:rPr>
        <w:t xml:space="preserve">) and apply windowing as described in </w:t>
      </w:r>
      <w:r w:rsidR="00280CBD" w:rsidRPr="00527826">
        <w:rPr>
          <w:w w:val="100"/>
          <w:u w:val="single"/>
        </w:rPr>
        <w:fldChar w:fldCharType="begin"/>
      </w:r>
      <w:r w:rsidR="00280CBD"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="00280CBD" w:rsidRPr="00527826">
        <w:rPr>
          <w:w w:val="100"/>
          <w:u w:val="single"/>
        </w:rPr>
      </w:r>
      <w:r w:rsidR="00280CBD" w:rsidRPr="00527826">
        <w:rPr>
          <w:w w:val="100"/>
          <w:u w:val="single"/>
        </w:rPr>
        <w:fldChar w:fldCharType="separate"/>
      </w:r>
      <w:r w:rsidR="00280CBD" w:rsidRPr="00527826">
        <w:rPr>
          <w:w w:val="100"/>
          <w:u w:val="single"/>
        </w:rPr>
        <w:t>28.3.9 (Mathematical description of signals)</w:t>
      </w:r>
      <w:r w:rsidR="00280CBD" w:rsidRPr="00527826">
        <w:rPr>
          <w:w w:val="100"/>
          <w:u w:val="single"/>
        </w:rPr>
        <w:fldChar w:fldCharType="end"/>
      </w:r>
      <w:r w:rsidR="00280CBD" w:rsidRPr="00527826">
        <w:rPr>
          <w:w w:val="100"/>
          <w:u w:val="single"/>
        </w:rPr>
        <w:t>.</w:t>
      </w:r>
    </w:p>
    <w:p w14:paraId="260DFDDE" w14:textId="5A308F66" w:rsidR="00280CBD" w:rsidRPr="00527826" w:rsidRDefault="00280CBD" w:rsidP="000825EC">
      <w:pPr>
        <w:pStyle w:val="L1"/>
        <w:numPr>
          <w:ilvl w:val="0"/>
          <w:numId w:val="25"/>
        </w:numPr>
        <w:ind w:left="640" w:hanging="440"/>
        <w:rPr>
          <w:w w:val="100"/>
          <w:u w:val="single"/>
        </w:rPr>
      </w:pPr>
      <w:r w:rsidRPr="00527826">
        <w:rPr>
          <w:w w:val="100"/>
          <w:u w:val="single"/>
        </w:rPr>
        <w:t xml:space="preserve">Analog and RF: Upconvert the resulting complex baseband waveform associated with each transmit chain. Refer to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28.3.9 (Mathematical description of signals)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and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RTF36353434373a2048332c312e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28.3.10 (HE preamble)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for details.</w:t>
      </w:r>
    </w:p>
    <w:p w14:paraId="7364B56D" w14:textId="77777777" w:rsidR="00280CBD" w:rsidRPr="00AF7CD9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693E0AD8" w14:textId="77777777" w:rsidR="00280CBD" w:rsidRPr="00CB6982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27336AAF" w14:textId="77777777" w:rsidR="008C172B" w:rsidRDefault="008C172B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62482B" w:rsidRPr="001F620B" w14:paraId="20F42E7F" w14:textId="77777777" w:rsidTr="0062482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4C7AAD32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533D5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29660FB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75039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18AA1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418766" w14:textId="77777777" w:rsidR="0062482B" w:rsidRPr="001F620B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31827" w:rsidRPr="00286285" w14:paraId="410E194C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2A87AD4" w14:textId="7E1075C0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3318</w:t>
            </w:r>
          </w:p>
        </w:tc>
        <w:tc>
          <w:tcPr>
            <w:tcW w:w="993" w:type="dxa"/>
            <w:shd w:val="clear" w:color="auto" w:fill="auto"/>
          </w:tcPr>
          <w:p w14:paraId="247CF5CD" w14:textId="2E6E90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68EE8AB1" w14:textId="45E8531F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224BA49C" w14:textId="0DE3755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4AF6B542" w14:textId="5680694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51886DB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8FA5D7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37DFA8BE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0D907D4" w14:textId="31C170FE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59CC478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4ED44CF" w14:textId="19A3A7E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3399</w:t>
            </w:r>
          </w:p>
        </w:tc>
        <w:tc>
          <w:tcPr>
            <w:tcW w:w="993" w:type="dxa"/>
            <w:shd w:val="clear" w:color="auto" w:fill="auto"/>
          </w:tcPr>
          <w:p w14:paraId="2D75AEFD" w14:textId="5C67456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6C6E812" w14:textId="6040963E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7C1AAF1" w14:textId="26022C5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BC7C66E" w14:textId="045040E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A7C062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28C40C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9CD4BA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55347DD5" w14:textId="154A0B7F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8D9BFA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0CE1804F" w14:textId="19A39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3669</w:t>
            </w:r>
          </w:p>
        </w:tc>
        <w:tc>
          <w:tcPr>
            <w:tcW w:w="993" w:type="dxa"/>
            <w:shd w:val="clear" w:color="auto" w:fill="auto"/>
          </w:tcPr>
          <w:p w14:paraId="4203FDE3" w14:textId="45AA8F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E2FC73B" w14:textId="6A9AB1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9FAED22" w14:textId="483A5C6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2A68353A" w14:textId="1508CCA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881B79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36D2BF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3BA1B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38E3DE73" w14:textId="157FF25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6F78AD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749AA715" w14:textId="09E1D1D1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3758</w:t>
            </w:r>
          </w:p>
        </w:tc>
        <w:tc>
          <w:tcPr>
            <w:tcW w:w="993" w:type="dxa"/>
            <w:shd w:val="clear" w:color="auto" w:fill="auto"/>
          </w:tcPr>
          <w:p w14:paraId="6C08D806" w14:textId="2A3AE002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A5440B6" w14:textId="02EE3186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D435A8F" w14:textId="32582A6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BF614FD" w14:textId="382FC97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5074F5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47B5F0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BF844D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B131ACA" w14:textId="6D411674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37C2B3F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196B45F" w14:textId="6D80336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93" w:type="dxa"/>
            <w:shd w:val="clear" w:color="auto" w:fill="auto"/>
          </w:tcPr>
          <w:p w14:paraId="7D927EEB" w14:textId="212485F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81BF87A" w14:textId="082DC49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4184AF1" w14:textId="41ADBB0B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2FFEBAD" w14:textId="723FFCB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D396C1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84B59D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DC2138D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92B0C1B" w14:textId="2CA53449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E93E07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98560F4" w14:textId="7226C4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4246</w:t>
            </w:r>
          </w:p>
        </w:tc>
        <w:tc>
          <w:tcPr>
            <w:tcW w:w="993" w:type="dxa"/>
            <w:shd w:val="clear" w:color="auto" w:fill="auto"/>
          </w:tcPr>
          <w:p w14:paraId="4CE54157" w14:textId="3A6FF22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2087223" w14:textId="4210834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90F5FC9" w14:textId="57F722D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DDA8F45" w14:textId="38F9283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DF649F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C807DD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48689DA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5C2D5E1" w14:textId="03D2182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FDE766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243695D4" w14:textId="6ED2A5D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5096</w:t>
            </w:r>
          </w:p>
        </w:tc>
        <w:tc>
          <w:tcPr>
            <w:tcW w:w="993" w:type="dxa"/>
            <w:shd w:val="clear" w:color="auto" w:fill="auto"/>
          </w:tcPr>
          <w:p w14:paraId="5D1EBE5B" w14:textId="22302EC0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F7988D0" w14:textId="2D7E3DEA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251.07</w:t>
            </w:r>
          </w:p>
        </w:tc>
        <w:tc>
          <w:tcPr>
            <w:tcW w:w="2552" w:type="dxa"/>
            <w:shd w:val="clear" w:color="auto" w:fill="auto"/>
          </w:tcPr>
          <w:p w14:paraId="74829902" w14:textId="5F19FC6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5134CEE5" w14:textId="02F485FD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Change the reference 28.3.11.8 (BCC interleavers)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C2C57C6" w14:textId="07E61B8D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7C3046F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272AB327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F21A0E" w14:textId="2C27A8D3" w:rsidR="00B31827" w:rsidRPr="00EE5B3C" w:rsidRDefault="00D43148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029400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A1648BC" w14:textId="730DD663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5291</w:t>
            </w:r>
          </w:p>
        </w:tc>
        <w:tc>
          <w:tcPr>
            <w:tcW w:w="993" w:type="dxa"/>
            <w:shd w:val="clear" w:color="auto" w:fill="auto"/>
          </w:tcPr>
          <w:p w14:paraId="03F12D8A" w14:textId="7A357FA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566CC76C" w14:textId="3F25374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251.21</w:t>
            </w:r>
          </w:p>
        </w:tc>
        <w:tc>
          <w:tcPr>
            <w:tcW w:w="2552" w:type="dxa"/>
            <w:shd w:val="clear" w:color="auto" w:fill="auto"/>
          </w:tcPr>
          <w:p w14:paraId="262B4E3B" w14:textId="41D71B4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RL-SIG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6664F8A9" w14:textId="793E94D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28.3.10.6 (RL-SIG)."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A45352" w14:textId="37AECE40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1D1D482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8846F56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DF85BE4" w14:textId="5BAFF10F" w:rsidR="00B31827" w:rsidRDefault="00D43148" w:rsidP="00D43148">
            <w:pPr>
              <w:rPr>
                <w:szCs w:val="22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  <w:p w14:paraId="6BEA220D" w14:textId="77777777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8224A8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198A8817" w14:textId="49D549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8845</w:t>
            </w:r>
          </w:p>
        </w:tc>
        <w:tc>
          <w:tcPr>
            <w:tcW w:w="993" w:type="dxa"/>
            <w:shd w:val="clear" w:color="auto" w:fill="auto"/>
          </w:tcPr>
          <w:p w14:paraId="7293A6A1" w14:textId="5AEF2B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56C6B3F" w14:textId="06596D2A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250.59</w:t>
            </w:r>
          </w:p>
        </w:tc>
        <w:tc>
          <w:tcPr>
            <w:tcW w:w="2552" w:type="dxa"/>
            <w:shd w:val="clear" w:color="auto" w:fill="auto"/>
          </w:tcPr>
          <w:p w14:paraId="4B5B13FF" w14:textId="1F682476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No need to repeat copnstruction of RL-SIG. It is sufficient to mention that it is identical to L-SIG.</w:t>
            </w:r>
          </w:p>
        </w:tc>
        <w:tc>
          <w:tcPr>
            <w:tcW w:w="2835" w:type="dxa"/>
            <w:shd w:val="clear" w:color="auto" w:fill="auto"/>
          </w:tcPr>
          <w:p w14:paraId="001AFBC0" w14:textId="5F8C19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text in section and replace with "Construction of RL-SIG is identical to construction of L-SIG"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8AD9F" w14:textId="71ECB656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6769816E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5974AED" w14:textId="477DBB13" w:rsidR="00B31827" w:rsidRPr="00286285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RL-SIG </w:t>
            </w:r>
            <w:r>
              <w:rPr>
                <w:rFonts w:hint="eastAsia"/>
                <w:sz w:val="20"/>
                <w:lang w:eastAsia="ko-KR"/>
              </w:rPr>
              <w:t xml:space="preserve">is one of fields in HE-preamble. </w:t>
            </w:r>
            <w:r>
              <w:rPr>
                <w:sz w:val="20"/>
                <w:lang w:eastAsia="ko-KR"/>
              </w:rPr>
              <w:t xml:space="preserve">And we have a subsection on this field in the HE-preamble. So, although this field is identical with L-SIG, the construction of RL-SIG needs because this is new field. </w:t>
            </w:r>
          </w:p>
        </w:tc>
      </w:tr>
    </w:tbl>
    <w:p w14:paraId="7AEA42DC" w14:textId="77777777" w:rsidR="0062482B" w:rsidRPr="0062482B" w:rsidRDefault="0062482B" w:rsidP="00A63011">
      <w:pPr>
        <w:rPr>
          <w:color w:val="FF0000"/>
          <w:sz w:val="20"/>
          <w:u w:val="single"/>
        </w:rPr>
      </w:pPr>
    </w:p>
    <w:p w14:paraId="55B056E2" w14:textId="17CF8E60" w:rsidR="00D31CF2" w:rsidRPr="00D76C7B" w:rsidRDefault="00D31CF2" w:rsidP="00D31CF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subclause 28.3.6.5 </w:t>
      </w:r>
      <w:r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related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to CIDS</w:t>
      </w:r>
      <w:r w:rsidR="00E87438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:</w:t>
      </w:r>
      <w:r w:rsidR="00E8743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225C0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5096,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5291</w:t>
      </w:r>
    </w:p>
    <w:p w14:paraId="2A318BC9" w14:textId="37777877" w:rsidR="00D31CF2" w:rsidRDefault="00D31CF2" w:rsidP="00D31CF2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>in P</w:t>
      </w:r>
      <w:r w:rsidR="00C41528">
        <w:rPr>
          <w:b/>
          <w:bCs/>
          <w:i/>
          <w:iCs/>
          <w:highlight w:val="yellow"/>
          <w:lang w:eastAsia="ko-KR"/>
        </w:rPr>
        <w:t>258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59</w:t>
      </w:r>
      <w:r w:rsidR="004C44EA">
        <w:rPr>
          <w:b/>
          <w:bCs/>
          <w:i/>
          <w:iCs/>
          <w:highlight w:val="yellow"/>
          <w:lang w:eastAsia="ko-KR"/>
        </w:rPr>
        <w:t xml:space="preserve"> to P</w:t>
      </w:r>
      <w:r w:rsidR="00C41528">
        <w:rPr>
          <w:b/>
          <w:bCs/>
          <w:i/>
          <w:iCs/>
          <w:highlight w:val="yellow"/>
          <w:lang w:eastAsia="ko-KR"/>
        </w:rPr>
        <w:t>259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26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49CC558B" w14:textId="77777777" w:rsidR="00D31CF2" w:rsidRPr="00280CBD" w:rsidRDefault="00D31CF2" w:rsidP="00D31CF2">
      <w:pPr>
        <w:rPr>
          <w:b/>
          <w:bCs/>
          <w:i/>
          <w:iCs/>
          <w:lang w:eastAsia="ko-KR"/>
        </w:rPr>
      </w:pPr>
    </w:p>
    <w:p w14:paraId="3EFA7FD3" w14:textId="77777777" w:rsidR="00D31CF2" w:rsidRDefault="00D31CF2" w:rsidP="00D31CF2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2B06A2B0" w14:textId="77777777" w:rsidR="00D31CF2" w:rsidRDefault="00D31CF2" w:rsidP="00D31CF2">
      <w:pPr>
        <w:rPr>
          <w:b/>
          <w:bCs/>
          <w:i/>
          <w:iCs/>
          <w:lang w:eastAsia="ko-KR"/>
        </w:rPr>
      </w:pPr>
    </w:p>
    <w:p w14:paraId="7D6C135D" w14:textId="77777777" w:rsidR="00DF67EE" w:rsidRDefault="00DF67EE" w:rsidP="00DF67EE">
      <w:pPr>
        <w:pStyle w:val="H4"/>
        <w:numPr>
          <w:ilvl w:val="0"/>
          <w:numId w:val="37"/>
        </w:numPr>
        <w:rPr>
          <w:w w:val="100"/>
        </w:rPr>
      </w:pPr>
      <w:r>
        <w:rPr>
          <w:w w:val="100"/>
        </w:rPr>
        <w:t>Construction of RL-SIG</w:t>
      </w:r>
    </w:p>
    <w:p w14:paraId="362FD20B" w14:textId="77777777" w:rsidR="00DF67EE" w:rsidRDefault="00DF67EE" w:rsidP="00DF67EE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399C231" w14:textId="77777777" w:rsidR="00DF67EE" w:rsidRDefault="00DF67EE" w:rsidP="00DF67EE">
      <w:pPr>
        <w:pStyle w:val="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bits in the repeat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BBB59C" w14:textId="77777777" w:rsidR="00DF67EE" w:rsidRDefault="00DF67EE" w:rsidP="00DF67EE">
      <w:pPr>
        <w:pStyle w:val="L1"/>
        <w:numPr>
          <w:ilvl w:val="0"/>
          <w:numId w:val="27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832D30C" w14:textId="1C9E0883" w:rsidR="00DF67EE" w:rsidRDefault="00DF67EE" w:rsidP="00DF67EE">
      <w:pPr>
        <w:pStyle w:val="L1"/>
        <w:numPr>
          <w:ilvl w:val="0"/>
          <w:numId w:val="28"/>
        </w:numPr>
        <w:ind w:left="640" w:hanging="440"/>
        <w:rPr>
          <w:w w:val="100"/>
        </w:rPr>
      </w:pPr>
      <w:r>
        <w:rPr>
          <w:w w:val="100"/>
        </w:rPr>
        <w:t xml:space="preserve">BCC interleaver: Interleave as described in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>28.3.11.8 (BCC interleavers)</w:t>
      </w:r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101323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interleavers)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00D7681A" w14:textId="77777777" w:rsidR="00DF67EE" w:rsidRDefault="00DF67EE" w:rsidP="00DF67EE">
      <w:pPr>
        <w:pStyle w:val="L1"/>
        <w:numPr>
          <w:ilvl w:val="0"/>
          <w:numId w:val="29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FAA4FAB" w14:textId="397B66A8" w:rsidR="00DF67EE" w:rsidRDefault="00DF67EE" w:rsidP="00DF67EE">
      <w:pPr>
        <w:pStyle w:val="L1"/>
        <w:numPr>
          <w:ilvl w:val="0"/>
          <w:numId w:val="31"/>
        </w:numPr>
        <w:ind w:left="640" w:hanging="440"/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73542067" wp14:editId="2CA3B120">
            <wp:extent cx="1221740" cy="168275"/>
            <wp:effectExtent l="0" t="0" r="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r w:rsidR="00101323">
        <w:rPr>
          <w:w w:val="100"/>
        </w:rPr>
        <w:t>,</w:t>
      </w:r>
      <w:r w:rsidR="00101323"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</w:p>
    <w:p w14:paraId="33BF19DB" w14:textId="77777777" w:rsidR="00DF67EE" w:rsidRDefault="00DF67EE" w:rsidP="00DF67EE">
      <w:pPr>
        <w:pStyle w:val="L1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Duplication and phase rotation: Duplicate the RL-SIG field over each 20 MHz subchannel of the channel bandwidth. Apply appropriate phase rotation for each 20 MHz subchannel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454FAC04" w14:textId="77777777" w:rsidR="00DF67EE" w:rsidRDefault="00DF67EE" w:rsidP="00DF67EE">
      <w:pPr>
        <w:pStyle w:val="L1"/>
        <w:numPr>
          <w:ilvl w:val="0"/>
          <w:numId w:val="33"/>
        </w:numPr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1C86FDE8" w14:textId="77777777" w:rsidR="00DF67EE" w:rsidRDefault="00DF67EE" w:rsidP="00DF67EE">
      <w:pPr>
        <w:pStyle w:val="L1"/>
        <w:numPr>
          <w:ilvl w:val="0"/>
          <w:numId w:val="34"/>
        </w:numPr>
        <w:ind w:left="640" w:hanging="440"/>
        <w:rPr>
          <w:w w:val="100"/>
        </w:rPr>
      </w:pPr>
      <w:r>
        <w:rPr>
          <w:w w:val="100"/>
        </w:rPr>
        <w:t xml:space="preserve">CSD: 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CA6DD37" w14:textId="3E2B6C00" w:rsidR="00DF67EE" w:rsidRPr="00527826" w:rsidRDefault="00527826" w:rsidP="00DF67EE">
      <w:pPr>
        <w:pStyle w:val="af"/>
        <w:numPr>
          <w:ilvl w:val="0"/>
          <w:numId w:val="38"/>
        </w:numPr>
        <w:ind w:leftChars="0"/>
        <w:rPr>
          <w:rFonts w:eastAsiaTheme="minorEastAsia"/>
          <w:color w:val="000000"/>
          <w:sz w:val="20"/>
          <w:lang w:val="en-US" w:eastAsia="ko-KR"/>
        </w:rPr>
      </w:pPr>
      <w:r w:rsidRPr="00527826">
        <w:rPr>
          <w:strike/>
        </w:rPr>
        <w:lastRenderedPageBreak/>
        <w:t>Insert GI and apply windowing: Prepend a GI (</w:t>
      </w:r>
      <w:r w:rsidRPr="00527826">
        <w:rPr>
          <w:i/>
          <w:iCs/>
          <w:strike/>
        </w:rPr>
        <w:t>T</w:t>
      </w:r>
      <w:r w:rsidRPr="00527826">
        <w:rPr>
          <w:i/>
          <w:iCs/>
          <w:strike/>
          <w:vertAlign w:val="subscript"/>
        </w:rPr>
        <w:t>GI</w:t>
      </w:r>
      <w:r w:rsidRPr="00527826">
        <w:rPr>
          <w:strike/>
          <w:vertAlign w:val="subscript"/>
        </w:rPr>
        <w:t>,LegacyPreamble</w:t>
      </w:r>
      <w:r w:rsidRPr="00527826">
        <w:rPr>
          <w:strike/>
        </w:rPr>
        <w:t xml:space="preserve">) and apply windowing as described in </w:t>
      </w:r>
      <w:r w:rsidRPr="00527826">
        <w:rPr>
          <w:strike/>
        </w:rPr>
        <w:fldChar w:fldCharType="begin"/>
      </w:r>
      <w:r w:rsidRPr="00527826">
        <w:rPr>
          <w:strike/>
        </w:rPr>
        <w:instrText xml:space="preserve"> REF  RTF34383035333a2048332c312e \h</w:instrText>
      </w:r>
      <w:r>
        <w:rPr>
          <w:strike/>
        </w:rPr>
        <w:instrText xml:space="preserve"> \* MERGEFORMAT </w:instrText>
      </w:r>
      <w:r w:rsidRPr="00527826">
        <w:rPr>
          <w:strike/>
        </w:rPr>
      </w:r>
      <w:r w:rsidRPr="00527826">
        <w:rPr>
          <w:strike/>
        </w:rPr>
        <w:fldChar w:fldCharType="separate"/>
      </w:r>
      <w:r w:rsidRPr="00527826">
        <w:rPr>
          <w:strike/>
        </w:rPr>
        <w:t>28.3.9 (Mathematical description of signals)</w:t>
      </w:r>
      <w:r w:rsidRPr="00527826">
        <w:rPr>
          <w:strike/>
        </w:rPr>
        <w:fldChar w:fldCharType="end"/>
      </w:r>
      <w:r w:rsidRPr="00527826">
        <w:rPr>
          <w:strike/>
        </w:rPr>
        <w:t>.</w:t>
      </w:r>
      <w:r>
        <w:t xml:space="preserve"> </w:t>
      </w:r>
      <w:r w:rsidR="00DF67EE" w:rsidRPr="00527826">
        <w:rPr>
          <w:rFonts w:eastAsiaTheme="minorEastAsia"/>
          <w:color w:val="000000"/>
          <w:sz w:val="20"/>
          <w:u w:val="single"/>
          <w:lang w:val="en-US" w:eastAsia="ko-KR"/>
        </w:rPr>
        <w:t>Spatial mapping: If the TXVECTOR parameter BEAM_CHANGE is 0, apply the Q matrix as described in 28.3.10.6 (RL-SIG).</w:t>
      </w:r>
    </w:p>
    <w:p w14:paraId="01C768B4" w14:textId="5589D1B8" w:rsidR="00DF67EE" w:rsidRDefault="00527826" w:rsidP="00DF67EE">
      <w:pPr>
        <w:pStyle w:val="L1"/>
        <w:numPr>
          <w:ilvl w:val="0"/>
          <w:numId w:val="39"/>
        </w:numPr>
        <w:ind w:left="640" w:hanging="440"/>
        <w:rPr>
          <w:w w:val="100"/>
        </w:rPr>
      </w:pPr>
      <w:r w:rsidRPr="00527826">
        <w:rPr>
          <w:strike/>
          <w:w w:val="100"/>
        </w:rPr>
        <w:t xml:space="preserve">Analog and RF: Upconvert the resulting complex baseband waveform associated with each transmit chain. Refer to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28.3.9 (Mathematical description of signals)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and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28.3.10 (HE preamble)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DF67EE" w:rsidRPr="00527826">
        <w:rPr>
          <w:w w:val="100"/>
          <w:u w:val="single"/>
        </w:rPr>
        <w:t>Insert GI and apply windowing: Prepend a GI (</w:t>
      </w:r>
      <w:r w:rsidR="00DF67EE" w:rsidRPr="00527826">
        <w:rPr>
          <w:i/>
          <w:iCs/>
          <w:w w:val="100"/>
          <w:u w:val="single"/>
        </w:rPr>
        <w:t>T</w:t>
      </w:r>
      <w:r w:rsidR="00DF67EE" w:rsidRPr="00527826">
        <w:rPr>
          <w:i/>
          <w:iCs/>
          <w:w w:val="100"/>
          <w:u w:val="single"/>
          <w:vertAlign w:val="subscript"/>
        </w:rPr>
        <w:t>GI</w:t>
      </w:r>
      <w:r w:rsidR="00DF67EE" w:rsidRPr="00527826">
        <w:rPr>
          <w:w w:val="100"/>
          <w:u w:val="single"/>
          <w:vertAlign w:val="subscript"/>
        </w:rPr>
        <w:t>,LegacyPreamble</w:t>
      </w:r>
      <w:r w:rsidR="00DF67EE" w:rsidRPr="00527826">
        <w:rPr>
          <w:w w:val="100"/>
          <w:u w:val="single"/>
        </w:rPr>
        <w:t xml:space="preserve">) and apply windowing as described in </w:t>
      </w:r>
      <w:r w:rsidR="00DF67EE" w:rsidRPr="00527826">
        <w:rPr>
          <w:w w:val="100"/>
          <w:u w:val="single"/>
        </w:rPr>
        <w:fldChar w:fldCharType="begin"/>
      </w:r>
      <w:r w:rsidR="00DF67EE" w:rsidRPr="00527826">
        <w:rPr>
          <w:w w:val="100"/>
          <w:u w:val="single"/>
        </w:rPr>
        <w:instrText xml:space="preserve"> REF  RTF34383035333a2048332c312e \h</w:instrText>
      </w:r>
      <w:r>
        <w:rPr>
          <w:w w:val="100"/>
          <w:u w:val="single"/>
        </w:rPr>
        <w:instrText xml:space="preserve"> \* MERGEFORMAT </w:instrText>
      </w:r>
      <w:r w:rsidR="00DF67EE" w:rsidRPr="00527826">
        <w:rPr>
          <w:w w:val="100"/>
          <w:u w:val="single"/>
        </w:rPr>
      </w:r>
      <w:r w:rsidR="00DF67EE" w:rsidRPr="00527826">
        <w:rPr>
          <w:w w:val="100"/>
          <w:u w:val="single"/>
        </w:rPr>
        <w:fldChar w:fldCharType="separate"/>
      </w:r>
      <w:r w:rsidR="00DF67EE" w:rsidRPr="00527826">
        <w:rPr>
          <w:w w:val="100"/>
          <w:u w:val="single"/>
        </w:rPr>
        <w:t>28.3.9 (Mathematical description of signals)</w:t>
      </w:r>
      <w:r w:rsidR="00DF67EE" w:rsidRPr="00527826">
        <w:rPr>
          <w:w w:val="100"/>
          <w:u w:val="single"/>
        </w:rPr>
        <w:fldChar w:fldCharType="end"/>
      </w:r>
      <w:r w:rsidR="00DF67EE">
        <w:rPr>
          <w:w w:val="100"/>
        </w:rPr>
        <w:t>.</w:t>
      </w:r>
    </w:p>
    <w:p w14:paraId="5A087670" w14:textId="4B8557E5" w:rsidR="00DF67EE" w:rsidRPr="00527826" w:rsidRDefault="00DF67EE" w:rsidP="00DF67EE">
      <w:pPr>
        <w:pStyle w:val="L1"/>
        <w:numPr>
          <w:ilvl w:val="0"/>
          <w:numId w:val="40"/>
        </w:numPr>
        <w:ind w:left="640" w:hanging="440"/>
        <w:rPr>
          <w:w w:val="100"/>
          <w:u w:val="single"/>
        </w:rPr>
      </w:pPr>
      <w:r w:rsidRPr="00527826">
        <w:rPr>
          <w:w w:val="100"/>
          <w:u w:val="single"/>
        </w:rPr>
        <w:t xml:space="preserve">Analog and RF: Upconvert the resulting complex baseband waveform associated with each transmit chain. Refer to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28.3.9 (Mathematical description of signals)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and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RTF36353434373a2048332c312e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28.3.10 (HE preamble)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for details.</w:t>
      </w:r>
    </w:p>
    <w:p w14:paraId="69021170" w14:textId="77777777" w:rsidR="00D31CF2" w:rsidRPr="00DF67EE" w:rsidRDefault="00D31CF2" w:rsidP="00D31CF2">
      <w:pPr>
        <w:rPr>
          <w:b/>
          <w:bCs/>
          <w:i/>
          <w:iCs/>
          <w:highlight w:val="yellow"/>
          <w:lang w:val="en-US" w:eastAsia="ko-KR"/>
        </w:rPr>
      </w:pPr>
    </w:p>
    <w:p w14:paraId="509DB147" w14:textId="77777777" w:rsidR="00DF67EE" w:rsidRPr="00AF7CD9" w:rsidRDefault="00DF67EE" w:rsidP="00DF67E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813D92D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67E26ADF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43180A6A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1C4920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222BE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2FBC47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BF65F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1773C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5C07368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A1A92" w:rsidRPr="00286285" w14:paraId="6A83FF3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0C544FBD" w14:textId="695314F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5097</w:t>
            </w:r>
          </w:p>
        </w:tc>
        <w:tc>
          <w:tcPr>
            <w:tcW w:w="993" w:type="dxa"/>
            <w:shd w:val="clear" w:color="auto" w:fill="auto"/>
          </w:tcPr>
          <w:p w14:paraId="1983C73A" w14:textId="40D4A0E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F7EAD12" w14:textId="3E910F7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253.07</w:t>
            </w:r>
          </w:p>
        </w:tc>
        <w:tc>
          <w:tcPr>
            <w:tcW w:w="2552" w:type="dxa"/>
            <w:shd w:val="clear" w:color="auto" w:fill="auto"/>
          </w:tcPr>
          <w:p w14:paraId="69C283CC" w14:textId="1A7D2E8F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We have agreed that the phase rotation is not applied on HE-STF and beyond. Please rerfer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6647177A" w14:textId="1468571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sentence of  clause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8649D8" w14:textId="3E44DB2F" w:rsidR="00FA2C4B" w:rsidRDefault="003E25A1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90276A">
              <w:rPr>
                <w:sz w:val="20"/>
                <w:lang w:eastAsia="ko-KR"/>
              </w:rPr>
              <w:t xml:space="preserve"> </w:t>
            </w:r>
          </w:p>
          <w:p w14:paraId="5DCBCFD0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61BC6FA0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29D4F9E8" w14:textId="15134011" w:rsidR="00BA1A92" w:rsidRPr="00E87438" w:rsidRDefault="00D43148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6A289C5A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4E1C055" w14:textId="7988428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5293</w:t>
            </w:r>
          </w:p>
        </w:tc>
        <w:tc>
          <w:tcPr>
            <w:tcW w:w="993" w:type="dxa"/>
            <w:shd w:val="clear" w:color="auto" w:fill="auto"/>
          </w:tcPr>
          <w:p w14:paraId="439C6C4C" w14:textId="72DD3310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2F37D45" w14:textId="09EB275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253.09</w:t>
            </w:r>
          </w:p>
        </w:tc>
        <w:tc>
          <w:tcPr>
            <w:tcW w:w="2552" w:type="dxa"/>
            <w:shd w:val="clear" w:color="auto" w:fill="auto"/>
          </w:tcPr>
          <w:p w14:paraId="32199BDB" w14:textId="3C113C7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1B7CE798" w14:textId="189BD2A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1D44B18" w14:textId="047F23FE" w:rsidR="00FA2C4B" w:rsidRDefault="003E25A1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90276A">
              <w:rPr>
                <w:sz w:val="20"/>
                <w:lang w:eastAsia="ko-KR"/>
              </w:rPr>
              <w:t xml:space="preserve"> </w:t>
            </w:r>
          </w:p>
          <w:p w14:paraId="38519396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3910112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7D2CB2" w14:textId="386FEA5A" w:rsidR="00BA1A92" w:rsidRPr="00E87438" w:rsidRDefault="00D43148" w:rsidP="00D43148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7673E954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30313EB" w14:textId="44EC1226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5294</w:t>
            </w:r>
          </w:p>
        </w:tc>
        <w:tc>
          <w:tcPr>
            <w:tcW w:w="993" w:type="dxa"/>
            <w:shd w:val="clear" w:color="auto" w:fill="auto"/>
          </w:tcPr>
          <w:p w14:paraId="181FF571" w14:textId="3FCAD611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1D17A614" w14:textId="731B7F7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2F4AFF52" w14:textId="39FEF4F8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6B31AD26" w14:textId="37059A2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D6B7955" w14:textId="77777777" w:rsidR="00D2189D" w:rsidRDefault="00D2189D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F1A6B0D" w14:textId="3651F94A" w:rsidR="00D2189D" w:rsidRDefault="0057453B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greed </w:t>
            </w:r>
            <w:r>
              <w:rPr>
                <w:sz w:val="20"/>
                <w:lang w:eastAsia="ko-KR"/>
              </w:rPr>
              <w:t xml:space="preserve">in principle with commenter. HE-STF does not have a GI in symbol. </w:t>
            </w:r>
          </w:p>
          <w:p w14:paraId="01D56A12" w14:textId="77777777" w:rsidR="0057453B" w:rsidRDefault="0057453B" w:rsidP="00D2189D">
            <w:pPr>
              <w:rPr>
                <w:sz w:val="20"/>
                <w:lang w:eastAsia="ko-KR"/>
              </w:rPr>
            </w:pPr>
          </w:p>
          <w:p w14:paraId="32B21F9F" w14:textId="2609549C" w:rsidR="00BA1A92" w:rsidRPr="00E87438" w:rsidRDefault="00D2189D" w:rsidP="00D2189D">
            <w:pPr>
              <w:rPr>
                <w:sz w:val="20"/>
              </w:rPr>
            </w:pPr>
            <w:r w:rsidRPr="00386C11">
              <w:rPr>
                <w:szCs w:val="22"/>
              </w:rPr>
              <w:t>TGax Editor: make changes according to this document 11-17-xxxx-00-00ax</w:t>
            </w:r>
            <w:r w:rsidR="0066520F">
              <w:rPr>
                <w:szCs w:val="22"/>
              </w:rPr>
              <w:t>_</w:t>
            </w:r>
            <w:r w:rsidR="00065785" w:rsidRPr="00065785">
              <w:rPr>
                <w:szCs w:val="22"/>
              </w:rPr>
              <w:t xml:space="preserve"> CR</w:t>
            </w:r>
            <w:r w:rsidR="00065785">
              <w:rPr>
                <w:szCs w:val="22"/>
              </w:rPr>
              <w:t xml:space="preserve"> </w:t>
            </w:r>
            <w:r w:rsidR="00065785" w:rsidRPr="00065785">
              <w:rPr>
                <w:szCs w:val="22"/>
              </w:rPr>
              <w:t>on subsections of clause 28.3.6</w:t>
            </w:r>
          </w:p>
        </w:tc>
      </w:tr>
      <w:tr w:rsidR="00E87438" w:rsidRPr="00286285" w14:paraId="1D1761B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57CB4229" w14:textId="0495BEB9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8846</w:t>
            </w:r>
          </w:p>
        </w:tc>
        <w:tc>
          <w:tcPr>
            <w:tcW w:w="993" w:type="dxa"/>
            <w:shd w:val="clear" w:color="auto" w:fill="auto"/>
          </w:tcPr>
          <w:p w14:paraId="2BB60878" w14:textId="375D3265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016FBAD0" w14:textId="0FE290C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253.08</w:t>
            </w:r>
          </w:p>
        </w:tc>
        <w:tc>
          <w:tcPr>
            <w:tcW w:w="2552" w:type="dxa"/>
            <w:shd w:val="clear" w:color="auto" w:fill="auto"/>
          </w:tcPr>
          <w:p w14:paraId="365E8186" w14:textId="0D518767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is no per-20 MHz phase rotation for HE-STF (see page 267, line 4, "In HE modulated fields, gamma_k,BW = 1 in all the subcarriers")</w:t>
            </w:r>
          </w:p>
        </w:tc>
        <w:tc>
          <w:tcPr>
            <w:tcW w:w="2835" w:type="dxa"/>
            <w:shd w:val="clear" w:color="auto" w:fill="auto"/>
          </w:tcPr>
          <w:p w14:paraId="629BC1DA" w14:textId="7E05142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9634B21" w14:textId="77777777" w:rsidR="00E87438" w:rsidRDefault="00E8743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FD129B2" w14:textId="77777777" w:rsidR="00E87438" w:rsidRPr="0090276A" w:rsidRDefault="00E87438" w:rsidP="00E87438">
            <w:pPr>
              <w:rPr>
                <w:sz w:val="20"/>
                <w:lang w:eastAsia="ko-KR"/>
              </w:rPr>
            </w:pPr>
          </w:p>
          <w:p w14:paraId="6167F954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377FC50" w14:textId="6CD4FA1B" w:rsidR="00E87438" w:rsidRPr="00286285" w:rsidRDefault="00D43148" w:rsidP="00D43148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63B2FFDC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250C0BA9" w14:textId="61DEB36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9162</w:t>
            </w:r>
          </w:p>
        </w:tc>
        <w:tc>
          <w:tcPr>
            <w:tcW w:w="993" w:type="dxa"/>
            <w:shd w:val="clear" w:color="auto" w:fill="auto"/>
          </w:tcPr>
          <w:p w14:paraId="5A2820FE" w14:textId="2FC16178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50869EDE" w14:textId="133E195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253.05</w:t>
            </w:r>
          </w:p>
        </w:tc>
        <w:tc>
          <w:tcPr>
            <w:tcW w:w="2552" w:type="dxa"/>
            <w:shd w:val="clear" w:color="auto" w:fill="auto"/>
          </w:tcPr>
          <w:p w14:paraId="57898862" w14:textId="7891230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trigger-based PPDU or MU PPDU, HE-STF is transmissed only for (an) assigned RU(s), therefore HE-STF generation over the whole bandwidth indicated by CH_BANDWIDTH can be misleading.</w:t>
            </w:r>
          </w:p>
        </w:tc>
        <w:tc>
          <w:tcPr>
            <w:tcW w:w="2835" w:type="dxa"/>
            <w:shd w:val="clear" w:color="auto" w:fill="auto"/>
          </w:tcPr>
          <w:p w14:paraId="5241FA5B" w14:textId="6D81E57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HE-STF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DD777E" w14:textId="77777777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F3DEB98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058429B9" w14:textId="17B137FE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 xml:space="preserve">of PPDU type, to construct the HE-STF, first we decide the appropriate seqeucne according to BW shown in 28.3.10.9 HE-STF. And, in this section, we already describe how to consist the HE-STF sequence for HE-STF transmission only for allocated RU(s). </w:t>
            </w:r>
            <w:r w:rsidR="0066520F">
              <w:rPr>
                <w:sz w:val="20"/>
                <w:lang w:eastAsia="ko-KR"/>
              </w:rPr>
              <w:t>So</w:t>
            </w:r>
            <w:r>
              <w:rPr>
                <w:sz w:val="20"/>
                <w:lang w:eastAsia="ko-KR"/>
              </w:rPr>
              <w:t xml:space="preserve">, additional description does not need. </w:t>
            </w:r>
          </w:p>
          <w:p w14:paraId="4AB382F0" w14:textId="194D485B" w:rsidR="00E87438" w:rsidRPr="00564420" w:rsidRDefault="00E87438" w:rsidP="00E87438">
            <w:pPr>
              <w:rPr>
                <w:sz w:val="20"/>
              </w:rPr>
            </w:pPr>
          </w:p>
        </w:tc>
      </w:tr>
      <w:tr w:rsidR="0066520F" w:rsidRPr="00286285" w14:paraId="3B074E79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090CD3" w14:textId="3AF7BC13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5099</w:t>
            </w:r>
          </w:p>
        </w:tc>
        <w:tc>
          <w:tcPr>
            <w:tcW w:w="993" w:type="dxa"/>
            <w:shd w:val="clear" w:color="auto" w:fill="auto"/>
          </w:tcPr>
          <w:p w14:paraId="253E007A" w14:textId="4CF6EACF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56A50BAE" w14:textId="379AF319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14BDF75E" w14:textId="4E6CCF23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time domain, the HE-STF symbol just consists of five-repeated time seqeunce as described in table 28-9. And, it does not inculde the GI in a symbol. So insertion of GI at STF symbol is wrong.</w:t>
            </w:r>
          </w:p>
        </w:tc>
        <w:tc>
          <w:tcPr>
            <w:tcW w:w="2835" w:type="dxa"/>
            <w:shd w:val="clear" w:color="auto" w:fill="auto"/>
          </w:tcPr>
          <w:p w14:paraId="56C78CDD" w14:textId="3F534F60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sentence of cluase  f) with</w:t>
            </w:r>
            <w:r>
              <w:rPr>
                <w:rFonts w:ascii="Arial" w:hAnsi="Arial" w:cs="Arial"/>
                <w:sz w:val="20"/>
              </w:rPr>
              <w:br/>
              <w:t>"Apply windowing as</w:t>
            </w:r>
            <w:r>
              <w:rPr>
                <w:rFonts w:ascii="Arial" w:hAnsi="Arial" w:cs="Arial"/>
                <w:sz w:val="20"/>
              </w:rPr>
              <w:br/>
              <w:t>described in 28.3.9 (Mathematical description of signals). 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A18F1A9" w14:textId="77777777" w:rsidR="0066520F" w:rsidRDefault="0066520F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</w:t>
            </w:r>
            <w:r>
              <w:rPr>
                <w:sz w:val="20"/>
                <w:lang w:eastAsia="ko-KR"/>
              </w:rPr>
              <w:t xml:space="preserve">ised </w:t>
            </w:r>
          </w:p>
          <w:p w14:paraId="29FBCDCB" w14:textId="77777777" w:rsidR="0066520F" w:rsidRDefault="0066520F" w:rsidP="0066520F">
            <w:pPr>
              <w:rPr>
                <w:sz w:val="20"/>
                <w:lang w:eastAsia="ko-KR"/>
              </w:rPr>
            </w:pPr>
          </w:p>
          <w:p w14:paraId="31860773" w14:textId="1AF7B52A" w:rsidR="0066520F" w:rsidRDefault="003C13CE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Agree</w:t>
            </w:r>
            <w:r w:rsidR="0066520F">
              <w:rPr>
                <w:sz w:val="20"/>
                <w:lang w:eastAsia="ko-KR"/>
              </w:rPr>
              <w:t xml:space="preserve"> in principle with commenter</w:t>
            </w:r>
            <w:r>
              <w:rPr>
                <w:sz w:val="20"/>
                <w:lang w:eastAsia="ko-KR"/>
              </w:rPr>
              <w:t xml:space="preserve">. The HE-STF symbol </w:t>
            </w:r>
            <w:r>
              <w:rPr>
                <w:rFonts w:hint="eastAsia"/>
                <w:sz w:val="20"/>
                <w:lang w:eastAsia="ko-KR"/>
              </w:rPr>
              <w:t>does not include the Guard interval.</w:t>
            </w:r>
            <w:r>
              <w:rPr>
                <w:sz w:val="20"/>
                <w:lang w:eastAsia="ko-KR"/>
              </w:rPr>
              <w:t xml:space="preserve"> </w:t>
            </w:r>
            <w:r w:rsidR="0066520F">
              <w:rPr>
                <w:sz w:val="20"/>
                <w:lang w:eastAsia="ko-KR"/>
              </w:rPr>
              <w:t xml:space="preserve"> </w:t>
            </w:r>
          </w:p>
          <w:p w14:paraId="7DD883B1" w14:textId="77777777" w:rsidR="0066520F" w:rsidRDefault="0066520F" w:rsidP="0066520F">
            <w:pPr>
              <w:rPr>
                <w:sz w:val="20"/>
                <w:lang w:eastAsia="ko-KR"/>
              </w:rPr>
            </w:pPr>
          </w:p>
          <w:p w14:paraId="4073F192" w14:textId="3DB70E54" w:rsidR="0066520F" w:rsidRDefault="0066520F" w:rsidP="0066520F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>TGax Editor: make changes according to this document 11-17-xxxx-00-00ax</w:t>
            </w:r>
            <w:r>
              <w:rPr>
                <w:szCs w:val="22"/>
              </w:rPr>
              <w:t>_</w:t>
            </w:r>
            <w:r w:rsidR="00065785" w:rsidRPr="00065785">
              <w:rPr>
                <w:szCs w:val="22"/>
              </w:rPr>
              <w:t xml:space="preserve"> CR</w:t>
            </w:r>
            <w:r w:rsidR="00065785">
              <w:rPr>
                <w:szCs w:val="22"/>
              </w:rPr>
              <w:t xml:space="preserve"> </w:t>
            </w:r>
            <w:r w:rsidR="00065785" w:rsidRPr="00065785">
              <w:rPr>
                <w:szCs w:val="22"/>
              </w:rPr>
              <w:t>on subsections of clause 28.3.6</w:t>
            </w:r>
          </w:p>
        </w:tc>
      </w:tr>
    </w:tbl>
    <w:p w14:paraId="742AD097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29911A0E" w14:textId="24AF056D" w:rsidR="00BA1A92" w:rsidRDefault="00BA1A92" w:rsidP="00D2189D">
      <w:pPr>
        <w:spacing w:after="160" w:line="256" w:lineRule="auto"/>
        <w:rPr>
          <w:rFonts w:eastAsia="Calibri"/>
          <w:sz w:val="24"/>
          <w:u w:val="single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 </w:t>
      </w:r>
    </w:p>
    <w:p w14:paraId="7A9F194E" w14:textId="3C503247" w:rsidR="0057453B" w:rsidRDefault="00D2189D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 w:rsidRPr="00FA2C4B">
        <w:rPr>
          <w:rFonts w:eastAsiaTheme="minorEastAsia"/>
          <w:sz w:val="20"/>
          <w:lang w:val="en-US" w:eastAsia="ko-KR"/>
        </w:rPr>
        <w:t>Multiple</w:t>
      </w:r>
      <w:r w:rsidRPr="00FA2C4B">
        <w:rPr>
          <w:rFonts w:eastAsiaTheme="minorEastAsia" w:hint="eastAsia"/>
          <w:sz w:val="20"/>
          <w:lang w:val="en-US" w:eastAsia="ko-KR"/>
        </w:rPr>
        <w:t xml:space="preserve"> </w:t>
      </w:r>
      <w:r w:rsidRPr="00FA2C4B">
        <w:rPr>
          <w:rFonts w:eastAsiaTheme="minorEastAsia"/>
          <w:sz w:val="20"/>
          <w:lang w:val="en-US" w:eastAsia="ko-KR"/>
        </w:rPr>
        <w:t xml:space="preserve">CIDs (i.e. </w:t>
      </w:r>
      <w:r w:rsidR="00FA2C4B">
        <w:rPr>
          <w:rFonts w:eastAsiaTheme="minorEastAsia"/>
          <w:sz w:val="20"/>
          <w:lang w:val="en-US" w:eastAsia="ko-KR"/>
        </w:rPr>
        <w:t>5097, 5293, and 8846</w:t>
      </w:r>
      <w:r w:rsidRPr="00FA2C4B">
        <w:rPr>
          <w:rFonts w:eastAsiaTheme="minorEastAsia"/>
          <w:sz w:val="20"/>
          <w:lang w:val="en-US" w:eastAsia="ko-KR"/>
        </w:rPr>
        <w:t xml:space="preserve">) indicate </w:t>
      </w:r>
      <w:r w:rsidR="00FA2C4B">
        <w:rPr>
          <w:rFonts w:eastAsiaTheme="minorEastAsia"/>
          <w:sz w:val="20"/>
          <w:lang w:val="en-US" w:eastAsia="ko-KR"/>
        </w:rPr>
        <w:t xml:space="preserve">incorrect of </w:t>
      </w:r>
      <w:r w:rsidRPr="00FA2C4B">
        <w:rPr>
          <w:rFonts w:eastAsiaTheme="minorEastAsia"/>
          <w:sz w:val="20"/>
          <w:lang w:val="en-US" w:eastAsia="ko-KR"/>
        </w:rPr>
        <w:t>the phase rotation of HE-STF</w:t>
      </w:r>
      <w:r w:rsidR="00FA2C4B" w:rsidRPr="00FA2C4B">
        <w:rPr>
          <w:rFonts w:eastAsiaTheme="minorEastAsia"/>
          <w:sz w:val="20"/>
          <w:lang w:val="en-US" w:eastAsia="ko-KR"/>
        </w:rPr>
        <w:t xml:space="preserve">. We </w:t>
      </w:r>
      <w:r w:rsidR="002E74AE">
        <w:rPr>
          <w:rFonts w:eastAsiaTheme="minorEastAsia"/>
          <w:sz w:val="20"/>
          <w:lang w:val="en-US" w:eastAsia="ko-KR"/>
        </w:rPr>
        <w:t xml:space="preserve">have </w:t>
      </w:r>
      <w:r w:rsidR="00FA2C4B" w:rsidRPr="00FA2C4B">
        <w:rPr>
          <w:rFonts w:eastAsiaTheme="minorEastAsia"/>
          <w:sz w:val="20"/>
          <w:lang w:val="en-US" w:eastAsia="ko-KR"/>
        </w:rPr>
        <w:t xml:space="preserve">decided </w:t>
      </w:r>
      <w:r w:rsidR="00FA2C4B">
        <w:rPr>
          <w:rFonts w:eastAsiaTheme="minorEastAsia"/>
          <w:sz w:val="20"/>
          <w:lang w:val="en-US" w:eastAsia="ko-KR"/>
        </w:rPr>
        <w:t xml:space="preserve">not to apply the </w:t>
      </w:r>
      <w:r w:rsidR="00FA2C4B" w:rsidRPr="00FA2C4B">
        <w:rPr>
          <w:rFonts w:eastAsiaTheme="minorEastAsia"/>
          <w:sz w:val="20"/>
          <w:lang w:val="en-US" w:eastAsia="ko-KR"/>
        </w:rPr>
        <w:t>phase rotation for HE-modulated field</w:t>
      </w:r>
      <w:r w:rsidR="00FA2C4B">
        <w:rPr>
          <w:rFonts w:eastAsiaTheme="minorEastAsia"/>
          <w:sz w:val="20"/>
          <w:lang w:val="en-US" w:eastAsia="ko-KR"/>
        </w:rPr>
        <w:t>. And this is described in section 28.3.9 as application of 1 for all subcarrier in BW.</w:t>
      </w:r>
      <w:r w:rsidR="0057453B">
        <w:rPr>
          <w:rFonts w:eastAsiaTheme="minorEastAsia"/>
          <w:sz w:val="20"/>
          <w:lang w:val="en-US" w:eastAsia="ko-KR"/>
        </w:rPr>
        <w:t xml:space="preserve"> So, for the clarification, it shoud be changed with appropriated text. </w:t>
      </w:r>
    </w:p>
    <w:p w14:paraId="696FF439" w14:textId="449AC444" w:rsidR="00D2189D" w:rsidRPr="00FA2C4B" w:rsidRDefault="0057453B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 </w:t>
      </w:r>
    </w:p>
    <w:p w14:paraId="77326FC7" w14:textId="46616CBF" w:rsidR="00E87438" w:rsidRPr="00564420" w:rsidRDefault="00E87438" w:rsidP="00E87438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 28.3.6.5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5097,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5099,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5293, 5294, and 8846</w:t>
      </w:r>
    </w:p>
    <w:p w14:paraId="64F70CD8" w14:textId="4C5206AD" w:rsidR="00E87438" w:rsidRDefault="00E87438" w:rsidP="00E87438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C41528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P261L1 to P261L23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C41528">
        <w:rPr>
          <w:b/>
          <w:bCs/>
          <w:i/>
          <w:iCs/>
          <w:highlight w:val="yellow"/>
          <w:lang w:eastAsia="ko-KR"/>
        </w:rPr>
        <w:t xml:space="preserve"> 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74B49581" w14:textId="77777777" w:rsidR="00E87438" w:rsidRPr="00280CBD" w:rsidRDefault="00E87438" w:rsidP="00E87438">
      <w:pPr>
        <w:rPr>
          <w:b/>
          <w:bCs/>
          <w:i/>
          <w:iCs/>
          <w:lang w:eastAsia="ko-KR"/>
        </w:rPr>
      </w:pPr>
    </w:p>
    <w:p w14:paraId="4ED86A4D" w14:textId="77777777" w:rsidR="00E87438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F72F04D" w14:textId="77777777" w:rsidR="00E87438" w:rsidRDefault="00E87438" w:rsidP="00E87438">
      <w:pPr>
        <w:rPr>
          <w:b/>
          <w:bCs/>
          <w:i/>
          <w:iCs/>
          <w:lang w:eastAsia="ko-KR"/>
        </w:rPr>
      </w:pPr>
    </w:p>
    <w:p w14:paraId="209A965F" w14:textId="77777777" w:rsidR="00D2189D" w:rsidRDefault="00D2189D" w:rsidP="00D2189D">
      <w:pPr>
        <w:pStyle w:val="H4"/>
        <w:numPr>
          <w:ilvl w:val="0"/>
          <w:numId w:val="41"/>
        </w:numPr>
        <w:rPr>
          <w:w w:val="100"/>
        </w:rPr>
      </w:pPr>
      <w:r>
        <w:rPr>
          <w:w w:val="100"/>
        </w:rPr>
        <w:t>Construction of HE-STF</w:t>
      </w:r>
    </w:p>
    <w:p w14:paraId="65877999" w14:textId="77777777" w:rsidR="00D2189D" w:rsidRDefault="00D2189D" w:rsidP="00D2189D">
      <w:pPr>
        <w:pStyle w:val="T"/>
        <w:rPr>
          <w:w w:val="100"/>
        </w:rPr>
      </w:pPr>
      <w:r>
        <w:rPr>
          <w:w w:val="100"/>
        </w:rPr>
        <w:t xml:space="preserve">The HE-STF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1950E08A" w14:textId="77777777" w:rsidR="00D2189D" w:rsidRDefault="00D2189D" w:rsidP="00D2189D">
      <w:pPr>
        <w:pStyle w:val="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HE-STF in the frequency domain over the bandwidth indicated by the TXVECTOR parameter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EC2CE92" w14:textId="3B367E96" w:rsidR="00D2189D" w:rsidRPr="0000565D" w:rsidRDefault="00D2189D" w:rsidP="00D2189D">
      <w:pPr>
        <w:pStyle w:val="L2"/>
        <w:numPr>
          <w:ilvl w:val="0"/>
          <w:numId w:val="27"/>
        </w:numPr>
        <w:suppressAutoHyphens/>
        <w:ind w:left="640" w:hanging="440"/>
        <w:rPr>
          <w:w w:val="100"/>
          <w:u w:val="single"/>
        </w:rPr>
      </w:pPr>
      <w:r>
        <w:rPr>
          <w:w w:val="100"/>
        </w:rPr>
        <w:t>Phase rotation:</w:t>
      </w:r>
      <w:r w:rsidR="0090276A">
        <w:rPr>
          <w:w w:val="100"/>
        </w:rPr>
        <w:t xml:space="preserve"> </w:t>
      </w:r>
      <w:r w:rsidR="00C41528" w:rsidRPr="00C41528">
        <w:rPr>
          <w:strike/>
          <w:w w:val="100"/>
        </w:rPr>
        <w:t xml:space="preserve">Apply appropriate phase rotation for each 20 MHz subchannel as described in </w:t>
      </w:r>
      <w:r w:rsidR="00C41528" w:rsidRPr="00C41528">
        <w:rPr>
          <w:strike/>
          <w:w w:val="100"/>
        </w:rPr>
        <w:fldChar w:fldCharType="begin"/>
      </w:r>
      <w:r w:rsidR="00C41528" w:rsidRPr="00C41528">
        <w:rPr>
          <w:strike/>
          <w:w w:val="100"/>
        </w:rPr>
        <w:instrText xml:space="preserve"> REF  RTF34383035333a2048332c312e \h</w:instrText>
      </w:r>
      <w:r w:rsidR="00C41528">
        <w:rPr>
          <w:strike/>
          <w:w w:val="100"/>
        </w:rPr>
        <w:instrText xml:space="preserve"> \* MERGEFORMAT </w:instrText>
      </w:r>
      <w:r w:rsidR="00C41528" w:rsidRPr="00C41528">
        <w:rPr>
          <w:strike/>
          <w:w w:val="100"/>
        </w:rPr>
      </w:r>
      <w:r w:rsidR="00C41528" w:rsidRPr="00C41528">
        <w:rPr>
          <w:strike/>
          <w:w w:val="100"/>
        </w:rPr>
        <w:fldChar w:fldCharType="separate"/>
      </w:r>
      <w:r w:rsidR="00C41528" w:rsidRPr="00C41528">
        <w:rPr>
          <w:strike/>
          <w:w w:val="100"/>
        </w:rPr>
        <w:t>28.3.9 (Mathematical description of signals)</w:t>
      </w:r>
      <w:r w:rsidR="00C41528" w:rsidRPr="00C41528">
        <w:rPr>
          <w:strike/>
          <w:w w:val="100"/>
        </w:rPr>
        <w:fldChar w:fldCharType="end"/>
      </w:r>
      <w:r w:rsidR="00C41528" w:rsidRPr="00C41528">
        <w:rPr>
          <w:strike/>
          <w:w w:val="100"/>
        </w:rPr>
        <w:t xml:space="preserve"> and 21.3.7.5 (Definition of tone rotation</w:t>
      </w:r>
      <w:r w:rsidR="00C41528">
        <w:rPr>
          <w:w w:val="100"/>
        </w:rPr>
        <w:t xml:space="preserve">). </w:t>
      </w:r>
      <w:r w:rsidR="0090276A" w:rsidRPr="0000565D">
        <w:rPr>
          <w:w w:val="100"/>
          <w:u w:val="single"/>
          <w:lang w:val="en-GB"/>
        </w:rPr>
        <w:t>Apply 1 for all subcarrier irrespective bandwidth as</w:t>
      </w:r>
      <w:r w:rsidR="00C41528">
        <w:rPr>
          <w:w w:val="100"/>
          <w:u w:val="single"/>
          <w:lang w:val="en-GB"/>
        </w:rPr>
        <w:t xml:space="preserve"> </w:t>
      </w:r>
      <w:r w:rsidR="0090276A" w:rsidRPr="0000565D">
        <w:rPr>
          <w:w w:val="100"/>
          <w:u w:val="single"/>
          <w:lang w:val="en-GB"/>
        </w:rPr>
        <w:t>descri</w:t>
      </w:r>
      <w:r w:rsidR="00C41528">
        <w:rPr>
          <w:w w:val="100"/>
          <w:u w:val="single"/>
          <w:lang w:val="en-GB"/>
        </w:rPr>
        <w:t xml:space="preserve">bed in </w:t>
      </w:r>
      <w:r w:rsidR="0090276A" w:rsidRPr="0000565D">
        <w:rPr>
          <w:w w:val="100"/>
          <w:u w:val="single"/>
          <w:lang w:val="en-GB"/>
        </w:rPr>
        <w:t>28.3.9(Mathematical description of signals).</w:t>
      </w:r>
    </w:p>
    <w:p w14:paraId="227B98F9" w14:textId="77777777" w:rsidR="00D2189D" w:rsidRDefault="00D2189D" w:rsidP="00D2189D">
      <w:pPr>
        <w:pStyle w:val="L2"/>
        <w:numPr>
          <w:ilvl w:val="0"/>
          <w:numId w:val="28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AA84B71" w14:textId="77777777" w:rsidR="00D2189D" w:rsidRDefault="00D2189D" w:rsidP="00D2189D">
      <w:pPr>
        <w:pStyle w:val="L2"/>
        <w:numPr>
          <w:ilvl w:val="0"/>
          <w:numId w:val="29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Q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56316BA" w14:textId="77777777" w:rsidR="00D2189D" w:rsidRDefault="00D2189D" w:rsidP="00D2189D">
      <w:pPr>
        <w:pStyle w:val="L2"/>
        <w:numPr>
          <w:ilvl w:val="0"/>
          <w:numId w:val="30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656BADF7" w14:textId="324959DC" w:rsidR="00D2189D" w:rsidRPr="0000565D" w:rsidRDefault="00C41528" w:rsidP="00D2189D">
      <w:pPr>
        <w:pStyle w:val="L2"/>
        <w:numPr>
          <w:ilvl w:val="0"/>
          <w:numId w:val="31"/>
        </w:numPr>
        <w:suppressAutoHyphens/>
        <w:ind w:left="640" w:hanging="440"/>
        <w:rPr>
          <w:w w:val="100"/>
          <w:u w:val="single"/>
        </w:rPr>
      </w:pPr>
      <w:r w:rsidRPr="00C41528">
        <w:rPr>
          <w:strike/>
          <w:w w:val="100"/>
        </w:rPr>
        <w:t>Insert GI and a</w:t>
      </w:r>
      <w:r w:rsidR="0090276A" w:rsidRPr="0000565D">
        <w:rPr>
          <w:w w:val="100"/>
          <w:u w:val="single"/>
        </w:rPr>
        <w:t>A</w:t>
      </w:r>
      <w:r w:rsidR="00D2189D" w:rsidRPr="0000565D">
        <w:rPr>
          <w:w w:val="100"/>
          <w:u w:val="single"/>
        </w:rPr>
        <w:t xml:space="preserve">pply windowing: </w:t>
      </w:r>
      <w:r w:rsidRPr="00C41528">
        <w:rPr>
          <w:strike/>
          <w:w w:val="100"/>
        </w:rPr>
        <w:t xml:space="preserve">Prepend a GI; </w:t>
      </w:r>
      <w:r w:rsidRPr="00C41528">
        <w:rPr>
          <w:i/>
          <w:iCs/>
          <w:strike/>
          <w:w w:val="100"/>
        </w:rPr>
        <w:t>T</w:t>
      </w:r>
      <w:r w:rsidRPr="00C41528">
        <w:rPr>
          <w:i/>
          <w:iCs/>
          <w:strike/>
          <w:w w:val="100"/>
          <w:vertAlign w:val="subscript"/>
        </w:rPr>
        <w:t>GI1</w:t>
      </w:r>
      <w:r w:rsidRPr="00C41528">
        <w:rPr>
          <w:strike/>
          <w:w w:val="100"/>
          <w:vertAlign w:val="subscript"/>
        </w:rPr>
        <w:t>,Data</w:t>
      </w:r>
      <w:r w:rsidRPr="00C41528">
        <w:rPr>
          <w:strike/>
          <w:w w:val="100"/>
        </w:rPr>
        <w:t xml:space="preserve"> for HE SU PPDU, HE extended range SU PPDU, and HE MU PPDU and </w:t>
      </w:r>
      <w:r w:rsidRPr="00C41528">
        <w:rPr>
          <w:i/>
          <w:iCs/>
          <w:strike/>
          <w:w w:val="100"/>
        </w:rPr>
        <w:t>T</w:t>
      </w:r>
      <w:r w:rsidRPr="00C41528">
        <w:rPr>
          <w:i/>
          <w:iCs/>
          <w:strike/>
          <w:w w:val="100"/>
          <w:vertAlign w:val="subscript"/>
        </w:rPr>
        <w:t>GI2</w:t>
      </w:r>
      <w:r w:rsidRPr="00C41528">
        <w:rPr>
          <w:strike/>
          <w:w w:val="100"/>
          <w:vertAlign w:val="subscript"/>
        </w:rPr>
        <w:t>,Data</w:t>
      </w:r>
      <w:r w:rsidRPr="00C41528">
        <w:rPr>
          <w:strike/>
          <w:w w:val="100"/>
        </w:rPr>
        <w:t xml:space="preserve"> for a HE trigger-based PPDU.</w:t>
      </w:r>
      <w:r>
        <w:rPr>
          <w:w w:val="100"/>
        </w:rPr>
        <w:t xml:space="preserve"> </w:t>
      </w:r>
      <w:r w:rsidR="00D2189D" w:rsidRPr="0000565D">
        <w:rPr>
          <w:w w:val="100"/>
          <w:u w:val="single"/>
        </w:rPr>
        <w:t xml:space="preserve">Apply windowing as described in </w:t>
      </w:r>
      <w:r w:rsidR="00D2189D" w:rsidRPr="0000565D">
        <w:rPr>
          <w:w w:val="100"/>
          <w:u w:val="single"/>
        </w:rPr>
        <w:fldChar w:fldCharType="begin"/>
      </w:r>
      <w:r w:rsidR="00D2189D" w:rsidRPr="0000565D">
        <w:rPr>
          <w:w w:val="100"/>
          <w:u w:val="single"/>
        </w:rPr>
        <w:instrText xml:space="preserve"> REF  RTF34383035333a2048332c312e \h</w:instrText>
      </w:r>
      <w:r w:rsidR="0000565D">
        <w:rPr>
          <w:w w:val="100"/>
          <w:u w:val="single"/>
        </w:rPr>
        <w:instrText xml:space="preserve"> \* MERGEFORMAT </w:instrText>
      </w:r>
      <w:r w:rsidR="00D2189D" w:rsidRPr="0000565D">
        <w:rPr>
          <w:w w:val="100"/>
          <w:u w:val="single"/>
        </w:rPr>
      </w:r>
      <w:r w:rsidR="00D2189D" w:rsidRPr="0000565D">
        <w:rPr>
          <w:w w:val="100"/>
          <w:u w:val="single"/>
        </w:rPr>
        <w:fldChar w:fldCharType="separate"/>
      </w:r>
      <w:r w:rsidR="00D2189D" w:rsidRPr="0000565D">
        <w:rPr>
          <w:w w:val="100"/>
          <w:u w:val="single"/>
        </w:rPr>
        <w:t>28.3.9 (Mathematical description of signals)</w:t>
      </w:r>
      <w:r w:rsidR="00D2189D" w:rsidRPr="0000565D">
        <w:rPr>
          <w:w w:val="100"/>
          <w:u w:val="single"/>
        </w:rPr>
        <w:fldChar w:fldCharType="end"/>
      </w:r>
      <w:r w:rsidR="00D2189D" w:rsidRPr="0000565D">
        <w:rPr>
          <w:w w:val="100"/>
          <w:u w:val="single"/>
        </w:rPr>
        <w:t>.</w:t>
      </w:r>
    </w:p>
    <w:p w14:paraId="6EFDD91C" w14:textId="77777777" w:rsidR="00D2189D" w:rsidRDefault="00D2189D" w:rsidP="00D2189D">
      <w:pPr>
        <w:pStyle w:val="L2"/>
        <w:numPr>
          <w:ilvl w:val="0"/>
          <w:numId w:val="32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7167D9AE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098E652C" w14:textId="77777777" w:rsidR="00E87438" w:rsidRPr="00AF7CD9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7799C21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6F6775E0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3EA165D3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3315ACE6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9ED1C42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1F58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114346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2BF5EA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85F45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FA86E3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87438" w:rsidRPr="00286285" w14:paraId="79097F6F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196C5E6" w14:textId="4416B28D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5098</w:t>
            </w:r>
          </w:p>
        </w:tc>
        <w:tc>
          <w:tcPr>
            <w:tcW w:w="993" w:type="dxa"/>
            <w:shd w:val="clear" w:color="auto" w:fill="auto"/>
          </w:tcPr>
          <w:p w14:paraId="7032FA4B" w14:textId="36C45ED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6EB9051B" w14:textId="326A129B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4B05D25F" w14:textId="15F79864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rerfer the </w:t>
            </w:r>
            <w:r>
              <w:rPr>
                <w:rFonts w:ascii="Arial" w:hAnsi="Arial" w:cs="Arial"/>
                <w:sz w:val="20"/>
              </w:rPr>
              <w:lastRenderedPageBreak/>
              <w:t>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39646034" w14:textId="0500426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the sentence of  clause b) with ''Phase rotation: Apply 1 for all subcarrier irrespective </w:t>
            </w:r>
            <w:r>
              <w:rPr>
                <w:rFonts w:ascii="Arial" w:hAnsi="Arial" w:cs="Arial"/>
                <w:sz w:val="20"/>
              </w:rPr>
              <w:lastRenderedPageBreak/>
              <w:t>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2CEE2CD" w14:textId="08BCD7D6" w:rsidR="00564420" w:rsidRDefault="003E25A1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564420">
              <w:rPr>
                <w:sz w:val="20"/>
                <w:lang w:eastAsia="ko-KR"/>
              </w:rPr>
              <w:t xml:space="preserve"> </w:t>
            </w:r>
          </w:p>
          <w:p w14:paraId="65DFAEC9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2E66641D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BFECCF3" w14:textId="291B766B" w:rsidR="00E87438" w:rsidRPr="00286285" w:rsidRDefault="00D43148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lastRenderedPageBreak/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326F359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40854F" w14:textId="52C0F3F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5100</w:t>
            </w:r>
          </w:p>
        </w:tc>
        <w:tc>
          <w:tcPr>
            <w:tcW w:w="993" w:type="dxa"/>
            <w:shd w:val="clear" w:color="auto" w:fill="auto"/>
          </w:tcPr>
          <w:p w14:paraId="75471252" w14:textId="5C400093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4296BFE9" w14:textId="47A90F3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253.36</w:t>
            </w:r>
          </w:p>
        </w:tc>
        <w:tc>
          <w:tcPr>
            <w:tcW w:w="2552" w:type="dxa"/>
            <w:shd w:val="clear" w:color="auto" w:fill="auto"/>
          </w:tcPr>
          <w:p w14:paraId="2C4D2BAE" w14:textId="7CE66EC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an UL MU-MIMO transmission not using the single stream pilot, the LTF sequense is generated by masking with P matrix as defined in Equation (28-53). And in this case, A matrix mapping is not used additionally, since this sequence is directly used. So, this sentence should be revised for clarification.</w:t>
            </w:r>
          </w:p>
        </w:tc>
        <w:tc>
          <w:tcPr>
            <w:tcW w:w="2835" w:type="dxa"/>
            <w:shd w:val="clear" w:color="auto" w:fill="auto"/>
          </w:tcPr>
          <w:p w14:paraId="27918A7A" w14:textId="26924E62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Chage the sentence of clause c) with ''Apply the PHE-LTF matrix to the data tones of the HE-LTF sequence and apply the RHE-LTF matrix to pilot tones except the ULMU-MIMO transmission not using single stream pilot as described in 28.3.10.10 (HE-LTF).''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F14371" w14:textId="51C43CED" w:rsidR="00E16B08" w:rsidRDefault="003E25A1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50B5335F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4FAFD389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6E38B99" w14:textId="2753204A" w:rsidR="00E87438" w:rsidRPr="00286285" w:rsidRDefault="00D43148" w:rsidP="00D43148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298A82D6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F66AC01" w14:textId="5C6DF9C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5295</w:t>
            </w:r>
          </w:p>
        </w:tc>
        <w:tc>
          <w:tcPr>
            <w:tcW w:w="993" w:type="dxa"/>
            <w:shd w:val="clear" w:color="auto" w:fill="auto"/>
          </w:tcPr>
          <w:p w14:paraId="50E18245" w14:textId="5492A03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764F7E16" w14:textId="04B469C4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253.25</w:t>
            </w:r>
          </w:p>
        </w:tc>
        <w:tc>
          <w:tcPr>
            <w:tcW w:w="2552" w:type="dxa"/>
            <w:shd w:val="clear" w:color="auto" w:fill="auto"/>
          </w:tcPr>
          <w:p w14:paraId="62A4F6D8" w14:textId="038EA16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there are two modes, i.e., single stream pilot and masking LTF sequence. However, the procedure for construction of HE-LTFseems to include only the single stream pilot mode.</w:t>
            </w:r>
          </w:p>
        </w:tc>
        <w:tc>
          <w:tcPr>
            <w:tcW w:w="2835" w:type="dxa"/>
            <w:shd w:val="clear" w:color="auto" w:fill="auto"/>
          </w:tcPr>
          <w:p w14:paraId="6D9EA930" w14:textId="6ADC701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procedure for the mode of masking LTF sequence.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B2BC742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42116590" w14:textId="77777777" w:rsidR="00C75D89" w:rsidRDefault="00C75D89" w:rsidP="00E87438">
            <w:pPr>
              <w:rPr>
                <w:sz w:val="20"/>
                <w:lang w:eastAsia="ko-KR"/>
              </w:rPr>
            </w:pPr>
          </w:p>
          <w:p w14:paraId="35F5960F" w14:textId="3A0D931F" w:rsidR="00E16B08" w:rsidRPr="00286285" w:rsidRDefault="00C75D89" w:rsidP="00C75D8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In the section, t</w:t>
            </w:r>
            <w:r w:rsidR="00E16B08">
              <w:rPr>
                <w:sz w:val="20"/>
                <w:lang w:eastAsia="ko-KR"/>
              </w:rPr>
              <w:t xml:space="preserve">he HE-LTF sequence defined in clause 28.3.10.10 is </w:t>
            </w:r>
            <w:r>
              <w:rPr>
                <w:sz w:val="20"/>
                <w:lang w:eastAsia="ko-KR"/>
              </w:rPr>
              <w:t xml:space="preserve">used for construction of HE-LTF symbol.and in this section, we don’t describe how to configure a HE-LTF sequence. And the explanation of how to configure a HE-LTF sequence according to mode, i.e. </w:t>
            </w:r>
            <w:r w:rsidRPr="00C75D89">
              <w:rPr>
                <w:sz w:val="20"/>
                <w:lang w:eastAsia="ko-KR"/>
              </w:rPr>
              <w:t>single stream pilot and masking LTF sequence</w:t>
            </w:r>
            <w:r>
              <w:rPr>
                <w:sz w:val="20"/>
                <w:lang w:eastAsia="ko-KR"/>
              </w:rPr>
              <w:t xml:space="preserve"> is given in clause 28.3.10.10. </w:t>
            </w:r>
          </w:p>
        </w:tc>
      </w:tr>
      <w:tr w:rsidR="00E87438" w:rsidRPr="00286285" w14:paraId="40BFD16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41CA06DC" w14:textId="54F258F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5296</w:t>
            </w:r>
          </w:p>
        </w:tc>
        <w:tc>
          <w:tcPr>
            <w:tcW w:w="993" w:type="dxa"/>
            <w:shd w:val="clear" w:color="auto" w:fill="auto"/>
          </w:tcPr>
          <w:p w14:paraId="7E760BD2" w14:textId="38B688F2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11B078B2" w14:textId="7194A7E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253.33</w:t>
            </w:r>
          </w:p>
        </w:tc>
        <w:tc>
          <w:tcPr>
            <w:tcW w:w="2552" w:type="dxa"/>
            <w:shd w:val="clear" w:color="auto" w:fill="auto"/>
          </w:tcPr>
          <w:p w14:paraId="3A12EC74" w14:textId="0DB6226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0305E2EE" w14:textId="36470023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52FABB" w14:textId="206539F9" w:rsidR="00E16B08" w:rsidRDefault="0066520F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6E69A781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1AB030CF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8243988" w14:textId="744D46B8" w:rsidR="00E87438" w:rsidRPr="00286285" w:rsidRDefault="00D43148" w:rsidP="00D43148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15B3F792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19D027D8" w14:textId="08699A0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8847</w:t>
            </w:r>
          </w:p>
        </w:tc>
        <w:tc>
          <w:tcPr>
            <w:tcW w:w="993" w:type="dxa"/>
            <w:shd w:val="clear" w:color="auto" w:fill="auto"/>
          </w:tcPr>
          <w:p w14:paraId="61954662" w14:textId="078C745A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36BA114B" w14:textId="0B0ED58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1B362F1C" w14:textId="288836D2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is no per-20 MHz phase rotation for HE-LTF (see page 267, line 4, "In HE modulated fields, gamma_k,BW = 1 in all the subcarriers")</w:t>
            </w:r>
          </w:p>
        </w:tc>
        <w:tc>
          <w:tcPr>
            <w:tcW w:w="2835" w:type="dxa"/>
            <w:shd w:val="clear" w:color="auto" w:fill="auto"/>
          </w:tcPr>
          <w:p w14:paraId="08B9F5E1" w14:textId="38E62DA8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2E97355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5AC1AD9" w14:textId="77777777" w:rsidR="00ED435F" w:rsidRDefault="00ED435F" w:rsidP="00E87438">
            <w:pPr>
              <w:rPr>
                <w:sz w:val="20"/>
                <w:lang w:eastAsia="ko-KR"/>
              </w:rPr>
            </w:pPr>
          </w:p>
          <w:p w14:paraId="3288248C" w14:textId="77777777" w:rsidR="00ED435F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It is similar with CID 5098. by considering the section 28.3.9</w:t>
            </w:r>
          </w:p>
          <w:p w14:paraId="20FA46CB" w14:textId="2BEEDB70" w:rsidR="00E16B08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(Mathematical description of signals), it is proper to describe to use of 1 as a phase rotation.</w:t>
            </w:r>
          </w:p>
          <w:p w14:paraId="0ADB2F58" w14:textId="1B4607AC" w:rsidR="00E16B08" w:rsidRPr="00286285" w:rsidRDefault="00D43148" w:rsidP="00E8743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76A04B9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42D6326" w14:textId="4DB293E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9163</w:t>
            </w:r>
          </w:p>
        </w:tc>
        <w:tc>
          <w:tcPr>
            <w:tcW w:w="993" w:type="dxa"/>
            <w:shd w:val="clear" w:color="auto" w:fill="auto"/>
          </w:tcPr>
          <w:p w14:paraId="4C416ABE" w14:textId="7F6027A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04A8CEDF" w14:textId="46BE5EA7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253.29</w:t>
            </w:r>
          </w:p>
        </w:tc>
        <w:tc>
          <w:tcPr>
            <w:tcW w:w="2552" w:type="dxa"/>
            <w:shd w:val="clear" w:color="auto" w:fill="auto"/>
          </w:tcPr>
          <w:p w14:paraId="5B14FE4D" w14:textId="496ABB7D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trigger-based PPDU or MU PPDU, HE-LTF is transmissed only for (an) assigned RU(s), therefore HE-LTF generation over the whole bandwidth indicated by CH_BANDWIDTH can be misleading</w:t>
            </w:r>
          </w:p>
        </w:tc>
        <w:tc>
          <w:tcPr>
            <w:tcW w:w="2835" w:type="dxa"/>
            <w:shd w:val="clear" w:color="auto" w:fill="auto"/>
          </w:tcPr>
          <w:p w14:paraId="4F6CC024" w14:textId="1C07D73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HE-LTF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A13FBB3" w14:textId="7C13E1AC" w:rsidR="00E87438" w:rsidRDefault="0090276A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BABB49C" w14:textId="77777777" w:rsidR="00E87438" w:rsidRDefault="00E87438" w:rsidP="00E87438">
            <w:pPr>
              <w:rPr>
                <w:sz w:val="20"/>
                <w:lang w:eastAsia="ko-KR"/>
              </w:rPr>
            </w:pPr>
          </w:p>
          <w:p w14:paraId="3413CCB0" w14:textId="01CA2409" w:rsidR="00E87438" w:rsidRPr="00286285" w:rsidRDefault="00BD609B" w:rsidP="003E25A1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>of PPDU type, to construct the HE-</w:t>
            </w:r>
            <w:r w:rsidR="00564420">
              <w:rPr>
                <w:sz w:val="20"/>
                <w:lang w:eastAsia="ko-KR"/>
              </w:rPr>
              <w:t>LT</w:t>
            </w:r>
            <w:r>
              <w:rPr>
                <w:sz w:val="20"/>
                <w:lang w:eastAsia="ko-KR"/>
              </w:rPr>
              <w:t xml:space="preserve">F, first we decide the appropriate seqeucne according to BW shown in 28.3.10.9 HE-STF. And, </w:t>
            </w:r>
            <w:r w:rsidR="00564420">
              <w:rPr>
                <w:sz w:val="20"/>
                <w:lang w:eastAsia="ko-KR"/>
              </w:rPr>
              <w:t xml:space="preserve">in this section, we already describe how to consist the HE-STF sequence for HE-STF transmission only </w:t>
            </w:r>
            <w:r w:rsidR="00564420">
              <w:rPr>
                <w:sz w:val="20"/>
                <w:lang w:eastAsia="ko-KR"/>
              </w:rPr>
              <w:lastRenderedPageBreak/>
              <w:t xml:space="preserve">for allocated RU(s). So, additional description does not need. </w:t>
            </w:r>
          </w:p>
        </w:tc>
      </w:tr>
    </w:tbl>
    <w:p w14:paraId="50CC2838" w14:textId="77777777" w:rsidR="00BA1A92" w:rsidRDefault="00BA1A92" w:rsidP="00A63011">
      <w:pPr>
        <w:rPr>
          <w:color w:val="FF0000"/>
          <w:sz w:val="20"/>
          <w:u w:val="single"/>
        </w:rPr>
      </w:pPr>
    </w:p>
    <w:p w14:paraId="48224DB5" w14:textId="77777777" w:rsidR="00BA1A92" w:rsidRDefault="00BA1A92" w:rsidP="00BA1A92">
      <w:pPr>
        <w:spacing w:after="160" w:line="256" w:lineRule="auto"/>
        <w:rPr>
          <w:rFonts w:eastAsia="Calibri"/>
          <w:sz w:val="24"/>
          <w:u w:val="single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 none</w:t>
      </w:r>
    </w:p>
    <w:p w14:paraId="1C641FBD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7D05BE0E" w14:textId="04BFC036" w:rsidR="00D2189D" w:rsidRPr="00D76C7B" w:rsidRDefault="00D2189D" w:rsidP="00D2189D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subclasue 28.3.6.9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5098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5100, 5296, 8847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60590ECD" w14:textId="2DE05C56" w:rsidR="00D2189D" w:rsidRDefault="00D2189D" w:rsidP="00D2189D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C41528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P261L25 to P261L48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C41528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5399C815" w14:textId="77777777" w:rsidR="00D2189D" w:rsidRPr="00280CBD" w:rsidRDefault="00D2189D" w:rsidP="00D2189D">
      <w:pPr>
        <w:rPr>
          <w:b/>
          <w:bCs/>
          <w:i/>
          <w:iCs/>
          <w:lang w:eastAsia="ko-KR"/>
        </w:rPr>
      </w:pPr>
    </w:p>
    <w:p w14:paraId="4D9D9FE6" w14:textId="77777777" w:rsidR="00D2189D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7C7F5282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72D10997" w14:textId="77777777" w:rsidR="00D2189D" w:rsidRDefault="00D2189D" w:rsidP="00D2189D">
      <w:pPr>
        <w:pStyle w:val="H4"/>
        <w:numPr>
          <w:ilvl w:val="0"/>
          <w:numId w:val="42"/>
        </w:numPr>
        <w:rPr>
          <w:w w:val="100"/>
        </w:rPr>
      </w:pPr>
      <w:r>
        <w:rPr>
          <w:w w:val="100"/>
        </w:rPr>
        <w:t>Construction of HE-LTF</w:t>
      </w:r>
    </w:p>
    <w:p w14:paraId="5869EB60" w14:textId="77777777" w:rsidR="00D2189D" w:rsidRDefault="00D2189D" w:rsidP="00D2189D">
      <w:pPr>
        <w:pStyle w:val="T"/>
        <w:rPr>
          <w:w w:val="100"/>
        </w:rPr>
      </w:pPr>
      <w:r>
        <w:rPr>
          <w:w w:val="100"/>
        </w:rPr>
        <w:t xml:space="preserve">The HE-LTF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7277B616" w14:textId="77777777" w:rsidR="00D2189D" w:rsidRDefault="00D2189D" w:rsidP="00D2189D">
      <w:pPr>
        <w:pStyle w:val="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HE-LTF sequence in frequency domain over the bandwidth indicated by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5915FA0" w14:textId="1B1F1B5B" w:rsidR="00D2189D" w:rsidRPr="0000565D" w:rsidRDefault="00D2189D" w:rsidP="00485BB1">
      <w:pPr>
        <w:pStyle w:val="L2"/>
        <w:numPr>
          <w:ilvl w:val="0"/>
          <w:numId w:val="27"/>
        </w:numPr>
        <w:suppressAutoHyphens/>
        <w:ind w:leftChars="111" w:left="566" w:hangingChars="183" w:hanging="366"/>
        <w:rPr>
          <w:w w:val="100"/>
          <w:u w:val="single"/>
        </w:rPr>
      </w:pPr>
      <w:r w:rsidRPr="00485BB1">
        <w:rPr>
          <w:w w:val="100"/>
        </w:rPr>
        <w:t>Phase rotation:</w:t>
      </w:r>
      <w:r w:rsidR="00485BB1" w:rsidRPr="00485BB1">
        <w:rPr>
          <w:w w:val="100"/>
        </w:rPr>
        <w:t xml:space="preserve"> </w:t>
      </w:r>
      <w:r w:rsidR="00C41528" w:rsidRPr="00C41528">
        <w:rPr>
          <w:strike/>
          <w:w w:val="100"/>
        </w:rPr>
        <w:t xml:space="preserve">Apply appropriate phase rotation for each 20 MHz subchannel as described in </w:t>
      </w:r>
      <w:r w:rsidR="00C41528" w:rsidRPr="00C41528">
        <w:rPr>
          <w:strike/>
          <w:w w:val="100"/>
        </w:rPr>
        <w:fldChar w:fldCharType="begin"/>
      </w:r>
      <w:r w:rsidR="00C41528" w:rsidRPr="00C41528">
        <w:rPr>
          <w:strike/>
          <w:w w:val="100"/>
        </w:rPr>
        <w:instrText xml:space="preserve"> REF  RTF34383035333a2048332c312e \h</w:instrText>
      </w:r>
      <w:r w:rsidR="00C41528">
        <w:rPr>
          <w:strike/>
          <w:w w:val="100"/>
        </w:rPr>
        <w:instrText xml:space="preserve"> \* MERGEFORMAT </w:instrText>
      </w:r>
      <w:r w:rsidR="00C41528" w:rsidRPr="00C41528">
        <w:rPr>
          <w:strike/>
          <w:w w:val="100"/>
        </w:rPr>
      </w:r>
      <w:r w:rsidR="00C41528" w:rsidRPr="00C41528">
        <w:rPr>
          <w:strike/>
          <w:w w:val="100"/>
        </w:rPr>
        <w:fldChar w:fldCharType="separate"/>
      </w:r>
      <w:r w:rsidR="00C41528" w:rsidRPr="00C41528">
        <w:rPr>
          <w:strike/>
          <w:w w:val="100"/>
        </w:rPr>
        <w:t>28.3.9 (Mathematical description of signals)</w:t>
      </w:r>
      <w:r w:rsidR="00C41528" w:rsidRPr="00C41528">
        <w:rPr>
          <w:strike/>
          <w:w w:val="100"/>
        </w:rPr>
        <w:fldChar w:fldCharType="end"/>
      </w:r>
      <w:r w:rsidR="00C41528" w:rsidRPr="00C41528">
        <w:rPr>
          <w:strike/>
          <w:w w:val="100"/>
        </w:rPr>
        <w:t xml:space="preserve"> and 21.3.7.5 (Definition of tone rotation).</w:t>
      </w:r>
      <w:r w:rsidR="00485BB1" w:rsidRPr="0000565D">
        <w:rPr>
          <w:w w:val="100"/>
          <w:u w:val="single"/>
        </w:rPr>
        <w:t>Apply 1 for all subcarrier irrespective bandwidth as described in 28.3.9 (Mathematical description of signals).</w:t>
      </w:r>
    </w:p>
    <w:p w14:paraId="650E8438" w14:textId="49739F1C" w:rsidR="00D2189D" w:rsidRPr="00230B54" w:rsidRDefault="00E16B08" w:rsidP="00485BB1">
      <w:pPr>
        <w:pStyle w:val="L2"/>
        <w:numPr>
          <w:ilvl w:val="0"/>
          <w:numId w:val="28"/>
        </w:numPr>
        <w:tabs>
          <w:tab w:val="clear" w:pos="640"/>
          <w:tab w:val="left" w:pos="567"/>
        </w:tabs>
        <w:suppressAutoHyphens/>
        <w:ind w:leftChars="79" w:left="564" w:hangingChars="211" w:hanging="422"/>
        <w:rPr>
          <w:w w:val="100"/>
        </w:rPr>
      </w:pPr>
      <w:r>
        <w:rPr>
          <w:i/>
          <w:iCs/>
          <w:w w:val="100"/>
        </w:rPr>
        <w:t xml:space="preserve"> </w:t>
      </w:r>
      <w:r w:rsidR="00D2189D">
        <w:rPr>
          <w:i/>
          <w:iCs/>
          <w:w w:val="100"/>
        </w:rPr>
        <w:t>A</w:t>
      </w:r>
      <w:r w:rsidR="00D2189D">
        <w:rPr>
          <w:w w:val="100"/>
          <w:vertAlign w:val="subscript"/>
        </w:rPr>
        <w:t>HE-LTF</w:t>
      </w:r>
      <w:r w:rsidR="00D2189D">
        <w:rPr>
          <w:w w:val="100"/>
        </w:rPr>
        <w:t xml:space="preserve"> matrix mapping</w:t>
      </w:r>
      <w:r w:rsidR="00D2189D" w:rsidRPr="00C41528">
        <w:rPr>
          <w:w w:val="100"/>
        </w:rPr>
        <w:t xml:space="preserve">: </w:t>
      </w:r>
      <w:r w:rsidRPr="00C41528">
        <w:rPr>
          <w:w w:val="100"/>
        </w:rPr>
        <w:t>Apply the P</w:t>
      </w:r>
      <w:r w:rsidRPr="00C41528">
        <w:rPr>
          <w:w w:val="100"/>
          <w:vertAlign w:val="subscript"/>
        </w:rPr>
        <w:t>HE-LTF</w:t>
      </w:r>
      <w:r w:rsidRPr="00C41528">
        <w:rPr>
          <w:w w:val="100"/>
        </w:rPr>
        <w:t xml:space="preserve"> matrix to the data tones of the HE-LTF sequence and apply the R</w:t>
      </w:r>
      <w:r w:rsidRPr="00C41528">
        <w:rPr>
          <w:w w:val="100"/>
          <w:vertAlign w:val="subscript"/>
        </w:rPr>
        <w:t>HE-LTF</w:t>
      </w:r>
      <w:r w:rsidRPr="0000565D">
        <w:rPr>
          <w:w w:val="100"/>
          <w:u w:val="single"/>
        </w:rPr>
        <w:t xml:space="preserve"> </w:t>
      </w:r>
      <w:r w:rsidR="00C41528" w:rsidRPr="00C41528">
        <w:rPr>
          <w:strike/>
          <w:w w:val="100"/>
        </w:rPr>
        <w:t xml:space="preserve">or </w:t>
      </w:r>
      <w:r w:rsidR="00C41528" w:rsidRPr="00C41528">
        <w:rPr>
          <w:i/>
          <w:iCs/>
          <w:strike/>
          <w:w w:val="100"/>
        </w:rPr>
        <w:t>P</w:t>
      </w:r>
      <w:r w:rsidR="00C41528" w:rsidRPr="00C41528">
        <w:rPr>
          <w:strike/>
          <w:w w:val="100"/>
          <w:vertAlign w:val="subscript"/>
        </w:rPr>
        <w:t>HE-LTF</w:t>
      </w:r>
      <w:r w:rsidR="00C41528">
        <w:rPr>
          <w:w w:val="100"/>
        </w:rPr>
        <w:t xml:space="preserve"> </w:t>
      </w:r>
      <w:r w:rsidRPr="00C41528">
        <w:rPr>
          <w:w w:val="100"/>
        </w:rPr>
        <w:t>matrix to pilot tones</w:t>
      </w:r>
      <w:r w:rsidRPr="0000565D">
        <w:rPr>
          <w:w w:val="100"/>
          <w:u w:val="single"/>
        </w:rPr>
        <w:t xml:space="preserve"> except the UL</w:t>
      </w:r>
      <w:r w:rsidR="00230B54">
        <w:rPr>
          <w:w w:val="100"/>
          <w:u w:val="single"/>
        </w:rPr>
        <w:t xml:space="preserve"> </w:t>
      </w:r>
      <w:r w:rsidRPr="0000565D">
        <w:rPr>
          <w:w w:val="100"/>
          <w:u w:val="single"/>
        </w:rPr>
        <w:t xml:space="preserve">MU-MIMO transmission not using single stream pilot </w:t>
      </w:r>
      <w:r w:rsidRPr="00230B54">
        <w:rPr>
          <w:w w:val="100"/>
        </w:rPr>
        <w:t>as described in 28.3.10.10 (HE-LTF)</w:t>
      </w:r>
      <w:r w:rsidR="00D2189D" w:rsidRPr="00230B54">
        <w:rPr>
          <w:w w:val="100"/>
        </w:rPr>
        <w:t>.</w:t>
      </w:r>
    </w:p>
    <w:p w14:paraId="78F3455C" w14:textId="77777777" w:rsidR="00D2189D" w:rsidRDefault="00D2189D" w:rsidP="00D2189D">
      <w:pPr>
        <w:pStyle w:val="L2"/>
        <w:numPr>
          <w:ilvl w:val="0"/>
          <w:numId w:val="29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7B8E5A4" w14:textId="77777777" w:rsidR="00D2189D" w:rsidRDefault="00D2189D" w:rsidP="00D2189D">
      <w:pPr>
        <w:pStyle w:val="L2"/>
        <w:numPr>
          <w:ilvl w:val="0"/>
          <w:numId w:val="30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</w:t>
      </w:r>
      <w:r>
        <w:rPr>
          <w:i/>
          <w:iCs/>
          <w:w w:val="100"/>
        </w:rPr>
        <w:t>Q</w:t>
      </w:r>
      <w:r>
        <w:rPr>
          <w:w w:val="100"/>
        </w:rPr>
        <w:t xml:space="preserve">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4E8AEF" w14:textId="77777777" w:rsidR="00D2189D" w:rsidRDefault="00D2189D" w:rsidP="00D2189D">
      <w:pPr>
        <w:pStyle w:val="L2"/>
        <w:numPr>
          <w:ilvl w:val="0"/>
          <w:numId w:val="31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0F34E22C" w14:textId="0AB70A44" w:rsidR="00D2189D" w:rsidRDefault="00485BB1" w:rsidP="00D2189D">
      <w:pPr>
        <w:pStyle w:val="L2"/>
        <w:numPr>
          <w:ilvl w:val="0"/>
          <w:numId w:val="32"/>
        </w:numPr>
        <w:suppressAutoHyphens/>
        <w:ind w:left="640" w:hanging="440"/>
        <w:rPr>
          <w:w w:val="100"/>
        </w:rPr>
      </w:pPr>
      <w:r>
        <w:rPr>
          <w:w w:val="100"/>
        </w:rPr>
        <w:t>A</w:t>
      </w:r>
      <w:r w:rsidR="00D2189D">
        <w:rPr>
          <w:w w:val="100"/>
        </w:rPr>
        <w:t xml:space="preserve">pply windowing: </w:t>
      </w:r>
      <w:r>
        <w:rPr>
          <w:w w:val="100"/>
        </w:rPr>
        <w:t>A</w:t>
      </w:r>
      <w:r w:rsidR="00D2189D">
        <w:rPr>
          <w:w w:val="100"/>
        </w:rPr>
        <w:t xml:space="preserve">pply windowing as described in </w:t>
      </w:r>
      <w:r w:rsidR="00D2189D">
        <w:rPr>
          <w:w w:val="100"/>
        </w:rPr>
        <w:fldChar w:fldCharType="begin"/>
      </w:r>
      <w:r w:rsidR="00D2189D">
        <w:rPr>
          <w:w w:val="100"/>
        </w:rPr>
        <w:instrText xml:space="preserve"> REF  RTF34383035333a2048332c312e \h</w:instrText>
      </w:r>
      <w:r w:rsidR="00D2189D">
        <w:rPr>
          <w:w w:val="100"/>
        </w:rPr>
      </w:r>
      <w:r w:rsidR="00D2189D">
        <w:rPr>
          <w:w w:val="100"/>
        </w:rPr>
        <w:fldChar w:fldCharType="separate"/>
      </w:r>
      <w:r w:rsidR="00D2189D">
        <w:rPr>
          <w:w w:val="100"/>
        </w:rPr>
        <w:t>28.3.9 (Mathematical description of signals)</w:t>
      </w:r>
      <w:r w:rsidR="00D2189D">
        <w:rPr>
          <w:w w:val="100"/>
        </w:rPr>
        <w:fldChar w:fldCharType="end"/>
      </w:r>
      <w:r w:rsidR="00D2189D">
        <w:rPr>
          <w:w w:val="100"/>
        </w:rPr>
        <w:t>.</w:t>
      </w:r>
    </w:p>
    <w:p w14:paraId="7AD56276" w14:textId="77777777" w:rsidR="00D2189D" w:rsidRDefault="00D2189D" w:rsidP="00D2189D">
      <w:pPr>
        <w:pStyle w:val="L2"/>
        <w:numPr>
          <w:ilvl w:val="0"/>
          <w:numId w:val="33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330C2554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7400DB22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6E3084AE" w14:textId="77777777" w:rsidR="00D2189D" w:rsidRPr="00AF7CD9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FE39C76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39F65779" w14:textId="77777777" w:rsidR="00D2189D" w:rsidRDefault="00D2189D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ED435F" w:rsidRPr="001F620B" w14:paraId="1643FD2B" w14:textId="77777777" w:rsidTr="00461D3E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2D4129E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DAF8A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7824D40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DA72A1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6C774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328FB78" w14:textId="77777777" w:rsidR="00ED435F" w:rsidRPr="001F620B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D435F" w:rsidRPr="00286285" w14:paraId="14B2ECC3" w14:textId="77777777" w:rsidTr="00461D3E">
        <w:trPr>
          <w:trHeight w:val="336"/>
        </w:trPr>
        <w:tc>
          <w:tcPr>
            <w:tcW w:w="709" w:type="dxa"/>
            <w:shd w:val="clear" w:color="auto" w:fill="auto"/>
          </w:tcPr>
          <w:p w14:paraId="14E5D804" w14:textId="77777777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5292</w:t>
            </w:r>
          </w:p>
          <w:p w14:paraId="4954148A" w14:textId="6AE9A356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A4DBA2" w14:textId="694BC424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28.3.6.6</w:t>
            </w:r>
          </w:p>
        </w:tc>
        <w:tc>
          <w:tcPr>
            <w:tcW w:w="850" w:type="dxa"/>
            <w:shd w:val="clear" w:color="auto" w:fill="auto"/>
          </w:tcPr>
          <w:p w14:paraId="048AA61B" w14:textId="01127212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251.54</w:t>
            </w:r>
          </w:p>
        </w:tc>
        <w:tc>
          <w:tcPr>
            <w:tcW w:w="2552" w:type="dxa"/>
            <w:shd w:val="clear" w:color="auto" w:fill="auto"/>
          </w:tcPr>
          <w:p w14:paraId="5612FB86" w14:textId="0C399193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If the TXVECTOR parameter BEAM_CHANGE is 0, the HE-SIG-A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314839D8" w14:textId="68DE3AEE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 w:rsidRPr="00ED435F"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28.3.10.7.4 (Encoding and modulation)."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ADFD81B" w14:textId="04591C72" w:rsidR="00ED435F" w:rsidRDefault="003E25A1" w:rsidP="00ED435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D435F">
              <w:rPr>
                <w:sz w:val="20"/>
                <w:lang w:eastAsia="ko-KR"/>
              </w:rPr>
              <w:t xml:space="preserve"> </w:t>
            </w:r>
          </w:p>
          <w:p w14:paraId="387245F9" w14:textId="77777777" w:rsidR="00ED435F" w:rsidRDefault="00ED435F" w:rsidP="00ED435F">
            <w:pPr>
              <w:rPr>
                <w:sz w:val="20"/>
                <w:lang w:eastAsia="ko-KR"/>
              </w:rPr>
            </w:pPr>
          </w:p>
          <w:p w14:paraId="13D013F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2F323D9" w14:textId="3099B029" w:rsidR="00ED435F" w:rsidRPr="00286285" w:rsidRDefault="00D43148" w:rsidP="00D43148">
            <w:pPr>
              <w:rPr>
                <w:sz w:val="20"/>
                <w:lang w:eastAsia="ko-KR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 xml:space="preserve">-00-00ax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3A86996B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23354284" w14:textId="77777777" w:rsidR="00ED435F" w:rsidRDefault="00ED435F" w:rsidP="00ED435F">
      <w:pPr>
        <w:spacing w:after="160" w:line="256" w:lineRule="auto"/>
        <w:rPr>
          <w:rFonts w:eastAsia="Calibri"/>
          <w:sz w:val="24"/>
          <w:u w:val="single"/>
          <w:lang w:val="en-US"/>
        </w:rPr>
      </w:pPr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 none</w:t>
      </w:r>
    </w:p>
    <w:p w14:paraId="4D4593C6" w14:textId="77777777" w:rsidR="00ED435F" w:rsidRPr="00BA1A92" w:rsidRDefault="00ED435F" w:rsidP="00ED435F">
      <w:pPr>
        <w:rPr>
          <w:color w:val="FF0000"/>
          <w:sz w:val="20"/>
          <w:u w:val="single"/>
        </w:rPr>
      </w:pPr>
    </w:p>
    <w:p w14:paraId="0142FA43" w14:textId="3E2C7972" w:rsidR="00ED435F" w:rsidRPr="00230B54" w:rsidRDefault="00ED435F" w:rsidP="00ED435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 28.3.6</w:t>
      </w:r>
      <w:r w:rsidR="00230B54">
        <w:rPr>
          <w:rFonts w:ascii="Arial" w:eastAsiaTheme="minorEastAsia" w:hAnsi="Arial" w:cs="Arial" w:hint="eastAsia"/>
          <w:i/>
          <w:sz w:val="22"/>
          <w:szCs w:val="22"/>
          <w:highlight w:val="yellow"/>
          <w:u w:val="single"/>
          <w:lang w:val="en-US" w:eastAsia="ko-KR"/>
        </w:rPr>
        <w:t>.6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5292  </w:t>
      </w:r>
    </w:p>
    <w:p w14:paraId="01877BF7" w14:textId="10194F80" w:rsidR="00ED435F" w:rsidRDefault="00ED435F" w:rsidP="00ED435F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527826">
        <w:rPr>
          <w:b/>
          <w:bCs/>
          <w:i/>
          <w:iCs/>
          <w:highlight w:val="yellow"/>
          <w:lang w:eastAsia="ko-KR"/>
        </w:rPr>
        <w:t>change</w:t>
      </w:r>
      <w:r>
        <w:rPr>
          <w:b/>
          <w:bCs/>
          <w:i/>
          <w:iCs/>
          <w:highlight w:val="yellow"/>
          <w:lang w:eastAsia="ko-KR"/>
        </w:rPr>
        <w:t xml:space="preserve"> the</w:t>
      </w:r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="00527826">
        <w:rPr>
          <w:b/>
          <w:bCs/>
          <w:i/>
          <w:iCs/>
          <w:highlight w:val="yellow"/>
          <w:lang w:eastAsia="ko-KR"/>
        </w:rPr>
        <w:t xml:space="preserve">current text after 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bullet h) </w:t>
      </w:r>
      <w:r w:rsidR="00527826">
        <w:rPr>
          <w:b/>
          <w:bCs/>
          <w:i/>
          <w:iCs/>
          <w:highlight w:val="yellow"/>
          <w:lang w:eastAsia="ko-KR"/>
        </w:rPr>
        <w:t xml:space="preserve">in </w:t>
      </w:r>
      <w:r w:rsidR="00527826" w:rsidRPr="00ED435F">
        <w:rPr>
          <w:b/>
          <w:bCs/>
          <w:i/>
          <w:iCs/>
          <w:highlight w:val="yellow"/>
          <w:lang w:eastAsia="ko-KR"/>
        </w:rPr>
        <w:t>P25</w:t>
      </w:r>
      <w:r w:rsidR="00527826">
        <w:rPr>
          <w:b/>
          <w:bCs/>
          <w:i/>
          <w:iCs/>
          <w:highlight w:val="yellow"/>
          <w:lang w:eastAsia="ko-KR"/>
        </w:rPr>
        <w:t>9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L</w:t>
      </w:r>
      <w:r w:rsidR="00527826">
        <w:rPr>
          <w:b/>
          <w:bCs/>
          <w:i/>
          <w:iCs/>
          <w:highlight w:val="yellow"/>
          <w:lang w:eastAsia="ko-KR"/>
        </w:rPr>
        <w:t>54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 w:rsidR="00527826">
        <w:rPr>
          <w:b/>
          <w:bCs/>
          <w:i/>
          <w:iCs/>
          <w:highlight w:val="yellow"/>
          <w:lang w:eastAsia="ko-KR"/>
        </w:rPr>
        <w:t xml:space="preserve">with </w:t>
      </w:r>
      <w:r w:rsidR="00C631F7">
        <w:rPr>
          <w:b/>
          <w:bCs/>
          <w:i/>
          <w:iCs/>
          <w:highlight w:val="yellow"/>
          <w:lang w:eastAsia="ko-KR"/>
        </w:rPr>
        <w:t xml:space="preserve">underlined </w:t>
      </w:r>
      <w:r>
        <w:rPr>
          <w:b/>
          <w:bCs/>
          <w:i/>
          <w:iCs/>
          <w:highlight w:val="yellow"/>
          <w:lang w:eastAsia="ko-KR"/>
        </w:rPr>
        <w:t xml:space="preserve">following text </w:t>
      </w:r>
    </w:p>
    <w:p w14:paraId="18B6D1EA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389FCCA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657C24C5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F8BFE91" w14:textId="7B16EFD0" w:rsidR="00C631F7" w:rsidRPr="00C631F7" w:rsidRDefault="00527826" w:rsidP="00C631F7">
      <w:pPr>
        <w:pStyle w:val="L1"/>
        <w:numPr>
          <w:ilvl w:val="0"/>
          <w:numId w:val="43"/>
        </w:numPr>
        <w:ind w:left="640" w:hanging="440"/>
        <w:rPr>
          <w:i/>
          <w:w w:val="100"/>
          <w:u w:val="single"/>
        </w:rPr>
      </w:pPr>
      <w:r w:rsidRPr="00527826">
        <w:rPr>
          <w:strike/>
          <w:w w:val="100"/>
        </w:rPr>
        <w:t>Insert GI and apply windowing: Prepend a GI (</w:t>
      </w:r>
      <w:r w:rsidRPr="00527826">
        <w:rPr>
          <w:i/>
          <w:iCs/>
          <w:strike/>
          <w:w w:val="100"/>
        </w:rPr>
        <w:t>T</w:t>
      </w:r>
      <w:r w:rsidRPr="00527826">
        <w:rPr>
          <w:i/>
          <w:iCs/>
          <w:strike/>
          <w:w w:val="100"/>
          <w:vertAlign w:val="subscript"/>
        </w:rPr>
        <w:t>GI</w:t>
      </w:r>
      <w:r w:rsidRPr="00527826">
        <w:rPr>
          <w:strike/>
          <w:w w:val="100"/>
          <w:vertAlign w:val="subscript"/>
        </w:rPr>
        <w:t>,LegacyPreamble</w:t>
      </w:r>
      <w:r w:rsidRPr="00527826">
        <w:rPr>
          <w:strike/>
          <w:w w:val="100"/>
        </w:rPr>
        <w:t xml:space="preserve">) and apply windowing as described in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28.3.9 (Mathematical description of signals)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>.</w:t>
      </w:r>
      <w:r>
        <w:rPr>
          <w:w w:val="100"/>
        </w:rPr>
        <w:t xml:space="preserve"> </w:t>
      </w:r>
      <w:r w:rsidR="00C631F7" w:rsidRPr="00527826">
        <w:rPr>
          <w:w w:val="100"/>
          <w:u w:val="single"/>
        </w:rPr>
        <w:t>Spatial mapping: If the TXVECTOR parameter BEAM_CHANGE is 0, apply the Q matrix as described in 28.3.10.7.4 (Encoding and modulation).</w:t>
      </w:r>
    </w:p>
    <w:p w14:paraId="34D28782" w14:textId="321D88B1" w:rsidR="00C631F7" w:rsidRPr="00527826" w:rsidRDefault="00527826" w:rsidP="00C631F7">
      <w:pPr>
        <w:pStyle w:val="L1"/>
        <w:numPr>
          <w:ilvl w:val="0"/>
          <w:numId w:val="45"/>
        </w:numPr>
        <w:rPr>
          <w:w w:val="100"/>
          <w:u w:val="single"/>
        </w:rPr>
      </w:pPr>
      <w:r w:rsidRPr="00527826">
        <w:rPr>
          <w:strike/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RTF34383035333a2048332c312e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28.3.9 (Mathematical description of signals)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and </w:t>
      </w:r>
      <w:r w:rsidRPr="00527826">
        <w:rPr>
          <w:strike/>
          <w:w w:val="100"/>
        </w:rPr>
        <w:fldChar w:fldCharType="begin"/>
      </w:r>
      <w:r w:rsidRPr="00527826">
        <w:rPr>
          <w:strike/>
          <w:w w:val="100"/>
        </w:rPr>
        <w:instrText xml:space="preserve"> REF  RTF36353434373a2048332c312e \h</w:instrText>
      </w:r>
      <w:r>
        <w:rPr>
          <w:strike/>
          <w:w w:val="100"/>
        </w:rPr>
        <w:instrText xml:space="preserve"> \* MERGEFORMAT </w:instrText>
      </w:r>
      <w:r w:rsidRPr="00527826">
        <w:rPr>
          <w:strike/>
          <w:w w:val="100"/>
        </w:rPr>
      </w:r>
      <w:r w:rsidRPr="00527826">
        <w:rPr>
          <w:strike/>
          <w:w w:val="100"/>
        </w:rPr>
        <w:fldChar w:fldCharType="separate"/>
      </w:r>
      <w:r w:rsidRPr="00527826">
        <w:rPr>
          <w:strike/>
          <w:w w:val="100"/>
        </w:rPr>
        <w:t>28.3.10 (HE preamble)</w:t>
      </w:r>
      <w:r w:rsidRPr="00527826">
        <w:rPr>
          <w:strike/>
          <w:w w:val="100"/>
        </w:rPr>
        <w:fldChar w:fldCharType="end"/>
      </w:r>
      <w:r w:rsidRPr="00527826">
        <w:rPr>
          <w:strike/>
          <w:w w:val="100"/>
        </w:rPr>
        <w:t xml:space="preserve"> for details.</w:t>
      </w:r>
      <w:r>
        <w:rPr>
          <w:w w:val="100"/>
        </w:rPr>
        <w:t xml:space="preserve"> </w:t>
      </w:r>
      <w:r w:rsidR="00C631F7" w:rsidRPr="00527826">
        <w:rPr>
          <w:w w:val="100"/>
          <w:u w:val="single"/>
        </w:rPr>
        <w:t>Insert GI and apply windowing: Prepend a GI (</w:t>
      </w:r>
      <w:r w:rsidR="00C631F7" w:rsidRPr="00527826">
        <w:rPr>
          <w:i/>
          <w:iCs/>
          <w:w w:val="100"/>
          <w:u w:val="single"/>
        </w:rPr>
        <w:t>T</w:t>
      </w:r>
      <w:r w:rsidR="00C631F7" w:rsidRPr="00527826">
        <w:rPr>
          <w:i/>
          <w:iCs/>
          <w:w w:val="100"/>
          <w:u w:val="single"/>
          <w:vertAlign w:val="subscript"/>
        </w:rPr>
        <w:t>GI</w:t>
      </w:r>
      <w:r w:rsidR="00C631F7" w:rsidRPr="00527826">
        <w:rPr>
          <w:w w:val="100"/>
          <w:u w:val="single"/>
          <w:vertAlign w:val="subscript"/>
        </w:rPr>
        <w:t>,LegacyPreamble</w:t>
      </w:r>
      <w:r w:rsidR="00C631F7" w:rsidRPr="00527826">
        <w:rPr>
          <w:w w:val="100"/>
          <w:u w:val="single"/>
        </w:rPr>
        <w:t xml:space="preserve">) and apply windowing as described in </w:t>
      </w:r>
      <w:r w:rsidR="00C631F7" w:rsidRPr="00527826">
        <w:rPr>
          <w:w w:val="100"/>
          <w:u w:val="single"/>
        </w:rPr>
        <w:fldChar w:fldCharType="begin"/>
      </w:r>
      <w:r w:rsidR="00C631F7" w:rsidRPr="00527826">
        <w:rPr>
          <w:w w:val="100"/>
          <w:u w:val="single"/>
        </w:rPr>
        <w:instrText xml:space="preserve"> REF  RTF34383035333a2048332c312e \h</w:instrText>
      </w:r>
      <w:r>
        <w:rPr>
          <w:w w:val="100"/>
          <w:u w:val="single"/>
        </w:rPr>
        <w:instrText xml:space="preserve"> \* MERGEFORMAT </w:instrText>
      </w:r>
      <w:r w:rsidR="00C631F7" w:rsidRPr="00527826">
        <w:rPr>
          <w:w w:val="100"/>
          <w:u w:val="single"/>
        </w:rPr>
      </w:r>
      <w:r w:rsidR="00C631F7" w:rsidRPr="00527826">
        <w:rPr>
          <w:w w:val="100"/>
          <w:u w:val="single"/>
        </w:rPr>
        <w:fldChar w:fldCharType="separate"/>
      </w:r>
      <w:r w:rsidR="00C631F7" w:rsidRPr="00527826">
        <w:rPr>
          <w:w w:val="100"/>
          <w:u w:val="single"/>
        </w:rPr>
        <w:t>28.3.9 (Mathematical description of signals)</w:t>
      </w:r>
      <w:r w:rsidR="00C631F7" w:rsidRPr="00527826">
        <w:rPr>
          <w:w w:val="100"/>
          <w:u w:val="single"/>
        </w:rPr>
        <w:fldChar w:fldCharType="end"/>
      </w:r>
      <w:r w:rsidR="00C631F7" w:rsidRPr="00527826">
        <w:rPr>
          <w:w w:val="100"/>
          <w:u w:val="single"/>
        </w:rPr>
        <w:t>.</w:t>
      </w:r>
    </w:p>
    <w:p w14:paraId="0BA54D1D" w14:textId="6C4100E4" w:rsidR="00C631F7" w:rsidRPr="00527826" w:rsidRDefault="00C631F7" w:rsidP="00C631F7">
      <w:pPr>
        <w:pStyle w:val="L1"/>
        <w:numPr>
          <w:ilvl w:val="0"/>
          <w:numId w:val="46"/>
        </w:numPr>
        <w:ind w:left="640" w:hanging="440"/>
        <w:rPr>
          <w:w w:val="100"/>
          <w:u w:val="single"/>
        </w:rPr>
      </w:pPr>
      <w:r w:rsidRPr="00527826">
        <w:rPr>
          <w:w w:val="100"/>
          <w:u w:val="single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RTF34383035333a2048332c312e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28.3.9 (Mathematical description of signals)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and </w:t>
      </w:r>
      <w:r w:rsidRPr="00527826">
        <w:rPr>
          <w:w w:val="100"/>
          <w:u w:val="single"/>
        </w:rPr>
        <w:fldChar w:fldCharType="begin"/>
      </w:r>
      <w:r w:rsidRPr="00527826">
        <w:rPr>
          <w:w w:val="100"/>
          <w:u w:val="single"/>
        </w:rPr>
        <w:instrText xml:space="preserve"> REF  RTF36353434373a2048332c312e \h</w:instrText>
      </w:r>
      <w:r w:rsidR="00527826">
        <w:rPr>
          <w:w w:val="100"/>
          <w:u w:val="single"/>
        </w:rPr>
        <w:instrText xml:space="preserve"> \* MERGEFORMAT </w:instrText>
      </w:r>
      <w:r w:rsidRPr="00527826">
        <w:rPr>
          <w:w w:val="100"/>
          <w:u w:val="single"/>
        </w:rPr>
      </w:r>
      <w:r w:rsidRPr="00527826">
        <w:rPr>
          <w:w w:val="100"/>
          <w:u w:val="single"/>
        </w:rPr>
        <w:fldChar w:fldCharType="separate"/>
      </w:r>
      <w:r w:rsidRPr="00527826">
        <w:rPr>
          <w:w w:val="100"/>
          <w:u w:val="single"/>
        </w:rPr>
        <w:t>28.3.10 (HE preamble)</w:t>
      </w:r>
      <w:r w:rsidRPr="00527826">
        <w:rPr>
          <w:w w:val="100"/>
          <w:u w:val="single"/>
        </w:rPr>
        <w:fldChar w:fldCharType="end"/>
      </w:r>
      <w:r w:rsidRPr="00527826">
        <w:rPr>
          <w:w w:val="100"/>
          <w:u w:val="single"/>
        </w:rPr>
        <w:t xml:space="preserve"> for details.</w:t>
      </w:r>
    </w:p>
    <w:p w14:paraId="669B998B" w14:textId="77777777" w:rsidR="00C631F7" w:rsidRPr="00C631F7" w:rsidRDefault="00C631F7" w:rsidP="00ED435F">
      <w:pPr>
        <w:rPr>
          <w:b/>
          <w:bCs/>
          <w:i/>
          <w:iCs/>
          <w:lang w:val="en-US" w:eastAsia="ko-KR"/>
        </w:rPr>
      </w:pPr>
    </w:p>
    <w:p w14:paraId="7A5E4C9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2766EC" w:rsidR="00E20BEE" w:rsidRPr="001A2687" w:rsidRDefault="00E20BEE" w:rsidP="000825EC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230B54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230B54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44AB" w14:textId="77777777" w:rsidR="00307036" w:rsidRDefault="00307036">
      <w:r>
        <w:separator/>
      </w:r>
    </w:p>
  </w:endnote>
  <w:endnote w:type="continuationSeparator" w:id="0">
    <w:p w14:paraId="2254136C" w14:textId="77777777" w:rsidR="00307036" w:rsidRDefault="0030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B877" w14:textId="77777777" w:rsidR="003E25A1" w:rsidRDefault="003E25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33AA5" w:rsidRDefault="00F33AA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E25A1"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Dongguk Lim</w:t>
    </w:r>
    <w:r>
      <w:t>, LGE.</w:t>
    </w:r>
  </w:p>
  <w:p w14:paraId="68131EC6" w14:textId="77777777" w:rsidR="00F33AA5" w:rsidRDefault="00F33A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7E3C" w14:textId="77777777" w:rsidR="003E25A1" w:rsidRDefault="003E25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CAD5A" w14:textId="77777777" w:rsidR="00307036" w:rsidRDefault="00307036">
      <w:r>
        <w:separator/>
      </w:r>
    </w:p>
  </w:footnote>
  <w:footnote w:type="continuationSeparator" w:id="0">
    <w:p w14:paraId="07AB08E6" w14:textId="77777777" w:rsidR="00307036" w:rsidRDefault="0030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FFDC8" w14:textId="77777777" w:rsidR="003E25A1" w:rsidRDefault="003E25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10E8E4D" w:rsidR="00F33AA5" w:rsidRDefault="00F33AA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802.11-17/301</w:t>
      </w:r>
      <w:r>
        <w:rPr>
          <w:lang w:eastAsia="ko-KR"/>
        </w:rPr>
        <w:t>r</w:t>
      </w:r>
    </w:fldSimple>
    <w:r w:rsidR="003E25A1">
      <w:rPr>
        <w:lang w:eastAsia="ko-KR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6CE6" w14:textId="77777777" w:rsidR="003E25A1" w:rsidRDefault="003E25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80B742"/>
    <w:lvl w:ilvl="0">
      <w:numFmt w:val="bullet"/>
      <w:lvlText w:val="*"/>
      <w:lvlJc w:val="left"/>
    </w:lvl>
  </w:abstractNum>
  <w:abstractNum w:abstractNumId="1">
    <w:nsid w:val="017C20FA"/>
    <w:multiLevelType w:val="hybridMultilevel"/>
    <w:tmpl w:val="950695F4"/>
    <w:lvl w:ilvl="0" w:tplc="D77C6A50">
      <w:start w:val="26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D77C6A50">
      <w:start w:val="267"/>
      <w:numFmt w:val="bullet"/>
      <w:lvlText w:val="-"/>
      <w:lvlJc w:val="left"/>
      <w:pPr>
        <w:ind w:left="1600" w:hanging="40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026D"/>
    <w:multiLevelType w:val="hybridMultilevel"/>
    <w:tmpl w:val="E28CA29C"/>
    <w:lvl w:ilvl="0" w:tplc="EC42675C">
      <w:start w:val="1"/>
      <w:numFmt w:val="bullet"/>
      <w:lvlText w:val="f) "/>
      <w:lvlJc w:val="left"/>
      <w:pPr>
        <w:ind w:left="98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4">
    <w:nsid w:val="0BF3110B"/>
    <w:multiLevelType w:val="hybridMultilevel"/>
    <w:tmpl w:val="6504D234"/>
    <w:lvl w:ilvl="0" w:tplc="91944C28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125D3A9D"/>
    <w:multiLevelType w:val="hybridMultilevel"/>
    <w:tmpl w:val="E5A8F100"/>
    <w:lvl w:ilvl="0" w:tplc="19AE6894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18C043F9"/>
    <w:multiLevelType w:val="hybridMultilevel"/>
    <w:tmpl w:val="A5089866"/>
    <w:lvl w:ilvl="0" w:tplc="158CEA30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>
    <w:nsid w:val="2A181647"/>
    <w:multiLevelType w:val="hybridMultilevel"/>
    <w:tmpl w:val="4D2AC574"/>
    <w:lvl w:ilvl="0" w:tplc="7A44E0F0">
      <w:start w:val="1"/>
      <w:numFmt w:val="bullet"/>
      <w:lvlText w:val="l) "/>
      <w:lvlJc w:val="left"/>
      <w:pPr>
        <w:ind w:left="542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8">
    <w:nsid w:val="2FD41F6F"/>
    <w:multiLevelType w:val="hybridMultilevel"/>
    <w:tmpl w:val="1676013E"/>
    <w:lvl w:ilvl="0" w:tplc="C14C2C18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>
    <w:nsid w:val="44315588"/>
    <w:multiLevelType w:val="hybridMultilevel"/>
    <w:tmpl w:val="EFAA01FC"/>
    <w:lvl w:ilvl="0" w:tplc="D870D2B4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0">
    <w:nsid w:val="47F712DA"/>
    <w:multiLevelType w:val="hybridMultilevel"/>
    <w:tmpl w:val="0AD626A6"/>
    <w:lvl w:ilvl="0" w:tplc="FB267AFE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>
    <w:nsid w:val="4DB4380B"/>
    <w:multiLevelType w:val="hybridMultilevel"/>
    <w:tmpl w:val="27BA4F3A"/>
    <w:lvl w:ilvl="0" w:tplc="EA902E3C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4DCF55F6"/>
    <w:multiLevelType w:val="hybridMultilevel"/>
    <w:tmpl w:val="5596D6DA"/>
    <w:lvl w:ilvl="0" w:tplc="1CF4163C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51D227D1"/>
    <w:multiLevelType w:val="hybridMultilevel"/>
    <w:tmpl w:val="F65CBA82"/>
    <w:lvl w:ilvl="0" w:tplc="9A36A83A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87137"/>
    <w:multiLevelType w:val="hybridMultilevel"/>
    <w:tmpl w:val="42288C6A"/>
    <w:lvl w:ilvl="0" w:tplc="613A7FF8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>
    <w:nsid w:val="7E8461FE"/>
    <w:multiLevelType w:val="hybridMultilevel"/>
    <w:tmpl w:val="27F4FE16"/>
    <w:lvl w:ilvl="0" w:tplc="32566BA2">
      <w:start w:val="1"/>
      <w:numFmt w:val="bullet"/>
      <w:lvlText w:val="l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6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6"/>
  </w:num>
  <w:num w:numId="16">
    <w:abstractNumId w:val="11"/>
  </w:num>
  <w:num w:numId="17">
    <w:abstractNumId w:val="4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8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8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5"/>
  </w:num>
  <w:num w:numId="24">
    <w:abstractNumId w:val="9"/>
  </w:num>
  <w:num w:numId="25">
    <w:abstractNumId w:val="16"/>
  </w:num>
  <w:num w:numId="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8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8"/>
  </w:num>
  <w:num w:numId="39">
    <w:abstractNumId w:val="15"/>
  </w:num>
  <w:num w:numId="40">
    <w:abstractNumId w:val="7"/>
  </w:num>
  <w:num w:numId="41">
    <w:abstractNumId w:val="0"/>
    <w:lvlOverride w:ilvl="0">
      <w:lvl w:ilvl="0">
        <w:start w:val="1"/>
        <w:numFmt w:val="bullet"/>
        <w:lvlText w:val="28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8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2"/>
  </w:num>
  <w:num w:numId="4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493F"/>
    <w:rsid w:val="004B50D6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1390"/>
    <w:rsid w:val="00AE4D92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31F7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97D5-77EA-4AA1-9707-A833141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4974</Words>
  <Characters>28354</Characters>
  <Application>Microsoft Office Word</Application>
  <DocSecurity>0</DocSecurity>
  <Lines>236</Lines>
  <Paragraphs>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33262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2017-03-09T19:18:00Z</dcterms:created>
  <dcterms:modified xsi:type="dcterms:W3CDTF">2017-03-09T19:18:00Z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