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95"/>
        <w:gridCol w:w="1710"/>
        <w:gridCol w:w="2471"/>
      </w:tblGrid>
      <w:tr w:rsidR="00CA09B2" w:rsidTr="00711E1D">
        <w:trPr>
          <w:trHeight w:val="485"/>
          <w:jc w:val="center"/>
        </w:trPr>
        <w:tc>
          <w:tcPr>
            <w:tcW w:w="9576" w:type="dxa"/>
            <w:gridSpan w:val="5"/>
            <w:vAlign w:val="center"/>
          </w:tcPr>
          <w:p w:rsidR="00CA09B2" w:rsidRDefault="00711E1D">
            <w:pPr>
              <w:pStyle w:val="T2"/>
            </w:pPr>
            <w:r w:rsidRPr="00711E1D">
              <w:t>EDMG Control Mode Data Field</w:t>
            </w:r>
          </w:p>
        </w:tc>
      </w:tr>
      <w:tr w:rsidR="00CA09B2" w:rsidTr="00711E1D">
        <w:trPr>
          <w:trHeight w:val="359"/>
          <w:jc w:val="center"/>
        </w:trPr>
        <w:tc>
          <w:tcPr>
            <w:tcW w:w="9576" w:type="dxa"/>
            <w:gridSpan w:val="5"/>
            <w:vAlign w:val="center"/>
          </w:tcPr>
          <w:p w:rsidR="00CA09B2" w:rsidRDefault="00CA09B2" w:rsidP="00711E1D">
            <w:pPr>
              <w:pStyle w:val="T2"/>
              <w:ind w:left="0"/>
              <w:rPr>
                <w:sz w:val="20"/>
              </w:rPr>
            </w:pPr>
            <w:r>
              <w:rPr>
                <w:sz w:val="20"/>
              </w:rPr>
              <w:t>Date:</w:t>
            </w:r>
            <w:r>
              <w:rPr>
                <w:b w:val="0"/>
                <w:sz w:val="20"/>
              </w:rPr>
              <w:t xml:space="preserve">  </w:t>
            </w:r>
            <w:r w:rsidR="00711E1D">
              <w:rPr>
                <w:b w:val="0"/>
                <w:sz w:val="20"/>
              </w:rPr>
              <w:t>2017</w:t>
            </w:r>
            <w:r>
              <w:rPr>
                <w:b w:val="0"/>
                <w:sz w:val="20"/>
              </w:rPr>
              <w:t>-</w:t>
            </w:r>
            <w:r w:rsidR="00711E1D">
              <w:rPr>
                <w:b w:val="0"/>
                <w:sz w:val="20"/>
              </w:rPr>
              <w:t>03</w:t>
            </w:r>
            <w:r>
              <w:rPr>
                <w:b w:val="0"/>
                <w:sz w:val="20"/>
              </w:rPr>
              <w:t>-</w:t>
            </w:r>
            <w:r w:rsidR="00711E1D">
              <w:rPr>
                <w:b w:val="0"/>
                <w:sz w:val="20"/>
              </w:rPr>
              <w:t>02</w:t>
            </w:r>
          </w:p>
        </w:tc>
      </w:tr>
      <w:tr w:rsidR="00CA09B2" w:rsidTr="00711E1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11E1D">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1995"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471" w:type="dxa"/>
            <w:vAlign w:val="center"/>
          </w:tcPr>
          <w:p w:rsidR="00CA09B2" w:rsidRDefault="00CA09B2">
            <w:pPr>
              <w:pStyle w:val="T2"/>
              <w:spacing w:after="0"/>
              <w:ind w:left="0" w:right="0"/>
              <w:jc w:val="left"/>
              <w:rPr>
                <w:sz w:val="20"/>
              </w:rPr>
            </w:pPr>
            <w:r>
              <w:rPr>
                <w:sz w:val="20"/>
              </w:rPr>
              <w:t>email</w:t>
            </w:r>
          </w:p>
        </w:tc>
      </w:tr>
      <w:tr w:rsidR="00CA09B2" w:rsidTr="00711E1D">
        <w:trPr>
          <w:jc w:val="center"/>
        </w:trPr>
        <w:tc>
          <w:tcPr>
            <w:tcW w:w="1795" w:type="dxa"/>
            <w:vAlign w:val="center"/>
          </w:tcPr>
          <w:p w:rsidR="00CA09B2" w:rsidRDefault="00711E1D">
            <w:pPr>
              <w:pStyle w:val="T2"/>
              <w:spacing w:after="0"/>
              <w:ind w:left="0" w:right="0"/>
              <w:rPr>
                <w:b w:val="0"/>
                <w:sz w:val="20"/>
              </w:rPr>
            </w:pPr>
            <w:r>
              <w:rPr>
                <w:b w:val="0"/>
                <w:sz w:val="20"/>
              </w:rPr>
              <w:t>Claudio da Silva</w:t>
            </w:r>
          </w:p>
        </w:tc>
        <w:tc>
          <w:tcPr>
            <w:tcW w:w="1605" w:type="dxa"/>
            <w:vAlign w:val="center"/>
          </w:tcPr>
          <w:p w:rsidR="00CA09B2" w:rsidRDefault="00711E1D">
            <w:pPr>
              <w:pStyle w:val="T2"/>
              <w:spacing w:after="0"/>
              <w:ind w:left="0" w:right="0"/>
              <w:rPr>
                <w:b w:val="0"/>
                <w:sz w:val="20"/>
              </w:rPr>
            </w:pPr>
            <w:r>
              <w:rPr>
                <w:b w:val="0"/>
                <w:sz w:val="20"/>
              </w:rPr>
              <w:t>Intel</w:t>
            </w:r>
          </w:p>
        </w:tc>
        <w:tc>
          <w:tcPr>
            <w:tcW w:w="1995"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471" w:type="dxa"/>
            <w:vAlign w:val="center"/>
          </w:tcPr>
          <w:p w:rsidR="00CA09B2" w:rsidRDefault="008063A8">
            <w:pPr>
              <w:pStyle w:val="T2"/>
              <w:spacing w:after="0"/>
              <w:ind w:left="0" w:right="0"/>
              <w:rPr>
                <w:b w:val="0"/>
                <w:sz w:val="16"/>
              </w:rPr>
            </w:pPr>
            <w:r>
              <w:rPr>
                <w:b w:val="0"/>
                <w:sz w:val="16"/>
              </w:rPr>
              <w:t>c</w:t>
            </w:r>
            <w:r w:rsidR="00711E1D">
              <w:rPr>
                <w:b w:val="0"/>
                <w:sz w:val="16"/>
              </w:rPr>
              <w:t>laudio.da.silva@intel.com</w:t>
            </w:r>
          </w:p>
        </w:tc>
      </w:tr>
      <w:tr w:rsidR="00CA09B2" w:rsidTr="00711E1D">
        <w:trPr>
          <w:jc w:val="center"/>
        </w:trPr>
        <w:tc>
          <w:tcPr>
            <w:tcW w:w="1795" w:type="dxa"/>
            <w:vAlign w:val="center"/>
          </w:tcPr>
          <w:p w:rsidR="00CA09B2" w:rsidRDefault="00711E1D">
            <w:pPr>
              <w:pStyle w:val="T2"/>
              <w:spacing w:after="0"/>
              <w:ind w:left="0" w:right="0"/>
              <w:rPr>
                <w:b w:val="0"/>
                <w:sz w:val="20"/>
              </w:rPr>
            </w:pPr>
            <w:r>
              <w:rPr>
                <w:b w:val="0"/>
                <w:sz w:val="20"/>
              </w:rPr>
              <w:t>Carlos Cordeiro</w:t>
            </w:r>
          </w:p>
        </w:tc>
        <w:tc>
          <w:tcPr>
            <w:tcW w:w="1605" w:type="dxa"/>
            <w:vAlign w:val="center"/>
          </w:tcPr>
          <w:p w:rsidR="00CA09B2" w:rsidRDefault="00711E1D">
            <w:pPr>
              <w:pStyle w:val="T2"/>
              <w:spacing w:after="0"/>
              <w:ind w:left="0" w:right="0"/>
              <w:rPr>
                <w:b w:val="0"/>
                <w:sz w:val="20"/>
              </w:rPr>
            </w:pPr>
            <w:r>
              <w:rPr>
                <w:b w:val="0"/>
                <w:sz w:val="20"/>
              </w:rPr>
              <w:t>Intel</w:t>
            </w:r>
          </w:p>
        </w:tc>
        <w:tc>
          <w:tcPr>
            <w:tcW w:w="1995"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471" w:type="dxa"/>
            <w:vAlign w:val="center"/>
          </w:tcPr>
          <w:p w:rsidR="00CA09B2" w:rsidRDefault="00CA09B2">
            <w:pPr>
              <w:pStyle w:val="T2"/>
              <w:spacing w:after="0"/>
              <w:ind w:left="0" w:right="0"/>
              <w:rPr>
                <w:b w:val="0"/>
                <w:sz w:val="16"/>
              </w:rPr>
            </w:pPr>
          </w:p>
        </w:tc>
      </w:tr>
    </w:tbl>
    <w:p w:rsidR="00CA09B2" w:rsidRDefault="00885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11E1D" w:rsidP="00711E1D">
                            <w:pPr>
                              <w:jc w:val="both"/>
                            </w:pPr>
                            <w:r w:rsidRPr="00711E1D">
                              <w:t>This document suggest</w:t>
                            </w:r>
                            <w:r w:rsidR="0034664E">
                              <w:t>s</w:t>
                            </w:r>
                            <w:r w:rsidRPr="00711E1D">
                              <w:t xml:space="preserve"> text that defines the processing steps (scrambling, encoding, modulation and spreading) of the data field of an EDMG control mode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11E1D" w:rsidP="00711E1D">
                      <w:pPr>
                        <w:jc w:val="both"/>
                      </w:pPr>
                      <w:r w:rsidRPr="00711E1D">
                        <w:t>This document suggest</w:t>
                      </w:r>
                      <w:r w:rsidR="0034664E">
                        <w:t>s</w:t>
                      </w:r>
                      <w:r w:rsidRPr="00711E1D">
                        <w:t xml:space="preserve"> text that defines the processing steps (scrambling, encoding, modulation and spreading) of the data field of an EDMG control mode PPDU.</w:t>
                      </w:r>
                    </w:p>
                  </w:txbxContent>
                </v:textbox>
              </v:shape>
            </w:pict>
          </mc:Fallback>
        </mc:AlternateContent>
      </w:r>
    </w:p>
    <w:p w:rsidR="00CA09B2" w:rsidRDefault="00CA09B2" w:rsidP="007A118E">
      <w:r>
        <w:br w:type="page"/>
      </w:r>
    </w:p>
    <w:p w:rsidR="008A2785" w:rsidRDefault="008A2785" w:rsidP="008A2785">
      <w:pPr>
        <w:rPr>
          <w:b/>
        </w:rPr>
      </w:pPr>
      <w:r>
        <w:rPr>
          <w:b/>
        </w:rPr>
        <w:lastRenderedPageBreak/>
        <w:t xml:space="preserve">Note:  </w:t>
      </w:r>
      <w:r w:rsidR="008842BC">
        <w:t>The following definitions can be found in D0.2</w:t>
      </w:r>
    </w:p>
    <w:p w:rsidR="008A2785" w:rsidRDefault="008A2785" w:rsidP="008A2785">
      <w:pPr>
        <w:rPr>
          <w:b/>
        </w:rPr>
      </w:pPr>
    </w:p>
    <w:p w:rsidR="008A2785" w:rsidRDefault="008A2785" w:rsidP="008A2785">
      <w:pPr>
        <w:pStyle w:val="NoSpacing"/>
        <w:jc w:val="center"/>
      </w:pPr>
      <w:r>
        <w:rPr>
          <w:noProof/>
        </w:rPr>
        <w:drawing>
          <wp:inline distT="0" distB="0" distL="0" distR="0" wp14:anchorId="39FA7660" wp14:editId="589C24D4">
            <wp:extent cx="5341150" cy="970529"/>
            <wp:effectExtent l="0" t="0" r="0" b="1270"/>
            <wp:docPr id="2" name="Picture 2" descr="cid:image003.jpg@01D27B07.20B1D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7B07.20B1DA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66654" cy="975163"/>
                    </a:xfrm>
                    <a:prstGeom prst="rect">
                      <a:avLst/>
                    </a:prstGeom>
                    <a:noFill/>
                    <a:ln>
                      <a:noFill/>
                    </a:ln>
                  </pic:spPr>
                </pic:pic>
              </a:graphicData>
            </a:graphic>
          </wp:inline>
        </w:drawing>
      </w:r>
    </w:p>
    <w:p w:rsidR="008A2785" w:rsidRDefault="008A2785" w:rsidP="008A2785"/>
    <w:p w:rsidR="008A2785" w:rsidRDefault="008A2785" w:rsidP="008A2785">
      <w:pPr>
        <w:jc w:val="center"/>
      </w:pPr>
      <w:r>
        <w:rPr>
          <w:noProof/>
          <w:lang w:val="en-US"/>
        </w:rPr>
        <w:drawing>
          <wp:inline distT="0" distB="0" distL="0" distR="0" wp14:anchorId="793DBEB1" wp14:editId="50C978CC">
            <wp:extent cx="5937885" cy="1591310"/>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1591310"/>
                    </a:xfrm>
                    <a:prstGeom prst="rect">
                      <a:avLst/>
                    </a:prstGeom>
                    <a:noFill/>
                    <a:ln>
                      <a:noFill/>
                    </a:ln>
                  </pic:spPr>
                </pic:pic>
              </a:graphicData>
            </a:graphic>
          </wp:inline>
        </w:drawing>
      </w:r>
    </w:p>
    <w:p w:rsidR="008A2785" w:rsidRDefault="008A2785" w:rsidP="008A2785"/>
    <w:p w:rsidR="008A2785" w:rsidRPr="00EC7980" w:rsidRDefault="008A2785" w:rsidP="008A2785"/>
    <w:p w:rsidR="00B95484" w:rsidRPr="008A2785" w:rsidRDefault="00B95484" w:rsidP="008A2785"/>
    <w:p w:rsidR="008A2785" w:rsidRPr="002D012A" w:rsidRDefault="00F77C1D" w:rsidP="008A2785">
      <w:pPr>
        <w:rPr>
          <w:b/>
          <w:szCs w:val="22"/>
        </w:rPr>
      </w:pPr>
      <w:r w:rsidRPr="002D012A">
        <w:rPr>
          <w:b/>
          <w:szCs w:val="22"/>
        </w:rPr>
        <w:t>30.4.4.2</w:t>
      </w:r>
      <w:r w:rsidR="008A2785" w:rsidRPr="002D012A">
        <w:rPr>
          <w:b/>
          <w:szCs w:val="22"/>
        </w:rPr>
        <w:t xml:space="preserve"> Data field</w:t>
      </w:r>
    </w:p>
    <w:p w:rsidR="008A2785" w:rsidRPr="00B95484" w:rsidRDefault="008A2785" w:rsidP="008A2785">
      <w:pPr>
        <w:rPr>
          <w:strike/>
          <w:color w:val="FF0000"/>
          <w:szCs w:val="22"/>
        </w:rPr>
      </w:pPr>
      <w:r w:rsidRPr="00B95484">
        <w:rPr>
          <w:strike/>
          <w:color w:val="FF0000"/>
          <w:szCs w:val="22"/>
        </w:rPr>
        <w:t>The Data field consists of the payload data of the PSDU and is defined in 20.4.3.3</w:t>
      </w:r>
    </w:p>
    <w:p w:rsidR="008A2785" w:rsidRPr="00B95484" w:rsidRDefault="008A2785" w:rsidP="008A2785">
      <w:pPr>
        <w:rPr>
          <w:strike/>
          <w:color w:val="FF0000"/>
          <w:szCs w:val="22"/>
        </w:rPr>
      </w:pPr>
    </w:p>
    <w:p w:rsidR="008A2785" w:rsidRPr="00B95484" w:rsidRDefault="00F77C1D" w:rsidP="008A2785">
      <w:pPr>
        <w:rPr>
          <w:bCs/>
          <w:color w:val="FF0000"/>
          <w:szCs w:val="22"/>
        </w:rPr>
      </w:pPr>
      <w:r w:rsidRPr="00B95484">
        <w:rPr>
          <w:b/>
          <w:color w:val="FF0000"/>
          <w:szCs w:val="22"/>
        </w:rPr>
        <w:t>30.4.4.2</w:t>
      </w:r>
      <w:r w:rsidR="008A2785" w:rsidRPr="00B95484">
        <w:rPr>
          <w:b/>
          <w:bCs/>
          <w:color w:val="FF0000"/>
          <w:szCs w:val="22"/>
        </w:rPr>
        <w:t>.1 General</w:t>
      </w:r>
      <w:r w:rsidR="008A2785" w:rsidRPr="00B95484">
        <w:rPr>
          <w:b/>
          <w:bCs/>
          <w:color w:val="FF0000"/>
          <w:szCs w:val="22"/>
        </w:rPr>
        <w:br/>
      </w:r>
      <w:proofErr w:type="gramStart"/>
      <w:r w:rsidR="008A2785" w:rsidRPr="00B95484">
        <w:rPr>
          <w:color w:val="FF0000"/>
          <w:szCs w:val="22"/>
        </w:rPr>
        <w:t>The</w:t>
      </w:r>
      <w:proofErr w:type="gramEnd"/>
      <w:r w:rsidR="008A2785" w:rsidRPr="00B95484">
        <w:rPr>
          <w:color w:val="FF0000"/>
          <w:szCs w:val="22"/>
        </w:rPr>
        <w:t xml:space="preserve"> Data field consists of the payload data of the PSDU. The PSDU is scrambled, encoded, modulated and spread as described in the following </w:t>
      </w:r>
      <w:proofErr w:type="spellStart"/>
      <w:r w:rsidR="008A2785" w:rsidRPr="00B95484">
        <w:rPr>
          <w:color w:val="FF0000"/>
          <w:szCs w:val="22"/>
        </w:rPr>
        <w:t>subclauses</w:t>
      </w:r>
      <w:proofErr w:type="spellEnd"/>
      <w:r w:rsidR="008A2785" w:rsidRPr="00B95484">
        <w:rPr>
          <w:color w:val="FF0000"/>
          <w:szCs w:val="22"/>
        </w:rPr>
        <w:t>.</w:t>
      </w:r>
      <w:r w:rsidR="008A2785" w:rsidRPr="00B95484">
        <w:rPr>
          <w:color w:val="FF0000"/>
          <w:szCs w:val="22"/>
        </w:rPr>
        <w:br/>
      </w:r>
    </w:p>
    <w:p w:rsidR="008A2785" w:rsidRPr="00B95484" w:rsidRDefault="00F77C1D" w:rsidP="008A2785">
      <w:pPr>
        <w:rPr>
          <w:color w:val="FF0000"/>
          <w:szCs w:val="22"/>
        </w:rPr>
      </w:pPr>
      <w:r w:rsidRPr="00B95484">
        <w:rPr>
          <w:b/>
          <w:color w:val="FF0000"/>
          <w:szCs w:val="22"/>
        </w:rPr>
        <w:t>30.4.4.2</w:t>
      </w:r>
      <w:r w:rsidR="008A2785" w:rsidRPr="00B95484">
        <w:rPr>
          <w:b/>
          <w:color w:val="FF0000"/>
          <w:szCs w:val="22"/>
        </w:rPr>
        <w:t>.</w:t>
      </w:r>
      <w:r w:rsidR="008A2785" w:rsidRPr="00B95484">
        <w:rPr>
          <w:b/>
          <w:bCs/>
          <w:color w:val="FF0000"/>
          <w:szCs w:val="22"/>
        </w:rPr>
        <w:t>2 Scrambler</w:t>
      </w:r>
      <w:r w:rsidR="008A2785" w:rsidRPr="00B95484">
        <w:rPr>
          <w:b/>
          <w:bCs/>
          <w:color w:val="FF0000"/>
          <w:szCs w:val="22"/>
        </w:rPr>
        <w:br/>
      </w:r>
      <w:r w:rsidR="008A2785" w:rsidRPr="00B95484">
        <w:rPr>
          <w:color w:val="FF0000"/>
          <w:szCs w:val="22"/>
        </w:rPr>
        <w:t>The operation of the scrambler is defined in 20.3.9. Bits x1, x2, x3, x4 of the scrambler shift register are initialized using the bits in the scrambler initialization bits from the L-Header, bits x5, x6, x7 are set to 1. The L-Header is scrambled starting from bit 5. The scrambling of the EDMG-Header-A continues the scrambling of the L-Header with no reset.  The scrambling of the data field continues the scrambling of the EDMG-Header-A with no reset.</w:t>
      </w:r>
    </w:p>
    <w:p w:rsidR="008A2785" w:rsidRPr="00B95484" w:rsidRDefault="008A2785" w:rsidP="008A2785">
      <w:pPr>
        <w:rPr>
          <w:b/>
          <w:bCs/>
          <w:color w:val="FF0000"/>
          <w:szCs w:val="22"/>
        </w:rPr>
      </w:pPr>
      <w:r w:rsidRPr="00B95484">
        <w:rPr>
          <w:color w:val="FF0000"/>
          <w:szCs w:val="22"/>
        </w:rPr>
        <w:br/>
      </w:r>
      <w:r w:rsidR="00F77C1D" w:rsidRPr="00B95484">
        <w:rPr>
          <w:b/>
          <w:color w:val="FF0000"/>
          <w:szCs w:val="22"/>
        </w:rPr>
        <w:t>30.4.4.2</w:t>
      </w:r>
      <w:r w:rsidRPr="00B95484">
        <w:rPr>
          <w:b/>
          <w:color w:val="FF0000"/>
          <w:szCs w:val="22"/>
        </w:rPr>
        <w:t>.</w:t>
      </w:r>
      <w:r w:rsidRPr="00B95484">
        <w:rPr>
          <w:b/>
          <w:bCs/>
          <w:color w:val="FF0000"/>
          <w:szCs w:val="22"/>
        </w:rPr>
        <w:t>3 Encoder</w:t>
      </w:r>
    </w:p>
    <w:p w:rsidR="008A2785" w:rsidRPr="00B95484" w:rsidRDefault="008A2785" w:rsidP="008A2785">
      <w:pPr>
        <w:pStyle w:val="NoSpacing"/>
        <w:rPr>
          <w:rFonts w:ascii="Times New Roman" w:hAnsi="Times New Roman" w:cs="Times New Roman"/>
          <w:color w:val="FF0000"/>
        </w:rPr>
      </w:pPr>
      <w:r w:rsidRPr="00B95484">
        <w:rPr>
          <w:rFonts w:ascii="Times New Roman" w:hAnsi="Times New Roman" w:cs="Times New Roman"/>
          <w:color w:val="FF0000"/>
        </w:rPr>
        <w:t xml:space="preserve">The L-Header, EDMG-Header-A, and data field are encoded using an effective LDPC code rate less than or equal to 1/2, generated from the data PHY rate 3/4 LDPC parity check matrix, with shortening. The maximum number of data bits in each LDPC codeword </w:t>
      </w:r>
      <w:proofErr w:type="gramStart"/>
      <w:r w:rsidRPr="00B95484">
        <w:rPr>
          <w:rFonts w:ascii="Times New Roman" w:hAnsi="Times New Roman" w:cs="Times New Roman"/>
          <w:color w:val="FF0000"/>
        </w:rPr>
        <w:t xml:space="preserve">is </w:t>
      </w:r>
      <w:proofErr w:type="gramEnd"/>
      <m:oMath>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CWD</m:t>
            </m:r>
          </m:sub>
        </m:sSub>
        <m:r>
          <w:rPr>
            <w:rFonts w:ascii="Cambria Math" w:hAnsi="Cambria Math" w:cs="Times New Roman"/>
            <w:color w:val="FF0000"/>
          </w:rPr>
          <m:t>=168</m:t>
        </m:r>
      </m:oMath>
      <w:r w:rsidRPr="00B95484">
        <w:rPr>
          <w:rFonts w:ascii="Times New Roman" w:eastAsiaTheme="minorEastAsia" w:hAnsi="Times New Roman" w:cs="Times New Roman"/>
          <w:color w:val="FF0000"/>
        </w:rPr>
        <w:t xml:space="preserve">. </w:t>
      </w:r>
      <w:r w:rsidRPr="00B95484">
        <w:rPr>
          <w:rFonts w:ascii="Times New Roman" w:hAnsi="Times New Roman" w:cs="Times New Roman"/>
          <w:color w:val="FF0000"/>
        </w:rPr>
        <w:t>The following steps are used for the encoding:</w:t>
      </w:r>
    </w:p>
    <w:p w:rsidR="008A2785" w:rsidRPr="00B95484" w:rsidRDefault="008A2785" w:rsidP="008A2785">
      <w:pPr>
        <w:pStyle w:val="NoSpacing"/>
        <w:rPr>
          <w:rFonts w:ascii="Times New Roman" w:hAnsi="Times New Roman" w:cs="Times New Roman"/>
          <w:color w:val="FF0000"/>
        </w:rPr>
      </w:pPr>
    </w:p>
    <w:p w:rsidR="008A2785" w:rsidRPr="00B95484" w:rsidRDefault="006E2B05" w:rsidP="008A2785">
      <w:pPr>
        <w:pStyle w:val="NoSpacing"/>
        <w:numPr>
          <w:ilvl w:val="0"/>
          <w:numId w:val="1"/>
        </w:numPr>
        <w:rPr>
          <w:rFonts w:ascii="Times New Roman" w:eastAsiaTheme="minorEastAsia" w:hAnsi="Times New Roman" w:cs="Times New Roman"/>
          <w:color w:val="FF0000"/>
        </w:rPr>
      </w:pPr>
      <m:oMath>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L-Header</m:t>
            </m:r>
          </m:sub>
        </m:sSub>
        <m:r>
          <w:rPr>
            <w:rFonts w:ascii="Cambria Math" w:hAnsi="Cambria Math" w:cs="Times New Roman"/>
            <w:color w:val="FF0000"/>
          </w:rPr>
          <m:t>=5</m:t>
        </m:r>
      </m:oMath>
      <w:r w:rsidR="008A2785" w:rsidRPr="00B95484">
        <w:rPr>
          <w:rFonts w:ascii="Times New Roman" w:hAnsi="Times New Roman" w:cs="Times New Roman"/>
          <w:color w:val="FF0000"/>
        </w:rPr>
        <w:t xml:space="preserve"> </w:t>
      </w:r>
      <w:proofErr w:type="gramStart"/>
      <w:r w:rsidR="008A2785" w:rsidRPr="00B95484">
        <w:rPr>
          <w:rFonts w:ascii="Times New Roman" w:hAnsi="Times New Roman" w:cs="Times New Roman"/>
          <w:color w:val="FF0000"/>
        </w:rPr>
        <w:t>is</w:t>
      </w:r>
      <w:proofErr w:type="gramEnd"/>
      <w:r w:rsidR="008A2785" w:rsidRPr="00B95484">
        <w:rPr>
          <w:rFonts w:ascii="Times New Roman" w:hAnsi="Times New Roman" w:cs="Times New Roman"/>
          <w:color w:val="FF0000"/>
        </w:rPr>
        <w:t xml:space="preserve"> the length of L-Header in octets. </w:t>
      </w:r>
      <m:oMath>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EDMG-Header-A1</m:t>
            </m:r>
          </m:sub>
        </m:sSub>
        <m:r>
          <w:rPr>
            <w:rFonts w:ascii="Cambria Math" w:hAnsi="Cambria Math" w:cs="Times New Roman"/>
            <w:color w:val="FF0000"/>
          </w:rPr>
          <m:t>=6</m:t>
        </m:r>
      </m:oMath>
      <w:r w:rsidR="008A2785" w:rsidRPr="00B95484">
        <w:rPr>
          <w:rFonts w:ascii="Times New Roman" w:hAnsi="Times New Roman" w:cs="Times New Roman"/>
          <w:color w:val="FF0000"/>
        </w:rPr>
        <w:t xml:space="preserve"> </w:t>
      </w:r>
      <w:proofErr w:type="gramStart"/>
      <w:r w:rsidR="008A2785" w:rsidRPr="00B95484">
        <w:rPr>
          <w:rFonts w:ascii="Times New Roman" w:hAnsi="Times New Roman" w:cs="Times New Roman"/>
          <w:color w:val="FF0000"/>
        </w:rPr>
        <w:t>is</w:t>
      </w:r>
      <w:proofErr w:type="gramEnd"/>
      <w:r w:rsidR="008A2785" w:rsidRPr="00B95484">
        <w:rPr>
          <w:rFonts w:ascii="Times New Roman" w:hAnsi="Times New Roman" w:cs="Times New Roman"/>
          <w:color w:val="FF0000"/>
        </w:rPr>
        <w:t xml:space="preserve"> the length of EDMG-Header-A1 in octets.  The total (L-Header and EDMG-Header-A1) number of bits in the first LDPC codeword </w:t>
      </w:r>
      <w:proofErr w:type="gramStart"/>
      <w:r w:rsidR="008A2785" w:rsidRPr="00B95484">
        <w:rPr>
          <w:rFonts w:ascii="Times New Roman" w:hAnsi="Times New Roman" w:cs="Times New Roman"/>
          <w:color w:val="FF0000"/>
        </w:rPr>
        <w:t xml:space="preserve">is </w:t>
      </w:r>
      <w:proofErr w:type="gramEnd"/>
      <m:oMath>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FCW</m:t>
            </m:r>
          </m:sub>
        </m:sSub>
        <m:r>
          <w:rPr>
            <w:rFonts w:ascii="Cambria Math" w:hAnsi="Cambria Math" w:cs="Times New Roman"/>
            <w:color w:val="FF0000"/>
          </w:rPr>
          <m:t>=</m:t>
        </m:r>
        <m:d>
          <m:dPr>
            <m:ctrlPr>
              <w:rPr>
                <w:rFonts w:ascii="Cambria Math" w:hAnsi="Cambria Math" w:cs="Times New Roman"/>
                <w:i/>
                <w:color w:val="FF0000"/>
              </w:rPr>
            </m:ctrlPr>
          </m:dPr>
          <m:e>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L-Header</m:t>
                </m:r>
              </m:sub>
            </m:sSub>
            <m:r>
              <w:rPr>
                <w:rFonts w:ascii="Cambria Math" w:hAnsi="Cambria Math" w:cs="Times New Roman"/>
                <w:color w:val="FF0000"/>
              </w:rPr>
              <m:t>+</m:t>
            </m:r>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EDMG-Header-A1</m:t>
                </m:r>
              </m:sub>
            </m:sSub>
          </m:e>
        </m:d>
        <m:r>
          <w:rPr>
            <w:rFonts w:ascii="Cambria Math" w:hAnsi="Cambria Math" w:cs="Times New Roman"/>
            <w:color w:val="FF0000"/>
          </w:rPr>
          <m:t>×8=88</m:t>
        </m:r>
      </m:oMath>
      <w:r w:rsidR="008A2785" w:rsidRPr="00B95484">
        <w:rPr>
          <w:rFonts w:ascii="Times New Roman" w:eastAsiaTheme="minorEastAsia" w:hAnsi="Times New Roman" w:cs="Times New Roman"/>
          <w:color w:val="FF0000"/>
        </w:rPr>
        <w:t>.</w:t>
      </w:r>
    </w:p>
    <w:p w:rsidR="008A2785" w:rsidRPr="00B95484" w:rsidRDefault="008A2785" w:rsidP="008A2785">
      <w:pPr>
        <w:pStyle w:val="NoSpacing"/>
        <w:rPr>
          <w:rFonts w:ascii="Times New Roman" w:hAnsi="Times New Roman" w:cs="Times New Roman"/>
          <w:color w:val="FF0000"/>
        </w:rPr>
      </w:pPr>
    </w:p>
    <w:p w:rsidR="008A2785" w:rsidRPr="00B95484" w:rsidRDefault="006E2B05" w:rsidP="008A2785">
      <w:pPr>
        <w:pStyle w:val="NoSpacing"/>
        <w:numPr>
          <w:ilvl w:val="0"/>
          <w:numId w:val="1"/>
        </w:numPr>
        <w:rPr>
          <w:rFonts w:ascii="Times New Roman" w:hAnsi="Times New Roman" w:cs="Times New Roman"/>
          <w:color w:val="FF0000"/>
        </w:rPr>
      </w:pPr>
      <m:oMath>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EDMG-Header-A2</m:t>
            </m:r>
          </m:sub>
        </m:sSub>
        <m:r>
          <w:rPr>
            <w:rFonts w:ascii="Cambria Math" w:hAnsi="Cambria Math" w:cs="Times New Roman"/>
            <w:color w:val="FF0000"/>
          </w:rPr>
          <m:t>=3</m:t>
        </m:r>
      </m:oMath>
      <w:r w:rsidR="008A2785" w:rsidRPr="00B95484">
        <w:rPr>
          <w:rFonts w:ascii="Times New Roman" w:hAnsi="Times New Roman" w:cs="Times New Roman"/>
          <w:color w:val="FF0000"/>
        </w:rPr>
        <w:t xml:space="preserve"> </w:t>
      </w:r>
      <w:proofErr w:type="gramStart"/>
      <w:r w:rsidR="008A2785" w:rsidRPr="00B95484">
        <w:rPr>
          <w:rFonts w:ascii="Times New Roman" w:hAnsi="Times New Roman" w:cs="Times New Roman"/>
          <w:color w:val="FF0000"/>
        </w:rPr>
        <w:t>is</w:t>
      </w:r>
      <w:proofErr w:type="gramEnd"/>
      <w:r w:rsidR="008A2785" w:rsidRPr="00B95484">
        <w:rPr>
          <w:rFonts w:ascii="Times New Roman" w:hAnsi="Times New Roman" w:cs="Times New Roman"/>
          <w:color w:val="FF0000"/>
        </w:rPr>
        <w:t xml:space="preserve"> the length of EDMG-Header-A2 in octets.  The EDMG-Header-A2 is transmitted in the second LDPC codeword.</w:t>
      </w:r>
    </w:p>
    <w:p w:rsidR="008A2785" w:rsidRPr="00B95484" w:rsidRDefault="008A2785" w:rsidP="008A2785">
      <w:pPr>
        <w:pStyle w:val="ListParagraph"/>
        <w:rPr>
          <w:color w:val="FF0000"/>
          <w:szCs w:val="22"/>
        </w:rPr>
      </w:pPr>
    </w:p>
    <w:p w:rsidR="008A2785" w:rsidRPr="00B95484" w:rsidRDefault="008A2785" w:rsidP="008A2785">
      <w:pPr>
        <w:pStyle w:val="NoSpacing"/>
        <w:numPr>
          <w:ilvl w:val="0"/>
          <w:numId w:val="1"/>
        </w:numPr>
        <w:rPr>
          <w:rStyle w:val="fontstyle01"/>
          <w:rFonts w:ascii="Times New Roman" w:hAnsi="Times New Roman" w:cs="Times New Roman"/>
          <w:b w:val="0"/>
          <w:color w:val="FF0000"/>
          <w:sz w:val="22"/>
          <w:szCs w:val="22"/>
        </w:rPr>
      </w:pPr>
      <w:r w:rsidRPr="00B95484">
        <w:rPr>
          <w:rStyle w:val="fontstyle01"/>
          <w:rFonts w:ascii="Times New Roman" w:hAnsi="Times New Roman" w:cs="Times New Roman"/>
          <w:b w:val="0"/>
          <w:color w:val="FF0000"/>
          <w:sz w:val="22"/>
          <w:szCs w:val="22"/>
        </w:rPr>
        <w:t xml:space="preserve">The number of LDPC codewords </w:t>
      </w:r>
      <w:proofErr w:type="gramStart"/>
      <w:r w:rsidRPr="00B95484">
        <w:rPr>
          <w:rStyle w:val="fontstyle01"/>
          <w:rFonts w:ascii="Times New Roman" w:hAnsi="Times New Roman" w:cs="Times New Roman"/>
          <w:b w:val="0"/>
          <w:color w:val="FF0000"/>
          <w:sz w:val="22"/>
          <w:szCs w:val="22"/>
        </w:rPr>
        <w:t>is</w:t>
      </w:r>
      <w:r w:rsidRPr="00B95484">
        <w:rPr>
          <w:rStyle w:val="fontstyle01"/>
          <w:rFonts w:ascii="Times New Roman" w:hAnsi="Times New Roman" w:cs="Times New Roman"/>
          <w:color w:val="FF0000"/>
          <w:sz w:val="22"/>
          <w:szCs w:val="22"/>
        </w:rPr>
        <w:t xml:space="preserve"> </w:t>
      </w:r>
      <w:proofErr w:type="gramEnd"/>
      <m:oMath>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N</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=1+</m:t>
        </m:r>
        <m:d>
          <m:dPr>
            <m:begChr m:val="⌈"/>
            <m:endChr m:val="⌉"/>
            <m:ctrlPr>
              <w:rPr>
                <w:rStyle w:val="fontstyle01"/>
                <w:rFonts w:ascii="Cambria Math" w:hAnsi="Cambria Math" w:cs="Times New Roman"/>
                <w:b w:val="0"/>
                <w:bCs w:val="0"/>
                <w:i/>
                <w:color w:val="FF0000"/>
                <w:sz w:val="22"/>
                <w:szCs w:val="22"/>
              </w:rPr>
            </m:ctrlPr>
          </m:dPr>
          <m:e>
            <m:f>
              <m:fPr>
                <m:ctrlPr>
                  <w:rPr>
                    <w:rStyle w:val="fontstyle01"/>
                    <w:rFonts w:ascii="Cambria Math" w:hAnsi="Cambria Math" w:cs="Times New Roman"/>
                    <w:b w:val="0"/>
                    <w:bCs w:val="0"/>
                    <w:i/>
                    <w:color w:val="FF0000"/>
                    <w:sz w:val="22"/>
                    <w:szCs w:val="22"/>
                  </w:rPr>
                </m:ctrlPr>
              </m:fPr>
              <m:num>
                <m:d>
                  <m:dPr>
                    <m:ctrlPr>
                      <w:rPr>
                        <w:rStyle w:val="fontstyle01"/>
                        <w:rFonts w:ascii="Cambria Math" w:hAnsi="Cambria Math" w:cs="Times New Roman"/>
                        <w:b w:val="0"/>
                        <w:bCs w:val="0"/>
                        <w:i/>
                        <w:color w:val="FF0000"/>
                        <w:sz w:val="22"/>
                        <w:szCs w:val="22"/>
                      </w:rPr>
                    </m:ctrlPr>
                  </m:dPr>
                  <m:e>
                    <m:r>
                      <w:rPr>
                        <w:rStyle w:val="fontstyle01"/>
                        <w:rFonts w:ascii="Cambria Math" w:hAnsi="Cambria Math" w:cs="Times New Roman"/>
                        <w:color w:val="FF0000"/>
                        <w:sz w:val="22"/>
                        <w:szCs w:val="22"/>
                      </w:rPr>
                      <m:t>Length+</m:t>
                    </m:r>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EDMG-Header-A2</m:t>
                        </m:r>
                      </m:sub>
                    </m:sSub>
                  </m:e>
                </m:d>
                <m:r>
                  <w:rPr>
                    <w:rStyle w:val="fontstyle01"/>
                    <w:rFonts w:ascii="Cambria Math" w:hAnsi="Cambria Math" w:cs="Times New Roman"/>
                    <w:color w:val="FF0000"/>
                    <w:sz w:val="22"/>
                    <w:szCs w:val="22"/>
                  </w:rPr>
                  <m:t>×8</m:t>
                </m:r>
              </m:num>
              <m:den>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CWD</m:t>
                    </m:r>
                  </m:sub>
                </m:sSub>
              </m:den>
            </m:f>
          </m:e>
        </m:d>
      </m:oMath>
      <w:r w:rsidRPr="00B95484">
        <w:rPr>
          <w:rStyle w:val="fontstyle01"/>
          <w:rFonts w:ascii="Times New Roman" w:hAnsi="Times New Roman" w:cs="Times New Roman"/>
          <w:color w:val="FF0000"/>
          <w:sz w:val="22"/>
          <w:szCs w:val="22"/>
        </w:rPr>
        <w:t>.</w:t>
      </w:r>
    </w:p>
    <w:p w:rsidR="008A2785" w:rsidRPr="00B95484" w:rsidRDefault="008A2785" w:rsidP="008A2785">
      <w:pPr>
        <w:pStyle w:val="ListParagraph"/>
        <w:rPr>
          <w:rStyle w:val="fontstyle01"/>
          <w:rFonts w:ascii="Times New Roman" w:hAnsi="Times New Roman" w:cs="Times New Roman"/>
          <w:b w:val="0"/>
          <w:color w:val="FF0000"/>
          <w:sz w:val="22"/>
          <w:szCs w:val="22"/>
        </w:rPr>
      </w:pPr>
    </w:p>
    <w:p w:rsidR="008A2785" w:rsidRPr="00B95484" w:rsidRDefault="008A2785" w:rsidP="008A2785">
      <w:pPr>
        <w:pStyle w:val="NoSpacing"/>
        <w:numPr>
          <w:ilvl w:val="0"/>
          <w:numId w:val="1"/>
        </w:numPr>
        <w:rPr>
          <w:rStyle w:val="fontstyle01"/>
          <w:rFonts w:ascii="Times New Roman" w:hAnsi="Times New Roman" w:cs="Times New Roman"/>
          <w:b w:val="0"/>
          <w:color w:val="FF0000"/>
          <w:sz w:val="22"/>
          <w:szCs w:val="22"/>
        </w:rPr>
      </w:pPr>
      <w:r w:rsidRPr="00B95484">
        <w:rPr>
          <w:rStyle w:val="fontstyle01"/>
          <w:rFonts w:ascii="Times New Roman" w:hAnsi="Times New Roman" w:cs="Times New Roman"/>
          <w:b w:val="0"/>
          <w:color w:val="FF0000"/>
          <w:sz w:val="22"/>
          <w:szCs w:val="22"/>
        </w:rPr>
        <w:lastRenderedPageBreak/>
        <w:t xml:space="preserve">The number of bits in the second and any subsequent LDPC codeword (if present), except the last, </w:t>
      </w:r>
      <w:proofErr w:type="gramStart"/>
      <w:r w:rsidRPr="00B95484">
        <w:rPr>
          <w:rStyle w:val="fontstyle01"/>
          <w:rFonts w:ascii="Times New Roman" w:hAnsi="Times New Roman" w:cs="Times New Roman"/>
          <w:b w:val="0"/>
          <w:color w:val="FF0000"/>
          <w:sz w:val="22"/>
          <w:szCs w:val="22"/>
        </w:rPr>
        <w:t>is</w:t>
      </w:r>
      <w:r w:rsidRPr="00B95484">
        <w:rPr>
          <w:rStyle w:val="fontstyle01"/>
          <w:rFonts w:ascii="Times New Roman" w:hAnsi="Times New Roman" w:cs="Times New Roman"/>
          <w:color w:val="FF0000"/>
          <w:sz w:val="22"/>
          <w:szCs w:val="22"/>
        </w:rPr>
        <w:t xml:space="preserve"> </w:t>
      </w:r>
      <w:proofErr w:type="gramEnd"/>
      <m:oMath>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m:t>
        </m:r>
        <m:d>
          <m:dPr>
            <m:begChr m:val="⌈"/>
            <m:endChr m:val="⌉"/>
            <m:ctrlPr>
              <w:rPr>
                <w:rStyle w:val="fontstyle01"/>
                <w:rFonts w:ascii="Cambria Math" w:hAnsi="Cambria Math" w:cs="Times New Roman"/>
                <w:b w:val="0"/>
                <w:bCs w:val="0"/>
                <w:i/>
                <w:color w:val="FF0000"/>
                <w:sz w:val="22"/>
                <w:szCs w:val="22"/>
              </w:rPr>
            </m:ctrlPr>
          </m:dPr>
          <m:e>
            <m:f>
              <m:fPr>
                <m:ctrlPr>
                  <w:rPr>
                    <w:rStyle w:val="fontstyle01"/>
                    <w:rFonts w:ascii="Cambria Math" w:hAnsi="Cambria Math" w:cs="Times New Roman"/>
                    <w:b w:val="0"/>
                    <w:bCs w:val="0"/>
                    <w:i/>
                    <w:color w:val="FF0000"/>
                    <w:sz w:val="22"/>
                    <w:szCs w:val="22"/>
                  </w:rPr>
                </m:ctrlPr>
              </m:fPr>
              <m:num>
                <m:d>
                  <m:dPr>
                    <m:ctrlPr>
                      <w:rPr>
                        <w:rStyle w:val="fontstyle01"/>
                        <w:rFonts w:ascii="Cambria Math" w:hAnsi="Cambria Math" w:cs="Times New Roman"/>
                        <w:b w:val="0"/>
                        <w:bCs w:val="0"/>
                        <w:i/>
                        <w:color w:val="FF0000"/>
                        <w:sz w:val="22"/>
                        <w:szCs w:val="22"/>
                      </w:rPr>
                    </m:ctrlPr>
                  </m:dPr>
                  <m:e>
                    <m:r>
                      <w:rPr>
                        <w:rStyle w:val="fontstyle01"/>
                        <w:rFonts w:ascii="Cambria Math" w:hAnsi="Cambria Math" w:cs="Times New Roman"/>
                        <w:color w:val="FF0000"/>
                        <w:sz w:val="22"/>
                        <w:szCs w:val="22"/>
                      </w:rPr>
                      <m:t>Length+</m:t>
                    </m:r>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EDMG-Header-A2</m:t>
                        </m:r>
                      </m:sub>
                    </m:sSub>
                  </m:e>
                </m:d>
                <m:r>
                  <w:rPr>
                    <w:rStyle w:val="fontstyle01"/>
                    <w:rFonts w:ascii="Cambria Math" w:hAnsi="Cambria Math" w:cs="Times New Roman"/>
                    <w:color w:val="FF0000"/>
                    <w:sz w:val="22"/>
                    <w:szCs w:val="22"/>
                  </w:rPr>
                  <m:t>×8</m:t>
                </m:r>
              </m:num>
              <m:den>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N</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-1</m:t>
                </m:r>
              </m:den>
            </m:f>
          </m:e>
        </m:d>
      </m:oMath>
      <w:r w:rsidRPr="00B95484">
        <w:rPr>
          <w:rStyle w:val="fontstyle01"/>
          <w:rFonts w:ascii="Times New Roman" w:hAnsi="Times New Roman" w:cs="Times New Roman"/>
          <w:color w:val="FF0000"/>
          <w:sz w:val="22"/>
          <w:szCs w:val="22"/>
        </w:rPr>
        <w:t>.</w:t>
      </w:r>
    </w:p>
    <w:p w:rsidR="008A2785" w:rsidRPr="00B95484" w:rsidRDefault="008A2785" w:rsidP="008A2785">
      <w:pPr>
        <w:pStyle w:val="ListParagraph"/>
        <w:rPr>
          <w:rStyle w:val="fontstyle01"/>
          <w:rFonts w:ascii="Times New Roman" w:hAnsi="Times New Roman" w:cs="Times New Roman"/>
          <w:b w:val="0"/>
          <w:color w:val="FF0000"/>
          <w:sz w:val="22"/>
          <w:szCs w:val="22"/>
        </w:rPr>
      </w:pPr>
    </w:p>
    <w:p w:rsidR="008A2785" w:rsidRPr="00B95484" w:rsidRDefault="008A2785" w:rsidP="008A2785">
      <w:pPr>
        <w:pStyle w:val="NoSpacing"/>
        <w:numPr>
          <w:ilvl w:val="0"/>
          <w:numId w:val="1"/>
        </w:numPr>
        <w:rPr>
          <w:rStyle w:val="fontstyle01"/>
          <w:rFonts w:ascii="Times New Roman" w:eastAsiaTheme="minorEastAsia" w:hAnsi="Times New Roman" w:cs="Times New Roman"/>
          <w:b w:val="0"/>
          <w:color w:val="FF0000"/>
          <w:sz w:val="22"/>
          <w:szCs w:val="22"/>
        </w:rPr>
      </w:pPr>
      <w:r w:rsidRPr="00B95484">
        <w:rPr>
          <w:rFonts w:ascii="Times New Roman" w:hAnsi="Times New Roman" w:cs="Times New Roman"/>
          <w:color w:val="FF0000"/>
        </w:rPr>
        <w:t xml:space="preserve">The number of data bits in the second LDPC codeword </w:t>
      </w:r>
      <w:proofErr w:type="gramStart"/>
      <w:r w:rsidRPr="00B95484">
        <w:rPr>
          <w:rFonts w:ascii="Times New Roman" w:hAnsi="Times New Roman" w:cs="Times New Roman"/>
          <w:color w:val="FF0000"/>
        </w:rPr>
        <w:t xml:space="preserve">is </w:t>
      </w:r>
      <w:proofErr w:type="gramEnd"/>
      <m:oMath>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SCW</m:t>
            </m:r>
          </m:sub>
        </m:sSub>
        <m:r>
          <w:rPr>
            <w:rFonts w:ascii="Cambria Math" w:hAnsi="Cambria Math" w:cs="Times New Roman"/>
            <w:color w:val="FF0000"/>
          </w:rPr>
          <m:t>=</m:t>
        </m:r>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m:t>
        </m:r>
        <m:d>
          <m:dPr>
            <m:ctrlPr>
              <w:rPr>
                <w:rStyle w:val="fontstyle01"/>
                <w:rFonts w:ascii="Cambria Math" w:hAnsi="Cambria Math" w:cs="Times New Roman"/>
                <w:b w:val="0"/>
                <w:bCs w:val="0"/>
                <w:i/>
                <w:color w:val="FF0000"/>
                <w:sz w:val="22"/>
                <w:szCs w:val="22"/>
              </w:rPr>
            </m:ctrlPr>
          </m:dPr>
          <m:e>
            <m:r>
              <w:rPr>
                <w:rStyle w:val="fontstyle01"/>
                <w:rFonts w:ascii="Cambria Math" w:hAnsi="Cambria Math" w:cs="Times New Roman"/>
                <w:color w:val="FF0000"/>
                <w:sz w:val="22"/>
                <w:szCs w:val="22"/>
              </w:rPr>
              <m:t>8</m:t>
            </m:r>
            <m:r>
              <w:rPr>
                <w:rFonts w:ascii="Cambria Math" w:hAnsi="Cambria Math" w:cs="Times New Roman"/>
                <w:color w:val="FF0000"/>
              </w:rPr>
              <m:t>×</m:t>
            </m:r>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EDMG-Header-A2</m:t>
                </m:r>
              </m:sub>
            </m:sSub>
          </m:e>
        </m:d>
      </m:oMath>
      <w:r w:rsidRPr="00B95484">
        <w:rPr>
          <w:rStyle w:val="fontstyle01"/>
          <w:rFonts w:ascii="Times New Roman" w:eastAsiaTheme="minorEastAsia" w:hAnsi="Times New Roman" w:cs="Times New Roman"/>
          <w:color w:val="FF0000"/>
          <w:sz w:val="22"/>
          <w:szCs w:val="22"/>
        </w:rPr>
        <w:t>.</w:t>
      </w:r>
    </w:p>
    <w:p w:rsidR="008A2785" w:rsidRPr="00B95484" w:rsidRDefault="008A2785" w:rsidP="008A2785">
      <w:pPr>
        <w:pStyle w:val="ListParagraph"/>
        <w:rPr>
          <w:rStyle w:val="fontstyle01"/>
          <w:rFonts w:ascii="Times New Roman" w:hAnsi="Times New Roman" w:cs="Times New Roman"/>
          <w:b w:val="0"/>
          <w:color w:val="FF0000"/>
          <w:sz w:val="22"/>
          <w:szCs w:val="22"/>
        </w:rPr>
      </w:pPr>
    </w:p>
    <w:p w:rsidR="008A2785" w:rsidRPr="00B95484" w:rsidRDefault="008A2785" w:rsidP="008A2785">
      <w:pPr>
        <w:pStyle w:val="NoSpacing"/>
        <w:numPr>
          <w:ilvl w:val="0"/>
          <w:numId w:val="1"/>
        </w:numPr>
        <w:rPr>
          <w:rStyle w:val="fontstyle01"/>
          <w:rFonts w:ascii="Times New Roman" w:eastAsiaTheme="minorEastAsia" w:hAnsi="Times New Roman" w:cs="Times New Roman"/>
          <w:b w:val="0"/>
          <w:color w:val="FF0000"/>
          <w:sz w:val="22"/>
          <w:szCs w:val="22"/>
        </w:rPr>
      </w:pPr>
      <w:r w:rsidRPr="00B95484">
        <w:rPr>
          <w:rStyle w:val="fontstyle01"/>
          <w:rFonts w:ascii="Times New Roman" w:hAnsi="Times New Roman" w:cs="Times New Roman"/>
          <w:b w:val="0"/>
          <w:color w:val="FF0000"/>
          <w:sz w:val="22"/>
          <w:szCs w:val="22"/>
        </w:rPr>
        <w:t xml:space="preserve">The number of bits in the last LDPC codeword </w:t>
      </w:r>
      <w:proofErr w:type="gramStart"/>
      <w:r w:rsidRPr="00B95484">
        <w:rPr>
          <w:rStyle w:val="fontstyle01"/>
          <w:rFonts w:ascii="Times New Roman" w:hAnsi="Times New Roman" w:cs="Times New Roman"/>
          <w:b w:val="0"/>
          <w:color w:val="FF0000"/>
          <w:sz w:val="22"/>
          <w:szCs w:val="22"/>
        </w:rPr>
        <w:t>is</w:t>
      </w:r>
      <w:r w:rsidRPr="00B95484">
        <w:rPr>
          <w:rStyle w:val="fontstyle01"/>
          <w:rFonts w:ascii="Times New Roman" w:hAnsi="Times New Roman" w:cs="Times New Roman"/>
          <w:color w:val="FF0000"/>
          <w:sz w:val="22"/>
          <w:szCs w:val="22"/>
        </w:rPr>
        <w:t xml:space="preserve"> </w:t>
      </w:r>
      <w:proofErr w:type="gramEnd"/>
      <m:oMath>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LCW</m:t>
            </m:r>
          </m:sub>
        </m:sSub>
        <m:r>
          <w:rPr>
            <w:rStyle w:val="fontstyle01"/>
            <w:rFonts w:ascii="Cambria Math" w:hAnsi="Cambria Math" w:cs="Times New Roman"/>
            <w:color w:val="FF0000"/>
            <w:sz w:val="22"/>
            <w:szCs w:val="22"/>
          </w:rPr>
          <m:t>=</m:t>
        </m:r>
        <m:d>
          <m:dPr>
            <m:ctrlPr>
              <w:rPr>
                <w:rStyle w:val="fontstyle01"/>
                <w:rFonts w:ascii="Cambria Math" w:hAnsi="Cambria Math" w:cs="Times New Roman"/>
                <w:b w:val="0"/>
                <w:bCs w:val="0"/>
                <w:i/>
                <w:color w:val="FF0000"/>
                <w:sz w:val="22"/>
                <w:szCs w:val="22"/>
              </w:rPr>
            </m:ctrlPr>
          </m:dPr>
          <m:e>
            <m:r>
              <w:rPr>
                <w:rStyle w:val="fontstyle01"/>
                <w:rFonts w:ascii="Cambria Math" w:hAnsi="Cambria Math" w:cs="Times New Roman"/>
                <w:color w:val="FF0000"/>
                <w:sz w:val="22"/>
                <w:szCs w:val="22"/>
              </w:rPr>
              <m:t>Length+</m:t>
            </m:r>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EDMG-Header-A2</m:t>
                </m:r>
              </m:sub>
            </m:sSub>
          </m:e>
        </m:d>
        <m:r>
          <w:rPr>
            <w:rStyle w:val="fontstyle01"/>
            <w:rFonts w:ascii="Cambria Math" w:hAnsi="Cambria Math" w:cs="Times New Roman"/>
            <w:color w:val="FF0000"/>
            <w:sz w:val="22"/>
            <w:szCs w:val="22"/>
          </w:rPr>
          <m:t>×8-</m:t>
        </m:r>
        <m:d>
          <m:dPr>
            <m:ctrlPr>
              <w:rPr>
                <w:rStyle w:val="fontstyle01"/>
                <w:rFonts w:ascii="Cambria Math" w:hAnsi="Cambria Math" w:cs="Times New Roman"/>
                <w:b w:val="0"/>
                <w:bCs w:val="0"/>
                <w:i/>
                <w:color w:val="FF0000"/>
                <w:sz w:val="22"/>
                <w:szCs w:val="22"/>
              </w:rPr>
            </m:ctrlPr>
          </m:dPr>
          <m:e>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N</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-2</m:t>
            </m:r>
          </m:e>
        </m:d>
        <m:r>
          <w:rPr>
            <w:rStyle w:val="fontstyle01"/>
            <w:rFonts w:ascii="Cambria Math" w:hAnsi="Cambria Math" w:cs="Times New Roman"/>
            <w:color w:val="FF0000"/>
            <w:sz w:val="22"/>
            <w:szCs w:val="22"/>
          </w:rPr>
          <m:t>×</m:t>
        </m:r>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CW</m:t>
            </m:r>
          </m:sub>
        </m:sSub>
      </m:oMath>
      <w:r w:rsidRPr="00B95484">
        <w:rPr>
          <w:rStyle w:val="fontstyle01"/>
          <w:rFonts w:ascii="Times New Roman" w:eastAsiaTheme="minorEastAsia" w:hAnsi="Times New Roman" w:cs="Times New Roman"/>
          <w:color w:val="FF0000"/>
          <w:sz w:val="22"/>
          <w:szCs w:val="22"/>
        </w:rPr>
        <w:t>.</w:t>
      </w:r>
    </w:p>
    <w:p w:rsidR="008A2785" w:rsidRPr="00B95484" w:rsidRDefault="008A2785" w:rsidP="008A2785">
      <w:pPr>
        <w:pStyle w:val="NoSpacing"/>
        <w:ind w:left="720"/>
        <w:rPr>
          <w:rStyle w:val="fontstyle01"/>
          <w:rFonts w:ascii="Times New Roman" w:eastAsiaTheme="minorEastAsia" w:hAnsi="Times New Roman" w:cs="Times New Roman"/>
          <w:b w:val="0"/>
          <w:color w:val="FF0000"/>
          <w:sz w:val="22"/>
          <w:szCs w:val="22"/>
        </w:rPr>
      </w:pPr>
    </w:p>
    <w:p w:rsidR="008A2785" w:rsidRPr="00B95484" w:rsidRDefault="008A2785" w:rsidP="008A2785">
      <w:pPr>
        <w:pStyle w:val="NoSpacing"/>
        <w:rPr>
          <w:rFonts w:ascii="Times New Roman" w:hAnsi="Times New Roman" w:cs="Times New Roman"/>
          <w:b/>
          <w:color w:val="FF0000"/>
        </w:rPr>
      </w:pPr>
      <w:r w:rsidRPr="00B95484">
        <w:rPr>
          <w:rStyle w:val="fontstyle01"/>
          <w:rFonts w:ascii="Times New Roman" w:hAnsi="Times New Roman" w:cs="Times New Roman"/>
          <w:b w:val="0"/>
          <w:color w:val="FF0000"/>
          <w:sz w:val="22"/>
          <w:szCs w:val="22"/>
        </w:rPr>
        <w:t xml:space="preserve">NOTE—For example, </w:t>
      </w:r>
      <w:proofErr w:type="gramStart"/>
      <w:r w:rsidRPr="00B95484">
        <w:rPr>
          <w:rStyle w:val="fontstyle01"/>
          <w:rFonts w:ascii="Times New Roman" w:hAnsi="Times New Roman" w:cs="Times New Roman"/>
          <w:b w:val="0"/>
          <w:color w:val="FF0000"/>
          <w:sz w:val="22"/>
          <w:szCs w:val="22"/>
        </w:rPr>
        <w:t xml:space="preserve">if </w:t>
      </w:r>
      <w:proofErr w:type="gramEnd"/>
      <m:oMath>
        <m:r>
          <w:rPr>
            <w:rStyle w:val="fontstyle01"/>
            <w:rFonts w:ascii="Cambria Math" w:hAnsi="Cambria Math" w:cs="Times New Roman"/>
            <w:color w:val="FF0000"/>
            <w:sz w:val="22"/>
            <w:szCs w:val="22"/>
          </w:rPr>
          <m:t>Length=128</m:t>
        </m:r>
      </m:oMath>
      <w:r w:rsidRPr="00B95484">
        <w:rPr>
          <w:rStyle w:val="fontstyle01"/>
          <w:rFonts w:ascii="Times New Roman" w:hAnsi="Times New Roman" w:cs="Times New Roman"/>
          <w:b w:val="0"/>
          <w:color w:val="FF0000"/>
          <w:sz w:val="22"/>
          <w:szCs w:val="22"/>
        </w:rPr>
        <w:t xml:space="preserve">, then </w:t>
      </w:r>
      <m:oMath>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N</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=1+</m:t>
        </m:r>
        <m:d>
          <m:dPr>
            <m:begChr m:val="⌈"/>
            <m:endChr m:val="⌉"/>
            <m:ctrlPr>
              <w:rPr>
                <w:rStyle w:val="fontstyle01"/>
                <w:rFonts w:ascii="Cambria Math" w:hAnsi="Cambria Math" w:cs="Times New Roman"/>
                <w:b w:val="0"/>
                <w:bCs w:val="0"/>
                <w:i/>
                <w:color w:val="FF0000"/>
                <w:sz w:val="22"/>
                <w:szCs w:val="22"/>
              </w:rPr>
            </m:ctrlPr>
          </m:dPr>
          <m:e>
            <m:f>
              <m:fPr>
                <m:ctrlPr>
                  <w:rPr>
                    <w:rStyle w:val="fontstyle01"/>
                    <w:rFonts w:ascii="Cambria Math" w:hAnsi="Cambria Math" w:cs="Times New Roman"/>
                    <w:b w:val="0"/>
                    <w:bCs w:val="0"/>
                    <w:i/>
                    <w:color w:val="FF0000"/>
                    <w:sz w:val="22"/>
                    <w:szCs w:val="22"/>
                  </w:rPr>
                </m:ctrlPr>
              </m:fPr>
              <m:num>
                <m:d>
                  <m:dPr>
                    <m:ctrlPr>
                      <w:rPr>
                        <w:rStyle w:val="fontstyle01"/>
                        <w:rFonts w:ascii="Cambria Math" w:hAnsi="Cambria Math" w:cs="Times New Roman"/>
                        <w:b w:val="0"/>
                        <w:bCs w:val="0"/>
                        <w:i/>
                        <w:color w:val="FF0000"/>
                        <w:sz w:val="22"/>
                        <w:szCs w:val="22"/>
                      </w:rPr>
                    </m:ctrlPr>
                  </m:dPr>
                  <m:e>
                    <m:r>
                      <w:rPr>
                        <w:rStyle w:val="fontstyle01"/>
                        <w:rFonts w:ascii="Cambria Math" w:hAnsi="Cambria Math" w:cs="Times New Roman"/>
                        <w:color w:val="FF0000"/>
                        <w:sz w:val="22"/>
                        <w:szCs w:val="22"/>
                      </w:rPr>
                      <m:t>128+3</m:t>
                    </m:r>
                  </m:e>
                </m:d>
                <m:r>
                  <w:rPr>
                    <w:rStyle w:val="fontstyle01"/>
                    <w:rFonts w:ascii="Cambria Math" w:hAnsi="Cambria Math" w:cs="Times New Roman"/>
                    <w:color w:val="FF0000"/>
                    <w:sz w:val="22"/>
                    <w:szCs w:val="22"/>
                  </w:rPr>
                  <m:t>×8</m:t>
                </m:r>
              </m:num>
              <m:den>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CWD</m:t>
                    </m:r>
                  </m:sub>
                </m:sSub>
              </m:den>
            </m:f>
          </m:e>
        </m:d>
        <m:r>
          <w:rPr>
            <w:rStyle w:val="fontstyle01"/>
            <w:rFonts w:ascii="Cambria Math" w:hAnsi="Cambria Math" w:cs="Times New Roman"/>
            <w:color w:val="FF0000"/>
            <w:sz w:val="22"/>
            <w:szCs w:val="22"/>
          </w:rPr>
          <m:t>=8</m:t>
        </m:r>
      </m:oMath>
      <w:r w:rsidRPr="00B95484">
        <w:rPr>
          <w:rStyle w:val="fontstyle01"/>
          <w:rFonts w:ascii="Times New Roman" w:hAnsi="Times New Roman" w:cs="Times New Roman"/>
          <w:b w:val="0"/>
          <w:color w:val="FF0000"/>
          <w:sz w:val="22"/>
          <w:szCs w:val="22"/>
        </w:rPr>
        <w:t xml:space="preserve">, </w:t>
      </w:r>
      <m:oMath>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m:t>
        </m:r>
        <m:d>
          <m:dPr>
            <m:begChr m:val="⌈"/>
            <m:endChr m:val="⌉"/>
            <m:ctrlPr>
              <w:rPr>
                <w:rStyle w:val="fontstyle01"/>
                <w:rFonts w:ascii="Cambria Math" w:hAnsi="Cambria Math" w:cs="Times New Roman"/>
                <w:b w:val="0"/>
                <w:bCs w:val="0"/>
                <w:i/>
                <w:color w:val="FF0000"/>
                <w:sz w:val="22"/>
                <w:szCs w:val="22"/>
              </w:rPr>
            </m:ctrlPr>
          </m:dPr>
          <m:e>
            <m:f>
              <m:fPr>
                <m:ctrlPr>
                  <w:rPr>
                    <w:rStyle w:val="fontstyle01"/>
                    <w:rFonts w:ascii="Cambria Math" w:hAnsi="Cambria Math" w:cs="Times New Roman"/>
                    <w:b w:val="0"/>
                    <w:bCs w:val="0"/>
                    <w:i/>
                    <w:color w:val="FF0000"/>
                    <w:sz w:val="22"/>
                    <w:szCs w:val="22"/>
                  </w:rPr>
                </m:ctrlPr>
              </m:fPr>
              <m:num>
                <m:d>
                  <m:dPr>
                    <m:ctrlPr>
                      <w:rPr>
                        <w:rStyle w:val="fontstyle01"/>
                        <w:rFonts w:ascii="Cambria Math" w:hAnsi="Cambria Math" w:cs="Times New Roman"/>
                        <w:b w:val="0"/>
                        <w:bCs w:val="0"/>
                        <w:i/>
                        <w:color w:val="FF0000"/>
                        <w:sz w:val="22"/>
                        <w:szCs w:val="22"/>
                      </w:rPr>
                    </m:ctrlPr>
                  </m:dPr>
                  <m:e>
                    <m:r>
                      <w:rPr>
                        <w:rStyle w:val="fontstyle01"/>
                        <w:rFonts w:ascii="Cambria Math" w:hAnsi="Cambria Math" w:cs="Times New Roman"/>
                        <w:color w:val="FF0000"/>
                        <w:sz w:val="22"/>
                        <w:szCs w:val="22"/>
                      </w:rPr>
                      <m:t>128+3</m:t>
                    </m:r>
                  </m:e>
                </m:d>
                <m:r>
                  <w:rPr>
                    <w:rStyle w:val="fontstyle01"/>
                    <w:rFonts w:ascii="Cambria Math" w:hAnsi="Cambria Math" w:cs="Times New Roman"/>
                    <w:color w:val="FF0000"/>
                    <w:sz w:val="22"/>
                    <w:szCs w:val="22"/>
                  </w:rPr>
                  <m:t>×8</m:t>
                </m:r>
              </m:num>
              <m:den>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N</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-1</m:t>
                </m:r>
              </m:den>
            </m:f>
          </m:e>
        </m:d>
        <m:r>
          <w:rPr>
            <w:rStyle w:val="fontstyle01"/>
            <w:rFonts w:ascii="Cambria Math" w:hAnsi="Cambria Math" w:cs="Times New Roman"/>
            <w:color w:val="FF0000"/>
            <w:sz w:val="22"/>
            <w:szCs w:val="22"/>
          </w:rPr>
          <m:t>=150</m:t>
        </m:r>
      </m:oMath>
      <w:r w:rsidRPr="00B95484">
        <w:rPr>
          <w:rStyle w:val="fontstyle01"/>
          <w:rFonts w:ascii="Times New Roman" w:hAnsi="Times New Roman" w:cs="Times New Roman"/>
          <w:b w:val="0"/>
          <w:color w:val="FF0000"/>
          <w:sz w:val="22"/>
          <w:szCs w:val="22"/>
        </w:rPr>
        <w:t xml:space="preserve">, and </w:t>
      </w:r>
      <m:oMath>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LCW</m:t>
            </m:r>
          </m:sub>
        </m:sSub>
        <m:r>
          <w:rPr>
            <w:rStyle w:val="fontstyle01"/>
            <w:rFonts w:ascii="Cambria Math" w:hAnsi="Cambria Math" w:cs="Times New Roman"/>
            <w:color w:val="FF0000"/>
            <w:sz w:val="22"/>
            <w:szCs w:val="22"/>
          </w:rPr>
          <m:t>=</m:t>
        </m:r>
        <m:d>
          <m:dPr>
            <m:ctrlPr>
              <w:rPr>
                <w:rStyle w:val="fontstyle01"/>
                <w:rFonts w:ascii="Cambria Math" w:hAnsi="Cambria Math" w:cs="Times New Roman"/>
                <w:b w:val="0"/>
                <w:bCs w:val="0"/>
                <w:i/>
                <w:color w:val="FF0000"/>
                <w:sz w:val="22"/>
                <w:szCs w:val="22"/>
              </w:rPr>
            </m:ctrlPr>
          </m:dPr>
          <m:e>
            <m:r>
              <w:rPr>
                <w:rStyle w:val="fontstyle01"/>
                <w:rFonts w:ascii="Cambria Math" w:hAnsi="Cambria Math" w:cs="Times New Roman"/>
                <w:color w:val="FF0000"/>
                <w:sz w:val="22"/>
                <w:szCs w:val="22"/>
              </w:rPr>
              <m:t>Length+</m:t>
            </m:r>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EDMG-Header-A2</m:t>
                </m:r>
              </m:sub>
            </m:sSub>
          </m:e>
        </m:d>
        <m:r>
          <w:rPr>
            <w:rStyle w:val="fontstyle01"/>
            <w:rFonts w:ascii="Cambria Math" w:hAnsi="Cambria Math" w:cs="Times New Roman"/>
            <w:color w:val="FF0000"/>
            <w:sz w:val="22"/>
            <w:szCs w:val="22"/>
          </w:rPr>
          <m:t>×8-</m:t>
        </m:r>
        <m:d>
          <m:dPr>
            <m:ctrlPr>
              <w:rPr>
                <w:rStyle w:val="fontstyle01"/>
                <w:rFonts w:ascii="Cambria Math" w:hAnsi="Cambria Math" w:cs="Times New Roman"/>
                <w:b w:val="0"/>
                <w:bCs w:val="0"/>
                <w:i/>
                <w:color w:val="FF0000"/>
                <w:sz w:val="22"/>
                <w:szCs w:val="22"/>
              </w:rPr>
            </m:ctrlPr>
          </m:dPr>
          <m:e>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N</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-2</m:t>
            </m:r>
          </m:e>
        </m:d>
        <m:r>
          <w:rPr>
            <w:rStyle w:val="fontstyle01"/>
            <w:rFonts w:ascii="Cambria Math" w:hAnsi="Cambria Math" w:cs="Times New Roman"/>
            <w:color w:val="FF0000"/>
            <w:sz w:val="22"/>
            <w:szCs w:val="22"/>
          </w:rPr>
          <m:t>×</m:t>
        </m:r>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CW</m:t>
            </m:r>
          </m:sub>
        </m:sSub>
        <m:r>
          <w:rPr>
            <w:rStyle w:val="fontstyle01"/>
            <w:rFonts w:ascii="Cambria Math" w:hAnsi="Cambria Math" w:cs="Times New Roman"/>
            <w:color w:val="FF0000"/>
            <w:sz w:val="22"/>
            <w:szCs w:val="22"/>
          </w:rPr>
          <m:t>=148</m:t>
        </m:r>
      </m:oMath>
      <w:r w:rsidRPr="00B95484">
        <w:rPr>
          <w:rStyle w:val="fontstyle01"/>
          <w:rFonts w:ascii="Times New Roman" w:hAnsi="Times New Roman" w:cs="Times New Roman"/>
          <w:b w:val="0"/>
          <w:color w:val="FF0000"/>
          <w:sz w:val="22"/>
          <w:szCs w:val="22"/>
        </w:rPr>
        <w:t xml:space="preserve">. In the first LDPC block, the </w:t>
      </w:r>
      <m:oMath>
        <m:sSub>
          <m:sSubPr>
            <m:ctrlPr>
              <w:rPr>
                <w:rFonts w:ascii="Cambria Math" w:hAnsi="Cambria Math" w:cs="Times New Roman"/>
                <w:i/>
                <w:color w:val="FF0000"/>
              </w:rPr>
            </m:ctrlPr>
          </m:sSubPr>
          <m:e>
            <m:r>
              <w:rPr>
                <w:rFonts w:ascii="Cambria Math" w:hAnsi="Cambria Math" w:cs="Times New Roman"/>
                <w:color w:val="FF0000"/>
              </w:rPr>
              <m:t>L</m:t>
            </m:r>
          </m:e>
          <m:sub>
            <m:r>
              <w:rPr>
                <w:rFonts w:ascii="Cambria Math" w:hAnsi="Cambria Math" w:cs="Times New Roman"/>
                <w:color w:val="FF0000"/>
              </w:rPr>
              <m:t>FCW</m:t>
            </m:r>
          </m:sub>
        </m:sSub>
        <m:r>
          <w:rPr>
            <w:rFonts w:ascii="Cambria Math" w:hAnsi="Cambria Math" w:cs="Times New Roman"/>
            <w:color w:val="FF0000"/>
          </w:rPr>
          <m:t>=</m:t>
        </m:r>
      </m:oMath>
      <w:r w:rsidRPr="00B95484">
        <w:rPr>
          <w:rStyle w:val="fontstyle01"/>
          <w:rFonts w:ascii="Times New Roman" w:hAnsi="Times New Roman" w:cs="Times New Roman"/>
          <w:b w:val="0"/>
          <w:color w:val="FF0000"/>
          <w:sz w:val="22"/>
          <w:szCs w:val="22"/>
        </w:rPr>
        <w:t xml:space="preserve">88 bits consist of 40 L-Header bits along with 48 EDMG-Header-A1 bits. In the second LDPC block, the </w:t>
      </w:r>
      <m:oMath>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LCW</m:t>
            </m:r>
          </m:sub>
        </m:sSub>
        <m:r>
          <w:rPr>
            <w:rStyle w:val="fontstyle01"/>
            <w:rFonts w:ascii="Cambria Math" w:hAnsi="Cambria Math" w:cs="Times New Roman"/>
            <w:color w:val="FF0000"/>
            <w:sz w:val="22"/>
            <w:szCs w:val="22"/>
          </w:rPr>
          <m:t>=</m:t>
        </m:r>
      </m:oMath>
      <w:r w:rsidRPr="00B95484">
        <w:rPr>
          <w:rStyle w:val="fontstyle01"/>
          <w:rFonts w:ascii="Times New Roman" w:hAnsi="Times New Roman" w:cs="Times New Roman"/>
          <w:b w:val="0"/>
          <w:color w:val="FF0000"/>
          <w:sz w:val="22"/>
          <w:szCs w:val="22"/>
        </w:rPr>
        <w:t xml:space="preserve">150 bits consist of 24 EDMG-Header-A2 bits along with </w:t>
      </w:r>
      <m:oMath>
        <m:sSub>
          <m:sSubPr>
            <m:ctrlPr>
              <w:rPr>
                <w:rStyle w:val="fontstyle01"/>
                <w:rFonts w:ascii="Cambria Math" w:hAnsi="Cambria Math" w:cs="Times New Roman"/>
                <w:b w:val="0"/>
                <w:bCs w:val="0"/>
                <w:i/>
                <w:color w:val="FF0000"/>
                <w:sz w:val="22"/>
                <w:szCs w:val="22"/>
              </w:rPr>
            </m:ctrlPr>
          </m:sSubPr>
          <m:e>
            <m:r>
              <w:rPr>
                <w:rStyle w:val="fontstyle01"/>
                <w:rFonts w:ascii="Cambria Math" w:hAnsi="Cambria Math" w:cs="Times New Roman"/>
                <w:color w:val="FF0000"/>
                <w:sz w:val="22"/>
                <w:szCs w:val="22"/>
              </w:rPr>
              <m:t>L</m:t>
            </m:r>
          </m:e>
          <m:sub>
            <m:r>
              <w:rPr>
                <w:rStyle w:val="fontstyle01"/>
                <w:rFonts w:ascii="Cambria Math" w:hAnsi="Cambria Math" w:cs="Times New Roman"/>
                <w:color w:val="FF0000"/>
                <w:sz w:val="22"/>
                <w:szCs w:val="22"/>
              </w:rPr>
              <m:t>SCW</m:t>
            </m:r>
          </m:sub>
        </m:sSub>
        <m:r>
          <w:rPr>
            <w:rStyle w:val="fontstyle01"/>
            <w:rFonts w:ascii="Cambria Math" w:hAnsi="Cambria Math" w:cs="Times New Roman"/>
            <w:color w:val="FF0000"/>
            <w:sz w:val="22"/>
            <w:szCs w:val="22"/>
          </w:rPr>
          <m:t>=126</m:t>
        </m:r>
      </m:oMath>
      <w:r w:rsidRPr="00B95484">
        <w:rPr>
          <w:rStyle w:val="fontstyle01"/>
          <w:rFonts w:ascii="Times New Roman" w:hAnsi="Times New Roman" w:cs="Times New Roman"/>
          <w:b w:val="0"/>
          <w:color w:val="FF0000"/>
          <w:sz w:val="22"/>
          <w:szCs w:val="22"/>
        </w:rPr>
        <w:t xml:space="preserve"> data bits.</w:t>
      </w:r>
    </w:p>
    <w:p w:rsidR="008A2785" w:rsidRPr="00B95484" w:rsidRDefault="008A2785" w:rsidP="008A2785">
      <w:pPr>
        <w:rPr>
          <w:bCs/>
          <w:color w:val="FF0000"/>
          <w:szCs w:val="22"/>
        </w:rPr>
      </w:pPr>
    </w:p>
    <w:p w:rsidR="008A2785" w:rsidRPr="00B95484" w:rsidRDefault="00F77C1D" w:rsidP="008A2785">
      <w:pPr>
        <w:rPr>
          <w:b/>
          <w:bCs/>
          <w:color w:val="FF0000"/>
          <w:szCs w:val="22"/>
        </w:rPr>
      </w:pPr>
      <w:r w:rsidRPr="00B95484">
        <w:rPr>
          <w:b/>
          <w:color w:val="FF0000"/>
          <w:szCs w:val="22"/>
        </w:rPr>
        <w:t>30.4.4.2</w:t>
      </w:r>
      <w:r w:rsidR="008A2785" w:rsidRPr="00B95484">
        <w:rPr>
          <w:b/>
          <w:color w:val="FF0000"/>
          <w:szCs w:val="22"/>
        </w:rPr>
        <w:t>.</w:t>
      </w:r>
      <w:r w:rsidR="008A2785" w:rsidRPr="00B95484">
        <w:rPr>
          <w:b/>
          <w:bCs/>
          <w:color w:val="FF0000"/>
          <w:szCs w:val="22"/>
        </w:rPr>
        <w:t>4 Modulation and Spreading</w:t>
      </w:r>
    </w:p>
    <w:p w:rsidR="008A2785" w:rsidRPr="00B95484" w:rsidRDefault="008A2785" w:rsidP="008A2785">
      <w:pPr>
        <w:rPr>
          <w:color w:val="FF0000"/>
          <w:szCs w:val="22"/>
        </w:rPr>
      </w:pPr>
      <w:r w:rsidRPr="00B95484">
        <w:rPr>
          <w:color w:val="FF0000"/>
          <w:szCs w:val="22"/>
        </w:rPr>
        <w:t xml:space="preserve">The scrambled and coded bit stream is converted into a stream of complex constellation points by using the procedure defined in 20.4.3.3.4. The constellation points are then spread using the sequence </w:t>
      </w:r>
      <w:proofErr w:type="gramStart"/>
      <w:r w:rsidRPr="00B95484">
        <w:rPr>
          <w:color w:val="FF0000"/>
          <w:szCs w:val="22"/>
        </w:rPr>
        <w:t>Ga</w:t>
      </w:r>
      <w:r w:rsidRPr="00B95484">
        <w:rPr>
          <w:color w:val="FF0000"/>
          <w:szCs w:val="22"/>
          <w:vertAlign w:val="subscript"/>
        </w:rPr>
        <w:t>32</w:t>
      </w:r>
      <w:r w:rsidRPr="00B95484">
        <w:rPr>
          <w:color w:val="FF0000"/>
          <w:szCs w:val="22"/>
        </w:rPr>
        <w:t>(</w:t>
      </w:r>
      <w:proofErr w:type="gramEnd"/>
      <w:r w:rsidRPr="00B95484">
        <w:rPr>
          <w:color w:val="FF0000"/>
          <w:szCs w:val="22"/>
        </w:rPr>
        <w:t>n), as defined in 20.4.3.3.5.</w:t>
      </w:r>
    </w:p>
    <w:p w:rsidR="00CA09B2" w:rsidRDefault="00CA09B2"/>
    <w:p w:rsidR="00CA09B2" w:rsidRDefault="00CA09B2"/>
    <w:p w:rsidR="003A063F" w:rsidRDefault="003A063F"/>
    <w:p w:rsidR="003A063F" w:rsidRPr="00B95484" w:rsidRDefault="00B95484">
      <w:pPr>
        <w:rPr>
          <w:b/>
          <w:u w:val="single"/>
        </w:rPr>
      </w:pPr>
      <w:r w:rsidRPr="00B95484">
        <w:rPr>
          <w:b/>
          <w:u w:val="single"/>
        </w:rPr>
        <w:t>Straw Poll</w:t>
      </w:r>
    </w:p>
    <w:p w:rsidR="003A063F" w:rsidRDefault="003A063F">
      <w:r w:rsidRPr="003A063F">
        <w:t>Do you agree that the text in contribution 17/0</w:t>
      </w:r>
      <w:r w:rsidR="00B95484">
        <w:t>277</w:t>
      </w:r>
      <w:r w:rsidRPr="003A063F">
        <w:t>r0 shall be incorporated into the next draft 11ay specification?</w:t>
      </w:r>
    </w:p>
    <w:p w:rsidR="00CA09B2" w:rsidRDefault="00CA09B2">
      <w:pPr>
        <w:rPr>
          <w:b/>
          <w:sz w:val="24"/>
        </w:rPr>
      </w:pPr>
      <w:bookmarkStart w:id="0" w:name="_GoBack"/>
      <w:bookmarkEnd w:id="0"/>
      <w:r>
        <w:br w:type="page"/>
      </w:r>
      <w:r>
        <w:rPr>
          <w:b/>
          <w:sz w:val="24"/>
        </w:rPr>
        <w:lastRenderedPageBreak/>
        <w:t>References:</w:t>
      </w:r>
    </w:p>
    <w:p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05" w:rsidRDefault="006E2B05">
      <w:r>
        <w:separator/>
      </w:r>
    </w:p>
  </w:endnote>
  <w:endnote w:type="continuationSeparator" w:id="0">
    <w:p w:rsidR="006E2B05" w:rsidRDefault="006E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C5D09">
    <w:pPr>
      <w:pStyle w:val="Footer"/>
      <w:tabs>
        <w:tab w:val="clear" w:pos="6480"/>
        <w:tab w:val="center" w:pos="4680"/>
        <w:tab w:val="right" w:pos="9360"/>
      </w:tabs>
    </w:pPr>
    <w:fldSimple w:instr=" SUBJECT  \* MERGEFORMAT ">
      <w:r w:rsidR="00885B3F">
        <w:t>Submission</w:t>
      </w:r>
    </w:fldSimple>
    <w:r w:rsidR="0029020B">
      <w:tab/>
      <w:t xml:space="preserve">page </w:t>
    </w:r>
    <w:r w:rsidR="0029020B">
      <w:fldChar w:fldCharType="begin"/>
    </w:r>
    <w:r w:rsidR="0029020B">
      <w:instrText xml:space="preserve">page </w:instrText>
    </w:r>
    <w:r w:rsidR="0029020B">
      <w:fldChar w:fldCharType="separate"/>
    </w:r>
    <w:r w:rsidR="0034664E">
      <w:rPr>
        <w:noProof/>
      </w:rPr>
      <w:t>4</w:t>
    </w:r>
    <w:r w:rsidR="0029020B">
      <w:fldChar w:fldCharType="end"/>
    </w:r>
    <w:r w:rsidR="0029020B">
      <w:tab/>
    </w:r>
    <w:r w:rsidR="007A118E">
      <w:t>Claudio da Silva, Intel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05" w:rsidRDefault="006E2B05">
      <w:r>
        <w:separator/>
      </w:r>
    </w:p>
  </w:footnote>
  <w:footnote w:type="continuationSeparator" w:id="0">
    <w:p w:rsidR="006E2B05" w:rsidRDefault="006E2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A118E">
    <w:pPr>
      <w:pStyle w:val="Header"/>
      <w:tabs>
        <w:tab w:val="clear" w:pos="6480"/>
        <w:tab w:val="center" w:pos="4680"/>
        <w:tab w:val="right" w:pos="9360"/>
      </w:tabs>
    </w:pPr>
    <w:r>
      <w:t>March 2017</w:t>
    </w:r>
    <w:r w:rsidR="0029020B">
      <w:tab/>
    </w:r>
    <w:r w:rsidR="0029020B">
      <w:tab/>
    </w:r>
    <w:fldSimple w:instr=" TITLE  \* MERGEFORMAT ">
      <w:r w:rsidR="00885B3F">
        <w:t>doc.: IEEE 802.11-</w:t>
      </w:r>
      <w:r>
        <w:t>17</w:t>
      </w:r>
      <w:r w:rsidR="00885B3F">
        <w:t>/</w:t>
      </w:r>
      <w:r>
        <w:t>0277r0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85F92"/>
    <w:multiLevelType w:val="hybridMultilevel"/>
    <w:tmpl w:val="E7EAC42E"/>
    <w:lvl w:ilvl="0" w:tplc="F8FED20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3F"/>
    <w:rsid w:val="000C5D09"/>
    <w:rsid w:val="001D723B"/>
    <w:rsid w:val="0029020B"/>
    <w:rsid w:val="002D012A"/>
    <w:rsid w:val="002D44BE"/>
    <w:rsid w:val="0034664E"/>
    <w:rsid w:val="003A063F"/>
    <w:rsid w:val="00442037"/>
    <w:rsid w:val="004B064B"/>
    <w:rsid w:val="0062440B"/>
    <w:rsid w:val="006C0727"/>
    <w:rsid w:val="006E145F"/>
    <w:rsid w:val="006E2B05"/>
    <w:rsid w:val="00711E1D"/>
    <w:rsid w:val="00770572"/>
    <w:rsid w:val="007A118E"/>
    <w:rsid w:val="008063A8"/>
    <w:rsid w:val="00833952"/>
    <w:rsid w:val="008842BC"/>
    <w:rsid w:val="00885B3F"/>
    <w:rsid w:val="008A2785"/>
    <w:rsid w:val="009F2FBC"/>
    <w:rsid w:val="00AA427C"/>
    <w:rsid w:val="00B03656"/>
    <w:rsid w:val="00B95484"/>
    <w:rsid w:val="00BE68C2"/>
    <w:rsid w:val="00CA09B2"/>
    <w:rsid w:val="00DC5A7B"/>
    <w:rsid w:val="00F258B2"/>
    <w:rsid w:val="00F7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BAD472-18EA-4DF3-8966-D9AED355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2785"/>
    <w:pPr>
      <w:ind w:left="720"/>
      <w:contextualSpacing/>
    </w:pPr>
  </w:style>
  <w:style w:type="character" w:customStyle="1" w:styleId="fontstyle01">
    <w:name w:val="fontstyle01"/>
    <w:basedOn w:val="DefaultParagraphFont"/>
    <w:rsid w:val="008A2785"/>
    <w:rPr>
      <w:rFonts w:ascii="Arial" w:hAnsi="Arial" w:cs="Arial" w:hint="default"/>
      <w:b/>
      <w:bCs/>
      <w:i w:val="0"/>
      <w:iCs w:val="0"/>
      <w:color w:val="000000"/>
      <w:sz w:val="20"/>
      <w:szCs w:val="20"/>
    </w:rPr>
  </w:style>
  <w:style w:type="paragraph" w:styleId="NoSpacing">
    <w:name w:val="No Spacing"/>
    <w:uiPriority w:val="1"/>
    <w:qFormat/>
    <w:rsid w:val="008A278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jpg@01D27B07.20B1DAC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C34A-01BA-4058-BCA9-325A0CF6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4</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802.11-17/0277r0</vt:lpstr>
    </vt:vector>
  </TitlesOfParts>
  <Company>Some Company</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802.11-17/0277r0</dc:title>
  <dc:subject>Submission</dc:subject>
  <dc:creator>Da Silva, Claudio</dc:creator>
  <cp:keywords>March 2017</cp:keywords>
  <dc:description>Claudio da Silva, Intel</dc:description>
  <cp:lastModifiedBy>Da Silva, Claudio</cp:lastModifiedBy>
  <cp:revision>8</cp:revision>
  <cp:lastPrinted>2017-02-09T19:27:00Z</cp:lastPrinted>
  <dcterms:created xsi:type="dcterms:W3CDTF">2017-02-23T01:31:00Z</dcterms:created>
  <dcterms:modified xsi:type="dcterms:W3CDTF">2017-02-25T01:42:00Z</dcterms:modified>
</cp:coreProperties>
</file>