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2250"/>
        <w:gridCol w:w="869"/>
        <w:gridCol w:w="2493"/>
      </w:tblGrid>
      <w:tr w:rsidR="00CA09B2" w:rsidTr="00501DA8">
        <w:trPr>
          <w:trHeight w:val="485"/>
          <w:jc w:val="center"/>
        </w:trPr>
        <w:tc>
          <w:tcPr>
            <w:tcW w:w="9576" w:type="dxa"/>
            <w:gridSpan w:val="5"/>
            <w:vAlign w:val="center"/>
          </w:tcPr>
          <w:p w:rsidR="00CA09B2" w:rsidRDefault="00501DA8" w:rsidP="00F20DF1">
            <w:pPr>
              <w:pStyle w:val="T2"/>
            </w:pPr>
            <w:r>
              <w:t xml:space="preserve">Invitation to participate in the Light Communications </w:t>
            </w:r>
            <w:r>
              <w:br/>
              <w:t>Topic Interest Group</w:t>
            </w:r>
          </w:p>
        </w:tc>
      </w:tr>
      <w:tr w:rsidR="00CA09B2" w:rsidTr="00501DA8">
        <w:trPr>
          <w:trHeight w:val="359"/>
          <w:jc w:val="center"/>
        </w:trPr>
        <w:tc>
          <w:tcPr>
            <w:tcW w:w="9576" w:type="dxa"/>
            <w:gridSpan w:val="5"/>
            <w:vAlign w:val="center"/>
          </w:tcPr>
          <w:p w:rsidR="00CA09B2" w:rsidRDefault="00CA09B2" w:rsidP="00BC248E">
            <w:pPr>
              <w:pStyle w:val="T2"/>
              <w:ind w:left="0"/>
              <w:rPr>
                <w:sz w:val="20"/>
              </w:rPr>
            </w:pPr>
            <w:r>
              <w:rPr>
                <w:sz w:val="20"/>
              </w:rPr>
              <w:t>Date:</w:t>
            </w:r>
            <w:r>
              <w:rPr>
                <w:b w:val="0"/>
                <w:sz w:val="20"/>
              </w:rPr>
              <w:t xml:space="preserve">  </w:t>
            </w:r>
            <w:r w:rsidR="00AF55D0">
              <w:rPr>
                <w:b w:val="0"/>
                <w:sz w:val="20"/>
              </w:rPr>
              <w:t>201</w:t>
            </w:r>
            <w:r w:rsidR="00BC248E">
              <w:rPr>
                <w:b w:val="0"/>
                <w:sz w:val="20"/>
              </w:rPr>
              <w:t>7</w:t>
            </w:r>
            <w:r w:rsidR="00AF55D0">
              <w:rPr>
                <w:b w:val="0"/>
                <w:sz w:val="20"/>
              </w:rPr>
              <w:t>-</w:t>
            </w:r>
            <w:r w:rsidR="003D5576">
              <w:rPr>
                <w:b w:val="0"/>
                <w:sz w:val="20"/>
              </w:rPr>
              <w:t>03</w:t>
            </w:r>
            <w:r w:rsidR="00AF55D0">
              <w:rPr>
                <w:b w:val="0"/>
                <w:sz w:val="20"/>
              </w:rPr>
              <w:t>-</w:t>
            </w:r>
            <w:r w:rsidR="003D5576">
              <w:rPr>
                <w:b w:val="0"/>
                <w:sz w:val="20"/>
              </w:rPr>
              <w:t>14</w:t>
            </w:r>
          </w:p>
        </w:tc>
      </w:tr>
      <w:tr w:rsidR="00CA09B2" w:rsidTr="00501DA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142A7">
        <w:trPr>
          <w:jc w:val="center"/>
        </w:trPr>
        <w:tc>
          <w:tcPr>
            <w:tcW w:w="2122" w:type="dxa"/>
            <w:vAlign w:val="center"/>
          </w:tcPr>
          <w:p w:rsidR="00CA09B2" w:rsidRDefault="00CA09B2">
            <w:pPr>
              <w:pStyle w:val="T2"/>
              <w:spacing w:after="0"/>
              <w:ind w:left="0" w:right="0"/>
              <w:jc w:val="left"/>
              <w:rPr>
                <w:sz w:val="20"/>
              </w:rPr>
            </w:pPr>
            <w:r>
              <w:rPr>
                <w:sz w:val="20"/>
              </w:rPr>
              <w:t>Name</w:t>
            </w:r>
          </w:p>
        </w:tc>
        <w:tc>
          <w:tcPr>
            <w:tcW w:w="1842"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869"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5C619A" w:rsidTr="008142A7">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5C619A" w:rsidRPr="008142A7" w:rsidRDefault="00501DA8" w:rsidP="005C619A">
            <w:pPr>
              <w:pStyle w:val="T2"/>
              <w:spacing w:after="0"/>
              <w:ind w:left="0" w:right="0"/>
              <w:jc w:val="left"/>
              <w:rPr>
                <w:sz w:val="22"/>
                <w:szCs w:val="22"/>
              </w:rPr>
            </w:pPr>
            <w:r w:rsidRPr="008142A7">
              <w:rPr>
                <w:sz w:val="22"/>
                <w:szCs w:val="22"/>
              </w:rPr>
              <w:t>Nikola Serafimovski</w:t>
            </w:r>
          </w:p>
        </w:tc>
        <w:tc>
          <w:tcPr>
            <w:tcW w:w="1842" w:type="dxa"/>
            <w:tcBorders>
              <w:top w:val="single" w:sz="4" w:space="0" w:color="auto"/>
              <w:left w:val="single" w:sz="4" w:space="0" w:color="auto"/>
              <w:bottom w:val="single" w:sz="4" w:space="0" w:color="auto"/>
              <w:right w:val="single" w:sz="4" w:space="0" w:color="auto"/>
            </w:tcBorders>
            <w:vAlign w:val="center"/>
          </w:tcPr>
          <w:p w:rsidR="005C619A" w:rsidRPr="008142A7" w:rsidRDefault="00501DA8" w:rsidP="005C619A">
            <w:pPr>
              <w:pStyle w:val="T2"/>
              <w:spacing w:after="0"/>
              <w:ind w:left="0" w:right="0"/>
              <w:jc w:val="left"/>
              <w:rPr>
                <w:sz w:val="22"/>
                <w:szCs w:val="22"/>
              </w:rPr>
            </w:pPr>
            <w:r w:rsidRPr="008142A7">
              <w:rPr>
                <w:sz w:val="22"/>
                <w:szCs w:val="22"/>
              </w:rPr>
              <w:t>pureLiFi</w:t>
            </w:r>
          </w:p>
        </w:tc>
        <w:tc>
          <w:tcPr>
            <w:tcW w:w="2250" w:type="dxa"/>
            <w:tcBorders>
              <w:top w:val="single" w:sz="4" w:space="0" w:color="auto"/>
              <w:left w:val="single" w:sz="4" w:space="0" w:color="auto"/>
              <w:bottom w:val="single" w:sz="4" w:space="0" w:color="auto"/>
              <w:right w:val="single" w:sz="4" w:space="0" w:color="auto"/>
            </w:tcBorders>
            <w:vAlign w:val="center"/>
          </w:tcPr>
          <w:p w:rsidR="005C619A" w:rsidRPr="008142A7" w:rsidRDefault="00501DA8" w:rsidP="005C619A">
            <w:pPr>
              <w:pStyle w:val="T2"/>
              <w:spacing w:after="0"/>
              <w:ind w:left="0" w:right="0"/>
              <w:jc w:val="left"/>
              <w:rPr>
                <w:sz w:val="22"/>
                <w:szCs w:val="22"/>
              </w:rPr>
            </w:pPr>
            <w:r w:rsidRPr="008142A7">
              <w:rPr>
                <w:sz w:val="22"/>
                <w:szCs w:val="22"/>
              </w:rPr>
              <w:t>Edinburgh, UK</w:t>
            </w:r>
          </w:p>
        </w:tc>
        <w:tc>
          <w:tcPr>
            <w:tcW w:w="869" w:type="dxa"/>
            <w:tcBorders>
              <w:top w:val="single" w:sz="4" w:space="0" w:color="auto"/>
              <w:left w:val="single" w:sz="4" w:space="0" w:color="auto"/>
              <w:bottom w:val="single" w:sz="4" w:space="0" w:color="auto"/>
              <w:right w:val="single" w:sz="4" w:space="0" w:color="auto"/>
            </w:tcBorders>
            <w:vAlign w:val="center"/>
          </w:tcPr>
          <w:p w:rsidR="005C619A" w:rsidRPr="008142A7" w:rsidRDefault="005C619A" w:rsidP="005C619A">
            <w:pPr>
              <w:pStyle w:val="T2"/>
              <w:spacing w:after="0"/>
              <w:ind w:left="0" w:right="0"/>
              <w:jc w:val="left"/>
              <w:rPr>
                <w:sz w:val="22"/>
                <w:szCs w:val="22"/>
              </w:rPr>
            </w:pPr>
          </w:p>
        </w:tc>
        <w:tc>
          <w:tcPr>
            <w:tcW w:w="2493" w:type="dxa"/>
            <w:tcBorders>
              <w:top w:val="single" w:sz="4" w:space="0" w:color="auto"/>
              <w:left w:val="single" w:sz="4" w:space="0" w:color="auto"/>
              <w:bottom w:val="single" w:sz="4" w:space="0" w:color="auto"/>
              <w:right w:val="single" w:sz="4" w:space="0" w:color="auto"/>
            </w:tcBorders>
            <w:vAlign w:val="center"/>
          </w:tcPr>
          <w:p w:rsidR="005C619A" w:rsidRPr="008142A7" w:rsidRDefault="00661008" w:rsidP="005C619A">
            <w:pPr>
              <w:pStyle w:val="T2"/>
              <w:spacing w:after="0"/>
              <w:ind w:left="0" w:right="0"/>
              <w:jc w:val="left"/>
              <w:rPr>
                <w:sz w:val="22"/>
                <w:szCs w:val="22"/>
              </w:rPr>
            </w:pPr>
            <w:hyperlink r:id="rId8" w:history="1">
              <w:r w:rsidR="00B85311" w:rsidRPr="008142A7">
                <w:rPr>
                  <w:rStyle w:val="Hyperlink"/>
                  <w:sz w:val="22"/>
                  <w:szCs w:val="22"/>
                </w:rPr>
                <w:t>nikola.serafimovski@purelifi.com</w:t>
              </w:r>
            </w:hyperlink>
            <w:r w:rsidR="00B85311" w:rsidRPr="008142A7">
              <w:rPr>
                <w:sz w:val="22"/>
                <w:szCs w:val="22"/>
              </w:rPr>
              <w:t xml:space="preserve"> </w:t>
            </w:r>
          </w:p>
        </w:tc>
      </w:tr>
      <w:tr w:rsidR="00CA09B2" w:rsidTr="008142A7">
        <w:trPr>
          <w:jc w:val="center"/>
        </w:trPr>
        <w:tc>
          <w:tcPr>
            <w:tcW w:w="2122" w:type="dxa"/>
            <w:vAlign w:val="center"/>
          </w:tcPr>
          <w:p w:rsidR="00CA09B2" w:rsidRPr="008142A7" w:rsidRDefault="00B85311">
            <w:pPr>
              <w:pStyle w:val="T2"/>
              <w:spacing w:after="0"/>
              <w:ind w:left="0" w:right="0"/>
              <w:rPr>
                <w:b w:val="0"/>
                <w:sz w:val="22"/>
                <w:szCs w:val="22"/>
              </w:rPr>
            </w:pPr>
            <w:r w:rsidRPr="008142A7">
              <w:rPr>
                <w:b w:val="0"/>
                <w:sz w:val="22"/>
                <w:szCs w:val="22"/>
              </w:rPr>
              <w:t>Vinko Erceg</w:t>
            </w:r>
          </w:p>
        </w:tc>
        <w:tc>
          <w:tcPr>
            <w:tcW w:w="1842" w:type="dxa"/>
            <w:vAlign w:val="center"/>
          </w:tcPr>
          <w:p w:rsidR="00CA09B2" w:rsidRPr="008142A7" w:rsidRDefault="00B85311">
            <w:pPr>
              <w:pStyle w:val="T2"/>
              <w:spacing w:after="0"/>
              <w:ind w:left="0" w:right="0"/>
              <w:rPr>
                <w:b w:val="0"/>
                <w:sz w:val="22"/>
                <w:szCs w:val="22"/>
              </w:rPr>
            </w:pPr>
            <w:r w:rsidRPr="008142A7">
              <w:rPr>
                <w:b w:val="0"/>
                <w:sz w:val="22"/>
                <w:szCs w:val="22"/>
              </w:rPr>
              <w:t>Broadcom</w:t>
            </w:r>
          </w:p>
        </w:tc>
        <w:tc>
          <w:tcPr>
            <w:tcW w:w="2250" w:type="dxa"/>
            <w:vAlign w:val="center"/>
          </w:tcPr>
          <w:p w:rsidR="00CA09B2" w:rsidRPr="008142A7" w:rsidRDefault="00B85311">
            <w:pPr>
              <w:pStyle w:val="T2"/>
              <w:spacing w:after="0"/>
              <w:ind w:left="0" w:right="0"/>
              <w:rPr>
                <w:b w:val="0"/>
                <w:sz w:val="22"/>
                <w:szCs w:val="22"/>
              </w:rPr>
            </w:pPr>
            <w:r w:rsidRPr="008142A7">
              <w:rPr>
                <w:b w:val="0"/>
                <w:sz w:val="22"/>
                <w:szCs w:val="22"/>
              </w:rPr>
              <w:t>San</w:t>
            </w:r>
            <w:bookmarkStart w:id="0" w:name="_GoBack"/>
            <w:bookmarkEnd w:id="0"/>
            <w:r w:rsidRPr="008142A7">
              <w:rPr>
                <w:b w:val="0"/>
                <w:sz w:val="22"/>
                <w:szCs w:val="22"/>
              </w:rPr>
              <w:t xml:space="preserve"> Diego, CA, USA</w:t>
            </w:r>
          </w:p>
        </w:tc>
        <w:tc>
          <w:tcPr>
            <w:tcW w:w="869" w:type="dxa"/>
            <w:vAlign w:val="center"/>
          </w:tcPr>
          <w:p w:rsidR="00CA09B2" w:rsidRPr="008142A7" w:rsidRDefault="00CA09B2">
            <w:pPr>
              <w:pStyle w:val="T2"/>
              <w:spacing w:after="0"/>
              <w:ind w:left="0" w:right="0"/>
              <w:rPr>
                <w:b w:val="0"/>
                <w:sz w:val="22"/>
                <w:szCs w:val="22"/>
              </w:rPr>
            </w:pPr>
          </w:p>
        </w:tc>
        <w:tc>
          <w:tcPr>
            <w:tcW w:w="2493" w:type="dxa"/>
            <w:vAlign w:val="center"/>
          </w:tcPr>
          <w:p w:rsidR="00CA09B2" w:rsidRPr="008142A7" w:rsidRDefault="00661008">
            <w:pPr>
              <w:pStyle w:val="T2"/>
              <w:spacing w:after="0"/>
              <w:ind w:left="0" w:right="0"/>
              <w:rPr>
                <w:b w:val="0"/>
                <w:sz w:val="22"/>
                <w:szCs w:val="22"/>
              </w:rPr>
            </w:pPr>
            <w:hyperlink r:id="rId9" w:history="1">
              <w:r w:rsidR="00B85311" w:rsidRPr="008142A7">
                <w:rPr>
                  <w:rStyle w:val="Hyperlink"/>
                  <w:sz w:val="22"/>
                  <w:szCs w:val="22"/>
                </w:rPr>
                <w:t>vinko.erceg@broadcom.com</w:t>
              </w:r>
            </w:hyperlink>
            <w:r w:rsidR="00B85311" w:rsidRPr="008142A7">
              <w:rPr>
                <w:b w:val="0"/>
                <w:sz w:val="22"/>
                <w:szCs w:val="22"/>
              </w:rPr>
              <w:t xml:space="preserve"> </w:t>
            </w:r>
          </w:p>
        </w:tc>
      </w:tr>
      <w:tr w:rsidR="00CA09B2" w:rsidTr="008142A7">
        <w:trPr>
          <w:jc w:val="center"/>
        </w:trPr>
        <w:tc>
          <w:tcPr>
            <w:tcW w:w="2122" w:type="dxa"/>
            <w:vAlign w:val="center"/>
          </w:tcPr>
          <w:p w:rsidR="00CA09B2" w:rsidRPr="008142A7" w:rsidRDefault="002274CC">
            <w:pPr>
              <w:pStyle w:val="T2"/>
              <w:spacing w:after="0"/>
              <w:ind w:left="0" w:right="0"/>
              <w:rPr>
                <w:b w:val="0"/>
                <w:sz w:val="22"/>
                <w:szCs w:val="22"/>
              </w:rPr>
            </w:pPr>
            <w:r w:rsidRPr="008142A7">
              <w:rPr>
                <w:b w:val="0"/>
                <w:sz w:val="22"/>
                <w:szCs w:val="22"/>
              </w:rPr>
              <w:t>Kome Oteri</w:t>
            </w:r>
          </w:p>
        </w:tc>
        <w:tc>
          <w:tcPr>
            <w:tcW w:w="1842" w:type="dxa"/>
            <w:vAlign w:val="center"/>
          </w:tcPr>
          <w:p w:rsidR="00CA09B2" w:rsidRPr="008142A7" w:rsidRDefault="002274CC">
            <w:pPr>
              <w:pStyle w:val="T2"/>
              <w:spacing w:after="0"/>
              <w:ind w:left="0" w:right="0"/>
              <w:rPr>
                <w:b w:val="0"/>
                <w:sz w:val="22"/>
                <w:szCs w:val="22"/>
              </w:rPr>
            </w:pPr>
            <w:r w:rsidRPr="008142A7">
              <w:rPr>
                <w:b w:val="0"/>
                <w:sz w:val="22"/>
                <w:szCs w:val="22"/>
              </w:rPr>
              <w:t>InterDigital</w:t>
            </w:r>
          </w:p>
        </w:tc>
        <w:tc>
          <w:tcPr>
            <w:tcW w:w="2250" w:type="dxa"/>
            <w:vAlign w:val="center"/>
          </w:tcPr>
          <w:p w:rsidR="00CA09B2" w:rsidRPr="008142A7" w:rsidRDefault="00CA09B2">
            <w:pPr>
              <w:pStyle w:val="T2"/>
              <w:spacing w:after="0"/>
              <w:ind w:left="0" w:right="0"/>
              <w:rPr>
                <w:b w:val="0"/>
                <w:sz w:val="22"/>
                <w:szCs w:val="22"/>
              </w:rPr>
            </w:pPr>
          </w:p>
        </w:tc>
        <w:tc>
          <w:tcPr>
            <w:tcW w:w="869" w:type="dxa"/>
            <w:vAlign w:val="center"/>
          </w:tcPr>
          <w:p w:rsidR="00CA09B2" w:rsidRPr="008142A7" w:rsidRDefault="00CA09B2">
            <w:pPr>
              <w:pStyle w:val="T2"/>
              <w:spacing w:after="0"/>
              <w:ind w:left="0" w:right="0"/>
              <w:rPr>
                <w:b w:val="0"/>
                <w:sz w:val="22"/>
                <w:szCs w:val="22"/>
              </w:rPr>
            </w:pPr>
          </w:p>
        </w:tc>
        <w:tc>
          <w:tcPr>
            <w:tcW w:w="2493" w:type="dxa"/>
            <w:vAlign w:val="center"/>
          </w:tcPr>
          <w:p w:rsidR="00CA09B2" w:rsidRPr="008142A7" w:rsidRDefault="00661008">
            <w:pPr>
              <w:pStyle w:val="T2"/>
              <w:spacing w:after="0"/>
              <w:ind w:left="0" w:right="0"/>
              <w:rPr>
                <w:b w:val="0"/>
                <w:sz w:val="22"/>
                <w:szCs w:val="22"/>
              </w:rPr>
            </w:pPr>
            <w:hyperlink r:id="rId10" w:history="1">
              <w:r w:rsidR="002274CC" w:rsidRPr="008142A7">
                <w:rPr>
                  <w:rStyle w:val="Hyperlink"/>
                  <w:sz w:val="22"/>
                  <w:szCs w:val="22"/>
                </w:rPr>
                <w:t>Oghenekome.Oteri@InterDigital.com</w:t>
              </w:r>
            </w:hyperlink>
            <w:r w:rsidR="002274CC" w:rsidRPr="008142A7">
              <w:rPr>
                <w:b w:val="0"/>
                <w:sz w:val="22"/>
                <w:szCs w:val="22"/>
              </w:rPr>
              <w:t xml:space="preserve"> </w:t>
            </w:r>
          </w:p>
        </w:tc>
      </w:tr>
      <w:tr w:rsidR="002274CC" w:rsidTr="008142A7">
        <w:trPr>
          <w:jc w:val="center"/>
        </w:trPr>
        <w:tc>
          <w:tcPr>
            <w:tcW w:w="2122" w:type="dxa"/>
            <w:vAlign w:val="center"/>
          </w:tcPr>
          <w:p w:rsidR="002274CC" w:rsidRPr="008142A7" w:rsidRDefault="002274CC">
            <w:pPr>
              <w:pStyle w:val="T2"/>
              <w:spacing w:after="0"/>
              <w:ind w:left="0" w:right="0"/>
              <w:rPr>
                <w:b w:val="0"/>
                <w:sz w:val="22"/>
                <w:szCs w:val="22"/>
              </w:rPr>
            </w:pPr>
            <w:r w:rsidRPr="008142A7">
              <w:rPr>
                <w:b w:val="0"/>
                <w:sz w:val="22"/>
                <w:szCs w:val="22"/>
              </w:rPr>
              <w:t>Andrew Myles</w:t>
            </w:r>
          </w:p>
        </w:tc>
        <w:tc>
          <w:tcPr>
            <w:tcW w:w="1842" w:type="dxa"/>
            <w:vAlign w:val="center"/>
          </w:tcPr>
          <w:p w:rsidR="002274CC" w:rsidRPr="008142A7" w:rsidRDefault="002274CC">
            <w:pPr>
              <w:pStyle w:val="T2"/>
              <w:spacing w:after="0"/>
              <w:ind w:left="0" w:right="0"/>
              <w:rPr>
                <w:b w:val="0"/>
                <w:sz w:val="22"/>
                <w:szCs w:val="22"/>
              </w:rPr>
            </w:pPr>
            <w:r w:rsidRPr="008142A7">
              <w:rPr>
                <w:b w:val="0"/>
                <w:sz w:val="22"/>
                <w:szCs w:val="22"/>
              </w:rPr>
              <w:t>Cisco</w:t>
            </w:r>
          </w:p>
        </w:tc>
        <w:tc>
          <w:tcPr>
            <w:tcW w:w="2250" w:type="dxa"/>
            <w:vAlign w:val="center"/>
          </w:tcPr>
          <w:p w:rsidR="002274CC" w:rsidRPr="008142A7" w:rsidRDefault="002274CC">
            <w:pPr>
              <w:pStyle w:val="T2"/>
              <w:spacing w:after="0"/>
              <w:ind w:left="0" w:right="0"/>
              <w:rPr>
                <w:b w:val="0"/>
                <w:sz w:val="22"/>
                <w:szCs w:val="22"/>
              </w:rPr>
            </w:pPr>
          </w:p>
        </w:tc>
        <w:tc>
          <w:tcPr>
            <w:tcW w:w="869" w:type="dxa"/>
            <w:vAlign w:val="center"/>
          </w:tcPr>
          <w:p w:rsidR="002274CC" w:rsidRPr="008142A7" w:rsidRDefault="002274CC">
            <w:pPr>
              <w:pStyle w:val="T2"/>
              <w:spacing w:after="0"/>
              <w:ind w:left="0" w:right="0"/>
              <w:rPr>
                <w:b w:val="0"/>
                <w:sz w:val="22"/>
                <w:szCs w:val="22"/>
              </w:rPr>
            </w:pPr>
          </w:p>
        </w:tc>
        <w:tc>
          <w:tcPr>
            <w:tcW w:w="2493" w:type="dxa"/>
            <w:vAlign w:val="center"/>
          </w:tcPr>
          <w:p w:rsidR="002274CC" w:rsidRPr="008142A7" w:rsidRDefault="00661008">
            <w:pPr>
              <w:pStyle w:val="T2"/>
              <w:spacing w:after="0"/>
              <w:ind w:left="0" w:right="0"/>
              <w:rPr>
                <w:b w:val="0"/>
                <w:sz w:val="22"/>
                <w:szCs w:val="22"/>
              </w:rPr>
            </w:pPr>
            <w:hyperlink r:id="rId11" w:history="1">
              <w:r w:rsidR="002274CC" w:rsidRPr="008142A7">
                <w:rPr>
                  <w:rStyle w:val="Hyperlink"/>
                  <w:sz w:val="22"/>
                  <w:szCs w:val="22"/>
                </w:rPr>
                <w:t>amyles@cisco.com</w:t>
              </w:r>
            </w:hyperlink>
            <w:r w:rsidR="002274CC" w:rsidRPr="008142A7">
              <w:rPr>
                <w:b w:val="0"/>
                <w:sz w:val="22"/>
                <w:szCs w:val="22"/>
              </w:rPr>
              <w:t xml:space="preserve"> </w:t>
            </w:r>
          </w:p>
        </w:tc>
      </w:tr>
      <w:tr w:rsidR="008142A7" w:rsidTr="008142A7">
        <w:trPr>
          <w:jc w:val="center"/>
        </w:trPr>
        <w:tc>
          <w:tcPr>
            <w:tcW w:w="2122" w:type="dxa"/>
            <w:vAlign w:val="center"/>
          </w:tcPr>
          <w:p w:rsidR="008142A7" w:rsidRPr="008142A7" w:rsidRDefault="008142A7">
            <w:pPr>
              <w:pStyle w:val="T2"/>
              <w:spacing w:after="0"/>
              <w:ind w:left="0" w:right="0"/>
              <w:rPr>
                <w:b w:val="0"/>
                <w:sz w:val="22"/>
                <w:szCs w:val="22"/>
              </w:rPr>
            </w:pPr>
            <w:r w:rsidRPr="008142A7">
              <w:rPr>
                <w:b w:val="0"/>
                <w:sz w:val="22"/>
                <w:szCs w:val="22"/>
              </w:rPr>
              <w:t>Abdullah S Nufaii</w:t>
            </w:r>
          </w:p>
        </w:tc>
        <w:tc>
          <w:tcPr>
            <w:tcW w:w="1842" w:type="dxa"/>
            <w:vAlign w:val="center"/>
          </w:tcPr>
          <w:p w:rsidR="008142A7" w:rsidRPr="008142A7" w:rsidRDefault="008142A7">
            <w:pPr>
              <w:pStyle w:val="T2"/>
              <w:spacing w:after="0"/>
              <w:ind w:left="0" w:right="0"/>
              <w:rPr>
                <w:b w:val="0"/>
                <w:sz w:val="22"/>
                <w:szCs w:val="22"/>
              </w:rPr>
            </w:pPr>
            <w:r w:rsidRPr="008142A7">
              <w:rPr>
                <w:b w:val="0"/>
                <w:sz w:val="22"/>
                <w:szCs w:val="22"/>
              </w:rPr>
              <w:t>Aramco</w:t>
            </w:r>
          </w:p>
        </w:tc>
        <w:tc>
          <w:tcPr>
            <w:tcW w:w="2250" w:type="dxa"/>
            <w:vAlign w:val="center"/>
          </w:tcPr>
          <w:p w:rsidR="008142A7" w:rsidRPr="008142A7" w:rsidRDefault="008142A7">
            <w:pPr>
              <w:pStyle w:val="T2"/>
              <w:spacing w:after="0"/>
              <w:ind w:left="0" w:right="0"/>
              <w:rPr>
                <w:b w:val="0"/>
                <w:sz w:val="22"/>
                <w:szCs w:val="22"/>
              </w:rPr>
            </w:pPr>
          </w:p>
        </w:tc>
        <w:tc>
          <w:tcPr>
            <w:tcW w:w="869" w:type="dxa"/>
            <w:vAlign w:val="center"/>
          </w:tcPr>
          <w:p w:rsidR="008142A7" w:rsidRPr="008142A7" w:rsidRDefault="008142A7">
            <w:pPr>
              <w:pStyle w:val="T2"/>
              <w:spacing w:after="0"/>
              <w:ind w:left="0" w:right="0"/>
              <w:rPr>
                <w:b w:val="0"/>
                <w:sz w:val="22"/>
                <w:szCs w:val="22"/>
              </w:rPr>
            </w:pPr>
          </w:p>
        </w:tc>
        <w:tc>
          <w:tcPr>
            <w:tcW w:w="2493" w:type="dxa"/>
            <w:vAlign w:val="center"/>
          </w:tcPr>
          <w:p w:rsidR="008142A7" w:rsidRPr="008142A7" w:rsidRDefault="00661008">
            <w:pPr>
              <w:pStyle w:val="T2"/>
              <w:spacing w:after="0"/>
              <w:ind w:left="0" w:right="0"/>
              <w:rPr>
                <w:sz w:val="22"/>
                <w:szCs w:val="22"/>
              </w:rPr>
            </w:pPr>
            <w:hyperlink r:id="rId12" w:history="1">
              <w:r w:rsidR="008142A7" w:rsidRPr="008142A7">
                <w:rPr>
                  <w:rStyle w:val="Hyperlink"/>
                  <w:sz w:val="22"/>
                  <w:szCs w:val="22"/>
                </w:rPr>
                <w:t>abdullah.nufaii@aramco.com</w:t>
              </w:r>
            </w:hyperlink>
            <w:r w:rsidR="008142A7" w:rsidRPr="008142A7">
              <w:rPr>
                <w:sz w:val="22"/>
                <w:szCs w:val="22"/>
              </w:rPr>
              <w:t xml:space="preserve"> </w:t>
            </w:r>
          </w:p>
        </w:tc>
      </w:tr>
      <w:tr w:rsidR="008142A7" w:rsidTr="008142A7">
        <w:trPr>
          <w:jc w:val="center"/>
        </w:trPr>
        <w:tc>
          <w:tcPr>
            <w:tcW w:w="2122" w:type="dxa"/>
            <w:vAlign w:val="center"/>
          </w:tcPr>
          <w:p w:rsidR="008142A7" w:rsidRPr="008142A7" w:rsidRDefault="008142A7">
            <w:pPr>
              <w:pStyle w:val="T2"/>
              <w:spacing w:after="0"/>
              <w:ind w:left="0" w:right="0"/>
              <w:rPr>
                <w:b w:val="0"/>
                <w:sz w:val="22"/>
                <w:szCs w:val="22"/>
              </w:rPr>
            </w:pPr>
            <w:r>
              <w:rPr>
                <w:b w:val="0"/>
                <w:sz w:val="22"/>
                <w:szCs w:val="22"/>
              </w:rPr>
              <w:t>Tuncer Baykas</w:t>
            </w:r>
          </w:p>
        </w:tc>
        <w:tc>
          <w:tcPr>
            <w:tcW w:w="1842" w:type="dxa"/>
            <w:vAlign w:val="center"/>
          </w:tcPr>
          <w:p w:rsidR="008142A7" w:rsidRPr="008142A7" w:rsidRDefault="008142A7">
            <w:pPr>
              <w:pStyle w:val="T2"/>
              <w:spacing w:after="0"/>
              <w:ind w:left="0" w:right="0"/>
              <w:rPr>
                <w:b w:val="0"/>
                <w:sz w:val="22"/>
                <w:szCs w:val="22"/>
              </w:rPr>
            </w:pPr>
            <w:r>
              <w:rPr>
                <w:b w:val="0"/>
                <w:sz w:val="22"/>
                <w:szCs w:val="22"/>
              </w:rPr>
              <w:t>Istanbul Mediopol University</w:t>
            </w:r>
          </w:p>
        </w:tc>
        <w:tc>
          <w:tcPr>
            <w:tcW w:w="2250" w:type="dxa"/>
            <w:vAlign w:val="center"/>
          </w:tcPr>
          <w:p w:rsidR="008142A7" w:rsidRPr="008142A7" w:rsidRDefault="008142A7">
            <w:pPr>
              <w:pStyle w:val="T2"/>
              <w:spacing w:after="0"/>
              <w:ind w:left="0" w:right="0"/>
              <w:rPr>
                <w:b w:val="0"/>
                <w:sz w:val="22"/>
                <w:szCs w:val="22"/>
              </w:rPr>
            </w:pPr>
          </w:p>
        </w:tc>
        <w:tc>
          <w:tcPr>
            <w:tcW w:w="869" w:type="dxa"/>
            <w:vAlign w:val="center"/>
          </w:tcPr>
          <w:p w:rsidR="008142A7" w:rsidRPr="008142A7" w:rsidRDefault="008142A7">
            <w:pPr>
              <w:pStyle w:val="T2"/>
              <w:spacing w:after="0"/>
              <w:ind w:left="0" w:right="0"/>
              <w:rPr>
                <w:b w:val="0"/>
                <w:sz w:val="22"/>
                <w:szCs w:val="22"/>
              </w:rPr>
            </w:pPr>
          </w:p>
        </w:tc>
        <w:tc>
          <w:tcPr>
            <w:tcW w:w="2493" w:type="dxa"/>
            <w:vAlign w:val="center"/>
          </w:tcPr>
          <w:p w:rsidR="008142A7" w:rsidRPr="008142A7" w:rsidRDefault="00661008">
            <w:pPr>
              <w:pStyle w:val="T2"/>
              <w:spacing w:after="0"/>
              <w:ind w:left="0" w:right="0"/>
              <w:rPr>
                <w:sz w:val="22"/>
                <w:szCs w:val="22"/>
              </w:rPr>
            </w:pPr>
            <w:hyperlink r:id="rId13" w:history="1">
              <w:r w:rsidR="008142A7" w:rsidRPr="00403C3E">
                <w:rPr>
                  <w:rStyle w:val="Hyperlink"/>
                  <w:sz w:val="22"/>
                  <w:szCs w:val="22"/>
                </w:rPr>
                <w:t>tbaykas@ieee.org</w:t>
              </w:r>
            </w:hyperlink>
            <w:r w:rsidR="008142A7">
              <w:rPr>
                <w:sz w:val="22"/>
                <w:szCs w:val="22"/>
              </w:rPr>
              <w:t xml:space="preserve"> </w:t>
            </w:r>
          </w:p>
        </w:tc>
      </w:tr>
      <w:tr w:rsidR="007905BE" w:rsidTr="008142A7">
        <w:trPr>
          <w:jc w:val="center"/>
        </w:trPr>
        <w:tc>
          <w:tcPr>
            <w:tcW w:w="2122" w:type="dxa"/>
            <w:vAlign w:val="center"/>
          </w:tcPr>
          <w:p w:rsidR="007905BE" w:rsidRPr="007905BE" w:rsidRDefault="007905BE">
            <w:pPr>
              <w:pStyle w:val="T2"/>
              <w:spacing w:after="0"/>
              <w:ind w:left="0" w:right="0"/>
              <w:rPr>
                <w:b w:val="0"/>
                <w:sz w:val="22"/>
                <w:szCs w:val="22"/>
              </w:rPr>
            </w:pPr>
            <w:r w:rsidRPr="007905BE">
              <w:rPr>
                <w:b w:val="0"/>
                <w:sz w:val="22"/>
                <w:szCs w:val="22"/>
              </w:rPr>
              <w:t>Volker Jungnickel</w:t>
            </w:r>
          </w:p>
        </w:tc>
        <w:tc>
          <w:tcPr>
            <w:tcW w:w="1842" w:type="dxa"/>
            <w:vAlign w:val="center"/>
          </w:tcPr>
          <w:p w:rsidR="007905BE" w:rsidRPr="007905BE" w:rsidRDefault="007905BE">
            <w:pPr>
              <w:pStyle w:val="T2"/>
              <w:spacing w:after="0"/>
              <w:ind w:left="0" w:right="0"/>
              <w:rPr>
                <w:b w:val="0"/>
                <w:sz w:val="22"/>
                <w:szCs w:val="22"/>
              </w:rPr>
            </w:pPr>
            <w:r w:rsidRPr="007905BE">
              <w:rPr>
                <w:b w:val="0"/>
                <w:sz w:val="22"/>
                <w:szCs w:val="22"/>
              </w:rPr>
              <w:t>HHI</w:t>
            </w:r>
          </w:p>
        </w:tc>
        <w:tc>
          <w:tcPr>
            <w:tcW w:w="2250" w:type="dxa"/>
            <w:vAlign w:val="center"/>
          </w:tcPr>
          <w:p w:rsidR="007905BE" w:rsidRPr="007905BE" w:rsidRDefault="007905BE">
            <w:pPr>
              <w:pStyle w:val="T2"/>
              <w:spacing w:after="0"/>
              <w:ind w:left="0" w:right="0"/>
              <w:rPr>
                <w:b w:val="0"/>
                <w:sz w:val="22"/>
                <w:szCs w:val="22"/>
              </w:rPr>
            </w:pPr>
          </w:p>
        </w:tc>
        <w:tc>
          <w:tcPr>
            <w:tcW w:w="869" w:type="dxa"/>
            <w:vAlign w:val="center"/>
          </w:tcPr>
          <w:p w:rsidR="007905BE" w:rsidRPr="007905BE" w:rsidRDefault="007905BE">
            <w:pPr>
              <w:pStyle w:val="T2"/>
              <w:spacing w:after="0"/>
              <w:ind w:left="0" w:right="0"/>
              <w:rPr>
                <w:b w:val="0"/>
                <w:sz w:val="22"/>
                <w:szCs w:val="22"/>
              </w:rPr>
            </w:pPr>
          </w:p>
        </w:tc>
        <w:tc>
          <w:tcPr>
            <w:tcW w:w="2493" w:type="dxa"/>
            <w:vAlign w:val="center"/>
          </w:tcPr>
          <w:p w:rsidR="007905BE" w:rsidRPr="007905BE" w:rsidRDefault="00661008">
            <w:pPr>
              <w:pStyle w:val="T2"/>
              <w:spacing w:after="0"/>
              <w:ind w:left="0" w:right="0"/>
              <w:rPr>
                <w:sz w:val="22"/>
                <w:szCs w:val="22"/>
              </w:rPr>
            </w:pPr>
            <w:hyperlink r:id="rId14" w:history="1">
              <w:r w:rsidR="007905BE" w:rsidRPr="007905BE">
                <w:rPr>
                  <w:rStyle w:val="Hyperlink"/>
                  <w:sz w:val="22"/>
                  <w:szCs w:val="22"/>
                </w:rPr>
                <w:t>volker.jungnickel@hhi.fraunhofer.de</w:t>
              </w:r>
            </w:hyperlink>
            <w:r w:rsidR="007905BE" w:rsidRPr="007905BE">
              <w:rPr>
                <w:sz w:val="22"/>
                <w:szCs w:val="22"/>
              </w:rPr>
              <w:t xml:space="preserve"> </w:t>
            </w:r>
          </w:p>
        </w:tc>
      </w:tr>
      <w:tr w:rsidR="003D5576" w:rsidTr="008142A7">
        <w:trPr>
          <w:jc w:val="center"/>
        </w:trPr>
        <w:tc>
          <w:tcPr>
            <w:tcW w:w="2122" w:type="dxa"/>
            <w:vAlign w:val="center"/>
          </w:tcPr>
          <w:p w:rsidR="003D5576" w:rsidRPr="007905BE" w:rsidRDefault="00316443">
            <w:pPr>
              <w:pStyle w:val="T2"/>
              <w:spacing w:after="0"/>
              <w:ind w:left="0" w:right="0"/>
              <w:rPr>
                <w:b w:val="0"/>
                <w:sz w:val="22"/>
                <w:szCs w:val="22"/>
              </w:rPr>
            </w:pPr>
            <w:r>
              <w:rPr>
                <w:b w:val="0"/>
                <w:sz w:val="22"/>
                <w:szCs w:val="22"/>
              </w:rPr>
              <w:t>Murat Uysal</w:t>
            </w:r>
          </w:p>
        </w:tc>
        <w:tc>
          <w:tcPr>
            <w:tcW w:w="1842" w:type="dxa"/>
            <w:vAlign w:val="center"/>
          </w:tcPr>
          <w:p w:rsidR="003D5576" w:rsidRPr="00316443" w:rsidRDefault="00316443" w:rsidP="00316443">
            <w:pPr>
              <w:rPr>
                <w:szCs w:val="22"/>
              </w:rPr>
            </w:pPr>
            <w:r w:rsidRPr="00316443">
              <w:rPr>
                <w:szCs w:val="22"/>
              </w:rPr>
              <w:t>Center of Excellence in Optical Wireless Communication Technologies (OKATEM</w:t>
            </w:r>
            <w:r>
              <w:rPr>
                <w:szCs w:val="22"/>
              </w:rPr>
              <w:t>)</w:t>
            </w:r>
          </w:p>
        </w:tc>
        <w:tc>
          <w:tcPr>
            <w:tcW w:w="2250" w:type="dxa"/>
            <w:vAlign w:val="center"/>
          </w:tcPr>
          <w:p w:rsidR="003D5576" w:rsidRPr="007905BE" w:rsidRDefault="00316443">
            <w:pPr>
              <w:pStyle w:val="T2"/>
              <w:spacing w:after="0"/>
              <w:ind w:left="0" w:right="0"/>
              <w:rPr>
                <w:b w:val="0"/>
                <w:sz w:val="22"/>
                <w:szCs w:val="22"/>
              </w:rPr>
            </w:pPr>
            <w:r>
              <w:rPr>
                <w:b w:val="0"/>
                <w:sz w:val="22"/>
                <w:szCs w:val="22"/>
              </w:rPr>
              <w:t>Istanbul, Turkey</w:t>
            </w:r>
          </w:p>
        </w:tc>
        <w:tc>
          <w:tcPr>
            <w:tcW w:w="869" w:type="dxa"/>
            <w:vAlign w:val="center"/>
          </w:tcPr>
          <w:p w:rsidR="003D5576" w:rsidRPr="007905BE" w:rsidRDefault="003D5576">
            <w:pPr>
              <w:pStyle w:val="T2"/>
              <w:spacing w:after="0"/>
              <w:ind w:left="0" w:right="0"/>
              <w:rPr>
                <w:b w:val="0"/>
                <w:sz w:val="22"/>
                <w:szCs w:val="22"/>
              </w:rPr>
            </w:pPr>
          </w:p>
        </w:tc>
        <w:tc>
          <w:tcPr>
            <w:tcW w:w="2493" w:type="dxa"/>
            <w:vAlign w:val="center"/>
          </w:tcPr>
          <w:p w:rsidR="003D5576" w:rsidRPr="007905BE" w:rsidRDefault="00661008">
            <w:pPr>
              <w:pStyle w:val="T2"/>
              <w:spacing w:after="0"/>
              <w:ind w:left="0" w:right="0"/>
              <w:rPr>
                <w:sz w:val="22"/>
                <w:szCs w:val="22"/>
              </w:rPr>
            </w:pPr>
            <w:hyperlink r:id="rId15" w:history="1">
              <w:r w:rsidR="00316443" w:rsidRPr="008F2A6C">
                <w:rPr>
                  <w:rStyle w:val="Hyperlink"/>
                  <w:sz w:val="22"/>
                  <w:szCs w:val="22"/>
                </w:rPr>
                <w:t>murat.uysal@ozyegin.edu.tr</w:t>
              </w:r>
            </w:hyperlink>
            <w:r w:rsidR="00316443">
              <w:rPr>
                <w:sz w:val="22"/>
                <w:szCs w:val="22"/>
              </w:rPr>
              <w:t xml:space="preserve"> </w:t>
            </w:r>
          </w:p>
        </w:tc>
      </w:tr>
      <w:tr w:rsidR="00953F73" w:rsidTr="008142A7">
        <w:trPr>
          <w:jc w:val="center"/>
        </w:trPr>
        <w:tc>
          <w:tcPr>
            <w:tcW w:w="2122" w:type="dxa"/>
            <w:vAlign w:val="center"/>
          </w:tcPr>
          <w:p w:rsidR="00953F73" w:rsidRDefault="00953F73">
            <w:pPr>
              <w:pStyle w:val="T2"/>
              <w:spacing w:after="0"/>
              <w:ind w:left="0" w:right="0"/>
              <w:rPr>
                <w:b w:val="0"/>
                <w:sz w:val="22"/>
                <w:szCs w:val="22"/>
              </w:rPr>
            </w:pPr>
            <w:r>
              <w:rPr>
                <w:b w:val="0"/>
                <w:sz w:val="22"/>
                <w:szCs w:val="22"/>
              </w:rPr>
              <w:t>Stephen McCann</w:t>
            </w:r>
          </w:p>
        </w:tc>
        <w:tc>
          <w:tcPr>
            <w:tcW w:w="1842" w:type="dxa"/>
            <w:vAlign w:val="center"/>
          </w:tcPr>
          <w:p w:rsidR="00953F73" w:rsidRPr="00316443" w:rsidRDefault="00953F73" w:rsidP="00316443">
            <w:pPr>
              <w:rPr>
                <w:szCs w:val="22"/>
              </w:rPr>
            </w:pPr>
            <w:r>
              <w:rPr>
                <w:szCs w:val="22"/>
              </w:rPr>
              <w:t>Blackberry</w:t>
            </w:r>
          </w:p>
        </w:tc>
        <w:tc>
          <w:tcPr>
            <w:tcW w:w="2250" w:type="dxa"/>
            <w:vAlign w:val="center"/>
          </w:tcPr>
          <w:p w:rsidR="00953F73" w:rsidRDefault="00953F73">
            <w:pPr>
              <w:pStyle w:val="T2"/>
              <w:spacing w:after="0"/>
              <w:ind w:left="0" w:right="0"/>
              <w:rPr>
                <w:b w:val="0"/>
                <w:sz w:val="22"/>
                <w:szCs w:val="22"/>
              </w:rPr>
            </w:pPr>
          </w:p>
        </w:tc>
        <w:tc>
          <w:tcPr>
            <w:tcW w:w="869" w:type="dxa"/>
            <w:vAlign w:val="center"/>
          </w:tcPr>
          <w:p w:rsidR="00953F73" w:rsidRPr="007905BE" w:rsidRDefault="00953F73">
            <w:pPr>
              <w:pStyle w:val="T2"/>
              <w:spacing w:after="0"/>
              <w:ind w:left="0" w:right="0"/>
              <w:rPr>
                <w:b w:val="0"/>
                <w:sz w:val="22"/>
                <w:szCs w:val="22"/>
              </w:rPr>
            </w:pPr>
          </w:p>
        </w:tc>
        <w:tc>
          <w:tcPr>
            <w:tcW w:w="2493" w:type="dxa"/>
            <w:vAlign w:val="center"/>
          </w:tcPr>
          <w:p w:rsidR="00953F73" w:rsidRDefault="00661008">
            <w:pPr>
              <w:pStyle w:val="T2"/>
              <w:spacing w:after="0"/>
              <w:ind w:left="0" w:right="0"/>
              <w:rPr>
                <w:sz w:val="22"/>
                <w:szCs w:val="22"/>
              </w:rPr>
            </w:pPr>
            <w:hyperlink r:id="rId16" w:history="1">
              <w:r w:rsidR="00953F73" w:rsidRPr="008F2A6C">
                <w:rPr>
                  <w:rStyle w:val="Hyperlink"/>
                  <w:sz w:val="22"/>
                  <w:szCs w:val="22"/>
                </w:rPr>
                <w:t>smccann@blackberry.com</w:t>
              </w:r>
            </w:hyperlink>
            <w:r w:rsidR="00953F73">
              <w:rPr>
                <w:sz w:val="22"/>
                <w:szCs w:val="22"/>
              </w:rPr>
              <w:t xml:space="preserve"> </w:t>
            </w:r>
          </w:p>
        </w:tc>
      </w:tr>
    </w:tbl>
    <w:p w:rsidR="00CA09B2" w:rsidRDefault="00CA09B2">
      <w:pPr>
        <w:pStyle w:val="T1"/>
        <w:spacing w:after="120"/>
        <w:rPr>
          <w:sz w:val="22"/>
        </w:rPr>
      </w:pPr>
    </w:p>
    <w:p w:rsidR="009C0CE8" w:rsidRDefault="00244CB6" w:rsidP="00AB4CC9">
      <w:pPr>
        <w:rPr>
          <w:lang w:val="en-US"/>
        </w:rPr>
      </w:pPr>
      <w:r>
        <w:rPr>
          <w:noProof/>
          <w:lang w:eastAsia="en-GB"/>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paragraph">
                  <wp:posOffset>400050</wp:posOffset>
                </wp:positionV>
                <wp:extent cx="6088380" cy="1463040"/>
                <wp:effectExtent l="0" t="0" r="762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09F" w:rsidRDefault="005B709F" w:rsidP="009265D3">
                            <w:pPr>
                              <w:pStyle w:val="T1"/>
                              <w:numPr>
                                <w:ilvl w:val="0"/>
                                <w:numId w:val="6"/>
                              </w:numPr>
                              <w:spacing w:after="120"/>
                              <w:jc w:val="left"/>
                            </w:pPr>
                            <w:r>
                              <w:t>Abstract</w:t>
                            </w:r>
                          </w:p>
                          <w:p w:rsidR="005B709F" w:rsidRDefault="005B709F" w:rsidP="00D84BF2">
                            <w:pPr>
                              <w:spacing w:after="120"/>
                              <w:contextualSpacing/>
                            </w:pPr>
                            <w:r>
                              <w:t xml:space="preserve">This document aims to solicit input and participation from various organisations, groups, companies and educational bodies that may have an interest in wireless light communications that may not be represented in the IEEE 802 community at present. Potential stakeholders include organizations involved in the lighting industry, optical component manufacturers and visionaries in the lighting and optical and wireless ecosystems.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1.5pt;width:479.4pt;height:115.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" o:allowincell="f" stroked="f">
                <v:textbox>
                  <w:txbxContent>
                    <w:p w:rsidR="005B709F" w:rsidRDefault="005B709F" w:rsidP="009265D3">
                      <w:pPr>
                        <w:pStyle w:val="T1"/>
                        <w:numPr>
                          <w:ilvl w:val="0"/>
                          <w:numId w:val="6"/>
                        </w:numPr>
                        <w:spacing w:after="120"/>
                        <w:jc w:val="left"/>
                      </w:pPr>
                      <w:r>
                        <w:t>Abstract</w:t>
                      </w:r>
                    </w:p>
                    <w:p w:rsidR="005B709F" w:rsidRDefault="005B709F" w:rsidP="00D84BF2">
                      <w:pPr>
                        <w:spacing w:after="120"/>
                        <w:contextualSpacing/>
                      </w:pPr>
                      <w:r>
                        <w:t xml:space="preserve">This document aims to solicit input and participation from various organisations, groups, companies and educational bodies that may have an interest in wireless light communications that may not be represented in the IEEE 802 community at present. Potential stakeholders include organizations involved in the lighting industry, optical component manufacturers and visionaries in the lighting and optical and wireless ecosystems. </w:t>
                      </w:r>
                    </w:p>
                  </w:txbxContent>
                </v:textbox>
                <w10:wrap anchorx="margin"/>
              </v:shape>
            </w:pict>
          </mc:Fallback>
        </mc:AlternateContent>
      </w:r>
      <w:r w:rsidR="00CA09B2">
        <w:br w:type="page"/>
      </w:r>
      <w:r w:rsidR="005C619A">
        <w:lastRenderedPageBreak/>
        <w:t xml:space="preserve"> </w:t>
      </w:r>
      <w:r w:rsidR="00553E05">
        <w:rPr>
          <w:lang w:val="en-US"/>
        </w:rPr>
        <w:t>To:</w:t>
      </w:r>
      <w:r w:rsidR="00553E05">
        <w:rPr>
          <w:lang w:val="en-US"/>
        </w:rPr>
        <w:tab/>
      </w:r>
    </w:p>
    <w:p w:rsidR="009A4927" w:rsidRDefault="009C0CE8" w:rsidP="009C0CE8">
      <w:pPr>
        <w:pStyle w:val="ListParagraph"/>
        <w:numPr>
          <w:ilvl w:val="0"/>
          <w:numId w:val="10"/>
        </w:numPr>
        <w:tabs>
          <w:tab w:val="left" w:pos="810"/>
        </w:tabs>
        <w:spacing w:before="100" w:beforeAutospacing="1" w:after="100" w:afterAutospacing="1"/>
        <w:rPr>
          <w:lang w:val="en-US"/>
        </w:rPr>
      </w:pPr>
      <w:r w:rsidRPr="009C0CE8">
        <w:rPr>
          <w:lang w:val="en-US"/>
        </w:rPr>
        <w:t>International Solid State Lighting Alliance</w:t>
      </w:r>
    </w:p>
    <w:p w:rsidR="008C2D9C" w:rsidRDefault="008C2D9C" w:rsidP="008C2D9C">
      <w:pPr>
        <w:pStyle w:val="ListParagraph"/>
        <w:numPr>
          <w:ilvl w:val="1"/>
          <w:numId w:val="10"/>
        </w:numPr>
        <w:rPr>
          <w:lang w:val="en-US"/>
        </w:rPr>
      </w:pPr>
      <w:r>
        <w:rPr>
          <w:lang w:val="en-US"/>
        </w:rPr>
        <w:t>Council of Management</w:t>
      </w:r>
    </w:p>
    <w:p w:rsidR="005B709F" w:rsidRDefault="008C2D9C" w:rsidP="008C2D9C">
      <w:pPr>
        <w:pStyle w:val="ListParagraph"/>
        <w:numPr>
          <w:ilvl w:val="1"/>
          <w:numId w:val="10"/>
        </w:numPr>
        <w:rPr>
          <w:lang w:val="en-US"/>
        </w:rPr>
      </w:pPr>
      <w:r>
        <w:rPr>
          <w:lang w:val="en-US"/>
        </w:rPr>
        <w:t>Ling Wu – Secretary General</w:t>
      </w:r>
    </w:p>
    <w:p w:rsidR="005B709F" w:rsidRPr="005B709F" w:rsidRDefault="00661008" w:rsidP="008C2D9C">
      <w:pPr>
        <w:pStyle w:val="ListParagraph"/>
        <w:numPr>
          <w:ilvl w:val="1"/>
          <w:numId w:val="10"/>
        </w:numPr>
        <w:rPr>
          <w:lang w:val="en-US"/>
        </w:rPr>
      </w:pPr>
      <w:hyperlink r:id="rId17" w:history="1">
        <w:r w:rsidR="005B709F">
          <w:rPr>
            <w:rStyle w:val="Hyperlink"/>
          </w:rPr>
          <w:t>yanghe@isa-world.org</w:t>
        </w:r>
      </w:hyperlink>
    </w:p>
    <w:p w:rsidR="00231043" w:rsidRDefault="0027253A" w:rsidP="0027253A">
      <w:pPr>
        <w:pStyle w:val="ListParagraph"/>
        <w:numPr>
          <w:ilvl w:val="0"/>
          <w:numId w:val="10"/>
        </w:numPr>
        <w:tabs>
          <w:tab w:val="left" w:pos="810"/>
        </w:tabs>
        <w:spacing w:before="100" w:beforeAutospacing="1" w:after="100" w:afterAutospacing="1"/>
        <w:rPr>
          <w:lang w:val="en-US"/>
        </w:rPr>
      </w:pPr>
      <w:r>
        <w:rPr>
          <w:lang w:val="en-US"/>
        </w:rPr>
        <w:t>The Lighting Industry Association</w:t>
      </w:r>
    </w:p>
    <w:p w:rsidR="005B709F" w:rsidRDefault="00F10AAE" w:rsidP="008C2D9C">
      <w:pPr>
        <w:pStyle w:val="ListParagraph"/>
        <w:numPr>
          <w:ilvl w:val="1"/>
          <w:numId w:val="10"/>
        </w:numPr>
        <w:tabs>
          <w:tab w:val="left" w:pos="810"/>
        </w:tabs>
        <w:spacing w:before="100" w:beforeAutospacing="1" w:after="100" w:afterAutospacing="1"/>
        <w:rPr>
          <w:lang w:val="en-US"/>
        </w:rPr>
      </w:pPr>
      <w:r>
        <w:rPr>
          <w:lang w:val="en-US"/>
        </w:rPr>
        <w:t>Peter Scott – President (</w:t>
      </w:r>
      <w:hyperlink r:id="rId18" w:history="1">
        <w:r w:rsidR="008C2D9C" w:rsidRPr="008F2A6C">
          <w:rPr>
            <w:rStyle w:val="Hyperlink"/>
            <w:lang w:val="en-US"/>
          </w:rPr>
          <w:t>peter.scott@fernhoward.com</w:t>
        </w:r>
      </w:hyperlink>
      <w:r>
        <w:rPr>
          <w:lang w:val="en-US"/>
        </w:rPr>
        <w:t>)</w:t>
      </w:r>
    </w:p>
    <w:p w:rsidR="002828AF" w:rsidRDefault="00B52915" w:rsidP="006D6421">
      <w:pPr>
        <w:pStyle w:val="ListParagraph"/>
        <w:numPr>
          <w:ilvl w:val="0"/>
          <w:numId w:val="10"/>
        </w:numPr>
        <w:tabs>
          <w:tab w:val="left" w:pos="810"/>
        </w:tabs>
        <w:spacing w:before="100" w:beforeAutospacing="1" w:after="100" w:afterAutospacing="1"/>
        <w:rPr>
          <w:lang w:val="en-US"/>
        </w:rPr>
      </w:pPr>
      <w:r>
        <w:rPr>
          <w:lang w:val="en-US"/>
        </w:rPr>
        <w:t xml:space="preserve">The Next Generation Lighting </w:t>
      </w:r>
      <w:r w:rsidR="002828AF">
        <w:rPr>
          <w:lang w:val="en-US"/>
        </w:rPr>
        <w:t>Industry Alliance</w:t>
      </w:r>
    </w:p>
    <w:p w:rsidR="005B709F" w:rsidRPr="002828AF" w:rsidRDefault="00661008" w:rsidP="005B709F">
      <w:pPr>
        <w:pStyle w:val="ListParagraph"/>
        <w:numPr>
          <w:ilvl w:val="1"/>
          <w:numId w:val="10"/>
        </w:numPr>
        <w:tabs>
          <w:tab w:val="left" w:pos="810"/>
        </w:tabs>
        <w:spacing w:before="100" w:beforeAutospacing="1" w:after="100" w:afterAutospacing="1"/>
        <w:rPr>
          <w:rStyle w:val="link-all"/>
          <w:lang w:val="en-US"/>
        </w:rPr>
      </w:pPr>
      <w:hyperlink r:id="rId19" w:history="1">
        <w:r w:rsidR="005B709F">
          <w:rPr>
            <w:rStyle w:val="Hyperlink"/>
          </w:rPr>
          <w:t>nglia@nema.org</w:t>
        </w:r>
      </w:hyperlink>
    </w:p>
    <w:p w:rsidR="00F84482" w:rsidRDefault="00F84482" w:rsidP="006D6421">
      <w:pPr>
        <w:pStyle w:val="ListParagraph"/>
        <w:numPr>
          <w:ilvl w:val="0"/>
          <w:numId w:val="10"/>
        </w:numPr>
        <w:tabs>
          <w:tab w:val="left" w:pos="810"/>
        </w:tabs>
        <w:spacing w:before="100" w:beforeAutospacing="1" w:after="100" w:afterAutospacing="1"/>
        <w:rPr>
          <w:lang w:val="en-US"/>
        </w:rPr>
      </w:pPr>
      <w:r>
        <w:rPr>
          <w:lang w:val="en-US"/>
        </w:rPr>
        <w:t>The Global Lighting Association</w:t>
      </w:r>
    </w:p>
    <w:p w:rsidR="00F10AAE" w:rsidRPr="008C2D9C" w:rsidRDefault="00F10AAE" w:rsidP="008C2D9C">
      <w:pPr>
        <w:pStyle w:val="ListParagraph"/>
        <w:numPr>
          <w:ilvl w:val="1"/>
          <w:numId w:val="10"/>
        </w:numPr>
        <w:tabs>
          <w:tab w:val="left" w:pos="810"/>
        </w:tabs>
        <w:spacing w:before="100" w:beforeAutospacing="1" w:after="100" w:afterAutospacing="1"/>
        <w:rPr>
          <w:lang w:val="en-US"/>
        </w:rPr>
      </w:pPr>
      <w:r>
        <w:rPr>
          <w:lang w:val="en-US" w:eastAsia="nl-NL"/>
        </w:rPr>
        <w:t>Jan Denneman – President (</w:t>
      </w:r>
      <w:hyperlink r:id="rId20" w:history="1">
        <w:r w:rsidRPr="008C2D9C">
          <w:rPr>
            <w:rStyle w:val="Hyperlink"/>
            <w:lang w:val="en-US"/>
          </w:rPr>
          <w:t>jan.denneman@philips.com</w:t>
        </w:r>
      </w:hyperlink>
      <w:r w:rsidRPr="008C2D9C">
        <w:rPr>
          <w:lang w:val="en-US"/>
        </w:rPr>
        <w:t>)</w:t>
      </w:r>
    </w:p>
    <w:p w:rsidR="00F10AAE" w:rsidRPr="006D6421" w:rsidRDefault="00F10AAE" w:rsidP="008C2D9C">
      <w:pPr>
        <w:pStyle w:val="ListParagraph"/>
        <w:numPr>
          <w:ilvl w:val="1"/>
          <w:numId w:val="10"/>
        </w:numPr>
        <w:tabs>
          <w:tab w:val="left" w:pos="810"/>
        </w:tabs>
        <w:spacing w:before="100" w:beforeAutospacing="1" w:after="100" w:afterAutospacing="1"/>
        <w:rPr>
          <w:lang w:val="en-US"/>
        </w:rPr>
      </w:pPr>
      <w:r>
        <w:t>Bryan Douglas – Secretary General (</w:t>
      </w:r>
      <w:hyperlink r:id="rId21" w:history="1">
        <w:r>
          <w:rPr>
            <w:rStyle w:val="Hyperlink"/>
          </w:rPr>
          <w:t>bdouglas@lightingcouncil.com.au</w:t>
        </w:r>
      </w:hyperlink>
      <w:r>
        <w:t>)</w:t>
      </w:r>
    </w:p>
    <w:p w:rsidR="00E95E95" w:rsidRDefault="00B862CF" w:rsidP="00553E05">
      <w:pPr>
        <w:tabs>
          <w:tab w:val="left" w:pos="810"/>
        </w:tabs>
        <w:spacing w:before="100" w:beforeAutospacing="1" w:after="100" w:afterAutospacing="1"/>
        <w:rPr>
          <w:lang w:val="en-US"/>
        </w:rPr>
      </w:pPr>
      <w:r>
        <w:rPr>
          <w:lang w:val="en-US"/>
        </w:rPr>
        <w:t xml:space="preserve">CC: </w:t>
      </w:r>
      <w:r>
        <w:rPr>
          <w:lang w:val="en-US"/>
        </w:rPr>
        <w:tab/>
      </w:r>
      <w:r w:rsidR="00E95E95">
        <w:rPr>
          <w:lang w:val="en-US"/>
        </w:rPr>
        <w:t>xxxxx</w:t>
      </w:r>
    </w:p>
    <w:p w:rsidR="00553E05" w:rsidRDefault="00553E05" w:rsidP="00553E05">
      <w:pPr>
        <w:tabs>
          <w:tab w:val="left" w:pos="810"/>
        </w:tabs>
        <w:spacing w:before="100" w:beforeAutospacing="1" w:after="100" w:afterAutospacing="1"/>
        <w:rPr>
          <w:lang w:val="en-US"/>
        </w:rPr>
      </w:pPr>
      <w:r>
        <w:rPr>
          <w:lang w:val="en-US"/>
        </w:rPr>
        <w:t>Subject:</w:t>
      </w:r>
      <w:r>
        <w:rPr>
          <w:lang w:val="en-US"/>
        </w:rPr>
        <w:tab/>
      </w:r>
      <w:r w:rsidR="009E26F2">
        <w:rPr>
          <w:lang w:val="en-US"/>
        </w:rPr>
        <w:t xml:space="preserve">Invitation to </w:t>
      </w:r>
      <w:r w:rsidR="00E95E95">
        <w:rPr>
          <w:lang w:val="en-US"/>
        </w:rPr>
        <w:t>participate in the IEEE 802.11 Light Communications Topic Interest Group</w:t>
      </w:r>
    </w:p>
    <w:p w:rsidR="008140AB" w:rsidRDefault="008140AB" w:rsidP="00553E05">
      <w:pPr>
        <w:tabs>
          <w:tab w:val="left" w:pos="810"/>
        </w:tabs>
        <w:spacing w:before="100" w:beforeAutospacing="1" w:after="100" w:afterAutospacing="1"/>
        <w:rPr>
          <w:b/>
          <w:lang w:val="en-US"/>
        </w:rPr>
      </w:pPr>
      <w:r w:rsidRPr="00F4395E">
        <w:rPr>
          <w:b/>
          <w:lang w:val="en-US"/>
        </w:rPr>
        <w:t>Discussion:</w:t>
      </w:r>
    </w:p>
    <w:p w:rsidR="0007214D" w:rsidRDefault="00A538D9" w:rsidP="00553E05">
      <w:pPr>
        <w:tabs>
          <w:tab w:val="left" w:pos="810"/>
        </w:tabs>
        <w:spacing w:before="100" w:beforeAutospacing="1" w:after="100" w:afterAutospacing="1"/>
        <w:rPr>
          <w:lang w:val="en-US"/>
        </w:rPr>
      </w:pPr>
      <w:r>
        <w:rPr>
          <w:lang w:val="en-US"/>
        </w:rPr>
        <w:t>T</w:t>
      </w:r>
      <w:r w:rsidR="003D3421">
        <w:rPr>
          <w:lang w:val="en-US"/>
        </w:rPr>
        <w:t xml:space="preserve">he </w:t>
      </w:r>
      <w:r w:rsidR="00CB4BE6" w:rsidRPr="00CB4BE6">
        <w:t xml:space="preserve"> </w:t>
      </w:r>
      <w:r w:rsidR="00CB4BE6">
        <w:t xml:space="preserve">commercial </w:t>
      </w:r>
      <w:r w:rsidR="005606BA">
        <w:rPr>
          <w:lang w:val="en-US"/>
        </w:rPr>
        <w:t>growth</w:t>
      </w:r>
      <w:r w:rsidR="005606BA" w:rsidRPr="00CB4BE6">
        <w:rPr>
          <w:lang w:val="en-US"/>
        </w:rPr>
        <w:t xml:space="preserve"> </w:t>
      </w:r>
      <w:r w:rsidR="003D3421">
        <w:rPr>
          <w:lang w:val="en-US"/>
        </w:rPr>
        <w:t xml:space="preserve">of light emitting diodes </w:t>
      </w:r>
      <w:r w:rsidR="00D30226">
        <w:rPr>
          <w:lang w:val="en-US"/>
        </w:rPr>
        <w:t xml:space="preserve">(LED) </w:t>
      </w:r>
      <w:r w:rsidR="003D3421">
        <w:rPr>
          <w:lang w:val="en-US"/>
        </w:rPr>
        <w:t xml:space="preserve">for general purpose </w:t>
      </w:r>
      <w:r w:rsidR="00122378">
        <w:rPr>
          <w:lang w:val="en-US"/>
        </w:rPr>
        <w:t>lighting</w:t>
      </w:r>
      <w:r w:rsidR="003D3421">
        <w:rPr>
          <w:lang w:val="en-US"/>
        </w:rPr>
        <w:t xml:space="preserve"> has </w:t>
      </w:r>
      <w:r w:rsidR="00CB4BE6">
        <w:rPr>
          <w:lang w:val="en-US"/>
        </w:rPr>
        <w:t xml:space="preserve">inspired </w:t>
      </w:r>
      <w:r w:rsidR="003D3421">
        <w:rPr>
          <w:lang w:val="en-US"/>
        </w:rPr>
        <w:t>a growing interest in</w:t>
      </w:r>
      <w:r w:rsidR="00CB4BE6">
        <w:rPr>
          <w:lang w:val="en-US"/>
        </w:rPr>
        <w:t xml:space="preserve"> the use of the</w:t>
      </w:r>
      <w:r w:rsidR="003D3421">
        <w:rPr>
          <w:lang w:val="en-US"/>
        </w:rPr>
        <w:t xml:space="preserve"> visible light spectrum for communications. </w:t>
      </w:r>
    </w:p>
    <w:p w:rsidR="00E95E95" w:rsidRDefault="005606BA" w:rsidP="00553E05">
      <w:pPr>
        <w:tabs>
          <w:tab w:val="left" w:pos="810"/>
        </w:tabs>
        <w:spacing w:before="100" w:beforeAutospacing="1" w:after="100" w:afterAutospacing="1"/>
        <w:rPr>
          <w:lang w:val="en-US"/>
        </w:rPr>
      </w:pPr>
      <w:r>
        <w:rPr>
          <w:lang w:val="en-US"/>
        </w:rPr>
        <w:t>T</w:t>
      </w:r>
      <w:r w:rsidR="00E95E95">
        <w:rPr>
          <w:lang w:val="en-US"/>
        </w:rPr>
        <w:t>he IEEE 802.11 Working Group</w:t>
      </w:r>
      <w:r w:rsidR="00E95E95" w:rsidRPr="00E95E95">
        <w:rPr>
          <w:lang w:val="en-US"/>
        </w:rPr>
        <w:t xml:space="preserve"> </w:t>
      </w:r>
      <w:r w:rsidR="00FD5A77">
        <w:rPr>
          <w:lang w:val="en-US"/>
        </w:rPr>
        <w:t>(WG)</w:t>
      </w:r>
      <w:r w:rsidR="00760C70">
        <w:rPr>
          <w:lang w:val="en-US"/>
        </w:rPr>
        <w:t xml:space="preserve"> developing Wireless Local Area Network standards</w:t>
      </w:r>
      <w:r w:rsidR="00515F15">
        <w:rPr>
          <w:lang w:val="en-US"/>
        </w:rPr>
        <w:t xml:space="preserve"> commonly marketed as </w:t>
      </w:r>
      <w:r w:rsidR="00727EB8">
        <w:rPr>
          <w:lang w:val="en-US"/>
        </w:rPr>
        <w:t>Wi-</w:t>
      </w:r>
      <w:r w:rsidR="00760C70">
        <w:rPr>
          <w:lang w:val="en-US"/>
        </w:rPr>
        <w:t>Fi,</w:t>
      </w:r>
      <w:r w:rsidR="00FD5A77">
        <w:rPr>
          <w:lang w:val="en-US"/>
        </w:rPr>
        <w:t xml:space="preserve"> </w:t>
      </w:r>
      <w:r w:rsidR="00E95E95" w:rsidRPr="00E95E95">
        <w:rPr>
          <w:lang w:val="en-US"/>
        </w:rPr>
        <w:t xml:space="preserve">has started a new activity to consider light communications </w:t>
      </w:r>
      <w:r w:rsidR="003D3421">
        <w:rPr>
          <w:lang w:val="en-US"/>
        </w:rPr>
        <w:t xml:space="preserve">(LC) </w:t>
      </w:r>
      <w:r w:rsidR="00E95E95" w:rsidRPr="00E95E95">
        <w:rPr>
          <w:lang w:val="en-US"/>
        </w:rPr>
        <w:t>in the form of a topic interest group</w:t>
      </w:r>
      <w:r w:rsidR="003D3421">
        <w:rPr>
          <w:lang w:val="en-US"/>
        </w:rPr>
        <w:t xml:space="preserve"> (TIG)</w:t>
      </w:r>
      <w:r w:rsidR="00E95E95" w:rsidRPr="00E95E95">
        <w:rPr>
          <w:lang w:val="en-US"/>
        </w:rPr>
        <w:t>.</w:t>
      </w:r>
      <w:r>
        <w:rPr>
          <w:lang w:val="en-US"/>
        </w:rPr>
        <w:t xml:space="preserve"> The TIG serves prior to the formation of a formal Study Group to raise awareness </w:t>
      </w:r>
      <w:r w:rsidR="00244CB6">
        <w:rPr>
          <w:lang w:val="en-US"/>
        </w:rPr>
        <w:t>for the</w:t>
      </w:r>
      <w:r>
        <w:rPr>
          <w:lang w:val="en-US"/>
        </w:rPr>
        <w:t xml:space="preserve"> potential Study Group. </w:t>
      </w:r>
      <w:r w:rsidR="003D3421">
        <w:rPr>
          <w:lang w:val="en-US"/>
        </w:rPr>
        <w:t xml:space="preserve">The aim of the TIG is to deliver a report summarizing the </w:t>
      </w:r>
      <w:r w:rsidR="00141F63">
        <w:rPr>
          <w:lang w:val="en-US"/>
        </w:rPr>
        <w:t xml:space="preserve">technical and market feasibility of </w:t>
      </w:r>
      <w:r w:rsidR="00210643">
        <w:rPr>
          <w:lang w:val="en-US"/>
        </w:rPr>
        <w:t>LC</w:t>
      </w:r>
      <w:r w:rsidR="00D30226">
        <w:rPr>
          <w:lang w:val="en-US"/>
        </w:rPr>
        <w:t xml:space="preserve"> in the context of the IEEE 802.11</w:t>
      </w:r>
      <w:r w:rsidR="00DD29B4">
        <w:rPr>
          <w:lang w:val="en-US"/>
        </w:rPr>
        <w:t xml:space="preserve"> </w:t>
      </w:r>
      <w:r w:rsidR="00DF3289">
        <w:rPr>
          <w:lang w:val="en-US"/>
        </w:rPr>
        <w:t>framework</w:t>
      </w:r>
      <w:r w:rsidR="00141F63">
        <w:rPr>
          <w:lang w:val="en-US"/>
        </w:rPr>
        <w:t xml:space="preserve">. This would act as a basis for </w:t>
      </w:r>
      <w:r w:rsidR="00B52229">
        <w:rPr>
          <w:lang w:val="en-US"/>
        </w:rPr>
        <w:t xml:space="preserve">the </w:t>
      </w:r>
      <w:r w:rsidR="00FD5A77">
        <w:rPr>
          <w:lang w:val="en-US"/>
        </w:rPr>
        <w:t>WG to determine the</w:t>
      </w:r>
      <w:r w:rsidR="00C347B1">
        <w:rPr>
          <w:lang w:val="en-US"/>
        </w:rPr>
        <w:t xml:space="preserve"> </w:t>
      </w:r>
      <w:r w:rsidR="00804892">
        <w:rPr>
          <w:lang w:val="en-US"/>
        </w:rPr>
        <w:t>interest</w:t>
      </w:r>
      <w:r w:rsidR="00FD5A77">
        <w:rPr>
          <w:lang w:val="en-US"/>
        </w:rPr>
        <w:t xml:space="preserve"> to create an IEEE 802.11</w:t>
      </w:r>
      <w:r w:rsidR="00DD29B4">
        <w:rPr>
          <w:lang w:val="en-US"/>
        </w:rPr>
        <w:t xml:space="preserve"> amendment or</w:t>
      </w:r>
      <w:r w:rsidR="00FD5A77">
        <w:rPr>
          <w:lang w:val="en-US"/>
        </w:rPr>
        <w:t xml:space="preserve"> standard for light communications.</w:t>
      </w:r>
      <w:r w:rsidR="000B4E0A">
        <w:rPr>
          <w:lang w:val="en-US"/>
        </w:rPr>
        <w:t xml:space="preserve"> T</w:t>
      </w:r>
      <w:r w:rsidR="000B4E0A" w:rsidRPr="00E95E95">
        <w:rPr>
          <w:lang w:val="en-US"/>
        </w:rPr>
        <w:t>he light medium presents novel opportunities</w:t>
      </w:r>
      <w:r w:rsidR="00C347B1">
        <w:rPr>
          <w:lang w:val="en-US"/>
        </w:rPr>
        <w:t xml:space="preserve"> in converging multiple industries (lighting and communications)</w:t>
      </w:r>
      <w:r w:rsidR="000B4E0A" w:rsidRPr="00E95E95">
        <w:rPr>
          <w:lang w:val="en-US"/>
        </w:rPr>
        <w:t xml:space="preserve"> and challenge</w:t>
      </w:r>
      <w:r w:rsidR="000B4E0A">
        <w:rPr>
          <w:lang w:val="en-US"/>
        </w:rPr>
        <w:t>s</w:t>
      </w:r>
      <w:r w:rsidR="00C347B1">
        <w:rPr>
          <w:lang w:val="en-US"/>
        </w:rPr>
        <w:t xml:space="preserve"> for adoption</w:t>
      </w:r>
      <w:r w:rsidR="000B4E0A">
        <w:rPr>
          <w:lang w:val="en-US"/>
        </w:rPr>
        <w:t xml:space="preserve">, </w:t>
      </w:r>
      <w:r w:rsidR="00122378">
        <w:rPr>
          <w:lang w:val="en-US"/>
        </w:rPr>
        <w:t xml:space="preserve">therefore, </w:t>
      </w:r>
      <w:r w:rsidR="000B4E0A">
        <w:rPr>
          <w:lang w:val="en-US"/>
        </w:rPr>
        <w:t xml:space="preserve">there is a corresponding need to </w:t>
      </w:r>
      <w:r w:rsidR="000B4E0A" w:rsidRPr="00E95E95">
        <w:rPr>
          <w:lang w:val="en-US"/>
        </w:rPr>
        <w:t>involve a wider diversity of expertise.</w:t>
      </w:r>
    </w:p>
    <w:p w:rsidR="00D30226" w:rsidRDefault="00E95E95" w:rsidP="00553E05">
      <w:pPr>
        <w:tabs>
          <w:tab w:val="left" w:pos="810"/>
        </w:tabs>
        <w:spacing w:before="100" w:beforeAutospacing="1" w:after="100" w:afterAutospacing="1"/>
        <w:rPr>
          <w:lang w:val="en-US"/>
        </w:rPr>
      </w:pPr>
      <w:r w:rsidRPr="00E95E95">
        <w:rPr>
          <w:lang w:val="en-US"/>
        </w:rPr>
        <w:t xml:space="preserve">The </w:t>
      </w:r>
      <w:r w:rsidR="000B4E0A">
        <w:rPr>
          <w:lang w:val="en-US"/>
        </w:rPr>
        <w:t xml:space="preserve">IEEE </w:t>
      </w:r>
      <w:r w:rsidRPr="00E95E95">
        <w:rPr>
          <w:lang w:val="en-US"/>
        </w:rPr>
        <w:t>802.11 would like to invite all the interested stakeholders</w:t>
      </w:r>
      <w:r w:rsidR="00C347B1">
        <w:rPr>
          <w:lang w:val="en-US"/>
        </w:rPr>
        <w:t xml:space="preserve"> from relevant sectors</w:t>
      </w:r>
      <w:r w:rsidRPr="00E95E95">
        <w:rPr>
          <w:lang w:val="en-US"/>
        </w:rPr>
        <w:t xml:space="preserve"> to p</w:t>
      </w:r>
      <w:r w:rsidR="00D30226">
        <w:rPr>
          <w:lang w:val="en-US"/>
        </w:rPr>
        <w:t>articipate in this new activity through:</w:t>
      </w:r>
    </w:p>
    <w:p w:rsidR="00D30226" w:rsidRDefault="00D30226" w:rsidP="00D30226">
      <w:pPr>
        <w:pStyle w:val="ListParagraph"/>
        <w:numPr>
          <w:ilvl w:val="0"/>
          <w:numId w:val="11"/>
        </w:numPr>
        <w:tabs>
          <w:tab w:val="left" w:pos="810"/>
        </w:tabs>
        <w:spacing w:before="100" w:beforeAutospacing="1" w:after="100" w:afterAutospacing="1"/>
        <w:rPr>
          <w:lang w:val="en-US"/>
        </w:rPr>
      </w:pPr>
      <w:r>
        <w:rPr>
          <w:lang w:val="en-US"/>
        </w:rPr>
        <w:t>Submitting contributions that can address various aspects of the Light Communications TIG report. The structure is presented here:</w:t>
      </w:r>
    </w:p>
    <w:p w:rsidR="00D30226" w:rsidRDefault="00661008" w:rsidP="00D30226">
      <w:pPr>
        <w:pStyle w:val="ListParagraph"/>
        <w:numPr>
          <w:ilvl w:val="1"/>
          <w:numId w:val="11"/>
        </w:numPr>
        <w:tabs>
          <w:tab w:val="left" w:pos="810"/>
        </w:tabs>
        <w:spacing w:before="100" w:beforeAutospacing="1" w:after="100" w:afterAutospacing="1"/>
        <w:rPr>
          <w:lang w:val="en-US"/>
        </w:rPr>
      </w:pPr>
      <w:hyperlink r:id="rId22" w:history="1">
        <w:r w:rsidR="00D30226" w:rsidRPr="00E32E45">
          <w:rPr>
            <w:rStyle w:val="Hyperlink"/>
            <w:lang w:val="en-US"/>
          </w:rPr>
          <w:t>https://mentor.ieee.org/802.11/dcn/17/11-17-0023-02-00lc-lc-tig-draft-report-outline.docx</w:t>
        </w:r>
      </w:hyperlink>
    </w:p>
    <w:p w:rsidR="00D30226" w:rsidRDefault="00D30226" w:rsidP="00D30226">
      <w:pPr>
        <w:pStyle w:val="ListParagraph"/>
        <w:numPr>
          <w:ilvl w:val="0"/>
          <w:numId w:val="11"/>
        </w:numPr>
        <w:tabs>
          <w:tab w:val="left" w:pos="810"/>
        </w:tabs>
        <w:spacing w:before="100" w:beforeAutospacing="1" w:after="100" w:afterAutospacing="1"/>
        <w:rPr>
          <w:lang w:val="en-US"/>
        </w:rPr>
      </w:pPr>
      <w:r>
        <w:rPr>
          <w:lang w:val="en-US"/>
        </w:rPr>
        <w:t>Attend the IEEE 802.11 meetings or conference calls. The meeting schedule can be found here:</w:t>
      </w:r>
    </w:p>
    <w:p w:rsidR="00D30226" w:rsidRPr="00D30226" w:rsidRDefault="00661008" w:rsidP="00D30226">
      <w:pPr>
        <w:pStyle w:val="ListParagraph"/>
        <w:numPr>
          <w:ilvl w:val="1"/>
          <w:numId w:val="11"/>
        </w:numPr>
        <w:tabs>
          <w:tab w:val="left" w:pos="810"/>
        </w:tabs>
        <w:spacing w:before="100" w:beforeAutospacing="1" w:after="100" w:afterAutospacing="1"/>
        <w:rPr>
          <w:lang w:val="en-US"/>
        </w:rPr>
      </w:pPr>
      <w:hyperlink r:id="rId23" w:history="1">
        <w:r w:rsidR="00D30226" w:rsidRPr="00E32E45">
          <w:rPr>
            <w:rStyle w:val="Hyperlink"/>
            <w:lang w:val="en-US"/>
          </w:rPr>
          <w:t>http://www.ieee802.org/11/Meetings/Meeting_Plan.html</w:t>
        </w:r>
      </w:hyperlink>
    </w:p>
    <w:p w:rsidR="00760C70" w:rsidRDefault="00760C70" w:rsidP="00553E05">
      <w:pPr>
        <w:tabs>
          <w:tab w:val="left" w:pos="810"/>
        </w:tabs>
        <w:spacing w:before="100" w:beforeAutospacing="1" w:after="100" w:afterAutospacing="1"/>
        <w:rPr>
          <w:lang w:val="en-US"/>
        </w:rPr>
      </w:pPr>
      <w:r>
        <w:rPr>
          <w:lang w:val="en-US"/>
        </w:rPr>
        <w:t>The TIG is due to complete its effort by July 2017 at which time the 802.11 WG may choose to form a Study Group to develop the scope of further work.</w:t>
      </w:r>
    </w:p>
    <w:p w:rsidR="00E25D56" w:rsidRDefault="000B4E0A" w:rsidP="00553E05">
      <w:pPr>
        <w:tabs>
          <w:tab w:val="left" w:pos="810"/>
        </w:tabs>
        <w:spacing w:before="100" w:beforeAutospacing="1" w:after="100" w:afterAutospacing="1"/>
        <w:rPr>
          <w:lang w:val="en-US"/>
        </w:rPr>
      </w:pPr>
      <w:r>
        <w:rPr>
          <w:lang w:val="en-US"/>
        </w:rPr>
        <w:t>The goal is to ensure</w:t>
      </w:r>
      <w:r w:rsidR="00122378">
        <w:rPr>
          <w:lang w:val="en-US"/>
        </w:rPr>
        <w:t xml:space="preserve"> </w:t>
      </w:r>
      <w:r>
        <w:rPr>
          <w:lang w:val="en-US"/>
        </w:rPr>
        <w:t>that all of the relevant stakeholders a</w:t>
      </w:r>
      <w:r w:rsidR="00122378">
        <w:rPr>
          <w:lang w:val="en-US"/>
        </w:rPr>
        <w:t>re</w:t>
      </w:r>
      <w:r>
        <w:rPr>
          <w:lang w:val="en-US"/>
        </w:rPr>
        <w:t xml:space="preserve"> part of the standard development process. </w:t>
      </w:r>
    </w:p>
    <w:p w:rsidR="009C0CE8" w:rsidRPr="00E95E95" w:rsidRDefault="009C0CE8" w:rsidP="00553E05">
      <w:pPr>
        <w:tabs>
          <w:tab w:val="left" w:pos="810"/>
        </w:tabs>
        <w:spacing w:before="100" w:beforeAutospacing="1" w:after="100" w:afterAutospacing="1"/>
      </w:pPr>
    </w:p>
    <w:sectPr w:rsidR="009C0CE8" w:rsidRPr="00E95E95" w:rsidSect="0070782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08" w:rsidRDefault="00661008">
      <w:r>
        <w:separator/>
      </w:r>
    </w:p>
  </w:endnote>
  <w:endnote w:type="continuationSeparator" w:id="0">
    <w:p w:rsidR="00661008" w:rsidRDefault="0066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9F" w:rsidRPr="000914F7" w:rsidRDefault="005B709F">
    <w:pPr>
      <w:pStyle w:val="Footer"/>
      <w:tabs>
        <w:tab w:val="clear" w:pos="6480"/>
        <w:tab w:val="center" w:pos="4680"/>
        <w:tab w:val="right" w:pos="9360"/>
      </w:tabs>
      <w:rPr>
        <w:lang w:val="fr-FR"/>
      </w:rPr>
    </w:pPr>
    <w:r>
      <w:fldChar w:fldCharType="begin"/>
    </w:r>
    <w:r w:rsidRPr="000914F7">
      <w:rPr>
        <w:lang w:val="fr-FR"/>
      </w:rPr>
      <w:instrText xml:space="preserve"> SUBJECT  \* MERGEFORMAT </w:instrText>
    </w:r>
    <w:r>
      <w:fldChar w:fldCharType="separate"/>
    </w:r>
    <w:r>
      <w:rPr>
        <w:lang w:val="fr-FR"/>
      </w:rPr>
      <w:t>Liaison</w:t>
    </w:r>
    <w:r>
      <w:fldChar w:fldCharType="end"/>
    </w:r>
    <w:r w:rsidRPr="000914F7">
      <w:rPr>
        <w:lang w:val="fr-FR"/>
      </w:rPr>
      <w:tab/>
      <w:t xml:space="preserve">page </w:t>
    </w:r>
    <w:r>
      <w:fldChar w:fldCharType="begin"/>
    </w:r>
    <w:r w:rsidRPr="000914F7">
      <w:rPr>
        <w:lang w:val="fr-FR"/>
      </w:rPr>
      <w:instrText xml:space="preserve">page </w:instrText>
    </w:r>
    <w:r>
      <w:fldChar w:fldCharType="separate"/>
    </w:r>
    <w:r w:rsidR="00DF74FC">
      <w:rPr>
        <w:noProof/>
        <w:lang w:val="fr-FR"/>
      </w:rPr>
      <w:t>1</w:t>
    </w:r>
    <w:r>
      <w:fldChar w:fldCharType="end"/>
    </w:r>
    <w:r w:rsidRPr="000914F7">
      <w:rPr>
        <w:lang w:val="fr-FR"/>
      </w:rPr>
      <w:tab/>
    </w:r>
    <w:r>
      <w:fldChar w:fldCharType="begin"/>
    </w:r>
    <w:r w:rsidRPr="000914F7">
      <w:rPr>
        <w:lang w:val="fr-FR"/>
      </w:rPr>
      <w:instrText xml:space="preserve"> COMMENTS  \* MERGEFORMAT </w:instrText>
    </w:r>
    <w:r>
      <w:fldChar w:fldCharType="separate"/>
    </w:r>
    <w:r>
      <w:rPr>
        <w:lang w:val="fr-FR"/>
      </w:rPr>
      <w:t>Nikola Serafimovski (pureLiFi)</w:t>
    </w:r>
    <w:r>
      <w:fldChar w:fldCharType="end"/>
    </w:r>
  </w:p>
  <w:p w:rsidR="005B709F" w:rsidRPr="000914F7" w:rsidRDefault="005B709F">
    <w:pPr>
      <w:rPr>
        <w:lang w:val="fr-FR"/>
      </w:rPr>
    </w:pPr>
  </w:p>
  <w:p w:rsidR="005B709F" w:rsidRPr="000914F7" w:rsidRDefault="005B709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08" w:rsidRDefault="00661008">
      <w:r>
        <w:separator/>
      </w:r>
    </w:p>
  </w:footnote>
  <w:footnote w:type="continuationSeparator" w:id="0">
    <w:p w:rsidR="00661008" w:rsidRDefault="0066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09F" w:rsidRDefault="005B709F">
    <w:pPr>
      <w:pStyle w:val="Header"/>
      <w:tabs>
        <w:tab w:val="clear" w:pos="6480"/>
        <w:tab w:val="center" w:pos="4680"/>
        <w:tab w:val="right" w:pos="9360"/>
      </w:tabs>
    </w:pPr>
    <w:fldSimple w:instr=" KEYWORDS  \* MERGEFORMAT ">
      <w:r>
        <w:t>March 2017</w:t>
      </w:r>
    </w:fldSimple>
    <w:r>
      <w:tab/>
    </w:r>
    <w:r>
      <w:tab/>
    </w:r>
    <w:r w:rsidR="00661008">
      <w:fldChar w:fldCharType="begin"/>
    </w:r>
    <w:r w:rsidR="00661008">
      <w:instrText xml:space="preserve"> TITLE  \* MERGEFORMAT </w:instrText>
    </w:r>
    <w:r w:rsidR="00661008">
      <w:fldChar w:fldCharType="separate"/>
    </w:r>
    <w:r w:rsidR="00DF74FC">
      <w:t>IEEE 802.11-17/0272r3</w:t>
    </w:r>
    <w:r w:rsidR="0066100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EBC02E0"/>
    <w:multiLevelType w:val="hybridMultilevel"/>
    <w:tmpl w:val="1506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16A15BD"/>
    <w:multiLevelType w:val="hybridMultilevel"/>
    <w:tmpl w:val="5E764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8CC2DCB"/>
    <w:multiLevelType w:val="hybridMultilevel"/>
    <w:tmpl w:val="1EA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F279D"/>
    <w:multiLevelType w:val="hybridMultilevel"/>
    <w:tmpl w:val="C116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4"/>
  </w:num>
  <w:num w:numId="6">
    <w:abstractNumId w:val="5"/>
  </w:num>
  <w:num w:numId="7">
    <w:abstractNumId w:val="10"/>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214D"/>
    <w:rsid w:val="00076283"/>
    <w:rsid w:val="00085552"/>
    <w:rsid w:val="000914F7"/>
    <w:rsid w:val="0009536A"/>
    <w:rsid w:val="000A029F"/>
    <w:rsid w:val="000A2CC7"/>
    <w:rsid w:val="000B4E0A"/>
    <w:rsid w:val="000C004C"/>
    <w:rsid w:val="000E562F"/>
    <w:rsid w:val="000F7F56"/>
    <w:rsid w:val="00111E4B"/>
    <w:rsid w:val="001156C2"/>
    <w:rsid w:val="001203FE"/>
    <w:rsid w:val="00122378"/>
    <w:rsid w:val="00124883"/>
    <w:rsid w:val="00141F63"/>
    <w:rsid w:val="00146AE5"/>
    <w:rsid w:val="00172234"/>
    <w:rsid w:val="001846BF"/>
    <w:rsid w:val="00197C97"/>
    <w:rsid w:val="001B7BB4"/>
    <w:rsid w:val="001C02B4"/>
    <w:rsid w:val="001C45CD"/>
    <w:rsid w:val="001C69F0"/>
    <w:rsid w:val="001C7A4F"/>
    <w:rsid w:val="001C7A66"/>
    <w:rsid w:val="001D6B91"/>
    <w:rsid w:val="001D723B"/>
    <w:rsid w:val="001E18A7"/>
    <w:rsid w:val="001E2B3D"/>
    <w:rsid w:val="001F6D22"/>
    <w:rsid w:val="00210643"/>
    <w:rsid w:val="002222DA"/>
    <w:rsid w:val="0022663C"/>
    <w:rsid w:val="002274CC"/>
    <w:rsid w:val="00231043"/>
    <w:rsid w:val="00243DB5"/>
    <w:rsid w:val="00244CB6"/>
    <w:rsid w:val="0024580A"/>
    <w:rsid w:val="002615D8"/>
    <w:rsid w:val="00262031"/>
    <w:rsid w:val="0027253A"/>
    <w:rsid w:val="002828AF"/>
    <w:rsid w:val="00285A7F"/>
    <w:rsid w:val="0029020B"/>
    <w:rsid w:val="00290D8D"/>
    <w:rsid w:val="002A37AB"/>
    <w:rsid w:val="002A5BE6"/>
    <w:rsid w:val="002C7550"/>
    <w:rsid w:val="002D2989"/>
    <w:rsid w:val="002D44BE"/>
    <w:rsid w:val="002E6C3A"/>
    <w:rsid w:val="002F2663"/>
    <w:rsid w:val="00313CBD"/>
    <w:rsid w:val="00314D20"/>
    <w:rsid w:val="003151FC"/>
    <w:rsid w:val="00316443"/>
    <w:rsid w:val="00342115"/>
    <w:rsid w:val="00346B65"/>
    <w:rsid w:val="0036531E"/>
    <w:rsid w:val="003760A1"/>
    <w:rsid w:val="003B7A14"/>
    <w:rsid w:val="003C1005"/>
    <w:rsid w:val="003C4C99"/>
    <w:rsid w:val="003C5338"/>
    <w:rsid w:val="003D3421"/>
    <w:rsid w:val="003D5576"/>
    <w:rsid w:val="003F0499"/>
    <w:rsid w:val="003F3BEF"/>
    <w:rsid w:val="003F4B37"/>
    <w:rsid w:val="00416BBD"/>
    <w:rsid w:val="00423875"/>
    <w:rsid w:val="00441A7A"/>
    <w:rsid w:val="00442037"/>
    <w:rsid w:val="004439D7"/>
    <w:rsid w:val="00467DB9"/>
    <w:rsid w:val="004809B0"/>
    <w:rsid w:val="00494BA6"/>
    <w:rsid w:val="004B064B"/>
    <w:rsid w:val="004B75B4"/>
    <w:rsid w:val="004E3DF0"/>
    <w:rsid w:val="00501DA8"/>
    <w:rsid w:val="005101F9"/>
    <w:rsid w:val="005139F6"/>
    <w:rsid w:val="0051581C"/>
    <w:rsid w:val="00515F15"/>
    <w:rsid w:val="00553540"/>
    <w:rsid w:val="00553E05"/>
    <w:rsid w:val="005606BA"/>
    <w:rsid w:val="005650C2"/>
    <w:rsid w:val="005651A6"/>
    <w:rsid w:val="00566005"/>
    <w:rsid w:val="00577758"/>
    <w:rsid w:val="0059463D"/>
    <w:rsid w:val="005B1842"/>
    <w:rsid w:val="005B709F"/>
    <w:rsid w:val="005C444E"/>
    <w:rsid w:val="005C619A"/>
    <w:rsid w:val="00607BAB"/>
    <w:rsid w:val="006213A4"/>
    <w:rsid w:val="0062440B"/>
    <w:rsid w:val="0063404D"/>
    <w:rsid w:val="00644A68"/>
    <w:rsid w:val="00650D1E"/>
    <w:rsid w:val="0065542D"/>
    <w:rsid w:val="00655989"/>
    <w:rsid w:val="00661008"/>
    <w:rsid w:val="006720A9"/>
    <w:rsid w:val="00681D8A"/>
    <w:rsid w:val="0069082B"/>
    <w:rsid w:val="0069743E"/>
    <w:rsid w:val="006B2BDF"/>
    <w:rsid w:val="006B5A07"/>
    <w:rsid w:val="006B750F"/>
    <w:rsid w:val="006C0727"/>
    <w:rsid w:val="006C4346"/>
    <w:rsid w:val="006D3C1D"/>
    <w:rsid w:val="006D6421"/>
    <w:rsid w:val="006E145F"/>
    <w:rsid w:val="006F24AD"/>
    <w:rsid w:val="006F78DB"/>
    <w:rsid w:val="00707824"/>
    <w:rsid w:val="00713A7C"/>
    <w:rsid w:val="00716940"/>
    <w:rsid w:val="00721C99"/>
    <w:rsid w:val="00727EB8"/>
    <w:rsid w:val="00742B4F"/>
    <w:rsid w:val="00760C70"/>
    <w:rsid w:val="00766413"/>
    <w:rsid w:val="00770572"/>
    <w:rsid w:val="007905BE"/>
    <w:rsid w:val="007A1151"/>
    <w:rsid w:val="007A75FF"/>
    <w:rsid w:val="007B343C"/>
    <w:rsid w:val="007C2AE4"/>
    <w:rsid w:val="007E1D22"/>
    <w:rsid w:val="007F4DC1"/>
    <w:rsid w:val="00804892"/>
    <w:rsid w:val="008140AB"/>
    <w:rsid w:val="008142A7"/>
    <w:rsid w:val="00833143"/>
    <w:rsid w:val="00834EDE"/>
    <w:rsid w:val="00852D93"/>
    <w:rsid w:val="00872372"/>
    <w:rsid w:val="00890190"/>
    <w:rsid w:val="008B1977"/>
    <w:rsid w:val="008B6FF3"/>
    <w:rsid w:val="008C2D9C"/>
    <w:rsid w:val="008E4F6D"/>
    <w:rsid w:val="008F1270"/>
    <w:rsid w:val="00903806"/>
    <w:rsid w:val="00921992"/>
    <w:rsid w:val="00922CA8"/>
    <w:rsid w:val="00922F79"/>
    <w:rsid w:val="009265D3"/>
    <w:rsid w:val="00934F57"/>
    <w:rsid w:val="0093582A"/>
    <w:rsid w:val="00942C99"/>
    <w:rsid w:val="009510B9"/>
    <w:rsid w:val="00953F73"/>
    <w:rsid w:val="0098483E"/>
    <w:rsid w:val="009A4927"/>
    <w:rsid w:val="009B0402"/>
    <w:rsid w:val="009C0CE8"/>
    <w:rsid w:val="009D30B0"/>
    <w:rsid w:val="009E26F2"/>
    <w:rsid w:val="009F2FBC"/>
    <w:rsid w:val="009F4E82"/>
    <w:rsid w:val="00A041BE"/>
    <w:rsid w:val="00A2100F"/>
    <w:rsid w:val="00A2759A"/>
    <w:rsid w:val="00A455FC"/>
    <w:rsid w:val="00A538D9"/>
    <w:rsid w:val="00A718E4"/>
    <w:rsid w:val="00A74FFC"/>
    <w:rsid w:val="00AA427C"/>
    <w:rsid w:val="00AA58EC"/>
    <w:rsid w:val="00AB4CC9"/>
    <w:rsid w:val="00AB5A93"/>
    <w:rsid w:val="00AF55D0"/>
    <w:rsid w:val="00B01704"/>
    <w:rsid w:val="00B06256"/>
    <w:rsid w:val="00B0723F"/>
    <w:rsid w:val="00B2772F"/>
    <w:rsid w:val="00B30FC7"/>
    <w:rsid w:val="00B35AA5"/>
    <w:rsid w:val="00B52229"/>
    <w:rsid w:val="00B52915"/>
    <w:rsid w:val="00B53531"/>
    <w:rsid w:val="00B85311"/>
    <w:rsid w:val="00B862CF"/>
    <w:rsid w:val="00BC248E"/>
    <w:rsid w:val="00BD5201"/>
    <w:rsid w:val="00BD6C9F"/>
    <w:rsid w:val="00BD6D85"/>
    <w:rsid w:val="00BE21BC"/>
    <w:rsid w:val="00BE44E2"/>
    <w:rsid w:val="00BE68C2"/>
    <w:rsid w:val="00BE7DC1"/>
    <w:rsid w:val="00BF13A3"/>
    <w:rsid w:val="00BF24EB"/>
    <w:rsid w:val="00C11359"/>
    <w:rsid w:val="00C14C8B"/>
    <w:rsid w:val="00C17F9A"/>
    <w:rsid w:val="00C22310"/>
    <w:rsid w:val="00C347B1"/>
    <w:rsid w:val="00C35ACB"/>
    <w:rsid w:val="00C809D2"/>
    <w:rsid w:val="00C8579C"/>
    <w:rsid w:val="00C97389"/>
    <w:rsid w:val="00CA09B2"/>
    <w:rsid w:val="00CB0E0B"/>
    <w:rsid w:val="00CB4BE6"/>
    <w:rsid w:val="00CC68EB"/>
    <w:rsid w:val="00CD5376"/>
    <w:rsid w:val="00CE3380"/>
    <w:rsid w:val="00CF202E"/>
    <w:rsid w:val="00D30226"/>
    <w:rsid w:val="00D4282F"/>
    <w:rsid w:val="00D76C4D"/>
    <w:rsid w:val="00D77212"/>
    <w:rsid w:val="00D7734F"/>
    <w:rsid w:val="00D84B34"/>
    <w:rsid w:val="00D84BF2"/>
    <w:rsid w:val="00D95397"/>
    <w:rsid w:val="00DC5A7B"/>
    <w:rsid w:val="00DD29B4"/>
    <w:rsid w:val="00DD5513"/>
    <w:rsid w:val="00DF3289"/>
    <w:rsid w:val="00DF74FC"/>
    <w:rsid w:val="00E05FC7"/>
    <w:rsid w:val="00E25D56"/>
    <w:rsid w:val="00E305E1"/>
    <w:rsid w:val="00E31160"/>
    <w:rsid w:val="00E61201"/>
    <w:rsid w:val="00E67144"/>
    <w:rsid w:val="00E82E73"/>
    <w:rsid w:val="00E95E95"/>
    <w:rsid w:val="00EA3130"/>
    <w:rsid w:val="00EB6F38"/>
    <w:rsid w:val="00F103DC"/>
    <w:rsid w:val="00F10AAE"/>
    <w:rsid w:val="00F12680"/>
    <w:rsid w:val="00F20DF1"/>
    <w:rsid w:val="00F35DBF"/>
    <w:rsid w:val="00F40AC3"/>
    <w:rsid w:val="00F4395E"/>
    <w:rsid w:val="00F47AAB"/>
    <w:rsid w:val="00F47B21"/>
    <w:rsid w:val="00F50A01"/>
    <w:rsid w:val="00F511E8"/>
    <w:rsid w:val="00F539BB"/>
    <w:rsid w:val="00F55566"/>
    <w:rsid w:val="00F57887"/>
    <w:rsid w:val="00F668FE"/>
    <w:rsid w:val="00F84482"/>
    <w:rsid w:val="00FB61D3"/>
    <w:rsid w:val="00FD3ECD"/>
    <w:rsid w:val="00FD57A7"/>
    <w:rsid w:val="00FD5A77"/>
    <w:rsid w:val="00FF4C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CC09A-9CBF-4F64-BC51-363315A3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07824"/>
    <w:rPr>
      <w:sz w:val="22"/>
      <w:lang w:val="en-GB"/>
    </w:rPr>
  </w:style>
  <w:style w:type="paragraph" w:styleId="Heading1">
    <w:name w:val="heading 1"/>
    <w:basedOn w:val="Normal"/>
    <w:next w:val="Normal"/>
    <w:qFormat/>
    <w:rsid w:val="00707824"/>
    <w:pPr>
      <w:keepNext/>
      <w:keepLines/>
      <w:spacing w:before="320"/>
      <w:outlineLvl w:val="0"/>
    </w:pPr>
    <w:rPr>
      <w:rFonts w:ascii="Arial" w:hAnsi="Arial"/>
      <w:b/>
      <w:sz w:val="32"/>
      <w:u w:val="single"/>
    </w:rPr>
  </w:style>
  <w:style w:type="paragraph" w:styleId="Heading2">
    <w:name w:val="heading 2"/>
    <w:basedOn w:val="Normal"/>
    <w:next w:val="Normal"/>
    <w:qFormat/>
    <w:rsid w:val="00707824"/>
    <w:pPr>
      <w:keepNext/>
      <w:keepLines/>
      <w:spacing w:before="280"/>
      <w:outlineLvl w:val="1"/>
    </w:pPr>
    <w:rPr>
      <w:rFonts w:ascii="Arial" w:hAnsi="Arial"/>
      <w:b/>
      <w:sz w:val="28"/>
      <w:u w:val="single"/>
    </w:rPr>
  </w:style>
  <w:style w:type="paragraph" w:styleId="Heading3">
    <w:name w:val="heading 3"/>
    <w:basedOn w:val="Normal"/>
    <w:next w:val="Normal"/>
    <w:qFormat/>
    <w:rsid w:val="00707824"/>
    <w:pPr>
      <w:keepNext/>
      <w:keepLines/>
      <w:spacing w:before="240" w:after="60"/>
      <w:outlineLvl w:val="2"/>
    </w:pPr>
    <w:rPr>
      <w:rFonts w:ascii="Arial" w:hAnsi="Arial"/>
      <w:b/>
      <w:sz w:val="24"/>
    </w:rPr>
  </w:style>
  <w:style w:type="paragraph" w:styleId="Heading4">
    <w:name w:val="heading 4"/>
    <w:aliases w:val="h4"/>
    <w:basedOn w:val="Normal"/>
    <w:next w:val="Normal"/>
    <w:link w:val="Heading4Char"/>
    <w:qFormat/>
    <w:rsid w:val="009A4927"/>
    <w:pPr>
      <w:keepNext/>
      <w:tabs>
        <w:tab w:val="left" w:pos="2694"/>
      </w:tabs>
      <w:ind w:left="708"/>
      <w:outlineLvl w:val="3"/>
    </w:pPr>
    <w:rPr>
      <w:rFonts w:ascii="Arial" w:hAnsi="Arial"/>
      <w:b/>
      <w:sz w:val="20"/>
    </w:rPr>
  </w:style>
  <w:style w:type="paragraph" w:styleId="Heading7">
    <w:name w:val="heading 7"/>
    <w:basedOn w:val="Normal"/>
    <w:next w:val="Normal"/>
    <w:link w:val="Heading7Char"/>
    <w:qFormat/>
    <w:rsid w:val="009A4927"/>
    <w:pPr>
      <w:keepNext/>
      <w:tabs>
        <w:tab w:val="left" w:pos="2694"/>
      </w:tabs>
      <w:ind w:left="708"/>
      <w:outlineLvl w:val="6"/>
    </w:pPr>
    <w:rPr>
      <w:rFonts w:ascii="Arial" w:hAnsi="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824"/>
    <w:pPr>
      <w:pBdr>
        <w:top w:val="single" w:sz="6" w:space="1" w:color="auto"/>
      </w:pBdr>
      <w:tabs>
        <w:tab w:val="center" w:pos="6480"/>
        <w:tab w:val="right" w:pos="12960"/>
      </w:tabs>
    </w:pPr>
    <w:rPr>
      <w:sz w:val="24"/>
    </w:rPr>
  </w:style>
  <w:style w:type="paragraph" w:styleId="Header">
    <w:name w:val="header"/>
    <w:basedOn w:val="Normal"/>
    <w:rsid w:val="00707824"/>
    <w:pPr>
      <w:pBdr>
        <w:bottom w:val="single" w:sz="6" w:space="2" w:color="auto"/>
      </w:pBdr>
      <w:tabs>
        <w:tab w:val="center" w:pos="6480"/>
        <w:tab w:val="right" w:pos="12960"/>
      </w:tabs>
    </w:pPr>
    <w:rPr>
      <w:b/>
      <w:sz w:val="28"/>
    </w:rPr>
  </w:style>
  <w:style w:type="paragraph" w:customStyle="1" w:styleId="T1">
    <w:name w:val="T1"/>
    <w:basedOn w:val="Normal"/>
    <w:rsid w:val="00707824"/>
    <w:pPr>
      <w:jc w:val="center"/>
    </w:pPr>
    <w:rPr>
      <w:b/>
      <w:sz w:val="28"/>
    </w:rPr>
  </w:style>
  <w:style w:type="paragraph" w:customStyle="1" w:styleId="T2">
    <w:name w:val="T2"/>
    <w:basedOn w:val="T1"/>
    <w:rsid w:val="00707824"/>
    <w:pPr>
      <w:spacing w:after="240"/>
      <w:ind w:left="720" w:right="720"/>
    </w:pPr>
  </w:style>
  <w:style w:type="paragraph" w:customStyle="1" w:styleId="T3">
    <w:name w:val="T3"/>
    <w:basedOn w:val="T1"/>
    <w:rsid w:val="0070782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824"/>
    <w:pPr>
      <w:ind w:left="720" w:hanging="720"/>
    </w:pPr>
  </w:style>
  <w:style w:type="character" w:styleId="Hyperlink">
    <w:name w:val="Hyperlink"/>
    <w:rsid w:val="00707824"/>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Heading4Char">
    <w:name w:val="Heading 4 Char"/>
    <w:aliases w:val="h4 Char"/>
    <w:basedOn w:val="DefaultParagraphFont"/>
    <w:link w:val="Heading4"/>
    <w:rsid w:val="009A4927"/>
    <w:rPr>
      <w:rFonts w:ascii="Arial" w:hAnsi="Arial"/>
      <w:b/>
      <w:lang w:val="en-GB"/>
    </w:rPr>
  </w:style>
  <w:style w:type="character" w:customStyle="1" w:styleId="Heading7Char">
    <w:name w:val="Heading 7 Char"/>
    <w:basedOn w:val="DefaultParagraphFont"/>
    <w:link w:val="Heading7"/>
    <w:rsid w:val="009A4927"/>
    <w:rPr>
      <w:rFonts w:ascii="Arial" w:hAnsi="Arial"/>
      <w:b/>
      <w:color w:val="0000FF"/>
      <w:lang w:val="en-GB"/>
    </w:rPr>
  </w:style>
  <w:style w:type="character" w:styleId="FollowedHyperlink">
    <w:name w:val="FollowedHyperlink"/>
    <w:basedOn w:val="DefaultParagraphFont"/>
    <w:rsid w:val="00E95E95"/>
    <w:rPr>
      <w:color w:val="954F72" w:themeColor="followedHyperlink"/>
      <w:u w:val="single"/>
    </w:rPr>
  </w:style>
  <w:style w:type="character" w:customStyle="1" w:styleId="link-all">
    <w:name w:val="link-all"/>
    <w:basedOn w:val="DefaultParagraphFont"/>
    <w:rsid w:val="002828AF"/>
  </w:style>
  <w:style w:type="character" w:styleId="Mention">
    <w:name w:val="Mention"/>
    <w:basedOn w:val="DefaultParagraphFont"/>
    <w:uiPriority w:val="99"/>
    <w:semiHidden/>
    <w:unhideWhenUsed/>
    <w:rsid w:val="008142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sChild>
        <w:div w:id="279843306">
          <w:marLeft w:val="0"/>
          <w:marRight w:val="0"/>
          <w:marTop w:val="0"/>
          <w:marBottom w:val="0"/>
          <w:divBdr>
            <w:top w:val="none" w:sz="0" w:space="0" w:color="auto"/>
            <w:left w:val="none" w:sz="0" w:space="0" w:color="auto"/>
            <w:bottom w:val="none" w:sz="0" w:space="0" w:color="auto"/>
            <w:right w:val="none" w:sz="0" w:space="0" w:color="auto"/>
          </w:divBdr>
        </w:div>
        <w:div w:id="1555194467">
          <w:marLeft w:val="0"/>
          <w:marRight w:val="0"/>
          <w:marTop w:val="0"/>
          <w:marBottom w:val="0"/>
          <w:divBdr>
            <w:top w:val="none" w:sz="0" w:space="0" w:color="auto"/>
            <w:left w:val="none" w:sz="0" w:space="0" w:color="auto"/>
            <w:bottom w:val="none" w:sz="0" w:space="0" w:color="auto"/>
            <w:right w:val="none" w:sz="0" w:space="0" w:color="auto"/>
          </w:divBdr>
        </w:div>
      </w:divsChild>
    </w:div>
    <w:div w:id="580140455">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yperlink" Target="mailto:tbaykas@ieee.org" TargetMode="External"/><Relationship Id="rId18" Type="http://schemas.openxmlformats.org/officeDocument/2006/relationships/hyperlink" Target="mailto:peter.scott@fernhoward.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douglas@lightingcouncil.com.au?subject=info%20via%20GLA%20website" TargetMode="External"/><Relationship Id="rId7" Type="http://schemas.openxmlformats.org/officeDocument/2006/relationships/endnotes" Target="endnotes.xml"/><Relationship Id="rId12" Type="http://schemas.openxmlformats.org/officeDocument/2006/relationships/hyperlink" Target="mailto:abdullah.nufaii@aramco.com" TargetMode="External"/><Relationship Id="rId17" Type="http://schemas.openxmlformats.org/officeDocument/2006/relationships/hyperlink" Target="mailto:yanghe@isa-world.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mccann@blackberry.com" TargetMode="External"/><Relationship Id="rId20" Type="http://schemas.openxmlformats.org/officeDocument/2006/relationships/hyperlink" Target="mailto:jan.denneman@phili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les@cisco.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urat.uysal@ozyegin.edu.tr" TargetMode="External"/><Relationship Id="rId23" Type="http://schemas.openxmlformats.org/officeDocument/2006/relationships/hyperlink" Target="http://www.ieee802.org/11/Meetings/Meeting_Plan.html" TargetMode="External"/><Relationship Id="rId10" Type="http://schemas.openxmlformats.org/officeDocument/2006/relationships/hyperlink" Target="mailto:Oghenekome.Oteri@InterDigital.com" TargetMode="External"/><Relationship Id="rId19" Type="http://schemas.openxmlformats.org/officeDocument/2006/relationships/hyperlink" Target="mailto:nglia@nema.org" TargetMode="External"/><Relationship Id="rId4" Type="http://schemas.openxmlformats.org/officeDocument/2006/relationships/settings" Target="settings.xml"/><Relationship Id="rId9" Type="http://schemas.openxmlformats.org/officeDocument/2006/relationships/hyperlink" Target="mailto:vinko.erceg@broadcom.com" TargetMode="External"/><Relationship Id="rId14" Type="http://schemas.openxmlformats.org/officeDocument/2006/relationships/hyperlink" Target="mailto:volker.jungnickel@hhi.fraunhofer.de" TargetMode="External"/><Relationship Id="rId22" Type="http://schemas.openxmlformats.org/officeDocument/2006/relationships/hyperlink" Target="https://mentor.ieee.org/802.11/dcn/17/11-17-0023-02-00lc-lc-tig-draft-report-outline.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0B7C-27E7-4BBE-B7DE-0839C75E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802-11-16-1101-00-0000-Draft-LS-from-802_11-to-3GPP-RAN-and-SA-on-ITM-2020.dot</Template>
  <TotalTime>0</TotalTime>
  <Pages>2</Pages>
  <Words>688</Words>
  <Characters>3313</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IEEE 802.11-17/0272r3</vt:lpstr>
    </vt:vector>
  </TitlesOfParts>
  <Company>Some Company</Company>
  <LinksUpToDate>false</LinksUpToDate>
  <CharactersWithSpaces>3965</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802.11-17/0272r3</dc:title>
  <dc:subject>Liaison</dc:subject>
  <dc:creator>"Nikola Serafimovski" &lt;nikola.serafimovski@purelifi.com&gt;</dc:creator>
  <cp:keywords>March 2017</cp:keywords>
  <dc:description>Nikola Serafimovski (pureLiFi)</dc:description>
  <cp:lastModifiedBy>Serafimovski, Nikola</cp:lastModifiedBy>
  <cp:revision>2</cp:revision>
  <cp:lastPrinted>2016-08-17T13:46:00Z</cp:lastPrinted>
  <dcterms:created xsi:type="dcterms:W3CDTF">2017-03-15T01:32:00Z</dcterms:created>
  <dcterms:modified xsi:type="dcterms:W3CDTF">2017-03-15T01:32:00Z</dcterms:modified>
</cp:coreProperties>
</file>