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F49F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BF2C10">
            <w:pPr>
              <w:pStyle w:val="T2"/>
            </w:pPr>
            <w:r>
              <w:rPr>
                <w:rFonts w:hint="eastAsia"/>
                <w:lang w:eastAsia="ko-KR"/>
              </w:rPr>
              <w:t>LB225</w:t>
            </w:r>
            <w:r w:rsidR="00825CCE">
              <w:rPr>
                <w:lang w:eastAsia="ko-KR"/>
              </w:rPr>
              <w:t xml:space="preserve"> CR </w:t>
            </w:r>
            <w:r>
              <w:rPr>
                <w:rFonts w:hint="eastAsia"/>
                <w:lang w:eastAsia="ko-KR"/>
              </w:rPr>
              <w:t xml:space="preserve">Sub-clause </w:t>
            </w:r>
            <w:r w:rsidR="00BF2C10">
              <w:rPr>
                <w:rFonts w:hint="eastAsia"/>
                <w:lang w:eastAsia="ko-KR"/>
              </w:rPr>
              <w:t>10.22.2.</w:t>
            </w:r>
            <w:r w:rsidR="00B969E3">
              <w:rPr>
                <w:rFonts w:hint="eastAsia"/>
                <w:lang w:eastAsia="ko-KR"/>
              </w:rPr>
              <w:t>2</w:t>
            </w:r>
            <w:r w:rsidR="000F37F1">
              <w:rPr>
                <w:rFonts w:hint="eastAsia"/>
                <w:lang w:eastAsia="ko-KR"/>
              </w:rPr>
              <w:t xml:space="preserve"> and 10.22.2.4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BF49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596413" w:rsidRPr="00183F4C">
              <w:rPr>
                <w:b w:val="0"/>
                <w:sz w:val="20"/>
              </w:rPr>
              <w:t>-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5D3414">
              <w:rPr>
                <w:b w:val="0"/>
                <w:sz w:val="20"/>
              </w:rPr>
              <w:t>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969E3">
              <w:rPr>
                <w:rFonts w:hint="eastAsia"/>
                <w:b w:val="0"/>
                <w:sz w:val="20"/>
                <w:lang w:eastAsia="ko-KR"/>
              </w:rPr>
              <w:t>31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AF7B7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AF7B7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865A65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9008 Research Drive, Irvine, CA, 92618 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C62D2D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65A65" w:rsidRPr="0008691C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yongho.seok@newracom.com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C62D2D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C66C43" w:rsidRDefault="00C66C4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C66C43" w:rsidRDefault="00C66C43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comments received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LB225</w:t>
                  </w:r>
                  <w:r>
                    <w:rPr>
                      <w:lang w:eastAsia="ko-KR"/>
                    </w:rPr>
                    <w:t xml:space="preserve">. </w:t>
                  </w:r>
                </w:p>
                <w:p w:rsidR="00C66C43" w:rsidRDefault="00C66C43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 xml:space="preserve">The proposed change is based on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  <w:r>
                    <w:rPr>
                      <w:lang w:eastAsia="ko-KR"/>
                    </w:rPr>
                    <w:t>)</w:t>
                  </w:r>
                </w:p>
                <w:p w:rsidR="00C66C43" w:rsidRDefault="00C66C43" w:rsidP="00C138A2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C138A2" w:rsidRPr="00C138A2">
                    <w:rPr>
                      <w:lang w:eastAsia="ko-KR"/>
                    </w:rPr>
                    <w:t>9612, 4832</w:t>
                  </w:r>
                  <w:r w:rsidRPr="00F52A01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 w:rsidR="00446AD8">
                    <w:rPr>
                      <w:rFonts w:hint="eastAsia"/>
                      <w:lang w:eastAsia="ko-KR"/>
                    </w:rPr>
                    <w:t>2</w:t>
                  </w:r>
                  <w:r>
                    <w:rPr>
                      <w:rFonts w:hint="eastAsia"/>
                      <w:lang w:eastAsia="ko-KR"/>
                    </w:rPr>
                    <w:t xml:space="preserve"> CID)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BE4D7C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C66C43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9612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129.62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10.22.2.2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 xml:space="preserve">"For an HE STA, if </w:t>
            </w:r>
            <w:proofErr w:type="gramStart"/>
            <w:r w:rsidRPr="00C66C43">
              <w:rPr>
                <w:rFonts w:ascii="Arial" w:hAnsi="Arial" w:cs="Arial"/>
                <w:sz w:val="20"/>
                <w:lang w:eastAsia="ko-KR"/>
              </w:rPr>
              <w:t>CW[</w:t>
            </w:r>
            <w:proofErr w:type="gram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AC] is greater than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CWmax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[AC], CW[AC] shall be set to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CWmax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>[AC]."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br/>
              <w:t>If the above sentence is necessary, in the same logic, the following is also necessary.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br/>
              <w:t xml:space="preserve">"For an HE STA, if </w:t>
            </w:r>
            <w:proofErr w:type="gramStart"/>
            <w:r w:rsidRPr="00C66C43">
              <w:rPr>
                <w:rFonts w:ascii="Arial" w:hAnsi="Arial" w:cs="Arial"/>
                <w:sz w:val="20"/>
                <w:lang w:eastAsia="ko-KR"/>
              </w:rPr>
              <w:t>CW[</w:t>
            </w:r>
            <w:proofErr w:type="gram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AC] is less than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than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CWmin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[AC], CW[AC] shall be set to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CWmin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>[AC]."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br/>
              <w:t xml:space="preserve">The above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condtion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can be happened when a new EDCA parameter set is updated.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Insert the following at the end of the 10.22.2.2.</w:t>
            </w: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 xml:space="preserve">"For an HE STA, if </w:t>
            </w:r>
            <w:proofErr w:type="gram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CW[</w:t>
            </w:r>
            <w:proofErr w:type="gram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AC] is less than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than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CWmin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[AC], CW[AC] shall be set to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CWmin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[AC]."</w:t>
            </w: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>Or, remove the following for a consistency.</w:t>
            </w: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 xml:space="preserve">"For an HE STA, if </w:t>
            </w:r>
            <w:proofErr w:type="gram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CW[</w:t>
            </w:r>
            <w:proofErr w:type="gram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AC] is greater than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CWmax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[AC], CW[AC] shall be set to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CWmax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[AC]."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Default="00C66C43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446AD8" w:rsidRDefault="00C66C43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</w:t>
            </w:r>
            <w:r w:rsidR="0015070D">
              <w:rPr>
                <w:rFonts w:ascii="Arial" w:eastAsia="굴림" w:hAnsi="Arial" w:cs="Arial" w:hint="eastAsia"/>
                <w:sz w:val="20"/>
                <w:lang w:val="en-US" w:eastAsia="ko-KR"/>
              </w:rPr>
              <w:t>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  <w:p w:rsidR="00E45B18" w:rsidRDefault="00E45B18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C66C43" w:rsidRDefault="00446AD8" w:rsidP="00B23C79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When </w:t>
            </w:r>
            <w:proofErr w:type="gramStart"/>
            <w:r w:rsidR="001F5D23">
              <w:rPr>
                <w:rFonts w:ascii="Arial" w:eastAsia="굴림" w:hAnsi="Arial" w:cs="Arial" w:hint="eastAsia"/>
                <w:sz w:val="20"/>
                <w:lang w:val="en-US" w:eastAsia="ko-KR"/>
              </w:rPr>
              <w:t>CW[</w:t>
            </w:r>
            <w:proofErr w:type="gramEnd"/>
            <w:r w:rsidR="001F5D23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AC] is less than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CWmin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[AC]</w:t>
            </w:r>
            <w:r w:rsidR="001F5D23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, </w:t>
            </w:r>
            <w:r w:rsidR="001F5D23" w:rsidRPr="001F5D23">
              <w:rPr>
                <w:rFonts w:ascii="Arial" w:eastAsia="굴림" w:hAnsi="Arial" w:cs="Arial"/>
                <w:sz w:val="20"/>
                <w:lang w:val="en-US" w:eastAsia="ko-KR"/>
              </w:rPr>
              <w:t xml:space="preserve">CW[AC] shall be set to </w:t>
            </w:r>
            <w:proofErr w:type="spellStart"/>
            <w:r w:rsidR="001F5D23" w:rsidRPr="001F5D23">
              <w:rPr>
                <w:rFonts w:ascii="Arial" w:eastAsia="굴림" w:hAnsi="Arial" w:cs="Arial"/>
                <w:sz w:val="20"/>
                <w:lang w:val="en-US" w:eastAsia="ko-KR"/>
              </w:rPr>
              <w:t>CWmin</w:t>
            </w:r>
            <w:proofErr w:type="spellEnd"/>
            <w:r w:rsidR="001F5D23" w:rsidRPr="001F5D23">
              <w:rPr>
                <w:rFonts w:ascii="Arial" w:eastAsia="굴림" w:hAnsi="Arial" w:cs="Arial"/>
                <w:sz w:val="20"/>
                <w:lang w:val="en-US" w:eastAsia="ko-KR"/>
              </w:rPr>
              <w:t xml:space="preserve">[AC]. </w:t>
            </w:r>
          </w:p>
          <w:p w:rsidR="00C66C43" w:rsidRDefault="00C66C43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C66C43" w:rsidRPr="00C66C43" w:rsidRDefault="00C66C43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AA4528">
              <w:rPr>
                <w:rFonts w:ascii="Arial" w:eastAsia="굴림" w:hAnsi="Arial" w:cs="Arial" w:hint="eastAsia"/>
                <w:sz w:val="20"/>
                <w:lang w:val="en-US" w:eastAsia="ko-KR"/>
              </w:rPr>
              <w:t>0208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</w:t>
            </w:r>
            <w:r w:rsidR="00E30854">
              <w:rPr>
                <w:rFonts w:ascii="Arial" w:eastAsia="굴림" w:hAnsi="Arial" w:cs="Arial" w:hint="eastAsia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  <w:tr w:rsidR="00C66C43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4832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130.38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"During an EDCA TXOP, Address 2 field excluding the Individual/Group bit of all control frames sent by a</w:t>
            </w:r>
            <w:r w:rsidR="00EC4CF8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t>TXOP holder shall be set to the same address value." change to baseline?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Clarify what the intention is.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Default="00012D08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D07677" w:rsidRDefault="00D07677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The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corresponding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text addresses the following issue. </w:t>
            </w:r>
          </w:p>
          <w:p w:rsidR="00D07677" w:rsidRDefault="00D07677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B71394">
              <w:rPr>
                <w:rFonts w:ascii="Arial" w:hAnsi="Arial" w:cs="Arial"/>
                <w:sz w:val="20"/>
                <w:lang w:eastAsia="ko-KR"/>
              </w:rPr>
              <w:t>1) An AP transmits a Trigger frame having TA field equal to a common address.</w:t>
            </w:r>
            <w:r w:rsidRPr="00B71394">
              <w:rPr>
                <w:rFonts w:ascii="Arial" w:hAnsi="Arial" w:cs="Arial"/>
                <w:sz w:val="20"/>
                <w:lang w:eastAsia="ko-KR"/>
              </w:rPr>
              <w:br/>
              <w:t>2) After receiving the Trigger frame, a STA1 saves the common address as the TXOP holder address.</w:t>
            </w:r>
            <w:r w:rsidRPr="00B71394">
              <w:rPr>
                <w:rFonts w:ascii="Arial" w:hAnsi="Arial" w:cs="Arial"/>
                <w:sz w:val="20"/>
                <w:lang w:eastAsia="ko-KR"/>
              </w:rPr>
              <w:br/>
              <w:t>3) The AP receives the HE trigger-based PPDUs from target STAs.</w:t>
            </w:r>
            <w:r w:rsidRPr="00B71394">
              <w:rPr>
                <w:rFonts w:ascii="Arial" w:hAnsi="Arial" w:cs="Arial"/>
                <w:sz w:val="20"/>
                <w:lang w:eastAsia="ko-KR"/>
              </w:rPr>
              <w:br/>
              <w:t>4) The AP transmits a RTS frame (having TA field equal to a BSSID1) to the STA1.</w:t>
            </w:r>
            <w:r w:rsidRPr="00B71394">
              <w:rPr>
                <w:rFonts w:ascii="Arial" w:hAnsi="Arial" w:cs="Arial"/>
                <w:sz w:val="20"/>
                <w:lang w:eastAsia="ko-KR"/>
              </w:rPr>
              <w:br/>
              <w:t xml:space="preserve">5) The STA1 </w:t>
            </w:r>
            <w:proofErr w:type="spellStart"/>
            <w:r w:rsidRPr="00B71394">
              <w:rPr>
                <w:rFonts w:ascii="Arial" w:hAnsi="Arial" w:cs="Arial"/>
                <w:sz w:val="20"/>
                <w:lang w:eastAsia="ko-KR"/>
              </w:rPr>
              <w:t>can not</w:t>
            </w:r>
            <w:proofErr w:type="spellEnd"/>
            <w:r w:rsidRPr="00B71394">
              <w:rPr>
                <w:rFonts w:ascii="Arial" w:hAnsi="Arial" w:cs="Arial"/>
                <w:sz w:val="20"/>
                <w:lang w:eastAsia="ko-KR"/>
              </w:rPr>
              <w:t xml:space="preserve"> respond the CTS frame because of its NAV.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Please remind that the saved TXOP holder address is different. </w:t>
            </w:r>
          </w:p>
          <w:p w:rsidR="00D07677" w:rsidRDefault="00D07677" w:rsidP="00C66C43">
            <w:pPr>
              <w:rPr>
                <w:rFonts w:ascii="Arial" w:eastAsia="굴림" w:hAnsi="Arial" w:cs="Arial"/>
                <w:sz w:val="20"/>
                <w:lang w:eastAsia="ko-KR"/>
              </w:rPr>
            </w:pPr>
          </w:p>
          <w:p w:rsidR="00D07677" w:rsidRDefault="00D07677" w:rsidP="00C66C43">
            <w:pPr>
              <w:rPr>
                <w:rFonts w:ascii="Arial" w:eastAsia="굴림" w:hAnsi="Arial" w:cs="Arial"/>
                <w:sz w:val="20"/>
                <w:lang w:eastAsia="ko-KR"/>
              </w:rPr>
            </w:pPr>
            <w:r>
              <w:rPr>
                <w:rFonts w:ascii="Arial" w:eastAsia="굴림" w:hAnsi="Arial" w:cs="Arial" w:hint="eastAsia"/>
                <w:sz w:val="20"/>
                <w:lang w:eastAsia="ko-KR"/>
              </w:rPr>
              <w:t xml:space="preserve">Because this rule is applied for only the HE STA supporting </w:t>
            </w:r>
            <w:r>
              <w:rPr>
                <w:rFonts w:ascii="Arial" w:eastAsia="굴림" w:hAnsi="Arial" w:cs="Arial"/>
                <w:sz w:val="20"/>
                <w:lang w:eastAsia="ko-KR"/>
              </w:rPr>
              <w:t>the Multiple BSSID capability</w:t>
            </w:r>
            <w:r>
              <w:rPr>
                <w:rFonts w:ascii="Arial" w:eastAsia="굴림" w:hAnsi="Arial" w:cs="Arial" w:hint="eastAsia"/>
                <w:sz w:val="20"/>
                <w:lang w:eastAsia="ko-KR"/>
              </w:rPr>
              <w:t xml:space="preserve">, such </w:t>
            </w:r>
            <w:r>
              <w:rPr>
                <w:rFonts w:ascii="Arial" w:eastAsia="굴림" w:hAnsi="Arial" w:cs="Arial"/>
                <w:sz w:val="20"/>
                <w:lang w:eastAsia="ko-KR"/>
              </w:rPr>
              <w:t>clarification</w:t>
            </w:r>
            <w:r>
              <w:rPr>
                <w:rFonts w:ascii="Arial" w:eastAsia="굴림" w:hAnsi="Arial" w:cs="Arial" w:hint="eastAsia"/>
                <w:sz w:val="20"/>
                <w:lang w:eastAsia="ko-KR"/>
              </w:rPr>
              <w:t xml:space="preserve"> can be added. </w:t>
            </w:r>
          </w:p>
          <w:p w:rsidR="00D07677" w:rsidRPr="00B23C79" w:rsidRDefault="00D07677" w:rsidP="00C66C43">
            <w:pPr>
              <w:rPr>
                <w:rFonts w:ascii="Arial" w:eastAsia="굴림" w:hAnsi="Arial" w:cs="Arial"/>
                <w:sz w:val="20"/>
                <w:lang w:eastAsia="ko-KR"/>
              </w:rPr>
            </w:pPr>
          </w:p>
          <w:p w:rsidR="00012D08" w:rsidRPr="00C66C43" w:rsidRDefault="00D07677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AA4528">
              <w:rPr>
                <w:rFonts w:ascii="Arial" w:eastAsia="굴림" w:hAnsi="Arial" w:cs="Arial" w:hint="eastAsia"/>
                <w:sz w:val="20"/>
                <w:lang w:val="en-US" w:eastAsia="ko-KR"/>
              </w:rPr>
              <w:t>0208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</w:t>
            </w:r>
            <w:r w:rsidR="00E30854">
              <w:rPr>
                <w:rFonts w:ascii="Arial" w:eastAsia="굴림" w:hAnsi="Arial" w:cs="Arial" w:hint="eastAsia"/>
                <w:sz w:val="20"/>
                <w:lang w:val="en-US" w:eastAsia="ko-KR"/>
              </w:rPr>
              <w:t>1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.</w:t>
            </w:r>
          </w:p>
        </w:tc>
      </w:tr>
    </w:tbl>
    <w:p w:rsidR="00C66C43" w:rsidRDefault="00C66C43" w:rsidP="002C2B6B">
      <w:pPr>
        <w:pStyle w:val="Note"/>
        <w:rPr>
          <w:rFonts w:eastAsiaTheme="minorEastAsia"/>
          <w:bCs/>
          <w:iCs/>
          <w:szCs w:val="22"/>
          <w:lang w:val="en-GB"/>
        </w:rPr>
      </w:pPr>
    </w:p>
    <w:p w:rsidR="00446AD8" w:rsidRDefault="00446AD8" w:rsidP="001F5D23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1F5D23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1F5D23">
        <w:rPr>
          <w:rFonts w:hint="eastAsia"/>
          <w:b/>
          <w:bCs/>
          <w:i/>
          <w:iCs/>
          <w:lang w:eastAsia="ko-KR"/>
        </w:rPr>
        <w:t xml:space="preserve"> editor: </w:t>
      </w:r>
      <w:r w:rsidRPr="001F5D23">
        <w:rPr>
          <w:b/>
          <w:bCs/>
          <w:i/>
          <w:iCs/>
          <w:lang w:eastAsia="ko-KR"/>
        </w:rPr>
        <w:t xml:space="preserve">change </w:t>
      </w:r>
      <w:r w:rsidRPr="001F5D23">
        <w:rPr>
          <w:rFonts w:hint="eastAsia"/>
          <w:b/>
          <w:bCs/>
          <w:i/>
          <w:iCs/>
          <w:lang w:eastAsia="ko-KR"/>
        </w:rPr>
        <w:t xml:space="preserve">the sub-clause </w:t>
      </w:r>
      <w:r>
        <w:rPr>
          <w:rFonts w:hint="eastAsia"/>
          <w:b/>
          <w:bCs/>
          <w:i/>
          <w:iCs/>
          <w:lang w:eastAsia="ko-KR"/>
        </w:rPr>
        <w:t xml:space="preserve">10.22.2.2 </w:t>
      </w:r>
      <w:r w:rsidRPr="001F5D23">
        <w:rPr>
          <w:rFonts w:hint="eastAsia"/>
          <w:b/>
          <w:bCs/>
          <w:i/>
          <w:iCs/>
          <w:lang w:eastAsia="ko-KR"/>
        </w:rPr>
        <w:t>as the following:</w:t>
      </w:r>
    </w:p>
    <w:p w:rsidR="00446AD8" w:rsidRPr="001F5D23" w:rsidRDefault="00446AD8" w:rsidP="001F5D23">
      <w:pPr>
        <w:pStyle w:val="af"/>
        <w:ind w:leftChars="0" w:left="0"/>
        <w:rPr>
          <w:b/>
          <w:bCs/>
          <w:i/>
          <w:iCs/>
          <w:lang w:eastAsia="ko-KR"/>
        </w:rPr>
      </w:pPr>
    </w:p>
    <w:p w:rsidR="0039520D" w:rsidRDefault="0039520D" w:rsidP="002C2B6B">
      <w:pPr>
        <w:pStyle w:val="Not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10.22 HCF </w:t>
      </w:r>
    </w:p>
    <w:p w:rsidR="0039520D" w:rsidRDefault="0039520D" w:rsidP="002C2B6B">
      <w:pPr>
        <w:pStyle w:val="Not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10.22.2 HCF contention based channel access (EDCA) </w:t>
      </w:r>
    </w:p>
    <w:p w:rsidR="0039520D" w:rsidRDefault="0039520D" w:rsidP="002C2B6B">
      <w:pPr>
        <w:pStyle w:val="Not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10.22.2.2 EDCA </w:t>
      </w:r>
      <w:proofErr w:type="spellStart"/>
      <w:r>
        <w:rPr>
          <w:b/>
          <w:bCs/>
          <w:sz w:val="20"/>
          <w:szCs w:val="20"/>
        </w:rPr>
        <w:t>backoff</w:t>
      </w:r>
      <w:proofErr w:type="spellEnd"/>
      <w:r>
        <w:rPr>
          <w:b/>
          <w:bCs/>
          <w:sz w:val="20"/>
          <w:szCs w:val="20"/>
        </w:rPr>
        <w:t xml:space="preserve"> procedure</w:t>
      </w:r>
    </w:p>
    <w:p w:rsidR="0039520D" w:rsidRDefault="0039520D" w:rsidP="002C2B6B">
      <w:pPr>
        <w:pStyle w:val="Note"/>
        <w:rPr>
          <w:rFonts w:eastAsiaTheme="minorEastAsia"/>
          <w:bCs/>
          <w:iCs/>
          <w:szCs w:val="22"/>
          <w:lang w:val="en-GB"/>
        </w:rPr>
      </w:pPr>
      <w:r>
        <w:rPr>
          <w:rFonts w:eastAsiaTheme="minorEastAsia"/>
          <w:bCs/>
          <w:iCs/>
          <w:szCs w:val="22"/>
          <w:lang w:val="en-GB"/>
        </w:rPr>
        <w:t>…</w:t>
      </w:r>
    </w:p>
    <w:p w:rsidR="0039520D" w:rsidRDefault="0039520D" w:rsidP="002C2B6B">
      <w:pPr>
        <w:pStyle w:val="Note"/>
        <w:rPr>
          <w:sz w:val="20"/>
          <w:szCs w:val="20"/>
        </w:rPr>
      </w:pPr>
      <w:r>
        <w:rPr>
          <w:sz w:val="20"/>
          <w:szCs w:val="20"/>
        </w:rPr>
        <w:t xml:space="preserve">If the </w:t>
      </w:r>
      <w:proofErr w:type="spellStart"/>
      <w:r>
        <w:rPr>
          <w:sz w:val="20"/>
          <w:szCs w:val="20"/>
        </w:rPr>
        <w:t>backoff</w:t>
      </w:r>
      <w:proofErr w:type="spellEnd"/>
      <w:r>
        <w:rPr>
          <w:sz w:val="20"/>
          <w:szCs w:val="20"/>
        </w:rPr>
        <w:t xml:space="preserve"> procedure is invoked for reason c), d), e) or f) above, or the transmission failure of a non-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tial</w:t>
      </w:r>
      <w:proofErr w:type="spellEnd"/>
      <w:r>
        <w:rPr>
          <w:sz w:val="20"/>
          <w:szCs w:val="20"/>
        </w:rPr>
        <w:t xml:space="preserve"> frame by the TXOP holder], the value of CW[AC] shall be updated as follows before invoking the back-off procedure: </w:t>
      </w:r>
    </w:p>
    <w:p w:rsidR="0039520D" w:rsidRDefault="0039520D" w:rsidP="002C2B6B">
      <w:pPr>
        <w:pStyle w:val="Note"/>
        <w:rPr>
          <w:sz w:val="20"/>
          <w:szCs w:val="20"/>
        </w:rPr>
      </w:pPr>
      <w:r>
        <w:rPr>
          <w:sz w:val="20"/>
          <w:szCs w:val="20"/>
        </w:rPr>
        <w:t xml:space="preserve">— If the </w:t>
      </w:r>
      <w:proofErr w:type="gramStart"/>
      <w:r>
        <w:rPr>
          <w:sz w:val="20"/>
          <w:szCs w:val="20"/>
        </w:rPr>
        <w:t>QSRC[</w:t>
      </w:r>
      <w:proofErr w:type="gramEnd"/>
      <w:r>
        <w:rPr>
          <w:sz w:val="20"/>
          <w:szCs w:val="20"/>
        </w:rPr>
        <w:t xml:space="preserve">AC] or the QLRC[AC] has reached dot11ShortRetryLimit or dot11LongRetryLimit respectively, CW[AC] shall be reset to </w:t>
      </w:r>
      <w:proofErr w:type="spellStart"/>
      <w:r>
        <w:rPr>
          <w:sz w:val="20"/>
          <w:szCs w:val="20"/>
        </w:rPr>
        <w:t>CWmin</w:t>
      </w:r>
      <w:proofErr w:type="spellEnd"/>
      <w:r>
        <w:rPr>
          <w:sz w:val="20"/>
          <w:szCs w:val="20"/>
        </w:rPr>
        <w:t xml:space="preserve">[AC]. </w:t>
      </w:r>
    </w:p>
    <w:p w:rsidR="0039520D" w:rsidRDefault="0039520D" w:rsidP="002C2B6B">
      <w:pPr>
        <w:pStyle w:val="Note"/>
        <w:rPr>
          <w:sz w:val="20"/>
          <w:szCs w:val="20"/>
        </w:rPr>
      </w:pPr>
      <w:r>
        <w:rPr>
          <w:sz w:val="20"/>
          <w:szCs w:val="20"/>
        </w:rPr>
        <w:t xml:space="preserve">— If dot11RobustAVStreamingImplemented is true and either the </w:t>
      </w:r>
      <w:proofErr w:type="gramStart"/>
      <w:r>
        <w:rPr>
          <w:sz w:val="20"/>
          <w:szCs w:val="20"/>
        </w:rPr>
        <w:t>QSDRC[</w:t>
      </w:r>
      <w:proofErr w:type="gramEnd"/>
      <w:r>
        <w:rPr>
          <w:sz w:val="20"/>
          <w:szCs w:val="20"/>
        </w:rPr>
        <w:t xml:space="preserve">AC] or the QLDRC[AC] has reached </w:t>
      </w:r>
      <w:bookmarkStart w:id="0" w:name="_GoBack"/>
      <w:bookmarkEnd w:id="0"/>
      <w:r>
        <w:rPr>
          <w:sz w:val="20"/>
          <w:szCs w:val="20"/>
        </w:rPr>
        <w:t xml:space="preserve">dot11ShortDEIRetryLimit or dot11LongDEIRetryLimit, respectively, CW[AC] shall be reset to </w:t>
      </w:r>
      <w:proofErr w:type="spellStart"/>
      <w:r>
        <w:rPr>
          <w:sz w:val="20"/>
          <w:szCs w:val="20"/>
        </w:rPr>
        <w:t>CWmin</w:t>
      </w:r>
      <w:proofErr w:type="spellEnd"/>
      <w:r>
        <w:rPr>
          <w:sz w:val="20"/>
          <w:szCs w:val="20"/>
        </w:rPr>
        <w:t xml:space="preserve">[AC]. </w:t>
      </w:r>
    </w:p>
    <w:p w:rsidR="0039520D" w:rsidRDefault="0039520D" w:rsidP="002C2B6B">
      <w:pPr>
        <w:pStyle w:val="Note"/>
        <w:rPr>
          <w:sz w:val="20"/>
          <w:szCs w:val="20"/>
        </w:rPr>
      </w:pPr>
      <w:r>
        <w:rPr>
          <w:sz w:val="20"/>
          <w:szCs w:val="20"/>
        </w:rPr>
        <w:t xml:space="preserve">— Otherwise, </w:t>
      </w:r>
    </w:p>
    <w:p w:rsidR="0039520D" w:rsidRDefault="0039520D" w:rsidP="001F5D23">
      <w:pPr>
        <w:pStyle w:val="Note"/>
        <w:ind w:leftChars="100" w:left="220"/>
        <w:rPr>
          <w:sz w:val="20"/>
          <w:szCs w:val="20"/>
        </w:rPr>
      </w:pPr>
      <w:r>
        <w:rPr>
          <w:sz w:val="20"/>
          <w:szCs w:val="20"/>
        </w:rPr>
        <w:t xml:space="preserve">— If </w:t>
      </w:r>
      <w:proofErr w:type="gramStart"/>
      <w:r>
        <w:rPr>
          <w:sz w:val="20"/>
          <w:szCs w:val="20"/>
        </w:rPr>
        <w:t>CW[</w:t>
      </w:r>
      <w:proofErr w:type="gramEnd"/>
      <w:r>
        <w:rPr>
          <w:sz w:val="20"/>
          <w:szCs w:val="20"/>
        </w:rPr>
        <w:t xml:space="preserve">AC] is less than </w:t>
      </w:r>
      <w:proofErr w:type="spellStart"/>
      <w:r>
        <w:rPr>
          <w:sz w:val="20"/>
          <w:szCs w:val="20"/>
        </w:rPr>
        <w:t>CWmax</w:t>
      </w:r>
      <w:proofErr w:type="spellEnd"/>
      <w:r>
        <w:rPr>
          <w:sz w:val="20"/>
          <w:szCs w:val="20"/>
        </w:rPr>
        <w:t xml:space="preserve">[AC], CW[AC] shall be set to the value </w:t>
      </w:r>
      <w:r w:rsidR="00E30854" w:rsidRPr="00E30854">
        <w:rPr>
          <w:rFonts w:hint="eastAsia"/>
          <w:color w:val="FF0000"/>
          <w:sz w:val="20"/>
          <w:szCs w:val="20"/>
          <w:u w:val="single"/>
        </w:rPr>
        <w:t>max</w:t>
      </w:r>
      <w:r w:rsidR="00E30854">
        <w:rPr>
          <w:rFonts w:hint="eastAsia"/>
          <w:color w:val="FF0000"/>
          <w:sz w:val="20"/>
          <w:szCs w:val="20"/>
          <w:u w:val="single"/>
        </w:rPr>
        <w:t>(</w:t>
      </w:r>
      <w:r>
        <w:rPr>
          <w:sz w:val="20"/>
          <w:szCs w:val="20"/>
        </w:rPr>
        <w:t>(CW[AC] + 1) × 2 – 1</w:t>
      </w:r>
      <w:r w:rsidR="00E30854">
        <w:rPr>
          <w:rFonts w:hint="eastAsia"/>
          <w:sz w:val="20"/>
          <w:szCs w:val="20"/>
        </w:rPr>
        <w:t>,</w:t>
      </w:r>
      <w:r w:rsidR="00E30854" w:rsidRPr="00E30854">
        <w:rPr>
          <w:color w:val="FF0000"/>
          <w:sz w:val="20"/>
          <w:szCs w:val="20"/>
          <w:u w:val="single"/>
        </w:rPr>
        <w:t xml:space="preserve"> </w:t>
      </w:r>
      <w:proofErr w:type="spellStart"/>
      <w:r w:rsidR="00E30854" w:rsidRPr="00E631B4">
        <w:rPr>
          <w:color w:val="FF0000"/>
          <w:sz w:val="20"/>
          <w:szCs w:val="20"/>
          <w:u w:val="single"/>
        </w:rPr>
        <w:t>CWm</w:t>
      </w:r>
      <w:r w:rsidR="00E30854" w:rsidRPr="00E631B4">
        <w:rPr>
          <w:rFonts w:hint="eastAsia"/>
          <w:color w:val="FF0000"/>
          <w:sz w:val="20"/>
          <w:szCs w:val="20"/>
          <w:u w:val="single"/>
        </w:rPr>
        <w:t>in</w:t>
      </w:r>
      <w:proofErr w:type="spellEnd"/>
      <w:r w:rsidR="00E30854" w:rsidRPr="00E631B4">
        <w:rPr>
          <w:color w:val="FF0000"/>
          <w:sz w:val="20"/>
          <w:szCs w:val="20"/>
          <w:u w:val="single"/>
        </w:rPr>
        <w:t>[AC]</w:t>
      </w:r>
      <w:r w:rsidR="00E30854">
        <w:rPr>
          <w:rFonts w:hint="eastAsia"/>
          <w:color w:val="FF0000"/>
          <w:sz w:val="20"/>
          <w:szCs w:val="20"/>
          <w:u w:val="single"/>
        </w:rPr>
        <w:t>)</w:t>
      </w:r>
      <w:r w:rsidR="00E30854" w:rsidRPr="00E30854">
        <w:rPr>
          <w:rFonts w:hint="eastAsia"/>
          <w:color w:val="FF0000"/>
          <w:sz w:val="20"/>
          <w:szCs w:val="20"/>
          <w:highlight w:val="yellow"/>
          <w:u w:val="single"/>
        </w:rPr>
        <w:t xml:space="preserve"> </w:t>
      </w:r>
      <w:r w:rsidR="00E30854" w:rsidRPr="00E631B4">
        <w:rPr>
          <w:rFonts w:hint="eastAsia"/>
          <w:color w:val="FF0000"/>
          <w:sz w:val="20"/>
          <w:szCs w:val="20"/>
          <w:highlight w:val="yellow"/>
          <w:u w:val="single"/>
        </w:rPr>
        <w:t>(#9612)</w:t>
      </w:r>
      <w:r>
        <w:rPr>
          <w:sz w:val="20"/>
          <w:szCs w:val="20"/>
        </w:rPr>
        <w:t xml:space="preserve">. </w:t>
      </w:r>
    </w:p>
    <w:p w:rsidR="0039520D" w:rsidRDefault="0039520D" w:rsidP="001F5D23">
      <w:pPr>
        <w:pStyle w:val="Note"/>
        <w:ind w:leftChars="100" w:left="220"/>
        <w:rPr>
          <w:sz w:val="20"/>
          <w:szCs w:val="20"/>
        </w:rPr>
      </w:pPr>
      <w:r>
        <w:rPr>
          <w:sz w:val="20"/>
          <w:szCs w:val="20"/>
        </w:rPr>
        <w:t xml:space="preserve">— If </w:t>
      </w:r>
      <w:proofErr w:type="gramStart"/>
      <w:r>
        <w:rPr>
          <w:sz w:val="20"/>
          <w:szCs w:val="20"/>
        </w:rPr>
        <w:t>CW[</w:t>
      </w:r>
      <w:proofErr w:type="gramEnd"/>
      <w:r>
        <w:rPr>
          <w:sz w:val="20"/>
          <w:szCs w:val="20"/>
        </w:rPr>
        <w:t xml:space="preserve">AC] is equal to </w:t>
      </w:r>
      <w:proofErr w:type="spellStart"/>
      <w:r>
        <w:rPr>
          <w:sz w:val="20"/>
          <w:szCs w:val="20"/>
        </w:rPr>
        <w:t>CWmax</w:t>
      </w:r>
      <w:proofErr w:type="spellEnd"/>
      <w:r>
        <w:rPr>
          <w:sz w:val="20"/>
          <w:szCs w:val="20"/>
        </w:rPr>
        <w:t xml:space="preserve">[AC], CW[AC] shall be left unchanged. </w:t>
      </w:r>
    </w:p>
    <w:p w:rsidR="0039520D" w:rsidRPr="001F5D23" w:rsidRDefault="0039520D" w:rsidP="001F5D23">
      <w:pPr>
        <w:pStyle w:val="Note"/>
        <w:ind w:leftChars="100" w:left="220"/>
        <w:rPr>
          <w:color w:val="auto"/>
          <w:sz w:val="20"/>
          <w:szCs w:val="20"/>
        </w:rPr>
      </w:pPr>
      <w:r w:rsidRPr="001F5D23">
        <w:rPr>
          <w:color w:val="auto"/>
          <w:sz w:val="20"/>
          <w:szCs w:val="20"/>
        </w:rPr>
        <w:t xml:space="preserve">— For an HE STA, if </w:t>
      </w:r>
      <w:proofErr w:type="gramStart"/>
      <w:r w:rsidRPr="001F5D23">
        <w:rPr>
          <w:color w:val="auto"/>
          <w:sz w:val="20"/>
          <w:szCs w:val="20"/>
        </w:rPr>
        <w:t>CW[</w:t>
      </w:r>
      <w:proofErr w:type="gramEnd"/>
      <w:r w:rsidRPr="001F5D23">
        <w:rPr>
          <w:color w:val="auto"/>
          <w:sz w:val="20"/>
          <w:szCs w:val="20"/>
        </w:rPr>
        <w:t xml:space="preserve">AC] is greater than </w:t>
      </w:r>
      <w:proofErr w:type="spellStart"/>
      <w:r w:rsidRPr="001F5D23">
        <w:rPr>
          <w:color w:val="auto"/>
          <w:sz w:val="20"/>
          <w:szCs w:val="20"/>
        </w:rPr>
        <w:t>CWmax</w:t>
      </w:r>
      <w:proofErr w:type="spellEnd"/>
      <w:r w:rsidRPr="001F5D23">
        <w:rPr>
          <w:color w:val="auto"/>
          <w:sz w:val="20"/>
          <w:szCs w:val="20"/>
        </w:rPr>
        <w:t xml:space="preserve">[AC], CW[AC] shall be set to </w:t>
      </w:r>
      <w:proofErr w:type="spellStart"/>
      <w:r w:rsidRPr="001F5D23">
        <w:rPr>
          <w:color w:val="auto"/>
          <w:sz w:val="20"/>
          <w:szCs w:val="20"/>
        </w:rPr>
        <w:t>CWmax</w:t>
      </w:r>
      <w:proofErr w:type="spellEnd"/>
      <w:r w:rsidRPr="001F5D23">
        <w:rPr>
          <w:color w:val="auto"/>
          <w:sz w:val="20"/>
          <w:szCs w:val="20"/>
        </w:rPr>
        <w:t>[AC].</w:t>
      </w:r>
    </w:p>
    <w:p w:rsidR="002B3835" w:rsidRPr="00F1432D" w:rsidRDefault="00F1432D" w:rsidP="001F5D23">
      <w:pPr>
        <w:pStyle w:val="Note"/>
        <w:rPr>
          <w:rFonts w:hint="eastAsia"/>
          <w:color w:val="FF0000"/>
          <w:sz w:val="20"/>
          <w:szCs w:val="20"/>
          <w:u w:val="single"/>
        </w:rPr>
      </w:pPr>
      <w:r w:rsidRPr="00F1432D">
        <w:rPr>
          <w:color w:val="FF0000"/>
          <w:sz w:val="20"/>
          <w:szCs w:val="20"/>
          <w:u w:val="single"/>
        </w:rPr>
        <w:t>NOTE—</w:t>
      </w:r>
      <w:proofErr w:type="spellStart"/>
      <w:r w:rsidRPr="00F1432D">
        <w:rPr>
          <w:color w:val="FF0000"/>
          <w:sz w:val="20"/>
          <w:szCs w:val="20"/>
          <w:u w:val="single"/>
        </w:rPr>
        <w:t>An</w:t>
      </w:r>
      <w:proofErr w:type="spellEnd"/>
      <w:r w:rsidRPr="00F1432D">
        <w:rPr>
          <w:color w:val="FF0000"/>
          <w:sz w:val="20"/>
          <w:szCs w:val="20"/>
          <w:u w:val="single"/>
        </w:rPr>
        <w:t xml:space="preserve"> HE STA updates its local MIB variables related to </w:t>
      </w:r>
      <w:proofErr w:type="spellStart"/>
      <w:r w:rsidRPr="00F1432D">
        <w:rPr>
          <w:color w:val="FF0000"/>
          <w:sz w:val="20"/>
          <w:szCs w:val="20"/>
          <w:u w:val="single"/>
        </w:rPr>
        <w:t>CWmin</w:t>
      </w:r>
      <w:proofErr w:type="spellEnd"/>
      <w:r w:rsidRPr="00F1432D">
        <w:rPr>
          <w:color w:val="FF0000"/>
          <w:sz w:val="20"/>
          <w:szCs w:val="20"/>
          <w:u w:val="single"/>
        </w:rPr>
        <w:t xml:space="preserve"> and </w:t>
      </w:r>
      <w:proofErr w:type="spellStart"/>
      <w:r w:rsidRPr="00F1432D">
        <w:rPr>
          <w:color w:val="FF0000"/>
          <w:sz w:val="20"/>
          <w:szCs w:val="20"/>
          <w:u w:val="single"/>
        </w:rPr>
        <w:t>CWmax</w:t>
      </w:r>
      <w:proofErr w:type="spellEnd"/>
      <w:r w:rsidRPr="00F1432D">
        <w:rPr>
          <w:color w:val="FF0000"/>
          <w:sz w:val="20"/>
          <w:szCs w:val="20"/>
          <w:u w:val="single"/>
        </w:rPr>
        <w:t xml:space="preserve"> as defined in 10.2.4.2 (HCF contention based channel access (EDCA)) and in (27.2.3 </w:t>
      </w:r>
      <w:proofErr w:type="gramStart"/>
      <w:r w:rsidRPr="00F1432D">
        <w:rPr>
          <w:color w:val="FF0000"/>
          <w:sz w:val="20"/>
          <w:szCs w:val="20"/>
          <w:u w:val="single"/>
        </w:rPr>
        <w:t>Obtaining</w:t>
      </w:r>
      <w:proofErr w:type="gramEnd"/>
      <w:r w:rsidRPr="00F1432D">
        <w:rPr>
          <w:color w:val="FF0000"/>
          <w:sz w:val="20"/>
          <w:szCs w:val="20"/>
          <w:u w:val="single"/>
        </w:rPr>
        <w:t xml:space="preserve"> an EDCA TXOP for UL MU capable STAs)</w:t>
      </w:r>
    </w:p>
    <w:p w:rsidR="00F1432D" w:rsidRPr="00F1432D" w:rsidRDefault="00F1432D" w:rsidP="001F5D23">
      <w:pPr>
        <w:pStyle w:val="Note"/>
        <w:rPr>
          <w:sz w:val="20"/>
          <w:szCs w:val="20"/>
          <w:u w:val="single"/>
        </w:rPr>
      </w:pPr>
    </w:p>
    <w:p w:rsidR="00446AD8" w:rsidRDefault="00446AD8" w:rsidP="00446AD8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E631B4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E631B4">
        <w:rPr>
          <w:rFonts w:hint="eastAsia"/>
          <w:b/>
          <w:bCs/>
          <w:i/>
          <w:iCs/>
          <w:lang w:eastAsia="ko-KR"/>
        </w:rPr>
        <w:t xml:space="preserve"> editor: </w:t>
      </w:r>
      <w:r w:rsidRPr="00E631B4">
        <w:rPr>
          <w:b/>
          <w:bCs/>
          <w:i/>
          <w:iCs/>
          <w:lang w:eastAsia="ko-KR"/>
        </w:rPr>
        <w:t xml:space="preserve">change </w:t>
      </w:r>
      <w:r w:rsidRPr="00E631B4">
        <w:rPr>
          <w:rFonts w:hint="eastAsia"/>
          <w:b/>
          <w:bCs/>
          <w:i/>
          <w:iCs/>
          <w:lang w:eastAsia="ko-KR"/>
        </w:rPr>
        <w:t xml:space="preserve">the sub-clause </w:t>
      </w:r>
      <w:r>
        <w:rPr>
          <w:rFonts w:hint="eastAsia"/>
          <w:b/>
          <w:bCs/>
          <w:i/>
          <w:iCs/>
          <w:lang w:eastAsia="ko-KR"/>
        </w:rPr>
        <w:t xml:space="preserve">10.22.2.4 </w:t>
      </w:r>
      <w:r w:rsidRPr="00E631B4">
        <w:rPr>
          <w:rFonts w:hint="eastAsia"/>
          <w:b/>
          <w:bCs/>
          <w:i/>
          <w:iCs/>
          <w:lang w:eastAsia="ko-KR"/>
        </w:rPr>
        <w:t>as the following:</w:t>
      </w:r>
    </w:p>
    <w:p w:rsidR="00446AD8" w:rsidRPr="001F5D23" w:rsidRDefault="00446AD8" w:rsidP="001F5D23">
      <w:pPr>
        <w:pStyle w:val="Note"/>
        <w:rPr>
          <w:sz w:val="20"/>
          <w:szCs w:val="20"/>
          <w:u w:val="single"/>
          <w:lang w:val="en-GB"/>
        </w:rPr>
      </w:pPr>
    </w:p>
    <w:p w:rsidR="0039520D" w:rsidRPr="001F5D23" w:rsidRDefault="005522EF" w:rsidP="001F5D23">
      <w:pPr>
        <w:pStyle w:val="Note"/>
        <w:rPr>
          <w:rFonts w:eastAsiaTheme="minorEastAsia"/>
          <w:bCs/>
          <w:iCs/>
          <w:szCs w:val="22"/>
          <w:lang w:val="en-GB"/>
        </w:rPr>
      </w:pPr>
      <w:r>
        <w:rPr>
          <w:b/>
          <w:bCs/>
          <w:sz w:val="20"/>
          <w:szCs w:val="20"/>
        </w:rPr>
        <w:t>10.22.2.4 Obtaining an EDCA TXOP</w:t>
      </w:r>
    </w:p>
    <w:p w:rsidR="005522EF" w:rsidRPr="001F5D23" w:rsidRDefault="005522EF" w:rsidP="001F5D23">
      <w:pPr>
        <w:pStyle w:val="Note"/>
        <w:rPr>
          <w:rFonts w:eastAsiaTheme="minorEastAsia"/>
          <w:bCs/>
          <w:iCs/>
          <w:szCs w:val="22"/>
          <w:lang w:val="en-GB"/>
        </w:rPr>
      </w:pPr>
      <w:r w:rsidRPr="001F5D23">
        <w:rPr>
          <w:rFonts w:eastAsiaTheme="minorEastAsia"/>
          <w:bCs/>
          <w:iCs/>
          <w:szCs w:val="22"/>
          <w:lang w:val="en-GB"/>
        </w:rPr>
        <w:t>…</w:t>
      </w:r>
    </w:p>
    <w:p w:rsidR="005522EF" w:rsidRPr="001F5D23" w:rsidRDefault="005522EF" w:rsidP="001F5D23">
      <w:pPr>
        <w:pStyle w:val="Note"/>
        <w:rPr>
          <w:sz w:val="20"/>
          <w:szCs w:val="20"/>
        </w:rPr>
      </w:pPr>
      <w:r w:rsidRPr="001F5D23">
        <w:rPr>
          <w:strike/>
          <w:color w:val="FF0000"/>
          <w:sz w:val="20"/>
          <w:szCs w:val="20"/>
        </w:rPr>
        <w:t>During</w:t>
      </w:r>
      <w:r w:rsidRPr="001F5D23">
        <w:rPr>
          <w:sz w:val="20"/>
          <w:szCs w:val="20"/>
        </w:rPr>
        <w:t xml:space="preserve"> </w:t>
      </w:r>
      <w:r w:rsidR="00012D08" w:rsidRPr="001F5D23">
        <w:rPr>
          <w:rFonts w:eastAsiaTheme="minorEastAsia" w:hint="eastAsia"/>
          <w:bCs/>
          <w:iCs/>
          <w:color w:val="FF0000"/>
          <w:sz w:val="20"/>
          <w:szCs w:val="20"/>
          <w:u w:val="single"/>
        </w:rPr>
        <w:t xml:space="preserve">When </w:t>
      </w:r>
      <w:r w:rsidR="00012D08" w:rsidRPr="001F5D23">
        <w:rPr>
          <w:rFonts w:eastAsiaTheme="minorEastAsia"/>
          <w:bCs/>
          <w:iCs/>
          <w:color w:val="FF0000"/>
          <w:sz w:val="20"/>
          <w:szCs w:val="20"/>
          <w:u w:val="single"/>
        </w:rPr>
        <w:t>an HE STA that supports the Multiple BSSID capability obtains</w:t>
      </w:r>
      <w:r w:rsidR="00012D08">
        <w:rPr>
          <w:rFonts w:eastAsiaTheme="minorEastAsia" w:hint="eastAsia"/>
          <w:bCs/>
          <w:iCs/>
          <w:color w:val="FF0000"/>
          <w:sz w:val="20"/>
          <w:szCs w:val="20"/>
          <w:u w:val="single"/>
        </w:rPr>
        <w:t xml:space="preserve"> </w:t>
      </w:r>
      <w:r w:rsidR="00446AD8" w:rsidRPr="001F5D23">
        <w:rPr>
          <w:rFonts w:eastAsiaTheme="minorEastAsia" w:hint="eastAsia"/>
          <w:bCs/>
          <w:iCs/>
          <w:color w:val="FF0000"/>
          <w:sz w:val="20"/>
          <w:szCs w:val="20"/>
          <w:highlight w:val="yellow"/>
          <w:u w:val="single"/>
        </w:rPr>
        <w:t>(#4832)</w:t>
      </w:r>
      <w:r w:rsidR="00446AD8">
        <w:rPr>
          <w:rFonts w:eastAsiaTheme="minorEastAsia" w:hint="eastAsia"/>
          <w:bCs/>
          <w:iCs/>
          <w:color w:val="FF0000"/>
          <w:sz w:val="20"/>
          <w:szCs w:val="20"/>
          <w:u w:val="single"/>
        </w:rPr>
        <w:t xml:space="preserve"> </w:t>
      </w:r>
      <w:r w:rsidR="00012D08" w:rsidRPr="001F5D23">
        <w:rPr>
          <w:rFonts w:eastAsiaTheme="minorEastAsia"/>
          <w:bCs/>
          <w:iCs/>
          <w:sz w:val="20"/>
          <w:szCs w:val="20"/>
        </w:rPr>
        <w:t>a</w:t>
      </w:r>
      <w:r w:rsidR="00012D08" w:rsidRPr="001F5D23">
        <w:rPr>
          <w:rFonts w:eastAsiaTheme="minorEastAsia" w:hint="eastAsia"/>
          <w:bCs/>
          <w:iCs/>
          <w:sz w:val="20"/>
          <w:szCs w:val="20"/>
        </w:rPr>
        <w:t>n EDCA</w:t>
      </w:r>
      <w:r w:rsidR="00012D08" w:rsidRPr="001F5D23">
        <w:rPr>
          <w:rFonts w:eastAsiaTheme="minorEastAsia"/>
          <w:bCs/>
          <w:iCs/>
          <w:sz w:val="20"/>
          <w:szCs w:val="20"/>
        </w:rPr>
        <w:t xml:space="preserve"> TXOP</w:t>
      </w:r>
      <w:r w:rsidR="00012D08" w:rsidRPr="001F5D23">
        <w:rPr>
          <w:rFonts w:eastAsiaTheme="minorEastAsia" w:hint="eastAsia"/>
          <w:bCs/>
          <w:iCs/>
          <w:sz w:val="20"/>
          <w:szCs w:val="20"/>
        </w:rPr>
        <w:t>,</w:t>
      </w:r>
      <w:r w:rsidRPr="001F5D23">
        <w:rPr>
          <w:sz w:val="20"/>
          <w:szCs w:val="20"/>
        </w:rPr>
        <w:t xml:space="preserve"> Address 2 field excluding the Individual/Group bit of all control frames sent by a TXOP holder shall be set to the same address value.</w:t>
      </w:r>
    </w:p>
    <w:p w:rsidR="005522EF" w:rsidRPr="001F5D23" w:rsidRDefault="005522EF" w:rsidP="001F5D23">
      <w:pPr>
        <w:pStyle w:val="Note"/>
        <w:rPr>
          <w:rFonts w:eastAsiaTheme="minorEastAsia"/>
          <w:bCs/>
          <w:iCs/>
          <w:sz w:val="20"/>
          <w:szCs w:val="20"/>
          <w:u w:val="single"/>
        </w:rPr>
      </w:pPr>
    </w:p>
    <w:p w:rsidR="0039520D" w:rsidRPr="001F5D23" w:rsidRDefault="0039520D" w:rsidP="001F5D23">
      <w:pPr>
        <w:pStyle w:val="Note"/>
        <w:rPr>
          <w:rFonts w:eastAsiaTheme="minorEastAsia"/>
          <w:bCs/>
          <w:iCs/>
          <w:szCs w:val="22"/>
          <w:u w:val="single"/>
          <w:lang w:val="en-GB"/>
        </w:rPr>
      </w:pPr>
    </w:p>
    <w:sectPr w:rsidR="0039520D" w:rsidRPr="001F5D23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2D" w:rsidRDefault="00C62D2D">
      <w:r>
        <w:separator/>
      </w:r>
    </w:p>
  </w:endnote>
  <w:endnote w:type="continuationSeparator" w:id="0">
    <w:p w:rsidR="00C62D2D" w:rsidRDefault="00C6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43" w:rsidRDefault="00607D2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66C43">
        <w:t>Submission</w:t>
      </w:r>
    </w:fldSimple>
    <w:r w:rsidR="00C66C43">
      <w:tab/>
      <w:t xml:space="preserve">page </w:t>
    </w:r>
    <w:r w:rsidR="00C66C43">
      <w:fldChar w:fldCharType="begin"/>
    </w:r>
    <w:r w:rsidR="00C66C43">
      <w:instrText xml:space="preserve">page </w:instrText>
    </w:r>
    <w:r w:rsidR="00C66C43">
      <w:fldChar w:fldCharType="separate"/>
    </w:r>
    <w:r w:rsidR="00F1432D">
      <w:rPr>
        <w:noProof/>
      </w:rPr>
      <w:t>1</w:t>
    </w:r>
    <w:r w:rsidR="00C66C43">
      <w:rPr>
        <w:noProof/>
      </w:rPr>
      <w:fldChar w:fldCharType="end"/>
    </w:r>
    <w:r w:rsidR="00C66C43">
      <w:tab/>
    </w:r>
    <w:r w:rsidR="00C66C43">
      <w:rPr>
        <w:rFonts w:hint="eastAsia"/>
        <w:lang w:eastAsia="ko-KR"/>
      </w:rPr>
      <w:t>Yongho Seok</w:t>
    </w:r>
    <w:r w:rsidR="00C66C43">
      <w:t xml:space="preserve">, </w:t>
    </w:r>
    <w:r w:rsidR="00C66C43">
      <w:rPr>
        <w:rFonts w:hint="eastAsia"/>
        <w:lang w:eastAsia="ko-KR"/>
      </w:rPr>
      <w:t>NEWRACOM</w:t>
    </w:r>
  </w:p>
  <w:p w:rsidR="00C66C43" w:rsidRDefault="00C66C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2D" w:rsidRDefault="00C62D2D">
      <w:r>
        <w:separator/>
      </w:r>
    </w:p>
  </w:footnote>
  <w:footnote w:type="continuationSeparator" w:id="0">
    <w:p w:rsidR="00C62D2D" w:rsidRDefault="00C62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43" w:rsidRDefault="00C66C43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January 2017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ko-KR"/>
        </w:rPr>
        <w:t>7</w:t>
      </w:r>
      <w:r>
        <w:t>/</w:t>
      </w:r>
      <w:r w:rsidR="00AA4528">
        <w:rPr>
          <w:rFonts w:hint="eastAsia"/>
          <w:lang w:eastAsia="ko-KR"/>
        </w:rPr>
        <w:t>0208</w:t>
      </w:r>
      <w:r>
        <w:t>r</w:t>
      </w:r>
    </w:fldSimple>
    <w:r w:rsidR="00E30854">
      <w:rPr>
        <w:rFonts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>
    <w:nsid w:val="002B15CD"/>
    <w:multiLevelType w:val="hybridMultilevel"/>
    <w:tmpl w:val="2D1A9F3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FD16A86"/>
    <w:multiLevelType w:val="hybridMultilevel"/>
    <w:tmpl w:val="6926731A"/>
    <w:lvl w:ilvl="0" w:tplc="7A8A9584">
      <w:start w:val="1"/>
      <w:numFmt w:val="lowerLetter"/>
      <w:lvlText w:val="%1)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BC2211C"/>
    <w:multiLevelType w:val="hybridMultilevel"/>
    <w:tmpl w:val="E550C1F2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C920480A">
      <w:start w:val="10"/>
      <w:numFmt w:val="bullet"/>
      <w:lvlText w:val="—"/>
      <w:lvlJc w:val="left"/>
      <w:pPr>
        <w:ind w:left="1200" w:hanging="400"/>
      </w:pPr>
      <w:rPr>
        <w:rFonts w:ascii="맑은 고딕" w:eastAsia="맑은 고딕" w:hAnsi="맑은 고딕" w:cs="Times New Roman"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C1A242A"/>
    <w:multiLevelType w:val="multilevel"/>
    <w:tmpl w:val="1B60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0F607D0"/>
    <w:multiLevelType w:val="hybridMultilevel"/>
    <w:tmpl w:val="BC56DC0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42E0E9F"/>
    <w:multiLevelType w:val="hybridMultilevel"/>
    <w:tmpl w:val="1EB8D428"/>
    <w:lvl w:ilvl="0" w:tplc="7A8A9584">
      <w:start w:val="1"/>
      <w:numFmt w:val="lowerLetter"/>
      <w:lvlText w:val="%1)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732411D"/>
    <w:multiLevelType w:val="hybridMultilevel"/>
    <w:tmpl w:val="6AD4D5A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4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1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03E0"/>
    <w:rsid w:val="00001F76"/>
    <w:rsid w:val="000020D8"/>
    <w:rsid w:val="000045FA"/>
    <w:rsid w:val="00006DBB"/>
    <w:rsid w:val="0000743C"/>
    <w:rsid w:val="00012D08"/>
    <w:rsid w:val="00013F87"/>
    <w:rsid w:val="000157CC"/>
    <w:rsid w:val="000158FC"/>
    <w:rsid w:val="00017D25"/>
    <w:rsid w:val="00021C69"/>
    <w:rsid w:val="00024344"/>
    <w:rsid w:val="000243DA"/>
    <w:rsid w:val="00024487"/>
    <w:rsid w:val="0002509F"/>
    <w:rsid w:val="00025166"/>
    <w:rsid w:val="00026370"/>
    <w:rsid w:val="0002737A"/>
    <w:rsid w:val="00027A7C"/>
    <w:rsid w:val="00027D05"/>
    <w:rsid w:val="00027E54"/>
    <w:rsid w:val="00030305"/>
    <w:rsid w:val="00030413"/>
    <w:rsid w:val="00030F42"/>
    <w:rsid w:val="00033D52"/>
    <w:rsid w:val="00033ED5"/>
    <w:rsid w:val="0003528F"/>
    <w:rsid w:val="00036B55"/>
    <w:rsid w:val="00037D0D"/>
    <w:rsid w:val="000405C4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543A"/>
    <w:rsid w:val="00065ADC"/>
    <w:rsid w:val="00066648"/>
    <w:rsid w:val="0006732A"/>
    <w:rsid w:val="00070E86"/>
    <w:rsid w:val="00073BB4"/>
    <w:rsid w:val="00075C3C"/>
    <w:rsid w:val="00075CBD"/>
    <w:rsid w:val="00075E1E"/>
    <w:rsid w:val="00076885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8700A"/>
    <w:rsid w:val="00090640"/>
    <w:rsid w:val="00091DF7"/>
    <w:rsid w:val="00093974"/>
    <w:rsid w:val="00093FA5"/>
    <w:rsid w:val="00094FFA"/>
    <w:rsid w:val="000A3588"/>
    <w:rsid w:val="000A3F30"/>
    <w:rsid w:val="000A3FB2"/>
    <w:rsid w:val="000A5709"/>
    <w:rsid w:val="000A60EF"/>
    <w:rsid w:val="000A6653"/>
    <w:rsid w:val="000A76BA"/>
    <w:rsid w:val="000B03AE"/>
    <w:rsid w:val="000B23CE"/>
    <w:rsid w:val="000B2F37"/>
    <w:rsid w:val="000B45AF"/>
    <w:rsid w:val="000B4A43"/>
    <w:rsid w:val="000B59B0"/>
    <w:rsid w:val="000C1ABE"/>
    <w:rsid w:val="000C2B47"/>
    <w:rsid w:val="000C43A0"/>
    <w:rsid w:val="000C6109"/>
    <w:rsid w:val="000C72A9"/>
    <w:rsid w:val="000C7899"/>
    <w:rsid w:val="000D019F"/>
    <w:rsid w:val="000D174A"/>
    <w:rsid w:val="000D182C"/>
    <w:rsid w:val="000D276A"/>
    <w:rsid w:val="000D2A6A"/>
    <w:rsid w:val="000D2F1B"/>
    <w:rsid w:val="000D3202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0BE1"/>
    <w:rsid w:val="000E159E"/>
    <w:rsid w:val="000E17C9"/>
    <w:rsid w:val="000E1C37"/>
    <w:rsid w:val="000E1D7B"/>
    <w:rsid w:val="000E4B82"/>
    <w:rsid w:val="000E720C"/>
    <w:rsid w:val="000F1923"/>
    <w:rsid w:val="000F1993"/>
    <w:rsid w:val="000F1A1B"/>
    <w:rsid w:val="000F2517"/>
    <w:rsid w:val="000F37F1"/>
    <w:rsid w:val="000F4937"/>
    <w:rsid w:val="000F4B63"/>
    <w:rsid w:val="000F5088"/>
    <w:rsid w:val="000F5903"/>
    <w:rsid w:val="000F685B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03B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4167D"/>
    <w:rsid w:val="00142A30"/>
    <w:rsid w:val="001448D8"/>
    <w:rsid w:val="001450BB"/>
    <w:rsid w:val="001459E7"/>
    <w:rsid w:val="00146564"/>
    <w:rsid w:val="00146B04"/>
    <w:rsid w:val="001476F0"/>
    <w:rsid w:val="0015070D"/>
    <w:rsid w:val="00151BBE"/>
    <w:rsid w:val="001534DB"/>
    <w:rsid w:val="00154B26"/>
    <w:rsid w:val="001559BB"/>
    <w:rsid w:val="00157985"/>
    <w:rsid w:val="00161026"/>
    <w:rsid w:val="00163B00"/>
    <w:rsid w:val="00165AA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12B0"/>
    <w:rsid w:val="00181423"/>
    <w:rsid w:val="0018300E"/>
    <w:rsid w:val="001836D1"/>
    <w:rsid w:val="001839C3"/>
    <w:rsid w:val="00183F4C"/>
    <w:rsid w:val="001853E4"/>
    <w:rsid w:val="00185647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5E65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4E6"/>
    <w:rsid w:val="001F3DB9"/>
    <w:rsid w:val="001F3DC2"/>
    <w:rsid w:val="001F491C"/>
    <w:rsid w:val="001F5337"/>
    <w:rsid w:val="001F5C29"/>
    <w:rsid w:val="001F5D16"/>
    <w:rsid w:val="001F5D23"/>
    <w:rsid w:val="001F5D78"/>
    <w:rsid w:val="0020013A"/>
    <w:rsid w:val="0020462A"/>
    <w:rsid w:val="00204972"/>
    <w:rsid w:val="00206070"/>
    <w:rsid w:val="002060E6"/>
    <w:rsid w:val="00207614"/>
    <w:rsid w:val="00210151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128A"/>
    <w:rsid w:val="00231ED2"/>
    <w:rsid w:val="002323FE"/>
    <w:rsid w:val="00234617"/>
    <w:rsid w:val="00234C13"/>
    <w:rsid w:val="002354A6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2D47"/>
    <w:rsid w:val="0025341B"/>
    <w:rsid w:val="00255A8B"/>
    <w:rsid w:val="00257CEC"/>
    <w:rsid w:val="002616DE"/>
    <w:rsid w:val="0026316A"/>
    <w:rsid w:val="00263E8C"/>
    <w:rsid w:val="002662A5"/>
    <w:rsid w:val="00270859"/>
    <w:rsid w:val="00272F71"/>
    <w:rsid w:val="00273257"/>
    <w:rsid w:val="00274234"/>
    <w:rsid w:val="00274859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91A10"/>
    <w:rsid w:val="00294B37"/>
    <w:rsid w:val="00295DAE"/>
    <w:rsid w:val="00295E88"/>
    <w:rsid w:val="002A00D2"/>
    <w:rsid w:val="002A065B"/>
    <w:rsid w:val="002A10AB"/>
    <w:rsid w:val="002A195C"/>
    <w:rsid w:val="002A2472"/>
    <w:rsid w:val="002A2BFA"/>
    <w:rsid w:val="002A37D5"/>
    <w:rsid w:val="002A4A61"/>
    <w:rsid w:val="002A4AE4"/>
    <w:rsid w:val="002A7A5C"/>
    <w:rsid w:val="002B1F1C"/>
    <w:rsid w:val="002B3593"/>
    <w:rsid w:val="002B3835"/>
    <w:rsid w:val="002B4134"/>
    <w:rsid w:val="002B5563"/>
    <w:rsid w:val="002C0438"/>
    <w:rsid w:val="002C239F"/>
    <w:rsid w:val="002C2B6B"/>
    <w:rsid w:val="002C3DE1"/>
    <w:rsid w:val="002C6B4F"/>
    <w:rsid w:val="002C6C28"/>
    <w:rsid w:val="002C72E1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6CC3"/>
    <w:rsid w:val="002E6FF6"/>
    <w:rsid w:val="002F07FD"/>
    <w:rsid w:val="002F09BF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2251"/>
    <w:rsid w:val="00312305"/>
    <w:rsid w:val="00312A3C"/>
    <w:rsid w:val="00313898"/>
    <w:rsid w:val="00313BAC"/>
    <w:rsid w:val="00314299"/>
    <w:rsid w:val="00316924"/>
    <w:rsid w:val="003179DA"/>
    <w:rsid w:val="003214E2"/>
    <w:rsid w:val="00322362"/>
    <w:rsid w:val="00322626"/>
    <w:rsid w:val="003227AB"/>
    <w:rsid w:val="003235C4"/>
    <w:rsid w:val="00325AB6"/>
    <w:rsid w:val="003266AB"/>
    <w:rsid w:val="00326CC2"/>
    <w:rsid w:val="003308A8"/>
    <w:rsid w:val="003328BE"/>
    <w:rsid w:val="00333A54"/>
    <w:rsid w:val="00333B45"/>
    <w:rsid w:val="00337883"/>
    <w:rsid w:val="0034017F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A5C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20D"/>
    <w:rsid w:val="00395A50"/>
    <w:rsid w:val="0039787F"/>
    <w:rsid w:val="00397EDB"/>
    <w:rsid w:val="003A126D"/>
    <w:rsid w:val="003A161F"/>
    <w:rsid w:val="003A1693"/>
    <w:rsid w:val="003A19E0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419"/>
    <w:rsid w:val="003B6FC1"/>
    <w:rsid w:val="003B76BD"/>
    <w:rsid w:val="003C47D1"/>
    <w:rsid w:val="003C53DD"/>
    <w:rsid w:val="003C6ADF"/>
    <w:rsid w:val="003C74A4"/>
    <w:rsid w:val="003C74FF"/>
    <w:rsid w:val="003C75A0"/>
    <w:rsid w:val="003C7797"/>
    <w:rsid w:val="003C7814"/>
    <w:rsid w:val="003D1D90"/>
    <w:rsid w:val="003D26A5"/>
    <w:rsid w:val="003D2888"/>
    <w:rsid w:val="003D3623"/>
    <w:rsid w:val="003D5013"/>
    <w:rsid w:val="003D5690"/>
    <w:rsid w:val="003D5F29"/>
    <w:rsid w:val="003D683C"/>
    <w:rsid w:val="003D6EAF"/>
    <w:rsid w:val="003D747B"/>
    <w:rsid w:val="003D78F7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3F4F60"/>
    <w:rsid w:val="00400976"/>
    <w:rsid w:val="004014AE"/>
    <w:rsid w:val="00403645"/>
    <w:rsid w:val="004051EE"/>
    <w:rsid w:val="00407C5B"/>
    <w:rsid w:val="004122A2"/>
    <w:rsid w:val="00412A90"/>
    <w:rsid w:val="00412D0F"/>
    <w:rsid w:val="00415C85"/>
    <w:rsid w:val="00421159"/>
    <w:rsid w:val="004215D0"/>
    <w:rsid w:val="00424DEF"/>
    <w:rsid w:val="00427230"/>
    <w:rsid w:val="00431151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6AD8"/>
    <w:rsid w:val="0044717F"/>
    <w:rsid w:val="00450026"/>
    <w:rsid w:val="004507E7"/>
    <w:rsid w:val="00450CC0"/>
    <w:rsid w:val="00454BFF"/>
    <w:rsid w:val="00457028"/>
    <w:rsid w:val="00457FA3"/>
    <w:rsid w:val="00460A83"/>
    <w:rsid w:val="00462172"/>
    <w:rsid w:val="00462AB7"/>
    <w:rsid w:val="004639C6"/>
    <w:rsid w:val="0046410C"/>
    <w:rsid w:val="0046734F"/>
    <w:rsid w:val="00467DA6"/>
    <w:rsid w:val="00470364"/>
    <w:rsid w:val="00471300"/>
    <w:rsid w:val="0047267B"/>
    <w:rsid w:val="00472E84"/>
    <w:rsid w:val="00472F4C"/>
    <w:rsid w:val="00473515"/>
    <w:rsid w:val="00475A71"/>
    <w:rsid w:val="00476B5F"/>
    <w:rsid w:val="00482AD0"/>
    <w:rsid w:val="00483546"/>
    <w:rsid w:val="0048366B"/>
    <w:rsid w:val="00483999"/>
    <w:rsid w:val="004851CB"/>
    <w:rsid w:val="00486539"/>
    <w:rsid w:val="00487701"/>
    <w:rsid w:val="00493CCC"/>
    <w:rsid w:val="0049468A"/>
    <w:rsid w:val="00494A39"/>
    <w:rsid w:val="00494DCC"/>
    <w:rsid w:val="004965E1"/>
    <w:rsid w:val="00497BD4"/>
    <w:rsid w:val="004A0AF4"/>
    <w:rsid w:val="004A3485"/>
    <w:rsid w:val="004A7F3B"/>
    <w:rsid w:val="004B17D5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4CF0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801"/>
    <w:rsid w:val="00505E96"/>
    <w:rsid w:val="005061E5"/>
    <w:rsid w:val="005065EB"/>
    <w:rsid w:val="00506DA1"/>
    <w:rsid w:val="00507519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57D6"/>
    <w:rsid w:val="00537830"/>
    <w:rsid w:val="00537BF9"/>
    <w:rsid w:val="00541041"/>
    <w:rsid w:val="0054235E"/>
    <w:rsid w:val="00542996"/>
    <w:rsid w:val="0054301D"/>
    <w:rsid w:val="00543256"/>
    <w:rsid w:val="0054425D"/>
    <w:rsid w:val="00544A6A"/>
    <w:rsid w:val="00545560"/>
    <w:rsid w:val="00547407"/>
    <w:rsid w:val="005522EF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A04"/>
    <w:rsid w:val="00587F10"/>
    <w:rsid w:val="00591351"/>
    <w:rsid w:val="00591EC7"/>
    <w:rsid w:val="00592BE9"/>
    <w:rsid w:val="00596413"/>
    <w:rsid w:val="00596B6A"/>
    <w:rsid w:val="005A1252"/>
    <w:rsid w:val="005A16CF"/>
    <w:rsid w:val="005A1DB7"/>
    <w:rsid w:val="005A2ECA"/>
    <w:rsid w:val="005A3063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07D24"/>
    <w:rsid w:val="00610B12"/>
    <w:rsid w:val="006111BB"/>
    <w:rsid w:val="00612C7B"/>
    <w:rsid w:val="006139D2"/>
    <w:rsid w:val="00614338"/>
    <w:rsid w:val="00614838"/>
    <w:rsid w:val="00615E8C"/>
    <w:rsid w:val="0062007F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35C7"/>
    <w:rsid w:val="00633B8A"/>
    <w:rsid w:val="006341FE"/>
    <w:rsid w:val="00635200"/>
    <w:rsid w:val="006362D2"/>
    <w:rsid w:val="00637D68"/>
    <w:rsid w:val="00641292"/>
    <w:rsid w:val="006412B9"/>
    <w:rsid w:val="00643867"/>
    <w:rsid w:val="00644392"/>
    <w:rsid w:val="00644E29"/>
    <w:rsid w:val="00645827"/>
    <w:rsid w:val="00646256"/>
    <w:rsid w:val="00646CD3"/>
    <w:rsid w:val="00646E27"/>
    <w:rsid w:val="00653BF7"/>
    <w:rsid w:val="006548B7"/>
    <w:rsid w:val="00654B3B"/>
    <w:rsid w:val="00656882"/>
    <w:rsid w:val="0065781C"/>
    <w:rsid w:val="00657DBD"/>
    <w:rsid w:val="006601AB"/>
    <w:rsid w:val="0066185D"/>
    <w:rsid w:val="00662343"/>
    <w:rsid w:val="00662637"/>
    <w:rsid w:val="0066311D"/>
    <w:rsid w:val="0066483B"/>
    <w:rsid w:val="0066569E"/>
    <w:rsid w:val="0067069C"/>
    <w:rsid w:val="00671F29"/>
    <w:rsid w:val="0067305F"/>
    <w:rsid w:val="00673178"/>
    <w:rsid w:val="0067363D"/>
    <w:rsid w:val="0067372F"/>
    <w:rsid w:val="0067434F"/>
    <w:rsid w:val="00676118"/>
    <w:rsid w:val="00680308"/>
    <w:rsid w:val="0068429C"/>
    <w:rsid w:val="00684E6F"/>
    <w:rsid w:val="00687476"/>
    <w:rsid w:val="0069038E"/>
    <w:rsid w:val="006905F2"/>
    <w:rsid w:val="00693202"/>
    <w:rsid w:val="0069539F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234"/>
    <w:rsid w:val="006D3377"/>
    <w:rsid w:val="006D373F"/>
    <w:rsid w:val="006D3E5E"/>
    <w:rsid w:val="006D4EC7"/>
    <w:rsid w:val="006D5362"/>
    <w:rsid w:val="006E0731"/>
    <w:rsid w:val="006E0B7C"/>
    <w:rsid w:val="006E1349"/>
    <w:rsid w:val="006E181A"/>
    <w:rsid w:val="006E2D44"/>
    <w:rsid w:val="006F188E"/>
    <w:rsid w:val="006F3DD4"/>
    <w:rsid w:val="006F5C20"/>
    <w:rsid w:val="006F5CEF"/>
    <w:rsid w:val="007008A3"/>
    <w:rsid w:val="00703C6E"/>
    <w:rsid w:val="00703CD9"/>
    <w:rsid w:val="00704BF2"/>
    <w:rsid w:val="00706F78"/>
    <w:rsid w:val="0070733E"/>
    <w:rsid w:val="0071149B"/>
    <w:rsid w:val="00711E05"/>
    <w:rsid w:val="00714BBA"/>
    <w:rsid w:val="00716A9B"/>
    <w:rsid w:val="00716BDB"/>
    <w:rsid w:val="00720119"/>
    <w:rsid w:val="007206F0"/>
    <w:rsid w:val="00721EEC"/>
    <w:rsid w:val="007220CF"/>
    <w:rsid w:val="007222C1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47A58"/>
    <w:rsid w:val="007513CD"/>
    <w:rsid w:val="00751F59"/>
    <w:rsid w:val="00753F20"/>
    <w:rsid w:val="0075544F"/>
    <w:rsid w:val="007578B7"/>
    <w:rsid w:val="0076063E"/>
    <w:rsid w:val="007610C4"/>
    <w:rsid w:val="0076196C"/>
    <w:rsid w:val="007638FD"/>
    <w:rsid w:val="007646A9"/>
    <w:rsid w:val="007651EF"/>
    <w:rsid w:val="00765BBE"/>
    <w:rsid w:val="0076623B"/>
    <w:rsid w:val="00766B1A"/>
    <w:rsid w:val="00766DFE"/>
    <w:rsid w:val="00772569"/>
    <w:rsid w:val="00774236"/>
    <w:rsid w:val="00780F0D"/>
    <w:rsid w:val="007824A6"/>
    <w:rsid w:val="007829BC"/>
    <w:rsid w:val="00783790"/>
    <w:rsid w:val="00785977"/>
    <w:rsid w:val="00786A15"/>
    <w:rsid w:val="00787718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14D7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B5F61"/>
    <w:rsid w:val="007C03E5"/>
    <w:rsid w:val="007C0795"/>
    <w:rsid w:val="007C14AD"/>
    <w:rsid w:val="007C30D3"/>
    <w:rsid w:val="007C6C61"/>
    <w:rsid w:val="007C72D2"/>
    <w:rsid w:val="007C76B5"/>
    <w:rsid w:val="007D185D"/>
    <w:rsid w:val="007D3D37"/>
    <w:rsid w:val="007D47A5"/>
    <w:rsid w:val="007D4D44"/>
    <w:rsid w:val="007D50FF"/>
    <w:rsid w:val="007D52C7"/>
    <w:rsid w:val="007D59FB"/>
    <w:rsid w:val="007D5C35"/>
    <w:rsid w:val="007D6B5D"/>
    <w:rsid w:val="007D7EB7"/>
    <w:rsid w:val="007E02C1"/>
    <w:rsid w:val="007E1960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4F1"/>
    <w:rsid w:val="00802A65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68A1"/>
    <w:rsid w:val="00852B3C"/>
    <w:rsid w:val="00853048"/>
    <w:rsid w:val="008532E6"/>
    <w:rsid w:val="0085365A"/>
    <w:rsid w:val="00857525"/>
    <w:rsid w:val="0085795D"/>
    <w:rsid w:val="00865A65"/>
    <w:rsid w:val="00866701"/>
    <w:rsid w:val="0086745D"/>
    <w:rsid w:val="00871338"/>
    <w:rsid w:val="00872CE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5095"/>
    <w:rsid w:val="008A510E"/>
    <w:rsid w:val="008A5AFD"/>
    <w:rsid w:val="008A7065"/>
    <w:rsid w:val="008B08C2"/>
    <w:rsid w:val="008B1430"/>
    <w:rsid w:val="008B3B01"/>
    <w:rsid w:val="008B47B4"/>
    <w:rsid w:val="008B4838"/>
    <w:rsid w:val="008B5396"/>
    <w:rsid w:val="008B54C3"/>
    <w:rsid w:val="008C2E5B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4790"/>
    <w:rsid w:val="008E4A57"/>
    <w:rsid w:val="008E54E3"/>
    <w:rsid w:val="008E63D6"/>
    <w:rsid w:val="008E6614"/>
    <w:rsid w:val="008E6AF0"/>
    <w:rsid w:val="008E75DA"/>
    <w:rsid w:val="008E7D1C"/>
    <w:rsid w:val="008F039B"/>
    <w:rsid w:val="008F1C67"/>
    <w:rsid w:val="008F1DF8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5A7F"/>
    <w:rsid w:val="00905F9F"/>
    <w:rsid w:val="00906F9C"/>
    <w:rsid w:val="00910F8F"/>
    <w:rsid w:val="0091118D"/>
    <w:rsid w:val="0091446E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5415"/>
    <w:rsid w:val="0093615E"/>
    <w:rsid w:val="00936D43"/>
    <w:rsid w:val="00936D66"/>
    <w:rsid w:val="0094091B"/>
    <w:rsid w:val="0094393C"/>
    <w:rsid w:val="00944591"/>
    <w:rsid w:val="00944CAA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7AE2"/>
    <w:rsid w:val="00957E82"/>
    <w:rsid w:val="00961783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43D1"/>
    <w:rsid w:val="009C59A6"/>
    <w:rsid w:val="009C6A52"/>
    <w:rsid w:val="009C6F3C"/>
    <w:rsid w:val="009D0AB2"/>
    <w:rsid w:val="009D243E"/>
    <w:rsid w:val="009D3276"/>
    <w:rsid w:val="009D444C"/>
    <w:rsid w:val="009D4525"/>
    <w:rsid w:val="009D4D68"/>
    <w:rsid w:val="009D6589"/>
    <w:rsid w:val="009E2785"/>
    <w:rsid w:val="009E496D"/>
    <w:rsid w:val="009E4FA1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49E2"/>
    <w:rsid w:val="00A07C98"/>
    <w:rsid w:val="00A10892"/>
    <w:rsid w:val="00A10B5F"/>
    <w:rsid w:val="00A1103A"/>
    <w:rsid w:val="00A126B1"/>
    <w:rsid w:val="00A1270C"/>
    <w:rsid w:val="00A1344B"/>
    <w:rsid w:val="00A16125"/>
    <w:rsid w:val="00A174ED"/>
    <w:rsid w:val="00A20185"/>
    <w:rsid w:val="00A219C1"/>
    <w:rsid w:val="00A219E7"/>
    <w:rsid w:val="00A2417A"/>
    <w:rsid w:val="00A24D41"/>
    <w:rsid w:val="00A26D8D"/>
    <w:rsid w:val="00A27729"/>
    <w:rsid w:val="00A34B6E"/>
    <w:rsid w:val="00A37C57"/>
    <w:rsid w:val="00A40884"/>
    <w:rsid w:val="00A413C1"/>
    <w:rsid w:val="00A43B6B"/>
    <w:rsid w:val="00A441A4"/>
    <w:rsid w:val="00A45C45"/>
    <w:rsid w:val="00A45C7E"/>
    <w:rsid w:val="00A477E6"/>
    <w:rsid w:val="00A47C1B"/>
    <w:rsid w:val="00A5046C"/>
    <w:rsid w:val="00A52550"/>
    <w:rsid w:val="00A5337D"/>
    <w:rsid w:val="00A53CFE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77111"/>
    <w:rsid w:val="00A82B85"/>
    <w:rsid w:val="00A844CE"/>
    <w:rsid w:val="00A84A33"/>
    <w:rsid w:val="00A90385"/>
    <w:rsid w:val="00A91053"/>
    <w:rsid w:val="00A9177A"/>
    <w:rsid w:val="00A91EAA"/>
    <w:rsid w:val="00A9264B"/>
    <w:rsid w:val="00A9678A"/>
    <w:rsid w:val="00A96DCC"/>
    <w:rsid w:val="00AA05AE"/>
    <w:rsid w:val="00AA188F"/>
    <w:rsid w:val="00AA3C3D"/>
    <w:rsid w:val="00AA4528"/>
    <w:rsid w:val="00AA49E7"/>
    <w:rsid w:val="00AA5C69"/>
    <w:rsid w:val="00AA63A9"/>
    <w:rsid w:val="00AA660B"/>
    <w:rsid w:val="00AA6681"/>
    <w:rsid w:val="00AA6F19"/>
    <w:rsid w:val="00AA7E07"/>
    <w:rsid w:val="00AB17F6"/>
    <w:rsid w:val="00AB296B"/>
    <w:rsid w:val="00AB35A8"/>
    <w:rsid w:val="00AB456C"/>
    <w:rsid w:val="00AB4B39"/>
    <w:rsid w:val="00AB7031"/>
    <w:rsid w:val="00AB7942"/>
    <w:rsid w:val="00AC002C"/>
    <w:rsid w:val="00AC0E33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6723"/>
    <w:rsid w:val="00AD6AE6"/>
    <w:rsid w:val="00AD6E74"/>
    <w:rsid w:val="00AD7445"/>
    <w:rsid w:val="00AD7BA4"/>
    <w:rsid w:val="00AE229A"/>
    <w:rsid w:val="00AE2498"/>
    <w:rsid w:val="00AE3BB3"/>
    <w:rsid w:val="00AE4840"/>
    <w:rsid w:val="00AE5963"/>
    <w:rsid w:val="00AF11F1"/>
    <w:rsid w:val="00AF3A20"/>
    <w:rsid w:val="00AF3A73"/>
    <w:rsid w:val="00AF7029"/>
    <w:rsid w:val="00AF7B72"/>
    <w:rsid w:val="00B0051A"/>
    <w:rsid w:val="00B007A3"/>
    <w:rsid w:val="00B038A3"/>
    <w:rsid w:val="00B03DB7"/>
    <w:rsid w:val="00B04957"/>
    <w:rsid w:val="00B04CB8"/>
    <w:rsid w:val="00B04F13"/>
    <w:rsid w:val="00B11981"/>
    <w:rsid w:val="00B13D7F"/>
    <w:rsid w:val="00B14130"/>
    <w:rsid w:val="00B144F2"/>
    <w:rsid w:val="00B14DFC"/>
    <w:rsid w:val="00B153F8"/>
    <w:rsid w:val="00B1592D"/>
    <w:rsid w:val="00B16018"/>
    <w:rsid w:val="00B16515"/>
    <w:rsid w:val="00B16748"/>
    <w:rsid w:val="00B2054B"/>
    <w:rsid w:val="00B211AA"/>
    <w:rsid w:val="00B2230D"/>
    <w:rsid w:val="00B22573"/>
    <w:rsid w:val="00B23C79"/>
    <w:rsid w:val="00B23F9D"/>
    <w:rsid w:val="00B24659"/>
    <w:rsid w:val="00B3231D"/>
    <w:rsid w:val="00B32B5E"/>
    <w:rsid w:val="00B33A15"/>
    <w:rsid w:val="00B344F8"/>
    <w:rsid w:val="00B359BA"/>
    <w:rsid w:val="00B4050B"/>
    <w:rsid w:val="00B447D8"/>
    <w:rsid w:val="00B4526A"/>
    <w:rsid w:val="00B45A5E"/>
    <w:rsid w:val="00B50171"/>
    <w:rsid w:val="00B51194"/>
    <w:rsid w:val="00B51A88"/>
    <w:rsid w:val="00B52374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3C63"/>
    <w:rsid w:val="00B73F2B"/>
    <w:rsid w:val="00B74A20"/>
    <w:rsid w:val="00B74E3D"/>
    <w:rsid w:val="00B753D1"/>
    <w:rsid w:val="00B77600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9E3"/>
    <w:rsid w:val="00B96E6D"/>
    <w:rsid w:val="00BA09CC"/>
    <w:rsid w:val="00BA0B6A"/>
    <w:rsid w:val="00BA3D01"/>
    <w:rsid w:val="00BA7084"/>
    <w:rsid w:val="00BA787B"/>
    <w:rsid w:val="00BB14CB"/>
    <w:rsid w:val="00BB20F2"/>
    <w:rsid w:val="00BB45CA"/>
    <w:rsid w:val="00BB4CD8"/>
    <w:rsid w:val="00BB67AE"/>
    <w:rsid w:val="00BB73F7"/>
    <w:rsid w:val="00BC247A"/>
    <w:rsid w:val="00BC44BD"/>
    <w:rsid w:val="00BC5869"/>
    <w:rsid w:val="00BC5AAC"/>
    <w:rsid w:val="00BD003A"/>
    <w:rsid w:val="00BD1C1A"/>
    <w:rsid w:val="00BD1D45"/>
    <w:rsid w:val="00BD23B5"/>
    <w:rsid w:val="00BD3E62"/>
    <w:rsid w:val="00BD48BA"/>
    <w:rsid w:val="00BD711B"/>
    <w:rsid w:val="00BE1875"/>
    <w:rsid w:val="00BE1C1A"/>
    <w:rsid w:val="00BE4462"/>
    <w:rsid w:val="00BE4486"/>
    <w:rsid w:val="00BE4D7C"/>
    <w:rsid w:val="00BF12F2"/>
    <w:rsid w:val="00BF15D6"/>
    <w:rsid w:val="00BF2C10"/>
    <w:rsid w:val="00BF321B"/>
    <w:rsid w:val="00BF3773"/>
    <w:rsid w:val="00BF3E14"/>
    <w:rsid w:val="00BF4644"/>
    <w:rsid w:val="00BF49FB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0888"/>
    <w:rsid w:val="00C1178F"/>
    <w:rsid w:val="00C124C0"/>
    <w:rsid w:val="00C1356B"/>
    <w:rsid w:val="00C138A2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2D2D"/>
    <w:rsid w:val="00C6354A"/>
    <w:rsid w:val="00C66C43"/>
    <w:rsid w:val="00C7083C"/>
    <w:rsid w:val="00C71DAA"/>
    <w:rsid w:val="00C72A7A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30B"/>
    <w:rsid w:val="00C85C0F"/>
    <w:rsid w:val="00C8757A"/>
    <w:rsid w:val="00C8795F"/>
    <w:rsid w:val="00C91DA2"/>
    <w:rsid w:val="00C9200C"/>
    <w:rsid w:val="00C9336A"/>
    <w:rsid w:val="00C9340B"/>
    <w:rsid w:val="00C945D0"/>
    <w:rsid w:val="00C95FF7"/>
    <w:rsid w:val="00C96D94"/>
    <w:rsid w:val="00C975ED"/>
    <w:rsid w:val="00C97719"/>
    <w:rsid w:val="00CA002C"/>
    <w:rsid w:val="00CA079D"/>
    <w:rsid w:val="00CA22B6"/>
    <w:rsid w:val="00CA2591"/>
    <w:rsid w:val="00CA2B4B"/>
    <w:rsid w:val="00CA48A6"/>
    <w:rsid w:val="00CA61C3"/>
    <w:rsid w:val="00CA6934"/>
    <w:rsid w:val="00CA6C80"/>
    <w:rsid w:val="00CA7AC1"/>
    <w:rsid w:val="00CB1029"/>
    <w:rsid w:val="00CB1ED2"/>
    <w:rsid w:val="00CB285C"/>
    <w:rsid w:val="00CB3E0A"/>
    <w:rsid w:val="00CB7A46"/>
    <w:rsid w:val="00CC0E33"/>
    <w:rsid w:val="00CC2B44"/>
    <w:rsid w:val="00CC3806"/>
    <w:rsid w:val="00CC4249"/>
    <w:rsid w:val="00CC5636"/>
    <w:rsid w:val="00CC799E"/>
    <w:rsid w:val="00CD0ABD"/>
    <w:rsid w:val="00CD259C"/>
    <w:rsid w:val="00CD6A45"/>
    <w:rsid w:val="00CE2F1D"/>
    <w:rsid w:val="00CE3DDC"/>
    <w:rsid w:val="00CE431C"/>
    <w:rsid w:val="00CE4DEB"/>
    <w:rsid w:val="00CE55EC"/>
    <w:rsid w:val="00CE5942"/>
    <w:rsid w:val="00CE63EE"/>
    <w:rsid w:val="00CF16FB"/>
    <w:rsid w:val="00CF2295"/>
    <w:rsid w:val="00CF33AC"/>
    <w:rsid w:val="00CF349D"/>
    <w:rsid w:val="00CF3BDE"/>
    <w:rsid w:val="00CF4FE1"/>
    <w:rsid w:val="00CF56C6"/>
    <w:rsid w:val="00D0077F"/>
    <w:rsid w:val="00D02B63"/>
    <w:rsid w:val="00D03D46"/>
    <w:rsid w:val="00D05EFC"/>
    <w:rsid w:val="00D0639A"/>
    <w:rsid w:val="00D07677"/>
    <w:rsid w:val="00D07ABE"/>
    <w:rsid w:val="00D1008D"/>
    <w:rsid w:val="00D10395"/>
    <w:rsid w:val="00D1412D"/>
    <w:rsid w:val="00D17988"/>
    <w:rsid w:val="00D17CDD"/>
    <w:rsid w:val="00D24B41"/>
    <w:rsid w:val="00D26EB4"/>
    <w:rsid w:val="00D307A6"/>
    <w:rsid w:val="00D30843"/>
    <w:rsid w:val="00D3127C"/>
    <w:rsid w:val="00D31D0B"/>
    <w:rsid w:val="00D31EF1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5EA6"/>
    <w:rsid w:val="00D4623C"/>
    <w:rsid w:val="00D5337E"/>
    <w:rsid w:val="00D535BC"/>
    <w:rsid w:val="00D5432B"/>
    <w:rsid w:val="00D5494D"/>
    <w:rsid w:val="00D551EB"/>
    <w:rsid w:val="00D574CA"/>
    <w:rsid w:val="00D57819"/>
    <w:rsid w:val="00D6072C"/>
    <w:rsid w:val="00D618A3"/>
    <w:rsid w:val="00D61B2D"/>
    <w:rsid w:val="00D62104"/>
    <w:rsid w:val="00D62A6C"/>
    <w:rsid w:val="00D6371B"/>
    <w:rsid w:val="00D71F54"/>
    <w:rsid w:val="00D72906"/>
    <w:rsid w:val="00D72BC8"/>
    <w:rsid w:val="00D7310B"/>
    <w:rsid w:val="00D73304"/>
    <w:rsid w:val="00D73E07"/>
    <w:rsid w:val="00D76ABD"/>
    <w:rsid w:val="00D77647"/>
    <w:rsid w:val="00D8104A"/>
    <w:rsid w:val="00D818EE"/>
    <w:rsid w:val="00D826B4"/>
    <w:rsid w:val="00D84566"/>
    <w:rsid w:val="00D84E70"/>
    <w:rsid w:val="00D85857"/>
    <w:rsid w:val="00D87CE4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62C8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2B9D"/>
    <w:rsid w:val="00DD3A3A"/>
    <w:rsid w:val="00DD3BD5"/>
    <w:rsid w:val="00DD3C10"/>
    <w:rsid w:val="00DD3D07"/>
    <w:rsid w:val="00DD45E5"/>
    <w:rsid w:val="00DD5C8D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2CEA"/>
    <w:rsid w:val="00E0356E"/>
    <w:rsid w:val="00E06DCA"/>
    <w:rsid w:val="00E07608"/>
    <w:rsid w:val="00E0769B"/>
    <w:rsid w:val="00E07E4A"/>
    <w:rsid w:val="00E13C40"/>
    <w:rsid w:val="00E13D2D"/>
    <w:rsid w:val="00E14AAD"/>
    <w:rsid w:val="00E16F58"/>
    <w:rsid w:val="00E202FE"/>
    <w:rsid w:val="00E21C26"/>
    <w:rsid w:val="00E24A00"/>
    <w:rsid w:val="00E253B3"/>
    <w:rsid w:val="00E255F8"/>
    <w:rsid w:val="00E26313"/>
    <w:rsid w:val="00E27765"/>
    <w:rsid w:val="00E27E33"/>
    <w:rsid w:val="00E30854"/>
    <w:rsid w:val="00E33B8F"/>
    <w:rsid w:val="00E34DFC"/>
    <w:rsid w:val="00E359E2"/>
    <w:rsid w:val="00E378A2"/>
    <w:rsid w:val="00E40405"/>
    <w:rsid w:val="00E4056F"/>
    <w:rsid w:val="00E40610"/>
    <w:rsid w:val="00E40905"/>
    <w:rsid w:val="00E41064"/>
    <w:rsid w:val="00E425A2"/>
    <w:rsid w:val="00E42B43"/>
    <w:rsid w:val="00E440E4"/>
    <w:rsid w:val="00E44BBB"/>
    <w:rsid w:val="00E44E0B"/>
    <w:rsid w:val="00E45B18"/>
    <w:rsid w:val="00E53C1B"/>
    <w:rsid w:val="00E544BE"/>
    <w:rsid w:val="00E54D26"/>
    <w:rsid w:val="00E55A03"/>
    <w:rsid w:val="00E55DBF"/>
    <w:rsid w:val="00E56075"/>
    <w:rsid w:val="00E5708C"/>
    <w:rsid w:val="00E610D6"/>
    <w:rsid w:val="00E63DF9"/>
    <w:rsid w:val="00E64245"/>
    <w:rsid w:val="00E65013"/>
    <w:rsid w:val="00E6545E"/>
    <w:rsid w:val="00E65EF2"/>
    <w:rsid w:val="00E66BC9"/>
    <w:rsid w:val="00E66EB0"/>
    <w:rsid w:val="00E67BAE"/>
    <w:rsid w:val="00E71686"/>
    <w:rsid w:val="00E71C91"/>
    <w:rsid w:val="00E740A5"/>
    <w:rsid w:val="00E7429F"/>
    <w:rsid w:val="00E74E87"/>
    <w:rsid w:val="00E76F5A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24BD"/>
    <w:rsid w:val="00EB41C2"/>
    <w:rsid w:val="00EB5ADB"/>
    <w:rsid w:val="00EC09EF"/>
    <w:rsid w:val="00EC1F76"/>
    <w:rsid w:val="00EC4CF8"/>
    <w:rsid w:val="00EC75FF"/>
    <w:rsid w:val="00ED0D63"/>
    <w:rsid w:val="00ED1332"/>
    <w:rsid w:val="00ED2101"/>
    <w:rsid w:val="00ED21D7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B9E"/>
    <w:rsid w:val="00EF72D6"/>
    <w:rsid w:val="00F0401B"/>
    <w:rsid w:val="00F042D5"/>
    <w:rsid w:val="00F04FF6"/>
    <w:rsid w:val="00F06FF1"/>
    <w:rsid w:val="00F07F25"/>
    <w:rsid w:val="00F109FC"/>
    <w:rsid w:val="00F1129A"/>
    <w:rsid w:val="00F13E62"/>
    <w:rsid w:val="00F1432D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6CEB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5F6D"/>
    <w:rsid w:val="00F66F1E"/>
    <w:rsid w:val="00F727CB"/>
    <w:rsid w:val="00F76C88"/>
    <w:rsid w:val="00F77ABA"/>
    <w:rsid w:val="00F808C5"/>
    <w:rsid w:val="00F832E1"/>
    <w:rsid w:val="00F85369"/>
    <w:rsid w:val="00F905A3"/>
    <w:rsid w:val="00F90DF1"/>
    <w:rsid w:val="00F93DC9"/>
    <w:rsid w:val="00F94872"/>
    <w:rsid w:val="00F95A9C"/>
    <w:rsid w:val="00F95FC2"/>
    <w:rsid w:val="00F967E0"/>
    <w:rsid w:val="00F96A6A"/>
    <w:rsid w:val="00FA089B"/>
    <w:rsid w:val="00FA3243"/>
    <w:rsid w:val="00FA57AD"/>
    <w:rsid w:val="00FA5D88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4D17"/>
    <w:rsid w:val="00FC60A4"/>
    <w:rsid w:val="00FC64E4"/>
    <w:rsid w:val="00FC7545"/>
    <w:rsid w:val="00FC7873"/>
    <w:rsid w:val="00FD0267"/>
    <w:rsid w:val="00FD08E4"/>
    <w:rsid w:val="00FD3288"/>
    <w:rsid w:val="00FD3C24"/>
    <w:rsid w:val="00FD44D9"/>
    <w:rsid w:val="00FD49D9"/>
    <w:rsid w:val="00FD554D"/>
    <w:rsid w:val="00FD5B24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D2B"/>
    <w:rsid w:val="00FF373C"/>
    <w:rsid w:val="00FF4A31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제목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제목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제목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제목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바탕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바탕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newraco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BB57-94F6-4E94-8AE4-42E4C84B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14177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4341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558</cp:revision>
  <cp:lastPrinted>2010-05-04T03:47:00Z</cp:lastPrinted>
  <dcterms:created xsi:type="dcterms:W3CDTF">2014-04-03T02:37:00Z</dcterms:created>
  <dcterms:modified xsi:type="dcterms:W3CDTF">2017-03-06T20:32:00Z</dcterms:modified>
</cp:coreProperties>
</file>