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2880"/>
        <w:gridCol w:w="198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7411EE" w:rsidP="007411EE">
            <w:pPr>
              <w:pStyle w:val="T2"/>
            </w:pPr>
            <w:r>
              <w:rPr>
                <w:lang w:eastAsia="ja-JP"/>
              </w:rPr>
              <w:t>January</w:t>
            </w:r>
            <w:r w:rsidR="00EB69F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</w:t>
            </w:r>
            <w:r w:rsidR="00EA0971">
              <w:rPr>
                <w:lang w:eastAsia="ja-JP"/>
              </w:rPr>
              <w:t xml:space="preserve">, </w:t>
            </w:r>
            <w:r>
              <w:t>2017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>
              <w:rPr>
                <w:lang w:eastAsia="ja-JP"/>
              </w:rPr>
              <w:t xml:space="preserve"> Call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777C3">
              <w:rPr>
                <w:b w:val="0"/>
                <w:sz w:val="20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EA0971">
              <w:rPr>
                <w:b w:val="0"/>
                <w:sz w:val="20"/>
                <w:lang w:eastAsia="ja-JP"/>
              </w:rPr>
              <w:t>4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A0971">
              <w:rPr>
                <w:b w:val="0"/>
                <w:sz w:val="20"/>
                <w:lang w:eastAsia="ja-JP"/>
              </w:rPr>
              <w:t>26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411E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411EE">
        <w:trPr>
          <w:jc w:val="center"/>
        </w:trPr>
        <w:tc>
          <w:tcPr>
            <w:tcW w:w="11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7411EE">
        <w:trPr>
          <w:jc w:val="center"/>
        </w:trPr>
        <w:tc>
          <w:tcPr>
            <w:tcW w:w="1188" w:type="dxa"/>
            <w:vAlign w:val="center"/>
          </w:tcPr>
          <w:p w:rsidR="001F0053" w:rsidRPr="001F0053" w:rsidRDefault="007411EE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350" w:type="dxa"/>
            <w:vAlign w:val="center"/>
          </w:tcPr>
          <w:p w:rsidR="001F0053" w:rsidRDefault="007411EE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7411EE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303 Terry Fox Drive, Suite 400, Ottawa, ON, Canada, K2K 3J1, </w:t>
            </w:r>
          </w:p>
        </w:tc>
        <w:tc>
          <w:tcPr>
            <w:tcW w:w="1980" w:type="dxa"/>
            <w:vAlign w:val="center"/>
          </w:tcPr>
          <w:p w:rsidR="001F0053" w:rsidRDefault="001F0053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F0053" w:rsidRDefault="007411EE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1B41D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>
                    <w:t xml:space="preserve">session, </w:t>
                  </w:r>
                  <w:r w:rsidR="00BE11B6">
                    <w:t>January 4</w:t>
                  </w:r>
                  <w:r>
                    <w:t>, 201</w:t>
                  </w:r>
                  <w:r w:rsidR="00BE11B6"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C5326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7B77DF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4</w:t>
      </w:r>
      <w:r w:rsidR="007B77DF">
        <w:rPr>
          <w:b/>
          <w:sz w:val="28"/>
          <w:lang w:eastAsia="ja-JP"/>
        </w:rPr>
        <w:t>,</w:t>
      </w:r>
      <w:r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C5326D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 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955411">
        <w:rPr>
          <w:b/>
          <w:sz w:val="28"/>
          <w:u w:val="single"/>
          <w:lang w:eastAsia="ja-JP"/>
        </w:rPr>
        <w:t xml:space="preserve"> ED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7B77DF">
        <w:rPr>
          <w:szCs w:val="22"/>
          <w:lang w:eastAsia="ja-JP"/>
        </w:rPr>
        <w:t>at 10:0</w:t>
      </w:r>
      <w:r w:rsidR="00C5326D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955411">
        <w:rPr>
          <w:szCs w:val="22"/>
          <w:lang w:eastAsia="ja-JP"/>
        </w:rPr>
        <w:t xml:space="preserve">EDT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C6277D">
        <w:rPr>
          <w:szCs w:val="22"/>
          <w:lang w:eastAsia="ja-JP"/>
        </w:rPr>
        <w:t xml:space="preserve">and </w:t>
      </w:r>
      <w:r w:rsidR="00115ABC">
        <w:rPr>
          <w:szCs w:val="22"/>
          <w:lang w:eastAsia="ja-JP"/>
        </w:rPr>
        <w:t>vice chair, Sang Kim (LG Elec</w:t>
      </w:r>
      <w:r w:rsidR="006F3EA3">
        <w:rPr>
          <w:szCs w:val="22"/>
          <w:lang w:eastAsia="ja-JP"/>
        </w:rPr>
        <w:t>t</w:t>
      </w:r>
      <w:r w:rsidR="00115ABC">
        <w:rPr>
          <w:szCs w:val="22"/>
          <w:lang w:eastAsia="ja-JP"/>
        </w:rPr>
        <w:t>ronics)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91657F">
        <w:rPr>
          <w:szCs w:val="22"/>
        </w:rPr>
        <w:t>6</w:t>
      </w:r>
      <w:r w:rsidR="00801274" w:rsidRPr="00454E9F">
        <w:rPr>
          <w:rFonts w:hint="eastAsia"/>
          <w:szCs w:val="22"/>
          <w:lang w:eastAsia="ja-JP"/>
        </w:rPr>
        <w:t>/</w:t>
      </w:r>
      <w:r w:rsidR="00AE53DB">
        <w:rPr>
          <w:szCs w:val="22"/>
          <w:lang w:eastAsia="ja-JP"/>
        </w:rPr>
        <w:t>1641r</w:t>
      </w:r>
      <w:r w:rsidR="007B77DF">
        <w:rPr>
          <w:szCs w:val="22"/>
          <w:lang w:eastAsia="ja-JP"/>
        </w:rPr>
        <w:t>0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443CBD" w:rsidRDefault="00443CBD" w:rsidP="006E7F73">
      <w:pPr>
        <w:ind w:left="792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fo</w:t>
      </w:r>
      <w:r w:rsidR="001D1420">
        <w:rPr>
          <w:szCs w:val="22"/>
          <w:lang w:eastAsia="ja-JP"/>
        </w:rPr>
        <w:t>r the conference call</w:t>
      </w:r>
      <w:r w:rsidR="007B77DF">
        <w:rPr>
          <w:szCs w:val="22"/>
          <w:lang w:eastAsia="ja-JP"/>
        </w:rPr>
        <w:t>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ED21B9" w:rsidRDefault="00ED21B9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9B36D5">
        <w:rPr>
          <w:szCs w:val="22"/>
        </w:rPr>
        <w:t>Gaius Wee</w:t>
      </w:r>
      <w:r w:rsidR="00955411" w:rsidRPr="00955411">
        <w:rPr>
          <w:szCs w:val="22"/>
        </w:rPr>
        <w:t xml:space="preserve"> (</w:t>
      </w:r>
      <w:r w:rsidR="009B36D5">
        <w:rPr>
          <w:szCs w:val="22"/>
        </w:rPr>
        <w:t>Panasonic</w:t>
      </w:r>
      <w:r w:rsidR="00955411" w:rsidRPr="00955411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342210">
        <w:rPr>
          <w:szCs w:val="22"/>
        </w:rPr>
        <w:t>Fast BSS discovery</w:t>
      </w:r>
      <w:r w:rsidRPr="001E70CD">
        <w:rPr>
          <w:szCs w:val="22"/>
        </w:rPr>
        <w:t xml:space="preserve">, </w:t>
      </w:r>
      <w:r w:rsidR="00627F83">
        <w:rPr>
          <w:szCs w:val="22"/>
        </w:rPr>
        <w:t>Doc. IEEE 11-16/1571</w:t>
      </w:r>
      <w:r w:rsidR="00955411"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2B0D8A" w:rsidRPr="002B0D8A" w:rsidRDefault="00C828D4" w:rsidP="002B0D8A">
      <w:pPr>
        <w:numPr>
          <w:ilvl w:val="2"/>
          <w:numId w:val="1"/>
        </w:numPr>
        <w:jc w:val="both"/>
        <w:rPr>
          <w:szCs w:val="22"/>
        </w:rPr>
      </w:pPr>
      <w:r w:rsidRPr="00BC4B6C">
        <w:rPr>
          <w:szCs w:val="22"/>
        </w:rPr>
        <w:t>Straw Poll #1.</w:t>
      </w:r>
      <w:r>
        <w:rPr>
          <w:szCs w:val="22"/>
        </w:rPr>
        <w:t xml:space="preserve"> </w:t>
      </w:r>
      <w:r w:rsidR="002B0D8A" w:rsidRPr="002B0D8A">
        <w:rPr>
          <w:szCs w:val="22"/>
        </w:rPr>
        <w:t>Do you agree to insert the following in section 4 of the SFD:</w:t>
      </w:r>
    </w:p>
    <w:p w:rsidR="002B0D8A" w:rsidRPr="002B0D8A" w:rsidRDefault="002B0D8A" w:rsidP="002B0D8A">
      <w:pPr>
        <w:ind w:left="1224"/>
        <w:jc w:val="both"/>
        <w:rPr>
          <w:szCs w:val="22"/>
        </w:rPr>
      </w:pPr>
      <w:r w:rsidRPr="002B0D8A">
        <w:rPr>
          <w:szCs w:val="22"/>
        </w:rPr>
        <w:t xml:space="preserve">“The 11ay specification shall enable BSS discovery through transmitted DMG Beacon frames based on: </w:t>
      </w:r>
    </w:p>
    <w:p w:rsidR="002B0D8A" w:rsidRDefault="002B0D8A" w:rsidP="002B0D8A">
      <w:pPr>
        <w:pStyle w:val="ListParagraph"/>
        <w:numPr>
          <w:ilvl w:val="0"/>
          <w:numId w:val="39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2B0D8A">
        <w:rPr>
          <w:rFonts w:ascii="Times New Roman" w:hAnsi="Times New Roman" w:cs="Times New Roman"/>
          <w:sz w:val="22"/>
          <w:szCs w:val="22"/>
        </w:rPr>
        <w:t>Setting the Quasi-omni TX subfield to one in transmitted DMG Beacon frames to indicate the potential for discovery based on quasi-omni transmission</w:t>
      </w:r>
    </w:p>
    <w:p w:rsidR="002B0D8A" w:rsidRPr="002B0D8A" w:rsidRDefault="002B0D8A" w:rsidP="002B0D8A">
      <w:pPr>
        <w:pStyle w:val="ListParagraph"/>
        <w:numPr>
          <w:ilvl w:val="0"/>
          <w:numId w:val="39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2B0D8A">
        <w:rPr>
          <w:rFonts w:ascii="Times New Roman" w:hAnsi="Times New Roman" w:cs="Times New Roman"/>
          <w:sz w:val="22"/>
          <w:szCs w:val="22"/>
        </w:rPr>
        <w:t>Appending TRN-R subfields to transmitted DMG Beacon frames</w:t>
      </w:r>
    </w:p>
    <w:p w:rsidR="002B0D8A" w:rsidRPr="002B0D8A" w:rsidRDefault="002B0D8A" w:rsidP="002B0D8A">
      <w:pPr>
        <w:pStyle w:val="ListParagraph"/>
        <w:numPr>
          <w:ilvl w:val="0"/>
          <w:numId w:val="39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2B0D8A">
        <w:rPr>
          <w:rFonts w:ascii="Times New Roman" w:hAnsi="Times New Roman" w:cs="Times New Roman"/>
          <w:sz w:val="22"/>
          <w:szCs w:val="22"/>
        </w:rPr>
        <w:t>Transmit antenna training by an EDMG STA based on TRN-R subfields appended to a received DMG Beacon frame that has the Quasi-omni TX subfield equal to one”</w:t>
      </w:r>
    </w:p>
    <w:p w:rsidR="00C828D4" w:rsidRDefault="00C828D4" w:rsidP="00C828D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  <w:r w:rsidR="000453CF">
        <w:rPr>
          <w:szCs w:val="22"/>
        </w:rPr>
        <w:t xml:space="preserve"> with unanimous consent</w:t>
      </w:r>
      <w:r>
        <w:rPr>
          <w:szCs w:val="22"/>
        </w:rPr>
        <w:t>.</w:t>
      </w:r>
    </w:p>
    <w:p w:rsidR="009B0E00" w:rsidRDefault="000453CF" w:rsidP="009B0E0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#2</w:t>
      </w:r>
      <w:r w:rsidR="00C828D4" w:rsidRPr="00BC4B6C">
        <w:rPr>
          <w:szCs w:val="22"/>
        </w:rPr>
        <w:t>.</w:t>
      </w:r>
      <w:r w:rsidR="00C828D4">
        <w:rPr>
          <w:szCs w:val="22"/>
        </w:rPr>
        <w:t xml:space="preserve"> </w:t>
      </w:r>
      <w:r w:rsidR="009B0E00" w:rsidRPr="009B0E00">
        <w:rPr>
          <w:szCs w:val="22"/>
        </w:rPr>
        <w:t>Do you agree to insert the following in section 4 of the SFD:</w:t>
      </w:r>
    </w:p>
    <w:p w:rsidR="009B0E00" w:rsidRPr="009B0E00" w:rsidRDefault="009B0E00" w:rsidP="009B0E00">
      <w:pPr>
        <w:ind w:left="1224"/>
        <w:jc w:val="both"/>
        <w:rPr>
          <w:szCs w:val="22"/>
        </w:rPr>
      </w:pPr>
      <w:r w:rsidRPr="009B0E00">
        <w:rPr>
          <w:szCs w:val="22"/>
        </w:rPr>
        <w:t xml:space="preserve">“The 11ay specification shall enable BSS discovery through Probe Request based on: </w:t>
      </w:r>
    </w:p>
    <w:p w:rsidR="009B0E00" w:rsidRPr="009B0E00" w:rsidRDefault="009B0E00" w:rsidP="009B0E00">
      <w:pPr>
        <w:pStyle w:val="ListParagraph"/>
        <w:numPr>
          <w:ilvl w:val="0"/>
          <w:numId w:val="40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9B0E00">
        <w:rPr>
          <w:rFonts w:ascii="Times New Roman" w:hAnsi="Times New Roman" w:cs="Times New Roman"/>
          <w:sz w:val="22"/>
          <w:szCs w:val="22"/>
        </w:rPr>
        <w:t>Appending TRN-R subfields to a Probe Request frame transmitted with quasi-omni antenna pattern</w:t>
      </w:r>
    </w:p>
    <w:p w:rsidR="009B0E00" w:rsidRPr="009B0E00" w:rsidRDefault="009B0E00" w:rsidP="009B0E00">
      <w:pPr>
        <w:pStyle w:val="ListParagraph"/>
        <w:numPr>
          <w:ilvl w:val="0"/>
          <w:numId w:val="40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9B0E00">
        <w:rPr>
          <w:rFonts w:ascii="Times New Roman" w:hAnsi="Times New Roman" w:cs="Times New Roman"/>
          <w:sz w:val="22"/>
          <w:szCs w:val="22"/>
        </w:rPr>
        <w:t>Transmit antenna training by an EDMG STA based on TRN-R subfields appended to a received Probe Request frame transmitted with a quasi-omni antenna pattern”</w:t>
      </w:r>
    </w:p>
    <w:p w:rsidR="00C828D4" w:rsidRDefault="00C828D4" w:rsidP="00C828D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  <w:r w:rsidR="000453CF">
        <w:rPr>
          <w:szCs w:val="22"/>
        </w:rPr>
        <w:t xml:space="preserve"> with unanimous consent</w:t>
      </w:r>
      <w:r>
        <w:rPr>
          <w:szCs w:val="22"/>
        </w:rPr>
        <w:t>.</w:t>
      </w:r>
    </w:p>
    <w:p w:rsidR="00955411" w:rsidRDefault="00955411" w:rsidP="00955411">
      <w:pPr>
        <w:ind w:left="792"/>
        <w:jc w:val="both"/>
        <w:rPr>
          <w:szCs w:val="22"/>
        </w:rPr>
      </w:pPr>
    </w:p>
    <w:p w:rsidR="005604B1" w:rsidRDefault="005604B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</w:t>
      </w:r>
      <w:r>
        <w:rPr>
          <w:b/>
          <w:bCs/>
          <w:szCs w:val="22"/>
        </w:rPr>
        <w:t>c</w:t>
      </w:r>
      <w:r w:rsidRPr="005604B1">
        <w:rPr>
          <w:szCs w:val="22"/>
        </w:rPr>
        <w:t>all</w:t>
      </w:r>
      <w:r>
        <w:rPr>
          <w:szCs w:val="22"/>
        </w:rPr>
        <w:t>s</w:t>
      </w:r>
      <w:r w:rsidRPr="005604B1">
        <w:rPr>
          <w:szCs w:val="22"/>
        </w:rPr>
        <w:t xml:space="preserve"> for presentation</w:t>
      </w:r>
      <w:r w:rsidR="001B692A">
        <w:rPr>
          <w:szCs w:val="22"/>
        </w:rPr>
        <w:t>s</w:t>
      </w:r>
      <w:r w:rsidRPr="005604B1">
        <w:rPr>
          <w:szCs w:val="22"/>
        </w:rPr>
        <w:t xml:space="preserve"> for </w:t>
      </w:r>
      <w:r>
        <w:rPr>
          <w:szCs w:val="22"/>
        </w:rPr>
        <w:t xml:space="preserve">the </w:t>
      </w:r>
      <w:r w:rsidR="007922F2">
        <w:rPr>
          <w:szCs w:val="22"/>
        </w:rPr>
        <w:t xml:space="preserve">January </w:t>
      </w:r>
      <w:r w:rsidRPr="005604B1">
        <w:rPr>
          <w:szCs w:val="22"/>
        </w:rPr>
        <w:t>201</w:t>
      </w:r>
      <w:r w:rsidR="007922F2">
        <w:rPr>
          <w:szCs w:val="22"/>
        </w:rPr>
        <w:t>7</w:t>
      </w:r>
      <w:r w:rsidRPr="005604B1">
        <w:rPr>
          <w:szCs w:val="22"/>
        </w:rPr>
        <w:t xml:space="preserve"> interim</w:t>
      </w:r>
      <w:r>
        <w:rPr>
          <w:szCs w:val="22"/>
        </w:rPr>
        <w:t xml:space="preserve"> meeting.</w:t>
      </w:r>
    </w:p>
    <w:p w:rsidR="00CB78FC" w:rsidRDefault="00CB78FC" w:rsidP="00CB78FC">
      <w:pPr>
        <w:ind w:left="360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5604B1" w:rsidRDefault="005604B1" w:rsidP="005604B1">
      <w:pPr>
        <w:ind w:left="360"/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025AA4">
        <w:rPr>
          <w:szCs w:val="22"/>
        </w:rPr>
        <w:t>at 10:32</w:t>
      </w:r>
      <w:r>
        <w:rPr>
          <w:szCs w:val="22"/>
        </w:rPr>
        <w:t xml:space="preserve"> EDT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8B251D" w:rsidRDefault="008B25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2F0B22" w:rsidP="00EE159E">
      <w:pPr>
        <w:rPr>
          <w:b/>
          <w:szCs w:val="22"/>
        </w:rPr>
      </w:pPr>
      <w:r>
        <w:rPr>
          <w:b/>
          <w:szCs w:val="22"/>
        </w:rPr>
        <w:lastRenderedPageBreak/>
        <w:t>Appendix A:  January 4,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E159E" w:rsidRPr="00082995" w:rsidRDefault="00EE159E" w:rsidP="00EE159E">
      <w:pPr>
        <w:numPr>
          <w:ilvl w:val="0"/>
          <w:numId w:val="38"/>
        </w:numPr>
        <w:rPr>
          <w:szCs w:val="22"/>
        </w:rPr>
      </w:pPr>
      <w:r w:rsidRPr="00082995">
        <w:rPr>
          <w:szCs w:val="22"/>
        </w:rPr>
        <w:t xml:space="preserve">Edward Au, </w:t>
      </w:r>
      <w:r w:rsidR="00082995">
        <w:rPr>
          <w:szCs w:val="22"/>
        </w:rPr>
        <w:t>Huawei</w:t>
      </w:r>
    </w:p>
    <w:p w:rsidR="005060E5" w:rsidRDefault="003E151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Kim, LG Electronics</w:t>
      </w:r>
    </w:p>
    <w:p w:rsidR="003E151E" w:rsidRDefault="003E151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Chris Hansen, Peraso </w:t>
      </w:r>
    </w:p>
    <w:p w:rsidR="00831E7D" w:rsidRDefault="00831E7D" w:rsidP="00831E7D">
      <w:pPr>
        <w:numPr>
          <w:ilvl w:val="0"/>
          <w:numId w:val="38"/>
        </w:numPr>
        <w:rPr>
          <w:szCs w:val="22"/>
        </w:rPr>
      </w:pPr>
      <w:r w:rsidRPr="00831E7D">
        <w:rPr>
          <w:szCs w:val="22"/>
        </w:rPr>
        <w:t>Hiroyuki Motozuka</w:t>
      </w:r>
      <w:r>
        <w:rPr>
          <w:szCs w:val="22"/>
        </w:rPr>
        <w:t>, Panasonic</w:t>
      </w:r>
    </w:p>
    <w:p w:rsidR="007014C3" w:rsidRPr="00082995" w:rsidRDefault="007014C3" w:rsidP="007014C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Kome </w:t>
      </w:r>
      <w:r w:rsidRPr="007014C3">
        <w:rPr>
          <w:szCs w:val="22"/>
        </w:rPr>
        <w:t>Oghenekome</w:t>
      </w:r>
      <w:r>
        <w:rPr>
          <w:szCs w:val="22"/>
        </w:rPr>
        <w:t>, InterDigital</w:t>
      </w:r>
      <w:bookmarkStart w:id="0" w:name="_GoBack"/>
      <w:bookmarkEnd w:id="0"/>
    </w:p>
    <w:p w:rsidR="00EE159E" w:rsidRDefault="003E151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Reuss, Self</w:t>
      </w:r>
    </w:p>
    <w:p w:rsidR="003E151E" w:rsidRPr="00082995" w:rsidRDefault="003E151E" w:rsidP="00EE159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Wee, Panasonic</w:t>
      </w:r>
    </w:p>
    <w:p w:rsidR="00752523" w:rsidRPr="00082995" w:rsidRDefault="00752523" w:rsidP="00EE159E">
      <w:pPr>
        <w:jc w:val="both"/>
        <w:rPr>
          <w:szCs w:val="22"/>
        </w:rPr>
      </w:pPr>
    </w:p>
    <w:sectPr w:rsidR="00752523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DC" w:rsidRDefault="001B41DC">
      <w:r>
        <w:separator/>
      </w:r>
    </w:p>
  </w:endnote>
  <w:endnote w:type="continuationSeparator" w:id="0">
    <w:p w:rsidR="001B41DC" w:rsidRDefault="001B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2A4E03">
      <w:fldChar w:fldCharType="begin"/>
    </w:r>
    <w:r>
      <w:instrText xml:space="preserve">PAGE </w:instrText>
    </w:r>
    <w:r w:rsidR="002A4E03">
      <w:fldChar w:fldCharType="separate"/>
    </w:r>
    <w:r w:rsidR="007014C3">
      <w:rPr>
        <w:noProof/>
      </w:rPr>
      <w:t>3</w:t>
    </w:r>
    <w:r w:rsidR="002A4E03">
      <w:rPr>
        <w:noProof/>
      </w:rPr>
      <w:fldChar w:fldCharType="end"/>
    </w:r>
    <w:r>
      <w:tab/>
    </w:r>
    <w:r w:rsidR="00E1268A">
      <w:rPr>
        <w:lang w:eastAsia="ja-JP"/>
      </w:rPr>
      <w:t>Edward Au (Huawei)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DC" w:rsidRDefault="001B41DC">
      <w:r>
        <w:separator/>
      </w:r>
    </w:p>
  </w:footnote>
  <w:footnote w:type="continuationSeparator" w:id="0">
    <w:p w:rsidR="001B41DC" w:rsidRDefault="001B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041F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8436AC">
      <w:t xml:space="preserve"> 201</w:t>
    </w:r>
    <w:r>
      <w:rPr>
        <w:lang w:eastAsia="ja-JP"/>
      </w:rPr>
      <w:t>7</w:t>
    </w:r>
    <w:r w:rsidR="008436AC">
      <w:tab/>
    </w:r>
    <w:r w:rsidR="008436AC">
      <w:tab/>
    </w:r>
    <w:r w:rsidR="001B41DC">
      <w:fldChar w:fldCharType="begin"/>
    </w:r>
    <w:r w:rsidR="001B41DC">
      <w:instrText xml:space="preserve"> TITLE  \* MERGEFORMAT </w:instrText>
    </w:r>
    <w:r w:rsidR="001B41DC">
      <w:fldChar w:fldCharType="separate"/>
    </w:r>
    <w:r w:rsidR="008436AC">
      <w:t>doc.: IEEE 802.11-1</w:t>
    </w:r>
    <w:r>
      <w:t>7</w:t>
    </w:r>
    <w:r w:rsidR="008436AC">
      <w:t>/</w:t>
    </w:r>
    <w:r w:rsidR="001B41DC">
      <w:fldChar w:fldCharType="end"/>
    </w:r>
    <w:r w:rsidR="001B692A">
      <w:t>0</w:t>
    </w:r>
    <w:r>
      <w:t>009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75D37"/>
    <w:multiLevelType w:val="hybridMultilevel"/>
    <w:tmpl w:val="9E12961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5B86670"/>
    <w:multiLevelType w:val="hybridMultilevel"/>
    <w:tmpl w:val="6D1E84D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2"/>
  </w:num>
  <w:num w:numId="5">
    <w:abstractNumId w:val="34"/>
  </w:num>
  <w:num w:numId="6">
    <w:abstractNumId w:val="9"/>
  </w:num>
  <w:num w:numId="7">
    <w:abstractNumId w:val="14"/>
  </w:num>
  <w:num w:numId="8">
    <w:abstractNumId w:val="8"/>
  </w:num>
  <w:num w:numId="9">
    <w:abstractNumId w:val="38"/>
  </w:num>
  <w:num w:numId="10">
    <w:abstractNumId w:val="30"/>
  </w:num>
  <w:num w:numId="11">
    <w:abstractNumId w:val="23"/>
  </w:num>
  <w:num w:numId="12">
    <w:abstractNumId w:val="7"/>
  </w:num>
  <w:num w:numId="13">
    <w:abstractNumId w:val="22"/>
  </w:num>
  <w:num w:numId="14">
    <w:abstractNumId w:val="36"/>
  </w:num>
  <w:num w:numId="15">
    <w:abstractNumId w:val="28"/>
  </w:num>
  <w:num w:numId="16">
    <w:abstractNumId w:val="16"/>
  </w:num>
  <w:num w:numId="17">
    <w:abstractNumId w:val="26"/>
  </w:num>
  <w:num w:numId="18">
    <w:abstractNumId w:val="13"/>
  </w:num>
  <w:num w:numId="19">
    <w:abstractNumId w:val="39"/>
  </w:num>
  <w:num w:numId="20">
    <w:abstractNumId w:val="6"/>
  </w:num>
  <w:num w:numId="21">
    <w:abstractNumId w:val="24"/>
  </w:num>
  <w:num w:numId="22">
    <w:abstractNumId w:val="21"/>
  </w:num>
  <w:num w:numId="23">
    <w:abstractNumId w:val="18"/>
  </w:num>
  <w:num w:numId="24">
    <w:abstractNumId w:val="11"/>
  </w:num>
  <w:num w:numId="25">
    <w:abstractNumId w:val="17"/>
  </w:num>
  <w:num w:numId="26">
    <w:abstractNumId w:val="19"/>
  </w:num>
  <w:num w:numId="27">
    <w:abstractNumId w:val="37"/>
  </w:num>
  <w:num w:numId="28">
    <w:abstractNumId w:val="20"/>
  </w:num>
  <w:num w:numId="29">
    <w:abstractNumId w:val="1"/>
  </w:num>
  <w:num w:numId="30">
    <w:abstractNumId w:val="0"/>
  </w:num>
  <w:num w:numId="31">
    <w:abstractNumId w:val="31"/>
  </w:num>
  <w:num w:numId="32">
    <w:abstractNumId w:val="29"/>
  </w:num>
  <w:num w:numId="33">
    <w:abstractNumId w:val="32"/>
  </w:num>
  <w:num w:numId="34">
    <w:abstractNumId w:val="10"/>
  </w:num>
  <w:num w:numId="35">
    <w:abstractNumId w:val="33"/>
  </w:num>
  <w:num w:numId="36">
    <w:abstractNumId w:val="27"/>
  </w:num>
  <w:num w:numId="37">
    <w:abstractNumId w:val="12"/>
  </w:num>
  <w:num w:numId="38">
    <w:abstractNumId w:val="3"/>
  </w:num>
  <w:num w:numId="39">
    <w:abstractNumId w:val="35"/>
  </w:num>
  <w:num w:numId="4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en-SG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6099"/>
    <w:rsid w:val="000163CB"/>
    <w:rsid w:val="0001765A"/>
    <w:rsid w:val="00021C0C"/>
    <w:rsid w:val="00021C5A"/>
    <w:rsid w:val="00023334"/>
    <w:rsid w:val="00025AA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3CF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2B40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FE1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C2F"/>
    <w:rsid w:val="000F6CA4"/>
    <w:rsid w:val="000F7B1F"/>
    <w:rsid w:val="001006D5"/>
    <w:rsid w:val="00100E58"/>
    <w:rsid w:val="00101643"/>
    <w:rsid w:val="001016E9"/>
    <w:rsid w:val="00102284"/>
    <w:rsid w:val="00102B03"/>
    <w:rsid w:val="00104AA7"/>
    <w:rsid w:val="001061A2"/>
    <w:rsid w:val="001067F3"/>
    <w:rsid w:val="00106B90"/>
    <w:rsid w:val="00110DFA"/>
    <w:rsid w:val="0011149A"/>
    <w:rsid w:val="00111F8C"/>
    <w:rsid w:val="0011231F"/>
    <w:rsid w:val="001127F4"/>
    <w:rsid w:val="00115ABC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41DC"/>
    <w:rsid w:val="001B5D90"/>
    <w:rsid w:val="001B692A"/>
    <w:rsid w:val="001C150D"/>
    <w:rsid w:val="001C1641"/>
    <w:rsid w:val="001C164C"/>
    <w:rsid w:val="001C1D47"/>
    <w:rsid w:val="001C5718"/>
    <w:rsid w:val="001C59CC"/>
    <w:rsid w:val="001D1420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2D7D"/>
    <w:rsid w:val="00210375"/>
    <w:rsid w:val="002123AB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8A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576E"/>
    <w:rsid w:val="002E57FD"/>
    <w:rsid w:val="002E67E7"/>
    <w:rsid w:val="002E792F"/>
    <w:rsid w:val="002F03D2"/>
    <w:rsid w:val="002F0773"/>
    <w:rsid w:val="002F0B22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2210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151E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7997"/>
    <w:rsid w:val="004205A4"/>
    <w:rsid w:val="00421320"/>
    <w:rsid w:val="00423677"/>
    <w:rsid w:val="004252FC"/>
    <w:rsid w:val="004278DA"/>
    <w:rsid w:val="0043016B"/>
    <w:rsid w:val="00430905"/>
    <w:rsid w:val="004309D7"/>
    <w:rsid w:val="00433CEF"/>
    <w:rsid w:val="00434038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7FEA"/>
    <w:rsid w:val="0058119D"/>
    <w:rsid w:val="0058293C"/>
    <w:rsid w:val="0058560B"/>
    <w:rsid w:val="00586348"/>
    <w:rsid w:val="00587473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6CCF"/>
    <w:rsid w:val="00600256"/>
    <w:rsid w:val="0060072D"/>
    <w:rsid w:val="00604D86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27F83"/>
    <w:rsid w:val="00632118"/>
    <w:rsid w:val="0063426D"/>
    <w:rsid w:val="006350A0"/>
    <w:rsid w:val="0063527F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3EA3"/>
    <w:rsid w:val="006F55E1"/>
    <w:rsid w:val="006F5748"/>
    <w:rsid w:val="006F7126"/>
    <w:rsid w:val="00700CA9"/>
    <w:rsid w:val="007014C3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A29"/>
    <w:rsid w:val="00737E38"/>
    <w:rsid w:val="007409C3"/>
    <w:rsid w:val="007411E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745"/>
    <w:rsid w:val="00786838"/>
    <w:rsid w:val="00787C30"/>
    <w:rsid w:val="00787C31"/>
    <w:rsid w:val="00791333"/>
    <w:rsid w:val="00791DAE"/>
    <w:rsid w:val="007922F2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1E7D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E69"/>
    <w:rsid w:val="008A3664"/>
    <w:rsid w:val="008A3EEB"/>
    <w:rsid w:val="008A5B42"/>
    <w:rsid w:val="008A5BFA"/>
    <w:rsid w:val="008A6379"/>
    <w:rsid w:val="008A6E2E"/>
    <w:rsid w:val="008A6F8B"/>
    <w:rsid w:val="008A7E60"/>
    <w:rsid w:val="008B0598"/>
    <w:rsid w:val="008B251D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41FD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0E00"/>
    <w:rsid w:val="009B36D5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58D6"/>
    <w:rsid w:val="009D70E1"/>
    <w:rsid w:val="009D769B"/>
    <w:rsid w:val="009D78DF"/>
    <w:rsid w:val="009E3D85"/>
    <w:rsid w:val="009E6F11"/>
    <w:rsid w:val="009E6FA2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3DB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7BB9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1B6"/>
    <w:rsid w:val="00BE1B08"/>
    <w:rsid w:val="00BE277B"/>
    <w:rsid w:val="00BE2DB8"/>
    <w:rsid w:val="00BE5B37"/>
    <w:rsid w:val="00BE5F51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523E"/>
    <w:rsid w:val="00C0668D"/>
    <w:rsid w:val="00C12A51"/>
    <w:rsid w:val="00C14244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326D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28D4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7A5"/>
    <w:rsid w:val="00D26D89"/>
    <w:rsid w:val="00D300BD"/>
    <w:rsid w:val="00D3038A"/>
    <w:rsid w:val="00D3056E"/>
    <w:rsid w:val="00D31F14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9A8"/>
    <w:rsid w:val="00DF694F"/>
    <w:rsid w:val="00E01D0C"/>
    <w:rsid w:val="00E06233"/>
    <w:rsid w:val="00E114EA"/>
    <w:rsid w:val="00E125BA"/>
    <w:rsid w:val="00E1268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287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862"/>
    <w:rsid w:val="00F55B7A"/>
    <w:rsid w:val="00F5622F"/>
    <w:rsid w:val="00F57010"/>
    <w:rsid w:val="00F604F0"/>
    <w:rsid w:val="00F60D10"/>
    <w:rsid w:val="00F6142E"/>
    <w:rsid w:val="00F632CD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120CD-BE3E-43FE-96EA-2A8F55F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7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2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9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65B3-A63F-4BA7-8B82-FAF48BB0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802.11-15/yyyyr0</vt:lpstr>
      <vt:lpstr>doc.: IEEE 802.11-14/0380r1</vt:lpstr>
    </vt:vector>
  </TitlesOfParts>
  <Company>Allied Telesis R&amp;D Center</Company>
  <LinksUpToDate>false</LinksUpToDate>
  <CharactersWithSpaces>2792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802.11-17/0009r0</dc:title>
  <dc:subject>Task Group AY Meeting Minutes</dc:subject>
  <dc:creator>Jeorge Hurtarte</dc:creator>
  <cp:keywords>January 2017</cp:keywords>
  <cp:lastModifiedBy>Edward Au</cp:lastModifiedBy>
  <cp:revision>27</cp:revision>
  <dcterms:created xsi:type="dcterms:W3CDTF">2016-04-27T15:39:00Z</dcterms:created>
  <dcterms:modified xsi:type="dcterms:W3CDTF">2017-01-08T19:19:00Z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