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9464EF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9464EF">
              <w:rPr>
                <w:rFonts w:hint="eastAsia"/>
                <w:lang w:eastAsia="ja-JP"/>
              </w:rPr>
              <w:t>December 2017</w:t>
            </w:r>
            <w:r w:rsidR="001A5EA6">
              <w:rPr>
                <w:rFonts w:hint="eastAsia"/>
                <w:lang w:eastAsia="ja-JP"/>
              </w:rPr>
              <w:t xml:space="preserve"> to </w:t>
            </w:r>
            <w:r w:rsidR="009464EF">
              <w:rPr>
                <w:rFonts w:hint="eastAsia"/>
                <w:lang w:eastAsia="ja-JP"/>
              </w:rPr>
              <w:t>January</w:t>
            </w:r>
            <w:r>
              <w:rPr>
                <w:rFonts w:hint="eastAsia"/>
                <w:lang w:eastAsia="ja-JP"/>
              </w:rPr>
              <w:t xml:space="preserve">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A5EA6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9464EF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9464EF">
              <w:rPr>
                <w:rFonts w:hint="eastAsia"/>
                <w:b w:val="0"/>
                <w:sz w:val="20"/>
                <w:lang w:eastAsia="ja-JP"/>
              </w:rPr>
              <w:t>16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D2A" w:rsidRDefault="00F50D2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 w:rsidR="009464EF">
                              <w:rPr>
                                <w:rFonts w:hint="eastAsia"/>
                                <w:lang w:eastAsia="ja-JP"/>
                              </w:rPr>
                              <w:t xml:space="preserve">December 2016 </w:t>
                            </w:r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 xml:space="preserve">to </w:t>
                            </w:r>
                            <w:r w:rsidR="009464EF">
                              <w:rPr>
                                <w:rFonts w:hint="eastAsia"/>
                                <w:lang w:eastAsia="ja-JP"/>
                              </w:rPr>
                              <w:t>January</w:t>
                            </w:r>
                            <w:r>
                              <w:t xml:space="preserve"> 201</w:t>
                            </w:r>
                            <w:r w:rsidR="009464EF"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</w:t>
                            </w:r>
                            <w:r w:rsidR="005823D2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0: Minutes from TGax teleconference on </w:t>
                            </w:r>
                            <w:r w:rsidR="009464EF">
                              <w:rPr>
                                <w:rFonts w:hint="eastAsia"/>
                                <w:lang w:eastAsia="ja-JP"/>
                              </w:rPr>
                              <w:t>Decem</w:t>
                            </w:r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>ber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9464EF">
                              <w:rPr>
                                <w:rFonts w:hint="eastAsia"/>
                                <w:lang w:eastAsia="ja-JP"/>
                              </w:rPr>
                              <w:t>15</w:t>
                            </w:r>
                            <w:r w:rsidRPr="005C40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 xml:space="preserve">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50D2A" w:rsidRDefault="00F50D2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 w:rsidR="009464EF">
                        <w:rPr>
                          <w:rFonts w:hint="eastAsia"/>
                          <w:lang w:eastAsia="ja-JP"/>
                        </w:rPr>
                        <w:t xml:space="preserve">December 2016 </w:t>
                      </w:r>
                      <w:r w:rsidR="001A5EA6">
                        <w:rPr>
                          <w:rFonts w:hint="eastAsia"/>
                          <w:lang w:eastAsia="ja-JP"/>
                        </w:rPr>
                        <w:t xml:space="preserve">to </w:t>
                      </w:r>
                      <w:r w:rsidR="009464EF">
                        <w:rPr>
                          <w:rFonts w:hint="eastAsia"/>
                          <w:lang w:eastAsia="ja-JP"/>
                        </w:rPr>
                        <w:t>January</w:t>
                      </w:r>
                      <w:r>
                        <w:t xml:space="preserve"> 201</w:t>
                      </w:r>
                      <w:r w:rsidR="009464EF"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</w:t>
                      </w:r>
                      <w:r w:rsidR="005823D2">
                        <w:rPr>
                          <w:rFonts w:hint="eastAsia"/>
                          <w:lang w:eastAsia="ja-JP"/>
                        </w:rPr>
                        <w:t>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0: Minutes from TGax teleconference on </w:t>
                      </w:r>
                      <w:r w:rsidR="009464EF">
                        <w:rPr>
                          <w:rFonts w:hint="eastAsia"/>
                          <w:lang w:eastAsia="ja-JP"/>
                        </w:rPr>
                        <w:t>Decem</w:t>
                      </w:r>
                      <w:r w:rsidR="001A5EA6">
                        <w:rPr>
                          <w:rFonts w:hint="eastAsia"/>
                          <w:lang w:eastAsia="ja-JP"/>
                        </w:rPr>
                        <w:t>ber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9464EF">
                        <w:rPr>
                          <w:rFonts w:hint="eastAsia"/>
                          <w:lang w:eastAsia="ja-JP"/>
                        </w:rPr>
                        <w:t>15</w:t>
                      </w:r>
                      <w:r w:rsidRPr="005C40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A5EA6">
                        <w:rPr>
                          <w:rFonts w:hint="eastAsia"/>
                          <w:lang w:eastAsia="ja-JP"/>
                        </w:rPr>
                        <w:t xml:space="preserve"> 2016.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9464EF">
        <w:rPr>
          <w:rFonts w:ascii="Times New Roman" w:hAnsi="Times New Roman" w:hint="eastAsia"/>
          <w:sz w:val="28"/>
          <w:lang w:eastAsia="ja-JP"/>
        </w:rPr>
        <w:t>Dece</w:t>
      </w:r>
      <w:r w:rsidR="001A5EA6">
        <w:rPr>
          <w:rFonts w:ascii="Times New Roman" w:hAnsi="Times New Roman" w:hint="eastAsia"/>
          <w:sz w:val="28"/>
          <w:lang w:eastAsia="ja-JP"/>
        </w:rPr>
        <w:t>mber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9464EF">
        <w:rPr>
          <w:rFonts w:ascii="Times New Roman" w:hAnsi="Times New Roman" w:hint="eastAsia"/>
          <w:sz w:val="28"/>
          <w:lang w:eastAsia="ja-JP"/>
        </w:rPr>
        <w:t>15</w:t>
      </w:r>
      <w:r w:rsidR="005C404F"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9464EF">
        <w:rPr>
          <w:rFonts w:ascii="Times New Roman" w:hAnsi="Times New Roman" w:hint="eastAsia"/>
          <w:sz w:val="28"/>
          <w:lang w:eastAsia="ja-JP"/>
        </w:rPr>
        <w:t>21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8A3C09" w:rsidRPr="000D5CAA">
        <w:rPr>
          <w:rFonts w:ascii="Times New Roman" w:hAnsi="Times New Roman"/>
          <w:sz w:val="28"/>
          <w:lang w:eastAsia="ja-JP"/>
        </w:rPr>
        <w:t>2</w:t>
      </w:r>
      <w:r w:rsidR="009464EF">
        <w:rPr>
          <w:rFonts w:ascii="Times New Roman" w:hAnsi="Times New Roman" w:hint="eastAsia"/>
          <w:sz w:val="28"/>
          <w:lang w:eastAsia="ja-JP"/>
        </w:rPr>
        <w:t>3</w:t>
      </w:r>
      <w:r w:rsidR="008A3C09" w:rsidRPr="000D5CAA">
        <w:rPr>
          <w:rFonts w:ascii="Times New Roman" w:hAnsi="Times New Roman"/>
          <w:sz w:val="28"/>
          <w:lang w:eastAsia="ja-JP"/>
        </w:rPr>
        <w:t>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Meeting called to order by Osama Aboul-Ma</w:t>
      </w:r>
      <w:r w:rsidR="00D8561F">
        <w:rPr>
          <w:rFonts w:hint="eastAsia"/>
          <w:lang w:eastAsia="ja-JP"/>
        </w:rPr>
        <w:t>gd</w:t>
      </w:r>
      <w:r w:rsidR="009464EF">
        <w:rPr>
          <w:rFonts w:hint="eastAsia"/>
          <w:lang w:eastAsia="ja-JP"/>
        </w:rPr>
        <w:t xml:space="preserve"> (Huawei Technologies), the chairperson of TGax @ 21</w:t>
      </w:r>
      <w:r w:rsidR="0098687E">
        <w:rPr>
          <w:rFonts w:hint="eastAsia"/>
          <w:lang w:eastAsia="ja-JP"/>
        </w:rPr>
        <w:t>:03</w:t>
      </w:r>
      <w:r>
        <w:rPr>
          <w:rFonts w:hint="eastAsia"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9464EF" w:rsidRPr="009464EF" w:rsidRDefault="009464EF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24628" w:rsidRPr="00F5491E" w:rsidRDefault="009464EF" w:rsidP="009464E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11-16-1</w:t>
      </w:r>
      <w:r w:rsidR="001A5EA6">
        <w:rPr>
          <w:rFonts w:hint="eastAsia"/>
          <w:sz w:val="21"/>
          <w:lang w:eastAsia="ja-JP"/>
        </w:rPr>
        <w:t>6</w:t>
      </w:r>
      <w:r>
        <w:rPr>
          <w:rFonts w:hint="eastAsia"/>
          <w:sz w:val="21"/>
          <w:lang w:eastAsia="ja-JP"/>
        </w:rPr>
        <w:t>04-00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 w:rsidRPr="009464EF">
        <w:rPr>
          <w:sz w:val="21"/>
          <w:lang w:eastAsia="ja-JP"/>
        </w:rPr>
        <w:t>PAR Verification Single BSS Simulation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Frank Hsu</w:t>
      </w:r>
      <w:r w:rsidR="001A5EA6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MediaTek</w:t>
      </w:r>
      <w:r w:rsidR="001A5EA6">
        <w:rPr>
          <w:rFonts w:hint="eastAsia"/>
          <w:sz w:val="21"/>
          <w:lang w:eastAsia="ja-JP"/>
        </w:rPr>
        <w:t>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2B621B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</w:t>
      </w:r>
      <w:r w:rsidR="002B621B">
        <w:rPr>
          <w:rFonts w:hint="eastAsia"/>
          <w:sz w:val="21"/>
          <w:lang w:eastAsia="ja-JP"/>
        </w:rPr>
        <w:t>The agenda was approved.</w:t>
      </w:r>
    </w:p>
    <w:p w:rsidR="002B621B" w:rsidRPr="008E2161" w:rsidRDefault="002B621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98687E" w:rsidRDefault="0098687E" w:rsidP="0098687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Pr="0098687E" w:rsidRDefault="0098687E" w:rsidP="0098687E">
      <w:pPr>
        <w:rPr>
          <w:rFonts w:hint="eastAsia"/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AB0FD7" w:rsidRPr="00F5491E" w:rsidRDefault="00BF16E5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98687E">
        <w:rPr>
          <w:rFonts w:hint="eastAsia"/>
          <w:sz w:val="21"/>
          <w:lang w:eastAsia="ja-JP"/>
        </w:rPr>
        <w:t xml:space="preserve">mentioned that the WG letter ballot on the 802.11ax draft 1.0 is </w:t>
      </w:r>
      <w:proofErr w:type="spellStart"/>
      <w:r w:rsidR="0098687E">
        <w:rPr>
          <w:rFonts w:hint="eastAsia"/>
          <w:sz w:val="21"/>
          <w:lang w:eastAsia="ja-JP"/>
        </w:rPr>
        <w:t>on going</w:t>
      </w:r>
      <w:proofErr w:type="spellEnd"/>
      <w:r w:rsidR="0098687E">
        <w:rPr>
          <w:rFonts w:hint="eastAsia"/>
          <w:sz w:val="21"/>
          <w:lang w:eastAsia="ja-JP"/>
        </w:rPr>
        <w:t xml:space="preserve"> and encouraged people to submit comments.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C71E03" w:rsidRDefault="00F43714" w:rsidP="005D19AE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>(</w:t>
      </w:r>
      <w:r w:rsidR="009464EF">
        <w:rPr>
          <w:rFonts w:hint="eastAsia"/>
          <w:b/>
          <w:sz w:val="21"/>
          <w:lang w:eastAsia="ja-JP"/>
        </w:rPr>
        <w:t>MediaTek</w:t>
      </w:r>
      <w:r w:rsidRPr="00C71E03">
        <w:rPr>
          <w:rFonts w:hint="eastAsia"/>
          <w:b/>
          <w:sz w:val="21"/>
          <w:lang w:eastAsia="ja-JP"/>
        </w:rPr>
        <w:t xml:space="preserve">) </w:t>
      </w:r>
      <w:r w:rsidR="00D979DA" w:rsidRPr="00C71E03">
        <w:rPr>
          <w:rFonts w:hint="eastAsia"/>
          <w:b/>
          <w:sz w:val="21"/>
          <w:lang w:eastAsia="ja-JP"/>
        </w:rPr>
        <w:t>presented</w:t>
      </w:r>
      <w:r w:rsidRPr="00C71E03">
        <w:rPr>
          <w:rFonts w:hint="eastAsia"/>
          <w:b/>
          <w:sz w:val="21"/>
          <w:lang w:eastAsia="ja-JP"/>
        </w:rPr>
        <w:t xml:space="preserve"> </w:t>
      </w:r>
      <w:r w:rsidRPr="00C71E03">
        <w:rPr>
          <w:b/>
          <w:sz w:val="21"/>
          <w:lang w:eastAsia="ja-JP"/>
        </w:rPr>
        <w:t>“</w:t>
      </w:r>
      <w:r w:rsidR="009464EF" w:rsidRPr="009464EF">
        <w:rPr>
          <w:b/>
          <w:bCs/>
          <w:sz w:val="21"/>
          <w:lang w:eastAsia="ja-JP"/>
        </w:rPr>
        <w:t>PAR Verification Single BSS Simulation</w:t>
      </w:r>
      <w:r w:rsidR="00D979DA"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 w:rsidR="00D979DA"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9464EF">
        <w:rPr>
          <w:rFonts w:hint="eastAsia"/>
          <w:b/>
          <w:sz w:val="21"/>
          <w:lang w:eastAsia="ja-JP"/>
        </w:rPr>
        <w:t>1</w:t>
      </w:r>
      <w:r w:rsidR="001A5EA6">
        <w:rPr>
          <w:rFonts w:hint="eastAsia"/>
          <w:b/>
          <w:sz w:val="21"/>
          <w:lang w:eastAsia="ja-JP"/>
        </w:rPr>
        <w:t>6</w:t>
      </w:r>
      <w:r w:rsidR="009464EF">
        <w:rPr>
          <w:rFonts w:hint="eastAsia"/>
          <w:b/>
          <w:sz w:val="21"/>
          <w:lang w:eastAsia="ja-JP"/>
        </w:rPr>
        <w:t>04-00</w:t>
      </w:r>
      <w:r w:rsidR="00D979DA" w:rsidRPr="00C71E03">
        <w:rPr>
          <w:rFonts w:hint="eastAsia"/>
          <w:b/>
          <w:sz w:val="21"/>
          <w:lang w:eastAsia="ja-JP"/>
        </w:rPr>
        <w:t>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9464EF" w:rsidP="001A5EA6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System level simulation results for several UL scenarios using 11ax OFDMA were presented </w:t>
      </w:r>
      <w:r>
        <w:rPr>
          <w:lang w:eastAsia="ja-JP"/>
        </w:rPr>
        <w:t>comparing</w:t>
      </w:r>
      <w:r>
        <w:rPr>
          <w:rFonts w:hint="eastAsia"/>
          <w:lang w:eastAsia="ja-JP"/>
        </w:rPr>
        <w:t xml:space="preserve"> with the results of 802.11ac</w:t>
      </w:r>
      <w:r w:rsidR="00545E3F">
        <w:rPr>
          <w:rFonts w:hint="eastAsia"/>
          <w:lang w:eastAsia="ja-JP"/>
        </w:rPr>
        <w:t>.</w:t>
      </w:r>
    </w:p>
    <w:p w:rsidR="009464EF" w:rsidRDefault="009464EF" w:rsidP="009464EF">
      <w:pPr>
        <w:pStyle w:val="a7"/>
        <w:numPr>
          <w:ilvl w:val="3"/>
          <w:numId w:val="2"/>
        </w:numPr>
        <w:ind w:leftChars="0"/>
      </w:pPr>
      <w:r w:rsidRPr="009464EF">
        <w:t xml:space="preserve">As the number of STAs increases, in UL, 11ax OFDMA has more system throughput gain over </w:t>
      </w:r>
      <w:r w:rsidR="004A5375">
        <w:rPr>
          <w:rFonts w:hint="eastAsia"/>
          <w:lang w:eastAsia="ja-JP"/>
        </w:rPr>
        <w:t>802.</w:t>
      </w:r>
      <w:r w:rsidRPr="009464EF">
        <w:t>11ac</w:t>
      </w:r>
      <w:r>
        <w:rPr>
          <w:rFonts w:hint="eastAsia"/>
          <w:lang w:eastAsia="ja-JP"/>
        </w:rPr>
        <w:t>.</w:t>
      </w:r>
    </w:p>
    <w:p w:rsidR="004A5375" w:rsidRPr="00F43714" w:rsidRDefault="004A5375" w:rsidP="004A537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Will </w:t>
      </w:r>
      <w:r w:rsidRPr="004A5375">
        <w:t>continue to work on multiple BSS scenario definition and simulation, and make contribution to TGax Simulation scenario and EVM documents</w:t>
      </w:r>
      <w:r>
        <w:rPr>
          <w:rFonts w:hint="eastAsia"/>
          <w:lang w:eastAsia="ja-JP"/>
        </w:rPr>
        <w:t>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F35A58" w:rsidRDefault="00670791" w:rsidP="00F43714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lastRenderedPageBreak/>
        <w:t xml:space="preserve">A member asked a question why the throughput pf 11ax is so stable.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because all of the UL transmissions by 11ax STAs are scheduled, there is no collision, hence no performance degradation.</w:t>
      </w:r>
    </w:p>
    <w:p w:rsidR="00670791" w:rsidRDefault="00670791" w:rsidP="00F43714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Chair asked follow-up questions for the details of UL sequence such as duration of one UL transmission and frame aggregation. Additionally, chair asked the scheduling of MU transmissions.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Basically, STAs are randomly chosen.</w:t>
      </w:r>
    </w:p>
    <w:p w:rsidR="00670791" w:rsidRDefault="00670791" w:rsidP="00F43714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Another member asked some questions:</w:t>
      </w:r>
    </w:p>
    <w:p w:rsidR="00670791" w:rsidRDefault="00670791" w:rsidP="00670791">
      <w:pPr>
        <w:pStyle w:val="a7"/>
        <w:numPr>
          <w:ilvl w:val="4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Is the overhead of the Trigger frame is considered?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Yes.</w:t>
      </w:r>
    </w:p>
    <w:p w:rsidR="00670791" w:rsidRDefault="00670791" w:rsidP="00670791">
      <w:pPr>
        <w:pStyle w:val="a7"/>
        <w:numPr>
          <w:ilvl w:val="4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Reason of choosing MCS9 for UL MU.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because of the distance between AP and STAs in the scenario.</w:t>
      </w:r>
    </w:p>
    <w:p w:rsidR="00670791" w:rsidRDefault="00282E2F" w:rsidP="00670791">
      <w:pPr>
        <w:pStyle w:val="a7"/>
        <w:numPr>
          <w:ilvl w:val="4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The impact of scheduling algorithm for UL MU.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Priority </w:t>
      </w:r>
      <w:r>
        <w:rPr>
          <w:lang w:eastAsia="ja-JP"/>
        </w:rPr>
        <w:t>scheduling</w:t>
      </w:r>
      <w:r>
        <w:rPr>
          <w:rFonts w:hint="eastAsia"/>
          <w:lang w:eastAsia="ja-JP"/>
        </w:rPr>
        <w:t xml:space="preserve"> could have an impact on the 5</w:t>
      </w:r>
      <w:r w:rsidRPr="00282E2F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percentile throughput. In the simulation, the authors tried to eliminate the impact of between the different </w:t>
      </w:r>
      <w:r>
        <w:rPr>
          <w:lang w:eastAsia="ja-JP"/>
        </w:rPr>
        <w:t>implementation</w:t>
      </w:r>
      <w:r>
        <w:rPr>
          <w:rFonts w:hint="eastAsia"/>
          <w:lang w:eastAsia="ja-JP"/>
        </w:rPr>
        <w:t>s scheduling algorithm and assumed the random scheduling.</w:t>
      </w:r>
    </w:p>
    <w:p w:rsidR="00282E2F" w:rsidRPr="00F43714" w:rsidRDefault="000B76E3" w:rsidP="00282E2F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There was a question if the authors have any idea to change our simulation scenarios and/or </w:t>
      </w:r>
      <w:r>
        <w:rPr>
          <w:lang w:eastAsia="ja-JP"/>
        </w:rPr>
        <w:t>evaluation</w:t>
      </w:r>
      <w:r>
        <w:rPr>
          <w:rFonts w:hint="eastAsia"/>
          <w:lang w:eastAsia="ja-JP"/>
        </w:rPr>
        <w:t xml:space="preserve"> methodology.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the intension of this simulation works. There was a discussion how to change the documents. The authors think that additional scenario for PAR verification will be good.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0B76E3" w:rsidRDefault="000B76E3" w:rsidP="00D979DA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We need a proposal to change our simulation scenario and/or evaluation methodology documents. Offline discussions encouraged.</w:t>
      </w:r>
    </w:p>
    <w:p w:rsidR="000B76E3" w:rsidRDefault="000B76E3" w:rsidP="00D979DA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One of the authors mentioned that single BSS scenario is just a start for this work and the plan is to propose a simplified OBSS scenario for PAR verification. </w:t>
      </w:r>
    </w:p>
    <w:p w:rsidR="000B76E3" w:rsidRDefault="000B76E3" w:rsidP="00D979DA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 member emphasized the importance of OBSS scenario.</w:t>
      </w:r>
    </w:p>
    <w:p w:rsidR="006C4E05" w:rsidRPr="00126142" w:rsidRDefault="004A5375" w:rsidP="00D979DA">
      <w:pPr>
        <w:pStyle w:val="a7"/>
        <w:numPr>
          <w:ilvl w:val="3"/>
          <w:numId w:val="2"/>
        </w:numPr>
        <w:ind w:leftChars="0"/>
      </w:pPr>
      <w:bookmarkStart w:id="0" w:name="_GoBack"/>
      <w:bookmarkEnd w:id="0"/>
      <w:r>
        <w:rPr>
          <w:rFonts w:hint="eastAsia"/>
          <w:lang w:eastAsia="ja-JP"/>
        </w:rPr>
        <w:t>Additional results to be presented in January 2017 session</w:t>
      </w:r>
      <w:r w:rsidR="00AB0FD7">
        <w:rPr>
          <w:rFonts w:hint="eastAsia"/>
          <w:lang w:eastAsia="ja-JP"/>
        </w:rPr>
        <w:t>.</w:t>
      </w:r>
    </w:p>
    <w:p w:rsidR="00126142" w:rsidRPr="00F35A58" w:rsidRDefault="00126142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AB0FD7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98687E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21:46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FF7E0A" w:rsidTr="001128E4">
        <w:tc>
          <w:tcPr>
            <w:tcW w:w="468" w:type="dxa"/>
          </w:tcPr>
          <w:p w:rsidR="00784DF5" w:rsidRPr="00FF7E0A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FF7E0A" w:rsidTr="001128E4">
        <w:tc>
          <w:tcPr>
            <w:tcW w:w="468" w:type="dxa"/>
          </w:tcPr>
          <w:p w:rsidR="00B72F4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B72F47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1D2CF7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Jason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Yunchen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Guo</w:t>
            </w:r>
            <w:proofErr w:type="spellEnd"/>
          </w:p>
        </w:tc>
        <w:tc>
          <w:tcPr>
            <w:tcW w:w="1961" w:type="dxa"/>
          </w:tcPr>
          <w:p w:rsidR="001D2CF7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98687E" w:rsidRDefault="0098687E" w:rsidP="00FC5A8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Frank Hsu</w:t>
            </w:r>
          </w:p>
        </w:tc>
        <w:tc>
          <w:tcPr>
            <w:tcW w:w="1961" w:type="dxa"/>
          </w:tcPr>
          <w:p w:rsidR="0098687E" w:rsidRDefault="0098687E" w:rsidP="00FC5A8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98687E" w:rsidRPr="00FF7E0A" w:rsidRDefault="0098687E" w:rsidP="00FC5A8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98687E" w:rsidRPr="00FF7E0A" w:rsidRDefault="0098687E" w:rsidP="00FC5A8A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lastRenderedPageBreak/>
              <w:t>9</w:t>
            </w:r>
          </w:p>
        </w:tc>
        <w:tc>
          <w:tcPr>
            <w:tcW w:w="2107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Joseph Levy</w:t>
            </w:r>
          </w:p>
        </w:tc>
        <w:tc>
          <w:tcPr>
            <w:tcW w:w="1961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James Yee</w:t>
            </w:r>
          </w:p>
        </w:tc>
        <w:tc>
          <w:tcPr>
            <w:tcW w:w="1961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FF7E0A" w:rsidRDefault="0098687E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8687E" w:rsidRPr="00784DF5" w:rsidTr="001128E4">
        <w:tc>
          <w:tcPr>
            <w:tcW w:w="468" w:type="dxa"/>
          </w:tcPr>
          <w:p w:rsidR="0098687E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8687E" w:rsidRPr="00784DF5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8687E" w:rsidRPr="00784DF5" w:rsidRDefault="0098687E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1A5EA6" w:rsidRPr="001A5EA6" w:rsidRDefault="001A5EA6" w:rsidP="00D62C5F">
      <w:pPr>
        <w:rPr>
          <w:color w:val="000000"/>
          <w:szCs w:val="22"/>
          <w:lang w:val="en-US" w:eastAsia="ja-JP"/>
        </w:rPr>
      </w:pPr>
    </w:p>
    <w:sectPr w:rsidR="001A5EA6" w:rsidRPr="001A5EA6" w:rsidSect="00356151">
      <w:headerReference w:type="default" r:id="rId19"/>
      <w:footerReference w:type="default" r:id="rId20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AC" w:rsidRDefault="00C058AC">
      <w:r>
        <w:separator/>
      </w:r>
    </w:p>
  </w:endnote>
  <w:endnote w:type="continuationSeparator" w:id="0">
    <w:p w:rsidR="00C058AC" w:rsidRDefault="00C0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C058A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50D2A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50D2A">
      <w:tab/>
      <w:t xml:space="preserve">page </w:t>
    </w:r>
    <w:r w:rsidR="00F50D2A">
      <w:fldChar w:fldCharType="begin"/>
    </w:r>
    <w:r w:rsidR="00F50D2A">
      <w:instrText xml:space="preserve">page </w:instrText>
    </w:r>
    <w:r w:rsidR="00F50D2A">
      <w:fldChar w:fldCharType="separate"/>
    </w:r>
    <w:r w:rsidR="000B76E3">
      <w:rPr>
        <w:noProof/>
      </w:rPr>
      <w:t>3</w:t>
    </w:r>
    <w:r w:rsidR="00F50D2A">
      <w:rPr>
        <w:noProof/>
      </w:rPr>
      <w:fldChar w:fldCharType="end"/>
    </w:r>
    <w:r w:rsidR="00F50D2A">
      <w:tab/>
    </w:r>
    <w:r w:rsidR="00F50D2A">
      <w:rPr>
        <w:rFonts w:hint="eastAsia"/>
        <w:lang w:eastAsia="ja-JP"/>
      </w:rPr>
      <w:t>Yasuhiko Inoue</w:t>
    </w:r>
    <w:r w:rsidR="00F50D2A">
      <w:t xml:space="preserve">, </w:t>
    </w:r>
    <w:r w:rsidR="00F50D2A">
      <w:rPr>
        <w:rFonts w:hint="eastAsia"/>
        <w:lang w:eastAsia="ja-JP"/>
      </w:rPr>
      <w:t>NTT</w:t>
    </w:r>
  </w:p>
  <w:p w:rsidR="00F50D2A" w:rsidRDefault="00F50D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C058AC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50D2A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50D2A">
      <w:tab/>
      <w:t xml:space="preserve">page </w:t>
    </w:r>
    <w:r w:rsidR="00F50D2A">
      <w:fldChar w:fldCharType="begin"/>
    </w:r>
    <w:r w:rsidR="00F50D2A">
      <w:instrText xml:space="preserve">page </w:instrText>
    </w:r>
    <w:r w:rsidR="00F50D2A">
      <w:fldChar w:fldCharType="separate"/>
    </w:r>
    <w:r w:rsidR="001A5EA6">
      <w:rPr>
        <w:noProof/>
      </w:rPr>
      <w:t>4</w:t>
    </w:r>
    <w:r w:rsidR="00F50D2A">
      <w:rPr>
        <w:noProof/>
      </w:rPr>
      <w:fldChar w:fldCharType="end"/>
    </w:r>
    <w:r w:rsidR="00F50D2A">
      <w:tab/>
    </w:r>
    <w:r w:rsidR="00F50D2A">
      <w:rPr>
        <w:rFonts w:hint="eastAsia"/>
        <w:lang w:eastAsia="ja-JP"/>
      </w:rPr>
      <w:t>Yasuhiko Inoue</w:t>
    </w:r>
    <w:r w:rsidR="00F50D2A">
      <w:t xml:space="preserve">, </w:t>
    </w:r>
    <w:r w:rsidR="00F50D2A">
      <w:rPr>
        <w:rFonts w:hint="eastAsia"/>
        <w:lang w:eastAsia="ja-JP"/>
      </w:rPr>
      <w:t>NTT</w:t>
    </w:r>
  </w:p>
  <w:p w:rsidR="00F50D2A" w:rsidRDefault="00F50D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AC" w:rsidRDefault="00C058AC">
      <w:r>
        <w:separator/>
      </w:r>
    </w:p>
  </w:footnote>
  <w:footnote w:type="continuationSeparator" w:id="0">
    <w:p w:rsidR="00C058AC" w:rsidRDefault="00C05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9464EF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December 2016</w:t>
    </w:r>
    <w:r w:rsidR="001A5EA6">
      <w:rPr>
        <w:rFonts w:hint="eastAsia"/>
        <w:lang w:eastAsia="ja-JP"/>
      </w:rPr>
      <w:t>/</w:t>
    </w:r>
    <w:r>
      <w:rPr>
        <w:rFonts w:hint="eastAsia"/>
        <w:lang w:eastAsia="ja-JP"/>
      </w:rPr>
      <w:t>January</w:t>
    </w:r>
    <w:r>
      <w:t xml:space="preserve"> 201</w:t>
    </w:r>
    <w:r>
      <w:rPr>
        <w:rFonts w:hint="eastAsia"/>
        <w:lang w:eastAsia="ja-JP"/>
      </w:rPr>
      <w:t>7</w:t>
    </w:r>
    <w:r w:rsidR="00F50D2A">
      <w:tab/>
    </w:r>
    <w:r w:rsidR="00F50D2A">
      <w:tab/>
    </w:r>
    <w:r w:rsidR="00C058AC">
      <w:fldChar w:fldCharType="begin"/>
    </w:r>
    <w:r w:rsidR="00C058AC">
      <w:instrText xml:space="preserve"> TITLE  \* MERGEFORMAT </w:instrText>
    </w:r>
    <w:r w:rsidR="00C058AC">
      <w:fldChar w:fldCharType="separate"/>
    </w:r>
    <w:r>
      <w:t>doc.: IEEE 802.11-16/</w:t>
    </w:r>
    <w:r>
      <w:rPr>
        <w:lang w:eastAsia="ja-JP"/>
      </w:rPr>
      <w:t>1607r0</w:t>
    </w:r>
    <w:r w:rsidR="00C058AC">
      <w:rPr>
        <w:lang w:eastAsia="ja-JP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</w:t>
    </w:r>
    <w:r w:rsidR="001A5EA6">
      <w:rPr>
        <w:rFonts w:hint="eastAsia"/>
        <w:lang w:eastAsia="ja-JP"/>
      </w:rPr>
      <w:t>/October</w:t>
    </w:r>
    <w:r>
      <w:t xml:space="preserve"> 2016</w:t>
    </w:r>
    <w:r>
      <w:tab/>
    </w:r>
    <w:r>
      <w:tab/>
    </w:r>
    <w:r w:rsidR="00C058AC">
      <w:fldChar w:fldCharType="begin"/>
    </w:r>
    <w:r w:rsidR="00C058AC">
      <w:instrText xml:space="preserve"> TITLE  \* MERGEFORMAT </w:instrText>
    </w:r>
    <w:r w:rsidR="00C058AC">
      <w:fldChar w:fldCharType="separate"/>
    </w:r>
    <w:r w:rsidR="001A5EA6">
      <w:t>doc.: IEEE 802.11-16/1308r0</w:t>
    </w:r>
    <w:r w:rsidR="00C058A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13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B76E3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60CD5"/>
    <w:rsid w:val="00181D10"/>
    <w:rsid w:val="001A5EA6"/>
    <w:rsid w:val="001C2C66"/>
    <w:rsid w:val="001C427E"/>
    <w:rsid w:val="001D2CF7"/>
    <w:rsid w:val="001D723B"/>
    <w:rsid w:val="001E425B"/>
    <w:rsid w:val="00204022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3265A"/>
    <w:rsid w:val="00442037"/>
    <w:rsid w:val="004509EA"/>
    <w:rsid w:val="004574BD"/>
    <w:rsid w:val="00467D0A"/>
    <w:rsid w:val="00480128"/>
    <w:rsid w:val="004871C4"/>
    <w:rsid w:val="00497D1A"/>
    <w:rsid w:val="004A5375"/>
    <w:rsid w:val="004B064B"/>
    <w:rsid w:val="004B58F2"/>
    <w:rsid w:val="004C6F1A"/>
    <w:rsid w:val="004D2720"/>
    <w:rsid w:val="004D454B"/>
    <w:rsid w:val="004D7D8D"/>
    <w:rsid w:val="004E4220"/>
    <w:rsid w:val="00504FB0"/>
    <w:rsid w:val="00512D10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F4C28"/>
    <w:rsid w:val="005F5788"/>
    <w:rsid w:val="00605269"/>
    <w:rsid w:val="0062440B"/>
    <w:rsid w:val="00641641"/>
    <w:rsid w:val="00645CF4"/>
    <w:rsid w:val="0064644F"/>
    <w:rsid w:val="006466C9"/>
    <w:rsid w:val="00647ADA"/>
    <w:rsid w:val="006573A1"/>
    <w:rsid w:val="00670791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30184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5627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A1313"/>
    <w:rsid w:val="008A3C09"/>
    <w:rsid w:val="008B118D"/>
    <w:rsid w:val="008C0D6E"/>
    <w:rsid w:val="008E2161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4EF"/>
    <w:rsid w:val="00947EC2"/>
    <w:rsid w:val="0096365E"/>
    <w:rsid w:val="00971F5A"/>
    <w:rsid w:val="00977D76"/>
    <w:rsid w:val="0098687E"/>
    <w:rsid w:val="00986DD8"/>
    <w:rsid w:val="009B267B"/>
    <w:rsid w:val="009C3536"/>
    <w:rsid w:val="009C4FE0"/>
    <w:rsid w:val="009C7441"/>
    <w:rsid w:val="009D627D"/>
    <w:rsid w:val="009F2FBC"/>
    <w:rsid w:val="00A0148B"/>
    <w:rsid w:val="00A12AE0"/>
    <w:rsid w:val="00A23504"/>
    <w:rsid w:val="00A27D3A"/>
    <w:rsid w:val="00A42B6A"/>
    <w:rsid w:val="00A45B96"/>
    <w:rsid w:val="00A463F2"/>
    <w:rsid w:val="00A5132A"/>
    <w:rsid w:val="00A5506C"/>
    <w:rsid w:val="00A677CB"/>
    <w:rsid w:val="00A67AAD"/>
    <w:rsid w:val="00A709FB"/>
    <w:rsid w:val="00AA427C"/>
    <w:rsid w:val="00AA5EC3"/>
    <w:rsid w:val="00AA6EA0"/>
    <w:rsid w:val="00AB0FD7"/>
    <w:rsid w:val="00AC4901"/>
    <w:rsid w:val="00AD6770"/>
    <w:rsid w:val="00AE76DC"/>
    <w:rsid w:val="00AF24C0"/>
    <w:rsid w:val="00B10A04"/>
    <w:rsid w:val="00B1682F"/>
    <w:rsid w:val="00B33EC7"/>
    <w:rsid w:val="00B36B81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6886"/>
    <w:rsid w:val="00BC732B"/>
    <w:rsid w:val="00BD0478"/>
    <w:rsid w:val="00BD0823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058AC"/>
    <w:rsid w:val="00C15107"/>
    <w:rsid w:val="00C16161"/>
    <w:rsid w:val="00C22714"/>
    <w:rsid w:val="00C51B94"/>
    <w:rsid w:val="00C71E03"/>
    <w:rsid w:val="00C7384E"/>
    <w:rsid w:val="00C7682D"/>
    <w:rsid w:val="00C839D9"/>
    <w:rsid w:val="00CA03A5"/>
    <w:rsid w:val="00CA082E"/>
    <w:rsid w:val="00CA09B2"/>
    <w:rsid w:val="00CB07E4"/>
    <w:rsid w:val="00CB2B84"/>
    <w:rsid w:val="00CB431C"/>
    <w:rsid w:val="00CB57EF"/>
    <w:rsid w:val="00CD5382"/>
    <w:rsid w:val="00CE11DD"/>
    <w:rsid w:val="00CE2D79"/>
    <w:rsid w:val="00CE59B6"/>
    <w:rsid w:val="00CF0EB7"/>
    <w:rsid w:val="00CF1B77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E5A10"/>
    <w:rsid w:val="00DF20FD"/>
    <w:rsid w:val="00E04D93"/>
    <w:rsid w:val="00E23EED"/>
    <w:rsid w:val="00E26DC5"/>
    <w:rsid w:val="00E35491"/>
    <w:rsid w:val="00E354BA"/>
    <w:rsid w:val="00E35A9F"/>
    <w:rsid w:val="00E370AB"/>
    <w:rsid w:val="00E46C05"/>
    <w:rsid w:val="00E51E74"/>
    <w:rsid w:val="00E54004"/>
    <w:rsid w:val="00E65B75"/>
    <w:rsid w:val="00E76156"/>
    <w:rsid w:val="00E870F3"/>
    <w:rsid w:val="00E90B8B"/>
    <w:rsid w:val="00EB746D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43714"/>
    <w:rsid w:val="00F50D2A"/>
    <w:rsid w:val="00F5491E"/>
    <w:rsid w:val="00F54F6B"/>
    <w:rsid w:val="00F56D9A"/>
    <w:rsid w:val="00F61425"/>
    <w:rsid w:val="00F762E8"/>
    <w:rsid w:val="00F84EDD"/>
    <w:rsid w:val="00FA1513"/>
    <w:rsid w:val="00FA31F1"/>
    <w:rsid w:val="00FA7A57"/>
    <w:rsid w:val="00FB189C"/>
    <w:rsid w:val="00FB393E"/>
    <w:rsid w:val="00FC05DC"/>
    <w:rsid w:val="00FD703C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4-0000-802-11-operations-manual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802.11-16/1607r0</vt:lpstr>
      <vt:lpstr>doc.: IEEE 802.11-yy/xxxxr0</vt:lpstr>
    </vt:vector>
  </TitlesOfParts>
  <Company>Some Company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802.11-16/1607r0</dc:title>
  <dc:subject>Minutes</dc:subject>
  <dc:creator>Yasuhiko Inoue</dc:creator>
  <cp:keywords>December 2016/January 2017</cp:keywords>
  <dc:description>Yasuhiko Inoue, NTT</dc:description>
  <cp:lastModifiedBy>inoue</cp:lastModifiedBy>
  <cp:revision>10</cp:revision>
  <cp:lastPrinted>2016-04-19T05:00:00Z</cp:lastPrinted>
  <dcterms:created xsi:type="dcterms:W3CDTF">2016-09-09T03:40:00Z</dcterms:created>
  <dcterms:modified xsi:type="dcterms:W3CDTF">2016-12-16T03:43:00Z</dcterms:modified>
</cp:coreProperties>
</file>