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57AD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D62161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368390" w14:textId="77777777" w:rsidR="00CA09B2" w:rsidRDefault="00553E05" w:rsidP="000A5702">
            <w:pPr>
              <w:pStyle w:val="T2"/>
            </w:pPr>
            <w:r w:rsidRPr="00553E05">
              <w:t>Draft</w:t>
            </w:r>
            <w:r>
              <w:t xml:space="preserve"> </w:t>
            </w:r>
            <w:r w:rsidRPr="00553E05">
              <w:t>LS</w:t>
            </w:r>
            <w:r>
              <w:t xml:space="preserve"> </w:t>
            </w:r>
            <w:r w:rsidRPr="00553E05">
              <w:t>from</w:t>
            </w:r>
            <w:r>
              <w:t xml:space="preserve"> </w:t>
            </w:r>
            <w:r w:rsidRPr="00553E05">
              <w:t>802</w:t>
            </w:r>
            <w:r>
              <w:t>.</w:t>
            </w:r>
            <w:r w:rsidRPr="00553E05">
              <w:t>11</w:t>
            </w:r>
            <w:r>
              <w:t xml:space="preserve"> </w:t>
            </w:r>
            <w:r w:rsidRPr="00553E05">
              <w:t>to</w:t>
            </w:r>
            <w:r>
              <w:t xml:space="preserve"> </w:t>
            </w:r>
            <w:r w:rsidRPr="00553E05">
              <w:t>3GPP</w:t>
            </w:r>
            <w:r>
              <w:t xml:space="preserve"> </w:t>
            </w:r>
            <w:r w:rsidRPr="00553E05">
              <w:t>RAN</w:t>
            </w:r>
            <w:r>
              <w:t xml:space="preserve"> </w:t>
            </w:r>
            <w:r w:rsidR="000A5702">
              <w:t>Requesting Status and Information on Radio-Level Integration</w:t>
            </w:r>
          </w:p>
        </w:tc>
      </w:tr>
      <w:tr w:rsidR="00CA09B2" w14:paraId="3ADADEC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F61D9C" w14:textId="72960B49" w:rsidR="00CA09B2" w:rsidRDefault="00CA09B2" w:rsidP="00F83FA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C6FE7">
              <w:rPr>
                <w:b w:val="0"/>
                <w:sz w:val="20"/>
              </w:rPr>
              <w:t>2017</w:t>
            </w:r>
            <w:r w:rsidR="00AF55D0">
              <w:rPr>
                <w:b w:val="0"/>
                <w:sz w:val="20"/>
              </w:rPr>
              <w:t>-</w:t>
            </w:r>
            <w:r w:rsidR="007C6FE7">
              <w:rPr>
                <w:b w:val="0"/>
                <w:sz w:val="20"/>
              </w:rPr>
              <w:t>01</w:t>
            </w:r>
            <w:r w:rsidR="00AF55D0">
              <w:rPr>
                <w:b w:val="0"/>
                <w:sz w:val="20"/>
              </w:rPr>
              <w:t>-</w:t>
            </w:r>
            <w:r w:rsidR="00F83FAF">
              <w:rPr>
                <w:b w:val="0"/>
                <w:sz w:val="20"/>
              </w:rPr>
              <w:t>18</w:t>
            </w:r>
          </w:p>
        </w:tc>
      </w:tr>
      <w:tr w:rsidR="00CA09B2" w14:paraId="47CB55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A19B2F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Author(s):</w:t>
            </w:r>
          </w:p>
        </w:tc>
      </w:tr>
      <w:tr w:rsidR="00CA09B2" w14:paraId="489E4320" w14:textId="77777777">
        <w:trPr>
          <w:jc w:val="center"/>
        </w:trPr>
        <w:tc>
          <w:tcPr>
            <w:tcW w:w="1336" w:type="dxa"/>
            <w:vAlign w:val="center"/>
          </w:tcPr>
          <w:p w14:paraId="5EAC6F0A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82CBBD6" w14:textId="77777777" w:rsidR="00CA09B2" w:rsidRPr="005657B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2EB51F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5E71877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DA25B88" w14:textId="77777777" w:rsidR="00CA09B2" w:rsidRPr="005657B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email</w:t>
            </w:r>
          </w:p>
        </w:tc>
      </w:tr>
      <w:tr w:rsidR="005C619A" w14:paraId="6E82342B" w14:textId="77777777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0D7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0FB9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23B7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2 Huntington Quadrangle</w:t>
            </w:r>
            <w:r w:rsidRPr="005657B8">
              <w:rPr>
                <w:sz w:val="20"/>
              </w:rPr>
              <w:br/>
              <w:t xml:space="preserve"> 4th floor, South Wing</w:t>
            </w:r>
            <w:r w:rsidRPr="005657B8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18E4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D4DE" w14:textId="77777777" w:rsidR="005C619A" w:rsidRPr="005657B8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jslevy@ieee.org</w:t>
            </w:r>
          </w:p>
        </w:tc>
      </w:tr>
      <w:tr w:rsidR="00CA09B2" w14:paraId="41544204" w14:textId="77777777">
        <w:trPr>
          <w:jc w:val="center"/>
        </w:trPr>
        <w:tc>
          <w:tcPr>
            <w:tcW w:w="1336" w:type="dxa"/>
            <w:vAlign w:val="center"/>
          </w:tcPr>
          <w:p w14:paraId="14184890" w14:textId="77777777" w:rsidR="00CA09B2" w:rsidRPr="005657B8" w:rsidRDefault="007C6FE7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 xml:space="preserve">Paul </w:t>
            </w:r>
            <w:r w:rsidR="00885E4B" w:rsidRPr="005A6F6F">
              <w:rPr>
                <w:color w:val="000000"/>
                <w:sz w:val="20"/>
                <w:szCs w:val="17"/>
              </w:rPr>
              <w:t>Nikolich</w:t>
            </w:r>
          </w:p>
        </w:tc>
        <w:tc>
          <w:tcPr>
            <w:tcW w:w="2064" w:type="dxa"/>
            <w:vAlign w:val="center"/>
          </w:tcPr>
          <w:p w14:paraId="02A4885E" w14:textId="77777777" w:rsidR="00CA09B2" w:rsidRPr="005657B8" w:rsidRDefault="00885E4B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7D103FA2" w14:textId="77777777" w:rsidR="00CA09B2" w:rsidRPr="005657B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366209D" w14:textId="77777777" w:rsidR="00CA09B2" w:rsidRPr="005657B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FFE140F" w14:textId="77777777" w:rsidR="00CA09B2" w:rsidRPr="005A6F6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CA09B2" w14:paraId="06CD0C41" w14:textId="77777777">
        <w:trPr>
          <w:jc w:val="center"/>
        </w:trPr>
        <w:tc>
          <w:tcPr>
            <w:tcW w:w="1336" w:type="dxa"/>
            <w:vAlign w:val="center"/>
          </w:tcPr>
          <w:p w14:paraId="587560A1" w14:textId="77777777" w:rsidR="00CA09B2" w:rsidRPr="005657B8" w:rsidRDefault="007C6FE7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 xml:space="preserve">Hassan </w:t>
            </w:r>
            <w:r w:rsidR="00885E4B" w:rsidRPr="005657B8">
              <w:rPr>
                <w:sz w:val="20"/>
              </w:rPr>
              <w:t>Yaghoobi</w:t>
            </w:r>
          </w:p>
        </w:tc>
        <w:tc>
          <w:tcPr>
            <w:tcW w:w="2064" w:type="dxa"/>
            <w:vAlign w:val="center"/>
          </w:tcPr>
          <w:p w14:paraId="2A08DDC7" w14:textId="77777777" w:rsidR="00CA09B2" w:rsidRPr="005657B8" w:rsidRDefault="00D94BD4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6F6F">
              <w:rPr>
                <w:rFonts w:cs="Calibri"/>
                <w:color w:val="000000"/>
                <w:sz w:val="20"/>
                <w:szCs w:val="22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3130D43D" w14:textId="77777777" w:rsidR="00CA09B2" w:rsidRPr="005657B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94B03CC" w14:textId="77777777" w:rsidR="00CA09B2" w:rsidRPr="005657B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DDD8892" w14:textId="77777777" w:rsidR="00CA09B2" w:rsidRPr="005A6F6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85E4B" w14:paraId="1729655B" w14:textId="77777777">
        <w:trPr>
          <w:jc w:val="center"/>
        </w:trPr>
        <w:tc>
          <w:tcPr>
            <w:tcW w:w="1336" w:type="dxa"/>
            <w:vAlign w:val="center"/>
          </w:tcPr>
          <w:p w14:paraId="035BCA78" w14:textId="77777777" w:rsidR="00885E4B" w:rsidRPr="005657B8" w:rsidRDefault="00885E4B" w:rsidP="00885E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B8">
              <w:rPr>
                <w:sz w:val="20"/>
              </w:rPr>
              <w:t>Roger Marks</w:t>
            </w:r>
          </w:p>
        </w:tc>
        <w:tc>
          <w:tcPr>
            <w:tcW w:w="2064" w:type="dxa"/>
            <w:vAlign w:val="center"/>
          </w:tcPr>
          <w:p w14:paraId="7373218D" w14:textId="77777777" w:rsidR="00885E4B" w:rsidRPr="005A6F6F" w:rsidRDefault="00D94BD4" w:rsidP="00885E4B">
            <w:pPr>
              <w:pStyle w:val="T2"/>
              <w:spacing w:after="0"/>
              <w:ind w:left="0" w:right="0"/>
              <w:jc w:val="left"/>
              <w:rPr>
                <w:rFonts w:cs="Calibri"/>
                <w:color w:val="000000"/>
                <w:sz w:val="20"/>
                <w:szCs w:val="22"/>
              </w:rPr>
            </w:pPr>
            <w:r w:rsidRPr="005A6F6F">
              <w:rPr>
                <w:rFonts w:cs="Calibri"/>
                <w:color w:val="000000"/>
                <w:sz w:val="20"/>
                <w:szCs w:val="22"/>
              </w:rPr>
              <w:t>EthAirNet Associates</w:t>
            </w:r>
          </w:p>
        </w:tc>
        <w:tc>
          <w:tcPr>
            <w:tcW w:w="2814" w:type="dxa"/>
            <w:vAlign w:val="center"/>
          </w:tcPr>
          <w:p w14:paraId="22DB14C3" w14:textId="77777777" w:rsidR="00885E4B" w:rsidRPr="005657B8" w:rsidRDefault="00885E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9B83E1A" w14:textId="77777777" w:rsidR="00885E4B" w:rsidRPr="005657B8" w:rsidRDefault="00885E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334D4D" w14:textId="77777777" w:rsidR="00885E4B" w:rsidRPr="005A6F6F" w:rsidRDefault="00885E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2A221A7E" w14:textId="77777777" w:rsidR="00CA09B2" w:rsidRDefault="00CA09B2">
      <w:pPr>
        <w:pStyle w:val="T1"/>
        <w:spacing w:after="120"/>
        <w:rPr>
          <w:sz w:val="22"/>
        </w:rPr>
      </w:pPr>
    </w:p>
    <w:p w14:paraId="795F23B8" w14:textId="5AC3787C" w:rsidR="00065EE9" w:rsidRDefault="00C4713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74B653" wp14:editId="35E2D99F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943600" cy="5524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E39F8" w14:textId="77777777" w:rsidR="00AF3FC9" w:rsidRDefault="00AF3FC9" w:rsidP="00680D5A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7D62A167" w14:textId="077A8C4D" w:rsidR="00AF3FC9" w:rsidRDefault="00AF3FC9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>ison statement (LS) from IEEE 802.11 to 3GPP RAN TSG r</w:t>
                            </w:r>
                            <w:r w:rsidRPr="000A5702">
                              <w:t xml:space="preserve">equesting </w:t>
                            </w:r>
                            <w:r>
                              <w:t>status and technical information on radio-level integration</w:t>
                            </w:r>
                            <w:r w:rsidRPr="000A5702">
                              <w:t xml:space="preserve"> between 3GPP and 802.11 system</w:t>
                            </w:r>
                            <w:r>
                              <w:t xml:space="preserve">s.  </w:t>
                            </w:r>
                          </w:p>
                          <w:p w14:paraId="4BD6E31B" w14:textId="77777777" w:rsidR="00AF3FC9" w:rsidRDefault="00AF3FC9" w:rsidP="00D84BF2">
                            <w:pPr>
                              <w:spacing w:after="120"/>
                              <w:contextualSpacing/>
                            </w:pPr>
                          </w:p>
                          <w:p w14:paraId="0DD351DD" w14:textId="6271BE71" w:rsidR="00AF3FC9" w:rsidRDefault="00AF3FC9" w:rsidP="00D84BF2">
                            <w:pPr>
                              <w:spacing w:after="120"/>
                              <w:contextualSpacing/>
                            </w:pPr>
                            <w:bookmarkStart w:id="0" w:name="OLE_LINK1"/>
                          </w:p>
                          <w:p w14:paraId="7EF83099" w14:textId="77777777" w:rsidR="00AF3FC9" w:rsidRDefault="00AF3FC9" w:rsidP="00D84BF2">
                            <w:pPr>
                              <w:spacing w:after="120"/>
                              <w:contextualSpacing/>
                            </w:pPr>
                            <w:r>
                              <w:t>r1 – The draft was modified based on comments made during the AANI S</w:t>
                            </w:r>
                            <w:bookmarkEnd w:id="0"/>
                            <w:r>
                              <w:t xml:space="preserve">C teleconference held </w:t>
                            </w:r>
                            <w:r>
                              <w:br/>
                              <w:t xml:space="preserve">on 1 December 2016, 10:00AM-11:00AM ET. </w:t>
                            </w:r>
                          </w:p>
                          <w:p w14:paraId="126D48F5" w14:textId="1E2F67B5" w:rsidR="00AF3FC9" w:rsidRDefault="00AF3FC9" w:rsidP="00D84BF2">
                            <w:pPr>
                              <w:spacing w:after="120"/>
                              <w:contextualSpacing/>
                            </w:pPr>
                            <w:r>
                              <w:t xml:space="preserve">r2 – </w:t>
                            </w:r>
                            <w:r w:rsidR="00773DBF">
                              <w:t xml:space="preserve">Modified </w:t>
                            </w:r>
                            <w:r>
                              <w:t>based on discussion at the AANI SC meeting 17 JAN 2017 PM1</w:t>
                            </w:r>
                          </w:p>
                          <w:p w14:paraId="05949DB9" w14:textId="77777777" w:rsidR="00AF3FC9" w:rsidRDefault="00AF3FC9" w:rsidP="00D84BF2">
                            <w:pPr>
                              <w:spacing w:after="120"/>
                              <w:contextualSpacing/>
                            </w:pPr>
                          </w:p>
                          <w:p w14:paraId="317376F5" w14:textId="77777777" w:rsidR="00AF3FC9" w:rsidRDefault="00AF3FC9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4B6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1.25pt;width:468pt;height:43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T0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" o:allowincell="f" stroked="f">
                <v:textbox>
                  <w:txbxContent>
                    <w:p w14:paraId="19DE39F8" w14:textId="77777777" w:rsidR="00AF3FC9" w:rsidRDefault="00AF3FC9" w:rsidP="00680D5A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14:paraId="7D62A167" w14:textId="077A8C4D" w:rsidR="00AF3FC9" w:rsidRDefault="00AF3FC9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>ison statement (LS) from IEEE 802.11 to 3GPP RAN TSG r</w:t>
                      </w:r>
                      <w:r w:rsidRPr="000A5702">
                        <w:t xml:space="preserve">equesting </w:t>
                      </w:r>
                      <w:r>
                        <w:t>status and technical information on radio-level integration</w:t>
                      </w:r>
                      <w:r w:rsidRPr="000A5702">
                        <w:t xml:space="preserve"> between 3GPP and 802.11 system</w:t>
                      </w:r>
                      <w:r>
                        <w:t xml:space="preserve">s.  </w:t>
                      </w:r>
                    </w:p>
                    <w:p w14:paraId="4BD6E31B" w14:textId="77777777" w:rsidR="00AF3FC9" w:rsidRDefault="00AF3FC9" w:rsidP="00D84BF2">
                      <w:pPr>
                        <w:spacing w:after="120"/>
                        <w:contextualSpacing/>
                      </w:pPr>
                    </w:p>
                    <w:p w14:paraId="0DD351DD" w14:textId="6271BE71" w:rsidR="00AF3FC9" w:rsidRDefault="00AF3FC9" w:rsidP="00D84BF2">
                      <w:pPr>
                        <w:spacing w:after="120"/>
                        <w:contextualSpacing/>
                      </w:pPr>
                      <w:bookmarkStart w:id="1" w:name="OLE_LINK1"/>
                    </w:p>
                    <w:p w14:paraId="7EF83099" w14:textId="77777777" w:rsidR="00AF3FC9" w:rsidRDefault="00AF3FC9" w:rsidP="00D84BF2">
                      <w:pPr>
                        <w:spacing w:after="120"/>
                        <w:contextualSpacing/>
                      </w:pPr>
                      <w:r>
                        <w:t>r1 – The draft was modified based on comments made during the AANI S</w:t>
                      </w:r>
                      <w:bookmarkEnd w:id="1"/>
                      <w:r>
                        <w:t xml:space="preserve">C teleconference held </w:t>
                      </w:r>
                      <w:r>
                        <w:br/>
                        <w:t xml:space="preserve">on 1 December 2016, 10:00AM-11:00AM ET. </w:t>
                      </w:r>
                    </w:p>
                    <w:p w14:paraId="126D48F5" w14:textId="1E2F67B5" w:rsidR="00AF3FC9" w:rsidRDefault="00AF3FC9" w:rsidP="00D84BF2">
                      <w:pPr>
                        <w:spacing w:after="120"/>
                        <w:contextualSpacing/>
                      </w:pPr>
                      <w:r>
                        <w:t xml:space="preserve">r2 – </w:t>
                      </w:r>
                      <w:r w:rsidR="00773DBF">
                        <w:t xml:space="preserve">Modified </w:t>
                      </w:r>
                      <w:r>
                        <w:t>based on discussion at the AANI SC meeting 17 JAN 2017 PM1</w:t>
                      </w:r>
                    </w:p>
                    <w:p w14:paraId="05949DB9" w14:textId="77777777" w:rsidR="00AF3FC9" w:rsidRDefault="00AF3FC9" w:rsidP="00D84BF2">
                      <w:pPr>
                        <w:spacing w:after="120"/>
                        <w:contextualSpacing/>
                      </w:pPr>
                    </w:p>
                    <w:p w14:paraId="317376F5" w14:textId="77777777" w:rsidR="00AF3FC9" w:rsidRDefault="00AF3FC9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EE9">
        <w:rPr>
          <w:lang w:val="en-US"/>
        </w:rPr>
        <w:br w:type="page"/>
      </w:r>
    </w:p>
    <w:p w14:paraId="51EA42C7" w14:textId="77777777" w:rsidR="00553E05" w:rsidRPr="00B862CF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To:</w:t>
      </w:r>
      <w:r>
        <w:rPr>
          <w:lang w:val="en-US"/>
        </w:rPr>
        <w:tab/>
        <w:t>3GPP RAN</w:t>
      </w:r>
      <w:r w:rsidR="00F35DBF">
        <w:rPr>
          <w:lang w:val="en-US"/>
        </w:rPr>
        <w:t xml:space="preserve"> TSG</w:t>
      </w:r>
    </w:p>
    <w:p w14:paraId="2310ACBA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</w:pPr>
      <w:r>
        <w:t xml:space="preserve"> </w:t>
      </w:r>
      <w:r>
        <w:tab/>
      </w:r>
      <w:hyperlink r:id="rId8" w:history="1">
        <w:r w:rsidRPr="008B5ADD">
          <w:rPr>
            <w:rStyle w:val="Hyperlink"/>
          </w:rPr>
          <w:t>3GPPliaison@etsi.org</w:t>
        </w:r>
      </w:hyperlink>
    </w:p>
    <w:p w14:paraId="51BF2CA4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ab/>
      </w:r>
      <w:hyperlink r:id="rId9" w:history="1">
        <w:r>
          <w:rPr>
            <w:rStyle w:val="Hyperlink"/>
            <w:lang w:val="en-US"/>
          </w:rPr>
          <w:t>susanna.kooistra@3gpp.org</w:t>
        </w:r>
      </w:hyperlink>
      <w:r>
        <w:rPr>
          <w:lang w:val="en-US"/>
        </w:rPr>
        <w:t xml:space="preserve"> – Liaison Coordinator</w:t>
      </w:r>
    </w:p>
    <w:p w14:paraId="2E207DF3" w14:textId="1410A9C7" w:rsidR="008F1270" w:rsidRDefault="00DD551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0" w:history="1">
        <w:r w:rsidR="00D94BD4" w:rsidRPr="005A6F6F">
          <w:rPr>
            <w:rStyle w:val="Hyperlink"/>
            <w:rFonts w:cs="Arial"/>
            <w:szCs w:val="18"/>
          </w:rPr>
          <w:t xml:space="preserve">Dino FLORE </w:t>
        </w:r>
      </w:hyperlink>
      <w:r w:rsidR="00D94BD4" w:rsidRPr="005A6F6F">
        <w:rPr>
          <w:rFonts w:cs="Arial"/>
          <w:color w:val="444444"/>
          <w:szCs w:val="18"/>
        </w:rPr>
        <w:t xml:space="preserve"> </w:t>
      </w:r>
      <w:r w:rsidR="00D94BD4" w:rsidRPr="005A6F6F">
        <w:rPr>
          <w:lang w:val="en-US"/>
        </w:rPr>
        <w:t>–</w:t>
      </w:r>
      <w:r w:rsidR="00D94BD4" w:rsidRPr="005A6F6F">
        <w:rPr>
          <w:rFonts w:cs="Arial"/>
          <w:color w:val="444444"/>
          <w:szCs w:val="18"/>
        </w:rPr>
        <w:t xml:space="preserve"> </w:t>
      </w:r>
      <w:r w:rsidR="00D94BD4" w:rsidRPr="005A6F6F">
        <w:rPr>
          <w:lang w:val="en-US"/>
        </w:rPr>
        <w:t>R</w:t>
      </w:r>
      <w:r w:rsidRPr="00DD5513">
        <w:rPr>
          <w:lang w:val="en-US"/>
        </w:rPr>
        <w:t>AN Chair</w:t>
      </w:r>
      <w:r w:rsidR="009265D3">
        <w:rPr>
          <w:lang w:val="en-US"/>
        </w:rPr>
        <w:t xml:space="preserve">, </w:t>
      </w:r>
      <w:hyperlink r:id="rId11" w:history="1">
        <w:r w:rsidR="00553E05">
          <w:rPr>
            <w:rStyle w:val="Hyperlink"/>
            <w:lang w:val="en-US"/>
          </w:rPr>
          <w:t>Joern.Krause@etsi.org</w:t>
        </w:r>
      </w:hyperlink>
      <w:r w:rsidR="00553E05">
        <w:rPr>
          <w:lang w:val="en-US"/>
        </w:rPr>
        <w:t xml:space="preserve"> – RAN Secretary</w:t>
      </w:r>
    </w:p>
    <w:p w14:paraId="5E4DF1BC" w14:textId="075CE79B" w:rsidR="003B7657" w:rsidRDefault="00F209A9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ab/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Erik GUTTMAN</w:t>
        </w:r>
      </w:hyperlink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lang w:val="en-US"/>
        </w:rPr>
        <w:t xml:space="preserve">– SA Chair, </w:t>
      </w:r>
      <w:hyperlink r:id="rId13" w:history="1">
        <w:r w:rsidRPr="00372F69">
          <w:rPr>
            <w:rStyle w:val="Hyperlink"/>
            <w:lang w:val="en-US"/>
          </w:rPr>
          <w:t>Maurice.Pope@etsi.org</w:t>
        </w:r>
      </w:hyperlink>
      <w:r>
        <w:rPr>
          <w:lang w:val="en-US"/>
        </w:rPr>
        <w:t xml:space="preserve"> – SA Secretary</w:t>
      </w:r>
    </w:p>
    <w:p w14:paraId="2F8C9C1C" w14:textId="74ABCBC3"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 xml:space="preserve">802 </w:t>
      </w:r>
      <w:r w:rsidR="00F209A9">
        <w:t>Executive</w:t>
      </w:r>
      <w:r w:rsidR="003B7657">
        <w:t xml:space="preserve"> </w:t>
      </w:r>
      <w:r>
        <w:t>C</w:t>
      </w:r>
      <w:r w:rsidR="003B7657">
        <w:t>ommittee</w:t>
      </w:r>
    </w:p>
    <w:p w14:paraId="404DA6ED" w14:textId="25D7D1AB" w:rsidR="000A5702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Liaison </w:t>
      </w:r>
      <w:r w:rsidR="000A5702">
        <w:rPr>
          <w:lang w:val="en-US"/>
        </w:rPr>
        <w:t xml:space="preserve">Statement Requesting </w:t>
      </w:r>
      <w:r w:rsidR="000A5702">
        <w:t>status and technical information on radio-level integration</w:t>
      </w:r>
      <w:r w:rsidR="000A5702" w:rsidRPr="000A5702">
        <w:t xml:space="preserve"> between 3GPP and 802.11 system</w:t>
      </w:r>
      <w:r w:rsidR="009B1CB7">
        <w:t>s</w:t>
      </w:r>
      <w:r w:rsidR="000A5702">
        <w:t>.</w:t>
      </w:r>
    </w:p>
    <w:p w14:paraId="7E09BA3F" w14:textId="407DA358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Date: </w:t>
      </w:r>
      <w:r w:rsidR="005752AE">
        <w:rPr>
          <w:lang w:val="en-US"/>
        </w:rPr>
        <w:t>2017</w:t>
      </w:r>
      <w:r>
        <w:rPr>
          <w:lang w:val="en-US"/>
        </w:rPr>
        <w:t>-</w:t>
      </w:r>
      <w:r w:rsidR="005752AE">
        <w:rPr>
          <w:lang w:val="en-US"/>
        </w:rPr>
        <w:t>01</w:t>
      </w:r>
      <w:r>
        <w:rPr>
          <w:lang w:val="en-US"/>
        </w:rPr>
        <w:t>-</w:t>
      </w:r>
      <w:r w:rsidR="005752AE">
        <w:rPr>
          <w:lang w:val="en-US"/>
        </w:rPr>
        <w:t>18</w:t>
      </w:r>
    </w:p>
    <w:p w14:paraId="563AEF28" w14:textId="77777777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2DF5BD81" w14:textId="3CEC749B" w:rsidR="00114BEE" w:rsidRDefault="00553E05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 w:rsidR="006B136C">
        <w:rPr>
          <w:lang w:val="en-US"/>
        </w:rPr>
        <w:t xml:space="preserve">thanks </w:t>
      </w:r>
      <w:r w:rsidRPr="00553E05">
        <w:rPr>
          <w:lang w:val="en-US"/>
        </w:rPr>
        <w:t>3GPP RAN</w:t>
      </w:r>
      <w:r w:rsidR="008E4F6D">
        <w:rPr>
          <w:lang w:val="en-US"/>
        </w:rPr>
        <w:t xml:space="preserve"> </w:t>
      </w:r>
      <w:r w:rsidR="00F35DBF">
        <w:rPr>
          <w:lang w:val="en-US"/>
        </w:rPr>
        <w:t xml:space="preserve">TSG </w:t>
      </w:r>
      <w:r w:rsidR="006B136C">
        <w:rPr>
          <w:lang w:val="en-US"/>
        </w:rPr>
        <w:t xml:space="preserve">for considering </w:t>
      </w:r>
      <w:r w:rsidR="00B36304">
        <w:rPr>
          <w:lang w:val="en-US"/>
        </w:rPr>
        <w:t xml:space="preserve">its </w:t>
      </w:r>
      <w:r w:rsidR="00D9799A">
        <w:rPr>
          <w:lang w:val="en-US"/>
        </w:rPr>
        <w:t>liaison</w:t>
      </w:r>
      <w:r w:rsidR="006B136C">
        <w:rPr>
          <w:lang w:val="en-US"/>
        </w:rPr>
        <w:t xml:space="preserve"> statement</w:t>
      </w:r>
      <w:r w:rsidR="00D0343F">
        <w:rPr>
          <w:lang w:val="en-US"/>
        </w:rPr>
        <w:t xml:space="preserve"> (LS)</w:t>
      </w:r>
      <w:r w:rsidR="006B136C">
        <w:rPr>
          <w:lang w:val="en-US"/>
        </w:rPr>
        <w:t xml:space="preserve"> </w:t>
      </w:r>
      <w:r w:rsidR="00B36304">
        <w:rPr>
          <w:lang w:val="en-US"/>
        </w:rPr>
        <w:t>of</w:t>
      </w:r>
      <w:r w:rsidR="006B136C">
        <w:rPr>
          <w:lang w:val="en-US"/>
        </w:rPr>
        <w:t xml:space="preserve"> </w:t>
      </w:r>
      <w:r w:rsidR="002F6C78">
        <w:rPr>
          <w:lang w:val="en-US"/>
        </w:rPr>
        <w:t>16</w:t>
      </w:r>
      <w:r w:rsidR="006B136C">
        <w:rPr>
          <w:lang w:val="en-US"/>
        </w:rPr>
        <w:t xml:space="preserve"> September 2016</w:t>
      </w:r>
      <w:r w:rsidR="001D66A8">
        <w:rPr>
          <w:lang w:val="en-US"/>
        </w:rPr>
        <w:t xml:space="preserve"> (</w:t>
      </w:r>
      <w:bookmarkStart w:id="1" w:name="OLE_LINK2"/>
      <w:r w:rsidR="001D66A8">
        <w:rPr>
          <w:lang w:val="en-US"/>
        </w:rPr>
        <w:t>RP-161804</w:t>
      </w:r>
      <w:bookmarkEnd w:id="1"/>
      <w:r w:rsidR="003B7657">
        <w:rPr>
          <w:lang w:val="en-US"/>
        </w:rPr>
        <w:t xml:space="preserve">, </w:t>
      </w:r>
      <w:r w:rsidR="00F209A9">
        <w:rPr>
          <w:lang w:val="en-US"/>
        </w:rPr>
        <w:t>sourced</w:t>
      </w:r>
      <w:r w:rsidR="003B7657">
        <w:rPr>
          <w:lang w:val="en-US"/>
        </w:rPr>
        <w:t xml:space="preserve"> from 11-16/1101r10</w:t>
      </w:r>
      <w:r w:rsidR="001D66A8">
        <w:rPr>
          <w:lang w:val="en-US"/>
        </w:rPr>
        <w:t>) and pass</w:t>
      </w:r>
      <w:r w:rsidR="00B36304">
        <w:rPr>
          <w:lang w:val="en-US"/>
        </w:rPr>
        <w:t>ing</w:t>
      </w:r>
      <w:r w:rsidR="001D66A8">
        <w:rPr>
          <w:lang w:val="en-US"/>
        </w:rPr>
        <w:t xml:space="preserve"> it to the 3GPP PCG for further discussion on how the two groups can cooperate.  </w:t>
      </w:r>
      <w:r w:rsidR="00AF3FC9">
        <w:rPr>
          <w:lang w:val="en-US"/>
        </w:rPr>
        <w:t>T</w:t>
      </w:r>
      <w:r w:rsidR="001D66A8">
        <w:rPr>
          <w:lang w:val="en-US"/>
        </w:rPr>
        <w:t xml:space="preserve">he </w:t>
      </w:r>
      <w:r w:rsidR="00D0343F">
        <w:rPr>
          <w:lang w:val="en-US"/>
        </w:rPr>
        <w:t xml:space="preserve">3GPP </w:t>
      </w:r>
      <w:r w:rsidR="001D66A8">
        <w:rPr>
          <w:lang w:val="en-US"/>
        </w:rPr>
        <w:t>PCG</w:t>
      </w:r>
      <w:r w:rsidR="00D0343F">
        <w:rPr>
          <w:lang w:val="en-US"/>
        </w:rPr>
        <w:t xml:space="preserve"> Chairman</w:t>
      </w:r>
      <w:r w:rsidR="001D66A8">
        <w:rPr>
          <w:lang w:val="en-US"/>
        </w:rPr>
        <w:t xml:space="preserve"> </w:t>
      </w:r>
      <w:r w:rsidR="00AF3FC9">
        <w:rPr>
          <w:lang w:val="en-US"/>
        </w:rPr>
        <w:t xml:space="preserve">acknowledged the statement </w:t>
      </w:r>
      <w:r w:rsidR="001D66A8">
        <w:rPr>
          <w:lang w:val="en-US"/>
        </w:rPr>
        <w:t xml:space="preserve">to IEEE 802 Chair Paul </w:t>
      </w:r>
      <w:r w:rsidR="00D9799A">
        <w:rPr>
          <w:lang w:val="en-US"/>
        </w:rPr>
        <w:t>Nikolich</w:t>
      </w:r>
      <w:r w:rsidR="00D0343F">
        <w:rPr>
          <w:lang w:val="en-US"/>
        </w:rPr>
        <w:t xml:space="preserve"> on 23 October 2016</w:t>
      </w:r>
      <w:r w:rsidR="00F209A9">
        <w:rPr>
          <w:lang w:val="en-US"/>
        </w:rPr>
        <w:t xml:space="preserve"> (EC-17/04r0)</w:t>
      </w:r>
      <w:bookmarkStart w:id="2" w:name="_GoBack"/>
      <w:bookmarkEnd w:id="2"/>
      <w:r w:rsidR="00D0343F">
        <w:rPr>
          <w:lang w:val="en-US"/>
        </w:rPr>
        <w:t xml:space="preserve">, </w:t>
      </w:r>
      <w:r w:rsidR="00AF3FC9">
        <w:rPr>
          <w:lang w:val="en-US"/>
        </w:rPr>
        <w:t>encouraging</w:t>
      </w:r>
      <w:r w:rsidR="00BB2752" w:rsidRPr="00BB2752">
        <w:rPr>
          <w:lang w:val="en-US"/>
        </w:rPr>
        <w:t xml:space="preserve"> </w:t>
      </w:r>
      <w:r w:rsidR="00AF3FC9">
        <w:rPr>
          <w:lang w:val="en-US"/>
        </w:rPr>
        <w:t>“</w:t>
      </w:r>
      <w:r w:rsidR="00BB2752" w:rsidRPr="00BB2752">
        <w:rPr>
          <w:lang w:val="en-US"/>
        </w:rPr>
        <w:t>continued discussions of potential enhancements to allow improved WLAN integration/aggregation.”</w:t>
      </w:r>
      <w:r w:rsidR="00D0343F">
        <w:rPr>
          <w:lang w:val="en-US"/>
        </w:rPr>
        <w:t xml:space="preserve">  In </w:t>
      </w:r>
      <w:r w:rsidR="008B5344">
        <w:rPr>
          <w:lang w:val="en-US"/>
        </w:rPr>
        <w:t>addition,</w:t>
      </w:r>
      <w:r w:rsidR="00D0343F">
        <w:rPr>
          <w:lang w:val="en-US"/>
        </w:rPr>
        <w:t xml:space="preserve"> the IEEE 802.11 WG also observed that the 3GPP RAN </w:t>
      </w:r>
      <w:r w:rsidR="00AF3FC9">
        <w:rPr>
          <w:lang w:val="en-US"/>
        </w:rPr>
        <w:t xml:space="preserve">Chairman reported to SA#73 </w:t>
      </w:r>
      <w:r w:rsidR="00D0343F">
        <w:rPr>
          <w:lang w:val="en-US"/>
        </w:rPr>
        <w:t xml:space="preserve">that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Technology-wise, from RAN point of view it is desirable to discuss radio-level integration between NR and 802.11 system</w:t>
      </w:r>
      <w:r w:rsidR="00BB2752">
        <w:rPr>
          <w:lang w:val="en-US"/>
        </w:rPr>
        <w:t>” (</w:t>
      </w:r>
      <w:bookmarkStart w:id="3" w:name="OLE_LINK3"/>
      <w:r w:rsidR="00BB2752">
        <w:rPr>
          <w:lang w:val="en-US"/>
        </w:rPr>
        <w:t>SP-160704</w:t>
      </w:r>
      <w:bookmarkEnd w:id="3"/>
      <w:r w:rsidR="00BB2752">
        <w:rPr>
          <w:lang w:val="en-US"/>
        </w:rPr>
        <w:t>)</w:t>
      </w:r>
      <w:r w:rsidR="001D66A8">
        <w:rPr>
          <w:lang w:val="en-US"/>
        </w:rPr>
        <w:t xml:space="preserve">.  </w:t>
      </w:r>
    </w:p>
    <w:p w14:paraId="4773CDE3" w14:textId="54B3D33B" w:rsidR="00BA02C9" w:rsidRDefault="0064456A" w:rsidP="00616ED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WG agrees that it is import</w:t>
      </w:r>
      <w:r w:rsidR="003B7657">
        <w:rPr>
          <w:lang w:val="en-US"/>
        </w:rPr>
        <w:t>ant</w:t>
      </w:r>
      <w:r>
        <w:rPr>
          <w:lang w:val="en-US"/>
        </w:rPr>
        <w:t xml:space="preserve"> </w:t>
      </w:r>
      <w:r w:rsidRPr="00BB2752">
        <w:rPr>
          <w:lang w:val="en-US"/>
        </w:rPr>
        <w:t>to</w:t>
      </w:r>
      <w:r w:rsidR="003B7657">
        <w:rPr>
          <w:lang w:val="en-US"/>
        </w:rPr>
        <w:t xml:space="preserve"> continue to</w:t>
      </w:r>
      <w:r w:rsidRPr="00BB2752">
        <w:rPr>
          <w:lang w:val="en-US"/>
        </w:rPr>
        <w:t xml:space="preserve"> discuss radio-level integration between </w:t>
      </w:r>
      <w:r>
        <w:rPr>
          <w:lang w:val="en-US"/>
        </w:rPr>
        <w:t>3GPP RAN</w:t>
      </w:r>
      <w:r w:rsidRPr="00BB2752">
        <w:rPr>
          <w:lang w:val="en-US"/>
        </w:rPr>
        <w:t xml:space="preserve"> and 802.11 </w:t>
      </w:r>
      <w:r>
        <w:rPr>
          <w:lang w:val="en-US"/>
        </w:rPr>
        <w:t>WLAN</w:t>
      </w:r>
      <w:r w:rsidR="003B7657">
        <w:rPr>
          <w:lang w:val="en-US"/>
        </w:rPr>
        <w:t>.  To further the discussion</w:t>
      </w:r>
      <w:r>
        <w:rPr>
          <w:lang w:val="en-US"/>
        </w:rPr>
        <w:t xml:space="preserve">, </w:t>
      </w:r>
      <w:r w:rsidR="00BA02C9">
        <w:rPr>
          <w:lang w:val="en-US"/>
        </w:rPr>
        <w:t>we request that</w:t>
      </w:r>
      <w:r w:rsidR="00616ED7" w:rsidRPr="00616ED7">
        <w:rPr>
          <w:lang w:val="en-US"/>
        </w:rPr>
        <w:t xml:space="preserve"> 3GPP RAN TSG share </w:t>
      </w:r>
      <w:r w:rsidR="003B7657">
        <w:rPr>
          <w:lang w:val="en-US"/>
        </w:rPr>
        <w:t>the</w:t>
      </w:r>
      <w:r w:rsidR="00BA02C9">
        <w:rPr>
          <w:lang w:val="en-US"/>
        </w:rPr>
        <w:t xml:space="preserve"> </w:t>
      </w:r>
      <w:r w:rsidR="003B7657">
        <w:rPr>
          <w:lang w:val="en-US"/>
        </w:rPr>
        <w:t>following:</w:t>
      </w:r>
    </w:p>
    <w:p w14:paraId="40AE5701" w14:textId="756AB7DB" w:rsidR="00BA02C9" w:rsidRPr="00BA02C9" w:rsidRDefault="00BA02C9" w:rsidP="00BA02C9">
      <w:pPr>
        <w:numPr>
          <w:ilvl w:val="0"/>
          <w:numId w:val="8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BA02C9">
        <w:rPr>
          <w:lang w:val="en-US"/>
        </w:rPr>
        <w:t>Plan</w:t>
      </w:r>
      <w:r w:rsidR="001D2B8A">
        <w:rPr>
          <w:lang w:val="en-US"/>
        </w:rPr>
        <w:t>s</w:t>
      </w:r>
      <w:r w:rsidRPr="00BA02C9">
        <w:rPr>
          <w:lang w:val="en-US"/>
        </w:rPr>
        <w:t xml:space="preserve"> for </w:t>
      </w:r>
      <w:r>
        <w:rPr>
          <w:lang w:val="en-US"/>
        </w:rPr>
        <w:t xml:space="preserve">completion </w:t>
      </w:r>
      <w:r w:rsidRPr="00BA02C9">
        <w:rPr>
          <w:lang w:val="en-US"/>
        </w:rPr>
        <w:t xml:space="preserve">of </w:t>
      </w:r>
      <w:r>
        <w:rPr>
          <w:lang w:val="en-US"/>
        </w:rPr>
        <w:t>core and conformance specification</w:t>
      </w:r>
      <w:r w:rsidR="001D2B8A">
        <w:rPr>
          <w:lang w:val="en-US"/>
        </w:rPr>
        <w:t>s</w:t>
      </w:r>
      <w:r>
        <w:rPr>
          <w:lang w:val="en-US"/>
        </w:rPr>
        <w:t xml:space="preserve"> related to the following 3GPP RAN features: </w:t>
      </w:r>
      <w:r w:rsidR="008B5344">
        <w:rPr>
          <w:lang w:val="en-US"/>
        </w:rPr>
        <w:t xml:space="preserve">LWA, eLWA, LWIP, </w:t>
      </w:r>
      <w:bookmarkStart w:id="4" w:name="OLE_LINK4"/>
      <w:r w:rsidR="008B5344">
        <w:rPr>
          <w:lang w:val="en-US"/>
        </w:rPr>
        <w:t>e</w:t>
      </w:r>
      <w:r>
        <w:rPr>
          <w:lang w:val="en-US"/>
        </w:rPr>
        <w:t>LWIP</w:t>
      </w:r>
      <w:bookmarkEnd w:id="4"/>
      <w:r w:rsidR="00C769A8">
        <w:rPr>
          <w:lang w:val="en-US"/>
        </w:rPr>
        <w:t xml:space="preserve"> </w:t>
      </w:r>
      <w:r w:rsidR="005657B8">
        <w:rPr>
          <w:lang w:val="en-US"/>
        </w:rPr>
        <w:t>and their enhancements</w:t>
      </w:r>
    </w:p>
    <w:p w14:paraId="7B4C9D86" w14:textId="60B6E5CE" w:rsidR="00BA02C9" w:rsidRPr="00BA02C9" w:rsidRDefault="001D2B8A" w:rsidP="00BA02C9">
      <w:pPr>
        <w:numPr>
          <w:ilvl w:val="0"/>
          <w:numId w:val="8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</w:t>
      </w:r>
      <w:r w:rsidR="00BA02C9" w:rsidRPr="00BA02C9">
        <w:rPr>
          <w:lang w:val="en-US"/>
        </w:rPr>
        <w:t>lan</w:t>
      </w:r>
      <w:r w:rsidR="00773DBF">
        <w:rPr>
          <w:lang w:val="en-US"/>
        </w:rPr>
        <w:t>s</w:t>
      </w:r>
      <w:r w:rsidR="00BA02C9" w:rsidRPr="00BA02C9">
        <w:rPr>
          <w:lang w:val="en-US"/>
        </w:rPr>
        <w:t xml:space="preserve"> to </w:t>
      </w:r>
      <w:r w:rsidRPr="00BA02C9">
        <w:rPr>
          <w:lang w:val="en-US"/>
        </w:rPr>
        <w:t>aggregat</w:t>
      </w:r>
      <w:r>
        <w:rPr>
          <w:lang w:val="en-US"/>
        </w:rPr>
        <w:t>e</w:t>
      </w:r>
      <w:r w:rsidRPr="00BA02C9">
        <w:rPr>
          <w:lang w:val="en-US"/>
        </w:rPr>
        <w:t xml:space="preserve"> </w:t>
      </w:r>
      <w:r w:rsidR="00BA02C9" w:rsidRPr="00BA02C9">
        <w:rPr>
          <w:lang w:val="en-US"/>
        </w:rPr>
        <w:t xml:space="preserve">and integrate </w:t>
      </w:r>
      <w:r w:rsidR="00BA02C9">
        <w:rPr>
          <w:lang w:val="en-US"/>
        </w:rPr>
        <w:t xml:space="preserve">IEEE </w:t>
      </w:r>
      <w:r w:rsidR="00BA02C9" w:rsidRPr="00BA02C9">
        <w:rPr>
          <w:lang w:val="en-US"/>
        </w:rPr>
        <w:t>802.11</w:t>
      </w:r>
      <w:r w:rsidR="008B5344">
        <w:rPr>
          <w:lang w:val="en-US"/>
        </w:rPr>
        <w:t xml:space="preserve"> WLAN</w:t>
      </w:r>
      <w:r w:rsidR="00BA02C9" w:rsidRPr="00BA02C9">
        <w:rPr>
          <w:lang w:val="en-US"/>
        </w:rPr>
        <w:t xml:space="preserve"> with </w:t>
      </w:r>
      <w:r w:rsidR="00BA02C9">
        <w:rPr>
          <w:lang w:val="en-US"/>
        </w:rPr>
        <w:t xml:space="preserve">3GPP RAN </w:t>
      </w:r>
      <w:r w:rsidR="00BA02C9" w:rsidRPr="00BA02C9">
        <w:rPr>
          <w:lang w:val="en-US"/>
        </w:rPr>
        <w:t>NR</w:t>
      </w:r>
    </w:p>
    <w:p w14:paraId="4544078E" w14:textId="77777777" w:rsidR="004809B0" w:rsidRPr="00F4395E" w:rsidRDefault="004809B0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Actions:</w:t>
      </w:r>
    </w:p>
    <w:p w14:paraId="5DE29F63" w14:textId="77777777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 3GPP RAN</w:t>
      </w:r>
      <w:r w:rsidR="003F3BEF">
        <w:rPr>
          <w:lang w:val="en-US"/>
        </w:rPr>
        <w:t xml:space="preserve"> TSG</w:t>
      </w:r>
      <w:r>
        <w:rPr>
          <w:lang w:val="en-US"/>
        </w:rPr>
        <w:t>:</w:t>
      </w:r>
    </w:p>
    <w:p w14:paraId="5A0979C5" w14:textId="77777777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F539BB">
        <w:rPr>
          <w:lang w:val="en-US"/>
        </w:rPr>
        <w:t xml:space="preserve">IEEE </w:t>
      </w:r>
      <w:r>
        <w:rPr>
          <w:lang w:val="en-US"/>
        </w:rPr>
        <w:t xml:space="preserve">802.11 WG </w:t>
      </w:r>
      <w:r w:rsidR="00BD5201">
        <w:rPr>
          <w:lang w:val="en-US"/>
        </w:rPr>
        <w:t>respectfully</w:t>
      </w:r>
      <w:r>
        <w:rPr>
          <w:lang w:val="en-US"/>
        </w:rPr>
        <w:t xml:space="preserve"> asks 3GPP RAN </w:t>
      </w:r>
      <w:r w:rsidR="00F539BB">
        <w:rPr>
          <w:lang w:val="en-US"/>
        </w:rPr>
        <w:t xml:space="preserve">TSG </w:t>
      </w:r>
      <w:r>
        <w:rPr>
          <w:lang w:val="en-US"/>
        </w:rPr>
        <w:t>to</w:t>
      </w:r>
      <w:r w:rsidR="008B5344">
        <w:rPr>
          <w:lang w:val="en-US"/>
        </w:rPr>
        <w:t xml:space="preserve"> provide the requested information above.</w:t>
      </w:r>
    </w:p>
    <w:p w14:paraId="38916E7B" w14:textId="77777777"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14:paraId="3E483E73" w14:textId="77777777"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Plenary </w:t>
      </w:r>
      <w:r w:rsidR="00A20D8B">
        <w:rPr>
          <w:lang w:val="en-US"/>
        </w:rPr>
        <w:t>-</w:t>
      </w:r>
      <w:r w:rsidR="003C4C99">
        <w:rPr>
          <w:lang w:val="en-US"/>
        </w:rPr>
        <w:t xml:space="preserve"> </w:t>
      </w:r>
      <w:r w:rsidR="00A20D8B">
        <w:rPr>
          <w:lang w:val="en-US"/>
        </w:rPr>
        <w:t xml:space="preserve">12-17 March </w:t>
      </w:r>
      <w:r>
        <w:rPr>
          <w:lang w:val="en-US"/>
        </w:rPr>
        <w:t>201</w:t>
      </w:r>
      <w:r w:rsidR="00A20D8B">
        <w:rPr>
          <w:lang w:val="en-US"/>
        </w:rPr>
        <w:t>7</w:t>
      </w:r>
      <w:r>
        <w:rPr>
          <w:lang w:val="en-US"/>
        </w:rPr>
        <w:t xml:space="preserve"> in </w:t>
      </w:r>
      <w:r w:rsidR="00A20D8B">
        <w:rPr>
          <w:lang w:val="en-US"/>
        </w:rPr>
        <w:t>Vancouver, BC, Canada</w:t>
      </w:r>
    </w:p>
    <w:p w14:paraId="74908C7A" w14:textId="77777777" w:rsidR="00313CBD" w:rsidRPr="00A20D8B" w:rsidRDefault="00921992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BD5201">
        <w:rPr>
          <w:lang w:val="en-US"/>
        </w:rPr>
        <w:t>Interim</w:t>
      </w:r>
      <w:r w:rsidR="00A20D8B">
        <w:rPr>
          <w:lang w:val="en-US"/>
        </w:rPr>
        <w:t xml:space="preserve"> -</w:t>
      </w:r>
      <w:r>
        <w:rPr>
          <w:lang w:val="en-US"/>
        </w:rPr>
        <w:t xml:space="preserve"> </w:t>
      </w:r>
      <w:r w:rsidR="00A20D8B">
        <w:rPr>
          <w:lang w:val="en-US"/>
        </w:rPr>
        <w:t xml:space="preserve">7-12 May </w:t>
      </w:r>
      <w:r>
        <w:rPr>
          <w:lang w:val="en-US"/>
        </w:rPr>
        <w:t xml:space="preserve">2017 in </w:t>
      </w:r>
      <w:r w:rsidR="00A20D8B">
        <w:rPr>
          <w:lang w:val="en-US"/>
        </w:rPr>
        <w:t>Daejeon, Korea</w:t>
      </w:r>
    </w:p>
    <w:p w14:paraId="686A2831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4B94D404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14:paraId="27966CBB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50D5FC27" w14:textId="77777777" w:rsidR="00CA09B2" w:rsidRDefault="00CA09B2"/>
    <w:p w14:paraId="3C37432D" w14:textId="77777777" w:rsidR="00CA09B2" w:rsidRDefault="00CA09B2"/>
    <w:p w14:paraId="2F18FB7A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C7440E6" w14:textId="77777777" w:rsidR="00CA09B2" w:rsidRDefault="00CA09B2"/>
    <w:p w14:paraId="42EA9FA1" w14:textId="44912C38" w:rsidR="001C7A4F" w:rsidRPr="009265D3" w:rsidRDefault="007D3183" w:rsidP="007D3183">
      <w:pPr>
        <w:rPr>
          <w:lang w:val="en-US"/>
        </w:rPr>
      </w:pPr>
      <w:r>
        <w:rPr>
          <w:bCs/>
          <w:lang w:val="en-US"/>
        </w:rPr>
        <w:t>none</w:t>
      </w:r>
      <w:r w:rsidR="00D9799A">
        <w:rPr>
          <w:bCs/>
          <w:lang w:val="en-US"/>
        </w:rPr>
        <w:t xml:space="preserve"> </w:t>
      </w:r>
    </w:p>
    <w:p w14:paraId="3DFAC8DE" w14:textId="77777777" w:rsidR="002F2663" w:rsidRDefault="002F2663" w:rsidP="009265D3"/>
    <w:p w14:paraId="58F8BD45" w14:textId="77777777" w:rsidR="00CE3380" w:rsidRPr="009265D3" w:rsidRDefault="00CE3380" w:rsidP="009265D3">
      <w:pPr>
        <w:rPr>
          <w:b/>
        </w:rPr>
      </w:pPr>
      <w:r w:rsidRPr="009265D3">
        <w:rPr>
          <w:b/>
        </w:rPr>
        <w:t xml:space="preserve">List of </w:t>
      </w:r>
      <w:r w:rsidR="0069082B" w:rsidRPr="009265D3">
        <w:rPr>
          <w:b/>
        </w:rPr>
        <w:t>Abbreviations</w:t>
      </w:r>
      <w:r w:rsidRPr="009265D3">
        <w:rPr>
          <w:b/>
        </w:rPr>
        <w:t xml:space="preserve"> and Acronyms:</w:t>
      </w:r>
    </w:p>
    <w:p w14:paraId="5981EAFD" w14:textId="77777777" w:rsidR="0069743E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3GPP </w:t>
      </w:r>
      <w:r w:rsidR="0069743E">
        <w:rPr>
          <w:lang w:val="en-US"/>
        </w:rPr>
        <w:t xml:space="preserve">– </w:t>
      </w:r>
      <w:r w:rsidR="0069743E" w:rsidRPr="0069743E">
        <w:rPr>
          <w:lang w:val="en-US"/>
        </w:rPr>
        <w:t>3rd Generation Partnership Project</w:t>
      </w:r>
      <w:r w:rsidR="0069743E">
        <w:rPr>
          <w:lang w:val="en-US"/>
        </w:rPr>
        <w:t xml:space="preserve"> </w:t>
      </w:r>
    </w:p>
    <w:p w14:paraId="4D773B1A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802.11 WG – Wireless LAN Working Group</w:t>
      </w:r>
    </w:p>
    <w:p w14:paraId="72232B5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802 EC – LAN/MAN Standards Committee </w:t>
      </w:r>
      <w:r w:rsidR="0069082B">
        <w:t>Executive</w:t>
      </w:r>
      <w:r>
        <w:t xml:space="preserve"> Committee</w:t>
      </w:r>
    </w:p>
    <w:p w14:paraId="4A435D3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eLWA -</w:t>
      </w:r>
      <w:r w:rsidRPr="006720A9">
        <w:rPr>
          <w:lang w:val="en-US"/>
        </w:rPr>
        <w:t xml:space="preserve"> </w:t>
      </w:r>
      <w:r>
        <w:rPr>
          <w:lang w:val="en-US"/>
        </w:rPr>
        <w:t>Enhanced LTE WLAN Aggregation</w:t>
      </w:r>
    </w:p>
    <w:p w14:paraId="155CA788" w14:textId="77777777" w:rsidR="00773DBF" w:rsidRDefault="00773DBF" w:rsidP="00773DBF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eLWIP – Enhanced LTE WLAN Radio Level Integration with IPsec Tunnel</w:t>
      </w:r>
    </w:p>
    <w:p w14:paraId="281211C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IEEE – </w:t>
      </w:r>
      <w:r w:rsidR="0069082B">
        <w:t>Institute</w:t>
      </w:r>
      <w:r>
        <w:t xml:space="preserve"> of </w:t>
      </w:r>
      <w:r w:rsidR="0069082B">
        <w:t>Eclectic</w:t>
      </w:r>
      <w:r>
        <w:t xml:space="preserve"> and Electronic Engineers</w:t>
      </w:r>
    </w:p>
    <w:p w14:paraId="65426EB8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LAN – local area network</w:t>
      </w:r>
    </w:p>
    <w:p w14:paraId="409E6B4D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LWA – LTE WLAN Aggregation</w:t>
      </w:r>
    </w:p>
    <w:p w14:paraId="18873660" w14:textId="77777777" w:rsidR="00773DBF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LWIP – LTE WLAN Radio Level </w:t>
      </w:r>
      <w:r w:rsidR="0069082B">
        <w:rPr>
          <w:lang w:val="en-US"/>
        </w:rPr>
        <w:t>Integration</w:t>
      </w:r>
      <w:r>
        <w:rPr>
          <w:lang w:val="en-US"/>
        </w:rPr>
        <w:t xml:space="preserve"> with IPsec Tunnel</w:t>
      </w:r>
    </w:p>
    <w:p w14:paraId="163DCCB5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LTE – Long-Term Evolution </w:t>
      </w:r>
    </w:p>
    <w:p w14:paraId="5BE2E856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MAN – metropolitan area network</w:t>
      </w:r>
    </w:p>
    <w:p w14:paraId="0857E343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NR – New Radio</w:t>
      </w:r>
    </w:p>
    <w:p w14:paraId="2EB62D19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QoS – Quality of Service</w:t>
      </w:r>
    </w:p>
    <w:p w14:paraId="1DECF4EC" w14:textId="77777777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RAN</w:t>
      </w:r>
      <w:r w:rsidR="0069743E">
        <w:rPr>
          <w:lang w:val="en-US"/>
        </w:rPr>
        <w:t xml:space="preserve"> – Radio Access Network</w:t>
      </w:r>
    </w:p>
    <w:p w14:paraId="198E46CD" w14:textId="77777777" w:rsidR="00CE3380" w:rsidRDefault="00CE3380" w:rsidP="00CE3380">
      <w:pPr>
        <w:tabs>
          <w:tab w:val="left" w:pos="810"/>
        </w:tabs>
        <w:spacing w:before="100" w:beforeAutospacing="1" w:after="100" w:afterAutospacing="1"/>
      </w:pPr>
      <w:r>
        <w:t>SA</w:t>
      </w:r>
      <w:r w:rsidR="0069743E">
        <w:t xml:space="preserve"> – Service and </w:t>
      </w:r>
      <w:r w:rsidR="0069082B">
        <w:t>System</w:t>
      </w:r>
      <w:r w:rsidR="0069743E">
        <w:t xml:space="preserve"> </w:t>
      </w:r>
      <w:r w:rsidR="0069082B">
        <w:t>Aspects</w:t>
      </w:r>
    </w:p>
    <w:p w14:paraId="023EDD53" w14:textId="77777777" w:rsidR="00F35DBF" w:rsidRDefault="00F35DBF" w:rsidP="00CE3380">
      <w:pPr>
        <w:tabs>
          <w:tab w:val="left" w:pos="810"/>
        </w:tabs>
        <w:spacing w:before="100" w:beforeAutospacing="1" w:after="100" w:afterAutospacing="1"/>
      </w:pPr>
      <w:r>
        <w:t>TSG – Technical Specifications Group</w:t>
      </w:r>
    </w:p>
    <w:p w14:paraId="40BD6B21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>WG</w:t>
      </w:r>
      <w:r>
        <w:rPr>
          <w:lang w:val="en-US"/>
        </w:rPr>
        <w:t xml:space="preserve"> – Working Group </w:t>
      </w:r>
    </w:p>
    <w:p w14:paraId="1760857A" w14:textId="77777777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WLAN</w:t>
      </w:r>
      <w:r w:rsidR="0069743E">
        <w:rPr>
          <w:lang w:val="en-US"/>
        </w:rPr>
        <w:t xml:space="preserve"> – wireless local area network</w:t>
      </w:r>
    </w:p>
    <w:p w14:paraId="6CED56FC" w14:textId="77777777" w:rsidR="00CE3380" w:rsidRDefault="00CE3380" w:rsidP="009265D3">
      <w:pPr>
        <w:rPr>
          <w:lang w:val="en-US"/>
        </w:rPr>
      </w:pPr>
    </w:p>
    <w:p w14:paraId="682EEE31" w14:textId="77777777" w:rsidR="00C14C8B" w:rsidRDefault="00C14C8B" w:rsidP="009265D3"/>
    <w:sectPr w:rsidR="00C14C8B" w:rsidSect="00FA1A2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2DC32" w14:textId="77777777" w:rsidR="0027257F" w:rsidRDefault="0027257F">
      <w:r>
        <w:separator/>
      </w:r>
    </w:p>
  </w:endnote>
  <w:endnote w:type="continuationSeparator" w:id="0">
    <w:p w14:paraId="258912A2" w14:textId="77777777" w:rsidR="0027257F" w:rsidRDefault="0027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D35A" w14:textId="50DA0D3E" w:rsidR="00AF3FC9" w:rsidRDefault="0027257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F3FC9">
      <w:t>Liaison Statement</w:t>
    </w:r>
    <w:r>
      <w:fldChar w:fldCharType="end"/>
    </w:r>
    <w:r w:rsidR="00AF3FC9">
      <w:tab/>
      <w:t xml:space="preserve">page </w:t>
    </w:r>
    <w:r w:rsidR="00C86658">
      <w:fldChar w:fldCharType="begin"/>
    </w:r>
    <w:r w:rsidR="00C86658">
      <w:instrText xml:space="preserve">page </w:instrText>
    </w:r>
    <w:r w:rsidR="00C86658">
      <w:fldChar w:fldCharType="separate"/>
    </w:r>
    <w:r w:rsidR="00F209A9">
      <w:rPr>
        <w:noProof/>
      </w:rPr>
      <w:t>2</w:t>
    </w:r>
    <w:r w:rsidR="00C86658">
      <w:rPr>
        <w:noProof/>
      </w:rPr>
      <w:fldChar w:fldCharType="end"/>
    </w:r>
    <w:r w:rsidR="00AF3FC9">
      <w:tab/>
    </w:r>
    <w:r>
      <w:fldChar w:fldCharType="begin"/>
    </w:r>
    <w:r>
      <w:instrText xml:space="preserve"> COMMENTS  \* MERGEFORMAT </w:instrText>
    </w:r>
    <w:r>
      <w:fldChar w:fldCharType="separate"/>
    </w:r>
    <w:r w:rsidR="00AF3FC9">
      <w:t>Joseph Levy (InterDigital)</w:t>
    </w:r>
    <w:r>
      <w:fldChar w:fldCharType="end"/>
    </w:r>
  </w:p>
  <w:p w14:paraId="2880F9CA" w14:textId="77777777" w:rsidR="00AF3FC9" w:rsidRDefault="00AF3FC9"/>
  <w:p w14:paraId="76FB88E8" w14:textId="77777777" w:rsidR="00AF3FC9" w:rsidRDefault="00AF3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F228F" w14:textId="77777777" w:rsidR="0027257F" w:rsidRDefault="0027257F">
      <w:r>
        <w:separator/>
      </w:r>
    </w:p>
  </w:footnote>
  <w:footnote w:type="continuationSeparator" w:id="0">
    <w:p w14:paraId="1FB88DCB" w14:textId="77777777" w:rsidR="0027257F" w:rsidRDefault="0027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CD29" w14:textId="20F79818" w:rsidR="00AF3FC9" w:rsidRDefault="0027257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F3FC9">
      <w:t>January 2017</w:t>
    </w:r>
    <w:r>
      <w:fldChar w:fldCharType="end"/>
    </w:r>
    <w:r w:rsidR="00AF3FC9">
      <w:tab/>
    </w:r>
    <w:r w:rsidR="00AF3FC9">
      <w:tab/>
    </w:r>
    <w:r>
      <w:fldChar w:fldCharType="begin"/>
    </w:r>
    <w:r>
      <w:instrText xml:space="preserve"> TITLE  \* MERGEFORMAT </w:instrText>
    </w:r>
    <w:r>
      <w:fldChar w:fldCharType="separate"/>
    </w:r>
    <w:r w:rsidR="00F209A9">
      <w:t>IEEE 802.11-16/1573r3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52250"/>
    <w:multiLevelType w:val="hybridMultilevel"/>
    <w:tmpl w:val="2D882D66"/>
    <w:lvl w:ilvl="0" w:tplc="FCE69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B61C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122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8C7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40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CA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6F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21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329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hideSpellingError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57701"/>
    <w:rsid w:val="00064115"/>
    <w:rsid w:val="00065EE9"/>
    <w:rsid w:val="00076283"/>
    <w:rsid w:val="000A5702"/>
    <w:rsid w:val="000C004C"/>
    <w:rsid w:val="000E562F"/>
    <w:rsid w:val="000F7F56"/>
    <w:rsid w:val="00111E4B"/>
    <w:rsid w:val="00114BEE"/>
    <w:rsid w:val="001156C2"/>
    <w:rsid w:val="001203FE"/>
    <w:rsid w:val="00124883"/>
    <w:rsid w:val="00197C97"/>
    <w:rsid w:val="001B7BB4"/>
    <w:rsid w:val="001C69F0"/>
    <w:rsid w:val="001C7A4F"/>
    <w:rsid w:val="001D2B8A"/>
    <w:rsid w:val="001D66A8"/>
    <w:rsid w:val="001D6B91"/>
    <w:rsid w:val="001D7003"/>
    <w:rsid w:val="001D723B"/>
    <w:rsid w:val="001F6D22"/>
    <w:rsid w:val="002222DA"/>
    <w:rsid w:val="0022663C"/>
    <w:rsid w:val="0027257F"/>
    <w:rsid w:val="00285A7F"/>
    <w:rsid w:val="0029020B"/>
    <w:rsid w:val="002A37AB"/>
    <w:rsid w:val="002D2989"/>
    <w:rsid w:val="002D44BE"/>
    <w:rsid w:val="002E6C3A"/>
    <w:rsid w:val="002F2663"/>
    <w:rsid w:val="002F6C78"/>
    <w:rsid w:val="00313CBD"/>
    <w:rsid w:val="00314D20"/>
    <w:rsid w:val="003308CE"/>
    <w:rsid w:val="00342115"/>
    <w:rsid w:val="00381BB1"/>
    <w:rsid w:val="003B7657"/>
    <w:rsid w:val="003C1005"/>
    <w:rsid w:val="003C4C99"/>
    <w:rsid w:val="003C5338"/>
    <w:rsid w:val="003F3BEF"/>
    <w:rsid w:val="003F4B37"/>
    <w:rsid w:val="003F6FC2"/>
    <w:rsid w:val="00442037"/>
    <w:rsid w:val="00467DB9"/>
    <w:rsid w:val="004809B0"/>
    <w:rsid w:val="00494BA6"/>
    <w:rsid w:val="004B064B"/>
    <w:rsid w:val="004B75B4"/>
    <w:rsid w:val="005101F9"/>
    <w:rsid w:val="00553540"/>
    <w:rsid w:val="00553E05"/>
    <w:rsid w:val="005657B8"/>
    <w:rsid w:val="005752AE"/>
    <w:rsid w:val="005A6F6F"/>
    <w:rsid w:val="005C444E"/>
    <w:rsid w:val="005C619A"/>
    <w:rsid w:val="00616ED7"/>
    <w:rsid w:val="006213A4"/>
    <w:rsid w:val="0062440B"/>
    <w:rsid w:val="0063404D"/>
    <w:rsid w:val="0064456A"/>
    <w:rsid w:val="00644A68"/>
    <w:rsid w:val="00650D1E"/>
    <w:rsid w:val="0065542D"/>
    <w:rsid w:val="00655989"/>
    <w:rsid w:val="006720A9"/>
    <w:rsid w:val="00680D5A"/>
    <w:rsid w:val="00681D8A"/>
    <w:rsid w:val="0069082B"/>
    <w:rsid w:val="0069743E"/>
    <w:rsid w:val="006B136C"/>
    <w:rsid w:val="006B2BDF"/>
    <w:rsid w:val="006B62EB"/>
    <w:rsid w:val="006C0727"/>
    <w:rsid w:val="006D3C1D"/>
    <w:rsid w:val="006E145F"/>
    <w:rsid w:val="006F24AD"/>
    <w:rsid w:val="006F388D"/>
    <w:rsid w:val="00713A7C"/>
    <w:rsid w:val="00716940"/>
    <w:rsid w:val="00721C99"/>
    <w:rsid w:val="00766413"/>
    <w:rsid w:val="00770572"/>
    <w:rsid w:val="00773DBF"/>
    <w:rsid w:val="007A75FF"/>
    <w:rsid w:val="007B343C"/>
    <w:rsid w:val="007C6FE7"/>
    <w:rsid w:val="007D3183"/>
    <w:rsid w:val="007E1D22"/>
    <w:rsid w:val="007F4DC1"/>
    <w:rsid w:val="008140AB"/>
    <w:rsid w:val="00833143"/>
    <w:rsid w:val="00834EDE"/>
    <w:rsid w:val="00852D93"/>
    <w:rsid w:val="00873FE3"/>
    <w:rsid w:val="00885E4B"/>
    <w:rsid w:val="008B1977"/>
    <w:rsid w:val="008B5344"/>
    <w:rsid w:val="008E4F6D"/>
    <w:rsid w:val="008F1270"/>
    <w:rsid w:val="00921992"/>
    <w:rsid w:val="00922F79"/>
    <w:rsid w:val="009265D3"/>
    <w:rsid w:val="009B1CB7"/>
    <w:rsid w:val="009C2423"/>
    <w:rsid w:val="009D30B0"/>
    <w:rsid w:val="009F25FF"/>
    <w:rsid w:val="009F2FBC"/>
    <w:rsid w:val="009F4E82"/>
    <w:rsid w:val="00A20D8B"/>
    <w:rsid w:val="00A2100F"/>
    <w:rsid w:val="00A2759A"/>
    <w:rsid w:val="00A455FC"/>
    <w:rsid w:val="00A718E4"/>
    <w:rsid w:val="00AA427C"/>
    <w:rsid w:val="00AA58EC"/>
    <w:rsid w:val="00AB5A93"/>
    <w:rsid w:val="00AB7247"/>
    <w:rsid w:val="00AF3FC9"/>
    <w:rsid w:val="00AF55D0"/>
    <w:rsid w:val="00B06256"/>
    <w:rsid w:val="00B0723F"/>
    <w:rsid w:val="00B2772F"/>
    <w:rsid w:val="00B35AA5"/>
    <w:rsid w:val="00B36304"/>
    <w:rsid w:val="00B53531"/>
    <w:rsid w:val="00B862CF"/>
    <w:rsid w:val="00BA02C9"/>
    <w:rsid w:val="00BA4A21"/>
    <w:rsid w:val="00BB2752"/>
    <w:rsid w:val="00BD5201"/>
    <w:rsid w:val="00BD6C9F"/>
    <w:rsid w:val="00BD6D85"/>
    <w:rsid w:val="00BE68C2"/>
    <w:rsid w:val="00BF13A3"/>
    <w:rsid w:val="00BF24EB"/>
    <w:rsid w:val="00C14C8B"/>
    <w:rsid w:val="00C17F9A"/>
    <w:rsid w:val="00C22310"/>
    <w:rsid w:val="00C3175D"/>
    <w:rsid w:val="00C35ACB"/>
    <w:rsid w:val="00C47133"/>
    <w:rsid w:val="00C769A8"/>
    <w:rsid w:val="00C809D2"/>
    <w:rsid w:val="00C86658"/>
    <w:rsid w:val="00CA09B2"/>
    <w:rsid w:val="00CC68EB"/>
    <w:rsid w:val="00CE3380"/>
    <w:rsid w:val="00D0343F"/>
    <w:rsid w:val="00D4282F"/>
    <w:rsid w:val="00D76C4D"/>
    <w:rsid w:val="00D77212"/>
    <w:rsid w:val="00D7734F"/>
    <w:rsid w:val="00D84B34"/>
    <w:rsid w:val="00D84BF2"/>
    <w:rsid w:val="00D94BD4"/>
    <w:rsid w:val="00D95397"/>
    <w:rsid w:val="00D9799A"/>
    <w:rsid w:val="00DB7A75"/>
    <w:rsid w:val="00DC5A7B"/>
    <w:rsid w:val="00DD5513"/>
    <w:rsid w:val="00DE4247"/>
    <w:rsid w:val="00E305E1"/>
    <w:rsid w:val="00E67144"/>
    <w:rsid w:val="00E704A6"/>
    <w:rsid w:val="00E82E73"/>
    <w:rsid w:val="00E90BDC"/>
    <w:rsid w:val="00EA3130"/>
    <w:rsid w:val="00EB6F38"/>
    <w:rsid w:val="00F12680"/>
    <w:rsid w:val="00F209A9"/>
    <w:rsid w:val="00F35DBF"/>
    <w:rsid w:val="00F40AC3"/>
    <w:rsid w:val="00F4395E"/>
    <w:rsid w:val="00F50A01"/>
    <w:rsid w:val="00F539BB"/>
    <w:rsid w:val="00F56E9B"/>
    <w:rsid w:val="00F57887"/>
    <w:rsid w:val="00F664A6"/>
    <w:rsid w:val="00F83FAF"/>
    <w:rsid w:val="00FA1A25"/>
    <w:rsid w:val="00FB61D3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F18EA"/>
  <w15:docId w15:val="{D7AE9BC1-E3E0-40A0-AEC2-CEA3983F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A1A25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A1A2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A1A2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A1A2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1A2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A1A2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A1A25"/>
    <w:pPr>
      <w:jc w:val="center"/>
    </w:pPr>
    <w:rPr>
      <w:b/>
      <w:sz w:val="28"/>
    </w:rPr>
  </w:style>
  <w:style w:type="paragraph" w:customStyle="1" w:styleId="T2">
    <w:name w:val="T2"/>
    <w:basedOn w:val="T1"/>
    <w:rsid w:val="00FA1A25"/>
    <w:pPr>
      <w:spacing w:after="240"/>
      <w:ind w:left="720" w:right="720"/>
    </w:pPr>
  </w:style>
  <w:style w:type="paragraph" w:customStyle="1" w:styleId="T3">
    <w:name w:val="T3"/>
    <w:basedOn w:val="T1"/>
    <w:rsid w:val="00FA1A2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A1A25"/>
    <w:pPr>
      <w:ind w:left="720" w:hanging="720"/>
    </w:pPr>
  </w:style>
  <w:style w:type="character" w:styleId="Hyperlink">
    <w:name w:val="Hyperlink"/>
    <w:rsid w:val="00FA1A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29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88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yperlink" Target="mailto:Maurice.Pope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ern.Krause@etsi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flore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na.kooistra@3gpp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B20B-E386-41C4-AB9B-1EBF5B12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802.11-16/1573r3</vt:lpstr>
    </vt:vector>
  </TitlesOfParts>
  <Company>Some Company</Company>
  <LinksUpToDate>false</LinksUpToDate>
  <CharactersWithSpaces>3321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802.11-16/1573r3</dc:title>
  <dc:subject>Liaison Statement</dc:subject>
  <dc:creator>Levy, Joseph S</dc:creator>
  <cp:keywords>January 2017</cp:keywords>
  <dc:description>Joseph Levy (InterDigital)</dc:description>
  <cp:lastModifiedBy>Levy, Joseph</cp:lastModifiedBy>
  <cp:revision>2</cp:revision>
  <cp:lastPrinted>2016-08-17T13:46:00Z</cp:lastPrinted>
  <dcterms:created xsi:type="dcterms:W3CDTF">2017-01-19T16:25:00Z</dcterms:created>
  <dcterms:modified xsi:type="dcterms:W3CDTF">2017-01-19T16:25:00Z</dcterms:modified>
</cp:coreProperties>
</file>