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F2E0F" w:rsidP="000928DB">
            <w:pPr>
              <w:pStyle w:val="T2"/>
              <w:rPr>
                <w:lang w:val="en-US" w:eastAsia="zh-CN"/>
              </w:rPr>
            </w:pPr>
            <w:r>
              <w:rPr>
                <w:lang w:val="en-US" w:eastAsia="zh-CN"/>
              </w:rPr>
              <w:t>CID 2147 Resolution: SIGB Encoding</w:t>
            </w:r>
          </w:p>
        </w:tc>
      </w:tr>
      <w:tr w:rsidR="00CA09B2" w:rsidRPr="00FA777D" w:rsidTr="00794260">
        <w:trPr>
          <w:trHeight w:val="359"/>
          <w:jc w:val="center"/>
        </w:trPr>
        <w:tc>
          <w:tcPr>
            <w:tcW w:w="10023" w:type="dxa"/>
            <w:gridSpan w:val="5"/>
            <w:vAlign w:val="center"/>
          </w:tcPr>
          <w:p w:rsidR="00CA09B2" w:rsidRPr="00FA777D" w:rsidRDefault="00CA09B2" w:rsidP="006F2E0F">
            <w:pPr>
              <w:pStyle w:val="T2"/>
              <w:ind w:left="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6F2E0F">
              <w:rPr>
                <w:b w:val="0"/>
                <w:sz w:val="20"/>
                <w:lang w:eastAsia="zh-CN"/>
              </w:rPr>
              <w:t>11</w:t>
            </w:r>
            <w:r w:rsidR="00122ACB">
              <w:rPr>
                <w:b w:val="0"/>
                <w:sz w:val="20"/>
                <w:lang w:eastAsia="zh-CN"/>
              </w:rPr>
              <w:t>-</w:t>
            </w:r>
            <w:r w:rsidR="006F2E0F">
              <w:rPr>
                <w:b w:val="0"/>
                <w:sz w:val="20"/>
                <w:lang w:eastAsia="zh-CN"/>
              </w:rPr>
              <w:t>08</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6F2E0F" w:rsidRPr="00FA777D" w:rsidTr="00794260">
        <w:trPr>
          <w:jc w:val="center"/>
        </w:trPr>
        <w:tc>
          <w:tcPr>
            <w:tcW w:w="1711" w:type="dxa"/>
            <w:vAlign w:val="center"/>
          </w:tcPr>
          <w:p w:rsidR="006F2E0F" w:rsidRPr="00FA777D" w:rsidRDefault="006F2E0F" w:rsidP="006F2E0F">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6F2E0F" w:rsidRPr="00FA777D" w:rsidRDefault="006F2E0F" w:rsidP="006F2E0F">
            <w:pPr>
              <w:pStyle w:val="T2"/>
              <w:spacing w:after="0"/>
              <w:ind w:left="0" w:right="0"/>
              <w:rPr>
                <w:b w:val="0"/>
                <w:sz w:val="20"/>
                <w:lang w:eastAsia="zh-CN"/>
              </w:rPr>
            </w:pPr>
            <w:r>
              <w:rPr>
                <w:rFonts w:hint="eastAsia"/>
                <w:b w:val="0"/>
                <w:sz w:val="20"/>
                <w:lang w:eastAsia="zh-CN"/>
              </w:rPr>
              <w:t>Marvell</w:t>
            </w:r>
          </w:p>
        </w:tc>
        <w:tc>
          <w:tcPr>
            <w:tcW w:w="2970" w:type="dxa"/>
            <w:vAlign w:val="center"/>
          </w:tcPr>
          <w:p w:rsidR="006F2E0F" w:rsidRPr="00FA777D" w:rsidRDefault="006F2E0F" w:rsidP="006F2E0F">
            <w:pPr>
              <w:pStyle w:val="T2"/>
              <w:spacing w:after="0"/>
              <w:ind w:left="0" w:right="0"/>
              <w:rPr>
                <w:b w:val="0"/>
                <w:sz w:val="20"/>
              </w:rPr>
            </w:pPr>
          </w:p>
        </w:tc>
        <w:tc>
          <w:tcPr>
            <w:tcW w:w="1530" w:type="dxa"/>
            <w:vAlign w:val="center"/>
          </w:tcPr>
          <w:p w:rsidR="006F2E0F" w:rsidRPr="00FA777D" w:rsidRDefault="006F2E0F" w:rsidP="006F2E0F">
            <w:pPr>
              <w:pStyle w:val="T2"/>
              <w:spacing w:after="0"/>
              <w:ind w:left="0" w:right="0"/>
              <w:rPr>
                <w:b w:val="0"/>
                <w:sz w:val="20"/>
              </w:rPr>
            </w:pPr>
          </w:p>
        </w:tc>
        <w:tc>
          <w:tcPr>
            <w:tcW w:w="2340" w:type="dxa"/>
            <w:vAlign w:val="center"/>
          </w:tcPr>
          <w:p w:rsidR="006F2E0F" w:rsidRPr="007305B7" w:rsidRDefault="00C74F45" w:rsidP="006F2E0F">
            <w:pPr>
              <w:pStyle w:val="T2"/>
              <w:spacing w:after="0"/>
              <w:ind w:left="0" w:right="0"/>
              <w:rPr>
                <w:b w:val="0"/>
                <w:sz w:val="20"/>
                <w:lang w:eastAsia="zh-CN"/>
              </w:rPr>
            </w:pPr>
            <w:hyperlink r:id="rId8" w:history="1">
              <w:r w:rsidR="006F2E0F" w:rsidRPr="006635F0">
                <w:rPr>
                  <w:rStyle w:val="Hyperlink"/>
                  <w:rFonts w:hint="eastAsia"/>
                  <w:b w:val="0"/>
                  <w:sz w:val="20"/>
                  <w:lang w:eastAsia="zh-CN"/>
                </w:rPr>
                <w:t>h</w:t>
              </w:r>
              <w:r w:rsidR="006F2E0F" w:rsidRPr="006635F0">
                <w:rPr>
                  <w:rStyle w:val="Hyperlink"/>
                  <w:b w:val="0"/>
                  <w:sz w:val="20"/>
                  <w:lang w:eastAsia="zh-CN"/>
                </w:rPr>
                <w:t>ongyuan</w:t>
              </w:r>
              <w:r w:rsidR="006F2E0F" w:rsidRPr="006635F0">
                <w:rPr>
                  <w:rStyle w:val="Hyperlink"/>
                  <w:rFonts w:hint="eastAsia"/>
                  <w:b w:val="0"/>
                  <w:sz w:val="20"/>
                  <w:lang w:eastAsia="zh-CN"/>
                </w:rPr>
                <w:t>@marvell.com</w:t>
              </w:r>
            </w:hyperlink>
          </w:p>
        </w:tc>
      </w:tr>
      <w:tr w:rsidR="00FD23AF" w:rsidRPr="00FA777D" w:rsidTr="00794260">
        <w:trPr>
          <w:jc w:val="center"/>
        </w:trPr>
        <w:tc>
          <w:tcPr>
            <w:tcW w:w="1711" w:type="dxa"/>
            <w:vAlign w:val="center"/>
          </w:tcPr>
          <w:p w:rsidR="00FD23AF" w:rsidRPr="00FA777D" w:rsidRDefault="006F2E0F" w:rsidP="00CC28E4">
            <w:pPr>
              <w:pStyle w:val="T2"/>
              <w:spacing w:after="0"/>
              <w:ind w:left="0" w:right="0"/>
              <w:rPr>
                <w:b w:val="0"/>
                <w:sz w:val="20"/>
                <w:lang w:eastAsia="zh-CN"/>
              </w:rPr>
            </w:pPr>
            <w:r>
              <w:rPr>
                <w:b w:val="0"/>
                <w:sz w:val="20"/>
                <w:lang w:eastAsia="zh-CN"/>
              </w:rPr>
              <w:t>Xiaogang Chen</w:t>
            </w:r>
          </w:p>
        </w:tc>
        <w:tc>
          <w:tcPr>
            <w:tcW w:w="1472" w:type="dxa"/>
            <w:vAlign w:val="center"/>
          </w:tcPr>
          <w:p w:rsidR="00FD23AF" w:rsidRDefault="006F2E0F" w:rsidP="000B3BC7">
            <w:pPr>
              <w:pStyle w:val="T2"/>
              <w:spacing w:after="0"/>
              <w:ind w:left="0" w:right="0"/>
              <w:rPr>
                <w:b w:val="0"/>
                <w:sz w:val="20"/>
                <w:lang w:eastAsia="zh-CN"/>
              </w:rPr>
            </w:pPr>
            <w:r>
              <w:rPr>
                <w:b w:val="0"/>
                <w:sz w:val="20"/>
                <w:lang w:eastAsia="zh-CN"/>
              </w:rPr>
              <w:t>Intel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FD23AF" w:rsidP="00FD23AF">
            <w:pPr>
              <w:pStyle w:val="T2"/>
              <w:spacing w:after="0"/>
              <w:ind w:left="0" w:right="0"/>
              <w:rPr>
                <w:b w:val="0"/>
                <w:sz w:val="20"/>
                <w:lang w:eastAsia="zh-CN"/>
              </w:rPr>
            </w:pPr>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p>
        </w:tc>
        <w:tc>
          <w:tcPr>
            <w:tcW w:w="1472" w:type="dxa"/>
            <w:vAlign w:val="center"/>
          </w:tcPr>
          <w:p w:rsidR="00CC28E4" w:rsidRPr="00FA777D" w:rsidRDefault="00CC28E4" w:rsidP="000B3BC7">
            <w:pPr>
              <w:pStyle w:val="T2"/>
              <w:spacing w:after="0"/>
              <w:ind w:left="0" w:right="0"/>
              <w:rPr>
                <w:b w:val="0"/>
                <w:sz w:val="20"/>
                <w:lang w:eastAsia="zh-CN"/>
              </w:rPr>
            </w:pP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CC28E4" w:rsidP="000B3BC7">
            <w:pPr>
              <w:pStyle w:val="T2"/>
              <w:spacing w:after="0"/>
              <w:ind w:left="0" w:right="0"/>
              <w:rPr>
                <w:b w:val="0"/>
                <w:sz w:val="20"/>
                <w:lang w:eastAsia="zh-CN"/>
              </w:rPr>
            </w:pPr>
          </w:p>
        </w:tc>
      </w:tr>
    </w:tbl>
    <w:p w:rsidR="00EA4F6A" w:rsidRDefault="00EA4F6A" w:rsidP="004066BE">
      <w:pPr>
        <w:pStyle w:val="Heading5"/>
        <w:rPr>
          <w:lang w:eastAsia="zh-CN"/>
        </w:rPr>
      </w:pPr>
    </w:p>
    <w:p w:rsidR="00CF7849" w:rsidRDefault="00EA4F6A" w:rsidP="00CF7849">
      <w:pPr>
        <w:rPr>
          <w:lang w:eastAsia="zh-CN"/>
        </w:rPr>
      </w:pPr>
      <w:r>
        <w:t xml:space="preserve">Abstract: </w:t>
      </w:r>
      <w:r w:rsidR="00031AE3">
        <w:t>This document c</w:t>
      </w:r>
      <w:r w:rsidR="00F74904">
        <w:t xml:space="preserve">ontains </w:t>
      </w:r>
      <w:r w:rsidR="006F2E0F">
        <w:t xml:space="preserve">comment resolution on CID 2147 for </w:t>
      </w:r>
      <w:r w:rsidR="005367D9">
        <w:rPr>
          <w:lang w:eastAsia="zh-CN"/>
        </w:rPr>
        <w:t>11ax</w:t>
      </w:r>
      <w:r w:rsidR="00044F09">
        <w:rPr>
          <w:rFonts w:hint="eastAsia"/>
          <w:lang w:eastAsia="zh-CN"/>
        </w:rPr>
        <w:t xml:space="preserve"> D</w:t>
      </w:r>
      <w:r w:rsidR="00031AE3" w:rsidRPr="00031AE3">
        <w:rPr>
          <w:rFonts w:hint="eastAsia"/>
          <w:lang w:eastAsia="zh-CN"/>
        </w:rPr>
        <w:t>0</w:t>
      </w:r>
      <w:r w:rsidR="00F74904">
        <w:rPr>
          <w:lang w:eastAsia="zh-CN"/>
        </w:rPr>
        <w:t>.5</w:t>
      </w:r>
      <w:r w:rsidR="00BC0A12">
        <w:rPr>
          <w:lang w:eastAsia="zh-CN"/>
        </w:rPr>
        <w:t>.</w:t>
      </w: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Pr="00843B05" w:rsidRDefault="00F74904" w:rsidP="00CF7849">
      <w:pPr>
        <w:rPr>
          <w:lang w:eastAsia="zh-CN"/>
        </w:rPr>
      </w:pPr>
    </w:p>
    <w:p w:rsidR="005F0B08" w:rsidRDefault="005F0B08" w:rsidP="00CF7849">
      <w:pPr>
        <w:rPr>
          <w:lang w:eastAsia="zh-CN"/>
        </w:rPr>
      </w:pPr>
    </w:p>
    <w:p w:rsidR="005E0FF2" w:rsidRDefault="005E0FF2" w:rsidP="005E0FF2">
      <w:pPr>
        <w:autoSpaceDE w:val="0"/>
        <w:autoSpaceDN w:val="0"/>
        <w:adjustRightInd w:val="0"/>
      </w:pPr>
    </w:p>
    <w:p w:rsidR="006B1298" w:rsidRDefault="006B1298" w:rsidP="00CB28EF">
      <w:pPr>
        <w:spacing w:after="160" w:line="259" w:lineRule="auto"/>
        <w:rPr>
          <w:b/>
          <w:color w:val="000000" w:themeColor="text1"/>
          <w:szCs w:val="22"/>
          <w:u w:val="single"/>
        </w:rPr>
      </w:pPr>
    </w:p>
    <w:p w:rsidR="006F2E0F" w:rsidRPr="006F2E0F" w:rsidRDefault="006F2E0F" w:rsidP="00CB28EF">
      <w:pPr>
        <w:spacing w:after="160" w:line="259" w:lineRule="auto"/>
        <w:rPr>
          <w:b/>
          <w:color w:val="000000" w:themeColor="text1"/>
          <w:sz w:val="24"/>
          <w:szCs w:val="22"/>
        </w:rPr>
      </w:pPr>
      <w:r w:rsidRPr="006F2E0F">
        <w:rPr>
          <w:b/>
          <w:color w:val="000000" w:themeColor="text1"/>
          <w:sz w:val="24"/>
          <w:szCs w:val="22"/>
        </w:rPr>
        <w:lastRenderedPageBreak/>
        <w:t xml:space="preserve">Doc </w:t>
      </w:r>
      <w:r w:rsidRPr="006F2E0F">
        <w:rPr>
          <w:rFonts w:eastAsiaTheme="minorEastAsia"/>
          <w:b/>
          <w:sz w:val="24"/>
          <w:lang w:eastAsia="zh-CN"/>
        </w:rPr>
        <w:t>11-16-1408r0 proposed the following resolution of CID 2147:</w:t>
      </w:r>
    </w:p>
    <w:tbl>
      <w:tblPr>
        <w:tblW w:w="10098" w:type="dxa"/>
        <w:tblInd w:w="-725" w:type="dxa"/>
        <w:tblCellMar>
          <w:left w:w="0" w:type="dxa"/>
          <w:right w:w="0" w:type="dxa"/>
        </w:tblCellMar>
        <w:tblLook w:val="04A0" w:firstRow="1" w:lastRow="0" w:firstColumn="1" w:lastColumn="0" w:noHBand="0" w:noVBand="1"/>
      </w:tblPr>
      <w:tblGrid>
        <w:gridCol w:w="1498"/>
        <w:gridCol w:w="984"/>
        <w:gridCol w:w="2712"/>
        <w:gridCol w:w="2688"/>
        <w:gridCol w:w="2216"/>
      </w:tblGrid>
      <w:tr w:rsidR="006F2E0F" w:rsidRPr="006F2E0F" w:rsidTr="006F2E0F">
        <w:trPr>
          <w:trHeight w:val="1056"/>
        </w:trPr>
        <w:tc>
          <w:tcPr>
            <w:tcW w:w="13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F2E0F" w:rsidRPr="006F2E0F" w:rsidRDefault="006F2E0F">
            <w:pPr>
              <w:rPr>
                <w:sz w:val="24"/>
                <w:lang w:val="en-US" w:eastAsia="ko-KR"/>
              </w:rPr>
            </w:pPr>
            <w:r w:rsidRPr="006F2E0F">
              <w:rPr>
                <w:sz w:val="24"/>
                <w:lang w:eastAsia="ko-KR"/>
              </w:rPr>
              <w:t>26.3.3</w:t>
            </w:r>
          </w:p>
        </w:tc>
        <w:tc>
          <w:tcPr>
            <w:tcW w:w="9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F2E0F" w:rsidRPr="006F2E0F" w:rsidRDefault="006F2E0F">
            <w:pPr>
              <w:rPr>
                <w:sz w:val="24"/>
                <w:lang w:eastAsia="ko-KR"/>
              </w:rPr>
            </w:pPr>
            <w:r w:rsidRPr="006F2E0F">
              <w:rPr>
                <w:sz w:val="24"/>
                <w:lang w:eastAsia="ko-KR"/>
              </w:rPr>
              <w:t>77.50</w:t>
            </w:r>
          </w:p>
        </w:tc>
        <w:tc>
          <w:tcPr>
            <w:tcW w:w="25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F2E0F" w:rsidRPr="006F2E0F" w:rsidRDefault="006F2E0F">
            <w:pPr>
              <w:rPr>
                <w:sz w:val="24"/>
                <w:lang w:eastAsia="ko-KR"/>
              </w:rPr>
            </w:pPr>
            <w:r w:rsidRPr="006F2E0F">
              <w:rPr>
                <w:sz w:val="24"/>
                <w:lang w:eastAsia="ko-KR"/>
              </w:rPr>
              <w:t>Post-FEC padding block is missing in Fig 26-8</w:t>
            </w:r>
          </w:p>
        </w:tc>
        <w:tc>
          <w:tcPr>
            <w:tcW w:w="24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F2E0F" w:rsidRPr="006F2E0F" w:rsidRDefault="006F2E0F">
            <w:pPr>
              <w:rPr>
                <w:sz w:val="24"/>
                <w:lang w:eastAsia="ko-KR"/>
              </w:rPr>
            </w:pPr>
            <w:r w:rsidRPr="006F2E0F">
              <w:rPr>
                <w:sz w:val="24"/>
                <w:lang w:eastAsia="ko-KR"/>
              </w:rPr>
              <w:t>Add block</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F2E0F" w:rsidRPr="006F2E0F" w:rsidRDefault="006F2E0F">
            <w:pPr>
              <w:rPr>
                <w:sz w:val="24"/>
                <w:lang w:eastAsia="ko-KR"/>
              </w:rPr>
            </w:pPr>
            <w:r w:rsidRPr="006F2E0F">
              <w:rPr>
                <w:sz w:val="24"/>
                <w:lang w:eastAsia="ko-KR"/>
              </w:rPr>
              <w:t>Rejected. Post-FEC is not applied to HE-SIGB</w:t>
            </w:r>
          </w:p>
        </w:tc>
      </w:tr>
    </w:tbl>
    <w:p w:rsidR="006F2E0F" w:rsidRPr="006F2E0F" w:rsidRDefault="006F2E0F" w:rsidP="00CB28EF">
      <w:pPr>
        <w:spacing w:after="160" w:line="259" w:lineRule="auto"/>
        <w:rPr>
          <w:b/>
          <w:color w:val="000000" w:themeColor="text1"/>
          <w:sz w:val="24"/>
          <w:szCs w:val="22"/>
          <w:u w:val="single"/>
        </w:rPr>
      </w:pPr>
    </w:p>
    <w:p w:rsidR="006F2E0F" w:rsidRDefault="006F2E0F" w:rsidP="00CB28EF">
      <w:pPr>
        <w:spacing w:after="160" w:line="259" w:lineRule="auto"/>
        <w:rPr>
          <w:b/>
          <w:color w:val="000000" w:themeColor="text1"/>
          <w:sz w:val="24"/>
          <w:szCs w:val="22"/>
          <w:u w:val="single"/>
        </w:rPr>
      </w:pPr>
      <w:r>
        <w:rPr>
          <w:b/>
          <w:color w:val="000000" w:themeColor="text1"/>
          <w:sz w:val="24"/>
          <w:szCs w:val="22"/>
          <w:u w:val="single"/>
        </w:rPr>
        <w:t>Discussions:</w:t>
      </w:r>
    </w:p>
    <w:p w:rsidR="006F2E0F" w:rsidRDefault="006F2E0F" w:rsidP="00CB28EF">
      <w:pPr>
        <w:spacing w:after="160" w:line="259" w:lineRule="auto"/>
        <w:rPr>
          <w:color w:val="000000" w:themeColor="text1"/>
          <w:sz w:val="24"/>
          <w:szCs w:val="24"/>
        </w:rPr>
      </w:pPr>
      <w:r w:rsidRPr="006F2E0F">
        <w:rPr>
          <w:color w:val="000000" w:themeColor="text1"/>
          <w:sz w:val="24"/>
          <w:szCs w:val="24"/>
        </w:rPr>
        <w:t xml:space="preserve">The current D0.5 section </w:t>
      </w:r>
      <w:r w:rsidRPr="006F2E0F">
        <w:rPr>
          <w:b/>
          <w:bCs/>
          <w:sz w:val="24"/>
          <w:szCs w:val="24"/>
        </w:rPr>
        <w:t xml:space="preserve">26.3.10.8.3 Time domain encoding </w:t>
      </w:r>
      <w:r w:rsidRPr="006F2E0F">
        <w:rPr>
          <w:color w:val="000000" w:themeColor="text1"/>
          <w:sz w:val="24"/>
          <w:szCs w:val="24"/>
        </w:rPr>
        <w:t>is</w:t>
      </w:r>
      <w:r>
        <w:rPr>
          <w:color w:val="000000" w:themeColor="text1"/>
          <w:sz w:val="24"/>
          <w:szCs w:val="24"/>
        </w:rPr>
        <w:t xml:space="preserve"> confusing on how the padding bits are inserted, </w:t>
      </w:r>
    </w:p>
    <w:p w:rsidR="006F2E0F" w:rsidRDefault="006F2E0F" w:rsidP="00CB28EF">
      <w:pPr>
        <w:spacing w:after="160" w:line="259" w:lineRule="auto"/>
        <w:rPr>
          <w:color w:val="000000" w:themeColor="text1"/>
          <w:sz w:val="24"/>
          <w:szCs w:val="24"/>
        </w:rPr>
      </w:pPr>
      <w:r>
        <w:rPr>
          <w:color w:val="000000" w:themeColor="text1"/>
          <w:sz w:val="24"/>
          <w:szCs w:val="24"/>
        </w:rPr>
        <w:t>P233L4~12: “</w:t>
      </w:r>
      <w:r w:rsidRPr="00142E11">
        <w:rPr>
          <w:b/>
          <w:color w:val="FF0000"/>
          <w:sz w:val="24"/>
        </w:rPr>
        <w:t xml:space="preserve">After encoding, padding bits are added </w:t>
      </w:r>
      <w:r w:rsidRPr="006F2E0F">
        <w:rPr>
          <w:b/>
          <w:sz w:val="24"/>
        </w:rPr>
        <w:t xml:space="preserve">to each content channel to round up the number of symbols the content channel occupies to the nearest integer value. Further padding is added to each content channel until the number of OFDM symbols in the content channel equals the Number of HE-SIG-B symbols </w:t>
      </w:r>
      <w:proofErr w:type="spellStart"/>
      <w:r w:rsidRPr="006F2E0F">
        <w:rPr>
          <w:b/>
          <w:sz w:val="24"/>
        </w:rPr>
        <w:t>signaled</w:t>
      </w:r>
      <w:proofErr w:type="spellEnd"/>
      <w:r w:rsidRPr="006F2E0F">
        <w:rPr>
          <w:b/>
          <w:sz w:val="24"/>
        </w:rPr>
        <w:t xml:space="preserve"> by a 4-bit field in the HE-SIG-A field for an HE MU PPDU. Thus, padding ensures that the content channels in different 20 MHz bands end at the same OFDM symbol</w:t>
      </w:r>
      <w:proofErr w:type="gramStart"/>
      <w:r w:rsidRPr="006F2E0F">
        <w:rPr>
          <w:b/>
          <w:sz w:val="24"/>
        </w:rPr>
        <w:t>.(</w:t>
      </w:r>
      <w:proofErr w:type="gramEnd"/>
      <w:r w:rsidRPr="006F2E0F">
        <w:rPr>
          <w:b/>
          <w:sz w:val="24"/>
        </w:rPr>
        <w:t xml:space="preserve">#306) (#2027)For both the Common Block and User Specific fields, when the code rate is not equal to ½, the convolutional </w:t>
      </w:r>
      <w:r w:rsidRPr="00142E11">
        <w:rPr>
          <w:b/>
          <w:color w:val="FF0000"/>
          <w:sz w:val="24"/>
        </w:rPr>
        <w:t xml:space="preserve">encoder output bits for each field (including padding bits) are concatenated, then the concatenated bit streams are punctured </w:t>
      </w:r>
      <w:r w:rsidRPr="006F2E0F">
        <w:rPr>
          <w:b/>
          <w:sz w:val="24"/>
        </w:rPr>
        <w:t>as described in 17.3.5.6 (Convolutional encoder)(#307)(#2028).</w:t>
      </w:r>
      <w:r>
        <w:rPr>
          <w:color w:val="000000" w:themeColor="text1"/>
          <w:sz w:val="24"/>
          <w:szCs w:val="24"/>
        </w:rPr>
        <w:t xml:space="preserve">” </w:t>
      </w:r>
    </w:p>
    <w:p w:rsidR="006F2E0F" w:rsidRDefault="006F2E0F" w:rsidP="00CB28EF">
      <w:pPr>
        <w:spacing w:after="160" w:line="259" w:lineRule="auto"/>
        <w:rPr>
          <w:color w:val="000000" w:themeColor="text1"/>
          <w:sz w:val="24"/>
          <w:szCs w:val="24"/>
        </w:rPr>
      </w:pPr>
    </w:p>
    <w:p w:rsidR="006F2E0F" w:rsidRDefault="006F2E0F" w:rsidP="00CB28EF">
      <w:pPr>
        <w:spacing w:after="160" w:line="259" w:lineRule="auto"/>
        <w:rPr>
          <w:color w:val="000000" w:themeColor="text1"/>
          <w:sz w:val="24"/>
          <w:szCs w:val="24"/>
        </w:rPr>
      </w:pPr>
      <w:r>
        <w:rPr>
          <w:color w:val="000000" w:themeColor="text1"/>
          <w:sz w:val="24"/>
          <w:szCs w:val="24"/>
        </w:rPr>
        <w:t xml:space="preserve">This reads like padding </w:t>
      </w:r>
      <w:r w:rsidR="00142E11">
        <w:rPr>
          <w:color w:val="000000" w:themeColor="text1"/>
          <w:sz w:val="24"/>
          <w:szCs w:val="24"/>
        </w:rPr>
        <w:t xml:space="preserve">bits are added after </w:t>
      </w:r>
      <w:r w:rsidR="0007478D">
        <w:rPr>
          <w:color w:val="000000" w:themeColor="text1"/>
          <w:sz w:val="24"/>
          <w:szCs w:val="24"/>
        </w:rPr>
        <w:t xml:space="preserve">BCC ½ </w:t>
      </w:r>
      <w:r w:rsidR="00142E11">
        <w:rPr>
          <w:color w:val="000000" w:themeColor="text1"/>
          <w:sz w:val="24"/>
          <w:szCs w:val="24"/>
        </w:rPr>
        <w:t xml:space="preserve">encoding, but before puncturing. </w:t>
      </w:r>
      <w:r w:rsidR="0007478D">
        <w:rPr>
          <w:color w:val="000000" w:themeColor="text1"/>
          <w:sz w:val="24"/>
          <w:szCs w:val="24"/>
        </w:rPr>
        <w:t>This should not be the real intention of the original drafter.</w:t>
      </w:r>
    </w:p>
    <w:p w:rsidR="00142E11" w:rsidRDefault="00142E11" w:rsidP="00CB28EF">
      <w:pPr>
        <w:spacing w:after="160" w:line="259" w:lineRule="auto"/>
        <w:rPr>
          <w:color w:val="000000" w:themeColor="text1"/>
          <w:sz w:val="24"/>
          <w:szCs w:val="24"/>
        </w:rPr>
      </w:pPr>
      <w:r>
        <w:rPr>
          <w:color w:val="000000" w:themeColor="text1"/>
          <w:sz w:val="24"/>
          <w:szCs w:val="24"/>
        </w:rPr>
        <w:t>Propose the follow the padding process as in 11a, i.e. clause</w:t>
      </w:r>
      <w:r w:rsidRPr="00142E11">
        <w:rPr>
          <w:color w:val="000000" w:themeColor="text1"/>
          <w:sz w:val="32"/>
          <w:szCs w:val="24"/>
        </w:rPr>
        <w:t xml:space="preserve"> </w:t>
      </w:r>
      <w:r w:rsidRPr="00142E11">
        <w:rPr>
          <w:rFonts w:eastAsia="Arial,Bold"/>
          <w:b/>
          <w:bCs/>
          <w:sz w:val="24"/>
          <w:lang w:val="en-US"/>
        </w:rPr>
        <w:t>17.3.5.4 Pad bits (PAD)</w:t>
      </w:r>
      <w:r>
        <w:rPr>
          <w:color w:val="000000" w:themeColor="text1"/>
          <w:sz w:val="24"/>
          <w:szCs w:val="24"/>
        </w:rPr>
        <w:t xml:space="preserve"> of </w:t>
      </w:r>
      <w:proofErr w:type="spellStart"/>
      <w:r>
        <w:rPr>
          <w:color w:val="000000" w:themeColor="text1"/>
          <w:sz w:val="24"/>
          <w:szCs w:val="24"/>
        </w:rPr>
        <w:t>revmc</w:t>
      </w:r>
      <w:proofErr w:type="spellEnd"/>
      <w:r>
        <w:rPr>
          <w:color w:val="000000" w:themeColor="text1"/>
          <w:sz w:val="24"/>
          <w:szCs w:val="24"/>
        </w:rPr>
        <w:t xml:space="preserve"> D8.0.</w:t>
      </w:r>
    </w:p>
    <w:p w:rsidR="00142E11" w:rsidRDefault="00142E11" w:rsidP="00CB28EF">
      <w:pPr>
        <w:spacing w:after="160" w:line="259" w:lineRule="auto"/>
        <w:rPr>
          <w:color w:val="000000" w:themeColor="text1"/>
          <w:sz w:val="24"/>
          <w:szCs w:val="24"/>
        </w:rPr>
      </w:pPr>
    </w:p>
    <w:p w:rsidR="00142E11" w:rsidRDefault="00142E11" w:rsidP="00CB28EF">
      <w:pPr>
        <w:spacing w:after="160" w:line="259" w:lineRule="auto"/>
        <w:rPr>
          <w:color w:val="000000" w:themeColor="text1"/>
          <w:sz w:val="24"/>
          <w:szCs w:val="24"/>
        </w:rPr>
      </w:pPr>
      <w:proofErr w:type="spellStart"/>
      <w:r w:rsidRPr="00142E11">
        <w:rPr>
          <w:i/>
          <w:color w:val="000000" w:themeColor="text1"/>
          <w:sz w:val="24"/>
          <w:szCs w:val="24"/>
          <w:highlight w:val="yellow"/>
        </w:rPr>
        <w:t>TGax</w:t>
      </w:r>
      <w:proofErr w:type="spellEnd"/>
      <w:r w:rsidRPr="00142E11">
        <w:rPr>
          <w:i/>
          <w:color w:val="000000" w:themeColor="text1"/>
          <w:sz w:val="24"/>
          <w:szCs w:val="24"/>
          <w:highlight w:val="yellow"/>
        </w:rPr>
        <w:t xml:space="preserve"> Editor: Please make the following text change in P23</w:t>
      </w:r>
      <w:r w:rsidR="00712525">
        <w:rPr>
          <w:i/>
          <w:color w:val="000000" w:themeColor="text1"/>
          <w:sz w:val="24"/>
          <w:szCs w:val="24"/>
          <w:highlight w:val="yellow"/>
        </w:rPr>
        <w:t>2</w:t>
      </w:r>
      <w:r w:rsidRPr="00142E11">
        <w:rPr>
          <w:i/>
          <w:color w:val="000000" w:themeColor="text1"/>
          <w:sz w:val="24"/>
          <w:szCs w:val="24"/>
          <w:highlight w:val="yellow"/>
        </w:rPr>
        <w:t>L</w:t>
      </w:r>
      <w:r w:rsidR="00712525">
        <w:rPr>
          <w:i/>
          <w:color w:val="000000" w:themeColor="text1"/>
          <w:sz w:val="24"/>
          <w:szCs w:val="24"/>
          <w:highlight w:val="yellow"/>
        </w:rPr>
        <w:t>62</w:t>
      </w:r>
      <w:r w:rsidRPr="00142E11">
        <w:rPr>
          <w:i/>
          <w:color w:val="000000" w:themeColor="text1"/>
          <w:sz w:val="24"/>
          <w:szCs w:val="24"/>
          <w:highlight w:val="yellow"/>
        </w:rPr>
        <w:t>~</w:t>
      </w:r>
      <w:r w:rsidR="00712525">
        <w:rPr>
          <w:i/>
          <w:color w:val="000000" w:themeColor="text1"/>
          <w:sz w:val="24"/>
          <w:szCs w:val="24"/>
          <w:highlight w:val="yellow"/>
        </w:rPr>
        <w:t>P233L</w:t>
      </w:r>
      <w:r w:rsidRPr="00142E11">
        <w:rPr>
          <w:i/>
          <w:color w:val="000000" w:themeColor="text1"/>
          <w:sz w:val="24"/>
          <w:szCs w:val="24"/>
          <w:highlight w:val="yellow"/>
        </w:rPr>
        <w:t>12 of D0.5</w:t>
      </w:r>
      <w:r>
        <w:rPr>
          <w:color w:val="000000" w:themeColor="text1"/>
          <w:sz w:val="24"/>
          <w:szCs w:val="24"/>
        </w:rPr>
        <w:t>:</w:t>
      </w:r>
    </w:p>
    <w:p w:rsidR="00142E11" w:rsidRDefault="00142E11" w:rsidP="00CB28EF">
      <w:pPr>
        <w:spacing w:after="160" w:line="259" w:lineRule="auto"/>
        <w:rPr>
          <w:color w:val="000000" w:themeColor="text1"/>
          <w:sz w:val="24"/>
          <w:szCs w:val="24"/>
        </w:rPr>
      </w:pPr>
    </w:p>
    <w:p w:rsidR="00142E11" w:rsidRPr="00142E11" w:rsidRDefault="00712525" w:rsidP="00CB28EF">
      <w:pPr>
        <w:spacing w:after="160" w:line="259" w:lineRule="auto"/>
        <w:rPr>
          <w:color w:val="000000" w:themeColor="text1"/>
          <w:sz w:val="32"/>
          <w:szCs w:val="24"/>
        </w:rPr>
      </w:pPr>
      <w:r w:rsidRPr="00712525">
        <w:rPr>
          <w:sz w:val="24"/>
        </w:rPr>
        <w:t xml:space="preserve">In the User Specific field, in any 20 MHz band, the bits corresponding to two STAs (i.e. two User fields) are encoded together. Specifically, the STAs scheduled in the HE MU </w:t>
      </w:r>
      <w:proofErr w:type="gramStart"/>
      <w:r w:rsidRPr="00712525">
        <w:rPr>
          <w:sz w:val="24"/>
        </w:rPr>
        <w:t>PPDU(</w:t>
      </w:r>
      <w:proofErr w:type="gramEnd"/>
      <w:r w:rsidRPr="00712525">
        <w:rPr>
          <w:sz w:val="24"/>
        </w:rPr>
        <w:t xml:space="preserve">#Ed) are split into groups of two. Each group of two User fields shall have CRC and tail bits added </w:t>
      </w:r>
      <w:r w:rsidRPr="00F35F8A">
        <w:rPr>
          <w:strike/>
          <w:color w:val="FF0000"/>
          <w:sz w:val="24"/>
        </w:rPr>
        <w:t>and then BCC encoded at rate R = ½ using the encoder described in 17.3.5.6 (Convolutional encoder</w:t>
      </w:r>
      <w:proofErr w:type="gramStart"/>
      <w:r w:rsidRPr="00F35F8A">
        <w:rPr>
          <w:strike/>
          <w:color w:val="FF0000"/>
          <w:sz w:val="24"/>
        </w:rPr>
        <w:t>)(</w:t>
      </w:r>
      <w:proofErr w:type="gramEnd"/>
      <w:r w:rsidRPr="00F35F8A">
        <w:rPr>
          <w:strike/>
          <w:color w:val="FF0000"/>
          <w:sz w:val="24"/>
        </w:rPr>
        <w:t>#307)</w:t>
      </w:r>
      <w:r w:rsidRPr="00712525">
        <w:rPr>
          <w:sz w:val="24"/>
        </w:rPr>
        <w:t>.</w:t>
      </w:r>
      <w:r w:rsidR="00F35F8A">
        <w:rPr>
          <w:sz w:val="24"/>
        </w:rPr>
        <w:t xml:space="preserve"> </w:t>
      </w:r>
      <w:r w:rsidR="00F35F8A" w:rsidRPr="00F35F8A">
        <w:rPr>
          <w:sz w:val="24"/>
        </w:rPr>
        <w:t xml:space="preserve">If the number of users in the content channel is odd, </w:t>
      </w:r>
      <w:r w:rsidR="00F35F8A" w:rsidRPr="00F35F8A">
        <w:rPr>
          <w:color w:val="FF0000"/>
          <w:sz w:val="24"/>
          <w:u w:val="single"/>
        </w:rPr>
        <w:t>CRC and tail bits are added after</w:t>
      </w:r>
      <w:r w:rsidR="00F35F8A">
        <w:rPr>
          <w:sz w:val="24"/>
        </w:rPr>
        <w:t xml:space="preserve"> </w:t>
      </w:r>
      <w:r w:rsidR="00F35F8A" w:rsidRPr="00F35F8A">
        <w:rPr>
          <w:sz w:val="24"/>
        </w:rPr>
        <w:t>the User Block field corresponding to the last user, who is not grouped</w:t>
      </w:r>
      <w:r w:rsidR="00F35F8A" w:rsidRPr="00F35F8A">
        <w:rPr>
          <w:strike/>
          <w:color w:val="FF0000"/>
          <w:sz w:val="24"/>
        </w:rPr>
        <w:t>, is encoded after adding tail and CRC bits</w:t>
      </w:r>
      <w:r w:rsidR="00F35F8A" w:rsidRPr="00F35F8A">
        <w:rPr>
          <w:sz w:val="24"/>
        </w:rPr>
        <w:t xml:space="preserve">. </w:t>
      </w:r>
      <w:r w:rsidR="00F35F8A">
        <w:rPr>
          <w:sz w:val="24"/>
        </w:rPr>
        <w:t xml:space="preserve"> </w:t>
      </w:r>
      <w:r w:rsidR="00142E11" w:rsidRPr="00142E11">
        <w:rPr>
          <w:strike/>
          <w:color w:val="FF0000"/>
          <w:sz w:val="24"/>
        </w:rPr>
        <w:t>After encoding, p</w:t>
      </w:r>
      <w:r w:rsidR="00142E11">
        <w:rPr>
          <w:sz w:val="24"/>
        </w:rPr>
        <w:t xml:space="preserve"> </w:t>
      </w:r>
      <w:r w:rsidR="00142E11" w:rsidRPr="00142E11">
        <w:rPr>
          <w:color w:val="FF0000"/>
          <w:sz w:val="24"/>
          <w:u w:val="single"/>
        </w:rPr>
        <w:t>P</w:t>
      </w:r>
      <w:r w:rsidR="00142E11" w:rsidRPr="00142E11">
        <w:rPr>
          <w:sz w:val="24"/>
        </w:rPr>
        <w:t xml:space="preserve">adding bits are </w:t>
      </w:r>
      <w:r w:rsidR="00142E11" w:rsidRPr="00142E11">
        <w:rPr>
          <w:strike/>
          <w:color w:val="FF0000"/>
          <w:sz w:val="24"/>
        </w:rPr>
        <w:t>added</w:t>
      </w:r>
      <w:r w:rsidR="00142E11" w:rsidRPr="00142E11">
        <w:rPr>
          <w:sz w:val="24"/>
        </w:rPr>
        <w:t xml:space="preserve"> </w:t>
      </w:r>
      <w:r w:rsidR="00142E11">
        <w:rPr>
          <w:color w:val="FF0000"/>
          <w:sz w:val="24"/>
          <w:u w:val="single"/>
        </w:rPr>
        <w:t>appended right after the</w:t>
      </w:r>
      <w:r w:rsidR="00142E11" w:rsidRPr="00142E11">
        <w:rPr>
          <w:color w:val="FF0000"/>
          <w:sz w:val="24"/>
          <w:u w:val="single"/>
        </w:rPr>
        <w:t xml:space="preserve"> tail bits</w:t>
      </w:r>
      <w:r w:rsidR="00142E11">
        <w:rPr>
          <w:color w:val="FF0000"/>
          <w:sz w:val="24"/>
          <w:u w:val="single"/>
        </w:rPr>
        <w:t xml:space="preserve"> corresponding to the last User Block field</w:t>
      </w:r>
      <w:r w:rsidR="00142E11">
        <w:rPr>
          <w:sz w:val="24"/>
        </w:rPr>
        <w:t xml:space="preserve"> </w:t>
      </w:r>
      <w:r w:rsidR="00142E11" w:rsidRPr="00142E11">
        <w:rPr>
          <w:strike/>
          <w:color w:val="FF0000"/>
          <w:sz w:val="24"/>
        </w:rPr>
        <w:t>to</w:t>
      </w:r>
      <w:r w:rsidR="00142E11" w:rsidRPr="00142E11">
        <w:rPr>
          <w:sz w:val="24"/>
        </w:rPr>
        <w:t xml:space="preserve"> </w:t>
      </w:r>
      <w:r w:rsidR="00142E11" w:rsidRPr="00142E11">
        <w:rPr>
          <w:color w:val="FF0000"/>
          <w:sz w:val="24"/>
          <w:u w:val="single"/>
        </w:rPr>
        <w:t>in</w:t>
      </w:r>
      <w:r w:rsidR="00142E11">
        <w:rPr>
          <w:sz w:val="24"/>
        </w:rPr>
        <w:t xml:space="preserve"> </w:t>
      </w:r>
      <w:r w:rsidR="00142E11" w:rsidRPr="00142E11">
        <w:rPr>
          <w:sz w:val="24"/>
        </w:rPr>
        <w:t>each content channel</w:t>
      </w:r>
      <w:r w:rsidRPr="00712525">
        <w:rPr>
          <w:color w:val="FF0000"/>
          <w:sz w:val="24"/>
          <w:u w:val="single"/>
        </w:rPr>
        <w:t>,</w:t>
      </w:r>
      <w:r w:rsidR="00142E11" w:rsidRPr="00712525">
        <w:rPr>
          <w:color w:val="FF0000"/>
          <w:sz w:val="24"/>
          <w:u w:val="single"/>
        </w:rPr>
        <w:t xml:space="preserve"> to round up</w:t>
      </w:r>
      <w:r w:rsidRPr="00712525">
        <w:rPr>
          <w:color w:val="FF0000"/>
          <w:sz w:val="24"/>
          <w:u w:val="single"/>
        </w:rPr>
        <w:t xml:space="preserve"> toward the next multiple of number of data bits per HE-SIG-B symbol</w:t>
      </w:r>
      <w:r w:rsidR="00483849">
        <w:rPr>
          <w:color w:val="FF0000"/>
          <w:sz w:val="24"/>
          <w:u w:val="single"/>
        </w:rPr>
        <w:t xml:space="preserve">, </w:t>
      </w:r>
      <w:r w:rsidR="00483849" w:rsidRPr="00712525">
        <w:rPr>
          <w:color w:val="FF0000"/>
          <w:sz w:val="24"/>
          <w:szCs w:val="24"/>
          <w:u w:val="single"/>
        </w:rPr>
        <w:t xml:space="preserve">as </w:t>
      </w:r>
      <w:r w:rsidR="00483849">
        <w:rPr>
          <w:color w:val="FF0000"/>
          <w:sz w:val="24"/>
          <w:szCs w:val="24"/>
          <w:u w:val="single"/>
        </w:rPr>
        <w:t xml:space="preserve">described </w:t>
      </w:r>
      <w:r w:rsidR="00483849" w:rsidRPr="00712525">
        <w:rPr>
          <w:color w:val="FF0000"/>
          <w:sz w:val="24"/>
          <w:szCs w:val="24"/>
          <w:u w:val="single"/>
        </w:rPr>
        <w:t xml:space="preserve">in </w:t>
      </w:r>
      <w:r w:rsidR="00483849" w:rsidRPr="00712525">
        <w:rPr>
          <w:rFonts w:eastAsia="Arial,Bold"/>
          <w:bCs/>
          <w:color w:val="FF0000"/>
          <w:sz w:val="24"/>
          <w:szCs w:val="24"/>
          <w:u w:val="single"/>
          <w:lang w:val="en-US"/>
        </w:rPr>
        <w:t>17.3.5.4 Pad bits (PAD)</w:t>
      </w:r>
      <w:r>
        <w:rPr>
          <w:color w:val="FF0000"/>
          <w:sz w:val="24"/>
          <w:u w:val="single"/>
        </w:rPr>
        <w:t>.</w:t>
      </w:r>
      <w:r w:rsidR="00142E11" w:rsidRPr="00142E11">
        <w:rPr>
          <w:sz w:val="24"/>
        </w:rPr>
        <w:t xml:space="preserve"> </w:t>
      </w:r>
      <w:proofErr w:type="gramStart"/>
      <w:r w:rsidR="00142E11" w:rsidRPr="00712525">
        <w:rPr>
          <w:strike/>
          <w:color w:val="FF0000"/>
          <w:sz w:val="24"/>
        </w:rPr>
        <w:t>the</w:t>
      </w:r>
      <w:proofErr w:type="gramEnd"/>
      <w:r w:rsidR="00142E11" w:rsidRPr="00712525">
        <w:rPr>
          <w:strike/>
          <w:color w:val="FF0000"/>
          <w:sz w:val="24"/>
        </w:rPr>
        <w:t xml:space="preserve"> number of symbols the content channel occupies to the nearest integer value</w:t>
      </w:r>
      <w:r w:rsidR="00142E11" w:rsidRPr="00142E11">
        <w:rPr>
          <w:sz w:val="24"/>
        </w:rPr>
        <w:t xml:space="preserve">. Further padding </w:t>
      </w:r>
      <w:r w:rsidRPr="00712525">
        <w:rPr>
          <w:color w:val="FF0000"/>
          <w:sz w:val="24"/>
          <w:u w:val="single"/>
        </w:rPr>
        <w:t>bits</w:t>
      </w:r>
      <w:r>
        <w:rPr>
          <w:sz w:val="24"/>
        </w:rPr>
        <w:t xml:space="preserve"> </w:t>
      </w:r>
      <w:r w:rsidR="00142E11" w:rsidRPr="00712525">
        <w:rPr>
          <w:strike/>
          <w:color w:val="FF0000"/>
          <w:sz w:val="24"/>
        </w:rPr>
        <w:t>is</w:t>
      </w:r>
      <w:r w:rsidR="00142E11" w:rsidRPr="00142E11">
        <w:rPr>
          <w:sz w:val="24"/>
        </w:rPr>
        <w:t xml:space="preserve"> </w:t>
      </w:r>
      <w:r w:rsidRPr="00712525">
        <w:rPr>
          <w:color w:val="FF0000"/>
          <w:sz w:val="24"/>
          <w:u w:val="single"/>
        </w:rPr>
        <w:t xml:space="preserve">are </w:t>
      </w:r>
      <w:r w:rsidR="00142E11" w:rsidRPr="00712525">
        <w:rPr>
          <w:strike/>
          <w:color w:val="FF0000"/>
          <w:sz w:val="24"/>
        </w:rPr>
        <w:t>added</w:t>
      </w:r>
      <w:r w:rsidR="00142E11" w:rsidRPr="00142E11">
        <w:rPr>
          <w:sz w:val="24"/>
        </w:rPr>
        <w:t xml:space="preserve"> </w:t>
      </w:r>
      <w:r w:rsidRPr="00712525">
        <w:rPr>
          <w:color w:val="FF0000"/>
          <w:sz w:val="24"/>
          <w:u w:val="single"/>
        </w:rPr>
        <w:t>appended</w:t>
      </w:r>
      <w:r>
        <w:rPr>
          <w:sz w:val="24"/>
        </w:rPr>
        <w:t xml:space="preserve"> </w:t>
      </w:r>
      <w:r w:rsidR="00142E11" w:rsidRPr="00142E11">
        <w:rPr>
          <w:sz w:val="24"/>
        </w:rPr>
        <w:t xml:space="preserve">to each content channel </w:t>
      </w:r>
      <w:r w:rsidR="00142E11" w:rsidRPr="00712525">
        <w:rPr>
          <w:strike/>
          <w:color w:val="FF0000"/>
          <w:sz w:val="24"/>
        </w:rPr>
        <w:t>until</w:t>
      </w:r>
      <w:r w:rsidR="00142E11" w:rsidRPr="00142E11">
        <w:rPr>
          <w:sz w:val="24"/>
        </w:rPr>
        <w:t xml:space="preserve"> </w:t>
      </w:r>
      <w:r w:rsidRPr="00712525">
        <w:rPr>
          <w:color w:val="FF0000"/>
          <w:sz w:val="24"/>
          <w:u w:val="single"/>
        </w:rPr>
        <w:t>so that</w:t>
      </w:r>
      <w:r>
        <w:rPr>
          <w:sz w:val="24"/>
        </w:rPr>
        <w:t xml:space="preserve"> </w:t>
      </w:r>
      <w:r w:rsidR="00142E11" w:rsidRPr="00142E11">
        <w:rPr>
          <w:sz w:val="24"/>
        </w:rPr>
        <w:t xml:space="preserve">the number of OFDM symbols </w:t>
      </w:r>
      <w:r w:rsidR="00F35F8A" w:rsidRPr="00F35F8A">
        <w:rPr>
          <w:color w:val="FF0000"/>
          <w:sz w:val="24"/>
          <w:u w:val="single"/>
        </w:rPr>
        <w:t>after encoding and modulation</w:t>
      </w:r>
      <w:r w:rsidR="00F35F8A">
        <w:rPr>
          <w:sz w:val="24"/>
        </w:rPr>
        <w:t xml:space="preserve"> </w:t>
      </w:r>
      <w:r w:rsidR="00142E11" w:rsidRPr="00142E11">
        <w:rPr>
          <w:sz w:val="24"/>
        </w:rPr>
        <w:t xml:space="preserve">in the content channel equals the Number of HE-SIG-B symbols </w:t>
      </w:r>
      <w:proofErr w:type="spellStart"/>
      <w:r w:rsidR="00142E11" w:rsidRPr="00142E11">
        <w:rPr>
          <w:sz w:val="24"/>
        </w:rPr>
        <w:t>signaled</w:t>
      </w:r>
      <w:proofErr w:type="spellEnd"/>
      <w:r w:rsidR="00142E11" w:rsidRPr="00142E11">
        <w:rPr>
          <w:sz w:val="24"/>
        </w:rPr>
        <w:t xml:space="preserve"> by a 4-bit field in the HE-SIG-A field for an HE MU PPDU. Thus, padding ensures that the content channels in different 20 MHz bands end at the same OFDM symbol.(#306) (#2027)For both the Common Block and User Specific fields, </w:t>
      </w:r>
      <w:r w:rsidRPr="00F35F8A">
        <w:rPr>
          <w:color w:val="FF0000"/>
          <w:sz w:val="24"/>
          <w:u w:val="single"/>
        </w:rPr>
        <w:t>the information bits, tail bits and padding bits</w:t>
      </w:r>
      <w:r w:rsidR="00307524">
        <w:rPr>
          <w:color w:val="FF0000"/>
          <w:sz w:val="24"/>
          <w:u w:val="single"/>
        </w:rPr>
        <w:t xml:space="preserve"> (if present)</w:t>
      </w:r>
      <w:bookmarkStart w:id="0" w:name="_GoBack"/>
      <w:bookmarkEnd w:id="0"/>
      <w:r w:rsidRPr="00F35F8A">
        <w:rPr>
          <w:color w:val="FF0000"/>
          <w:sz w:val="24"/>
          <w:u w:val="single"/>
        </w:rPr>
        <w:t xml:space="preserve"> are </w:t>
      </w:r>
      <w:r w:rsidR="00F35F8A" w:rsidRPr="00F35F8A">
        <w:rPr>
          <w:color w:val="FF0000"/>
          <w:sz w:val="24"/>
          <w:u w:val="single"/>
        </w:rPr>
        <w:t xml:space="preserve">BCC encoded at rate R = ½ using the encoder described in 17.3.5.6 (Convolutional </w:t>
      </w:r>
      <w:r w:rsidR="00F35F8A" w:rsidRPr="00F35F8A">
        <w:rPr>
          <w:color w:val="FF0000"/>
          <w:sz w:val="24"/>
          <w:u w:val="single"/>
        </w:rPr>
        <w:lastRenderedPageBreak/>
        <w:t>encoder)(#307)</w:t>
      </w:r>
      <w:r w:rsidR="00F35F8A">
        <w:rPr>
          <w:color w:val="FF0000"/>
          <w:sz w:val="24"/>
          <w:u w:val="single"/>
        </w:rPr>
        <w:t>.</w:t>
      </w:r>
      <w:r>
        <w:rPr>
          <w:sz w:val="24"/>
        </w:rPr>
        <w:t xml:space="preserve"> </w:t>
      </w:r>
      <w:proofErr w:type="spellStart"/>
      <w:r w:rsidR="00142E11" w:rsidRPr="00F35F8A">
        <w:rPr>
          <w:strike/>
          <w:color w:val="FF0000"/>
          <w:sz w:val="24"/>
        </w:rPr>
        <w:t>w</w:t>
      </w:r>
      <w:r w:rsidR="00F35F8A" w:rsidRPr="00F35F8A">
        <w:rPr>
          <w:color w:val="FF0000"/>
          <w:sz w:val="24"/>
          <w:u w:val="single"/>
        </w:rPr>
        <w:t>W</w:t>
      </w:r>
      <w:r w:rsidR="00142E11" w:rsidRPr="00142E11">
        <w:rPr>
          <w:sz w:val="24"/>
        </w:rPr>
        <w:t>hen</w:t>
      </w:r>
      <w:proofErr w:type="spellEnd"/>
      <w:r w:rsidR="00142E11" w:rsidRPr="00142E11">
        <w:rPr>
          <w:sz w:val="24"/>
        </w:rPr>
        <w:t xml:space="preserve"> the code rate</w:t>
      </w:r>
      <w:r w:rsidR="002B18FD">
        <w:rPr>
          <w:sz w:val="24"/>
        </w:rPr>
        <w:t xml:space="preserve"> </w:t>
      </w:r>
      <w:r w:rsidR="002B18FD">
        <w:rPr>
          <w:color w:val="FF0000"/>
          <w:sz w:val="24"/>
          <w:szCs w:val="24"/>
          <w:u w:val="single"/>
        </w:rPr>
        <w:t>of the HE-SIG-B MCS being used</w:t>
      </w:r>
      <w:r w:rsidR="002B18FD">
        <w:rPr>
          <w:sz w:val="24"/>
          <w:szCs w:val="24"/>
        </w:rPr>
        <w:t xml:space="preserve"> </w:t>
      </w:r>
      <w:r w:rsidR="00142E11" w:rsidRPr="00142E11">
        <w:rPr>
          <w:sz w:val="24"/>
        </w:rPr>
        <w:t xml:space="preserve">is not equal to ½, the convolutional encoder output bits for each field </w:t>
      </w:r>
      <w:r w:rsidR="00142E11" w:rsidRPr="00307524">
        <w:rPr>
          <w:strike/>
          <w:color w:val="FF0000"/>
          <w:sz w:val="24"/>
        </w:rPr>
        <w:t xml:space="preserve">(including padding bits) </w:t>
      </w:r>
      <w:r w:rsidR="00142E11" w:rsidRPr="00142E11">
        <w:rPr>
          <w:sz w:val="24"/>
        </w:rPr>
        <w:t>are concatenated, then the concatenated bit streams are punctured as described in 17.3.5.6 (Convolutional encoder)(#307)(#2028).</w:t>
      </w:r>
    </w:p>
    <w:sectPr w:rsidR="00142E11" w:rsidRPr="00142E11" w:rsidSect="00D630ED">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F45" w:rsidRDefault="00C74F45">
      <w:r>
        <w:separator/>
      </w:r>
    </w:p>
  </w:endnote>
  <w:endnote w:type="continuationSeparator" w:id="0">
    <w:p w:rsidR="00C74F45" w:rsidRDefault="00C7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altName w:val="Arial Unicode MS"/>
    <w:panose1 w:val="00000000000000000000"/>
    <w:charset w:val="81"/>
    <w:family w:val="auto"/>
    <w:notTrueType/>
    <w:pitch w:val="default"/>
    <w:sig w:usb0="00000081" w:usb1="09060000" w:usb2="00000010" w:usb3="00000000" w:csb0="0008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C43" w:rsidRPr="00EF1A28" w:rsidRDefault="000A6C43">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307524">
      <w:rPr>
        <w:noProof/>
        <w:lang w:val="fr-FR"/>
      </w:rPr>
      <w:t>3</w:t>
    </w:r>
    <w:r>
      <w:fldChar w:fldCharType="end"/>
    </w:r>
    <w:r>
      <w:rPr>
        <w:lang w:val="fr-FR"/>
      </w:rPr>
      <w:tab/>
    </w:r>
    <w:r w:rsidR="006F2E0F">
      <w:rPr>
        <w:lang w:val="fr-FR" w:eastAsia="zh-CN"/>
      </w:rPr>
      <w:t>Hongyuan Zhang</w:t>
    </w:r>
    <w:r>
      <w:rPr>
        <w:lang w:val="fr-FR" w:eastAsia="zh-CN"/>
      </w:rPr>
      <w:t xml:space="preserve"> (Marvell)</w:t>
    </w:r>
    <w:r w:rsidRPr="00EF1A28">
      <w:rPr>
        <w:lang w:val="fr-FR"/>
      </w:rPr>
      <w:t xml:space="preserve">, et. </w:t>
    </w:r>
    <w:proofErr w:type="gramStart"/>
    <w:r w:rsidRPr="00EF1A28">
      <w:rPr>
        <w:lang w:val="fr-FR"/>
      </w:rPr>
      <w:t>al</w:t>
    </w:r>
    <w:proofErr w:type="gramEnd"/>
    <w:r w:rsidRPr="00EF1A28">
      <w:rPr>
        <w:lang w:val="fr-FR"/>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F45" w:rsidRDefault="00C74F45">
      <w:r>
        <w:separator/>
      </w:r>
    </w:p>
  </w:footnote>
  <w:footnote w:type="continuationSeparator" w:id="0">
    <w:p w:rsidR="00C74F45" w:rsidRDefault="00C74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C43" w:rsidRDefault="000A6C43">
    <w:pPr>
      <w:pStyle w:val="Header"/>
      <w:tabs>
        <w:tab w:val="clear" w:pos="6480"/>
        <w:tab w:val="center" w:pos="4680"/>
        <w:tab w:val="right" w:pos="9360"/>
      </w:tabs>
      <w:rPr>
        <w:lang w:eastAsia="zh-CN"/>
      </w:rPr>
    </w:pPr>
    <w:r>
      <w:rPr>
        <w:lang w:eastAsia="zh-CN"/>
      </w:rPr>
      <w:t>Nov, 201</w:t>
    </w:r>
    <w:r>
      <w:rPr>
        <w:rFonts w:hint="eastAsia"/>
        <w:lang w:eastAsia="zh-CN"/>
      </w:rPr>
      <w:t>6</w:t>
    </w:r>
    <w:r>
      <w:tab/>
    </w:r>
    <w:r>
      <w:tab/>
    </w:r>
    <w:r w:rsidR="00C74F45">
      <w:fldChar w:fldCharType="begin"/>
    </w:r>
    <w:r w:rsidR="00C74F45">
      <w:instrText xml:space="preserve"> TITLE  \* MERGEFORMAT </w:instrText>
    </w:r>
    <w:r w:rsidR="00C74F45">
      <w:fldChar w:fldCharType="separate"/>
    </w:r>
    <w:r>
      <w:t>doc.: IEEE 802.11-16</w:t>
    </w:r>
    <w:r>
      <w:rPr>
        <w:lang w:eastAsia="zh-CN"/>
      </w:rPr>
      <w:t>/</w:t>
    </w:r>
    <w:r w:rsidR="00C74F45">
      <w:rPr>
        <w:lang w:eastAsia="zh-CN"/>
      </w:rPr>
      <w:fldChar w:fldCharType="end"/>
    </w:r>
    <w:r w:rsidR="006F2E0F">
      <w:t>xxxxr0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2788D"/>
    <w:rsid w:val="00030EE7"/>
    <w:rsid w:val="0003105E"/>
    <w:rsid w:val="000314CE"/>
    <w:rsid w:val="0003164A"/>
    <w:rsid w:val="00031AE3"/>
    <w:rsid w:val="00032144"/>
    <w:rsid w:val="0003258C"/>
    <w:rsid w:val="00032E42"/>
    <w:rsid w:val="00032F51"/>
    <w:rsid w:val="00034B07"/>
    <w:rsid w:val="00034E78"/>
    <w:rsid w:val="0003695F"/>
    <w:rsid w:val="00036D02"/>
    <w:rsid w:val="00037652"/>
    <w:rsid w:val="00037DA1"/>
    <w:rsid w:val="00037EB9"/>
    <w:rsid w:val="00040826"/>
    <w:rsid w:val="00042DDD"/>
    <w:rsid w:val="00043D54"/>
    <w:rsid w:val="00044502"/>
    <w:rsid w:val="00044710"/>
    <w:rsid w:val="000448BD"/>
    <w:rsid w:val="00044F09"/>
    <w:rsid w:val="00045B3A"/>
    <w:rsid w:val="00045B9F"/>
    <w:rsid w:val="00045D90"/>
    <w:rsid w:val="000469F3"/>
    <w:rsid w:val="00046BC5"/>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7BAE"/>
    <w:rsid w:val="00091025"/>
    <w:rsid w:val="00091A5E"/>
    <w:rsid w:val="00091BF2"/>
    <w:rsid w:val="00092518"/>
    <w:rsid w:val="000928DB"/>
    <w:rsid w:val="0009331E"/>
    <w:rsid w:val="0009431B"/>
    <w:rsid w:val="0009457F"/>
    <w:rsid w:val="0009501A"/>
    <w:rsid w:val="00095C29"/>
    <w:rsid w:val="0009642C"/>
    <w:rsid w:val="00096B4E"/>
    <w:rsid w:val="00096F4D"/>
    <w:rsid w:val="0009755E"/>
    <w:rsid w:val="000975F1"/>
    <w:rsid w:val="000A00DE"/>
    <w:rsid w:val="000A066C"/>
    <w:rsid w:val="000A095A"/>
    <w:rsid w:val="000A0BAA"/>
    <w:rsid w:val="000A0DA9"/>
    <w:rsid w:val="000A1F51"/>
    <w:rsid w:val="000A2164"/>
    <w:rsid w:val="000A316A"/>
    <w:rsid w:val="000A345B"/>
    <w:rsid w:val="000A36D4"/>
    <w:rsid w:val="000A43F7"/>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508"/>
    <w:rsid w:val="000B7E13"/>
    <w:rsid w:val="000C06FB"/>
    <w:rsid w:val="000C0F52"/>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222A"/>
    <w:rsid w:val="000E333F"/>
    <w:rsid w:val="000E3488"/>
    <w:rsid w:val="000E3631"/>
    <w:rsid w:val="000E3714"/>
    <w:rsid w:val="000E4ADE"/>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B57"/>
    <w:rsid w:val="00104914"/>
    <w:rsid w:val="00104A6F"/>
    <w:rsid w:val="00104B9F"/>
    <w:rsid w:val="00104FEB"/>
    <w:rsid w:val="0010550A"/>
    <w:rsid w:val="00105C92"/>
    <w:rsid w:val="001064DC"/>
    <w:rsid w:val="001068DD"/>
    <w:rsid w:val="00106DB5"/>
    <w:rsid w:val="00106EBC"/>
    <w:rsid w:val="00107055"/>
    <w:rsid w:val="0010774E"/>
    <w:rsid w:val="00107FC5"/>
    <w:rsid w:val="001106A5"/>
    <w:rsid w:val="00110BC2"/>
    <w:rsid w:val="00110C33"/>
    <w:rsid w:val="001110A4"/>
    <w:rsid w:val="001113D7"/>
    <w:rsid w:val="00113906"/>
    <w:rsid w:val="00113BDF"/>
    <w:rsid w:val="001140CC"/>
    <w:rsid w:val="001147BE"/>
    <w:rsid w:val="00114B46"/>
    <w:rsid w:val="00114C6D"/>
    <w:rsid w:val="00115342"/>
    <w:rsid w:val="00115D90"/>
    <w:rsid w:val="00117331"/>
    <w:rsid w:val="00117489"/>
    <w:rsid w:val="00117CD6"/>
    <w:rsid w:val="00120262"/>
    <w:rsid w:val="001209C9"/>
    <w:rsid w:val="00120A46"/>
    <w:rsid w:val="00120C93"/>
    <w:rsid w:val="00121AD8"/>
    <w:rsid w:val="00121B69"/>
    <w:rsid w:val="001226B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11A6"/>
    <w:rsid w:val="001511C5"/>
    <w:rsid w:val="0015137E"/>
    <w:rsid w:val="00151381"/>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E35"/>
    <w:rsid w:val="00175F8A"/>
    <w:rsid w:val="0017630B"/>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996"/>
    <w:rsid w:val="00196D98"/>
    <w:rsid w:val="001974BB"/>
    <w:rsid w:val="00197508"/>
    <w:rsid w:val="001975F6"/>
    <w:rsid w:val="00197E2F"/>
    <w:rsid w:val="001A0028"/>
    <w:rsid w:val="001A0624"/>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9CC"/>
    <w:rsid w:val="001B0B4E"/>
    <w:rsid w:val="001B0FB3"/>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D7"/>
    <w:rsid w:val="001C691D"/>
    <w:rsid w:val="001C7798"/>
    <w:rsid w:val="001C7A76"/>
    <w:rsid w:val="001C7D73"/>
    <w:rsid w:val="001C7E11"/>
    <w:rsid w:val="001C7F97"/>
    <w:rsid w:val="001D0120"/>
    <w:rsid w:val="001D0176"/>
    <w:rsid w:val="001D0193"/>
    <w:rsid w:val="001D0390"/>
    <w:rsid w:val="001D0CB4"/>
    <w:rsid w:val="001D10D7"/>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CBA"/>
    <w:rsid w:val="001E0411"/>
    <w:rsid w:val="001E0A81"/>
    <w:rsid w:val="001E0D4A"/>
    <w:rsid w:val="001E18F8"/>
    <w:rsid w:val="001E1B0E"/>
    <w:rsid w:val="001E329E"/>
    <w:rsid w:val="001E3580"/>
    <w:rsid w:val="001E35ED"/>
    <w:rsid w:val="001E3C86"/>
    <w:rsid w:val="001E42D5"/>
    <w:rsid w:val="001E4824"/>
    <w:rsid w:val="001E4A42"/>
    <w:rsid w:val="001E4B2B"/>
    <w:rsid w:val="001E6045"/>
    <w:rsid w:val="001E60EF"/>
    <w:rsid w:val="001E6627"/>
    <w:rsid w:val="001E7477"/>
    <w:rsid w:val="001F041F"/>
    <w:rsid w:val="001F0B2F"/>
    <w:rsid w:val="001F1AB9"/>
    <w:rsid w:val="001F222A"/>
    <w:rsid w:val="001F263E"/>
    <w:rsid w:val="001F286D"/>
    <w:rsid w:val="001F2C2B"/>
    <w:rsid w:val="001F3370"/>
    <w:rsid w:val="001F4A1B"/>
    <w:rsid w:val="001F4D42"/>
    <w:rsid w:val="001F504F"/>
    <w:rsid w:val="001F510A"/>
    <w:rsid w:val="001F6AA7"/>
    <w:rsid w:val="001F705A"/>
    <w:rsid w:val="001F7541"/>
    <w:rsid w:val="002006C3"/>
    <w:rsid w:val="00200994"/>
    <w:rsid w:val="002009FD"/>
    <w:rsid w:val="00200CC8"/>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786"/>
    <w:rsid w:val="00207937"/>
    <w:rsid w:val="002079B3"/>
    <w:rsid w:val="00207CC0"/>
    <w:rsid w:val="00207DDB"/>
    <w:rsid w:val="00207E9B"/>
    <w:rsid w:val="00210203"/>
    <w:rsid w:val="00210BBC"/>
    <w:rsid w:val="00210BE8"/>
    <w:rsid w:val="00211916"/>
    <w:rsid w:val="00211D7B"/>
    <w:rsid w:val="00211F1D"/>
    <w:rsid w:val="00212B47"/>
    <w:rsid w:val="00215D2B"/>
    <w:rsid w:val="00216FC5"/>
    <w:rsid w:val="0021773E"/>
    <w:rsid w:val="00217D1E"/>
    <w:rsid w:val="00217E41"/>
    <w:rsid w:val="00217E49"/>
    <w:rsid w:val="00220A4F"/>
    <w:rsid w:val="00220C61"/>
    <w:rsid w:val="00220F43"/>
    <w:rsid w:val="002210D4"/>
    <w:rsid w:val="002210F6"/>
    <w:rsid w:val="00221983"/>
    <w:rsid w:val="00221D9D"/>
    <w:rsid w:val="0022260B"/>
    <w:rsid w:val="0022274B"/>
    <w:rsid w:val="002227C6"/>
    <w:rsid w:val="00222A1E"/>
    <w:rsid w:val="00222E97"/>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24CB"/>
    <w:rsid w:val="00232537"/>
    <w:rsid w:val="00233784"/>
    <w:rsid w:val="002338DC"/>
    <w:rsid w:val="00233943"/>
    <w:rsid w:val="0023398D"/>
    <w:rsid w:val="00233A1D"/>
    <w:rsid w:val="00233D86"/>
    <w:rsid w:val="00233DD5"/>
    <w:rsid w:val="00234D13"/>
    <w:rsid w:val="00234D45"/>
    <w:rsid w:val="0023534D"/>
    <w:rsid w:val="00236C2C"/>
    <w:rsid w:val="002372B1"/>
    <w:rsid w:val="002373C4"/>
    <w:rsid w:val="0023765C"/>
    <w:rsid w:val="00237948"/>
    <w:rsid w:val="00237ADA"/>
    <w:rsid w:val="00240012"/>
    <w:rsid w:val="002403F4"/>
    <w:rsid w:val="00240CAB"/>
    <w:rsid w:val="002410DA"/>
    <w:rsid w:val="00241F30"/>
    <w:rsid w:val="002426D2"/>
    <w:rsid w:val="00244B95"/>
    <w:rsid w:val="0024576B"/>
    <w:rsid w:val="00246A3F"/>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DD0"/>
    <w:rsid w:val="00267E6D"/>
    <w:rsid w:val="00267E6F"/>
    <w:rsid w:val="002709F7"/>
    <w:rsid w:val="00271A96"/>
    <w:rsid w:val="002724F7"/>
    <w:rsid w:val="00272861"/>
    <w:rsid w:val="00273789"/>
    <w:rsid w:val="002743D7"/>
    <w:rsid w:val="00274827"/>
    <w:rsid w:val="002761C9"/>
    <w:rsid w:val="002766A3"/>
    <w:rsid w:val="002768E6"/>
    <w:rsid w:val="00276F6B"/>
    <w:rsid w:val="00276FA8"/>
    <w:rsid w:val="002813C5"/>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F3"/>
    <w:rsid w:val="00294843"/>
    <w:rsid w:val="002952A8"/>
    <w:rsid w:val="0029543E"/>
    <w:rsid w:val="0029638F"/>
    <w:rsid w:val="002968E8"/>
    <w:rsid w:val="00297ECE"/>
    <w:rsid w:val="002A0D5F"/>
    <w:rsid w:val="002A0E33"/>
    <w:rsid w:val="002A1201"/>
    <w:rsid w:val="002A1689"/>
    <w:rsid w:val="002A1DA1"/>
    <w:rsid w:val="002A2994"/>
    <w:rsid w:val="002A33F4"/>
    <w:rsid w:val="002A34FF"/>
    <w:rsid w:val="002A4000"/>
    <w:rsid w:val="002A546D"/>
    <w:rsid w:val="002A5714"/>
    <w:rsid w:val="002A59C3"/>
    <w:rsid w:val="002A6914"/>
    <w:rsid w:val="002A6AEA"/>
    <w:rsid w:val="002A756C"/>
    <w:rsid w:val="002A778E"/>
    <w:rsid w:val="002B024D"/>
    <w:rsid w:val="002B0825"/>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6840"/>
    <w:rsid w:val="002B7798"/>
    <w:rsid w:val="002B7CA4"/>
    <w:rsid w:val="002C024D"/>
    <w:rsid w:val="002C0A8C"/>
    <w:rsid w:val="002C1038"/>
    <w:rsid w:val="002C18A1"/>
    <w:rsid w:val="002C190E"/>
    <w:rsid w:val="002C28EA"/>
    <w:rsid w:val="002C2B38"/>
    <w:rsid w:val="002C2BB5"/>
    <w:rsid w:val="002C336D"/>
    <w:rsid w:val="002C3B1D"/>
    <w:rsid w:val="002C5B14"/>
    <w:rsid w:val="002C61E7"/>
    <w:rsid w:val="002C6F65"/>
    <w:rsid w:val="002C7537"/>
    <w:rsid w:val="002D0395"/>
    <w:rsid w:val="002D0C67"/>
    <w:rsid w:val="002D10AB"/>
    <w:rsid w:val="002D1B35"/>
    <w:rsid w:val="002D1B46"/>
    <w:rsid w:val="002D2888"/>
    <w:rsid w:val="002D36C8"/>
    <w:rsid w:val="002D434D"/>
    <w:rsid w:val="002D44BE"/>
    <w:rsid w:val="002D58C0"/>
    <w:rsid w:val="002D5DB3"/>
    <w:rsid w:val="002D6063"/>
    <w:rsid w:val="002D6EB8"/>
    <w:rsid w:val="002D709A"/>
    <w:rsid w:val="002D72F5"/>
    <w:rsid w:val="002D7EE7"/>
    <w:rsid w:val="002E098C"/>
    <w:rsid w:val="002E0C59"/>
    <w:rsid w:val="002E18A4"/>
    <w:rsid w:val="002E2DF7"/>
    <w:rsid w:val="002E38D1"/>
    <w:rsid w:val="002E39D4"/>
    <w:rsid w:val="002E3B0B"/>
    <w:rsid w:val="002E4046"/>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C69"/>
    <w:rsid w:val="00300178"/>
    <w:rsid w:val="00300B61"/>
    <w:rsid w:val="00300FA7"/>
    <w:rsid w:val="00300FB4"/>
    <w:rsid w:val="00301CA5"/>
    <w:rsid w:val="00301FB1"/>
    <w:rsid w:val="00302719"/>
    <w:rsid w:val="003029D4"/>
    <w:rsid w:val="00302F52"/>
    <w:rsid w:val="003030A7"/>
    <w:rsid w:val="00303261"/>
    <w:rsid w:val="003033BE"/>
    <w:rsid w:val="003039D3"/>
    <w:rsid w:val="00304302"/>
    <w:rsid w:val="00304B9F"/>
    <w:rsid w:val="003051C9"/>
    <w:rsid w:val="0030548A"/>
    <w:rsid w:val="003057E7"/>
    <w:rsid w:val="003071A4"/>
    <w:rsid w:val="00307524"/>
    <w:rsid w:val="0031026E"/>
    <w:rsid w:val="003110AF"/>
    <w:rsid w:val="0031133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247"/>
    <w:rsid w:val="003275C2"/>
    <w:rsid w:val="0032768C"/>
    <w:rsid w:val="003276C4"/>
    <w:rsid w:val="003279DE"/>
    <w:rsid w:val="00327FB8"/>
    <w:rsid w:val="00330A31"/>
    <w:rsid w:val="0033103B"/>
    <w:rsid w:val="0033121C"/>
    <w:rsid w:val="003318BF"/>
    <w:rsid w:val="00331D04"/>
    <w:rsid w:val="00332135"/>
    <w:rsid w:val="003325D1"/>
    <w:rsid w:val="00332AB2"/>
    <w:rsid w:val="00333668"/>
    <w:rsid w:val="00335543"/>
    <w:rsid w:val="0033597C"/>
    <w:rsid w:val="00336796"/>
    <w:rsid w:val="00336B4E"/>
    <w:rsid w:val="0033726E"/>
    <w:rsid w:val="00337831"/>
    <w:rsid w:val="00337FE0"/>
    <w:rsid w:val="00340CFA"/>
    <w:rsid w:val="00341594"/>
    <w:rsid w:val="003418EA"/>
    <w:rsid w:val="00341F38"/>
    <w:rsid w:val="0034218E"/>
    <w:rsid w:val="003428D6"/>
    <w:rsid w:val="00342BFB"/>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780A"/>
    <w:rsid w:val="00357842"/>
    <w:rsid w:val="00360063"/>
    <w:rsid w:val="0036024A"/>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3378"/>
    <w:rsid w:val="00373952"/>
    <w:rsid w:val="003747C9"/>
    <w:rsid w:val="00374A39"/>
    <w:rsid w:val="00375C39"/>
    <w:rsid w:val="00375C50"/>
    <w:rsid w:val="0037677B"/>
    <w:rsid w:val="003767C1"/>
    <w:rsid w:val="00376AC5"/>
    <w:rsid w:val="00376B1D"/>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1F5"/>
    <w:rsid w:val="00396634"/>
    <w:rsid w:val="0039669D"/>
    <w:rsid w:val="00396C98"/>
    <w:rsid w:val="003A02FD"/>
    <w:rsid w:val="003A0B38"/>
    <w:rsid w:val="003A1046"/>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E14"/>
    <w:rsid w:val="00411C6E"/>
    <w:rsid w:val="004123BB"/>
    <w:rsid w:val="00415FDB"/>
    <w:rsid w:val="0041641F"/>
    <w:rsid w:val="004167B2"/>
    <w:rsid w:val="0041687A"/>
    <w:rsid w:val="004178DB"/>
    <w:rsid w:val="00417BB6"/>
    <w:rsid w:val="00417ED0"/>
    <w:rsid w:val="0042053E"/>
    <w:rsid w:val="00420A22"/>
    <w:rsid w:val="00420F76"/>
    <w:rsid w:val="004224D5"/>
    <w:rsid w:val="004228B2"/>
    <w:rsid w:val="00423085"/>
    <w:rsid w:val="00423492"/>
    <w:rsid w:val="004236CC"/>
    <w:rsid w:val="00423D4B"/>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9F7"/>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C66"/>
    <w:rsid w:val="00471380"/>
    <w:rsid w:val="0047228A"/>
    <w:rsid w:val="00472A54"/>
    <w:rsid w:val="0047371E"/>
    <w:rsid w:val="00474713"/>
    <w:rsid w:val="004749C2"/>
    <w:rsid w:val="004756FF"/>
    <w:rsid w:val="00475C15"/>
    <w:rsid w:val="00476272"/>
    <w:rsid w:val="00476675"/>
    <w:rsid w:val="004808D1"/>
    <w:rsid w:val="00480A8B"/>
    <w:rsid w:val="0048117F"/>
    <w:rsid w:val="0048189F"/>
    <w:rsid w:val="00482C1E"/>
    <w:rsid w:val="00483849"/>
    <w:rsid w:val="004844C4"/>
    <w:rsid w:val="0048468E"/>
    <w:rsid w:val="004851C6"/>
    <w:rsid w:val="004857FD"/>
    <w:rsid w:val="00486676"/>
    <w:rsid w:val="00486AAE"/>
    <w:rsid w:val="00487B1C"/>
    <w:rsid w:val="00490BE8"/>
    <w:rsid w:val="00490C9D"/>
    <w:rsid w:val="00490E78"/>
    <w:rsid w:val="00491A8F"/>
    <w:rsid w:val="004920CD"/>
    <w:rsid w:val="00492195"/>
    <w:rsid w:val="00492923"/>
    <w:rsid w:val="00493129"/>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79E"/>
    <w:rsid w:val="004A5F28"/>
    <w:rsid w:val="004A6311"/>
    <w:rsid w:val="004A6F5A"/>
    <w:rsid w:val="004B0B7C"/>
    <w:rsid w:val="004B1480"/>
    <w:rsid w:val="004B18D5"/>
    <w:rsid w:val="004B2F07"/>
    <w:rsid w:val="004B37F6"/>
    <w:rsid w:val="004B3CE0"/>
    <w:rsid w:val="004B5247"/>
    <w:rsid w:val="004B5297"/>
    <w:rsid w:val="004B541E"/>
    <w:rsid w:val="004B5503"/>
    <w:rsid w:val="004B5FEC"/>
    <w:rsid w:val="004B6167"/>
    <w:rsid w:val="004B666F"/>
    <w:rsid w:val="004B69BE"/>
    <w:rsid w:val="004B69EE"/>
    <w:rsid w:val="004B6F2E"/>
    <w:rsid w:val="004B72C1"/>
    <w:rsid w:val="004B744D"/>
    <w:rsid w:val="004B7870"/>
    <w:rsid w:val="004B7BC9"/>
    <w:rsid w:val="004B7BD0"/>
    <w:rsid w:val="004B7F70"/>
    <w:rsid w:val="004C00EA"/>
    <w:rsid w:val="004C048D"/>
    <w:rsid w:val="004C04C6"/>
    <w:rsid w:val="004C0EA3"/>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CEA"/>
    <w:rsid w:val="004D0FDD"/>
    <w:rsid w:val="004D1F33"/>
    <w:rsid w:val="004D2E98"/>
    <w:rsid w:val="004D34F1"/>
    <w:rsid w:val="004D4352"/>
    <w:rsid w:val="004D444C"/>
    <w:rsid w:val="004D491D"/>
    <w:rsid w:val="004D4AD3"/>
    <w:rsid w:val="004D517B"/>
    <w:rsid w:val="004D5D2E"/>
    <w:rsid w:val="004D608E"/>
    <w:rsid w:val="004D6CB6"/>
    <w:rsid w:val="004D6E50"/>
    <w:rsid w:val="004D78CF"/>
    <w:rsid w:val="004D7F23"/>
    <w:rsid w:val="004E04C4"/>
    <w:rsid w:val="004E2030"/>
    <w:rsid w:val="004E23F9"/>
    <w:rsid w:val="004E2AD4"/>
    <w:rsid w:val="004E3601"/>
    <w:rsid w:val="004E3608"/>
    <w:rsid w:val="004E39E4"/>
    <w:rsid w:val="004E42B3"/>
    <w:rsid w:val="004E4C29"/>
    <w:rsid w:val="004E4C58"/>
    <w:rsid w:val="004E5000"/>
    <w:rsid w:val="004E5093"/>
    <w:rsid w:val="004E6579"/>
    <w:rsid w:val="004E68D3"/>
    <w:rsid w:val="004E6E72"/>
    <w:rsid w:val="004E70B8"/>
    <w:rsid w:val="004E7FAD"/>
    <w:rsid w:val="004F00BA"/>
    <w:rsid w:val="004F0CC8"/>
    <w:rsid w:val="004F281E"/>
    <w:rsid w:val="004F2C3A"/>
    <w:rsid w:val="004F39F5"/>
    <w:rsid w:val="004F3AC0"/>
    <w:rsid w:val="004F3BB7"/>
    <w:rsid w:val="004F3DBB"/>
    <w:rsid w:val="004F4169"/>
    <w:rsid w:val="004F4ED9"/>
    <w:rsid w:val="004F5023"/>
    <w:rsid w:val="004F64E0"/>
    <w:rsid w:val="004F6AE6"/>
    <w:rsid w:val="004F6C5E"/>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EA4"/>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F3A"/>
    <w:rsid w:val="00525D0C"/>
    <w:rsid w:val="005264C2"/>
    <w:rsid w:val="00526AA8"/>
    <w:rsid w:val="00527101"/>
    <w:rsid w:val="005272B4"/>
    <w:rsid w:val="00527628"/>
    <w:rsid w:val="00527A38"/>
    <w:rsid w:val="005306EA"/>
    <w:rsid w:val="0053186C"/>
    <w:rsid w:val="00532130"/>
    <w:rsid w:val="00532A3A"/>
    <w:rsid w:val="00532A69"/>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DF3"/>
    <w:rsid w:val="00567E8B"/>
    <w:rsid w:val="00571909"/>
    <w:rsid w:val="00571A3F"/>
    <w:rsid w:val="00572555"/>
    <w:rsid w:val="00572718"/>
    <w:rsid w:val="005730D6"/>
    <w:rsid w:val="0057388B"/>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9DE"/>
    <w:rsid w:val="00584D08"/>
    <w:rsid w:val="005852A9"/>
    <w:rsid w:val="00585611"/>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8F9"/>
    <w:rsid w:val="005A2A88"/>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DBD"/>
    <w:rsid w:val="005C37F7"/>
    <w:rsid w:val="005C4028"/>
    <w:rsid w:val="005C423F"/>
    <w:rsid w:val="005C4380"/>
    <w:rsid w:val="005C57F2"/>
    <w:rsid w:val="005C5BB8"/>
    <w:rsid w:val="005C60AA"/>
    <w:rsid w:val="005C6178"/>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7433"/>
    <w:rsid w:val="005E0653"/>
    <w:rsid w:val="005E0969"/>
    <w:rsid w:val="005E0DF7"/>
    <w:rsid w:val="005E0FF2"/>
    <w:rsid w:val="005E1084"/>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6F8"/>
    <w:rsid w:val="00622B4D"/>
    <w:rsid w:val="00622B57"/>
    <w:rsid w:val="00623146"/>
    <w:rsid w:val="006237A8"/>
    <w:rsid w:val="006243C2"/>
    <w:rsid w:val="0062440B"/>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5C8"/>
    <w:rsid w:val="00632B7A"/>
    <w:rsid w:val="00633123"/>
    <w:rsid w:val="006331AB"/>
    <w:rsid w:val="006335B4"/>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70C28"/>
    <w:rsid w:val="00670C94"/>
    <w:rsid w:val="00671018"/>
    <w:rsid w:val="00671E51"/>
    <w:rsid w:val="0067300A"/>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5372"/>
    <w:rsid w:val="00695A77"/>
    <w:rsid w:val="00695D0E"/>
    <w:rsid w:val="0069629B"/>
    <w:rsid w:val="0069634A"/>
    <w:rsid w:val="006964C2"/>
    <w:rsid w:val="00696A33"/>
    <w:rsid w:val="00696A56"/>
    <w:rsid w:val="006975A2"/>
    <w:rsid w:val="00697864"/>
    <w:rsid w:val="00697975"/>
    <w:rsid w:val="006A09D7"/>
    <w:rsid w:val="006A0F20"/>
    <w:rsid w:val="006A14A4"/>
    <w:rsid w:val="006A16D6"/>
    <w:rsid w:val="006A22A6"/>
    <w:rsid w:val="006A2432"/>
    <w:rsid w:val="006A31A1"/>
    <w:rsid w:val="006A35AF"/>
    <w:rsid w:val="006A3BEC"/>
    <w:rsid w:val="006A3F65"/>
    <w:rsid w:val="006A5275"/>
    <w:rsid w:val="006A5713"/>
    <w:rsid w:val="006A6569"/>
    <w:rsid w:val="006A77B4"/>
    <w:rsid w:val="006A7879"/>
    <w:rsid w:val="006A789D"/>
    <w:rsid w:val="006B1298"/>
    <w:rsid w:val="006B2079"/>
    <w:rsid w:val="006B2FB0"/>
    <w:rsid w:val="006B380D"/>
    <w:rsid w:val="006B3C0B"/>
    <w:rsid w:val="006B5ADD"/>
    <w:rsid w:val="006B6BCE"/>
    <w:rsid w:val="006B7161"/>
    <w:rsid w:val="006B7D79"/>
    <w:rsid w:val="006C0385"/>
    <w:rsid w:val="006C0727"/>
    <w:rsid w:val="006C08FF"/>
    <w:rsid w:val="006C0A5F"/>
    <w:rsid w:val="006C11BE"/>
    <w:rsid w:val="006C1B89"/>
    <w:rsid w:val="006C2719"/>
    <w:rsid w:val="006C2F3C"/>
    <w:rsid w:val="006C3964"/>
    <w:rsid w:val="006C3D27"/>
    <w:rsid w:val="006C50B1"/>
    <w:rsid w:val="006C58A7"/>
    <w:rsid w:val="006C5F1F"/>
    <w:rsid w:val="006C607A"/>
    <w:rsid w:val="006C64B1"/>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F75"/>
    <w:rsid w:val="006F430D"/>
    <w:rsid w:val="006F4B4D"/>
    <w:rsid w:val="006F4E3F"/>
    <w:rsid w:val="006F56DA"/>
    <w:rsid w:val="006F5CC1"/>
    <w:rsid w:val="006F5EA5"/>
    <w:rsid w:val="006F6003"/>
    <w:rsid w:val="006F69C5"/>
    <w:rsid w:val="006F6B90"/>
    <w:rsid w:val="006F784B"/>
    <w:rsid w:val="006F787D"/>
    <w:rsid w:val="006F7B02"/>
    <w:rsid w:val="0070022C"/>
    <w:rsid w:val="00700B29"/>
    <w:rsid w:val="007014B2"/>
    <w:rsid w:val="00702681"/>
    <w:rsid w:val="00702726"/>
    <w:rsid w:val="0070406F"/>
    <w:rsid w:val="0070484D"/>
    <w:rsid w:val="0070493A"/>
    <w:rsid w:val="007049C1"/>
    <w:rsid w:val="00705070"/>
    <w:rsid w:val="00705C15"/>
    <w:rsid w:val="00705D60"/>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599C"/>
    <w:rsid w:val="00755D41"/>
    <w:rsid w:val="00756CA0"/>
    <w:rsid w:val="00756CC7"/>
    <w:rsid w:val="00757069"/>
    <w:rsid w:val="00757596"/>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F74"/>
    <w:rsid w:val="00791161"/>
    <w:rsid w:val="007917BB"/>
    <w:rsid w:val="00791995"/>
    <w:rsid w:val="00791FE4"/>
    <w:rsid w:val="0079249A"/>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7338"/>
    <w:rsid w:val="007B7630"/>
    <w:rsid w:val="007B7C0C"/>
    <w:rsid w:val="007B7F3E"/>
    <w:rsid w:val="007C1081"/>
    <w:rsid w:val="007C1425"/>
    <w:rsid w:val="007C1CBD"/>
    <w:rsid w:val="007C22F3"/>
    <w:rsid w:val="007C27E5"/>
    <w:rsid w:val="007C2BEE"/>
    <w:rsid w:val="007C2E1D"/>
    <w:rsid w:val="007C32A8"/>
    <w:rsid w:val="007C3395"/>
    <w:rsid w:val="007C44C9"/>
    <w:rsid w:val="007C4924"/>
    <w:rsid w:val="007C4E37"/>
    <w:rsid w:val="007C510F"/>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58D7"/>
    <w:rsid w:val="007F5C71"/>
    <w:rsid w:val="007F6405"/>
    <w:rsid w:val="008009C1"/>
    <w:rsid w:val="00800A6A"/>
    <w:rsid w:val="00800EB2"/>
    <w:rsid w:val="00800EBA"/>
    <w:rsid w:val="00801F4D"/>
    <w:rsid w:val="008020C5"/>
    <w:rsid w:val="00802F30"/>
    <w:rsid w:val="00802F76"/>
    <w:rsid w:val="008033D7"/>
    <w:rsid w:val="00803AC7"/>
    <w:rsid w:val="0080469D"/>
    <w:rsid w:val="008047FB"/>
    <w:rsid w:val="00804E48"/>
    <w:rsid w:val="00804FB6"/>
    <w:rsid w:val="00805193"/>
    <w:rsid w:val="008062CB"/>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1BC3"/>
    <w:rsid w:val="00832F93"/>
    <w:rsid w:val="008335EA"/>
    <w:rsid w:val="008336BA"/>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2D61"/>
    <w:rsid w:val="0087374F"/>
    <w:rsid w:val="008739A2"/>
    <w:rsid w:val="00874073"/>
    <w:rsid w:val="00874468"/>
    <w:rsid w:val="00876443"/>
    <w:rsid w:val="008764BC"/>
    <w:rsid w:val="00877CD1"/>
    <w:rsid w:val="008800D6"/>
    <w:rsid w:val="00880C04"/>
    <w:rsid w:val="00880E50"/>
    <w:rsid w:val="00880FCD"/>
    <w:rsid w:val="008815D9"/>
    <w:rsid w:val="008816AF"/>
    <w:rsid w:val="00881A4B"/>
    <w:rsid w:val="00883414"/>
    <w:rsid w:val="008845EC"/>
    <w:rsid w:val="00885182"/>
    <w:rsid w:val="00885256"/>
    <w:rsid w:val="00885638"/>
    <w:rsid w:val="00887124"/>
    <w:rsid w:val="00887149"/>
    <w:rsid w:val="0088774B"/>
    <w:rsid w:val="008878E8"/>
    <w:rsid w:val="00890555"/>
    <w:rsid w:val="0089080E"/>
    <w:rsid w:val="00890A54"/>
    <w:rsid w:val="00891733"/>
    <w:rsid w:val="008918D1"/>
    <w:rsid w:val="0089195C"/>
    <w:rsid w:val="00891D46"/>
    <w:rsid w:val="00892614"/>
    <w:rsid w:val="00892AA6"/>
    <w:rsid w:val="0089318D"/>
    <w:rsid w:val="008943D1"/>
    <w:rsid w:val="00894A82"/>
    <w:rsid w:val="00895F9C"/>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53FF"/>
    <w:rsid w:val="008C54BE"/>
    <w:rsid w:val="008C55F5"/>
    <w:rsid w:val="008C5A59"/>
    <w:rsid w:val="008C5AB3"/>
    <w:rsid w:val="008C5D00"/>
    <w:rsid w:val="008C5F02"/>
    <w:rsid w:val="008C6268"/>
    <w:rsid w:val="008C6F9B"/>
    <w:rsid w:val="008C72B6"/>
    <w:rsid w:val="008D0B6B"/>
    <w:rsid w:val="008D18D8"/>
    <w:rsid w:val="008D1B22"/>
    <w:rsid w:val="008D1BF8"/>
    <w:rsid w:val="008D2384"/>
    <w:rsid w:val="008D2DF2"/>
    <w:rsid w:val="008D3047"/>
    <w:rsid w:val="008D3873"/>
    <w:rsid w:val="008D46E3"/>
    <w:rsid w:val="008D48DC"/>
    <w:rsid w:val="008D4B70"/>
    <w:rsid w:val="008D5649"/>
    <w:rsid w:val="008D592D"/>
    <w:rsid w:val="008D7260"/>
    <w:rsid w:val="008D72A8"/>
    <w:rsid w:val="008E016F"/>
    <w:rsid w:val="008E0F8C"/>
    <w:rsid w:val="008E10E0"/>
    <w:rsid w:val="008E17A5"/>
    <w:rsid w:val="008E1C4F"/>
    <w:rsid w:val="008E2467"/>
    <w:rsid w:val="008E2EC0"/>
    <w:rsid w:val="008E3083"/>
    <w:rsid w:val="008E360A"/>
    <w:rsid w:val="008E3C83"/>
    <w:rsid w:val="008E4FCB"/>
    <w:rsid w:val="008E5496"/>
    <w:rsid w:val="008E76DA"/>
    <w:rsid w:val="008E7AC0"/>
    <w:rsid w:val="008F0170"/>
    <w:rsid w:val="008F02B4"/>
    <w:rsid w:val="008F302B"/>
    <w:rsid w:val="008F3506"/>
    <w:rsid w:val="008F36DF"/>
    <w:rsid w:val="008F4067"/>
    <w:rsid w:val="008F4248"/>
    <w:rsid w:val="008F4346"/>
    <w:rsid w:val="008F4AE5"/>
    <w:rsid w:val="008F7881"/>
    <w:rsid w:val="00900C4B"/>
    <w:rsid w:val="00901468"/>
    <w:rsid w:val="00901E4B"/>
    <w:rsid w:val="00903645"/>
    <w:rsid w:val="0090451B"/>
    <w:rsid w:val="00904CA7"/>
    <w:rsid w:val="00904ED7"/>
    <w:rsid w:val="009050C6"/>
    <w:rsid w:val="0090557F"/>
    <w:rsid w:val="0090560D"/>
    <w:rsid w:val="009066F6"/>
    <w:rsid w:val="009073DF"/>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E73"/>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E49"/>
    <w:rsid w:val="009454B4"/>
    <w:rsid w:val="00945ACC"/>
    <w:rsid w:val="00947834"/>
    <w:rsid w:val="00952286"/>
    <w:rsid w:val="00952832"/>
    <w:rsid w:val="00952D1B"/>
    <w:rsid w:val="00952F78"/>
    <w:rsid w:val="00952FE9"/>
    <w:rsid w:val="0095339A"/>
    <w:rsid w:val="009539C8"/>
    <w:rsid w:val="00955138"/>
    <w:rsid w:val="0095544D"/>
    <w:rsid w:val="009556CF"/>
    <w:rsid w:val="00956524"/>
    <w:rsid w:val="00956A94"/>
    <w:rsid w:val="0095759F"/>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453"/>
    <w:rsid w:val="0098410A"/>
    <w:rsid w:val="00985732"/>
    <w:rsid w:val="00985A6E"/>
    <w:rsid w:val="00985A9F"/>
    <w:rsid w:val="00985F7E"/>
    <w:rsid w:val="009872F7"/>
    <w:rsid w:val="009873FD"/>
    <w:rsid w:val="00987E41"/>
    <w:rsid w:val="00987E8C"/>
    <w:rsid w:val="009917FB"/>
    <w:rsid w:val="009925E7"/>
    <w:rsid w:val="009927D7"/>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E0B"/>
    <w:rsid w:val="009B14A3"/>
    <w:rsid w:val="009B2389"/>
    <w:rsid w:val="009B3787"/>
    <w:rsid w:val="009B4054"/>
    <w:rsid w:val="009B40B2"/>
    <w:rsid w:val="009B448E"/>
    <w:rsid w:val="009B45D1"/>
    <w:rsid w:val="009B4CBF"/>
    <w:rsid w:val="009B4D42"/>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A8A"/>
    <w:rsid w:val="009E4408"/>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2BC9"/>
    <w:rsid w:val="009F3BC0"/>
    <w:rsid w:val="009F413C"/>
    <w:rsid w:val="009F4FC4"/>
    <w:rsid w:val="009F5FC8"/>
    <w:rsid w:val="009F772A"/>
    <w:rsid w:val="009F7B2C"/>
    <w:rsid w:val="009F7CD1"/>
    <w:rsid w:val="009F7EE4"/>
    <w:rsid w:val="00A00FF6"/>
    <w:rsid w:val="00A01E8F"/>
    <w:rsid w:val="00A022DC"/>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1934"/>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AE9"/>
    <w:rsid w:val="00A56C81"/>
    <w:rsid w:val="00A577CE"/>
    <w:rsid w:val="00A577EF"/>
    <w:rsid w:val="00A60605"/>
    <w:rsid w:val="00A607DF"/>
    <w:rsid w:val="00A60899"/>
    <w:rsid w:val="00A61211"/>
    <w:rsid w:val="00A623B3"/>
    <w:rsid w:val="00A6272B"/>
    <w:rsid w:val="00A647B2"/>
    <w:rsid w:val="00A648AB"/>
    <w:rsid w:val="00A65DAF"/>
    <w:rsid w:val="00A67269"/>
    <w:rsid w:val="00A67AA5"/>
    <w:rsid w:val="00A67B0C"/>
    <w:rsid w:val="00A70FD4"/>
    <w:rsid w:val="00A725E7"/>
    <w:rsid w:val="00A72683"/>
    <w:rsid w:val="00A72A4F"/>
    <w:rsid w:val="00A72C2E"/>
    <w:rsid w:val="00A732AD"/>
    <w:rsid w:val="00A732FA"/>
    <w:rsid w:val="00A74028"/>
    <w:rsid w:val="00A7577C"/>
    <w:rsid w:val="00A7593B"/>
    <w:rsid w:val="00A76584"/>
    <w:rsid w:val="00A76949"/>
    <w:rsid w:val="00A771EF"/>
    <w:rsid w:val="00A7747A"/>
    <w:rsid w:val="00A77670"/>
    <w:rsid w:val="00A77748"/>
    <w:rsid w:val="00A77DEF"/>
    <w:rsid w:val="00A82F2E"/>
    <w:rsid w:val="00A83297"/>
    <w:rsid w:val="00A8335B"/>
    <w:rsid w:val="00A8366A"/>
    <w:rsid w:val="00A83AEB"/>
    <w:rsid w:val="00A83C80"/>
    <w:rsid w:val="00A85041"/>
    <w:rsid w:val="00A867D1"/>
    <w:rsid w:val="00A8699A"/>
    <w:rsid w:val="00A873FE"/>
    <w:rsid w:val="00A903AC"/>
    <w:rsid w:val="00A9079B"/>
    <w:rsid w:val="00A910EF"/>
    <w:rsid w:val="00A91C0F"/>
    <w:rsid w:val="00A929BA"/>
    <w:rsid w:val="00A92CB0"/>
    <w:rsid w:val="00A92E78"/>
    <w:rsid w:val="00A936AA"/>
    <w:rsid w:val="00A93F3F"/>
    <w:rsid w:val="00A9413A"/>
    <w:rsid w:val="00A94688"/>
    <w:rsid w:val="00A94F9A"/>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415"/>
    <w:rsid w:val="00AC77CA"/>
    <w:rsid w:val="00AC7A9D"/>
    <w:rsid w:val="00AC7AD0"/>
    <w:rsid w:val="00AD02E4"/>
    <w:rsid w:val="00AD0934"/>
    <w:rsid w:val="00AD0E35"/>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499"/>
    <w:rsid w:val="00AE64B1"/>
    <w:rsid w:val="00AE67C1"/>
    <w:rsid w:val="00AE73E5"/>
    <w:rsid w:val="00AE7F42"/>
    <w:rsid w:val="00AF11FA"/>
    <w:rsid w:val="00AF16ED"/>
    <w:rsid w:val="00AF2769"/>
    <w:rsid w:val="00AF2A60"/>
    <w:rsid w:val="00AF2F55"/>
    <w:rsid w:val="00AF3277"/>
    <w:rsid w:val="00AF488E"/>
    <w:rsid w:val="00AF571F"/>
    <w:rsid w:val="00AF597F"/>
    <w:rsid w:val="00AF62EF"/>
    <w:rsid w:val="00AF6F11"/>
    <w:rsid w:val="00B00353"/>
    <w:rsid w:val="00B0087D"/>
    <w:rsid w:val="00B008C7"/>
    <w:rsid w:val="00B010F0"/>
    <w:rsid w:val="00B01EF3"/>
    <w:rsid w:val="00B02F55"/>
    <w:rsid w:val="00B03224"/>
    <w:rsid w:val="00B03370"/>
    <w:rsid w:val="00B042DB"/>
    <w:rsid w:val="00B046A7"/>
    <w:rsid w:val="00B04A54"/>
    <w:rsid w:val="00B05CB0"/>
    <w:rsid w:val="00B0611D"/>
    <w:rsid w:val="00B069D6"/>
    <w:rsid w:val="00B06D3C"/>
    <w:rsid w:val="00B07640"/>
    <w:rsid w:val="00B07764"/>
    <w:rsid w:val="00B077C5"/>
    <w:rsid w:val="00B10135"/>
    <w:rsid w:val="00B10BFC"/>
    <w:rsid w:val="00B11B19"/>
    <w:rsid w:val="00B1430D"/>
    <w:rsid w:val="00B151AE"/>
    <w:rsid w:val="00B154C6"/>
    <w:rsid w:val="00B16AEB"/>
    <w:rsid w:val="00B1776D"/>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58F7"/>
    <w:rsid w:val="00B36154"/>
    <w:rsid w:val="00B37025"/>
    <w:rsid w:val="00B37139"/>
    <w:rsid w:val="00B37594"/>
    <w:rsid w:val="00B37D50"/>
    <w:rsid w:val="00B40120"/>
    <w:rsid w:val="00B40167"/>
    <w:rsid w:val="00B40244"/>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37"/>
    <w:rsid w:val="00B5578E"/>
    <w:rsid w:val="00B55BD1"/>
    <w:rsid w:val="00B568D3"/>
    <w:rsid w:val="00B56900"/>
    <w:rsid w:val="00B56B8B"/>
    <w:rsid w:val="00B572F2"/>
    <w:rsid w:val="00B57D8B"/>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37F8"/>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51B4"/>
    <w:rsid w:val="00B852FC"/>
    <w:rsid w:val="00B859AA"/>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BA6"/>
    <w:rsid w:val="00BC52F3"/>
    <w:rsid w:val="00BC5D4C"/>
    <w:rsid w:val="00BC6BB6"/>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5168"/>
    <w:rsid w:val="00BE52C0"/>
    <w:rsid w:val="00BE5C4B"/>
    <w:rsid w:val="00BE6041"/>
    <w:rsid w:val="00BE670C"/>
    <w:rsid w:val="00BE679C"/>
    <w:rsid w:val="00BE68C2"/>
    <w:rsid w:val="00BE6BC6"/>
    <w:rsid w:val="00BE71AB"/>
    <w:rsid w:val="00BE759C"/>
    <w:rsid w:val="00BE7994"/>
    <w:rsid w:val="00BF0586"/>
    <w:rsid w:val="00BF0CB5"/>
    <w:rsid w:val="00BF1B97"/>
    <w:rsid w:val="00BF2539"/>
    <w:rsid w:val="00BF25C0"/>
    <w:rsid w:val="00BF2B8B"/>
    <w:rsid w:val="00BF44C3"/>
    <w:rsid w:val="00BF4BC0"/>
    <w:rsid w:val="00BF599C"/>
    <w:rsid w:val="00BF7502"/>
    <w:rsid w:val="00BF765D"/>
    <w:rsid w:val="00BF76F4"/>
    <w:rsid w:val="00BF7C9A"/>
    <w:rsid w:val="00C001B0"/>
    <w:rsid w:val="00C00710"/>
    <w:rsid w:val="00C007ED"/>
    <w:rsid w:val="00C017E8"/>
    <w:rsid w:val="00C03D6C"/>
    <w:rsid w:val="00C04AE6"/>
    <w:rsid w:val="00C04C94"/>
    <w:rsid w:val="00C0533A"/>
    <w:rsid w:val="00C05A64"/>
    <w:rsid w:val="00C05B7E"/>
    <w:rsid w:val="00C07334"/>
    <w:rsid w:val="00C11D61"/>
    <w:rsid w:val="00C11E7A"/>
    <w:rsid w:val="00C12D3B"/>
    <w:rsid w:val="00C1365B"/>
    <w:rsid w:val="00C13769"/>
    <w:rsid w:val="00C13BEF"/>
    <w:rsid w:val="00C146F0"/>
    <w:rsid w:val="00C149CA"/>
    <w:rsid w:val="00C153D0"/>
    <w:rsid w:val="00C1544E"/>
    <w:rsid w:val="00C1558B"/>
    <w:rsid w:val="00C16BF5"/>
    <w:rsid w:val="00C16F66"/>
    <w:rsid w:val="00C17454"/>
    <w:rsid w:val="00C204E5"/>
    <w:rsid w:val="00C2134F"/>
    <w:rsid w:val="00C23793"/>
    <w:rsid w:val="00C23C8E"/>
    <w:rsid w:val="00C23FD0"/>
    <w:rsid w:val="00C246EA"/>
    <w:rsid w:val="00C24FC0"/>
    <w:rsid w:val="00C25263"/>
    <w:rsid w:val="00C25FAE"/>
    <w:rsid w:val="00C264BC"/>
    <w:rsid w:val="00C26CF4"/>
    <w:rsid w:val="00C27B22"/>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B54"/>
    <w:rsid w:val="00C50E7F"/>
    <w:rsid w:val="00C50F9B"/>
    <w:rsid w:val="00C518BC"/>
    <w:rsid w:val="00C51E39"/>
    <w:rsid w:val="00C5206D"/>
    <w:rsid w:val="00C5238D"/>
    <w:rsid w:val="00C52CA3"/>
    <w:rsid w:val="00C52E50"/>
    <w:rsid w:val="00C536AF"/>
    <w:rsid w:val="00C53A5C"/>
    <w:rsid w:val="00C5403B"/>
    <w:rsid w:val="00C55FA7"/>
    <w:rsid w:val="00C56A15"/>
    <w:rsid w:val="00C6065B"/>
    <w:rsid w:val="00C60D7C"/>
    <w:rsid w:val="00C61BCF"/>
    <w:rsid w:val="00C6209D"/>
    <w:rsid w:val="00C6325F"/>
    <w:rsid w:val="00C63793"/>
    <w:rsid w:val="00C638AB"/>
    <w:rsid w:val="00C64CD8"/>
    <w:rsid w:val="00C65614"/>
    <w:rsid w:val="00C664A6"/>
    <w:rsid w:val="00C66CA9"/>
    <w:rsid w:val="00C67028"/>
    <w:rsid w:val="00C672AA"/>
    <w:rsid w:val="00C67985"/>
    <w:rsid w:val="00C70307"/>
    <w:rsid w:val="00C706F1"/>
    <w:rsid w:val="00C70BA0"/>
    <w:rsid w:val="00C70DB9"/>
    <w:rsid w:val="00C7101A"/>
    <w:rsid w:val="00C72115"/>
    <w:rsid w:val="00C72DD5"/>
    <w:rsid w:val="00C72E2C"/>
    <w:rsid w:val="00C73948"/>
    <w:rsid w:val="00C73C0A"/>
    <w:rsid w:val="00C740C6"/>
    <w:rsid w:val="00C74DDD"/>
    <w:rsid w:val="00C74F45"/>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CD4"/>
    <w:rsid w:val="00CC5189"/>
    <w:rsid w:val="00CC52E4"/>
    <w:rsid w:val="00CC5FCF"/>
    <w:rsid w:val="00CC667D"/>
    <w:rsid w:val="00CC6C4C"/>
    <w:rsid w:val="00CC7DBB"/>
    <w:rsid w:val="00CD1E13"/>
    <w:rsid w:val="00CD2F24"/>
    <w:rsid w:val="00CD3496"/>
    <w:rsid w:val="00CD3B2F"/>
    <w:rsid w:val="00CD44A7"/>
    <w:rsid w:val="00CD4948"/>
    <w:rsid w:val="00CD5426"/>
    <w:rsid w:val="00CD55AC"/>
    <w:rsid w:val="00CD589F"/>
    <w:rsid w:val="00CD6580"/>
    <w:rsid w:val="00CD6B22"/>
    <w:rsid w:val="00CE0CD8"/>
    <w:rsid w:val="00CE105A"/>
    <w:rsid w:val="00CE1341"/>
    <w:rsid w:val="00CE216D"/>
    <w:rsid w:val="00CE2544"/>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9D3"/>
    <w:rsid w:val="00D05A8D"/>
    <w:rsid w:val="00D06220"/>
    <w:rsid w:val="00D0630E"/>
    <w:rsid w:val="00D10227"/>
    <w:rsid w:val="00D109A3"/>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7575"/>
    <w:rsid w:val="00D27E27"/>
    <w:rsid w:val="00D301E1"/>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765D"/>
    <w:rsid w:val="00D37B2B"/>
    <w:rsid w:val="00D4112B"/>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1E03"/>
    <w:rsid w:val="00D51F31"/>
    <w:rsid w:val="00D526ED"/>
    <w:rsid w:val="00D539D0"/>
    <w:rsid w:val="00D54843"/>
    <w:rsid w:val="00D552B6"/>
    <w:rsid w:val="00D559FE"/>
    <w:rsid w:val="00D55DE8"/>
    <w:rsid w:val="00D55EBE"/>
    <w:rsid w:val="00D55FA3"/>
    <w:rsid w:val="00D56650"/>
    <w:rsid w:val="00D56C6D"/>
    <w:rsid w:val="00D575AC"/>
    <w:rsid w:val="00D575C5"/>
    <w:rsid w:val="00D57D88"/>
    <w:rsid w:val="00D57E31"/>
    <w:rsid w:val="00D630ED"/>
    <w:rsid w:val="00D63138"/>
    <w:rsid w:val="00D63CE3"/>
    <w:rsid w:val="00D65C2C"/>
    <w:rsid w:val="00D65CB0"/>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5319"/>
    <w:rsid w:val="00DA56ED"/>
    <w:rsid w:val="00DA5D22"/>
    <w:rsid w:val="00DA5FEF"/>
    <w:rsid w:val="00DA636C"/>
    <w:rsid w:val="00DA647E"/>
    <w:rsid w:val="00DA67E2"/>
    <w:rsid w:val="00DA6FF3"/>
    <w:rsid w:val="00DA7603"/>
    <w:rsid w:val="00DA7CDA"/>
    <w:rsid w:val="00DB0094"/>
    <w:rsid w:val="00DB06BB"/>
    <w:rsid w:val="00DB0A19"/>
    <w:rsid w:val="00DB0A9F"/>
    <w:rsid w:val="00DB104D"/>
    <w:rsid w:val="00DB12E4"/>
    <w:rsid w:val="00DB1615"/>
    <w:rsid w:val="00DB1C17"/>
    <w:rsid w:val="00DB29EA"/>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1B20"/>
    <w:rsid w:val="00DD1FA0"/>
    <w:rsid w:val="00DD2426"/>
    <w:rsid w:val="00DD25EC"/>
    <w:rsid w:val="00DD2E72"/>
    <w:rsid w:val="00DD31C0"/>
    <w:rsid w:val="00DD3B49"/>
    <w:rsid w:val="00DD43DF"/>
    <w:rsid w:val="00DD46EF"/>
    <w:rsid w:val="00DD4B41"/>
    <w:rsid w:val="00DD4EAE"/>
    <w:rsid w:val="00DD738A"/>
    <w:rsid w:val="00DD7A68"/>
    <w:rsid w:val="00DE003D"/>
    <w:rsid w:val="00DE0293"/>
    <w:rsid w:val="00DE044E"/>
    <w:rsid w:val="00DE141C"/>
    <w:rsid w:val="00DE26CF"/>
    <w:rsid w:val="00DE28EB"/>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C08"/>
    <w:rsid w:val="00DF3B1A"/>
    <w:rsid w:val="00DF3CA1"/>
    <w:rsid w:val="00DF44E0"/>
    <w:rsid w:val="00DF4C37"/>
    <w:rsid w:val="00DF4FF8"/>
    <w:rsid w:val="00DF50D0"/>
    <w:rsid w:val="00DF5603"/>
    <w:rsid w:val="00DF6186"/>
    <w:rsid w:val="00DF74B9"/>
    <w:rsid w:val="00E0004A"/>
    <w:rsid w:val="00E02E4E"/>
    <w:rsid w:val="00E0329C"/>
    <w:rsid w:val="00E0347F"/>
    <w:rsid w:val="00E04230"/>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ADA"/>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3EA"/>
    <w:rsid w:val="00E61C73"/>
    <w:rsid w:val="00E61E53"/>
    <w:rsid w:val="00E6353C"/>
    <w:rsid w:val="00E63847"/>
    <w:rsid w:val="00E639E5"/>
    <w:rsid w:val="00E63B18"/>
    <w:rsid w:val="00E64EA9"/>
    <w:rsid w:val="00E65195"/>
    <w:rsid w:val="00E653E8"/>
    <w:rsid w:val="00E65B03"/>
    <w:rsid w:val="00E66B2A"/>
    <w:rsid w:val="00E66D80"/>
    <w:rsid w:val="00E678FA"/>
    <w:rsid w:val="00E67C2F"/>
    <w:rsid w:val="00E707E4"/>
    <w:rsid w:val="00E7158B"/>
    <w:rsid w:val="00E71B38"/>
    <w:rsid w:val="00E72A8F"/>
    <w:rsid w:val="00E7358B"/>
    <w:rsid w:val="00E73744"/>
    <w:rsid w:val="00E73CBF"/>
    <w:rsid w:val="00E74206"/>
    <w:rsid w:val="00E7475B"/>
    <w:rsid w:val="00E76535"/>
    <w:rsid w:val="00E76D54"/>
    <w:rsid w:val="00E77875"/>
    <w:rsid w:val="00E80093"/>
    <w:rsid w:val="00E8068E"/>
    <w:rsid w:val="00E807F0"/>
    <w:rsid w:val="00E80996"/>
    <w:rsid w:val="00E80CA5"/>
    <w:rsid w:val="00E8104F"/>
    <w:rsid w:val="00E8223B"/>
    <w:rsid w:val="00E8232A"/>
    <w:rsid w:val="00E82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D75"/>
    <w:rsid w:val="00EB4269"/>
    <w:rsid w:val="00EB4599"/>
    <w:rsid w:val="00EB48C7"/>
    <w:rsid w:val="00EB6A9E"/>
    <w:rsid w:val="00EB6D2C"/>
    <w:rsid w:val="00EB71FF"/>
    <w:rsid w:val="00EB74B2"/>
    <w:rsid w:val="00EC1402"/>
    <w:rsid w:val="00EC144F"/>
    <w:rsid w:val="00EC2090"/>
    <w:rsid w:val="00EC2E21"/>
    <w:rsid w:val="00EC31CE"/>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22D"/>
    <w:rsid w:val="00EF492D"/>
    <w:rsid w:val="00EF52D1"/>
    <w:rsid w:val="00EF61D7"/>
    <w:rsid w:val="00F000FC"/>
    <w:rsid w:val="00F00750"/>
    <w:rsid w:val="00F011A2"/>
    <w:rsid w:val="00F01B02"/>
    <w:rsid w:val="00F022AE"/>
    <w:rsid w:val="00F02968"/>
    <w:rsid w:val="00F035AD"/>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301BE"/>
    <w:rsid w:val="00F3059E"/>
    <w:rsid w:val="00F3097C"/>
    <w:rsid w:val="00F31329"/>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18A"/>
    <w:rsid w:val="00F420F3"/>
    <w:rsid w:val="00F42CA7"/>
    <w:rsid w:val="00F43344"/>
    <w:rsid w:val="00F43A97"/>
    <w:rsid w:val="00F43B7B"/>
    <w:rsid w:val="00F4479A"/>
    <w:rsid w:val="00F4495D"/>
    <w:rsid w:val="00F458A0"/>
    <w:rsid w:val="00F4640E"/>
    <w:rsid w:val="00F46482"/>
    <w:rsid w:val="00F46EBC"/>
    <w:rsid w:val="00F47441"/>
    <w:rsid w:val="00F476E0"/>
    <w:rsid w:val="00F4788F"/>
    <w:rsid w:val="00F50409"/>
    <w:rsid w:val="00F508A9"/>
    <w:rsid w:val="00F50C8A"/>
    <w:rsid w:val="00F50E71"/>
    <w:rsid w:val="00F51731"/>
    <w:rsid w:val="00F51FA4"/>
    <w:rsid w:val="00F52523"/>
    <w:rsid w:val="00F52C71"/>
    <w:rsid w:val="00F52E57"/>
    <w:rsid w:val="00F532E8"/>
    <w:rsid w:val="00F53974"/>
    <w:rsid w:val="00F53A3F"/>
    <w:rsid w:val="00F53A7E"/>
    <w:rsid w:val="00F53F1A"/>
    <w:rsid w:val="00F54475"/>
    <w:rsid w:val="00F54C26"/>
    <w:rsid w:val="00F54E9E"/>
    <w:rsid w:val="00F557B0"/>
    <w:rsid w:val="00F55BA2"/>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E2D"/>
    <w:rsid w:val="00F67EE6"/>
    <w:rsid w:val="00F70034"/>
    <w:rsid w:val="00F703EE"/>
    <w:rsid w:val="00F708EC"/>
    <w:rsid w:val="00F720EB"/>
    <w:rsid w:val="00F72F12"/>
    <w:rsid w:val="00F74904"/>
    <w:rsid w:val="00F7523D"/>
    <w:rsid w:val="00F802B4"/>
    <w:rsid w:val="00F805C5"/>
    <w:rsid w:val="00F8076A"/>
    <w:rsid w:val="00F808FC"/>
    <w:rsid w:val="00F80C8B"/>
    <w:rsid w:val="00F81EB5"/>
    <w:rsid w:val="00F82179"/>
    <w:rsid w:val="00F82694"/>
    <w:rsid w:val="00F82D30"/>
    <w:rsid w:val="00F8344E"/>
    <w:rsid w:val="00F8545A"/>
    <w:rsid w:val="00F85A27"/>
    <w:rsid w:val="00F85EC6"/>
    <w:rsid w:val="00F86605"/>
    <w:rsid w:val="00F8694C"/>
    <w:rsid w:val="00F86DF1"/>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E99"/>
    <w:rsid w:val="00FA011C"/>
    <w:rsid w:val="00FA1AB2"/>
    <w:rsid w:val="00FA26E1"/>
    <w:rsid w:val="00FA2AA3"/>
    <w:rsid w:val="00FA3406"/>
    <w:rsid w:val="00FA44C5"/>
    <w:rsid w:val="00FA44E7"/>
    <w:rsid w:val="00FA4E30"/>
    <w:rsid w:val="00FA4F4D"/>
    <w:rsid w:val="00FA5201"/>
    <w:rsid w:val="00FA52AA"/>
    <w:rsid w:val="00FA601E"/>
    <w:rsid w:val="00FA603C"/>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5A63"/>
    <w:rsid w:val="00FC68F6"/>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gyuan@marve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F01F4BC2-08FF-4653-B123-B4335392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122</TotalTime>
  <Pages>3</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3603</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Hongyuan Zhang</cp:lastModifiedBy>
  <cp:revision>10</cp:revision>
  <cp:lastPrinted>2013-12-02T17:26:00Z</cp:lastPrinted>
  <dcterms:created xsi:type="dcterms:W3CDTF">2016-11-08T20:46:00Z</dcterms:created>
  <dcterms:modified xsi:type="dcterms:W3CDTF">2016-11-08T23:09:00Z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