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D1A99" w14:textId="77777777" w:rsidR="00105EDF" w:rsidRDefault="00105ED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2814"/>
        <w:gridCol w:w="1094"/>
        <w:gridCol w:w="2268"/>
      </w:tblGrid>
      <w:tr w:rsidR="00105EDF" w:rsidRPr="009D69AF" w14:paraId="3B73FA31" w14:textId="77777777" w:rsidTr="00774857">
        <w:trPr>
          <w:trHeight w:val="485"/>
          <w:jc w:val="center"/>
        </w:trPr>
        <w:tc>
          <w:tcPr>
            <w:tcW w:w="9576" w:type="dxa"/>
            <w:gridSpan w:val="5"/>
            <w:vAlign w:val="center"/>
          </w:tcPr>
          <w:p w14:paraId="050211DD" w14:textId="57302BF0" w:rsidR="00105EDF" w:rsidRPr="009D69AF" w:rsidRDefault="00105EDF" w:rsidP="00C734CD">
            <w:pPr>
              <w:pStyle w:val="T2"/>
            </w:pPr>
            <w:r w:rsidRPr="009D69AF">
              <w:rPr>
                <w:lang w:val="en-US" w:eastAsia="ko-KR"/>
              </w:rPr>
              <w:t>L</w:t>
            </w:r>
            <w:r w:rsidRPr="009D69AF">
              <w:rPr>
                <w:lang w:val="en-US"/>
              </w:rPr>
              <w:t xml:space="preserve">iaison response to 3GPP </w:t>
            </w:r>
            <w:r w:rsidR="00265F14" w:rsidRPr="009D69AF">
              <w:rPr>
                <w:lang w:val="en-US"/>
              </w:rPr>
              <w:t>R</w:t>
            </w:r>
            <w:r w:rsidR="00265F14">
              <w:rPr>
                <w:lang w:val="en-US"/>
              </w:rPr>
              <w:t>2</w:t>
            </w:r>
            <w:r w:rsidRPr="009D69AF">
              <w:rPr>
                <w:lang w:val="en-US"/>
              </w:rPr>
              <w:t>-1</w:t>
            </w:r>
            <w:r w:rsidR="00265F14">
              <w:rPr>
                <w:lang w:val="en-US"/>
              </w:rPr>
              <w:t>6</w:t>
            </w:r>
            <w:r w:rsidR="00C734CD">
              <w:rPr>
                <w:lang w:val="en-US"/>
              </w:rPr>
              <w:t>7306</w:t>
            </w:r>
          </w:p>
        </w:tc>
      </w:tr>
      <w:tr w:rsidR="00105EDF" w:rsidRPr="009D69AF" w14:paraId="42B34FA6" w14:textId="77777777" w:rsidTr="00774857">
        <w:trPr>
          <w:trHeight w:val="359"/>
          <w:jc w:val="center"/>
        </w:trPr>
        <w:tc>
          <w:tcPr>
            <w:tcW w:w="9576" w:type="dxa"/>
            <w:gridSpan w:val="5"/>
            <w:vAlign w:val="center"/>
          </w:tcPr>
          <w:p w14:paraId="6B51F866" w14:textId="31B2F80D" w:rsidR="00105EDF" w:rsidRPr="009D69AF" w:rsidRDefault="00105EDF" w:rsidP="00C734CD">
            <w:pPr>
              <w:pStyle w:val="T2"/>
              <w:ind w:left="0"/>
              <w:rPr>
                <w:sz w:val="20"/>
                <w:lang w:eastAsia="ko-KR"/>
              </w:rPr>
            </w:pPr>
            <w:r w:rsidRPr="009D69AF">
              <w:rPr>
                <w:sz w:val="20"/>
              </w:rPr>
              <w:t>Date:</w:t>
            </w:r>
            <w:r w:rsidRPr="009D69AF">
              <w:rPr>
                <w:b w:val="0"/>
                <w:sz w:val="20"/>
              </w:rPr>
              <w:t xml:space="preserve">  </w:t>
            </w:r>
            <w:r w:rsidR="00BE4431" w:rsidRPr="009D69AF">
              <w:rPr>
                <w:b w:val="0"/>
                <w:sz w:val="20"/>
                <w:lang w:eastAsia="ko-KR"/>
              </w:rPr>
              <w:t>201</w:t>
            </w:r>
            <w:r w:rsidR="00C734CD">
              <w:rPr>
                <w:b w:val="0"/>
                <w:sz w:val="20"/>
                <w:lang w:eastAsia="ko-KR"/>
              </w:rPr>
              <w:t>6</w:t>
            </w:r>
            <w:r w:rsidRPr="009D69AF">
              <w:rPr>
                <w:b w:val="0"/>
                <w:sz w:val="20"/>
                <w:lang w:eastAsia="ko-KR"/>
              </w:rPr>
              <w:t>-</w:t>
            </w:r>
            <w:r w:rsidR="00C734CD">
              <w:rPr>
                <w:b w:val="0"/>
                <w:sz w:val="20"/>
                <w:lang w:eastAsia="ko-KR"/>
              </w:rPr>
              <w:t>11</w:t>
            </w:r>
            <w:r w:rsidRPr="009D69AF">
              <w:rPr>
                <w:b w:val="0"/>
                <w:sz w:val="20"/>
                <w:lang w:eastAsia="ko-KR"/>
              </w:rPr>
              <w:t>-</w:t>
            </w:r>
            <w:r w:rsidR="00C734CD">
              <w:rPr>
                <w:b w:val="0"/>
                <w:sz w:val="20"/>
                <w:lang w:eastAsia="ko-KR"/>
              </w:rPr>
              <w:t>07</w:t>
            </w:r>
          </w:p>
        </w:tc>
      </w:tr>
      <w:tr w:rsidR="00105EDF" w:rsidRPr="009D69AF" w14:paraId="43146F63" w14:textId="77777777" w:rsidTr="00774857">
        <w:trPr>
          <w:cantSplit/>
          <w:jc w:val="center"/>
        </w:trPr>
        <w:tc>
          <w:tcPr>
            <w:tcW w:w="9576" w:type="dxa"/>
            <w:gridSpan w:val="5"/>
            <w:vAlign w:val="center"/>
          </w:tcPr>
          <w:p w14:paraId="7403710A" w14:textId="77777777" w:rsidR="00105EDF" w:rsidRPr="009D69AF" w:rsidRDefault="00105EDF">
            <w:pPr>
              <w:pStyle w:val="T2"/>
              <w:spacing w:after="0"/>
              <w:ind w:left="0" w:right="0"/>
              <w:jc w:val="left"/>
              <w:rPr>
                <w:sz w:val="20"/>
              </w:rPr>
            </w:pPr>
            <w:r w:rsidRPr="009D69AF">
              <w:rPr>
                <w:sz w:val="20"/>
              </w:rPr>
              <w:t>Author(s):</w:t>
            </w:r>
          </w:p>
        </w:tc>
      </w:tr>
      <w:tr w:rsidR="00105EDF" w:rsidRPr="009D69AF" w14:paraId="7AD32EB0" w14:textId="77777777" w:rsidTr="00774857">
        <w:trPr>
          <w:jc w:val="center"/>
        </w:trPr>
        <w:tc>
          <w:tcPr>
            <w:tcW w:w="1908" w:type="dxa"/>
            <w:vAlign w:val="center"/>
          </w:tcPr>
          <w:p w14:paraId="02021265" w14:textId="77777777" w:rsidR="00105EDF" w:rsidRPr="009D69AF" w:rsidRDefault="00105EDF">
            <w:pPr>
              <w:pStyle w:val="T2"/>
              <w:spacing w:after="0"/>
              <w:ind w:left="0" w:right="0"/>
              <w:jc w:val="left"/>
              <w:rPr>
                <w:sz w:val="20"/>
              </w:rPr>
            </w:pPr>
            <w:r w:rsidRPr="009D69AF">
              <w:rPr>
                <w:sz w:val="20"/>
              </w:rPr>
              <w:t>Name</w:t>
            </w:r>
          </w:p>
        </w:tc>
        <w:tc>
          <w:tcPr>
            <w:tcW w:w="1492" w:type="dxa"/>
            <w:vAlign w:val="center"/>
          </w:tcPr>
          <w:p w14:paraId="24884F9C" w14:textId="77777777" w:rsidR="00105EDF" w:rsidRPr="009D69AF" w:rsidRDefault="00105EDF">
            <w:pPr>
              <w:pStyle w:val="T2"/>
              <w:spacing w:after="0"/>
              <w:ind w:left="0" w:right="0"/>
              <w:jc w:val="left"/>
              <w:rPr>
                <w:sz w:val="20"/>
              </w:rPr>
            </w:pPr>
            <w:r w:rsidRPr="009D69AF">
              <w:rPr>
                <w:sz w:val="20"/>
              </w:rPr>
              <w:t>Affiliation</w:t>
            </w:r>
          </w:p>
        </w:tc>
        <w:tc>
          <w:tcPr>
            <w:tcW w:w="2814" w:type="dxa"/>
            <w:vAlign w:val="center"/>
          </w:tcPr>
          <w:p w14:paraId="1C62DFE1" w14:textId="77777777" w:rsidR="00105EDF" w:rsidRPr="009D69AF" w:rsidRDefault="00105EDF">
            <w:pPr>
              <w:pStyle w:val="T2"/>
              <w:spacing w:after="0"/>
              <w:ind w:left="0" w:right="0"/>
              <w:jc w:val="left"/>
              <w:rPr>
                <w:sz w:val="20"/>
              </w:rPr>
            </w:pPr>
            <w:r w:rsidRPr="009D69AF">
              <w:rPr>
                <w:sz w:val="20"/>
              </w:rPr>
              <w:t>Address</w:t>
            </w:r>
          </w:p>
        </w:tc>
        <w:tc>
          <w:tcPr>
            <w:tcW w:w="1094" w:type="dxa"/>
            <w:vAlign w:val="center"/>
          </w:tcPr>
          <w:p w14:paraId="18337ACE" w14:textId="77777777" w:rsidR="00105EDF" w:rsidRPr="009D69AF" w:rsidRDefault="00105EDF">
            <w:pPr>
              <w:pStyle w:val="T2"/>
              <w:spacing w:after="0"/>
              <w:ind w:left="0" w:right="0"/>
              <w:jc w:val="left"/>
              <w:rPr>
                <w:sz w:val="20"/>
              </w:rPr>
            </w:pPr>
            <w:r w:rsidRPr="009D69AF">
              <w:rPr>
                <w:sz w:val="20"/>
              </w:rPr>
              <w:t>Phone</w:t>
            </w:r>
          </w:p>
        </w:tc>
        <w:tc>
          <w:tcPr>
            <w:tcW w:w="2268" w:type="dxa"/>
            <w:vAlign w:val="center"/>
          </w:tcPr>
          <w:p w14:paraId="09FAEFEE" w14:textId="77777777" w:rsidR="00105EDF" w:rsidRPr="009D69AF" w:rsidRDefault="00105EDF">
            <w:pPr>
              <w:pStyle w:val="T2"/>
              <w:spacing w:after="0"/>
              <w:ind w:left="0" w:right="0"/>
              <w:jc w:val="left"/>
              <w:rPr>
                <w:sz w:val="20"/>
              </w:rPr>
            </w:pPr>
            <w:r w:rsidRPr="009D69AF">
              <w:rPr>
                <w:sz w:val="20"/>
              </w:rPr>
              <w:t>email</w:t>
            </w:r>
          </w:p>
        </w:tc>
      </w:tr>
      <w:tr w:rsidR="00105EDF" w:rsidRPr="009D69AF" w14:paraId="2A6607B3" w14:textId="77777777" w:rsidTr="00774857">
        <w:trPr>
          <w:jc w:val="center"/>
        </w:trPr>
        <w:tc>
          <w:tcPr>
            <w:tcW w:w="1908" w:type="dxa"/>
            <w:vAlign w:val="center"/>
          </w:tcPr>
          <w:p w14:paraId="12B2FCBE" w14:textId="77777777" w:rsidR="00105EDF" w:rsidRPr="009D69AF" w:rsidRDefault="00105EDF">
            <w:pPr>
              <w:pStyle w:val="T2"/>
              <w:spacing w:after="0"/>
              <w:ind w:left="0" w:right="0"/>
              <w:rPr>
                <w:b w:val="0"/>
                <w:sz w:val="20"/>
                <w:lang w:eastAsia="ko-KR"/>
              </w:rPr>
            </w:pPr>
            <w:r w:rsidRPr="009D69AF">
              <w:rPr>
                <w:b w:val="0"/>
                <w:sz w:val="20"/>
                <w:lang w:eastAsia="ko-KR"/>
              </w:rPr>
              <w:t>Laurent Cariou</w:t>
            </w:r>
          </w:p>
        </w:tc>
        <w:tc>
          <w:tcPr>
            <w:tcW w:w="1492" w:type="dxa"/>
            <w:vAlign w:val="center"/>
          </w:tcPr>
          <w:p w14:paraId="7796C097" w14:textId="77777777" w:rsidR="00105EDF" w:rsidRPr="009D69AF" w:rsidRDefault="00105EDF">
            <w:pPr>
              <w:pStyle w:val="T2"/>
              <w:spacing w:after="0"/>
              <w:ind w:left="0" w:right="0"/>
              <w:rPr>
                <w:b w:val="0"/>
                <w:sz w:val="20"/>
                <w:lang w:eastAsia="ko-KR"/>
              </w:rPr>
            </w:pPr>
            <w:r w:rsidRPr="009D69AF">
              <w:rPr>
                <w:b w:val="0"/>
                <w:sz w:val="20"/>
                <w:lang w:eastAsia="ko-KR"/>
              </w:rPr>
              <w:t>Intel Corporation</w:t>
            </w:r>
          </w:p>
        </w:tc>
        <w:tc>
          <w:tcPr>
            <w:tcW w:w="2814" w:type="dxa"/>
            <w:vAlign w:val="center"/>
          </w:tcPr>
          <w:p w14:paraId="6D674A34" w14:textId="77777777" w:rsidR="00105EDF" w:rsidRPr="009D69AF" w:rsidRDefault="00105EDF" w:rsidP="00BC64EA">
            <w:pPr>
              <w:pStyle w:val="T2"/>
              <w:spacing w:after="0"/>
              <w:ind w:left="0" w:right="0"/>
              <w:jc w:val="left"/>
              <w:rPr>
                <w:b w:val="0"/>
                <w:sz w:val="20"/>
                <w:lang w:eastAsia="ko-KR"/>
              </w:rPr>
            </w:pPr>
          </w:p>
        </w:tc>
        <w:tc>
          <w:tcPr>
            <w:tcW w:w="1094" w:type="dxa"/>
            <w:vAlign w:val="center"/>
          </w:tcPr>
          <w:p w14:paraId="2E9695B7" w14:textId="77777777" w:rsidR="00105EDF" w:rsidRPr="009D69AF" w:rsidRDefault="00105EDF">
            <w:pPr>
              <w:pStyle w:val="T2"/>
              <w:spacing w:after="0"/>
              <w:ind w:left="0" w:right="0"/>
              <w:rPr>
                <w:b w:val="0"/>
                <w:sz w:val="20"/>
              </w:rPr>
            </w:pPr>
          </w:p>
        </w:tc>
        <w:tc>
          <w:tcPr>
            <w:tcW w:w="2268" w:type="dxa"/>
            <w:vAlign w:val="center"/>
          </w:tcPr>
          <w:p w14:paraId="61FA6BD0" w14:textId="77777777" w:rsidR="00105EDF" w:rsidRPr="009D69AF" w:rsidRDefault="00105EDF">
            <w:pPr>
              <w:pStyle w:val="T2"/>
              <w:spacing w:after="0"/>
              <w:ind w:left="0" w:right="0"/>
              <w:rPr>
                <w:b w:val="0"/>
                <w:sz w:val="16"/>
                <w:lang w:eastAsia="ko-KR"/>
              </w:rPr>
            </w:pPr>
            <w:r w:rsidRPr="009D69AF">
              <w:rPr>
                <w:b w:val="0"/>
                <w:sz w:val="16"/>
                <w:lang w:eastAsia="ko-KR"/>
              </w:rPr>
              <w:t>Laurent.cariou@intel.com</w:t>
            </w:r>
          </w:p>
          <w:p w14:paraId="5F06FEB3" w14:textId="77777777" w:rsidR="00105EDF" w:rsidRPr="009D69AF" w:rsidRDefault="00105EDF">
            <w:pPr>
              <w:pStyle w:val="T2"/>
              <w:spacing w:after="0"/>
              <w:ind w:left="0" w:right="0"/>
              <w:rPr>
                <w:b w:val="0"/>
                <w:sz w:val="16"/>
                <w:lang w:eastAsia="ko-KR"/>
              </w:rPr>
            </w:pPr>
          </w:p>
        </w:tc>
      </w:tr>
      <w:tr w:rsidR="00105EDF" w:rsidRPr="009D69AF" w14:paraId="62FDAABC" w14:textId="77777777" w:rsidTr="00774857">
        <w:trPr>
          <w:jc w:val="center"/>
        </w:trPr>
        <w:tc>
          <w:tcPr>
            <w:tcW w:w="1908" w:type="dxa"/>
            <w:vAlign w:val="center"/>
          </w:tcPr>
          <w:p w14:paraId="27421C5F" w14:textId="400B7306" w:rsidR="00105EDF" w:rsidRPr="009D69AF" w:rsidRDefault="008C5CAA">
            <w:pPr>
              <w:pStyle w:val="T2"/>
              <w:spacing w:after="0"/>
              <w:ind w:left="0" w:right="0"/>
              <w:rPr>
                <w:b w:val="0"/>
                <w:sz w:val="20"/>
                <w:lang w:eastAsia="ko-KR"/>
              </w:rPr>
            </w:pPr>
            <w:r>
              <w:rPr>
                <w:b w:val="0"/>
                <w:sz w:val="20"/>
                <w:lang w:eastAsia="ko-KR"/>
              </w:rPr>
              <w:t>Thomas Derham</w:t>
            </w:r>
          </w:p>
        </w:tc>
        <w:tc>
          <w:tcPr>
            <w:tcW w:w="1492" w:type="dxa"/>
            <w:vAlign w:val="center"/>
          </w:tcPr>
          <w:p w14:paraId="2E4720C9" w14:textId="124891A9" w:rsidR="00105EDF" w:rsidRPr="009D69AF" w:rsidRDefault="008C5CAA">
            <w:pPr>
              <w:pStyle w:val="T2"/>
              <w:spacing w:after="0"/>
              <w:ind w:left="0" w:right="0"/>
              <w:rPr>
                <w:b w:val="0"/>
                <w:sz w:val="20"/>
                <w:lang w:eastAsia="ko-KR"/>
              </w:rPr>
            </w:pPr>
            <w:r>
              <w:rPr>
                <w:b w:val="0"/>
                <w:sz w:val="20"/>
                <w:lang w:eastAsia="ko-KR"/>
              </w:rPr>
              <w:t>Broadcom</w:t>
            </w:r>
          </w:p>
        </w:tc>
        <w:tc>
          <w:tcPr>
            <w:tcW w:w="2814" w:type="dxa"/>
            <w:vAlign w:val="center"/>
          </w:tcPr>
          <w:p w14:paraId="79C1824D" w14:textId="77777777" w:rsidR="00105EDF" w:rsidRPr="009D69AF" w:rsidRDefault="00105EDF" w:rsidP="00BC64EA">
            <w:pPr>
              <w:pStyle w:val="T2"/>
              <w:spacing w:after="0"/>
              <w:ind w:left="0" w:right="0"/>
              <w:jc w:val="left"/>
              <w:rPr>
                <w:b w:val="0"/>
                <w:sz w:val="20"/>
                <w:lang w:eastAsia="ko-KR"/>
              </w:rPr>
            </w:pPr>
          </w:p>
        </w:tc>
        <w:tc>
          <w:tcPr>
            <w:tcW w:w="1094" w:type="dxa"/>
            <w:vAlign w:val="center"/>
          </w:tcPr>
          <w:p w14:paraId="0FB0C886" w14:textId="77777777" w:rsidR="00105EDF" w:rsidRPr="009D69AF" w:rsidRDefault="00105EDF">
            <w:pPr>
              <w:pStyle w:val="T2"/>
              <w:spacing w:after="0"/>
              <w:ind w:left="0" w:right="0"/>
              <w:rPr>
                <w:b w:val="0"/>
                <w:sz w:val="20"/>
              </w:rPr>
            </w:pPr>
          </w:p>
        </w:tc>
        <w:tc>
          <w:tcPr>
            <w:tcW w:w="2268" w:type="dxa"/>
            <w:vAlign w:val="center"/>
          </w:tcPr>
          <w:p w14:paraId="0C097C99" w14:textId="77777777" w:rsidR="00105EDF" w:rsidRPr="009D69AF" w:rsidRDefault="00105EDF">
            <w:pPr>
              <w:pStyle w:val="T2"/>
              <w:spacing w:after="0"/>
              <w:ind w:left="0" w:right="0"/>
              <w:rPr>
                <w:b w:val="0"/>
                <w:sz w:val="16"/>
                <w:lang w:eastAsia="ko-KR"/>
              </w:rPr>
            </w:pPr>
          </w:p>
        </w:tc>
      </w:tr>
    </w:tbl>
    <w:p w14:paraId="388BCE22" w14:textId="320D7F05" w:rsidR="00105EDF" w:rsidRDefault="00750276">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498642A6" wp14:editId="28788184">
                <wp:simplePos x="0" y="0"/>
                <wp:positionH relativeFrom="column">
                  <wp:posOffset>-62865</wp:posOffset>
                </wp:positionH>
                <wp:positionV relativeFrom="paragraph">
                  <wp:posOffset>205740</wp:posOffset>
                </wp:positionV>
                <wp:extent cx="5943600" cy="2844800"/>
                <wp:effectExtent l="0" t="0" r="1905"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D0EF7" w14:textId="77777777" w:rsidR="004D0CC3" w:rsidRDefault="004D0CC3">
                            <w:pPr>
                              <w:pStyle w:val="T1"/>
                              <w:spacing w:after="120"/>
                            </w:pPr>
                            <w:r>
                              <w:t>Abstract</w:t>
                            </w:r>
                          </w:p>
                          <w:p w14:paraId="6A23F8D0" w14:textId="4A333D95" w:rsidR="004D0CC3" w:rsidRDefault="004D0CC3" w:rsidP="00BC64EA">
                            <w:pPr>
                              <w:jc w:val="both"/>
                            </w:pPr>
                            <w:r>
                              <w:rPr>
                                <w:lang w:eastAsia="ko-KR"/>
                              </w:rPr>
                              <w:t xml:space="preserve">This document is a </w:t>
                            </w:r>
                            <w:r w:rsidR="00961D67">
                              <w:rPr>
                                <w:lang w:eastAsia="ko-KR"/>
                              </w:rPr>
                              <w:t>proposed response</w:t>
                            </w:r>
                            <w:r w:rsidR="00961D67">
                              <w:t xml:space="preserve"> </w:t>
                            </w:r>
                            <w:r>
                              <w:t>to the liaison from 3GPP RAN R</w:t>
                            </w:r>
                            <w:r w:rsidR="00265F14">
                              <w:t>2</w:t>
                            </w:r>
                            <w:r>
                              <w:t>-</w:t>
                            </w:r>
                            <w:r w:rsidRPr="00961F13">
                              <w:t>1</w:t>
                            </w:r>
                            <w:r w:rsidR="00265F14">
                              <w:t>6</w:t>
                            </w:r>
                            <w:r w:rsidR="00C734CD">
                              <w:t>7306</w:t>
                            </w:r>
                            <w:r>
                              <w:t xml:space="preserve">. </w:t>
                            </w:r>
                          </w:p>
                          <w:p w14:paraId="749E93C0" w14:textId="77777777" w:rsidR="00255DB2" w:rsidRDefault="00255DB2" w:rsidP="00BC64EA">
                            <w:pPr>
                              <w:jc w:val="both"/>
                            </w:pPr>
                          </w:p>
                          <w:p w14:paraId="02971714" w14:textId="00A22E88" w:rsidR="00255DB2" w:rsidRDefault="00255DB2" w:rsidP="00BC64EA">
                            <w:pPr>
                              <w:jc w:val="both"/>
                            </w:pPr>
                            <w:r>
                              <w:t>Revision 0: initial version</w:t>
                            </w:r>
                          </w:p>
                          <w:p w14:paraId="795D0426" w14:textId="3C32FA43" w:rsidR="00255DB2" w:rsidRDefault="00255DB2" w:rsidP="00BC64EA">
                            <w:pPr>
                              <w:jc w:val="both"/>
                              <w:rPr>
                                <w:lang w:eastAsia="ko-KR"/>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642A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0AD0EF7" w14:textId="77777777" w:rsidR="004D0CC3" w:rsidRDefault="004D0CC3">
                      <w:pPr>
                        <w:pStyle w:val="T1"/>
                        <w:spacing w:after="120"/>
                      </w:pPr>
                      <w:r>
                        <w:t>Abstract</w:t>
                      </w:r>
                    </w:p>
                    <w:p w14:paraId="6A23F8D0" w14:textId="4A333D95" w:rsidR="004D0CC3" w:rsidRDefault="004D0CC3" w:rsidP="00BC64EA">
                      <w:pPr>
                        <w:jc w:val="both"/>
                      </w:pPr>
                      <w:r>
                        <w:rPr>
                          <w:lang w:eastAsia="ko-KR"/>
                        </w:rPr>
                        <w:t xml:space="preserve">This document is a </w:t>
                      </w:r>
                      <w:r w:rsidR="00961D67">
                        <w:rPr>
                          <w:lang w:eastAsia="ko-KR"/>
                        </w:rPr>
                        <w:t>proposed response</w:t>
                      </w:r>
                      <w:r w:rsidR="00961D67">
                        <w:t xml:space="preserve"> </w:t>
                      </w:r>
                      <w:r>
                        <w:t>to the liaison from 3GPP RAN R</w:t>
                      </w:r>
                      <w:r w:rsidR="00265F14">
                        <w:t>2</w:t>
                      </w:r>
                      <w:r>
                        <w:t>-</w:t>
                      </w:r>
                      <w:r w:rsidRPr="00961F13">
                        <w:t>1</w:t>
                      </w:r>
                      <w:r w:rsidR="00265F14">
                        <w:t>6</w:t>
                      </w:r>
                      <w:r w:rsidR="00C734CD">
                        <w:t>7306</w:t>
                      </w:r>
                      <w:r>
                        <w:t xml:space="preserve">. </w:t>
                      </w:r>
                    </w:p>
                    <w:p w14:paraId="749E93C0" w14:textId="77777777" w:rsidR="00255DB2" w:rsidRDefault="00255DB2" w:rsidP="00BC64EA">
                      <w:pPr>
                        <w:jc w:val="both"/>
                      </w:pPr>
                    </w:p>
                    <w:p w14:paraId="02971714" w14:textId="00A22E88" w:rsidR="00255DB2" w:rsidRDefault="00255DB2" w:rsidP="00BC64EA">
                      <w:pPr>
                        <w:jc w:val="both"/>
                      </w:pPr>
                      <w:r>
                        <w:t>Revision 0: initial version</w:t>
                      </w:r>
                    </w:p>
                    <w:p w14:paraId="795D0426" w14:textId="3C32FA43" w:rsidR="00255DB2" w:rsidRDefault="00255DB2" w:rsidP="00BC64EA">
                      <w:pPr>
                        <w:jc w:val="both"/>
                        <w:rPr>
                          <w:lang w:eastAsia="ko-KR"/>
                        </w:rPr>
                      </w:pPr>
                      <w:bookmarkStart w:id="1" w:name="_GoBack"/>
                      <w:bookmarkEnd w:id="1"/>
                    </w:p>
                  </w:txbxContent>
                </v:textbox>
              </v:shape>
            </w:pict>
          </mc:Fallback>
        </mc:AlternateContent>
      </w:r>
    </w:p>
    <w:p w14:paraId="666FAE0A" w14:textId="2ACE649C" w:rsidR="00105EDF" w:rsidRDefault="00105EDF" w:rsidP="000F0154">
      <w:pPr>
        <w:rPr>
          <w:lang w:val="en-US"/>
        </w:rPr>
      </w:pPr>
      <w:r>
        <w:br w:type="page"/>
      </w:r>
      <w:r>
        <w:rPr>
          <w:lang w:val="en-US"/>
        </w:rPr>
        <w:lastRenderedPageBreak/>
        <w:t xml:space="preserve">The 3rd Generation Partnership Project (3GPP) submitted a letter to the IEEE 802.11 Working Group (WG). The letter is documented </w:t>
      </w:r>
      <w:r w:rsidRPr="001E0BF7">
        <w:rPr>
          <w:lang w:val="en-US"/>
        </w:rPr>
        <w:t xml:space="preserve">in </w:t>
      </w:r>
      <w:r w:rsidRPr="00C734CD">
        <w:rPr>
          <w:lang w:val="en-US" w:eastAsia="ko-KR"/>
        </w:rPr>
        <w:t>IEEE 802.</w:t>
      </w:r>
      <w:r w:rsidR="00265F14" w:rsidRPr="00C734CD">
        <w:rPr>
          <w:lang w:val="en-US"/>
        </w:rPr>
        <w:t>11-16</w:t>
      </w:r>
      <w:r w:rsidRPr="00C734CD">
        <w:rPr>
          <w:lang w:val="en-US" w:eastAsia="ko-KR"/>
        </w:rPr>
        <w:t>/</w:t>
      </w:r>
      <w:r w:rsidR="00C734CD" w:rsidRPr="00C734CD">
        <w:rPr>
          <w:lang w:val="en-US"/>
        </w:rPr>
        <w:t>1384</w:t>
      </w:r>
      <w:r w:rsidRPr="00C734CD">
        <w:rPr>
          <w:lang w:val="en-US"/>
        </w:rPr>
        <w:t>r</w:t>
      </w:r>
      <w:r w:rsidRPr="00C734CD">
        <w:rPr>
          <w:lang w:val="en-US" w:eastAsia="ko-KR"/>
        </w:rPr>
        <w:t>0</w:t>
      </w:r>
      <w:r w:rsidRPr="001E0BF7">
        <w:rPr>
          <w:lang w:val="en-US" w:eastAsia="ko-KR"/>
        </w:rPr>
        <w:t>.</w:t>
      </w:r>
    </w:p>
    <w:p w14:paraId="65749E9B" w14:textId="4019E885" w:rsidR="00105EDF" w:rsidRDefault="00105EDF" w:rsidP="000F0154">
      <w:pPr>
        <w:pStyle w:val="Heading1"/>
        <w:spacing w:before="100" w:beforeAutospacing="1" w:after="100" w:afterAutospacing="1"/>
        <w:rPr>
          <w:lang w:val="en-US"/>
        </w:rPr>
      </w:pPr>
      <w:r>
        <w:rPr>
          <w:lang w:val="en-US"/>
        </w:rPr>
        <w:t>Summary of the letter from 3GPP</w:t>
      </w:r>
    </w:p>
    <w:p w14:paraId="05BDA108" w14:textId="77777777" w:rsidR="00C734CD" w:rsidRPr="000F755B" w:rsidRDefault="00C734CD" w:rsidP="00C734CD">
      <w:pPr>
        <w:spacing w:after="120"/>
        <w:rPr>
          <w:rFonts w:ascii="Arial" w:hAnsi="Arial" w:cs="Arial"/>
          <w:b/>
          <w:sz w:val="20"/>
        </w:rPr>
      </w:pPr>
      <w:r w:rsidRPr="000F755B">
        <w:rPr>
          <w:rFonts w:ascii="Arial" w:hAnsi="Arial" w:cs="Arial"/>
          <w:b/>
          <w:sz w:val="20"/>
        </w:rPr>
        <w:t>1. Overall Description</w:t>
      </w:r>
    </w:p>
    <w:p w14:paraId="56D75944" w14:textId="77777777" w:rsidR="00C734CD" w:rsidRPr="000F755B" w:rsidRDefault="00C734CD" w:rsidP="00C734CD">
      <w:pPr>
        <w:jc w:val="both"/>
        <w:rPr>
          <w:rFonts w:ascii="Arial" w:hAnsi="Arial" w:cs="Arial"/>
          <w:sz w:val="20"/>
        </w:rPr>
      </w:pPr>
    </w:p>
    <w:p w14:paraId="1E8869BC" w14:textId="77777777" w:rsidR="00C734CD" w:rsidRPr="000F755B" w:rsidRDefault="00C734CD" w:rsidP="00C734CD">
      <w:pPr>
        <w:tabs>
          <w:tab w:val="center" w:pos="4153"/>
          <w:tab w:val="right" w:pos="8306"/>
        </w:tabs>
        <w:jc w:val="both"/>
        <w:rPr>
          <w:rFonts w:ascii="Arial" w:hAnsi="Arial" w:cs="Arial"/>
          <w:sz w:val="20"/>
          <w:lang w:val="en-US"/>
        </w:rPr>
      </w:pPr>
      <w:r w:rsidRPr="000F755B">
        <w:rPr>
          <w:rFonts w:ascii="Arial" w:hAnsi="Arial" w:cs="Arial"/>
          <w:sz w:val="20"/>
          <w:lang w:val="en-US"/>
        </w:rPr>
        <w:t xml:space="preserve">As part of the Rel-14 WI on Enhanced LTE-WLAN Aggregation (LWA), 3GPP RAN2 is considering to use the WLAN “Estimated Throughput” where it is reported to the </w:t>
      </w:r>
      <w:proofErr w:type="spellStart"/>
      <w:r w:rsidRPr="000F755B">
        <w:rPr>
          <w:rFonts w:ascii="Arial" w:hAnsi="Arial" w:cs="Arial"/>
          <w:sz w:val="20"/>
          <w:lang w:val="en-US"/>
        </w:rPr>
        <w:t>eNB</w:t>
      </w:r>
      <w:proofErr w:type="spellEnd"/>
      <w:r w:rsidRPr="000F755B" w:rsidDel="00D66BB7">
        <w:rPr>
          <w:rFonts w:ascii="Arial" w:hAnsi="Arial" w:cs="Arial"/>
          <w:sz w:val="20"/>
          <w:lang w:val="en-US"/>
        </w:rPr>
        <w:t xml:space="preserve"> </w:t>
      </w:r>
      <w:r w:rsidRPr="000F755B">
        <w:rPr>
          <w:rFonts w:ascii="Arial" w:hAnsi="Arial" w:cs="Arial"/>
          <w:sz w:val="20"/>
          <w:lang w:val="en-US"/>
        </w:rPr>
        <w:t xml:space="preserve">for LWA operation (e.g. activation and deactivation of LWA and data forwarding decisions at the </w:t>
      </w:r>
      <w:proofErr w:type="spellStart"/>
      <w:r w:rsidRPr="000F755B">
        <w:rPr>
          <w:rFonts w:ascii="Arial" w:hAnsi="Arial" w:cs="Arial"/>
          <w:sz w:val="20"/>
          <w:lang w:val="en-US"/>
        </w:rPr>
        <w:t>eNB</w:t>
      </w:r>
      <w:proofErr w:type="spellEnd"/>
      <w:r w:rsidRPr="000F755B">
        <w:rPr>
          <w:rFonts w:ascii="Arial" w:hAnsi="Arial" w:cs="Arial"/>
          <w:sz w:val="20"/>
          <w:lang w:val="en-US"/>
        </w:rPr>
        <w:t xml:space="preserve">). This metric, which is defined in p802.11-REVmc_Draft_6.0, was also mentioned in IEEE response LS to RAN2 (R2-143002 “Follow up liaison response to 3GPP R2-141855”). </w:t>
      </w:r>
    </w:p>
    <w:p w14:paraId="724D1794" w14:textId="77777777" w:rsidR="00C734CD" w:rsidRPr="000F755B" w:rsidRDefault="00C734CD" w:rsidP="00C734CD">
      <w:pPr>
        <w:tabs>
          <w:tab w:val="center" w:pos="4153"/>
          <w:tab w:val="right" w:pos="8306"/>
        </w:tabs>
        <w:jc w:val="both"/>
        <w:rPr>
          <w:rFonts w:ascii="Arial" w:hAnsi="Arial" w:cs="Arial"/>
          <w:sz w:val="20"/>
          <w:lang w:val="en-US"/>
        </w:rPr>
      </w:pPr>
    </w:p>
    <w:p w14:paraId="128E7125" w14:textId="77777777" w:rsidR="00C734CD" w:rsidRPr="000F755B" w:rsidRDefault="00C734CD" w:rsidP="00C734CD">
      <w:pPr>
        <w:tabs>
          <w:tab w:val="center" w:pos="4153"/>
          <w:tab w:val="right" w:pos="8306"/>
        </w:tabs>
        <w:jc w:val="both"/>
        <w:rPr>
          <w:rFonts w:ascii="Arial" w:hAnsi="Arial" w:cs="Arial"/>
          <w:sz w:val="20"/>
          <w:lang w:val="en-US"/>
        </w:rPr>
      </w:pPr>
      <w:r w:rsidRPr="000F755B">
        <w:rPr>
          <w:rFonts w:ascii="Arial" w:hAnsi="Arial" w:cs="Arial"/>
          <w:sz w:val="20"/>
          <w:lang w:val="en-US"/>
        </w:rPr>
        <w:t>RAN2 would like to ask IEEE to provide feedback on whether there are any accuracy requirements for “Estimated Throughput”, its variations across different implementations, and feasibility of calculation by either STA or AP. RAN2 would also like to know if it would be feasible for IEEE to define such requirements, if not already defined, as well as suggest other metrics which can also be useful for LWA operation.</w:t>
      </w:r>
    </w:p>
    <w:p w14:paraId="7D974CF6" w14:textId="77777777" w:rsidR="00C734CD" w:rsidRPr="000F755B" w:rsidRDefault="00C734CD" w:rsidP="00C734CD">
      <w:pPr>
        <w:tabs>
          <w:tab w:val="center" w:pos="4153"/>
          <w:tab w:val="right" w:pos="8306"/>
        </w:tabs>
        <w:jc w:val="both"/>
        <w:rPr>
          <w:rFonts w:ascii="Arial" w:hAnsi="Arial" w:cs="Arial"/>
          <w:sz w:val="20"/>
          <w:lang w:val="en-US"/>
        </w:rPr>
      </w:pPr>
    </w:p>
    <w:p w14:paraId="3070863C" w14:textId="77777777" w:rsidR="00C734CD" w:rsidRPr="000F755B" w:rsidRDefault="00C734CD" w:rsidP="00C734CD">
      <w:pPr>
        <w:jc w:val="both"/>
        <w:rPr>
          <w:rFonts w:ascii="Arial" w:hAnsi="Arial" w:cs="Arial"/>
          <w:sz w:val="20"/>
        </w:rPr>
      </w:pPr>
    </w:p>
    <w:p w14:paraId="67DA71DA" w14:textId="77777777" w:rsidR="00C734CD" w:rsidRPr="000F755B" w:rsidRDefault="00C734CD" w:rsidP="00C734CD">
      <w:pPr>
        <w:spacing w:after="120"/>
        <w:rPr>
          <w:rFonts w:ascii="Arial" w:hAnsi="Arial" w:cs="Arial"/>
          <w:b/>
          <w:sz w:val="20"/>
        </w:rPr>
      </w:pPr>
      <w:r w:rsidRPr="000F755B">
        <w:rPr>
          <w:rFonts w:ascii="Arial" w:hAnsi="Arial" w:cs="Arial"/>
          <w:b/>
          <w:sz w:val="20"/>
        </w:rPr>
        <w:t>2. Actions:</w:t>
      </w:r>
    </w:p>
    <w:p w14:paraId="424EB207" w14:textId="77777777" w:rsidR="00C734CD" w:rsidRPr="000F755B" w:rsidRDefault="00C734CD" w:rsidP="00C734CD">
      <w:pPr>
        <w:tabs>
          <w:tab w:val="center" w:pos="4153"/>
          <w:tab w:val="right" w:pos="8306"/>
        </w:tabs>
        <w:jc w:val="both"/>
        <w:rPr>
          <w:rFonts w:ascii="Arial" w:hAnsi="Arial" w:cs="Arial"/>
          <w:sz w:val="20"/>
          <w:lang w:val="en-US"/>
        </w:rPr>
      </w:pPr>
      <w:r w:rsidRPr="000F755B">
        <w:rPr>
          <w:rFonts w:ascii="Arial" w:hAnsi="Arial" w:cs="Arial"/>
          <w:b/>
          <w:sz w:val="20"/>
        </w:rPr>
        <w:tab/>
      </w:r>
      <w:r w:rsidRPr="000F755B">
        <w:rPr>
          <w:rFonts w:ascii="Arial" w:hAnsi="Arial" w:cs="Arial"/>
          <w:sz w:val="20"/>
          <w:lang w:val="en-US"/>
        </w:rPr>
        <w:t>RAN2 would like to ask IEEE to provide feedback on whether there are any accuracy requirements for “Estimated Throughput”, its variations across different implementations, and feasibility of calculation by either STA or AP. RAN2 would also like to know if it would be feasible for IEEE to define such requirements, if not already defined, as well as suggest other metrics which can also be useful for LWA operation.</w:t>
      </w:r>
    </w:p>
    <w:p w14:paraId="60109DB8" w14:textId="77777777" w:rsidR="00C734CD" w:rsidRPr="000F755B" w:rsidRDefault="00C734CD" w:rsidP="00C734CD">
      <w:pPr>
        <w:spacing w:after="120"/>
        <w:ind w:left="993" w:hanging="993"/>
        <w:rPr>
          <w:rFonts w:ascii="Arial" w:hAnsi="Arial" w:cs="Arial"/>
          <w:sz w:val="20"/>
        </w:rPr>
      </w:pPr>
    </w:p>
    <w:p w14:paraId="787F7A40" w14:textId="77777777" w:rsidR="00C734CD" w:rsidRPr="000F755B" w:rsidRDefault="00C734CD" w:rsidP="00C734CD">
      <w:pPr>
        <w:spacing w:after="120"/>
        <w:rPr>
          <w:rFonts w:ascii="Arial" w:hAnsi="Arial" w:cs="Arial"/>
          <w:b/>
          <w:sz w:val="20"/>
        </w:rPr>
      </w:pPr>
      <w:r w:rsidRPr="000F755B">
        <w:rPr>
          <w:rFonts w:ascii="Arial" w:hAnsi="Arial" w:cs="Arial"/>
          <w:b/>
          <w:sz w:val="20"/>
        </w:rPr>
        <w:t>3. Date of Next RAN2 Meetings:</w:t>
      </w:r>
    </w:p>
    <w:p w14:paraId="4D81E45B" w14:textId="77777777" w:rsidR="00C734CD" w:rsidRPr="000F755B" w:rsidRDefault="00C734CD" w:rsidP="00C734CD">
      <w:pPr>
        <w:spacing w:after="120"/>
        <w:ind w:left="1985" w:hanging="1985"/>
        <w:rPr>
          <w:rFonts w:ascii="Arial" w:hAnsi="Arial" w:cs="Arial"/>
          <w:bCs/>
          <w:sz w:val="20"/>
        </w:rPr>
      </w:pPr>
      <w:r w:rsidRPr="000F755B">
        <w:rPr>
          <w:rFonts w:ascii="Arial" w:hAnsi="Arial" w:cs="Arial"/>
          <w:bCs/>
          <w:sz w:val="20"/>
        </w:rPr>
        <w:t>RAN2#96</w:t>
      </w:r>
      <w:r w:rsidRPr="000F755B">
        <w:rPr>
          <w:rFonts w:ascii="Arial" w:hAnsi="Arial" w:cs="Arial"/>
          <w:bCs/>
          <w:sz w:val="20"/>
        </w:rPr>
        <w:tab/>
      </w:r>
      <w:r w:rsidRPr="000F755B">
        <w:rPr>
          <w:rFonts w:ascii="Arial" w:hAnsi="Arial" w:cs="Arial"/>
          <w:bCs/>
          <w:sz w:val="20"/>
        </w:rPr>
        <w:tab/>
        <w:t>14</w:t>
      </w:r>
      <w:r w:rsidRPr="000F755B">
        <w:rPr>
          <w:rFonts w:ascii="Arial" w:hAnsi="Arial" w:cs="Arial"/>
          <w:bCs/>
          <w:sz w:val="20"/>
          <w:vertAlign w:val="superscript"/>
        </w:rPr>
        <w:t>th</w:t>
      </w:r>
      <w:r w:rsidRPr="000F755B">
        <w:rPr>
          <w:rFonts w:ascii="Arial" w:hAnsi="Arial" w:cs="Arial"/>
          <w:bCs/>
          <w:sz w:val="20"/>
        </w:rPr>
        <w:t xml:space="preserve"> - 18</w:t>
      </w:r>
      <w:r w:rsidRPr="000F755B">
        <w:rPr>
          <w:rFonts w:ascii="Arial" w:hAnsi="Arial" w:cs="Arial"/>
          <w:bCs/>
          <w:sz w:val="20"/>
          <w:vertAlign w:val="superscript"/>
        </w:rPr>
        <w:t>th</w:t>
      </w:r>
      <w:r w:rsidRPr="000F755B">
        <w:rPr>
          <w:rFonts w:ascii="Arial" w:hAnsi="Arial" w:cs="Arial"/>
          <w:bCs/>
          <w:sz w:val="20"/>
        </w:rPr>
        <w:t xml:space="preserve"> November 2016</w:t>
      </w:r>
      <w:r w:rsidRPr="000F755B">
        <w:rPr>
          <w:rFonts w:ascii="Arial" w:hAnsi="Arial" w:cs="Arial"/>
          <w:bCs/>
          <w:sz w:val="20"/>
        </w:rPr>
        <w:tab/>
        <w:t>Reno, Nevada, USA</w:t>
      </w:r>
    </w:p>
    <w:p w14:paraId="0B2261AF" w14:textId="77777777" w:rsidR="00C734CD" w:rsidRPr="000F755B" w:rsidRDefault="00C734CD" w:rsidP="00C734CD">
      <w:pPr>
        <w:spacing w:after="120"/>
        <w:ind w:left="1985" w:hanging="1985"/>
        <w:rPr>
          <w:rFonts w:ascii="Arial" w:hAnsi="Arial" w:cs="Arial"/>
          <w:bCs/>
          <w:sz w:val="20"/>
        </w:rPr>
      </w:pPr>
      <w:r w:rsidRPr="000F755B">
        <w:rPr>
          <w:rFonts w:ascii="Arial" w:hAnsi="Arial" w:cs="Arial"/>
          <w:bCs/>
          <w:sz w:val="20"/>
        </w:rPr>
        <w:t>RAN2#97</w:t>
      </w:r>
      <w:r w:rsidRPr="000F755B">
        <w:rPr>
          <w:rFonts w:ascii="Arial" w:hAnsi="Arial" w:cs="Arial"/>
          <w:bCs/>
          <w:sz w:val="20"/>
        </w:rPr>
        <w:tab/>
      </w:r>
      <w:r w:rsidRPr="000F755B">
        <w:rPr>
          <w:rFonts w:ascii="Arial" w:hAnsi="Arial" w:cs="Arial"/>
          <w:bCs/>
          <w:sz w:val="20"/>
        </w:rPr>
        <w:tab/>
        <w:t>13</w:t>
      </w:r>
      <w:r w:rsidRPr="000F755B">
        <w:rPr>
          <w:rFonts w:ascii="Arial" w:hAnsi="Arial" w:cs="Arial"/>
          <w:bCs/>
          <w:sz w:val="20"/>
          <w:vertAlign w:val="superscript"/>
        </w:rPr>
        <w:t>th</w:t>
      </w:r>
      <w:r w:rsidRPr="000F755B">
        <w:rPr>
          <w:rFonts w:ascii="Arial" w:hAnsi="Arial" w:cs="Arial"/>
          <w:bCs/>
          <w:sz w:val="20"/>
        </w:rPr>
        <w:t xml:space="preserve"> - 17</w:t>
      </w:r>
      <w:r w:rsidRPr="000F755B">
        <w:rPr>
          <w:rFonts w:ascii="Arial" w:hAnsi="Arial" w:cs="Arial"/>
          <w:bCs/>
          <w:sz w:val="20"/>
          <w:vertAlign w:val="superscript"/>
        </w:rPr>
        <w:t>th</w:t>
      </w:r>
      <w:r w:rsidRPr="000F755B">
        <w:rPr>
          <w:rFonts w:ascii="Arial" w:hAnsi="Arial" w:cs="Arial"/>
          <w:bCs/>
          <w:sz w:val="20"/>
        </w:rPr>
        <w:t xml:space="preserve"> February 2017</w:t>
      </w:r>
      <w:r w:rsidRPr="000F755B">
        <w:rPr>
          <w:rFonts w:ascii="Arial" w:hAnsi="Arial" w:cs="Arial"/>
          <w:bCs/>
          <w:sz w:val="20"/>
        </w:rPr>
        <w:tab/>
        <w:t>Athens, Greece</w:t>
      </w:r>
    </w:p>
    <w:p w14:paraId="62EAD91A" w14:textId="77777777" w:rsidR="00105EDF" w:rsidRDefault="00105EDF" w:rsidP="000F0154">
      <w:pPr>
        <w:pStyle w:val="Heading1"/>
        <w:spacing w:before="100" w:beforeAutospacing="1" w:after="100" w:afterAutospacing="1"/>
        <w:rPr>
          <w:lang w:val="en-US"/>
        </w:rPr>
      </w:pPr>
    </w:p>
    <w:p w14:paraId="6697A1FF" w14:textId="77777777" w:rsidR="00105EDF" w:rsidRDefault="00105EDF" w:rsidP="000F0154">
      <w:pPr>
        <w:pStyle w:val="Heading1"/>
        <w:spacing w:before="100" w:beforeAutospacing="1" w:after="100" w:afterAutospacing="1"/>
        <w:rPr>
          <w:lang w:val="en-US"/>
        </w:rPr>
      </w:pPr>
      <w:r>
        <w:rPr>
          <w:lang w:val="en-US"/>
        </w:rPr>
        <w:t>Summary of this reply letter</w:t>
      </w:r>
    </w:p>
    <w:p w14:paraId="622E8E86" w14:textId="6ADB01E7" w:rsidR="00105EDF" w:rsidRDefault="00105EDF" w:rsidP="000F0154">
      <w:pPr>
        <w:spacing w:before="100" w:beforeAutospacing="1" w:after="100" w:afterAutospacing="1"/>
        <w:rPr>
          <w:lang w:val="en-US"/>
        </w:rPr>
      </w:pPr>
      <w:r>
        <w:rPr>
          <w:lang w:val="en-US"/>
        </w:rPr>
        <w:t xml:space="preserve">IEEE 802.11 </w:t>
      </w:r>
      <w:r w:rsidR="001E0BF7">
        <w:rPr>
          <w:lang w:val="en-US"/>
        </w:rPr>
        <w:t xml:space="preserve">Working </w:t>
      </w:r>
      <w:r>
        <w:rPr>
          <w:lang w:val="en-US"/>
        </w:rPr>
        <w:t xml:space="preserve">Group developed </w:t>
      </w:r>
      <w:r w:rsidR="00961D67">
        <w:rPr>
          <w:lang w:val="en-US"/>
        </w:rPr>
        <w:t xml:space="preserve">the following </w:t>
      </w:r>
      <w:r>
        <w:rPr>
          <w:lang w:val="en-US"/>
        </w:rPr>
        <w:t xml:space="preserve">reply letter. </w:t>
      </w:r>
    </w:p>
    <w:p w14:paraId="2F1E912F" w14:textId="77777777" w:rsidR="00105EDF" w:rsidRDefault="00105EDF" w:rsidP="000F0154">
      <w:pPr>
        <w:spacing w:before="100" w:beforeAutospacing="1" w:after="100" w:afterAutospacing="1"/>
        <w:rPr>
          <w:lang w:val="en-US"/>
        </w:rPr>
      </w:pPr>
      <w:r>
        <w:rPr>
          <w:lang w:val="en-US"/>
        </w:rPr>
        <w:br w:type="page"/>
      </w:r>
    </w:p>
    <w:p w14:paraId="42B47E22" w14:textId="0555C56F" w:rsidR="00105EDF" w:rsidRDefault="00105EDF" w:rsidP="000F0154">
      <w:pPr>
        <w:spacing w:before="100" w:beforeAutospacing="1" w:after="100" w:afterAutospacing="1"/>
        <w:rPr>
          <w:lang w:val="en-US" w:eastAsia="ko-KR"/>
        </w:rPr>
      </w:pPr>
      <w:r>
        <w:rPr>
          <w:lang w:val="en-US"/>
        </w:rPr>
        <w:lastRenderedPageBreak/>
        <w:t>To: 3GPP TSG-RAN WG</w:t>
      </w:r>
      <w:r w:rsidR="00265F14">
        <w:rPr>
          <w:lang w:val="en-US"/>
        </w:rPr>
        <w:t>2</w:t>
      </w:r>
      <w:r>
        <w:rPr>
          <w:lang w:val="en-US"/>
        </w:rPr>
        <w:t xml:space="preserve"> c/o </w:t>
      </w:r>
      <w:r w:rsidR="00265F14" w:rsidRPr="00265F14">
        <w:rPr>
          <w:highlight w:val="yellow"/>
          <w:lang w:val="en-US"/>
        </w:rPr>
        <w:t>…</w:t>
      </w:r>
    </w:p>
    <w:p w14:paraId="2157B1D3" w14:textId="4EF6BB02" w:rsidR="00105EDF" w:rsidRPr="008A6694" w:rsidRDefault="00105EDF" w:rsidP="000F0154">
      <w:pPr>
        <w:spacing w:before="100" w:beforeAutospacing="1" w:after="100" w:afterAutospacing="1"/>
        <w:rPr>
          <w:lang w:val="en-US" w:eastAsia="ko-KR"/>
        </w:rPr>
      </w:pPr>
      <w:r>
        <w:rPr>
          <w:lang w:val="en-US" w:eastAsia="ko-KR"/>
        </w:rPr>
        <w:t xml:space="preserve">CC: </w:t>
      </w:r>
      <w:r>
        <w:t>Wi</w:t>
      </w:r>
      <w:r w:rsidR="00961D67">
        <w:t>-</w:t>
      </w:r>
      <w:r>
        <w:t>Fi Alliance, RAN2</w:t>
      </w:r>
      <w:r w:rsidR="00C734CD">
        <w:t>, RAN3</w:t>
      </w:r>
    </w:p>
    <w:p w14:paraId="3C4DAC77" w14:textId="7ECCD42B" w:rsidR="00105EDF" w:rsidRDefault="00105EDF" w:rsidP="000F0154">
      <w:pPr>
        <w:spacing w:before="100" w:beforeAutospacing="1" w:after="100" w:afterAutospacing="1"/>
        <w:rPr>
          <w:lang w:val="en-US"/>
        </w:rPr>
      </w:pPr>
      <w:r>
        <w:rPr>
          <w:lang w:val="en-US"/>
        </w:rPr>
        <w:t xml:space="preserve">Subject: Response to </w:t>
      </w:r>
      <w:r w:rsidRPr="00774857">
        <w:rPr>
          <w:lang w:val="en-US"/>
        </w:rPr>
        <w:t xml:space="preserve">LS on </w:t>
      </w:r>
      <w:r w:rsidR="00265F14" w:rsidRPr="00265F14">
        <w:rPr>
          <w:lang w:val="en-US"/>
        </w:rPr>
        <w:t>enhanced LTE-WLAN Aggregation (</w:t>
      </w:r>
      <w:proofErr w:type="spellStart"/>
      <w:r w:rsidR="00265F14" w:rsidRPr="00265F14">
        <w:rPr>
          <w:lang w:val="en-US"/>
        </w:rPr>
        <w:t>eLWA</w:t>
      </w:r>
      <w:proofErr w:type="spellEnd"/>
      <w:r w:rsidR="00265F14" w:rsidRPr="00265F14">
        <w:rPr>
          <w:lang w:val="en-US"/>
        </w:rPr>
        <w:t>)</w:t>
      </w:r>
    </w:p>
    <w:p w14:paraId="0ADE2FA5" w14:textId="546CD356" w:rsidR="00105EDF" w:rsidRPr="00265F14" w:rsidRDefault="00105EDF" w:rsidP="000F0154">
      <w:pPr>
        <w:spacing w:before="100" w:beforeAutospacing="1" w:after="100" w:afterAutospacing="1"/>
        <w:rPr>
          <w:highlight w:val="yellow"/>
          <w:lang w:val="en-US" w:eastAsia="ko-KR"/>
        </w:rPr>
      </w:pPr>
      <w:r w:rsidRPr="00265F14">
        <w:rPr>
          <w:highlight w:val="yellow"/>
          <w:lang w:val="en-US"/>
        </w:rPr>
        <w:t>Date: 201</w:t>
      </w:r>
      <w:r w:rsidR="00265F14" w:rsidRPr="00265F14">
        <w:rPr>
          <w:highlight w:val="yellow"/>
          <w:lang w:val="en-US"/>
        </w:rPr>
        <w:t>6</w:t>
      </w:r>
      <w:r w:rsidRPr="00265F14">
        <w:rPr>
          <w:highlight w:val="yellow"/>
          <w:lang w:val="en-US"/>
        </w:rPr>
        <w:t>-xx</w:t>
      </w:r>
      <w:r w:rsidRPr="00265F14">
        <w:rPr>
          <w:highlight w:val="yellow"/>
          <w:lang w:val="en-US" w:eastAsia="ko-KR"/>
        </w:rPr>
        <w:t>-xx</w:t>
      </w:r>
    </w:p>
    <w:p w14:paraId="08D67B53" w14:textId="26DB34D8" w:rsidR="00105EDF" w:rsidRDefault="00105EDF" w:rsidP="000F0154">
      <w:pPr>
        <w:spacing w:before="100" w:beforeAutospacing="1" w:after="100" w:afterAutospacing="1"/>
        <w:rPr>
          <w:lang w:val="en-US"/>
        </w:rPr>
      </w:pPr>
      <w:r w:rsidRPr="00265F14">
        <w:rPr>
          <w:highlight w:val="yellow"/>
          <w:lang w:val="en-US"/>
        </w:rPr>
        <w:t xml:space="preserve">Dear </w:t>
      </w:r>
      <w:r w:rsidR="00265F14" w:rsidRPr="00265F14">
        <w:rPr>
          <w:highlight w:val="yellow"/>
          <w:lang w:val="en-US"/>
        </w:rPr>
        <w:t>…</w:t>
      </w:r>
      <w:r w:rsidRPr="00265F14">
        <w:rPr>
          <w:highlight w:val="yellow"/>
          <w:lang w:val="en-US"/>
        </w:rPr>
        <w:t>,</w:t>
      </w:r>
    </w:p>
    <w:p w14:paraId="2745E357" w14:textId="49B7DDAB" w:rsidR="00105EDF" w:rsidRDefault="00961D67" w:rsidP="00213B66">
      <w:pPr>
        <w:spacing w:before="100" w:beforeAutospacing="1" w:after="100" w:afterAutospacing="1"/>
        <w:rPr>
          <w:lang w:val="en-US"/>
        </w:rPr>
      </w:pPr>
      <w:r>
        <w:rPr>
          <w:lang w:val="en-US"/>
        </w:rPr>
        <w:t xml:space="preserve">IEEE 802.11 Working Group (WG) </w:t>
      </w:r>
      <w:r w:rsidR="00105EDF">
        <w:rPr>
          <w:lang w:val="en-US"/>
        </w:rPr>
        <w:t>would like to thank 3</w:t>
      </w:r>
      <w:r w:rsidR="00265F14">
        <w:rPr>
          <w:lang w:val="en-US"/>
        </w:rPr>
        <w:t>GPP TSG-RAN Working Group</w:t>
      </w:r>
      <w:r>
        <w:rPr>
          <w:lang w:val="en-US"/>
        </w:rPr>
        <w:t xml:space="preserve"> 2</w:t>
      </w:r>
      <w:r w:rsidR="00265F14">
        <w:rPr>
          <w:lang w:val="en-US"/>
        </w:rPr>
        <w:t xml:space="preserve"> (</w:t>
      </w:r>
      <w:r>
        <w:rPr>
          <w:lang w:val="en-US"/>
        </w:rPr>
        <w:t>RAN</w:t>
      </w:r>
      <w:r w:rsidR="00265F14">
        <w:rPr>
          <w:lang w:val="en-US"/>
        </w:rPr>
        <w:t>2</w:t>
      </w:r>
      <w:r>
        <w:rPr>
          <w:lang w:val="en-US"/>
        </w:rPr>
        <w:t>)</w:t>
      </w:r>
      <w:r w:rsidR="00105EDF">
        <w:rPr>
          <w:lang w:val="en-US"/>
        </w:rPr>
        <w:t xml:space="preserve"> for </w:t>
      </w:r>
      <w:r>
        <w:rPr>
          <w:lang w:val="en-US"/>
        </w:rPr>
        <w:t xml:space="preserve">its </w:t>
      </w:r>
      <w:r w:rsidR="00C734CD">
        <w:rPr>
          <w:lang w:val="en-US"/>
        </w:rPr>
        <w:t xml:space="preserve">LS </w:t>
      </w:r>
      <w:r>
        <w:rPr>
          <w:lang w:val="en-US"/>
        </w:rPr>
        <w:t>regarding the</w:t>
      </w:r>
      <w:r w:rsidR="00C734CD">
        <w:rPr>
          <w:lang w:val="en-US"/>
        </w:rPr>
        <w:t xml:space="preserve"> “</w:t>
      </w:r>
      <w:r>
        <w:rPr>
          <w:lang w:val="en-US"/>
        </w:rPr>
        <w:t>E</w:t>
      </w:r>
      <w:r w:rsidR="00C734CD">
        <w:rPr>
          <w:lang w:val="en-US"/>
        </w:rPr>
        <w:t xml:space="preserve">stimated </w:t>
      </w:r>
      <w:r>
        <w:rPr>
          <w:lang w:val="en-US"/>
        </w:rPr>
        <w:t>T</w:t>
      </w:r>
      <w:r w:rsidR="00C734CD">
        <w:rPr>
          <w:lang w:val="en-US"/>
        </w:rPr>
        <w:t>hroughput” metric</w:t>
      </w:r>
      <w:r w:rsidR="00265F14">
        <w:rPr>
          <w:lang w:val="en-US"/>
        </w:rPr>
        <w:t>.</w:t>
      </w:r>
    </w:p>
    <w:p w14:paraId="34DA7201" w14:textId="30FFC9C3" w:rsidR="00C734CD" w:rsidRDefault="00961D67" w:rsidP="000F0154">
      <w:pPr>
        <w:spacing w:before="100" w:beforeAutospacing="1" w:after="100" w:afterAutospacing="1"/>
      </w:pPr>
      <w:r>
        <w:t xml:space="preserve">IEEE 802.11 WG </w:t>
      </w:r>
      <w:r w:rsidR="00C734CD">
        <w:t>understand</w:t>
      </w:r>
      <w:r>
        <w:t>s</w:t>
      </w:r>
      <w:r w:rsidR="00C734CD">
        <w:t xml:space="preserve"> that 3GPP RAN2 is interested in this metric for LWA (LTE-W</w:t>
      </w:r>
      <w:r>
        <w:t>LAN</w:t>
      </w:r>
      <w:r w:rsidR="00C734CD">
        <w:t xml:space="preserve"> </w:t>
      </w:r>
      <w:r>
        <w:t>A</w:t>
      </w:r>
      <w:r w:rsidR="00C734CD">
        <w:t xml:space="preserve">ggregation) and </w:t>
      </w:r>
      <w:proofErr w:type="spellStart"/>
      <w:r w:rsidR="00C734CD">
        <w:t>eLWA</w:t>
      </w:r>
      <w:proofErr w:type="spellEnd"/>
      <w:r w:rsidR="00C734CD">
        <w:t>, and that two usages are to be considered:</w:t>
      </w:r>
    </w:p>
    <w:p w14:paraId="4B009C5F" w14:textId="5BB61966" w:rsidR="00C734CD" w:rsidRDefault="00C734CD" w:rsidP="00C734CD">
      <w:pPr>
        <w:pStyle w:val="ListParagraph"/>
        <w:numPr>
          <w:ilvl w:val="0"/>
          <w:numId w:val="10"/>
        </w:numPr>
        <w:spacing w:before="100" w:beforeAutospacing="1" w:after="100" w:afterAutospacing="1"/>
      </w:pPr>
      <w:r>
        <w:t xml:space="preserve">Use </w:t>
      </w:r>
      <w:r w:rsidR="00961D67">
        <w:t xml:space="preserve">of </w:t>
      </w:r>
      <w:r>
        <w:t xml:space="preserve">this metric in the LWA pre-activation phase, where the </w:t>
      </w:r>
      <w:proofErr w:type="spellStart"/>
      <w:r>
        <w:t>eNB</w:t>
      </w:r>
      <w:proofErr w:type="spellEnd"/>
      <w:r>
        <w:t xml:space="preserve"> collects information from an AP and</w:t>
      </w:r>
      <w:r w:rsidR="00FD7A87">
        <w:t>/or</w:t>
      </w:r>
      <w:r>
        <w:t xml:space="preserve"> a STA to decide if it wants to</w:t>
      </w:r>
      <w:r w:rsidR="00FD7A87">
        <w:t xml:space="preserve"> activate LWA using the </w:t>
      </w:r>
      <w:r w:rsidR="00961D67">
        <w:t>WLAN</w:t>
      </w:r>
      <w:r w:rsidR="00FD7A87">
        <w:t xml:space="preserve"> connection between the AP and the STA. The STA </w:t>
      </w:r>
      <w:r w:rsidR="00961D67">
        <w:t xml:space="preserve">may </w:t>
      </w:r>
      <w:r w:rsidR="00FD7A87">
        <w:t xml:space="preserve">be </w:t>
      </w:r>
      <w:proofErr w:type="spellStart"/>
      <w:r w:rsidR="00FD7A87">
        <w:t>unassociated</w:t>
      </w:r>
      <w:proofErr w:type="spellEnd"/>
      <w:r w:rsidR="000D2FC5">
        <w:t>.</w:t>
      </w:r>
    </w:p>
    <w:p w14:paraId="6608BCAA" w14:textId="3F3D6BAF" w:rsidR="00B7001A" w:rsidRDefault="00FD7A87" w:rsidP="008C5CAA">
      <w:pPr>
        <w:pStyle w:val="ListParagraph"/>
        <w:numPr>
          <w:ilvl w:val="0"/>
          <w:numId w:val="10"/>
        </w:numPr>
        <w:spacing w:before="100" w:beforeAutospacing="1" w:after="100" w:afterAutospacing="1"/>
      </w:pPr>
      <w:r>
        <w:t>Use</w:t>
      </w:r>
      <w:r w:rsidR="00961D67">
        <w:t xml:space="preserve"> of</w:t>
      </w:r>
      <w:r>
        <w:t xml:space="preserve"> this metric in the LWA post-activation phase, where the </w:t>
      </w:r>
      <w:proofErr w:type="spellStart"/>
      <w:r>
        <w:t>eNB</w:t>
      </w:r>
      <w:proofErr w:type="spellEnd"/>
      <w:r>
        <w:t xml:space="preserve"> collects information from the AP and/or the STA to optimize flow control (control the amount of traffic which is steered to the </w:t>
      </w:r>
      <w:r w:rsidR="00961D67">
        <w:t>WLAN</w:t>
      </w:r>
      <w:r>
        <w:t xml:space="preserve"> link and to the LTE link)</w:t>
      </w:r>
      <w:r w:rsidR="000D2FC5">
        <w:t>.</w:t>
      </w:r>
    </w:p>
    <w:p w14:paraId="2450E280" w14:textId="3258FE67" w:rsidR="003179BC" w:rsidRDefault="003179BC" w:rsidP="000F0154">
      <w:pPr>
        <w:spacing w:before="100" w:beforeAutospacing="1" w:after="100" w:afterAutospacing="1"/>
      </w:pPr>
      <w:r>
        <w:t xml:space="preserve">The Estimated Throughput metric defined in IEEE 802.11 </w:t>
      </w:r>
      <w:proofErr w:type="spellStart"/>
      <w:r>
        <w:t>REVmc</w:t>
      </w:r>
      <w:proofErr w:type="spellEnd"/>
      <w:r>
        <w:t xml:space="preserve"> D6.0 is intended to allow external entities to make better quality traffic steering decisions and network selection decisions by being able to predict the throughput that might be obtained through a link with an 802.11 STA</w:t>
      </w:r>
      <w:r w:rsidR="00AF4886">
        <w:t xml:space="preserve"> [2]</w:t>
      </w:r>
      <w:r>
        <w:t xml:space="preserve">. </w:t>
      </w:r>
      <w:r w:rsidR="00AF4886">
        <w:t>Therefore, in principle, it can be applied to both the pre-activation and post-activation phases of LWA.</w:t>
      </w:r>
    </w:p>
    <w:p w14:paraId="67AF38D2" w14:textId="301D224F" w:rsidR="003179BC" w:rsidRDefault="003179BC" w:rsidP="000F0154">
      <w:pPr>
        <w:spacing w:before="100" w:beforeAutospacing="1" w:after="100" w:afterAutospacing="1"/>
      </w:pPr>
      <w:r>
        <w:t>When a non-AP STA (client device) generates a MLME-ESTIMAT</w:t>
      </w:r>
      <w:r w:rsidR="00573848">
        <w:t>ED-</w:t>
      </w:r>
      <w:proofErr w:type="spellStart"/>
      <w:r w:rsidR="00573848">
        <w:t>THROUGHPUT.confirm</w:t>
      </w:r>
      <w:proofErr w:type="spellEnd"/>
      <w:r w:rsidR="00573848">
        <w:t xml:space="preserve"> primitive, the </w:t>
      </w:r>
      <w:proofErr w:type="spellStart"/>
      <w:r w:rsidR="00573848">
        <w:t>EstimatedThroughputOutbound</w:t>
      </w:r>
      <w:proofErr w:type="spellEnd"/>
      <w:r w:rsidR="00573848">
        <w:t xml:space="preserve"> parameter contains values indicating the estimated throughput in the downlink direction (from AP to STA) for each Access Category. The latest</w:t>
      </w:r>
      <w:r>
        <w:t xml:space="preserve"> </w:t>
      </w:r>
      <w:r w:rsidR="00573848">
        <w:t xml:space="preserve">draft </w:t>
      </w:r>
      <w:r>
        <w:t xml:space="preserve">IEEE 802.11 </w:t>
      </w:r>
      <w:proofErr w:type="spellStart"/>
      <w:r>
        <w:t>REVmc</w:t>
      </w:r>
      <w:proofErr w:type="spellEnd"/>
      <w:r>
        <w:t xml:space="preserve"> </w:t>
      </w:r>
      <w:r w:rsidR="00573848">
        <w:t>specification (D8</w:t>
      </w:r>
      <w:r>
        <w:t>.0</w:t>
      </w:r>
      <w:r w:rsidR="00573848">
        <w:t>) specifies that</w:t>
      </w:r>
      <w:r>
        <w:t xml:space="preserve"> a STA </w:t>
      </w:r>
      <w:r w:rsidR="00573848">
        <w:t xml:space="preserve">should determine the values contained in </w:t>
      </w:r>
      <w:proofErr w:type="spellStart"/>
      <w:r w:rsidR="00573848">
        <w:t>EstimatedThroughputOutbound</w:t>
      </w:r>
      <w:proofErr w:type="spellEnd"/>
      <w:r w:rsidR="00573848">
        <w:t xml:space="preserve"> parameter using the equation found in Annex R.7.</w:t>
      </w:r>
    </w:p>
    <w:p w14:paraId="7D176244" w14:textId="7D2E00AA" w:rsidR="00F63D0D" w:rsidRDefault="00573848" w:rsidP="00AF4886">
      <w:pPr>
        <w:spacing w:before="100" w:beforeAutospacing="1" w:after="100" w:afterAutospacing="1"/>
      </w:pPr>
      <w:r>
        <w:t xml:space="preserve">The equation found in Annex R.7 </w:t>
      </w:r>
      <w:r w:rsidR="00F63D0D">
        <w:t>defines</w:t>
      </w:r>
      <w:r>
        <w:t xml:space="preserve"> the estimated throughput values </w:t>
      </w:r>
      <w:r w:rsidR="00F63D0D">
        <w:t>as a function of the following variables:</w:t>
      </w:r>
    </w:p>
    <w:p w14:paraId="68DC7F94" w14:textId="77777777" w:rsidR="00F63D0D" w:rsidRDefault="00F63D0D" w:rsidP="008C5CAA">
      <w:pPr>
        <w:pStyle w:val="ListParagraph"/>
        <w:numPr>
          <w:ilvl w:val="0"/>
          <w:numId w:val="10"/>
        </w:numPr>
        <w:spacing w:before="100" w:beforeAutospacing="1" w:after="100" w:afterAutospacing="1"/>
      </w:pPr>
      <w:r>
        <w:t>a set of values known, measured or determined by the STA (e.g. RSSI, bandwidth, BA window size)</w:t>
      </w:r>
    </w:p>
    <w:p w14:paraId="420E8E15" w14:textId="77777777" w:rsidR="000E209C" w:rsidRDefault="00F63D0D" w:rsidP="008C5CAA">
      <w:pPr>
        <w:pStyle w:val="ListParagraph"/>
        <w:numPr>
          <w:ilvl w:val="0"/>
          <w:numId w:val="10"/>
        </w:numPr>
        <w:spacing w:before="100" w:beforeAutospacing="1" w:after="100" w:afterAutospacing="1"/>
      </w:pPr>
      <w:r>
        <w:t>a set of values in</w:t>
      </w:r>
      <w:r w:rsidR="000E209C">
        <w:t xml:space="preserve">dicated to the STA by its peer </w:t>
      </w:r>
      <w:r>
        <w:t xml:space="preserve">in the Estimated Service Parameters </w:t>
      </w:r>
      <w:r w:rsidR="000E209C">
        <w:t>element</w:t>
      </w:r>
    </w:p>
    <w:p w14:paraId="31C33A3A" w14:textId="16920199" w:rsidR="000E209C" w:rsidRDefault="000E209C" w:rsidP="00AF4886">
      <w:pPr>
        <w:spacing w:before="100" w:beforeAutospacing="1" w:after="100" w:afterAutospacing="1"/>
      </w:pPr>
      <w:r>
        <w:t>An AP that supports this feature broadcasts the Estimated Service Parameters element in Beacon frames. This element con</w:t>
      </w:r>
      <w:r w:rsidR="00DB04C4">
        <w:t>tains a set of values determined</w:t>
      </w:r>
      <w:r>
        <w:t xml:space="preserve"> by the AP, most notably the Estimated Air Time Fraction value, which indicates the predicted percentage of time that the AP will allocate for sending data to a new STA </w:t>
      </w:r>
      <w:r w:rsidR="00DB04C4">
        <w:t>joining the BSS.</w:t>
      </w:r>
    </w:p>
    <w:p w14:paraId="302F02FA" w14:textId="02493A16" w:rsidR="00DB04C4" w:rsidRDefault="00DB04C4">
      <w:pPr>
        <w:spacing w:before="100" w:beforeAutospacing="1" w:after="100" w:afterAutospacing="1"/>
      </w:pPr>
      <w:r>
        <w:t>The method used to determine the Estimated Air Time Fraction is proprietary. The value is designed to allow the AP to encapsulate all the information it knows about the current WLAN environment (e.g. channel utilization, OBSS activity, transmit buffer status) into a single metric that can be utilized by STAs in a consistent way.</w:t>
      </w:r>
    </w:p>
    <w:p w14:paraId="4E461789" w14:textId="05192683" w:rsidR="00DB04C4" w:rsidRDefault="001148E2">
      <w:pPr>
        <w:spacing w:before="100" w:beforeAutospacing="1" w:after="100" w:afterAutospacing="1"/>
      </w:pPr>
      <w:r>
        <w:lastRenderedPageBreak/>
        <w:t xml:space="preserve">Since some of the inputs to the Estimated Throughput calculations are determined in a proprietary manner, absolute accuracy bounds are not defined in IEEE 802.11 </w:t>
      </w:r>
      <w:proofErr w:type="spellStart"/>
      <w:r>
        <w:t>REVmc</w:t>
      </w:r>
      <w:proofErr w:type="spellEnd"/>
      <w:r>
        <w:t xml:space="preserve"> D8.0. Nevertheless, because the calculation of Estimated Throughput metric </w:t>
      </w:r>
      <w:r w:rsidR="00AF4886">
        <w:t>takes into account</w:t>
      </w:r>
      <w:r>
        <w:t xml:space="preserve"> a great deal of information about the current WLAN environment and device status, it is expected this metric will provide a more accurate and reliable indication than can be determined from the metrics defined in Rel. 13 (i.e. RSSI and BSS Load fields).</w:t>
      </w:r>
    </w:p>
    <w:p w14:paraId="30E44990" w14:textId="72E66758" w:rsidR="00332D24" w:rsidRDefault="00A156E7" w:rsidP="000F0154">
      <w:pPr>
        <w:spacing w:before="100" w:beforeAutospacing="1" w:after="100" w:afterAutospacing="1"/>
      </w:pPr>
      <w:r>
        <w:t xml:space="preserve">IEEE802.11 would welcome any clarifications </w:t>
      </w:r>
      <w:r w:rsidR="00AF4886">
        <w:t xml:space="preserve">on </w:t>
      </w:r>
      <w:r>
        <w:t xml:space="preserve">the requirements for </w:t>
      </w:r>
      <w:r w:rsidR="00AF4886">
        <w:t xml:space="preserve">WLAN </w:t>
      </w:r>
      <w:r>
        <w:t xml:space="preserve">metrics </w:t>
      </w:r>
      <w:r w:rsidR="00AF4886">
        <w:t xml:space="preserve">in </w:t>
      </w:r>
      <w:r>
        <w:t>the specific usage of LWA/</w:t>
      </w:r>
      <w:proofErr w:type="spellStart"/>
      <w:r>
        <w:t>eLWA</w:t>
      </w:r>
      <w:proofErr w:type="spellEnd"/>
      <w:r>
        <w:t>.</w:t>
      </w:r>
      <w:r w:rsidR="00AF4886">
        <w:t xml:space="preserve"> In particular, while </w:t>
      </w:r>
      <w:r w:rsidR="000D2FC5">
        <w:t>the</w:t>
      </w:r>
      <w:r w:rsidR="00AF4886">
        <w:t xml:space="preserve"> Estimated Throughput metric can </w:t>
      </w:r>
      <w:r w:rsidR="000D2FC5">
        <w:t>be applied</w:t>
      </w:r>
      <w:r w:rsidR="00AF4886">
        <w:t xml:space="preserve"> to both pre-activation and post-activation phases of LWA, it is also noted that additional metrics may also be relevant in post-activation phase where historical link quality statistics may be available.</w:t>
      </w:r>
    </w:p>
    <w:p w14:paraId="4A0F2835" w14:textId="77777777" w:rsidR="00A156E7" w:rsidRDefault="00A156E7" w:rsidP="000F0154">
      <w:pPr>
        <w:spacing w:before="100" w:beforeAutospacing="1" w:after="100" w:afterAutospacing="1"/>
      </w:pPr>
    </w:p>
    <w:p w14:paraId="0A881E88" w14:textId="77777777" w:rsidR="00B7001A" w:rsidRDefault="00B7001A" w:rsidP="000F0154">
      <w:pPr>
        <w:spacing w:before="100" w:beforeAutospacing="1" w:after="100" w:afterAutospacing="1"/>
      </w:pPr>
    </w:p>
    <w:p w14:paraId="2307F33E" w14:textId="77777777" w:rsidR="00B7001A" w:rsidRDefault="00B7001A" w:rsidP="000F0154">
      <w:pPr>
        <w:spacing w:before="100" w:beforeAutospacing="1" w:after="100" w:afterAutospacing="1"/>
        <w:rPr>
          <w:lang w:val="en-US"/>
        </w:rPr>
      </w:pPr>
    </w:p>
    <w:p w14:paraId="508251DF" w14:textId="77777777" w:rsidR="00105EDF" w:rsidRDefault="00105EDF" w:rsidP="000F0154">
      <w:pPr>
        <w:spacing w:before="100" w:beforeAutospacing="1" w:after="100" w:afterAutospacing="1"/>
        <w:rPr>
          <w:lang w:val="en-US"/>
        </w:rPr>
      </w:pPr>
    </w:p>
    <w:p w14:paraId="328BA9FC" w14:textId="77777777" w:rsidR="00105EDF" w:rsidRDefault="00105EDF" w:rsidP="000F0154">
      <w:pPr>
        <w:spacing w:before="100" w:beforeAutospacing="1" w:after="100" w:afterAutospacing="1"/>
        <w:rPr>
          <w:lang w:val="en-US"/>
        </w:rPr>
      </w:pPr>
    </w:p>
    <w:p w14:paraId="3304F773" w14:textId="77777777" w:rsidR="00105EDF" w:rsidRDefault="00105EDF" w:rsidP="000F0154">
      <w:pPr>
        <w:spacing w:before="100" w:beforeAutospacing="1" w:after="100" w:afterAutospacing="1"/>
        <w:rPr>
          <w:lang w:val="en-US"/>
        </w:rPr>
      </w:pPr>
      <w:r>
        <w:rPr>
          <w:lang w:val="en-US"/>
        </w:rPr>
        <w:t>Sincerely,</w:t>
      </w:r>
    </w:p>
    <w:p w14:paraId="6095B484" w14:textId="77777777" w:rsidR="00105EDF" w:rsidRDefault="00105EDF" w:rsidP="000F0154">
      <w:pPr>
        <w:spacing w:before="100" w:beforeAutospacing="1" w:after="100" w:afterAutospacing="1"/>
        <w:rPr>
          <w:lang w:val="en-US"/>
        </w:rPr>
      </w:pPr>
      <w:r>
        <w:rPr>
          <w:lang w:val="en-US"/>
        </w:rPr>
        <w:t>Adrian Stephens</w:t>
      </w:r>
      <w:r>
        <w:rPr>
          <w:lang w:val="en-US"/>
        </w:rPr>
        <w:br/>
        <w:t>IEEE 802.11 Working Group Chair</w:t>
      </w:r>
    </w:p>
    <w:p w14:paraId="6A3B1F91" w14:textId="77777777" w:rsidR="00105EDF" w:rsidRDefault="00105EDF" w:rsidP="000F0154">
      <w:pPr>
        <w:rPr>
          <w:b/>
          <w:sz w:val="24"/>
          <w:lang w:val="en-US"/>
        </w:rPr>
      </w:pPr>
      <w:r>
        <w:rPr>
          <w:b/>
          <w:sz w:val="24"/>
          <w:lang w:val="en-US"/>
        </w:rPr>
        <w:t>References:</w:t>
      </w:r>
    </w:p>
    <w:p w14:paraId="0D5E02D8" w14:textId="47EC49F2" w:rsidR="00BE4431" w:rsidRDefault="00BE4431" w:rsidP="000925D3">
      <w:pPr>
        <w:pStyle w:val="ListParagraph"/>
        <w:numPr>
          <w:ilvl w:val="0"/>
          <w:numId w:val="5"/>
        </w:numPr>
        <w:jc w:val="both"/>
        <w:rPr>
          <w:noProof/>
          <w:lang w:val="en-US" w:eastAsia="ko-KR"/>
        </w:rPr>
      </w:pPr>
      <w:r w:rsidRPr="00D8226B">
        <w:rPr>
          <w:noProof/>
          <w:lang w:val="en-US" w:eastAsia="ko-KR"/>
        </w:rPr>
        <w:t>11-14-0936-03-000m-liaison-response-followup-to-3gpp-tsg-ran-wg2</w:t>
      </w:r>
      <w:r>
        <w:rPr>
          <w:noProof/>
          <w:lang w:val="en-US" w:eastAsia="ko-KR"/>
        </w:rPr>
        <w:t>.doc</w:t>
      </w:r>
      <w:r w:rsidR="000925D3">
        <w:rPr>
          <w:noProof/>
          <w:lang w:val="en-US" w:eastAsia="ko-KR"/>
        </w:rPr>
        <w:t xml:space="preserve"> (</w:t>
      </w:r>
      <w:r w:rsidR="000925D3" w:rsidRPr="000925D3">
        <w:rPr>
          <w:noProof/>
          <w:lang w:val="en-US" w:eastAsia="ko-KR"/>
        </w:rPr>
        <w:t>https://mentor.ieee.org/802.11/</w:t>
      </w:r>
      <w:r w:rsidR="000925D3">
        <w:rPr>
          <w:noProof/>
          <w:lang w:val="en-US" w:eastAsia="ko-KR"/>
        </w:rPr>
        <w:t>)</w:t>
      </w:r>
    </w:p>
    <w:p w14:paraId="7936E1ED" w14:textId="0C179A33" w:rsidR="00105EDF" w:rsidRDefault="000925D3" w:rsidP="000925D3">
      <w:pPr>
        <w:pStyle w:val="ListParagraph"/>
        <w:numPr>
          <w:ilvl w:val="0"/>
          <w:numId w:val="5"/>
        </w:numPr>
        <w:rPr>
          <w:lang w:eastAsia="ko-KR"/>
        </w:rPr>
      </w:pPr>
      <w:r w:rsidRPr="000925D3">
        <w:rPr>
          <w:lang w:eastAsia="ko-KR"/>
        </w:rPr>
        <w:t>Draft P802.11REVmc_D</w:t>
      </w:r>
      <w:r w:rsidR="00AF4886">
        <w:rPr>
          <w:lang w:eastAsia="ko-KR"/>
        </w:rPr>
        <w:t>6.0</w:t>
      </w:r>
    </w:p>
    <w:sectPr w:rsidR="00105EDF" w:rsidSect="00AE33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3E0A4" w14:textId="77777777" w:rsidR="00EB16BF" w:rsidRDefault="00EB16BF">
      <w:r>
        <w:separator/>
      </w:r>
    </w:p>
  </w:endnote>
  <w:endnote w:type="continuationSeparator" w:id="0">
    <w:p w14:paraId="75C62A3B" w14:textId="77777777" w:rsidR="00EB16BF" w:rsidRDefault="00EB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EF64C" w14:textId="0F1E8412" w:rsidR="004D0CC3" w:rsidRDefault="0013160A">
    <w:pPr>
      <w:pStyle w:val="Footer"/>
      <w:tabs>
        <w:tab w:val="clear" w:pos="6480"/>
        <w:tab w:val="center" w:pos="4680"/>
        <w:tab w:val="right" w:pos="9360"/>
      </w:tabs>
    </w:pPr>
    <w:fldSimple w:instr=" SUBJECT  \* MERGEFORMAT ">
      <w:r w:rsidR="004D0CC3">
        <w:t>Submission</w:t>
      </w:r>
    </w:fldSimple>
    <w:r w:rsidR="004D0CC3">
      <w:tab/>
      <w:t xml:space="preserve">page </w:t>
    </w:r>
    <w:r w:rsidR="004D0CC3">
      <w:fldChar w:fldCharType="begin"/>
    </w:r>
    <w:r w:rsidR="004D0CC3">
      <w:instrText xml:space="preserve">page </w:instrText>
    </w:r>
    <w:r w:rsidR="004D0CC3">
      <w:fldChar w:fldCharType="separate"/>
    </w:r>
    <w:r w:rsidR="00F6729F">
      <w:rPr>
        <w:noProof/>
      </w:rPr>
      <w:t>1</w:t>
    </w:r>
    <w:r w:rsidR="004D0CC3">
      <w:rPr>
        <w:noProof/>
      </w:rPr>
      <w:fldChar w:fldCharType="end"/>
    </w:r>
    <w:r w:rsidR="004D0CC3">
      <w:tab/>
      <w:t>Laurent Cario</w:t>
    </w:r>
    <w:r w:rsidR="006B6CA8">
      <w:t>u, Intel Corporation</w:t>
    </w:r>
  </w:p>
  <w:p w14:paraId="48DB78C2" w14:textId="77777777" w:rsidR="004D0CC3" w:rsidRDefault="004D0C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7683F" w14:textId="77777777" w:rsidR="00EB16BF" w:rsidRDefault="00EB16BF">
      <w:r>
        <w:separator/>
      </w:r>
    </w:p>
  </w:footnote>
  <w:footnote w:type="continuationSeparator" w:id="0">
    <w:p w14:paraId="6716C206" w14:textId="77777777" w:rsidR="00EB16BF" w:rsidRDefault="00EB1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31CA" w14:textId="318AA8BF" w:rsidR="004D0CC3" w:rsidRDefault="00F6729F">
    <w:pPr>
      <w:pStyle w:val="Header"/>
      <w:tabs>
        <w:tab w:val="clear" w:pos="6480"/>
        <w:tab w:val="center" w:pos="4680"/>
        <w:tab w:val="right" w:pos="9360"/>
      </w:tabs>
    </w:pPr>
    <w:r>
      <w:fldChar w:fldCharType="begin"/>
    </w:r>
    <w:r>
      <w:instrText xml:space="preserve"> KEYWORDS  \* MERGEFORMAT </w:instrText>
    </w:r>
    <w:r>
      <w:fldChar w:fldCharType="separate"/>
    </w:r>
    <w:r>
      <w:t>November 201</w:t>
    </w:r>
    <w:r>
      <w:t>6</w:t>
    </w:r>
    <w:r>
      <w:fldChar w:fldCharType="end"/>
    </w:r>
    <w:r w:rsidR="004D0CC3">
      <w:tab/>
    </w:r>
    <w:r w:rsidR="004D0CC3">
      <w:tab/>
    </w:r>
    <w:r>
      <w:fldChar w:fldCharType="begin"/>
    </w:r>
    <w:r>
      <w:instrText xml:space="preserve"> TITLE  \* MERGEFORMAT </w:instrText>
    </w:r>
    <w:r>
      <w:fldChar w:fldCharType="separate"/>
    </w:r>
    <w:r>
      <w:t>doc.: IEEE 802.11-16</w:t>
    </w:r>
    <w:r>
      <w:t>/</w:t>
    </w:r>
    <w:r>
      <w:t>1517</w:t>
    </w:r>
    <w:r>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F8421C"/>
    <w:multiLevelType w:val="hybridMultilevel"/>
    <w:tmpl w:val="374CF02E"/>
    <w:lvl w:ilvl="0" w:tplc="02000CE6">
      <w:numFmt w:val="bullet"/>
      <w:lvlText w:val="-"/>
      <w:lvlJc w:val="left"/>
      <w:pPr>
        <w:ind w:left="720" w:hanging="360"/>
      </w:pPr>
      <w:rPr>
        <w:rFonts w:ascii="Times New Roman" w:eastAsia="Malgun Gothic"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66221"/>
    <w:multiLevelType w:val="hybridMultilevel"/>
    <w:tmpl w:val="8B64F172"/>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DC2A98"/>
    <w:multiLevelType w:val="hybridMultilevel"/>
    <w:tmpl w:val="80E439D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27DDF"/>
    <w:multiLevelType w:val="hybridMultilevel"/>
    <w:tmpl w:val="7492824C"/>
    <w:lvl w:ilvl="0" w:tplc="AA4EF41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3AB51CB"/>
    <w:multiLevelType w:val="hybridMultilevel"/>
    <w:tmpl w:val="281E6862"/>
    <w:lvl w:ilvl="0" w:tplc="5678989C">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8287F"/>
    <w:multiLevelType w:val="hybridMultilevel"/>
    <w:tmpl w:val="A67ED832"/>
    <w:lvl w:ilvl="0" w:tplc="FDCC1128">
      <w:start w:val="8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0"/>
  </w:num>
  <w:num w:numId="5">
    <w:abstractNumId w:val="4"/>
  </w:num>
  <w:num w:numId="6">
    <w:abstractNumId w:val="1"/>
  </w:num>
  <w:num w:numId="7">
    <w:abstractNumId w:val="2"/>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8C"/>
    <w:rsid w:val="00062ABE"/>
    <w:rsid w:val="00072668"/>
    <w:rsid w:val="000925D3"/>
    <w:rsid w:val="000A1E61"/>
    <w:rsid w:val="000A3CE3"/>
    <w:rsid w:val="000D2FC5"/>
    <w:rsid w:val="000E209C"/>
    <w:rsid w:val="000F0154"/>
    <w:rsid w:val="00105EDF"/>
    <w:rsid w:val="00112D12"/>
    <w:rsid w:val="001148E2"/>
    <w:rsid w:val="001173E9"/>
    <w:rsid w:val="001210F7"/>
    <w:rsid w:val="0013160A"/>
    <w:rsid w:val="00167B00"/>
    <w:rsid w:val="0018143D"/>
    <w:rsid w:val="001A2298"/>
    <w:rsid w:val="001D723B"/>
    <w:rsid w:val="001E0BF7"/>
    <w:rsid w:val="001E1E71"/>
    <w:rsid w:val="0021271E"/>
    <w:rsid w:val="00213B66"/>
    <w:rsid w:val="002228B1"/>
    <w:rsid w:val="002275CD"/>
    <w:rsid w:val="00246C26"/>
    <w:rsid w:val="00255DB2"/>
    <w:rsid w:val="00265F14"/>
    <w:rsid w:val="002844EB"/>
    <w:rsid w:val="00286824"/>
    <w:rsid w:val="00287FEA"/>
    <w:rsid w:val="0029020B"/>
    <w:rsid w:val="002D44BE"/>
    <w:rsid w:val="002D4796"/>
    <w:rsid w:val="002F20A0"/>
    <w:rsid w:val="002F3BBC"/>
    <w:rsid w:val="0030238C"/>
    <w:rsid w:val="00307702"/>
    <w:rsid w:val="003179BC"/>
    <w:rsid w:val="00332D24"/>
    <w:rsid w:val="003475EC"/>
    <w:rsid w:val="00347B6C"/>
    <w:rsid w:val="00373F0E"/>
    <w:rsid w:val="00387690"/>
    <w:rsid w:val="003A4AD5"/>
    <w:rsid w:val="003A7CD5"/>
    <w:rsid w:val="00420EE8"/>
    <w:rsid w:val="004228BE"/>
    <w:rsid w:val="00442037"/>
    <w:rsid w:val="004542FC"/>
    <w:rsid w:val="00460957"/>
    <w:rsid w:val="00465844"/>
    <w:rsid w:val="004B064B"/>
    <w:rsid w:val="004C5C68"/>
    <w:rsid w:val="004D0CC3"/>
    <w:rsid w:val="004D4004"/>
    <w:rsid w:val="004E0D6E"/>
    <w:rsid w:val="004E6B03"/>
    <w:rsid w:val="00530561"/>
    <w:rsid w:val="00537715"/>
    <w:rsid w:val="005478FF"/>
    <w:rsid w:val="0055683C"/>
    <w:rsid w:val="00573848"/>
    <w:rsid w:val="005B78BD"/>
    <w:rsid w:val="005C5C6C"/>
    <w:rsid w:val="005D051A"/>
    <w:rsid w:val="0062440B"/>
    <w:rsid w:val="00627E64"/>
    <w:rsid w:val="00632620"/>
    <w:rsid w:val="00646E1D"/>
    <w:rsid w:val="00683CB0"/>
    <w:rsid w:val="00685CBB"/>
    <w:rsid w:val="006A38F4"/>
    <w:rsid w:val="006A4F96"/>
    <w:rsid w:val="006B0617"/>
    <w:rsid w:val="006B6CA8"/>
    <w:rsid w:val="006C0727"/>
    <w:rsid w:val="006E145F"/>
    <w:rsid w:val="0073594F"/>
    <w:rsid w:val="00746983"/>
    <w:rsid w:val="00750276"/>
    <w:rsid w:val="0075253E"/>
    <w:rsid w:val="00757D72"/>
    <w:rsid w:val="00765AEB"/>
    <w:rsid w:val="00770572"/>
    <w:rsid w:val="00774857"/>
    <w:rsid w:val="00775E61"/>
    <w:rsid w:val="007967BA"/>
    <w:rsid w:val="007B07F0"/>
    <w:rsid w:val="007E0776"/>
    <w:rsid w:val="007E48B7"/>
    <w:rsid w:val="007F75E0"/>
    <w:rsid w:val="00831573"/>
    <w:rsid w:val="008362CC"/>
    <w:rsid w:val="00854E7E"/>
    <w:rsid w:val="0087265F"/>
    <w:rsid w:val="008A4E7B"/>
    <w:rsid w:val="008A6694"/>
    <w:rsid w:val="008B0C2D"/>
    <w:rsid w:val="008C5CAA"/>
    <w:rsid w:val="008E7EE3"/>
    <w:rsid w:val="008F6D75"/>
    <w:rsid w:val="009101CA"/>
    <w:rsid w:val="00924FB0"/>
    <w:rsid w:val="00954271"/>
    <w:rsid w:val="00960720"/>
    <w:rsid w:val="00961D67"/>
    <w:rsid w:val="00961F13"/>
    <w:rsid w:val="009B7087"/>
    <w:rsid w:val="009B7BA9"/>
    <w:rsid w:val="009C7F10"/>
    <w:rsid w:val="009D5902"/>
    <w:rsid w:val="009D69AF"/>
    <w:rsid w:val="009F2FBC"/>
    <w:rsid w:val="00A156E7"/>
    <w:rsid w:val="00A609F5"/>
    <w:rsid w:val="00A73D52"/>
    <w:rsid w:val="00A83E8C"/>
    <w:rsid w:val="00AA427C"/>
    <w:rsid w:val="00AE0495"/>
    <w:rsid w:val="00AE3397"/>
    <w:rsid w:val="00AF4886"/>
    <w:rsid w:val="00B05BD9"/>
    <w:rsid w:val="00B7001A"/>
    <w:rsid w:val="00BC408D"/>
    <w:rsid w:val="00BC64EA"/>
    <w:rsid w:val="00BE4431"/>
    <w:rsid w:val="00BE68C2"/>
    <w:rsid w:val="00C018CC"/>
    <w:rsid w:val="00C06BE5"/>
    <w:rsid w:val="00C20080"/>
    <w:rsid w:val="00C21B29"/>
    <w:rsid w:val="00C52CED"/>
    <w:rsid w:val="00C636E1"/>
    <w:rsid w:val="00C734CD"/>
    <w:rsid w:val="00C8514F"/>
    <w:rsid w:val="00CA09B2"/>
    <w:rsid w:val="00CB2C06"/>
    <w:rsid w:val="00DA4373"/>
    <w:rsid w:val="00DB04C4"/>
    <w:rsid w:val="00DB0598"/>
    <w:rsid w:val="00DC5A7B"/>
    <w:rsid w:val="00DC738F"/>
    <w:rsid w:val="00E02D5E"/>
    <w:rsid w:val="00E04175"/>
    <w:rsid w:val="00E06990"/>
    <w:rsid w:val="00E26FCE"/>
    <w:rsid w:val="00E34ECD"/>
    <w:rsid w:val="00E72B11"/>
    <w:rsid w:val="00E74993"/>
    <w:rsid w:val="00E947B9"/>
    <w:rsid w:val="00EB16BF"/>
    <w:rsid w:val="00EE4CAF"/>
    <w:rsid w:val="00F220C3"/>
    <w:rsid w:val="00F63D0D"/>
    <w:rsid w:val="00F6729F"/>
    <w:rsid w:val="00F92580"/>
    <w:rsid w:val="00FD6423"/>
    <w:rsid w:val="00FD73C5"/>
    <w:rsid w:val="00FD7A87"/>
    <w:rsid w:val="00FE196E"/>
    <w:rsid w:val="00FE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AA21E1"/>
  <w15:docId w15:val="{78BCA6D1-4801-4E00-B315-0D6289AA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397"/>
    <w:rPr>
      <w:szCs w:val="20"/>
      <w:lang w:val="en-GB"/>
    </w:rPr>
  </w:style>
  <w:style w:type="paragraph" w:styleId="Heading1">
    <w:name w:val="heading 1"/>
    <w:basedOn w:val="Normal"/>
    <w:next w:val="Normal"/>
    <w:link w:val="Heading1Char"/>
    <w:uiPriority w:val="99"/>
    <w:qFormat/>
    <w:rsid w:val="00AE3397"/>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AE3397"/>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AE339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470"/>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8F5470"/>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8F5470"/>
    <w:rPr>
      <w:rFonts w:asciiTheme="majorHAnsi" w:eastAsiaTheme="majorEastAsia" w:hAnsiTheme="majorHAnsi" w:cstheme="majorBidi"/>
      <w:b/>
      <w:bCs/>
      <w:sz w:val="26"/>
      <w:szCs w:val="26"/>
      <w:lang w:val="en-GB"/>
    </w:rPr>
  </w:style>
  <w:style w:type="paragraph" w:styleId="BalloonText">
    <w:name w:val="Balloon Text"/>
    <w:basedOn w:val="Normal"/>
    <w:link w:val="BalloonTextChar"/>
    <w:uiPriority w:val="99"/>
    <w:rsid w:val="00E26FCE"/>
    <w:rPr>
      <w:rFonts w:ascii="Tahoma" w:hAnsi="Tahoma" w:cs="Tahoma"/>
      <w:sz w:val="16"/>
      <w:szCs w:val="16"/>
    </w:rPr>
  </w:style>
  <w:style w:type="character" w:customStyle="1" w:styleId="BalloonTextChar">
    <w:name w:val="Balloon Text Char"/>
    <w:basedOn w:val="DefaultParagraphFont"/>
    <w:link w:val="BalloonText"/>
    <w:uiPriority w:val="99"/>
    <w:locked/>
    <w:rsid w:val="00E26FCE"/>
    <w:rPr>
      <w:rFonts w:ascii="Tahoma" w:hAnsi="Tahoma" w:cs="Tahoma"/>
      <w:sz w:val="16"/>
      <w:szCs w:val="16"/>
      <w:lang w:val="en-GB" w:eastAsia="en-US"/>
    </w:rPr>
  </w:style>
  <w:style w:type="paragraph" w:styleId="Footer">
    <w:name w:val="footer"/>
    <w:basedOn w:val="Normal"/>
    <w:link w:val="FooterChar"/>
    <w:uiPriority w:val="99"/>
    <w:rsid w:val="00AE3397"/>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8F5470"/>
    <w:rPr>
      <w:szCs w:val="20"/>
      <w:lang w:val="en-GB"/>
    </w:rPr>
  </w:style>
  <w:style w:type="paragraph" w:styleId="Header">
    <w:name w:val="header"/>
    <w:basedOn w:val="Normal"/>
    <w:link w:val="HeaderChar"/>
    <w:uiPriority w:val="99"/>
    <w:rsid w:val="00AE3397"/>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774857"/>
    <w:rPr>
      <w:rFonts w:cs="Times New Roman"/>
      <w:b/>
      <w:sz w:val="28"/>
      <w:lang w:val="en-GB" w:eastAsia="en-US"/>
    </w:rPr>
  </w:style>
  <w:style w:type="paragraph" w:customStyle="1" w:styleId="T1">
    <w:name w:val="T1"/>
    <w:basedOn w:val="Normal"/>
    <w:uiPriority w:val="99"/>
    <w:rsid w:val="00AE3397"/>
    <w:pPr>
      <w:jc w:val="center"/>
    </w:pPr>
    <w:rPr>
      <w:b/>
      <w:sz w:val="28"/>
    </w:rPr>
  </w:style>
  <w:style w:type="paragraph" w:customStyle="1" w:styleId="T2">
    <w:name w:val="T2"/>
    <w:basedOn w:val="T1"/>
    <w:uiPriority w:val="99"/>
    <w:rsid w:val="00AE3397"/>
    <w:pPr>
      <w:spacing w:after="240"/>
      <w:ind w:left="720" w:right="720"/>
    </w:pPr>
  </w:style>
  <w:style w:type="paragraph" w:customStyle="1" w:styleId="T3">
    <w:name w:val="T3"/>
    <w:basedOn w:val="T1"/>
    <w:uiPriority w:val="99"/>
    <w:rsid w:val="00AE3397"/>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AE3397"/>
    <w:pPr>
      <w:ind w:left="720" w:hanging="720"/>
    </w:pPr>
  </w:style>
  <w:style w:type="character" w:customStyle="1" w:styleId="BodyTextIndentChar">
    <w:name w:val="Body Text Indent Char"/>
    <w:basedOn w:val="DefaultParagraphFont"/>
    <w:link w:val="BodyTextIndent"/>
    <w:uiPriority w:val="99"/>
    <w:semiHidden/>
    <w:rsid w:val="008F5470"/>
    <w:rPr>
      <w:szCs w:val="20"/>
      <w:lang w:val="en-GB"/>
    </w:rPr>
  </w:style>
  <w:style w:type="character" w:styleId="Hyperlink">
    <w:name w:val="Hyperlink"/>
    <w:basedOn w:val="DefaultParagraphFont"/>
    <w:uiPriority w:val="99"/>
    <w:rsid w:val="00AE3397"/>
    <w:rPr>
      <w:rFonts w:cs="Times New Roman"/>
      <w:color w:val="0000FF"/>
      <w:u w:val="single"/>
    </w:rPr>
  </w:style>
  <w:style w:type="paragraph" w:styleId="ListParagraph">
    <w:name w:val="List Paragraph"/>
    <w:basedOn w:val="Normal"/>
    <w:uiPriority w:val="34"/>
    <w:qFormat/>
    <w:rsid w:val="008A6694"/>
    <w:pPr>
      <w:ind w:left="720"/>
      <w:contextualSpacing/>
    </w:pPr>
  </w:style>
  <w:style w:type="character" w:styleId="CommentReference">
    <w:name w:val="annotation reference"/>
    <w:basedOn w:val="DefaultParagraphFont"/>
    <w:uiPriority w:val="99"/>
    <w:semiHidden/>
    <w:rsid w:val="00924FB0"/>
    <w:rPr>
      <w:rFonts w:cs="Times New Roman"/>
      <w:sz w:val="16"/>
      <w:szCs w:val="16"/>
    </w:rPr>
  </w:style>
  <w:style w:type="paragraph" w:styleId="CommentText">
    <w:name w:val="annotation text"/>
    <w:basedOn w:val="Normal"/>
    <w:link w:val="CommentTextChar"/>
    <w:uiPriority w:val="99"/>
    <w:semiHidden/>
    <w:rsid w:val="00924FB0"/>
    <w:rPr>
      <w:sz w:val="20"/>
    </w:rPr>
  </w:style>
  <w:style w:type="character" w:customStyle="1" w:styleId="CommentTextChar">
    <w:name w:val="Comment Text Char"/>
    <w:basedOn w:val="DefaultParagraphFont"/>
    <w:link w:val="CommentText"/>
    <w:uiPriority w:val="99"/>
    <w:semiHidden/>
    <w:locked/>
    <w:rsid w:val="00924FB0"/>
    <w:rPr>
      <w:rFonts w:cs="Times New Roman"/>
      <w:lang w:val="en-GB" w:eastAsia="en-US"/>
    </w:rPr>
  </w:style>
  <w:style w:type="paragraph" w:styleId="CommentSubject">
    <w:name w:val="annotation subject"/>
    <w:basedOn w:val="CommentText"/>
    <w:next w:val="CommentText"/>
    <w:link w:val="CommentSubjectChar"/>
    <w:uiPriority w:val="99"/>
    <w:semiHidden/>
    <w:rsid w:val="00924FB0"/>
    <w:rPr>
      <w:b/>
      <w:bCs/>
    </w:rPr>
  </w:style>
  <w:style w:type="character" w:customStyle="1" w:styleId="CommentSubjectChar">
    <w:name w:val="Comment Subject Char"/>
    <w:basedOn w:val="CommentTextChar"/>
    <w:link w:val="CommentSubject"/>
    <w:uiPriority w:val="99"/>
    <w:semiHidden/>
    <w:locked/>
    <w:rsid w:val="00924FB0"/>
    <w:rPr>
      <w:rFonts w:cs="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1230">
      <w:bodyDiv w:val="1"/>
      <w:marLeft w:val="0"/>
      <w:marRight w:val="0"/>
      <w:marTop w:val="0"/>
      <w:marBottom w:val="0"/>
      <w:divBdr>
        <w:top w:val="none" w:sz="0" w:space="0" w:color="auto"/>
        <w:left w:val="none" w:sz="0" w:space="0" w:color="auto"/>
        <w:bottom w:val="none" w:sz="0" w:space="0" w:color="auto"/>
        <w:right w:val="none" w:sz="0" w:space="0" w:color="auto"/>
      </w:divBdr>
    </w:div>
    <w:div w:id="433088173">
      <w:marLeft w:val="0"/>
      <w:marRight w:val="0"/>
      <w:marTop w:val="0"/>
      <w:marBottom w:val="0"/>
      <w:divBdr>
        <w:top w:val="none" w:sz="0" w:space="0" w:color="auto"/>
        <w:left w:val="none" w:sz="0" w:space="0" w:color="auto"/>
        <w:bottom w:val="none" w:sz="0" w:space="0" w:color="auto"/>
        <w:right w:val="none" w:sz="0" w:space="0" w:color="auto"/>
      </w:divBdr>
    </w:div>
    <w:div w:id="433088174">
      <w:marLeft w:val="0"/>
      <w:marRight w:val="0"/>
      <w:marTop w:val="0"/>
      <w:marBottom w:val="0"/>
      <w:divBdr>
        <w:top w:val="none" w:sz="0" w:space="0" w:color="auto"/>
        <w:left w:val="none" w:sz="0" w:space="0" w:color="auto"/>
        <w:bottom w:val="none" w:sz="0" w:space="0" w:color="auto"/>
        <w:right w:val="none" w:sz="0" w:space="0" w:color="auto"/>
      </w:divBdr>
    </w:div>
    <w:div w:id="433088175">
      <w:marLeft w:val="0"/>
      <w:marRight w:val="0"/>
      <w:marTop w:val="0"/>
      <w:marBottom w:val="0"/>
      <w:divBdr>
        <w:top w:val="none" w:sz="0" w:space="0" w:color="auto"/>
        <w:left w:val="none" w:sz="0" w:space="0" w:color="auto"/>
        <w:bottom w:val="none" w:sz="0" w:space="0" w:color="auto"/>
        <w:right w:val="none" w:sz="0" w:space="0" w:color="auto"/>
      </w:divBdr>
    </w:div>
    <w:div w:id="433088176">
      <w:marLeft w:val="0"/>
      <w:marRight w:val="0"/>
      <w:marTop w:val="0"/>
      <w:marBottom w:val="0"/>
      <w:divBdr>
        <w:top w:val="none" w:sz="0" w:space="0" w:color="auto"/>
        <w:left w:val="none" w:sz="0" w:space="0" w:color="auto"/>
        <w:bottom w:val="none" w:sz="0" w:space="0" w:color="auto"/>
        <w:right w:val="none" w:sz="0" w:space="0" w:color="auto"/>
      </w:divBdr>
    </w:div>
    <w:div w:id="433088177">
      <w:marLeft w:val="0"/>
      <w:marRight w:val="0"/>
      <w:marTop w:val="0"/>
      <w:marBottom w:val="0"/>
      <w:divBdr>
        <w:top w:val="none" w:sz="0" w:space="0" w:color="auto"/>
        <w:left w:val="none" w:sz="0" w:space="0" w:color="auto"/>
        <w:bottom w:val="none" w:sz="0" w:space="0" w:color="auto"/>
        <w:right w:val="none" w:sz="0" w:space="0" w:color="auto"/>
      </w:divBdr>
    </w:div>
    <w:div w:id="539709385">
      <w:bodyDiv w:val="1"/>
      <w:marLeft w:val="0"/>
      <w:marRight w:val="0"/>
      <w:marTop w:val="0"/>
      <w:marBottom w:val="0"/>
      <w:divBdr>
        <w:top w:val="none" w:sz="0" w:space="0" w:color="auto"/>
        <w:left w:val="none" w:sz="0" w:space="0" w:color="auto"/>
        <w:bottom w:val="none" w:sz="0" w:space="0" w:color="auto"/>
        <w:right w:val="none" w:sz="0" w:space="0" w:color="auto"/>
      </w:divBdr>
    </w:div>
    <w:div w:id="956837211">
      <w:bodyDiv w:val="1"/>
      <w:marLeft w:val="0"/>
      <w:marRight w:val="0"/>
      <w:marTop w:val="0"/>
      <w:marBottom w:val="0"/>
      <w:divBdr>
        <w:top w:val="none" w:sz="0" w:space="0" w:color="auto"/>
        <w:left w:val="none" w:sz="0" w:space="0" w:color="auto"/>
        <w:bottom w:val="none" w:sz="0" w:space="0" w:color="auto"/>
        <w:right w:val="none" w:sz="0" w:space="0" w:color="auto"/>
      </w:divBdr>
    </w:div>
    <w:div w:id="180808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hank\Documents\Work\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DA118-C3DC-44CA-BD66-CC132602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4</Pages>
  <Words>896</Words>
  <Characters>4854</Characters>
  <Application>Microsoft Office Word</Application>
  <DocSecurity>0</DocSecurity>
  <Lines>113</Lines>
  <Paragraphs>49</Paragraphs>
  <ScaleCrop>false</ScaleCrop>
  <HeadingPairs>
    <vt:vector size="2" baseType="variant">
      <vt:variant>
        <vt:lpstr>Title</vt:lpstr>
      </vt:variant>
      <vt:variant>
        <vt:i4>1</vt:i4>
      </vt:variant>
    </vt:vector>
  </HeadingPairs>
  <TitlesOfParts>
    <vt:vector size="1" baseType="lpstr">
      <vt:lpstr>doc.: IEEE 802.11-14/0936r3</vt:lpstr>
    </vt:vector>
  </TitlesOfParts>
  <Company>Qualcomm Inc.</Company>
  <LinksUpToDate>false</LinksUpToDate>
  <CharactersWithSpaces>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802.11-14/0936r3</dc:title>
  <dc:subject>Submission</dc:subject>
  <dc:creator>laurent.cariou@intel.com</dc:creator>
  <cp:keywords>CTPClassification=CTP_IC:VisualMarkings=</cp:keywords>
  <dc:description>Youhan Kim, Qualcomm Inc.</dc:description>
  <cp:lastModifiedBy>Cariou, Laurent</cp:lastModifiedBy>
  <cp:revision>3</cp:revision>
  <cp:lastPrinted>2014-07-16T08:19:00Z</cp:lastPrinted>
  <dcterms:created xsi:type="dcterms:W3CDTF">2016-11-09T01:36:00Z</dcterms:created>
  <dcterms:modified xsi:type="dcterms:W3CDTF">2016-11-09T01:39:00Z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9a720413-102a-4fbd-889a-ab88aca4cb29</vt:lpwstr>
  </property>
  <property fmtid="{D5CDD505-2E9C-101B-9397-08002B2CF9AE}" pid="4" name="CTP_BU">
    <vt:lpwstr>NEXT GEN AND STANDARDS GROUP</vt:lpwstr>
  </property>
  <property fmtid="{D5CDD505-2E9C-101B-9397-08002B2CF9AE}" pid="5" name="CTP_TimeStamp">
    <vt:lpwstr>2016-11-09 01:39:01Z</vt:lpwstr>
  </property>
  <property fmtid="{D5CDD505-2E9C-101B-9397-08002B2CF9AE}" pid="6" name="CTPClassification">
    <vt:lpwstr>CTP_IC</vt:lpwstr>
  </property>
</Properties>
</file>