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02</w:t>
                  </w:r>
                  <w:r w:rsidRPr="00CD4C78">
                    <w:rPr>
                      <w:rFonts w:hint="eastAsia"/>
                      <w:b w:val="0"/>
                      <w:sz w:val="20"/>
                      <w:lang w:eastAsia="ko-KR"/>
                    </w:rPr>
                    <w:t>-</w:t>
                  </w:r>
                  <w:r w:rsidR="00007BD6">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Mediatek</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Yongho Soek</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Newracom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EA33A2"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7A7F48" w:rsidRDefault="009A6BB1" w:rsidP="004B4C24">
      <w:pPr>
        <w:jc w:val="both"/>
        <w:rPr>
          <w:sz w:val="20"/>
          <w:lang w:eastAsia="ko-KR"/>
        </w:rPr>
      </w:pPr>
      <w:r w:rsidRPr="009A6BB1">
        <w:rPr>
          <w:sz w:val="20"/>
          <w:lang w:eastAsia="ko-KR"/>
        </w:rPr>
        <w:t>6178</w:t>
      </w:r>
      <w:r>
        <w:rPr>
          <w:sz w:val="20"/>
          <w:lang w:eastAsia="ko-KR"/>
        </w:rPr>
        <w:t xml:space="preserve">, </w:t>
      </w:r>
      <w:r w:rsidRPr="009A6BB1">
        <w:rPr>
          <w:sz w:val="20"/>
          <w:lang w:eastAsia="ko-KR"/>
        </w:rPr>
        <w:t>5043</w:t>
      </w:r>
      <w:r>
        <w:rPr>
          <w:sz w:val="20"/>
          <w:lang w:eastAsia="ko-KR"/>
        </w:rPr>
        <w:t xml:space="preserve">, </w:t>
      </w:r>
      <w:r w:rsidRPr="009A6BB1">
        <w:rPr>
          <w:sz w:val="20"/>
          <w:lang w:eastAsia="ko-KR"/>
        </w:rPr>
        <w:t>5873</w:t>
      </w:r>
      <w:r>
        <w:rPr>
          <w:sz w:val="20"/>
          <w:lang w:eastAsia="ko-KR"/>
        </w:rPr>
        <w:t xml:space="preserve">, </w:t>
      </w:r>
      <w:r w:rsidRPr="009A6BB1">
        <w:rPr>
          <w:sz w:val="20"/>
          <w:lang w:eastAsia="ko-KR"/>
        </w:rPr>
        <w:t>5940</w:t>
      </w:r>
      <w:r>
        <w:rPr>
          <w:sz w:val="20"/>
          <w:lang w:eastAsia="ko-KR"/>
        </w:rPr>
        <w:t xml:space="preserve">, </w:t>
      </w:r>
      <w:r w:rsidRPr="009A6BB1">
        <w:rPr>
          <w:sz w:val="20"/>
          <w:lang w:eastAsia="ko-KR"/>
        </w:rPr>
        <w:t>7117</w:t>
      </w:r>
      <w:r>
        <w:rPr>
          <w:sz w:val="20"/>
          <w:lang w:eastAsia="ko-KR"/>
        </w:rPr>
        <w:t xml:space="preserve">, </w:t>
      </w:r>
      <w:r w:rsidRPr="009A6BB1">
        <w:rPr>
          <w:sz w:val="20"/>
          <w:lang w:eastAsia="ko-KR"/>
        </w:rPr>
        <w:t>7174</w:t>
      </w:r>
      <w:r>
        <w:rPr>
          <w:sz w:val="20"/>
          <w:lang w:eastAsia="ko-KR"/>
        </w:rPr>
        <w:t xml:space="preserve">, </w:t>
      </w:r>
      <w:r w:rsidRPr="009A6BB1">
        <w:rPr>
          <w:sz w:val="20"/>
          <w:lang w:eastAsia="ko-KR"/>
        </w:rPr>
        <w:t>5385</w:t>
      </w:r>
      <w:r>
        <w:rPr>
          <w:sz w:val="20"/>
          <w:lang w:eastAsia="ko-KR"/>
        </w:rPr>
        <w:t xml:space="preserve">, </w:t>
      </w:r>
      <w:r w:rsidRPr="009A6BB1">
        <w:rPr>
          <w:sz w:val="20"/>
          <w:lang w:eastAsia="ko-KR"/>
        </w:rPr>
        <w:t>9508</w:t>
      </w:r>
      <w:r>
        <w:rPr>
          <w:sz w:val="20"/>
          <w:lang w:eastAsia="ko-KR"/>
        </w:rPr>
        <w:t xml:space="preserve">, </w:t>
      </w:r>
      <w:r w:rsidRPr="009A6BB1">
        <w:rPr>
          <w:sz w:val="20"/>
          <w:lang w:eastAsia="ko-KR"/>
        </w:rPr>
        <w:t>10040</w:t>
      </w:r>
      <w:r>
        <w:rPr>
          <w:sz w:val="20"/>
          <w:lang w:eastAsia="ko-KR"/>
        </w:rPr>
        <w:t xml:space="preserve">, </w:t>
      </w:r>
      <w:r w:rsidRPr="009A6BB1">
        <w:rPr>
          <w:sz w:val="20"/>
          <w:lang w:eastAsia="ko-KR"/>
        </w:rPr>
        <w:t>10039</w:t>
      </w:r>
      <w:r>
        <w:rPr>
          <w:sz w:val="20"/>
          <w:lang w:eastAsia="ko-KR"/>
        </w:rPr>
        <w:t xml:space="preserve">, </w:t>
      </w:r>
      <w:r w:rsidRPr="009A6BB1">
        <w:rPr>
          <w:sz w:val="20"/>
          <w:lang w:eastAsia="ko-KR"/>
        </w:rPr>
        <w:t>10080</w:t>
      </w:r>
      <w:r>
        <w:rPr>
          <w:sz w:val="20"/>
          <w:lang w:eastAsia="ko-KR"/>
        </w:rPr>
        <w:t xml:space="preserve">, </w:t>
      </w:r>
      <w:r w:rsidRPr="009A6BB1">
        <w:rPr>
          <w:sz w:val="20"/>
          <w:lang w:eastAsia="ko-KR"/>
        </w:rPr>
        <w:t>8094</w:t>
      </w:r>
    </w:p>
    <w:p w:rsidR="004E4723" w:rsidRDefault="009A6BB1" w:rsidP="004B4C24">
      <w:pPr>
        <w:jc w:val="both"/>
        <w:rPr>
          <w:sz w:val="20"/>
          <w:lang w:eastAsia="ko-KR"/>
        </w:rPr>
      </w:pPr>
      <w:r w:rsidRPr="009A6BB1">
        <w:rPr>
          <w:sz w:val="20"/>
          <w:lang w:eastAsia="ko-KR"/>
        </w:rPr>
        <w:t>5941</w:t>
      </w:r>
      <w:r>
        <w:rPr>
          <w:sz w:val="20"/>
          <w:lang w:eastAsia="ko-KR"/>
        </w:rPr>
        <w:t xml:space="preserve">, </w:t>
      </w:r>
      <w:r w:rsidRPr="009A6BB1">
        <w:rPr>
          <w:sz w:val="20"/>
          <w:lang w:eastAsia="ko-KR"/>
        </w:rPr>
        <w:t>7611</w:t>
      </w:r>
      <w:r>
        <w:rPr>
          <w:sz w:val="20"/>
          <w:lang w:eastAsia="ko-KR"/>
        </w:rPr>
        <w:t xml:space="preserve">, </w:t>
      </w:r>
      <w:r w:rsidRPr="009A6BB1">
        <w:rPr>
          <w:sz w:val="20"/>
          <w:lang w:eastAsia="ko-KR"/>
        </w:rPr>
        <w:t>5485</w:t>
      </w:r>
      <w:r>
        <w:rPr>
          <w:sz w:val="20"/>
          <w:lang w:eastAsia="ko-KR"/>
        </w:rPr>
        <w:t xml:space="preserve">, </w:t>
      </w:r>
      <w:r w:rsidRPr="009A6BB1">
        <w:rPr>
          <w:sz w:val="20"/>
          <w:lang w:eastAsia="ko-KR"/>
        </w:rPr>
        <w:t>5504</w:t>
      </w:r>
      <w:r>
        <w:rPr>
          <w:sz w:val="20"/>
          <w:lang w:eastAsia="ko-KR"/>
        </w:rPr>
        <w:t xml:space="preserve">, </w:t>
      </w:r>
      <w:r w:rsidRPr="009A6BB1">
        <w:rPr>
          <w:sz w:val="20"/>
          <w:lang w:eastAsia="ko-KR"/>
        </w:rPr>
        <w:t>8069</w:t>
      </w:r>
      <w:r>
        <w:rPr>
          <w:sz w:val="20"/>
          <w:lang w:eastAsia="ko-KR"/>
        </w:rPr>
        <w:t xml:space="preserve">, </w:t>
      </w:r>
      <w:r w:rsidRPr="009A6BB1">
        <w:rPr>
          <w:sz w:val="20"/>
          <w:lang w:eastAsia="ko-KR"/>
        </w:rPr>
        <w:t>8234</w:t>
      </w:r>
      <w:r>
        <w:rPr>
          <w:sz w:val="20"/>
          <w:lang w:eastAsia="ko-KR"/>
        </w:rPr>
        <w:t xml:space="preserve">, </w:t>
      </w:r>
      <w:r w:rsidRPr="009A6BB1">
        <w:rPr>
          <w:sz w:val="20"/>
          <w:lang w:eastAsia="ko-KR"/>
        </w:rPr>
        <w:t>7908</w:t>
      </w:r>
      <w:r>
        <w:rPr>
          <w:sz w:val="20"/>
          <w:lang w:eastAsia="ko-KR"/>
        </w:rPr>
        <w:t xml:space="preserve">, </w:t>
      </w:r>
      <w:r w:rsidRPr="009A6BB1">
        <w:rPr>
          <w:sz w:val="20"/>
          <w:lang w:eastAsia="ko-KR"/>
        </w:rPr>
        <w:t>8118</w:t>
      </w:r>
    </w:p>
    <w:p w:rsidR="009A6BB1" w:rsidRDefault="009A6BB1" w:rsidP="004B4C24">
      <w:pPr>
        <w:jc w:val="both"/>
        <w:rPr>
          <w:sz w:val="20"/>
          <w:lang w:eastAsia="ko-KR"/>
        </w:rPr>
      </w:pPr>
      <w:r w:rsidRPr="009A6BB1">
        <w:rPr>
          <w:sz w:val="20"/>
          <w:lang w:eastAsia="ko-KR"/>
        </w:rPr>
        <w:t>6760</w:t>
      </w:r>
      <w:r>
        <w:rPr>
          <w:sz w:val="20"/>
          <w:lang w:eastAsia="ko-KR"/>
        </w:rPr>
        <w:t xml:space="preserve">, </w:t>
      </w:r>
      <w:r w:rsidRPr="009A6BB1">
        <w:rPr>
          <w:sz w:val="20"/>
          <w:lang w:eastAsia="ko-KR"/>
        </w:rPr>
        <w:t>6020</w:t>
      </w:r>
      <w:r>
        <w:rPr>
          <w:sz w:val="20"/>
          <w:lang w:eastAsia="ko-KR"/>
        </w:rPr>
        <w:t xml:space="preserve">, </w:t>
      </w:r>
      <w:r w:rsidRPr="009A6BB1">
        <w:rPr>
          <w:sz w:val="20"/>
          <w:lang w:eastAsia="ko-KR"/>
        </w:rPr>
        <w:t>7116</w:t>
      </w:r>
      <w:r>
        <w:rPr>
          <w:sz w:val="20"/>
          <w:lang w:eastAsia="ko-KR"/>
        </w:rPr>
        <w:t xml:space="preserve">, </w:t>
      </w:r>
      <w:r w:rsidRPr="009A6BB1">
        <w:rPr>
          <w:sz w:val="20"/>
          <w:lang w:eastAsia="ko-KR"/>
        </w:rPr>
        <w:t>3195</w:t>
      </w:r>
      <w:r>
        <w:rPr>
          <w:sz w:val="20"/>
          <w:lang w:eastAsia="ko-KR"/>
        </w:rPr>
        <w:t xml:space="preserve">, </w:t>
      </w:r>
      <w:r w:rsidRPr="009A6BB1">
        <w:rPr>
          <w:sz w:val="20"/>
          <w:lang w:eastAsia="ko-KR"/>
        </w:rPr>
        <w:t>5482</w:t>
      </w:r>
      <w:r>
        <w:rPr>
          <w:sz w:val="20"/>
          <w:lang w:eastAsia="ko-KR"/>
        </w:rPr>
        <w:t xml:space="preserve">, </w:t>
      </w:r>
      <w:r w:rsidRPr="009A6BB1">
        <w:rPr>
          <w:sz w:val="20"/>
          <w:lang w:eastAsia="ko-KR"/>
        </w:rPr>
        <w:t>5680</w:t>
      </w:r>
      <w:r>
        <w:rPr>
          <w:sz w:val="20"/>
          <w:lang w:eastAsia="ko-KR"/>
        </w:rPr>
        <w:t xml:space="preserve">, </w:t>
      </w:r>
      <w:r w:rsidRPr="009A6BB1">
        <w:rPr>
          <w:sz w:val="20"/>
          <w:lang w:eastAsia="ko-KR"/>
        </w:rPr>
        <w:t>10194</w:t>
      </w:r>
      <w:r>
        <w:rPr>
          <w:sz w:val="20"/>
          <w:lang w:eastAsia="ko-KR"/>
        </w:rPr>
        <w:t xml:space="preserve">, </w:t>
      </w:r>
      <w:r w:rsidRPr="009A6BB1">
        <w:rPr>
          <w:sz w:val="20"/>
          <w:lang w:eastAsia="ko-KR"/>
        </w:rPr>
        <w:t>9760</w:t>
      </w:r>
      <w:r>
        <w:rPr>
          <w:sz w:val="20"/>
          <w:lang w:eastAsia="ko-KR"/>
        </w:rPr>
        <w:t xml:space="preserve">, </w:t>
      </w:r>
      <w:r w:rsidRPr="009A6BB1">
        <w:rPr>
          <w:sz w:val="20"/>
          <w:lang w:eastAsia="ko-KR"/>
        </w:rPr>
        <w:t>8068</w:t>
      </w:r>
      <w:r>
        <w:rPr>
          <w:sz w:val="20"/>
          <w:lang w:eastAsia="ko-KR"/>
        </w:rPr>
        <w:t xml:space="preserve">, </w:t>
      </w:r>
      <w:r w:rsidRPr="009A6BB1">
        <w:rPr>
          <w:sz w:val="20"/>
          <w:lang w:eastAsia="ko-KR"/>
        </w:rPr>
        <w:t>8231</w:t>
      </w:r>
      <w:r>
        <w:rPr>
          <w:sz w:val="20"/>
          <w:lang w:eastAsia="ko-KR"/>
        </w:rPr>
        <w:t xml:space="preserve">, </w:t>
      </w:r>
      <w:r w:rsidRPr="009A6BB1">
        <w:rPr>
          <w:sz w:val="20"/>
          <w:lang w:eastAsia="ko-KR"/>
        </w:rPr>
        <w:t>9730</w:t>
      </w:r>
    </w:p>
    <w:p w:rsidR="00C1315F" w:rsidRDefault="00C1315F" w:rsidP="004B4C24">
      <w:pPr>
        <w:jc w:val="both"/>
        <w:rPr>
          <w:sz w:val="20"/>
          <w:lang w:eastAsia="ko-KR"/>
        </w:rPr>
      </w:pPr>
    </w:p>
    <w:p w:rsidR="009A6BB1" w:rsidRDefault="009A6BB1" w:rsidP="004B4C24">
      <w:pPr>
        <w:jc w:val="both"/>
        <w:rPr>
          <w:sz w:val="20"/>
          <w:lang w:eastAsia="ko-KR"/>
        </w:rPr>
      </w:pPr>
      <w:r>
        <w:rPr>
          <w:sz w:val="20"/>
          <w:lang w:eastAsia="ko-KR"/>
        </w:rPr>
        <w:t>8087, 8091, 8092</w:t>
      </w:r>
    </w:p>
    <w:p w:rsidR="00C1315F" w:rsidRDefault="00C1315F" w:rsidP="004B4C24">
      <w:pPr>
        <w:jc w:val="both"/>
        <w:rPr>
          <w:sz w:val="20"/>
          <w:lang w:eastAsia="ko-KR"/>
        </w:rPr>
      </w:pPr>
    </w:p>
    <w:p w:rsidR="00CC00A4" w:rsidRDefault="00C1315F" w:rsidP="004B4C24">
      <w:pPr>
        <w:jc w:val="both"/>
        <w:rPr>
          <w:sz w:val="20"/>
          <w:lang w:eastAsia="ko-KR"/>
        </w:rPr>
      </w:pPr>
      <w:r w:rsidRPr="00C1315F">
        <w:rPr>
          <w:sz w:val="20"/>
          <w:lang w:eastAsia="ko-KR"/>
        </w:rPr>
        <w:t>6115</w:t>
      </w:r>
      <w:r>
        <w:rPr>
          <w:sz w:val="20"/>
          <w:lang w:eastAsia="ko-KR"/>
        </w:rPr>
        <w:t xml:space="preserve">, </w:t>
      </w:r>
      <w:r w:rsidRPr="00C1315F">
        <w:rPr>
          <w:sz w:val="20"/>
          <w:lang w:eastAsia="ko-KR"/>
        </w:rPr>
        <w:t>6127</w:t>
      </w:r>
      <w:r>
        <w:rPr>
          <w:sz w:val="20"/>
          <w:lang w:eastAsia="ko-KR"/>
        </w:rPr>
        <w:t xml:space="preserve">, </w:t>
      </w:r>
      <w:r w:rsidRPr="00C1315F">
        <w:rPr>
          <w:sz w:val="20"/>
          <w:lang w:eastAsia="ko-KR"/>
        </w:rPr>
        <w:t>6143</w:t>
      </w:r>
      <w:r>
        <w:rPr>
          <w:sz w:val="20"/>
          <w:lang w:eastAsia="ko-KR"/>
        </w:rPr>
        <w:t xml:space="preserve">, </w:t>
      </w:r>
      <w:r w:rsidRPr="00C1315F">
        <w:rPr>
          <w:sz w:val="20"/>
          <w:lang w:eastAsia="ko-KR"/>
        </w:rPr>
        <w:t>6142</w:t>
      </w:r>
      <w:r>
        <w:rPr>
          <w:sz w:val="20"/>
          <w:lang w:eastAsia="ko-KR"/>
        </w:rPr>
        <w:t xml:space="preserve">, </w:t>
      </w:r>
      <w:r w:rsidRPr="00C1315F">
        <w:rPr>
          <w:sz w:val="20"/>
          <w:lang w:eastAsia="ko-KR"/>
        </w:rPr>
        <w:t>6842</w:t>
      </w:r>
      <w:r>
        <w:rPr>
          <w:sz w:val="20"/>
          <w:lang w:eastAsia="ko-KR"/>
        </w:rPr>
        <w:t xml:space="preserve">, </w:t>
      </w:r>
      <w:r w:rsidRPr="00C1315F">
        <w:rPr>
          <w:sz w:val="20"/>
          <w:lang w:eastAsia="ko-KR"/>
        </w:rPr>
        <w:t>5872</w:t>
      </w:r>
      <w:r>
        <w:rPr>
          <w:sz w:val="20"/>
          <w:lang w:eastAsia="ko-KR"/>
        </w:rPr>
        <w:t xml:space="preserve">, </w:t>
      </w:r>
      <w:r w:rsidRPr="00C1315F">
        <w:rPr>
          <w:sz w:val="20"/>
          <w:lang w:eastAsia="ko-KR"/>
        </w:rPr>
        <w:t>5871</w:t>
      </w:r>
      <w:r>
        <w:rPr>
          <w:sz w:val="20"/>
          <w:lang w:eastAsia="ko-KR"/>
        </w:rPr>
        <w:t xml:space="preserve">, </w:t>
      </w:r>
      <w:r w:rsidRPr="00C1315F">
        <w:rPr>
          <w:sz w:val="20"/>
          <w:lang w:eastAsia="ko-KR"/>
        </w:rPr>
        <w:t>6845</w:t>
      </w:r>
      <w:r>
        <w:rPr>
          <w:sz w:val="20"/>
          <w:lang w:eastAsia="ko-KR"/>
        </w:rPr>
        <w:t xml:space="preserve">, </w:t>
      </w:r>
      <w:r w:rsidRPr="00C1315F">
        <w:rPr>
          <w:sz w:val="20"/>
          <w:lang w:eastAsia="ko-KR"/>
        </w:rPr>
        <w:t>5942</w:t>
      </w:r>
      <w:r>
        <w:rPr>
          <w:sz w:val="20"/>
          <w:lang w:eastAsia="ko-KR"/>
        </w:rPr>
        <w:t xml:space="preserve">, </w:t>
      </w:r>
      <w:r w:rsidRPr="00C1315F">
        <w:rPr>
          <w:sz w:val="20"/>
          <w:lang w:eastAsia="ko-KR"/>
        </w:rPr>
        <w:t>6843</w:t>
      </w:r>
      <w:r>
        <w:rPr>
          <w:sz w:val="20"/>
          <w:lang w:eastAsia="ko-KR"/>
        </w:rPr>
        <w:t xml:space="preserve">, </w:t>
      </w:r>
      <w:r w:rsidRPr="00C1315F">
        <w:rPr>
          <w:sz w:val="20"/>
          <w:lang w:eastAsia="ko-KR"/>
        </w:rPr>
        <w:t>6844</w:t>
      </w:r>
      <w:r>
        <w:rPr>
          <w:sz w:val="20"/>
          <w:lang w:eastAsia="ko-KR"/>
        </w:rPr>
        <w:t xml:space="preserve">, </w:t>
      </w:r>
      <w:r w:rsidRPr="00C1315F">
        <w:rPr>
          <w:sz w:val="20"/>
          <w:lang w:eastAsia="ko-KR"/>
        </w:rPr>
        <w:t>3600</w:t>
      </w:r>
      <w:r>
        <w:rPr>
          <w:sz w:val="20"/>
          <w:lang w:eastAsia="ko-KR"/>
        </w:rPr>
        <w:t xml:space="preserve">, </w:t>
      </w:r>
      <w:r w:rsidRPr="00C1315F">
        <w:rPr>
          <w:sz w:val="20"/>
          <w:lang w:eastAsia="ko-KR"/>
        </w:rPr>
        <w:t>4997</w:t>
      </w:r>
      <w:r>
        <w:rPr>
          <w:sz w:val="20"/>
          <w:lang w:eastAsia="ko-KR"/>
        </w:rPr>
        <w:t xml:space="preserve">, </w:t>
      </w:r>
      <w:r w:rsidRPr="00C1315F">
        <w:rPr>
          <w:sz w:val="20"/>
          <w:lang w:eastAsia="ko-KR"/>
        </w:rPr>
        <w:t>5259</w:t>
      </w:r>
      <w:r>
        <w:rPr>
          <w:sz w:val="20"/>
          <w:lang w:eastAsia="ko-KR"/>
        </w:rPr>
        <w:t xml:space="preserve">, </w:t>
      </w:r>
      <w:r w:rsidRPr="00C1315F">
        <w:rPr>
          <w:sz w:val="20"/>
          <w:lang w:eastAsia="ko-KR"/>
        </w:rPr>
        <w:t>5260</w:t>
      </w:r>
      <w:r>
        <w:rPr>
          <w:sz w:val="20"/>
          <w:lang w:eastAsia="ko-KR"/>
        </w:rPr>
        <w:t xml:space="preserve">, </w:t>
      </w:r>
      <w:r w:rsidRPr="00C1315F">
        <w:rPr>
          <w:sz w:val="20"/>
          <w:lang w:eastAsia="ko-KR"/>
        </w:rPr>
        <w:t>5261</w:t>
      </w:r>
      <w:r>
        <w:rPr>
          <w:sz w:val="20"/>
          <w:lang w:eastAsia="ko-KR"/>
        </w:rPr>
        <w:t xml:space="preserve">, </w:t>
      </w:r>
      <w:r w:rsidRPr="00C1315F">
        <w:rPr>
          <w:sz w:val="20"/>
          <w:lang w:eastAsia="ko-KR"/>
        </w:rPr>
        <w:t>9462</w:t>
      </w:r>
      <w:r>
        <w:rPr>
          <w:sz w:val="20"/>
          <w:lang w:eastAsia="ko-KR"/>
        </w:rPr>
        <w:t xml:space="preserve">, </w:t>
      </w:r>
      <w:r w:rsidRPr="00C1315F">
        <w:rPr>
          <w:sz w:val="20"/>
          <w:lang w:eastAsia="ko-KR"/>
        </w:rPr>
        <w:t>9180</w:t>
      </w:r>
      <w:r>
        <w:rPr>
          <w:sz w:val="20"/>
          <w:lang w:eastAsia="ko-KR"/>
        </w:rPr>
        <w:t xml:space="preserve">, </w:t>
      </w:r>
      <w:r w:rsidRPr="00C1315F">
        <w:rPr>
          <w:sz w:val="20"/>
          <w:lang w:eastAsia="ko-KR"/>
        </w:rPr>
        <w:t>9181</w:t>
      </w:r>
      <w:r>
        <w:rPr>
          <w:sz w:val="20"/>
          <w:lang w:eastAsia="ko-KR"/>
        </w:rPr>
        <w:t xml:space="preserve">, </w:t>
      </w:r>
      <w:r w:rsidRPr="00C1315F">
        <w:rPr>
          <w:sz w:val="20"/>
          <w:lang w:eastAsia="ko-KR"/>
        </w:rPr>
        <w:t>9183</w:t>
      </w:r>
      <w:r>
        <w:rPr>
          <w:sz w:val="20"/>
          <w:lang w:eastAsia="ko-KR"/>
        </w:rPr>
        <w:t xml:space="preserve">, </w:t>
      </w:r>
      <w:r w:rsidRPr="00C1315F">
        <w:rPr>
          <w:sz w:val="20"/>
          <w:lang w:eastAsia="ko-KR"/>
        </w:rPr>
        <w:t>9208</w:t>
      </w:r>
      <w:r>
        <w:rPr>
          <w:sz w:val="20"/>
          <w:lang w:eastAsia="ko-KR"/>
        </w:rPr>
        <w:t xml:space="preserve">, </w:t>
      </w:r>
      <w:r w:rsidRPr="00C1315F">
        <w:rPr>
          <w:sz w:val="20"/>
          <w:lang w:eastAsia="ko-KR"/>
        </w:rPr>
        <w:t>9209</w:t>
      </w:r>
      <w:r>
        <w:rPr>
          <w:sz w:val="20"/>
          <w:lang w:eastAsia="ko-KR"/>
        </w:rPr>
        <w:t xml:space="preserve">, </w:t>
      </w:r>
      <w:r w:rsidRPr="00C1315F">
        <w:rPr>
          <w:sz w:val="20"/>
          <w:lang w:eastAsia="ko-KR"/>
        </w:rPr>
        <w:t>9210</w:t>
      </w:r>
      <w:r>
        <w:rPr>
          <w:sz w:val="20"/>
          <w:lang w:eastAsia="ko-KR"/>
        </w:rPr>
        <w:t xml:space="preserve">, </w:t>
      </w:r>
      <w:r w:rsidRPr="00C1315F">
        <w:rPr>
          <w:sz w:val="20"/>
          <w:lang w:eastAsia="ko-KR"/>
        </w:rPr>
        <w:t>10043</w:t>
      </w:r>
      <w:r>
        <w:rPr>
          <w:sz w:val="20"/>
          <w:lang w:eastAsia="ko-KR"/>
        </w:rPr>
        <w:t xml:space="preserve">, </w:t>
      </w:r>
      <w:r w:rsidRPr="00C1315F">
        <w:rPr>
          <w:sz w:val="20"/>
          <w:lang w:eastAsia="ko-KR"/>
        </w:rPr>
        <w:t>10041</w:t>
      </w:r>
      <w:r>
        <w:rPr>
          <w:sz w:val="20"/>
          <w:lang w:eastAsia="ko-KR"/>
        </w:rPr>
        <w:t xml:space="preserve">, </w:t>
      </w:r>
      <w:r w:rsidRPr="00C1315F">
        <w:rPr>
          <w:sz w:val="20"/>
          <w:lang w:eastAsia="ko-KR"/>
        </w:rPr>
        <w:t>10415</w:t>
      </w:r>
      <w:r>
        <w:rPr>
          <w:sz w:val="20"/>
          <w:lang w:eastAsia="ko-KR"/>
        </w:rPr>
        <w:t xml:space="preserve">, </w:t>
      </w:r>
      <w:r w:rsidRPr="00C1315F">
        <w:rPr>
          <w:sz w:val="20"/>
          <w:lang w:eastAsia="ko-KR"/>
        </w:rPr>
        <w:t>10414</w:t>
      </w:r>
      <w:r>
        <w:rPr>
          <w:sz w:val="20"/>
          <w:lang w:eastAsia="ko-KR"/>
        </w:rPr>
        <w:t xml:space="preserve">, </w:t>
      </w:r>
      <w:r w:rsidRPr="00C1315F">
        <w:rPr>
          <w:sz w:val="20"/>
          <w:lang w:eastAsia="ko-KR"/>
        </w:rPr>
        <w:t>10413</w:t>
      </w:r>
      <w:r>
        <w:rPr>
          <w:sz w:val="20"/>
          <w:lang w:eastAsia="ko-KR"/>
        </w:rPr>
        <w:t xml:space="preserve">, </w:t>
      </w:r>
      <w:r w:rsidRPr="00C1315F">
        <w:rPr>
          <w:sz w:val="20"/>
          <w:lang w:eastAsia="ko-KR"/>
        </w:rPr>
        <w:t>10412</w:t>
      </w:r>
      <w:r>
        <w:rPr>
          <w:sz w:val="20"/>
          <w:lang w:eastAsia="ko-KR"/>
        </w:rPr>
        <w:t xml:space="preserve">, </w:t>
      </w:r>
      <w:r w:rsidRPr="00C1315F">
        <w:rPr>
          <w:sz w:val="20"/>
          <w:lang w:eastAsia="ko-KR"/>
        </w:rPr>
        <w:t>10409</w:t>
      </w:r>
      <w:r>
        <w:rPr>
          <w:sz w:val="20"/>
          <w:lang w:eastAsia="ko-KR"/>
        </w:rPr>
        <w:t xml:space="preserve">, </w:t>
      </w:r>
      <w:r w:rsidRPr="00C1315F">
        <w:rPr>
          <w:sz w:val="20"/>
          <w:lang w:eastAsia="ko-KR"/>
        </w:rPr>
        <w:t>10407</w:t>
      </w:r>
      <w:r>
        <w:rPr>
          <w:sz w:val="20"/>
          <w:lang w:eastAsia="ko-KR"/>
        </w:rPr>
        <w:t xml:space="preserve">, </w:t>
      </w:r>
      <w:r w:rsidRPr="00C1315F">
        <w:rPr>
          <w:sz w:val="20"/>
          <w:lang w:eastAsia="ko-KR"/>
        </w:rPr>
        <w:t>10406</w:t>
      </w:r>
      <w:r>
        <w:rPr>
          <w:sz w:val="20"/>
          <w:lang w:eastAsia="ko-KR"/>
        </w:rPr>
        <w:t xml:space="preserve">, </w:t>
      </w:r>
      <w:r w:rsidRPr="00C1315F">
        <w:rPr>
          <w:sz w:val="20"/>
          <w:lang w:eastAsia="ko-KR"/>
        </w:rPr>
        <w:t>10306</w:t>
      </w:r>
      <w:r>
        <w:rPr>
          <w:sz w:val="20"/>
          <w:lang w:eastAsia="ko-KR"/>
        </w:rPr>
        <w:t xml:space="preserve">, </w:t>
      </w:r>
      <w:r w:rsidRPr="00C1315F">
        <w:rPr>
          <w:sz w:val="20"/>
          <w:lang w:eastAsia="ko-KR"/>
        </w:rPr>
        <w:t>10305</w:t>
      </w:r>
      <w:r>
        <w:rPr>
          <w:sz w:val="20"/>
          <w:lang w:eastAsia="ko-KR"/>
        </w:rPr>
        <w:t xml:space="preserve">, </w:t>
      </w:r>
      <w:r w:rsidRPr="00C1315F">
        <w:rPr>
          <w:sz w:val="20"/>
          <w:lang w:eastAsia="ko-KR"/>
        </w:rPr>
        <w:t>8568</w:t>
      </w:r>
      <w:r>
        <w:rPr>
          <w:sz w:val="20"/>
          <w:lang w:eastAsia="ko-KR"/>
        </w:rPr>
        <w:t xml:space="preserve">, </w:t>
      </w:r>
      <w:r w:rsidRPr="00C1315F">
        <w:rPr>
          <w:sz w:val="20"/>
          <w:lang w:eastAsia="ko-KR"/>
        </w:rPr>
        <w:t>8920</w:t>
      </w:r>
      <w:r>
        <w:rPr>
          <w:sz w:val="20"/>
          <w:lang w:eastAsia="ko-KR"/>
        </w:rPr>
        <w:t xml:space="preserve">, </w:t>
      </w:r>
      <w:r w:rsidRPr="00C1315F">
        <w:rPr>
          <w:sz w:val="20"/>
          <w:lang w:eastAsia="ko-KR"/>
        </w:rPr>
        <w:t>8907</w:t>
      </w:r>
      <w:r>
        <w:rPr>
          <w:sz w:val="20"/>
          <w:lang w:eastAsia="ko-KR"/>
        </w:rPr>
        <w:t xml:space="preserve">, </w:t>
      </w:r>
      <w:r w:rsidRPr="00C1315F">
        <w:rPr>
          <w:sz w:val="20"/>
          <w:lang w:eastAsia="ko-KR"/>
        </w:rPr>
        <w:t>8908</w:t>
      </w:r>
      <w:r>
        <w:rPr>
          <w:sz w:val="20"/>
          <w:lang w:eastAsia="ko-KR"/>
        </w:rPr>
        <w:t xml:space="preserve">, </w:t>
      </w:r>
      <w:r w:rsidRPr="00C1315F">
        <w:rPr>
          <w:sz w:val="20"/>
          <w:lang w:eastAsia="ko-KR"/>
        </w:rPr>
        <w:t>8914</w:t>
      </w:r>
      <w:r>
        <w:rPr>
          <w:sz w:val="20"/>
          <w:lang w:eastAsia="ko-KR"/>
        </w:rPr>
        <w:t xml:space="preserve">, </w:t>
      </w:r>
      <w:r w:rsidRPr="00C1315F">
        <w:rPr>
          <w:sz w:val="20"/>
          <w:lang w:eastAsia="ko-KR"/>
        </w:rPr>
        <w:t>8909</w:t>
      </w:r>
    </w:p>
    <w:p w:rsidR="00CC00A4" w:rsidRDefault="00CC00A4" w:rsidP="004B4C24">
      <w:pPr>
        <w:jc w:val="both"/>
        <w:rPr>
          <w:sz w:val="20"/>
          <w:lang w:eastAsia="ko-KR"/>
        </w:rPr>
      </w:pPr>
    </w:p>
    <w:p w:rsidR="004E4723" w:rsidRDefault="004E4723" w:rsidP="004B4C24">
      <w:pPr>
        <w:jc w:val="both"/>
        <w:rPr>
          <w:sz w:val="20"/>
          <w:lang w:eastAsia="ko-KR"/>
        </w:rPr>
      </w:pPr>
    </w:p>
    <w:p w:rsidR="003E4403" w:rsidRDefault="004E4723" w:rsidP="004B4C24">
      <w:pPr>
        <w:jc w:val="both"/>
        <w:rPr>
          <w:sz w:val="20"/>
          <w:lang w:eastAsia="ko-KR"/>
        </w:rPr>
      </w:pPr>
      <w:r>
        <w:rPr>
          <w:sz w:val="20"/>
          <w:lang w:eastAsia="ko-KR"/>
        </w:rPr>
        <w:t>From the letter ballot of TGax D1.0.</w:t>
      </w:r>
    </w:p>
    <w:p w:rsidR="00500B04" w:rsidRDefault="00500B04" w:rsidP="004B4C24">
      <w:pPr>
        <w:jc w:val="both"/>
        <w:rPr>
          <w:sz w:val="20"/>
          <w:lang w:eastAsia="ko-KR"/>
        </w:rPr>
      </w:pPr>
    </w:p>
    <w:p w:rsidR="00500B04" w:rsidRDefault="00500B04" w:rsidP="004B4C24">
      <w:pPr>
        <w:jc w:val="both"/>
        <w:rPr>
          <w:sz w:val="20"/>
          <w:lang w:eastAsia="ko-KR"/>
        </w:rPr>
      </w:pPr>
      <w:r>
        <w:rPr>
          <w:sz w:val="20"/>
          <w:lang w:eastAsia="ko-KR"/>
        </w:rPr>
        <w:t>These comments are mostly on the topic of SRP Spatial Reuse.</w:t>
      </w:r>
    </w:p>
    <w:p w:rsidR="004E4723" w:rsidRPr="00DE157B" w:rsidRDefault="004E4723" w:rsidP="004B4C24">
      <w:pPr>
        <w:jc w:val="both"/>
        <w:rPr>
          <w:sz w:val="20"/>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4E4723">
        <w:rPr>
          <w:b w:val="0"/>
          <w:sz w:val="20"/>
        </w:rPr>
        <w:t xml:space="preserve"> based on TGax Draft 1.1</w:t>
      </w:r>
      <w:r w:rsidRPr="00DE157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r w:rsidR="00495A5A">
        <w:rPr>
          <w:b/>
          <w:sz w:val="20"/>
          <w:lang w:val="en-US"/>
        </w:rPr>
        <w:t>backoff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Changed the ignore condition to only if the color matches and the rxstart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r w:rsidR="00524F6B">
        <w:rPr>
          <w:b/>
          <w:sz w:val="20"/>
          <w:lang w:val="en-US"/>
        </w:rPr>
        <w:t>backoff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Allow SR_DISALLOW in any ppdu</w:t>
      </w:r>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r w:rsidR="00070283">
        <w:rPr>
          <w:b/>
          <w:sz w:val="20"/>
          <w:lang w:val="en-US"/>
        </w:rPr>
        <w:t>backoff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For example, a CTS or BA or other response PPDU.</w:t>
      </w:r>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Fixed this subclause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lastRenderedPageBreak/>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27.9.3.5 SRP_PPDU-based spatial reuse backoff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subclause 27.9.4 </w:t>
      </w:r>
      <w:r w:rsidR="00876C75">
        <w:rPr>
          <w:sz w:val="20"/>
          <w:lang w:val="en-US"/>
        </w:rPr>
        <w:t xml:space="preserve">which clarifies the </w:t>
      </w:r>
      <w:r>
        <w:rPr>
          <w:sz w:val="20"/>
          <w:lang w:val="en-US"/>
        </w:rPr>
        <w:t>intereaction</w:t>
      </w:r>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p>
    <w:p w:rsidR="00466E98" w:rsidRDefault="00466E98" w:rsidP="00466E98">
      <w:pPr>
        <w:rPr>
          <w:sz w:val="20"/>
          <w:lang w:val="en-US"/>
        </w:rPr>
      </w:pPr>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all of this subclause</w:t>
      </w:r>
      <w:r w:rsidR="007D67C7">
        <w:rPr>
          <w:sz w:val="20"/>
          <w:lang w:val="en-US"/>
        </w:rPr>
        <w:t xml:space="preserve"> was deleted</w:t>
      </w:r>
      <w:r w:rsidR="001677DF">
        <w:rPr>
          <w:sz w:val="20"/>
          <w:lang w:val="en-US"/>
        </w:rPr>
        <w:t>, but only two paragraphs of the subclause)</w:t>
      </w:r>
      <w:r>
        <w:rPr>
          <w:sz w:val="20"/>
          <w:lang w:val="en-US"/>
        </w:rPr>
        <w:t xml:space="preserve"> – this subclause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3471AB" w:rsidRDefault="003471AB" w:rsidP="003471AB">
      <w:pPr>
        <w:rPr>
          <w:sz w:val="20"/>
          <w:lang w:val="en-US"/>
        </w:rPr>
      </w:pPr>
      <w:r w:rsidRPr="00E56064">
        <w:rPr>
          <w:b/>
          <w:sz w:val="24"/>
        </w:rPr>
        <w:t>R</w:t>
      </w:r>
      <w:r>
        <w:rPr>
          <w:b/>
          <w:sz w:val="24"/>
        </w:rPr>
        <w:t>10:</w:t>
      </w:r>
    </w:p>
    <w:p w:rsidR="003471AB" w:rsidRDefault="003471AB" w:rsidP="003471AB">
      <w:pPr>
        <w:rPr>
          <w:sz w:val="20"/>
          <w:lang w:val="en-US"/>
        </w:rPr>
      </w:pPr>
    </w:p>
    <w:p w:rsidR="003471AB" w:rsidRDefault="003471AB" w:rsidP="003471AB">
      <w:pPr>
        <w:rPr>
          <w:sz w:val="20"/>
          <w:lang w:val="en-US"/>
        </w:rPr>
      </w:pPr>
      <w:r>
        <w:rPr>
          <w:sz w:val="20"/>
          <w:lang w:val="en-US"/>
        </w:rPr>
        <w:t>27.9.3 – added SR_DELAY into a few term definitions – see next change for explanation</w:t>
      </w:r>
    </w:p>
    <w:p w:rsidR="003471AB" w:rsidRDefault="003471AB" w:rsidP="003471AB">
      <w:pPr>
        <w:rPr>
          <w:sz w:val="20"/>
          <w:lang w:val="en-US"/>
        </w:rPr>
      </w:pPr>
    </w:p>
    <w:p w:rsidR="003471AB" w:rsidRDefault="003471AB" w:rsidP="003471AB">
      <w:pPr>
        <w:rPr>
          <w:sz w:val="20"/>
          <w:lang w:val="en-US"/>
        </w:rPr>
      </w:pPr>
      <w:r>
        <w:rPr>
          <w:sz w:val="20"/>
          <w:lang w:val="en-US"/>
        </w:rPr>
        <w:t>27.11.6 – added: An HE STA that transmits a PPDU that contains a Trigger MPDU should set the TXVECTOR parameter SPATIAL_REUSE to SR_DELAY. – note that the effect of using the value SR_DELAY is to communicate to a receiver that the MPDU inside of the PPDU contains a trigger which then contains a common info field which contains explicit SRP parameter values for the upcoming trigger-based PPDU that follows this PPDU. By using SR_DELAY, the trigger transmitter can help to avoid having a trigger PPDU being discarded due to OBSS PD which would then jeopardize the reception of the following trigger-based PPDU(s)</w:t>
      </w:r>
    </w:p>
    <w:p w:rsidR="00AE4917" w:rsidRDefault="00AE4917" w:rsidP="003471AB">
      <w:pPr>
        <w:rPr>
          <w:sz w:val="20"/>
          <w:lang w:val="en-US"/>
        </w:rPr>
      </w:pPr>
    </w:p>
    <w:p w:rsidR="00AE4917" w:rsidRDefault="00AE4917" w:rsidP="003471AB">
      <w:pPr>
        <w:rPr>
          <w:sz w:val="20"/>
          <w:lang w:val="en-US"/>
        </w:rPr>
      </w:pPr>
      <w:r>
        <w:rPr>
          <w:sz w:val="20"/>
          <w:lang w:val="en-US"/>
        </w:rPr>
        <w:t xml:space="preserve">28.3.10.7.2 – </w:t>
      </w:r>
      <w:r w:rsidR="00184449">
        <w:rPr>
          <w:sz w:val="20"/>
          <w:lang w:val="en-US"/>
        </w:rPr>
        <w:t>HE SIGA</w:t>
      </w:r>
      <w:r>
        <w:rPr>
          <w:sz w:val="20"/>
          <w:lang w:val="en-US"/>
        </w:rPr>
        <w:t xml:space="preserve"> parameter table entry – modified SR_DELAY language as per above comment</w:t>
      </w:r>
    </w:p>
    <w:p w:rsidR="003471AB" w:rsidRDefault="003471AB" w:rsidP="003471AB">
      <w:pPr>
        <w:rPr>
          <w:sz w:val="20"/>
          <w:lang w:val="en-US"/>
        </w:rPr>
      </w:pPr>
    </w:p>
    <w:p w:rsidR="00546AEB" w:rsidRDefault="00184449" w:rsidP="00184449">
      <w:pPr>
        <w:rPr>
          <w:sz w:val="20"/>
          <w:lang w:val="en-US"/>
        </w:rPr>
      </w:pPr>
      <w:r>
        <w:rPr>
          <w:sz w:val="20"/>
          <w:lang w:val="en-US"/>
        </w:rPr>
        <w:t xml:space="preserve">28.3.10.7.2 – HE SIGA supplemental table of </w:t>
      </w:r>
      <w:r w:rsidR="00546AEB">
        <w:rPr>
          <w:sz w:val="20"/>
          <w:lang w:val="en-US"/>
        </w:rPr>
        <w:t>SRP</w:t>
      </w:r>
      <w:r>
        <w:rPr>
          <w:sz w:val="20"/>
          <w:lang w:val="en-US"/>
        </w:rPr>
        <w:t xml:space="preserve"> parameter </w:t>
      </w:r>
      <w:r w:rsidR="00546AEB">
        <w:rPr>
          <w:sz w:val="20"/>
          <w:lang w:val="en-US"/>
        </w:rPr>
        <w:t>values – changed RESERVED value 15 to be SR_DELAY</w:t>
      </w:r>
    </w:p>
    <w:p w:rsidR="003471AB" w:rsidRDefault="003471AB" w:rsidP="003471AB">
      <w:pPr>
        <w:rPr>
          <w:sz w:val="20"/>
          <w:lang w:val="en-US"/>
        </w:rPr>
      </w:pPr>
    </w:p>
    <w:p w:rsidR="00546AEB" w:rsidRDefault="00F40AB0" w:rsidP="003471AB">
      <w:pPr>
        <w:rPr>
          <w:sz w:val="20"/>
          <w:lang w:val="en-US"/>
        </w:rPr>
      </w:pPr>
      <w:r>
        <w:rPr>
          <w:sz w:val="20"/>
          <w:lang w:val="en-US"/>
        </w:rPr>
        <w:t>27.9.4 – adjusted the language to include SR_DELAY and fixed an error in the last paragraph</w:t>
      </w:r>
    </w:p>
    <w:p w:rsidR="00215E98" w:rsidRDefault="00215E98" w:rsidP="003471AB">
      <w:pPr>
        <w:rPr>
          <w:sz w:val="20"/>
          <w:lang w:val="en-US"/>
        </w:rPr>
      </w:pPr>
    </w:p>
    <w:p w:rsidR="00215E98" w:rsidRDefault="00215E98" w:rsidP="003471AB">
      <w:pPr>
        <w:rPr>
          <w:sz w:val="20"/>
          <w:lang w:val="en-US"/>
        </w:rPr>
      </w:pPr>
      <w:r>
        <w:rPr>
          <w:sz w:val="20"/>
          <w:lang w:val="en-US"/>
        </w:rPr>
        <w:t>Various cleanup, e.g. bad references to 25. Instead of 27., 2.a and 2.b swapped, extra mention of common info field in TSRP_PPDU case</w:t>
      </w:r>
    </w:p>
    <w:p w:rsidR="0043463F" w:rsidRDefault="0043463F" w:rsidP="003471AB">
      <w:pPr>
        <w:rPr>
          <w:sz w:val="20"/>
          <w:lang w:val="en-US"/>
        </w:rPr>
      </w:pPr>
    </w:p>
    <w:p w:rsidR="0043463F" w:rsidRDefault="0043463F" w:rsidP="003471AB">
      <w:pPr>
        <w:rPr>
          <w:sz w:val="20"/>
          <w:lang w:val="en-US"/>
        </w:rPr>
      </w:pPr>
      <w:r>
        <w:rPr>
          <w:sz w:val="20"/>
          <w:lang w:val="en-US"/>
        </w:rPr>
        <w:t>27.9.3.3 ULSRP_PPDU – allow use of minimum receiver sen</w:t>
      </w:r>
      <w:bookmarkStart w:id="0" w:name="_GoBack"/>
      <w:bookmarkEnd w:id="0"/>
      <w:r>
        <w:rPr>
          <w:sz w:val="20"/>
          <w:lang w:val="en-US"/>
        </w:rPr>
        <w:t>sitivity if no beacon record exists</w:t>
      </w:r>
    </w:p>
    <w:p w:rsidR="00466E98" w:rsidRDefault="00466E98" w:rsidP="00876C75">
      <w:pPr>
        <w:rPr>
          <w:sz w:val="20"/>
          <w:lang w:val="en-US"/>
        </w:rPr>
      </w:pPr>
    </w:p>
    <w:p w:rsidR="00BD477A" w:rsidRDefault="00BD477A" w:rsidP="00BD477A">
      <w:pPr>
        <w:rPr>
          <w:sz w:val="20"/>
          <w:lang w:val="en-US"/>
        </w:rPr>
      </w:pPr>
    </w:p>
    <w:p w:rsidR="00BD477A" w:rsidRDefault="00BD477A" w:rsidP="00BD477A">
      <w:pPr>
        <w:rPr>
          <w:sz w:val="20"/>
          <w:lang w:val="en-US"/>
        </w:rPr>
      </w:pPr>
      <w:r w:rsidRPr="00E56064">
        <w:rPr>
          <w:b/>
          <w:sz w:val="24"/>
        </w:rPr>
        <w:t>R</w:t>
      </w:r>
      <w:r>
        <w:rPr>
          <w:b/>
          <w:sz w:val="24"/>
        </w:rPr>
        <w:t>11:</w:t>
      </w:r>
    </w:p>
    <w:p w:rsidR="00876C75" w:rsidRDefault="00876C75" w:rsidP="00876C75">
      <w:pPr>
        <w:rPr>
          <w:sz w:val="20"/>
          <w:lang w:val="en-US"/>
        </w:rPr>
      </w:pPr>
    </w:p>
    <w:p w:rsidR="00BD477A" w:rsidRDefault="00BD477A" w:rsidP="00876C75">
      <w:pPr>
        <w:rPr>
          <w:sz w:val="20"/>
          <w:lang w:val="en-US"/>
        </w:rPr>
      </w:pPr>
      <w:r>
        <w:rPr>
          <w:sz w:val="20"/>
          <w:lang w:val="en-US"/>
        </w:rPr>
        <w:t>27.11.6 – added the following sentence:</w:t>
      </w:r>
    </w:p>
    <w:p w:rsidR="00BD477A" w:rsidRPr="00876C75" w:rsidRDefault="00BD477A" w:rsidP="00876C75">
      <w:pPr>
        <w:rPr>
          <w:sz w:val="20"/>
          <w:lang w:val="en-US"/>
        </w:rPr>
      </w:pPr>
    </w:p>
    <w:p w:rsidR="00BD477A" w:rsidRDefault="00BD477A" w:rsidP="00BD477A">
      <w:pPr>
        <w:rPr>
          <w:sz w:val="20"/>
          <w:lang w:val="en-US"/>
        </w:rPr>
      </w:pPr>
      <w:r>
        <w:rPr>
          <w:sz w:val="20"/>
          <w:lang w:val="en-US"/>
        </w:rPr>
        <w:lastRenderedPageBreak/>
        <w:t>An HE STA that transmits a PPDU that does not contain a Trigger MPDU shall not set the TXVECTOR parameter SPATIAL_REUSE to SR_DELAY.</w:t>
      </w:r>
    </w:p>
    <w:p w:rsidR="00E7010C" w:rsidRDefault="00E7010C" w:rsidP="001B5C3D">
      <w:pPr>
        <w:rPr>
          <w:sz w:val="20"/>
          <w:lang w:val="en-US"/>
        </w:rPr>
      </w:pPr>
    </w:p>
    <w:p w:rsidR="004B5A68" w:rsidRDefault="004B5A68" w:rsidP="004B5A68">
      <w:pPr>
        <w:rPr>
          <w:sz w:val="20"/>
          <w:lang w:val="en-US"/>
        </w:rPr>
      </w:pPr>
    </w:p>
    <w:p w:rsidR="004B5A68" w:rsidRDefault="004B5A68" w:rsidP="004B5A68">
      <w:pPr>
        <w:rPr>
          <w:sz w:val="20"/>
          <w:lang w:val="en-US"/>
        </w:rPr>
      </w:pPr>
      <w:r w:rsidRPr="00E56064">
        <w:rPr>
          <w:b/>
          <w:sz w:val="24"/>
        </w:rPr>
        <w:t>R</w:t>
      </w:r>
      <w:r>
        <w:rPr>
          <w:b/>
          <w:sz w:val="24"/>
        </w:rPr>
        <w:t>12:</w:t>
      </w:r>
    </w:p>
    <w:p w:rsidR="004B5A68" w:rsidRDefault="004B5A68" w:rsidP="004B5A68">
      <w:pPr>
        <w:rPr>
          <w:sz w:val="20"/>
          <w:lang w:val="en-US"/>
        </w:rPr>
      </w:pPr>
    </w:p>
    <w:p w:rsidR="004B5A68" w:rsidRDefault="004B5A68" w:rsidP="004B5A68">
      <w:pPr>
        <w:rPr>
          <w:sz w:val="20"/>
          <w:lang w:val="en-US"/>
        </w:rPr>
      </w:pPr>
      <w:r>
        <w:rPr>
          <w:sz w:val="20"/>
          <w:lang w:val="en-US"/>
        </w:rPr>
        <w:t>27.11.6 – removed redundant text on SRP Field contents, changed “AP” to STA</w:t>
      </w:r>
    </w:p>
    <w:p w:rsidR="004B5A68" w:rsidRDefault="004B5A68" w:rsidP="001B5C3D">
      <w:pPr>
        <w:rPr>
          <w:sz w:val="20"/>
          <w:lang w:val="en-US"/>
        </w:rPr>
      </w:pPr>
    </w:p>
    <w:p w:rsidR="009405D0" w:rsidRDefault="009405D0" w:rsidP="009405D0">
      <w:pPr>
        <w:rPr>
          <w:sz w:val="20"/>
          <w:lang w:val="en-US"/>
        </w:rPr>
      </w:pPr>
      <w:r w:rsidRPr="00E56064">
        <w:rPr>
          <w:b/>
          <w:sz w:val="24"/>
        </w:rPr>
        <w:t>R</w:t>
      </w:r>
      <w:r>
        <w:rPr>
          <w:b/>
          <w:sz w:val="24"/>
        </w:rPr>
        <w:t>13:</w:t>
      </w:r>
    </w:p>
    <w:p w:rsidR="009405D0" w:rsidRDefault="009405D0" w:rsidP="001B5C3D">
      <w:pPr>
        <w:rPr>
          <w:sz w:val="20"/>
          <w:lang w:val="en-US"/>
        </w:rPr>
      </w:pPr>
    </w:p>
    <w:p w:rsidR="009405D0" w:rsidRDefault="009405D0" w:rsidP="001B5C3D">
      <w:pPr>
        <w:rPr>
          <w:sz w:val="20"/>
          <w:lang w:val="en-US"/>
        </w:rPr>
      </w:pPr>
      <w:r>
        <w:rPr>
          <w:sz w:val="20"/>
          <w:lang w:val="en-US"/>
        </w:rPr>
        <w:t xml:space="preserve">27.9.3 – add the sentence: An AP sending a trigger frame shall not set the SR field </w:t>
      </w:r>
      <w:r w:rsidRPr="00120AA0">
        <w:rPr>
          <w:sz w:val="20"/>
          <w:lang w:val="en-US"/>
        </w:rPr>
        <w:t>in the Common Info field of the trigger frame</w:t>
      </w:r>
      <w:r>
        <w:rPr>
          <w:sz w:val="20"/>
          <w:lang w:val="en-US"/>
        </w:rPr>
        <w:t xml:space="preserve"> to SR_DELAY</w:t>
      </w:r>
    </w:p>
    <w:p w:rsidR="00F8565C" w:rsidRDefault="00F8565C" w:rsidP="00F8565C">
      <w:pPr>
        <w:rPr>
          <w:sz w:val="20"/>
          <w:lang w:val="en-US"/>
        </w:rPr>
      </w:pPr>
    </w:p>
    <w:p w:rsidR="00F8565C" w:rsidRDefault="00F8565C" w:rsidP="00F8565C">
      <w:pPr>
        <w:rPr>
          <w:sz w:val="20"/>
          <w:lang w:val="en-US"/>
        </w:rPr>
      </w:pPr>
      <w:r w:rsidRPr="00E56064">
        <w:rPr>
          <w:b/>
          <w:sz w:val="24"/>
        </w:rPr>
        <w:t>R</w:t>
      </w:r>
      <w:r>
        <w:rPr>
          <w:b/>
          <w:sz w:val="24"/>
        </w:rPr>
        <w:t>14:</w:t>
      </w:r>
    </w:p>
    <w:p w:rsidR="00F8565C" w:rsidRDefault="00F8565C" w:rsidP="00F8565C">
      <w:pPr>
        <w:rPr>
          <w:sz w:val="20"/>
          <w:lang w:val="en-US"/>
        </w:rPr>
      </w:pPr>
    </w:p>
    <w:p w:rsidR="00F8565C" w:rsidRDefault="00F8565C" w:rsidP="00F8565C">
      <w:pPr>
        <w:rPr>
          <w:sz w:val="20"/>
          <w:lang w:val="en-US"/>
        </w:rPr>
      </w:pPr>
      <w:r>
        <w:rPr>
          <w:sz w:val="20"/>
          <w:lang w:val="en-US"/>
        </w:rPr>
        <w:t>27.11.6 – modify the SRP parameter equation – the one that was here was a copy of the value for the Trigger common info field, but needs to be modified for the non-Trigger case</w:t>
      </w:r>
    </w:p>
    <w:p w:rsidR="00490E35" w:rsidRPr="001B5C3D" w:rsidRDefault="00490E35" w:rsidP="001B5C3D">
      <w:pPr>
        <w:rPr>
          <w:b/>
        </w:rPr>
      </w:pPr>
    </w:p>
    <w:p w:rsidR="00FC14AA" w:rsidRDefault="00FC14AA" w:rsidP="00FC14AA">
      <w:pPr>
        <w:rPr>
          <w:sz w:val="20"/>
          <w:lang w:val="en-US"/>
        </w:rPr>
      </w:pPr>
      <w:r w:rsidRPr="00E56064">
        <w:rPr>
          <w:b/>
          <w:sz w:val="24"/>
        </w:rPr>
        <w:t>R</w:t>
      </w:r>
      <w:r>
        <w:rPr>
          <w:b/>
          <w:sz w:val="24"/>
        </w:rPr>
        <w:t>15:</w:t>
      </w:r>
    </w:p>
    <w:p w:rsidR="00FC14AA" w:rsidRDefault="00FC14AA" w:rsidP="00FC14AA">
      <w:pPr>
        <w:rPr>
          <w:sz w:val="20"/>
          <w:lang w:val="en-US"/>
        </w:rPr>
      </w:pPr>
    </w:p>
    <w:p w:rsidR="00FC14AA" w:rsidRDefault="00FC14AA" w:rsidP="00FC14AA">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Pr>
          <w:sz w:val="20"/>
          <w:lang w:val="en-US"/>
        </w:rPr>
        <w:t xml:space="preserve">  – add an allowance to ignore a NAV set by the PPDU preceding the TSRP_PPDU if the color matches</w:t>
      </w:r>
    </w:p>
    <w:p w:rsidR="00FC14AA" w:rsidRDefault="00FC14AA" w:rsidP="00FC14AA">
      <w:pPr>
        <w:rPr>
          <w:b/>
        </w:rPr>
      </w:pPr>
    </w:p>
    <w:p w:rsidR="00A97E66" w:rsidRDefault="002A19C0" w:rsidP="002A19C0">
      <w:pPr>
        <w:rPr>
          <w:sz w:val="20"/>
          <w:lang w:val="en-US"/>
        </w:rPr>
      </w:pPr>
      <w:r>
        <w:rPr>
          <w:b/>
          <w:sz w:val="20"/>
          <w:lang w:val="en-US"/>
        </w:rPr>
        <w:t>27.11.6</w:t>
      </w:r>
      <w:r w:rsidRPr="00F702E2">
        <w:rPr>
          <w:b/>
          <w:sz w:val="20"/>
          <w:lang w:val="en-US"/>
        </w:rPr>
        <w:t xml:space="preserve"> </w:t>
      </w:r>
      <w:r>
        <w:rPr>
          <w:b/>
          <w:sz w:val="20"/>
          <w:lang w:val="en-US"/>
        </w:rPr>
        <w:t xml:space="preserve">SPATIAL_REUSE – </w:t>
      </w:r>
      <w:r w:rsidRPr="002A19C0">
        <w:rPr>
          <w:sz w:val="20"/>
          <w:lang w:val="en-US"/>
        </w:rPr>
        <w:t xml:space="preserve">revert to D1.0 concept of </w:t>
      </w:r>
      <w:r>
        <w:rPr>
          <w:sz w:val="20"/>
          <w:lang w:val="en-US"/>
        </w:rPr>
        <w:t>allowing SR_RESTRICTED only for a Trigger</w:t>
      </w:r>
    </w:p>
    <w:p w:rsidR="00A97E66" w:rsidRDefault="00A97E66" w:rsidP="002A19C0">
      <w:pPr>
        <w:rPr>
          <w:sz w:val="20"/>
          <w:lang w:val="en-US"/>
        </w:rPr>
      </w:pPr>
    </w:p>
    <w:p w:rsidR="00A97E66" w:rsidRPr="00A97E66" w:rsidRDefault="00A97E66" w:rsidP="002A19C0">
      <w:pPr>
        <w:rPr>
          <w:sz w:val="20"/>
          <w:lang w:val="en-US"/>
        </w:rPr>
      </w:pPr>
      <w:r>
        <w:rPr>
          <w:sz w:val="20"/>
          <w:lang w:val="en-US"/>
        </w:rPr>
        <w:t>Table 28-16 – slight change to wording of SR_DELAY and addition of SR_RESTRICTED – now says that SR_DELAY and SR_RESTRICTED indicate that a Trigger is present</w:t>
      </w:r>
    </w:p>
    <w:p w:rsidR="00A40F83" w:rsidRPr="001B5C3D" w:rsidRDefault="00A40F83" w:rsidP="00A40F83">
      <w:pPr>
        <w:rPr>
          <w:b/>
        </w:rPr>
      </w:pPr>
    </w:p>
    <w:p w:rsidR="00A40F83" w:rsidRDefault="00A40F83" w:rsidP="00A40F83">
      <w:pPr>
        <w:rPr>
          <w:sz w:val="20"/>
          <w:lang w:val="en-US"/>
        </w:rPr>
      </w:pPr>
      <w:r w:rsidRPr="00E56064">
        <w:rPr>
          <w:b/>
          <w:sz w:val="24"/>
        </w:rPr>
        <w:t>R</w:t>
      </w:r>
      <w:r>
        <w:rPr>
          <w:b/>
          <w:sz w:val="24"/>
        </w:rPr>
        <w:t>1</w:t>
      </w:r>
      <w:r w:rsidR="00496B29">
        <w:rPr>
          <w:b/>
          <w:sz w:val="24"/>
        </w:rPr>
        <w:t>6</w:t>
      </w:r>
      <w:r>
        <w:rPr>
          <w:b/>
          <w:sz w:val="24"/>
        </w:rPr>
        <w:t>:</w:t>
      </w:r>
    </w:p>
    <w:p w:rsidR="00A40F83" w:rsidRDefault="00A40F83" w:rsidP="00A40F83">
      <w:pPr>
        <w:rPr>
          <w:sz w:val="20"/>
          <w:lang w:val="en-US"/>
        </w:rPr>
      </w:pPr>
    </w:p>
    <w:p w:rsidR="00496B29" w:rsidRDefault="00496B29" w:rsidP="00A40F83">
      <w:pPr>
        <w:rPr>
          <w:sz w:val="20"/>
          <w:lang w:val="en-US"/>
        </w:rPr>
      </w:pPr>
      <w:r>
        <w:rPr>
          <w:sz w:val="20"/>
          <w:lang w:val="en-US"/>
        </w:rPr>
        <w:t>Add CID table with proposed resolutions</w:t>
      </w:r>
    </w:p>
    <w:p w:rsidR="00496B29" w:rsidRDefault="00496B29" w:rsidP="00A40F83">
      <w:pPr>
        <w:rPr>
          <w:sz w:val="20"/>
          <w:lang w:val="en-US"/>
        </w:rPr>
      </w:pPr>
    </w:p>
    <w:p w:rsidR="006D00BF" w:rsidRDefault="006D00BF" w:rsidP="00A40F83">
      <w:pPr>
        <w:rPr>
          <w:sz w:val="20"/>
          <w:lang w:val="en-US"/>
        </w:rPr>
      </w:pPr>
      <w:r>
        <w:rPr>
          <w:sz w:val="20"/>
          <w:lang w:val="en-US"/>
        </w:rPr>
        <w:t>Add CID indications within text.</w:t>
      </w:r>
    </w:p>
    <w:p w:rsidR="006D00BF" w:rsidRDefault="006D00BF" w:rsidP="00A40F83">
      <w:pPr>
        <w:rPr>
          <w:sz w:val="20"/>
          <w:lang w:val="en-US"/>
        </w:rPr>
      </w:pPr>
    </w:p>
    <w:p w:rsidR="00A40F83" w:rsidRDefault="00A40F83" w:rsidP="00A40F83">
      <w:pPr>
        <w:rPr>
          <w:sz w:val="20"/>
          <w:lang w:val="en-US"/>
        </w:rPr>
      </w:pPr>
      <w:r>
        <w:rPr>
          <w:b/>
          <w:sz w:val="20"/>
          <w:lang w:val="en-US"/>
        </w:rPr>
        <w:t>27</w:t>
      </w:r>
      <w:r w:rsidRPr="00F702E2">
        <w:rPr>
          <w:b/>
          <w:sz w:val="20"/>
          <w:lang w:val="en-US"/>
        </w:rPr>
        <w:t>.9.</w:t>
      </w:r>
      <w:r>
        <w:rPr>
          <w:b/>
          <w:sz w:val="20"/>
          <w:lang w:val="en-US"/>
        </w:rPr>
        <w:t xml:space="preserve">1 - </w:t>
      </w:r>
      <w:r w:rsidR="00CA57B4">
        <w:rPr>
          <w:sz w:val="20"/>
          <w:lang w:val="en-US"/>
        </w:rPr>
        <w:t>Modificati</w:t>
      </w:r>
      <w:r>
        <w:rPr>
          <w:sz w:val="20"/>
          <w:lang w:val="en-US"/>
        </w:rPr>
        <w:t xml:space="preserve">on to this subclause is new – </w:t>
      </w:r>
      <w:r w:rsidR="00A802FB">
        <w:rPr>
          <w:sz w:val="20"/>
          <w:lang w:val="en-US"/>
        </w:rPr>
        <w:t xml:space="preserve">the text </w:t>
      </w:r>
      <w:r>
        <w:rPr>
          <w:sz w:val="20"/>
          <w:lang w:val="en-US"/>
        </w:rPr>
        <w:t>restricts transmission of SR PPDU to SR Responder capable STA.</w:t>
      </w:r>
    </w:p>
    <w:p w:rsidR="00A40F83" w:rsidRDefault="00A40F83" w:rsidP="00A40F83">
      <w:pPr>
        <w:rPr>
          <w:sz w:val="20"/>
          <w:lang w:val="en-US"/>
        </w:rPr>
      </w:pPr>
    </w:p>
    <w:p w:rsidR="00A802FB" w:rsidRDefault="00A802FB" w:rsidP="00A40F83">
      <w:pPr>
        <w:rPr>
          <w:sz w:val="20"/>
          <w:lang w:val="en-US"/>
        </w:rPr>
      </w:pPr>
      <w:r>
        <w:rPr>
          <w:sz w:val="20"/>
          <w:lang w:val="en-US"/>
        </w:rPr>
        <w:t>Table 28-19 Spatial Reuse subfield encoding – change the -26 dBm value to SR_RESTRICTED and change the -26 dBm value from = to &gt;=</w:t>
      </w:r>
    </w:p>
    <w:p w:rsidR="00A40F83" w:rsidRDefault="00A40F83" w:rsidP="00A40F83">
      <w:pPr>
        <w:rPr>
          <w:sz w:val="20"/>
          <w:lang w:val="en-US"/>
        </w:rPr>
      </w:pPr>
    </w:p>
    <w:p w:rsidR="00A40F83" w:rsidRDefault="00A40F83" w:rsidP="00A40F83">
      <w:pPr>
        <w:rPr>
          <w:sz w:val="20"/>
          <w:lang w:val="en-US"/>
        </w:rPr>
      </w:pPr>
    </w:p>
    <w:p w:rsidR="00184D65" w:rsidRPr="001B5C3D" w:rsidRDefault="00184D65" w:rsidP="00184D65">
      <w:pPr>
        <w:rPr>
          <w:b/>
        </w:rPr>
      </w:pPr>
    </w:p>
    <w:p w:rsidR="00184D65" w:rsidRDefault="00184D65" w:rsidP="00184D65">
      <w:pPr>
        <w:rPr>
          <w:sz w:val="20"/>
          <w:lang w:val="en-US"/>
        </w:rPr>
      </w:pPr>
      <w:r w:rsidRPr="00E56064">
        <w:rPr>
          <w:b/>
          <w:sz w:val="24"/>
        </w:rPr>
        <w:t>R</w:t>
      </w:r>
      <w:r>
        <w:rPr>
          <w:b/>
          <w:sz w:val="24"/>
        </w:rPr>
        <w:t>17:</w:t>
      </w:r>
    </w:p>
    <w:p w:rsidR="00184D65" w:rsidRDefault="00184D65" w:rsidP="00184D65">
      <w:pPr>
        <w:rPr>
          <w:sz w:val="20"/>
          <w:lang w:val="en-US"/>
        </w:rPr>
      </w:pPr>
    </w:p>
    <w:p w:rsidR="00184D65" w:rsidRDefault="00184D65" w:rsidP="00184D65">
      <w:pPr>
        <w:rPr>
          <w:sz w:val="20"/>
          <w:lang w:val="en-US"/>
        </w:rPr>
      </w:pPr>
      <w:r>
        <w:rPr>
          <w:sz w:val="20"/>
          <w:lang w:val="en-US"/>
        </w:rPr>
        <w:t>Add CIDs from Ron</w:t>
      </w:r>
    </w:p>
    <w:p w:rsidR="00184D65" w:rsidRDefault="00184D65" w:rsidP="00184D65">
      <w:pPr>
        <w:rPr>
          <w:sz w:val="20"/>
          <w:lang w:val="en-US"/>
        </w:rPr>
      </w:pPr>
    </w:p>
    <w:p w:rsidR="00184D65" w:rsidRDefault="00184D65" w:rsidP="00184D65">
      <w:pPr>
        <w:rPr>
          <w:sz w:val="20"/>
          <w:lang w:val="en-US"/>
        </w:rPr>
      </w:pPr>
      <w:r>
        <w:rPr>
          <w:sz w:val="20"/>
          <w:lang w:val="en-US"/>
        </w:rPr>
        <w:t>Table 28-19 – modify the text below the table to correspond to the changes in the table (i.e. &gt;= -26 changes to &gt;= -29)</w:t>
      </w:r>
    </w:p>
    <w:p w:rsidR="00184D65" w:rsidRDefault="00184D65" w:rsidP="00184D65">
      <w:pPr>
        <w:rPr>
          <w:sz w:val="20"/>
          <w:lang w:val="en-US"/>
        </w:rPr>
      </w:pPr>
    </w:p>
    <w:p w:rsidR="009B3EC7" w:rsidRDefault="009B3EC7" w:rsidP="009B3EC7">
      <w:pPr>
        <w:rPr>
          <w:sz w:val="20"/>
          <w:lang w:val="en-US"/>
        </w:rPr>
      </w:pPr>
      <w:r>
        <w:rPr>
          <w:b/>
          <w:sz w:val="20"/>
          <w:lang w:val="en-US"/>
        </w:rPr>
        <w:t>DLS</w:t>
      </w:r>
      <w:r w:rsidRPr="00F702E2">
        <w:rPr>
          <w:b/>
          <w:sz w:val="20"/>
          <w:lang w:val="en-US"/>
        </w:rPr>
        <w:t>RP</w:t>
      </w:r>
      <w:r>
        <w:rPr>
          <w:b/>
          <w:sz w:val="20"/>
          <w:lang w:val="en-US"/>
        </w:rPr>
        <w:t>_PPDU</w:t>
      </w:r>
      <w:r>
        <w:rPr>
          <w:b/>
          <w:sz w:val="20"/>
          <w:lang w:val="en-US"/>
        </w:rPr>
        <w:t xml:space="preserve"> definition:</w:t>
      </w:r>
      <w:r>
        <w:rPr>
          <w:sz w:val="20"/>
          <w:lang w:val="en-US"/>
        </w:rPr>
        <w:t xml:space="preserve"> </w:t>
      </w:r>
      <w:r>
        <w:rPr>
          <w:sz w:val="20"/>
          <w:lang w:val="en-US"/>
        </w:rPr>
        <w:t>added limitation of one user for MU case</w:t>
      </w:r>
    </w:p>
    <w:p w:rsidR="009B3EC7" w:rsidRDefault="009B3EC7" w:rsidP="00184D65">
      <w:pPr>
        <w:rPr>
          <w:b/>
          <w:sz w:val="20"/>
          <w:lang w:val="en-US"/>
        </w:rPr>
      </w:pPr>
    </w:p>
    <w:p w:rsidR="00E215AC" w:rsidRDefault="00583089" w:rsidP="00184D65">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w:t>
      </w:r>
      <w:r w:rsidR="00E215AC">
        <w:rPr>
          <w:sz w:val="20"/>
          <w:lang w:val="en-US"/>
        </w:rPr>
        <w:t>item 3.a changed “minimum receive sensitivity” to max energy detected as shown:</w:t>
      </w:r>
    </w:p>
    <w:p w:rsidR="00E215AC" w:rsidRDefault="00E215AC" w:rsidP="00184D65">
      <w:pPr>
        <w:rPr>
          <w:sz w:val="20"/>
          <w:lang w:val="en-US"/>
        </w:rPr>
      </w:pPr>
    </w:p>
    <w:p w:rsidR="005044C3" w:rsidRDefault="005044C3" w:rsidP="00184D65">
      <w:pPr>
        <w:rPr>
          <w:sz w:val="20"/>
          <w:lang w:val="en-US"/>
        </w:rPr>
      </w:pPr>
      <w:r>
        <w:rPr>
          <w:sz w:val="20"/>
          <w:lang w:val="en-US"/>
        </w:rPr>
        <w:t>R16 language:</w:t>
      </w:r>
    </w:p>
    <w:p w:rsidR="000E6D2F" w:rsidRPr="00471477" w:rsidRDefault="000E6D2F" w:rsidP="003B3DFC">
      <w:pPr>
        <w:pStyle w:val="ListParagraph"/>
        <w:numPr>
          <w:ilvl w:val="1"/>
          <w:numId w:val="4"/>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2.a. is true</w:t>
      </w:r>
    </w:p>
    <w:p w:rsidR="005044C3" w:rsidRPr="005044C3" w:rsidRDefault="005044C3" w:rsidP="005044C3">
      <w:pPr>
        <w:rPr>
          <w:sz w:val="20"/>
          <w:lang w:val="en-US"/>
        </w:rPr>
      </w:pPr>
    </w:p>
    <w:p w:rsidR="005044C3" w:rsidRPr="005044C3" w:rsidRDefault="005044C3" w:rsidP="005044C3">
      <w:pPr>
        <w:rPr>
          <w:sz w:val="20"/>
          <w:lang w:val="en-US"/>
        </w:rPr>
      </w:pPr>
      <w:r w:rsidRPr="005044C3">
        <w:rPr>
          <w:sz w:val="20"/>
          <w:lang w:val="en-US"/>
        </w:rPr>
        <w:t>R1</w:t>
      </w:r>
      <w:r>
        <w:rPr>
          <w:sz w:val="20"/>
          <w:lang w:val="en-US"/>
        </w:rPr>
        <w:t>7</w:t>
      </w:r>
      <w:r w:rsidRPr="005044C3">
        <w:rPr>
          <w:sz w:val="20"/>
          <w:lang w:val="en-US"/>
        </w:rPr>
        <w:t xml:space="preserve"> language:</w:t>
      </w:r>
    </w:p>
    <w:p w:rsidR="000E6D2F" w:rsidRDefault="000E6D2F" w:rsidP="00184D65">
      <w:pPr>
        <w:rPr>
          <w:sz w:val="20"/>
          <w:lang w:val="en-US"/>
        </w:rPr>
      </w:pPr>
    </w:p>
    <w:p w:rsidR="00E215AC" w:rsidRPr="00471477" w:rsidRDefault="00E215AC" w:rsidP="003B3DFC">
      <w:pPr>
        <w:pStyle w:val="ListParagraph"/>
        <w:numPr>
          <w:ilvl w:val="1"/>
          <w:numId w:val="4"/>
        </w:numPr>
        <w:ind w:leftChars="0"/>
        <w:rPr>
          <w:sz w:val="20"/>
        </w:rPr>
      </w:pPr>
      <w:r w:rsidRPr="00112285">
        <w:rPr>
          <w:sz w:val="20"/>
          <w:lang w:val="en-US"/>
        </w:rPr>
        <w:lastRenderedPageBreak/>
        <w:t xml:space="preserve">equal to </w:t>
      </w:r>
      <w:r>
        <w:rPr>
          <w:sz w:val="20"/>
          <w:lang w:val="en-US"/>
        </w:rPr>
        <w:t xml:space="preserve">the </w:t>
      </w:r>
      <w:r w:rsidRPr="00583089">
        <w:rPr>
          <w:sz w:val="20"/>
          <w:highlight w:val="yellow"/>
          <w:lang w:val="en-US"/>
        </w:rPr>
        <w:t>maximum level of the energy received by the STA during the SRP Decision Window using an averaging window of 4 usec</w:t>
      </w:r>
      <w:r>
        <w:rPr>
          <w:sz w:val="20"/>
          <w:lang w:val="en-US"/>
        </w:rPr>
        <w:t xml:space="preserve">, normalized to </w:t>
      </w:r>
      <w:r w:rsidRPr="00112285">
        <w:rPr>
          <w:sz w:val="20"/>
          <w:lang w:val="en-US"/>
        </w:rPr>
        <w:t>20MHz</w:t>
      </w:r>
      <w:r>
        <w:rPr>
          <w:sz w:val="20"/>
          <w:lang w:val="en-US"/>
        </w:rPr>
        <w:t xml:space="preserve"> if condition 2.a. is true</w:t>
      </w:r>
    </w:p>
    <w:p w:rsidR="00E215AC" w:rsidRDefault="00E215AC" w:rsidP="00184D65">
      <w:pPr>
        <w:rPr>
          <w:sz w:val="20"/>
          <w:lang w:val="en-US"/>
        </w:rPr>
      </w:pPr>
    </w:p>
    <w:p w:rsidR="001D1550" w:rsidRDefault="001D1550" w:rsidP="001D1550">
      <w:pPr>
        <w:rPr>
          <w:sz w:val="20"/>
          <w:lang w:val="en-US"/>
        </w:rPr>
      </w:pPr>
      <w:r>
        <w:rPr>
          <w:b/>
          <w:sz w:val="20"/>
          <w:lang w:val="en-US"/>
        </w:rPr>
        <w:t>27</w:t>
      </w:r>
      <w:r w:rsidRPr="00F702E2">
        <w:rPr>
          <w:b/>
          <w:sz w:val="20"/>
          <w:lang w:val="en-US"/>
        </w:rPr>
        <w:t>.9.3</w:t>
      </w:r>
      <w:r>
        <w:rPr>
          <w:b/>
          <w:sz w:val="20"/>
          <w:lang w:val="en-US"/>
        </w:rPr>
        <w:t>.</w:t>
      </w:r>
      <w:r>
        <w:rPr>
          <w:b/>
          <w:sz w:val="20"/>
          <w:lang w:val="en-US"/>
        </w:rPr>
        <w:t>3 UL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w:t>
      </w:r>
      <w:r>
        <w:rPr>
          <w:sz w:val="20"/>
          <w:lang w:val="en-US"/>
        </w:rPr>
        <w:t>added condition 2 – which allows ULSRP-based SRP transmission if the medium is IDLE or BUSY with a same color PPDU or CTS</w:t>
      </w:r>
      <w:r w:rsidR="00173C6A">
        <w:rPr>
          <w:sz w:val="20"/>
          <w:lang w:val="en-US"/>
        </w:rPr>
        <w:t>/BA/ACK</w:t>
      </w:r>
      <w:r>
        <w:rPr>
          <w:sz w:val="20"/>
          <w:lang w:val="en-US"/>
        </w:rPr>
        <w:t xml:space="preserve"> preceding the ULSRP_PPDU (language very parallel to the TSRP_PPDU case)</w:t>
      </w:r>
    </w:p>
    <w:p w:rsidR="001D1550" w:rsidRDefault="001D1550" w:rsidP="00184D65">
      <w:pPr>
        <w:rPr>
          <w:sz w:val="20"/>
          <w:lang w:val="en-US"/>
        </w:rPr>
      </w:pPr>
    </w:p>
    <w:p w:rsidR="00B772EB" w:rsidRDefault="00226FE3" w:rsidP="00226FE3">
      <w:pPr>
        <w:rPr>
          <w:sz w:val="20"/>
          <w:lang w:val="en-US"/>
        </w:rPr>
      </w:pPr>
      <w:r>
        <w:rPr>
          <w:b/>
          <w:sz w:val="20"/>
          <w:lang w:val="en-US"/>
        </w:rPr>
        <w:t>27</w:t>
      </w:r>
      <w:r w:rsidRPr="00F702E2">
        <w:rPr>
          <w:b/>
          <w:sz w:val="20"/>
          <w:lang w:val="en-US"/>
        </w:rPr>
        <w:t>.9.3</w:t>
      </w:r>
      <w:r>
        <w:rPr>
          <w:b/>
          <w:sz w:val="20"/>
          <w:lang w:val="en-US"/>
        </w:rPr>
        <w:t>.</w:t>
      </w:r>
      <w:r>
        <w:rPr>
          <w:b/>
          <w:sz w:val="20"/>
          <w:lang w:val="en-US"/>
        </w:rPr>
        <w:t>4</w:t>
      </w:r>
      <w:r>
        <w:rPr>
          <w:b/>
          <w:sz w:val="20"/>
          <w:lang w:val="en-US"/>
        </w:rPr>
        <w:t xml:space="preserve"> </w:t>
      </w:r>
      <w:r>
        <w:rPr>
          <w:b/>
          <w:sz w:val="20"/>
          <w:lang w:val="en-US"/>
        </w:rPr>
        <w:t>D</w:t>
      </w:r>
      <w:r>
        <w:rPr>
          <w:b/>
          <w:sz w:val="20"/>
          <w:lang w:val="en-US"/>
        </w:rPr>
        <w:t>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w:t>
      </w:r>
      <w:r>
        <w:rPr>
          <w:sz w:val="20"/>
          <w:lang w:val="en-US"/>
        </w:rPr>
        <w:t xml:space="preserve">changed from idle must be sensed with NAV=0 preceding the DLSRP_PPDU to must detect CTS, BA or ACK immediately preceding the DLSRP_PPDU – this leads to </w:t>
      </w:r>
      <w:r w:rsidR="005579B9">
        <w:rPr>
          <w:sz w:val="20"/>
          <w:lang w:val="en-US"/>
        </w:rPr>
        <w:t xml:space="preserve">a </w:t>
      </w:r>
      <w:r>
        <w:rPr>
          <w:sz w:val="20"/>
          <w:lang w:val="en-US"/>
        </w:rPr>
        <w:t xml:space="preserve">change of </w:t>
      </w:r>
      <w:r w:rsidR="005579B9">
        <w:rPr>
          <w:sz w:val="20"/>
          <w:lang w:val="en-US"/>
        </w:rPr>
        <w:t>the interference path power calculation from using</w:t>
      </w:r>
      <w:r w:rsidR="00B772EB">
        <w:rPr>
          <w:sz w:val="20"/>
          <w:lang w:val="en-US"/>
        </w:rPr>
        <w:t>:</w:t>
      </w:r>
    </w:p>
    <w:p w:rsidR="00B772EB" w:rsidRDefault="005579B9" w:rsidP="00B772EB">
      <w:pPr>
        <w:ind w:firstLine="720"/>
        <w:rPr>
          <w:sz w:val="20"/>
          <w:lang w:val="en-US"/>
        </w:rPr>
      </w:pPr>
      <w:r>
        <w:rPr>
          <w:sz w:val="20"/>
          <w:lang w:val="en-US"/>
        </w:rPr>
        <w:t xml:space="preserve">the </w:t>
      </w:r>
      <w:r w:rsidR="00226FE3">
        <w:rPr>
          <w:sz w:val="20"/>
          <w:lang w:val="en-US"/>
        </w:rPr>
        <w:t xml:space="preserve">highest receive power level of all same color PPDU observed in previous 500 ms </w:t>
      </w:r>
      <w:r>
        <w:rPr>
          <w:sz w:val="20"/>
          <w:lang w:val="en-US"/>
        </w:rPr>
        <w:t>of wake state time</w:t>
      </w:r>
    </w:p>
    <w:p w:rsidR="00B772EB" w:rsidRDefault="00B772EB" w:rsidP="00226FE3">
      <w:pPr>
        <w:rPr>
          <w:sz w:val="20"/>
          <w:lang w:val="en-US"/>
        </w:rPr>
      </w:pPr>
      <w:r>
        <w:rPr>
          <w:sz w:val="20"/>
          <w:lang w:val="en-US"/>
        </w:rPr>
        <w:t>to:</w:t>
      </w:r>
    </w:p>
    <w:p w:rsidR="00226FE3" w:rsidRDefault="00226FE3" w:rsidP="00B772EB">
      <w:pPr>
        <w:ind w:firstLine="720"/>
        <w:rPr>
          <w:sz w:val="20"/>
          <w:lang w:val="en-US"/>
        </w:rPr>
      </w:pPr>
      <w:r>
        <w:rPr>
          <w:sz w:val="20"/>
          <w:lang w:val="en-US"/>
        </w:rPr>
        <w:t>the received power level of the r</w:t>
      </w:r>
      <w:r w:rsidR="00B772EB">
        <w:rPr>
          <w:sz w:val="20"/>
          <w:lang w:val="en-US"/>
        </w:rPr>
        <w:t>eceived CTS</w:t>
      </w:r>
    </w:p>
    <w:p w:rsidR="00226FE3" w:rsidRDefault="00226FE3" w:rsidP="00184D65">
      <w:pPr>
        <w:rPr>
          <w:sz w:val="20"/>
          <w:lang w:val="en-US"/>
        </w:rPr>
      </w:pPr>
    </w:p>
    <w:p w:rsidR="005579B9" w:rsidRDefault="00A9616A" w:rsidP="00184D65">
      <w:pPr>
        <w:rPr>
          <w:sz w:val="20"/>
          <w:lang w:val="en-US"/>
        </w:rPr>
      </w:pPr>
      <w:r w:rsidRPr="00A9616A">
        <w:rPr>
          <w:b/>
          <w:sz w:val="20"/>
          <w:lang w:val="en-US"/>
        </w:rPr>
        <w:t>27.11.6 Spatial Reuse parameter of TXVECTOR</w:t>
      </w:r>
      <w:r>
        <w:rPr>
          <w:sz w:val="20"/>
          <w:lang w:val="en-US"/>
        </w:rPr>
        <w:t xml:space="preserve"> – </w:t>
      </w:r>
    </w:p>
    <w:p w:rsidR="005579B9" w:rsidRDefault="005579B9" w:rsidP="00184D65">
      <w:pPr>
        <w:rPr>
          <w:sz w:val="20"/>
          <w:lang w:val="en-US"/>
        </w:rPr>
      </w:pPr>
      <w:r>
        <w:rPr>
          <w:sz w:val="20"/>
          <w:lang w:val="en-US"/>
        </w:rPr>
        <w:t>1) added a paragraph near the top of the subclause to note how the spatial reuse parameter works when it is an array for the trigger-based PPDU</w:t>
      </w:r>
    </w:p>
    <w:p w:rsidR="00A9616A" w:rsidRDefault="005579B9" w:rsidP="00184D65">
      <w:pPr>
        <w:rPr>
          <w:sz w:val="20"/>
          <w:lang w:val="en-US"/>
        </w:rPr>
      </w:pPr>
      <w:r>
        <w:rPr>
          <w:sz w:val="20"/>
          <w:lang w:val="en-US"/>
        </w:rPr>
        <w:t xml:space="preserve">2) </w:t>
      </w:r>
      <w:r w:rsidR="00A9616A">
        <w:rPr>
          <w:sz w:val="20"/>
          <w:lang w:val="en-US"/>
        </w:rPr>
        <w:t>modified text in SRP_VALUE calculation section to clarify, but no technical change made, also added a diagram</w:t>
      </w:r>
    </w:p>
    <w:p w:rsidR="00A9616A" w:rsidRDefault="00A9616A" w:rsidP="00184D65">
      <w:pPr>
        <w:rPr>
          <w:sz w:val="20"/>
          <w:lang w:val="en-US"/>
        </w:rPr>
      </w:pPr>
    </w:p>
    <w:p w:rsidR="00DA6B12" w:rsidRDefault="00DA6B12" w:rsidP="00DA6B12">
      <w:pPr>
        <w:rPr>
          <w:sz w:val="20"/>
          <w:lang w:val="en-US"/>
        </w:rPr>
      </w:pPr>
      <w:r>
        <w:rPr>
          <w:b/>
          <w:sz w:val="20"/>
          <w:lang w:val="en-US"/>
        </w:rPr>
        <w:t>28.3.10.7.2 Content</w:t>
      </w:r>
      <w:r>
        <w:rPr>
          <w:sz w:val="20"/>
          <w:lang w:val="en-US"/>
        </w:rPr>
        <w:t xml:space="preserve"> – fixed table entries for SIGA Spatial Reuse fields – technical changes are all for clarification, with no real change in the unstated intent of the previous language</w:t>
      </w:r>
    </w:p>
    <w:p w:rsidR="00184D65" w:rsidRDefault="00184D65" w:rsidP="00184D65">
      <w:pPr>
        <w:rPr>
          <w:b/>
          <w:sz w:val="20"/>
          <w:lang w:val="en-US"/>
        </w:rPr>
      </w:pPr>
    </w:p>
    <w:p w:rsidR="00433F8B" w:rsidRDefault="00433F8B" w:rsidP="00433F8B">
      <w:pPr>
        <w:rPr>
          <w:sz w:val="20"/>
          <w:lang w:val="en-US"/>
        </w:rPr>
      </w:pPr>
      <w:r>
        <w:rPr>
          <w:b/>
          <w:sz w:val="20"/>
          <w:lang w:val="en-US"/>
        </w:rPr>
        <w:t>28.3.10.7.2 Content</w:t>
      </w:r>
      <w:r>
        <w:rPr>
          <w:b/>
          <w:sz w:val="20"/>
          <w:lang w:val="en-US"/>
        </w:rPr>
        <w:t xml:space="preserve"> – Table 28-19</w:t>
      </w:r>
      <w:r>
        <w:rPr>
          <w:sz w:val="20"/>
          <w:lang w:val="en-US"/>
        </w:rPr>
        <w:t xml:space="preserve"> </w:t>
      </w:r>
      <w:r>
        <w:rPr>
          <w:sz w:val="20"/>
          <w:lang w:val="en-US"/>
        </w:rPr>
        <w:t xml:space="preserve">(Spatial reuse subfield encoding, i.e. in SIGA) </w:t>
      </w:r>
      <w:r>
        <w:rPr>
          <w:sz w:val="20"/>
          <w:lang w:val="en-US"/>
        </w:rPr>
        <w:t xml:space="preserve">– </w:t>
      </w:r>
      <w:r>
        <w:rPr>
          <w:sz w:val="20"/>
          <w:lang w:val="en-US"/>
        </w:rPr>
        <w:t>changes to this table are new based on the addition of the set of CIDs from Ron P.</w:t>
      </w:r>
    </w:p>
    <w:p w:rsidR="00433F8B" w:rsidRDefault="00433F8B" w:rsidP="00433F8B">
      <w:pPr>
        <w:rPr>
          <w:sz w:val="20"/>
          <w:lang w:val="en-US"/>
        </w:rPr>
      </w:pPr>
      <w:r>
        <w:rPr>
          <w:b/>
          <w:sz w:val="20"/>
          <w:lang w:val="en-US"/>
        </w:rPr>
        <w:t>28.3.10.7.2 Content – Table 28-19</w:t>
      </w:r>
      <w:r>
        <w:rPr>
          <w:b/>
          <w:sz w:val="20"/>
          <w:lang w:val="en-US"/>
        </w:rPr>
        <w:t>a</w:t>
      </w:r>
      <w:r>
        <w:rPr>
          <w:sz w:val="20"/>
          <w:lang w:val="en-US"/>
        </w:rPr>
        <w:t xml:space="preserve"> – </w:t>
      </w:r>
      <w:r>
        <w:rPr>
          <w:sz w:val="20"/>
          <w:lang w:val="en-US"/>
        </w:rPr>
        <w:t>the introduction of</w:t>
      </w:r>
      <w:r>
        <w:rPr>
          <w:sz w:val="20"/>
          <w:lang w:val="en-US"/>
        </w:rPr>
        <w:t xml:space="preserve"> this table </w:t>
      </w:r>
      <w:r>
        <w:rPr>
          <w:sz w:val="20"/>
          <w:lang w:val="en-US"/>
        </w:rPr>
        <w:t>is</w:t>
      </w:r>
      <w:r>
        <w:rPr>
          <w:sz w:val="20"/>
          <w:lang w:val="en-US"/>
        </w:rPr>
        <w:t xml:space="preserve"> new based on the addition of the set of CIDs from Ron P.</w:t>
      </w:r>
    </w:p>
    <w:p w:rsidR="00433F8B" w:rsidRDefault="00433F8B" w:rsidP="00433F8B">
      <w:pPr>
        <w:rPr>
          <w:sz w:val="20"/>
          <w:lang w:val="en-US"/>
        </w:rPr>
      </w:pPr>
      <w:r>
        <w:rPr>
          <w:b/>
          <w:sz w:val="20"/>
          <w:lang w:val="en-US"/>
        </w:rPr>
        <w:t>28.3.10.7.2 Content –</w:t>
      </w:r>
      <w:r>
        <w:rPr>
          <w:sz w:val="20"/>
          <w:lang w:val="en-US"/>
        </w:rPr>
        <w:t xml:space="preserve"> </w:t>
      </w:r>
      <w:r>
        <w:rPr>
          <w:sz w:val="20"/>
          <w:lang w:val="en-US"/>
        </w:rPr>
        <w:t>added an instruction to delete all of the text below Table 28-19 since it is redundant to text in the MAC subclause that describes what values should be placed into the SPATIAL_REUSE TXVECTOR parameter</w:t>
      </w:r>
    </w:p>
    <w:p w:rsidR="00433F8B" w:rsidRDefault="00433F8B" w:rsidP="00433F8B">
      <w:pPr>
        <w:rPr>
          <w:sz w:val="20"/>
          <w:lang w:val="en-US"/>
        </w:rPr>
      </w:pPr>
    </w:p>
    <w:p w:rsidR="00C81346" w:rsidRDefault="00C81346" w:rsidP="00433F8B">
      <w:pPr>
        <w:rPr>
          <w:sz w:val="20"/>
          <w:lang w:val="en-US"/>
        </w:rPr>
      </w:pPr>
      <w:r w:rsidRPr="00C81346">
        <w:rPr>
          <w:b/>
          <w:bCs/>
          <w:sz w:val="20"/>
        </w:rPr>
        <w:t>9.3.1.23 Trigger Frame format</w:t>
      </w:r>
      <w:r>
        <w:rPr>
          <w:b/>
          <w:bCs/>
          <w:sz w:val="20"/>
        </w:rPr>
        <w:t xml:space="preserve"> - </w:t>
      </w:r>
      <w:r>
        <w:rPr>
          <w:sz w:val="20"/>
          <w:lang w:val="en-US"/>
        </w:rPr>
        <w:t>Removed BSS color addition to trigger frame common info field</w:t>
      </w:r>
    </w:p>
    <w:p w:rsidR="00C81346" w:rsidRDefault="00C81346" w:rsidP="00433F8B">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CIDs, by group</w:t>
      </w:r>
    </w:p>
    <w:p w:rsidR="000D4F65" w:rsidRDefault="000D4F65"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5B2037">
      <w:pPr>
        <w:rPr>
          <w:b/>
          <w:sz w:val="48"/>
          <w:u w:val="single"/>
        </w:rPr>
      </w:pPr>
      <w:r w:rsidRPr="00836027">
        <w:rPr>
          <w:b/>
          <w:sz w:val="48"/>
          <w:u w:val="single"/>
        </w:rPr>
        <w:t>SRP DETAILS</w:t>
      </w:r>
    </w:p>
    <w:p w:rsidR="00836027" w:rsidRDefault="00836027" w:rsidP="005B2037">
      <w:pPr>
        <w:rPr>
          <w:sz w:val="24"/>
        </w:rPr>
      </w:pPr>
    </w:p>
    <w:p w:rsidR="00CD673F" w:rsidRDefault="00CD673F" w:rsidP="005B2037">
      <w:pPr>
        <w:rPr>
          <w:sz w:val="24"/>
        </w:rPr>
      </w:pPr>
      <w:r>
        <w:rPr>
          <w:sz w:val="24"/>
        </w:rPr>
        <w:t>Each of these comments asks for a detailed description of behaviour for transmitters and receivers of the SRP field.</w:t>
      </w:r>
    </w:p>
    <w:p w:rsidR="00CD673F" w:rsidRDefault="00CD673F" w:rsidP="005B2037">
      <w:pPr>
        <w:rPr>
          <w:sz w:val="24"/>
        </w:rPr>
      </w:pPr>
    </w:p>
    <w:p w:rsidR="00D959F0" w:rsidRDefault="00D959F0" w:rsidP="005B2037">
      <w:pPr>
        <w:rPr>
          <w:sz w:val="24"/>
        </w:rPr>
      </w:pPr>
      <w:r>
        <w:rPr>
          <w:sz w:val="24"/>
        </w:rPr>
        <w:t>8118 moved to SR_DELAY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836027" w:rsidRPr="00836027" w:rsidTr="002346F8">
        <w:trPr>
          <w:trHeight w:val="1320"/>
        </w:trPr>
        <w:tc>
          <w:tcPr>
            <w:tcW w:w="773" w:type="dxa"/>
            <w:hideMark/>
          </w:tcPr>
          <w:p w:rsidR="00836027" w:rsidRPr="00836027" w:rsidRDefault="00836027" w:rsidP="00836027">
            <w:pPr>
              <w:jc w:val="right"/>
              <w:rPr>
                <w:rFonts w:ascii="Arial" w:eastAsia="Times New Roman" w:hAnsi="Arial" w:cs="Arial"/>
                <w:sz w:val="20"/>
                <w:lang w:val="en-US"/>
              </w:rPr>
            </w:pPr>
            <w:r w:rsidRPr="00836027">
              <w:rPr>
                <w:rFonts w:ascii="Arial" w:eastAsia="Times New Roman" w:hAnsi="Arial" w:cs="Arial"/>
                <w:sz w:val="20"/>
                <w:lang w:val="en-US"/>
              </w:rPr>
              <w:t>6178</w:t>
            </w:r>
          </w:p>
        </w:tc>
        <w:tc>
          <w:tcPr>
            <w:tcW w:w="865" w:type="dxa"/>
          </w:tcPr>
          <w:p w:rsidR="00836027" w:rsidRPr="002346F8" w:rsidRDefault="00836027">
            <w:pPr>
              <w:rPr>
                <w:rFonts w:ascii="Arial" w:hAnsi="Arial" w:cs="Arial"/>
                <w:sz w:val="16"/>
              </w:rPr>
            </w:pPr>
            <w:r w:rsidRPr="002346F8">
              <w:rPr>
                <w:rFonts w:ascii="Arial" w:hAnsi="Arial" w:cs="Arial"/>
                <w:sz w:val="16"/>
              </w:rPr>
              <w:t>Jin-Sam Kwak</w:t>
            </w:r>
          </w:p>
        </w:tc>
        <w:tc>
          <w:tcPr>
            <w:tcW w:w="900" w:type="dxa"/>
          </w:tcPr>
          <w:p w:rsidR="00836027" w:rsidRDefault="00836027">
            <w:pPr>
              <w:jc w:val="right"/>
              <w:rPr>
                <w:rFonts w:ascii="Arial" w:hAnsi="Arial" w:cs="Arial"/>
                <w:sz w:val="20"/>
              </w:rPr>
            </w:pPr>
            <w:r>
              <w:rPr>
                <w:rFonts w:ascii="Arial" w:hAnsi="Arial" w:cs="Arial"/>
                <w:sz w:val="20"/>
              </w:rPr>
              <w:t>190.01</w:t>
            </w:r>
          </w:p>
        </w:tc>
        <w:tc>
          <w:tcPr>
            <w:tcW w:w="990" w:type="dxa"/>
          </w:tcPr>
          <w:p w:rsidR="00836027" w:rsidRDefault="00836027">
            <w:pPr>
              <w:rPr>
                <w:rFonts w:ascii="Arial" w:hAnsi="Arial" w:cs="Arial"/>
                <w:sz w:val="20"/>
              </w:rPr>
            </w:pPr>
            <w:r>
              <w:rPr>
                <w:rFonts w:ascii="Arial" w:hAnsi="Arial" w:cs="Arial"/>
                <w:sz w:val="20"/>
              </w:rPr>
              <w:t>27.9</w:t>
            </w:r>
          </w:p>
        </w:tc>
        <w:tc>
          <w:tcPr>
            <w:tcW w:w="2250" w:type="dxa"/>
          </w:tcPr>
          <w:p w:rsidR="00836027" w:rsidRDefault="00836027">
            <w:pPr>
              <w:rPr>
                <w:rFonts w:ascii="Arial" w:hAnsi="Arial" w:cs="Arial"/>
                <w:sz w:val="20"/>
              </w:rPr>
            </w:pPr>
            <w:r>
              <w:rPr>
                <w:rFonts w:ascii="Arial" w:hAnsi="Arial" w:cs="Arial"/>
                <w:sz w:val="20"/>
              </w:rPr>
              <w:t>We have the Spatial Reuse field in the HE-SIG-A and the well utilization of the field would be helpful.</w:t>
            </w:r>
          </w:p>
        </w:tc>
        <w:tc>
          <w:tcPr>
            <w:tcW w:w="1980" w:type="dxa"/>
          </w:tcPr>
          <w:p w:rsidR="00836027" w:rsidRDefault="00836027">
            <w:pPr>
              <w:rPr>
                <w:rFonts w:ascii="Arial" w:hAnsi="Arial" w:cs="Arial"/>
                <w:sz w:val="20"/>
              </w:rPr>
            </w:pPr>
            <w:r>
              <w:rPr>
                <w:rFonts w:ascii="Arial" w:hAnsi="Arial" w:cs="Arial"/>
                <w:sz w:val="20"/>
              </w:rPr>
              <w:t>Please define the SRP-based Spatial Reuse operation.</w:t>
            </w:r>
          </w:p>
        </w:tc>
        <w:tc>
          <w:tcPr>
            <w:tcW w:w="1980" w:type="dxa"/>
          </w:tcPr>
          <w:p w:rsidR="00836027" w:rsidRDefault="000511D7" w:rsidP="000511D7">
            <w:pPr>
              <w:rPr>
                <w:rFonts w:ascii="Arial" w:hAnsi="Arial" w:cs="Arial"/>
                <w:sz w:val="20"/>
              </w:rPr>
            </w:pPr>
            <w:r>
              <w:rPr>
                <w:rFonts w:ascii="Arial" w:hAnsi="Arial" w:cs="Arial"/>
                <w:sz w:val="20"/>
              </w:rPr>
              <w:t>Revise – generally agree with comment, TGax editor shall incorporate changes in 11-16-1476r16</w:t>
            </w:r>
          </w:p>
        </w:tc>
      </w:tr>
      <w:tr w:rsidR="000511D7" w:rsidRPr="00836027" w:rsidTr="002346F8">
        <w:trPr>
          <w:trHeight w:val="1320"/>
        </w:trPr>
        <w:tc>
          <w:tcPr>
            <w:tcW w:w="773" w:type="dxa"/>
          </w:tcPr>
          <w:p w:rsidR="000511D7" w:rsidRDefault="000511D7" w:rsidP="0065796C">
            <w:pPr>
              <w:jc w:val="right"/>
              <w:rPr>
                <w:rFonts w:ascii="Arial" w:eastAsia="Times New Roman" w:hAnsi="Arial" w:cs="Arial"/>
                <w:sz w:val="20"/>
                <w:lang w:val="en-US"/>
              </w:rPr>
            </w:pPr>
            <w:r>
              <w:rPr>
                <w:rFonts w:ascii="Arial" w:eastAsia="Times New Roman" w:hAnsi="Arial" w:cs="Arial"/>
                <w:sz w:val="20"/>
                <w:lang w:val="en-US"/>
              </w:rPr>
              <w:t>5043</w:t>
            </w:r>
          </w:p>
          <w:p w:rsidR="000511D7" w:rsidRPr="000D4F65" w:rsidRDefault="000511D7" w:rsidP="0065796C">
            <w:pPr>
              <w:jc w:val="center"/>
              <w:rPr>
                <w:rFonts w:ascii="Arial" w:eastAsia="Times New Roman" w:hAnsi="Arial" w:cs="Arial"/>
                <w:sz w:val="20"/>
                <w:lang w:val="en-US"/>
              </w:rPr>
            </w:pPr>
          </w:p>
        </w:tc>
        <w:tc>
          <w:tcPr>
            <w:tcW w:w="865" w:type="dxa"/>
          </w:tcPr>
          <w:p w:rsidR="000511D7" w:rsidRPr="002346F8" w:rsidRDefault="000511D7" w:rsidP="0065796C">
            <w:pPr>
              <w:rPr>
                <w:rFonts w:ascii="Arial" w:hAnsi="Arial" w:cs="Arial"/>
                <w:sz w:val="16"/>
              </w:rPr>
            </w:pPr>
            <w:r w:rsidRPr="002346F8">
              <w:rPr>
                <w:rFonts w:ascii="Arial" w:hAnsi="Arial" w:cs="Arial"/>
                <w:sz w:val="16"/>
              </w:rPr>
              <w:t>Chunyu Hu</w:t>
            </w:r>
          </w:p>
        </w:tc>
        <w:tc>
          <w:tcPr>
            <w:tcW w:w="900" w:type="dxa"/>
          </w:tcPr>
          <w:p w:rsidR="000511D7" w:rsidRDefault="000511D7" w:rsidP="0065796C">
            <w:pPr>
              <w:jc w:val="right"/>
              <w:rPr>
                <w:rFonts w:ascii="Arial" w:hAnsi="Arial" w:cs="Arial"/>
                <w:sz w:val="20"/>
              </w:rPr>
            </w:pPr>
            <w:r>
              <w:rPr>
                <w:rFonts w:ascii="Arial" w:hAnsi="Arial" w:cs="Arial"/>
                <w:sz w:val="20"/>
              </w:rPr>
              <w:t>190.01</w:t>
            </w:r>
          </w:p>
        </w:tc>
        <w:tc>
          <w:tcPr>
            <w:tcW w:w="990" w:type="dxa"/>
          </w:tcPr>
          <w:p w:rsidR="000511D7" w:rsidRDefault="000511D7" w:rsidP="0065796C">
            <w:pPr>
              <w:rPr>
                <w:rFonts w:ascii="Arial" w:hAnsi="Arial" w:cs="Arial"/>
                <w:sz w:val="20"/>
              </w:rPr>
            </w:pPr>
            <w:r>
              <w:rPr>
                <w:rFonts w:ascii="Arial" w:hAnsi="Arial" w:cs="Arial"/>
                <w:sz w:val="20"/>
              </w:rPr>
              <w:t>27.9</w:t>
            </w:r>
          </w:p>
        </w:tc>
        <w:tc>
          <w:tcPr>
            <w:tcW w:w="2250" w:type="dxa"/>
          </w:tcPr>
          <w:p w:rsidR="000511D7" w:rsidRDefault="000511D7" w:rsidP="0065796C">
            <w:pPr>
              <w:rPr>
                <w:rFonts w:ascii="Arial" w:hAnsi="Arial" w:cs="Arial"/>
                <w:sz w:val="20"/>
              </w:rPr>
            </w:pPr>
            <w:r>
              <w:rPr>
                <w:rFonts w:ascii="Arial" w:hAnsi="Arial" w:cs="Arial"/>
                <w:sz w:val="20"/>
              </w:rPr>
              <w:t>The MAC operation of the SRP mechanism is not described.</w:t>
            </w:r>
          </w:p>
        </w:tc>
        <w:tc>
          <w:tcPr>
            <w:tcW w:w="1980" w:type="dxa"/>
          </w:tcPr>
          <w:p w:rsidR="000511D7" w:rsidRDefault="000511D7" w:rsidP="0065796C">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0511D7" w:rsidRDefault="000511D7" w:rsidP="0065796C">
            <w:pPr>
              <w:rPr>
                <w:rFonts w:ascii="Arial" w:hAnsi="Arial" w:cs="Arial"/>
                <w:sz w:val="20"/>
              </w:rPr>
            </w:pPr>
            <w:r>
              <w:rPr>
                <w:rFonts w:ascii="Arial" w:hAnsi="Arial" w:cs="Arial"/>
                <w:sz w:val="20"/>
              </w:rPr>
              <w:t>Revise – generally agree with comment, TGax editor shall incorporate changes in 11-16-1476r16</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865" w:type="dxa"/>
          </w:tcPr>
          <w:p w:rsidR="000511D7" w:rsidRPr="002346F8" w:rsidRDefault="000511D7">
            <w:pPr>
              <w:rPr>
                <w:rFonts w:ascii="Arial" w:hAnsi="Arial" w:cs="Arial"/>
                <w:sz w:val="16"/>
              </w:rPr>
            </w:pPr>
            <w:r w:rsidRPr="002346F8">
              <w:rPr>
                <w:rFonts w:ascii="Arial" w:hAnsi="Arial" w:cs="Arial"/>
                <w:sz w:val="16"/>
              </w:rPr>
              <w:t>James June Wang</w:t>
            </w:r>
          </w:p>
        </w:tc>
        <w:tc>
          <w:tcPr>
            <w:tcW w:w="900" w:type="dxa"/>
          </w:tcPr>
          <w:p w:rsidR="000511D7" w:rsidRDefault="000511D7">
            <w:pPr>
              <w:jc w:val="right"/>
              <w:rPr>
                <w:rFonts w:ascii="Arial" w:hAnsi="Arial" w:cs="Arial"/>
                <w:sz w:val="20"/>
              </w:rPr>
            </w:pPr>
            <w:r>
              <w:rPr>
                <w:rFonts w:ascii="Arial" w:hAnsi="Arial" w:cs="Arial"/>
                <w:sz w:val="20"/>
              </w:rPr>
              <w:t>192.27</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Missing description of SRP-based SR Operation (27.9.3)</w:t>
            </w:r>
          </w:p>
        </w:tc>
        <w:tc>
          <w:tcPr>
            <w:tcW w:w="1980" w:type="dxa"/>
          </w:tcPr>
          <w:p w:rsidR="000511D7" w:rsidRDefault="000511D7">
            <w:pPr>
              <w:rPr>
                <w:rFonts w:ascii="Arial" w:hAnsi="Arial" w:cs="Arial"/>
                <w:sz w:val="20"/>
              </w:rPr>
            </w:pPr>
            <w:r>
              <w:rPr>
                <w:rFonts w:ascii="Arial" w:hAnsi="Arial" w:cs="Arial"/>
                <w:sz w:val="20"/>
              </w:rPr>
              <w:t>Add description of SRP-based SR operation (27.9.3)</w:t>
            </w:r>
          </w:p>
        </w:tc>
        <w:tc>
          <w:tcPr>
            <w:tcW w:w="1980" w:type="dxa"/>
          </w:tcPr>
          <w:p w:rsidR="000511D7" w:rsidRDefault="000511D7" w:rsidP="0065796C">
            <w:pPr>
              <w:rPr>
                <w:rFonts w:ascii="Arial" w:hAnsi="Arial" w:cs="Arial"/>
                <w:sz w:val="20"/>
              </w:rPr>
            </w:pPr>
            <w:r>
              <w:rPr>
                <w:rFonts w:ascii="Arial" w:hAnsi="Arial" w:cs="Arial"/>
                <w:sz w:val="20"/>
              </w:rPr>
              <w:t>Revise – generally agree with comment, TGax editor shall incorporate changes in 11-16-1476r16</w:t>
            </w:r>
          </w:p>
        </w:tc>
      </w:tr>
      <w:tr w:rsidR="000511D7" w:rsidRPr="00836027" w:rsidTr="002346F8">
        <w:trPr>
          <w:trHeight w:val="2112"/>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5940</w:t>
            </w:r>
          </w:p>
        </w:tc>
        <w:tc>
          <w:tcPr>
            <w:tcW w:w="865" w:type="dxa"/>
          </w:tcPr>
          <w:p w:rsidR="000511D7" w:rsidRPr="002346F8" w:rsidRDefault="000511D7">
            <w:pPr>
              <w:rPr>
                <w:rFonts w:ascii="Arial" w:hAnsi="Arial" w:cs="Arial"/>
                <w:sz w:val="16"/>
              </w:rPr>
            </w:pPr>
            <w:r w:rsidRPr="002346F8">
              <w:rPr>
                <w:rFonts w:ascii="Arial" w:hAnsi="Arial" w:cs="Arial"/>
                <w:sz w:val="16"/>
              </w:rPr>
              <w:t>James Yee</w:t>
            </w:r>
          </w:p>
        </w:tc>
        <w:tc>
          <w:tcPr>
            <w:tcW w:w="900" w:type="dxa"/>
          </w:tcPr>
          <w:p w:rsidR="000511D7" w:rsidRDefault="000511D7">
            <w:pPr>
              <w:jc w:val="right"/>
              <w:rPr>
                <w:rFonts w:ascii="Arial" w:hAnsi="Arial" w:cs="Arial"/>
                <w:sz w:val="20"/>
              </w:rPr>
            </w:pPr>
            <w:r>
              <w:rPr>
                <w:rFonts w:ascii="Arial" w:hAnsi="Arial" w:cs="Arial"/>
                <w:sz w:val="20"/>
              </w:rPr>
              <w:t>274.07</w:t>
            </w:r>
          </w:p>
        </w:tc>
        <w:tc>
          <w:tcPr>
            <w:tcW w:w="990" w:type="dxa"/>
          </w:tcPr>
          <w:p w:rsidR="000511D7" w:rsidRDefault="000511D7">
            <w:pPr>
              <w:rPr>
                <w:rFonts w:ascii="Arial" w:hAnsi="Arial" w:cs="Arial"/>
                <w:sz w:val="20"/>
              </w:rPr>
            </w:pPr>
            <w:r>
              <w:rPr>
                <w:rFonts w:ascii="Arial" w:hAnsi="Arial" w:cs="Arial"/>
                <w:sz w:val="20"/>
              </w:rPr>
              <w:t>28.3.10.7.2</w:t>
            </w:r>
          </w:p>
        </w:tc>
        <w:tc>
          <w:tcPr>
            <w:tcW w:w="2250" w:type="dxa"/>
          </w:tcPr>
          <w:p w:rsidR="000511D7" w:rsidRDefault="000511D7">
            <w:pPr>
              <w:rPr>
                <w:rFonts w:ascii="Arial" w:hAnsi="Arial" w:cs="Arial"/>
                <w:sz w:val="20"/>
              </w:rPr>
            </w:pPr>
            <w:r>
              <w:rPr>
                <w:rFonts w:ascii="Arial" w:hAnsi="Arial" w:cs="Arial"/>
                <w:sz w:val="20"/>
              </w:rPr>
              <w:t>The spec provided two reference sections (27.9 and 27.11.6) for "SRP-based spatial reuse" but nothing about "SRP-based spatial reuse" can be found there. The definition of "SRP-based spatial reuse" is not clear</w:t>
            </w:r>
          </w:p>
        </w:tc>
        <w:tc>
          <w:tcPr>
            <w:tcW w:w="1980" w:type="dxa"/>
          </w:tcPr>
          <w:p w:rsidR="000511D7" w:rsidRDefault="000511D7">
            <w:pPr>
              <w:rPr>
                <w:rFonts w:ascii="Arial" w:hAnsi="Arial" w:cs="Arial"/>
                <w:sz w:val="20"/>
              </w:rPr>
            </w:pPr>
            <w:r>
              <w:rPr>
                <w:rFonts w:ascii="Arial" w:hAnsi="Arial" w:cs="Arial"/>
                <w:sz w:val="20"/>
              </w:rPr>
              <w:t>Please clarify.</w:t>
            </w:r>
          </w:p>
        </w:tc>
        <w:tc>
          <w:tcPr>
            <w:tcW w:w="1980" w:type="dxa"/>
          </w:tcPr>
          <w:p w:rsidR="000511D7" w:rsidRDefault="000511D7" w:rsidP="0065796C">
            <w:pPr>
              <w:rPr>
                <w:rFonts w:ascii="Arial" w:hAnsi="Arial" w:cs="Arial"/>
                <w:sz w:val="20"/>
              </w:rPr>
            </w:pPr>
            <w:r>
              <w:rPr>
                <w:rFonts w:ascii="Arial" w:hAnsi="Arial" w:cs="Arial"/>
                <w:sz w:val="20"/>
              </w:rPr>
              <w:t>Revise – generally agree with comment, TGax editor shall incorporate changes in 11-16-1476r16</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7117</w:t>
            </w:r>
          </w:p>
        </w:tc>
        <w:tc>
          <w:tcPr>
            <w:tcW w:w="865" w:type="dxa"/>
          </w:tcPr>
          <w:p w:rsidR="000511D7" w:rsidRPr="002346F8" w:rsidRDefault="000511D7">
            <w:pPr>
              <w:rPr>
                <w:rFonts w:ascii="Arial" w:hAnsi="Arial" w:cs="Arial"/>
                <w:sz w:val="16"/>
              </w:rPr>
            </w:pPr>
            <w:r w:rsidRPr="002346F8">
              <w:rPr>
                <w:rFonts w:ascii="Arial" w:hAnsi="Arial" w:cs="Arial"/>
                <w:sz w:val="16"/>
              </w:rPr>
              <w:t>Junichi Iwatani</w:t>
            </w:r>
          </w:p>
        </w:tc>
        <w:tc>
          <w:tcPr>
            <w:tcW w:w="900" w:type="dxa"/>
          </w:tcPr>
          <w:p w:rsidR="000511D7" w:rsidRDefault="000511D7">
            <w:pPr>
              <w:jc w:val="right"/>
              <w:rPr>
                <w:rFonts w:ascii="Arial" w:hAnsi="Arial" w:cs="Arial"/>
                <w:sz w:val="20"/>
              </w:rPr>
            </w:pPr>
            <w:r>
              <w:rPr>
                <w:rFonts w:ascii="Arial" w:hAnsi="Arial" w:cs="Arial"/>
                <w:sz w:val="20"/>
              </w:rPr>
              <w:t>190.13</w:t>
            </w:r>
          </w:p>
        </w:tc>
        <w:tc>
          <w:tcPr>
            <w:tcW w:w="990" w:type="dxa"/>
          </w:tcPr>
          <w:p w:rsidR="000511D7" w:rsidRDefault="000511D7">
            <w:pPr>
              <w:rPr>
                <w:rFonts w:ascii="Arial" w:hAnsi="Arial" w:cs="Arial"/>
                <w:sz w:val="20"/>
              </w:rPr>
            </w:pPr>
            <w:r>
              <w:rPr>
                <w:rFonts w:ascii="Arial" w:hAnsi="Arial" w:cs="Arial"/>
                <w:sz w:val="20"/>
              </w:rPr>
              <w:t>27.9.1</w:t>
            </w:r>
          </w:p>
        </w:tc>
        <w:tc>
          <w:tcPr>
            <w:tcW w:w="2250" w:type="dxa"/>
          </w:tcPr>
          <w:p w:rsidR="000511D7" w:rsidRDefault="000511D7">
            <w:pPr>
              <w:rPr>
                <w:rFonts w:ascii="Arial" w:hAnsi="Arial" w:cs="Arial"/>
                <w:sz w:val="20"/>
              </w:rPr>
            </w:pPr>
            <w:r>
              <w:rPr>
                <w:rFonts w:ascii="Arial" w:hAnsi="Arial" w:cs="Arial"/>
                <w:sz w:val="20"/>
              </w:rPr>
              <w:t>SRP-based spatial reuse (mentioned in 28.3.10.7.2) should be explained in 27.9.1 General and a new subclause (27.9.3)</w:t>
            </w:r>
          </w:p>
        </w:tc>
        <w:tc>
          <w:tcPr>
            <w:tcW w:w="1980" w:type="dxa"/>
          </w:tcPr>
          <w:p w:rsidR="000511D7" w:rsidRDefault="000511D7">
            <w:pPr>
              <w:rPr>
                <w:rFonts w:ascii="Arial" w:hAnsi="Arial" w:cs="Arial"/>
                <w:sz w:val="20"/>
              </w:rPr>
            </w:pPr>
            <w:r>
              <w:rPr>
                <w:rFonts w:ascii="Arial" w:hAnsi="Arial" w:cs="Arial"/>
                <w:sz w:val="20"/>
              </w:rPr>
              <w:t>as in comment</w:t>
            </w:r>
          </w:p>
        </w:tc>
        <w:tc>
          <w:tcPr>
            <w:tcW w:w="1980" w:type="dxa"/>
          </w:tcPr>
          <w:p w:rsidR="000511D7" w:rsidRDefault="000511D7" w:rsidP="0065796C">
            <w:pPr>
              <w:rPr>
                <w:rFonts w:ascii="Arial" w:hAnsi="Arial" w:cs="Arial"/>
                <w:sz w:val="20"/>
              </w:rPr>
            </w:pPr>
            <w:r>
              <w:rPr>
                <w:rFonts w:ascii="Arial" w:hAnsi="Arial" w:cs="Arial"/>
                <w:sz w:val="20"/>
              </w:rPr>
              <w:t>Revise – generally agree with comment, TGax editor shall incorporate changes in 11-16-1476r16</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7174</w:t>
            </w:r>
          </w:p>
        </w:tc>
        <w:tc>
          <w:tcPr>
            <w:tcW w:w="865" w:type="dxa"/>
          </w:tcPr>
          <w:p w:rsidR="000511D7" w:rsidRPr="002346F8" w:rsidRDefault="000511D7">
            <w:pPr>
              <w:rPr>
                <w:rFonts w:ascii="Arial" w:hAnsi="Arial" w:cs="Arial"/>
                <w:sz w:val="16"/>
              </w:rPr>
            </w:pPr>
            <w:r w:rsidRPr="002346F8">
              <w:rPr>
                <w:rFonts w:ascii="Arial" w:hAnsi="Arial" w:cs="Arial"/>
                <w:sz w:val="16"/>
              </w:rPr>
              <w:t>kaiying Lv</w:t>
            </w:r>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SRP-based spatial reuse operation needs to be described in details.</w:t>
            </w:r>
          </w:p>
        </w:tc>
        <w:tc>
          <w:tcPr>
            <w:tcW w:w="1980" w:type="dxa"/>
          </w:tcPr>
          <w:p w:rsidR="000511D7" w:rsidRDefault="000511D7">
            <w:pPr>
              <w:rPr>
                <w:rFonts w:ascii="Arial" w:hAnsi="Arial" w:cs="Arial"/>
                <w:sz w:val="20"/>
              </w:rPr>
            </w:pPr>
            <w:r>
              <w:rPr>
                <w:rFonts w:ascii="Arial" w:hAnsi="Arial" w:cs="Arial"/>
                <w:sz w:val="20"/>
              </w:rPr>
              <w:t>Please clarify it</w:t>
            </w:r>
          </w:p>
        </w:tc>
        <w:tc>
          <w:tcPr>
            <w:tcW w:w="1980" w:type="dxa"/>
          </w:tcPr>
          <w:p w:rsidR="000511D7" w:rsidRDefault="000511D7" w:rsidP="0065796C">
            <w:pPr>
              <w:rPr>
                <w:rFonts w:ascii="Arial" w:hAnsi="Arial" w:cs="Arial"/>
                <w:sz w:val="20"/>
              </w:rPr>
            </w:pPr>
            <w:r>
              <w:rPr>
                <w:rFonts w:ascii="Arial" w:hAnsi="Arial" w:cs="Arial"/>
                <w:sz w:val="20"/>
              </w:rPr>
              <w:t>Revise – generally agree with comment, TGax editor shall incorporate changes in 11-16-1476r16</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5385</w:t>
            </w:r>
          </w:p>
        </w:tc>
        <w:tc>
          <w:tcPr>
            <w:tcW w:w="865" w:type="dxa"/>
          </w:tcPr>
          <w:p w:rsidR="000511D7" w:rsidRPr="002346F8" w:rsidRDefault="000511D7">
            <w:pPr>
              <w:rPr>
                <w:rFonts w:ascii="Arial" w:hAnsi="Arial" w:cs="Arial"/>
                <w:sz w:val="16"/>
              </w:rPr>
            </w:pPr>
            <w:r w:rsidRPr="002346F8">
              <w:rPr>
                <w:rFonts w:ascii="Arial" w:hAnsi="Arial" w:cs="Arial"/>
                <w:sz w:val="16"/>
              </w:rPr>
              <w:t>Geonjung Ko</w:t>
            </w:r>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Although the Spatial Reuse field is in the HE-SIG-A, the spec does not define the related operation.</w:t>
            </w:r>
          </w:p>
        </w:tc>
        <w:tc>
          <w:tcPr>
            <w:tcW w:w="1980" w:type="dxa"/>
          </w:tcPr>
          <w:p w:rsidR="000511D7" w:rsidRDefault="000511D7">
            <w:pPr>
              <w:rPr>
                <w:rFonts w:ascii="Arial" w:hAnsi="Arial" w:cs="Arial"/>
                <w:sz w:val="20"/>
              </w:rPr>
            </w:pPr>
            <w:r>
              <w:rPr>
                <w:rFonts w:ascii="Arial" w:hAnsi="Arial" w:cs="Arial"/>
                <w:sz w:val="20"/>
              </w:rPr>
              <w:t>The SRP-based Spatial Reuse operation should be defined.</w:t>
            </w:r>
          </w:p>
        </w:tc>
        <w:tc>
          <w:tcPr>
            <w:tcW w:w="1980" w:type="dxa"/>
          </w:tcPr>
          <w:p w:rsidR="000511D7" w:rsidRDefault="000511D7" w:rsidP="0065796C">
            <w:pPr>
              <w:rPr>
                <w:rFonts w:ascii="Arial" w:hAnsi="Arial" w:cs="Arial"/>
                <w:sz w:val="20"/>
              </w:rPr>
            </w:pPr>
            <w:r>
              <w:rPr>
                <w:rFonts w:ascii="Arial" w:hAnsi="Arial" w:cs="Arial"/>
                <w:sz w:val="20"/>
              </w:rPr>
              <w:t>Revise – generally agree with comment, TGax editor shall incorporate changes in 11-16-1476r16</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9508</w:t>
            </w:r>
          </w:p>
        </w:tc>
        <w:tc>
          <w:tcPr>
            <w:tcW w:w="865" w:type="dxa"/>
          </w:tcPr>
          <w:p w:rsidR="000511D7" w:rsidRPr="002346F8" w:rsidRDefault="000511D7">
            <w:pPr>
              <w:rPr>
                <w:rFonts w:ascii="Arial" w:hAnsi="Arial" w:cs="Arial"/>
                <w:sz w:val="16"/>
              </w:rPr>
            </w:pPr>
            <w:r w:rsidRPr="002346F8">
              <w:rPr>
                <w:rFonts w:ascii="Arial" w:hAnsi="Arial" w:cs="Arial"/>
                <w:sz w:val="16"/>
              </w:rPr>
              <w:t>Yasuhiko Inoue</w:t>
            </w:r>
          </w:p>
        </w:tc>
        <w:tc>
          <w:tcPr>
            <w:tcW w:w="900" w:type="dxa"/>
          </w:tcPr>
          <w:p w:rsidR="000511D7" w:rsidRDefault="000511D7">
            <w:pPr>
              <w:jc w:val="right"/>
              <w:rPr>
                <w:rFonts w:ascii="Arial" w:hAnsi="Arial" w:cs="Arial"/>
                <w:sz w:val="20"/>
              </w:rPr>
            </w:pPr>
            <w:r>
              <w:rPr>
                <w:rFonts w:ascii="Arial" w:hAnsi="Arial" w:cs="Arial"/>
                <w:sz w:val="20"/>
              </w:rPr>
              <w:t>81.40</w:t>
            </w:r>
          </w:p>
        </w:tc>
        <w:tc>
          <w:tcPr>
            <w:tcW w:w="990" w:type="dxa"/>
          </w:tcPr>
          <w:p w:rsidR="000511D7" w:rsidRDefault="000511D7">
            <w:pPr>
              <w:rPr>
                <w:rFonts w:ascii="Arial" w:hAnsi="Arial" w:cs="Arial"/>
                <w:sz w:val="20"/>
              </w:rPr>
            </w:pPr>
            <w:r>
              <w:rPr>
                <w:rFonts w:ascii="Arial" w:hAnsi="Arial" w:cs="Arial"/>
                <w:sz w:val="20"/>
              </w:rPr>
              <w:t>9.4.2.218.3</w:t>
            </w:r>
          </w:p>
        </w:tc>
        <w:tc>
          <w:tcPr>
            <w:tcW w:w="2250" w:type="dxa"/>
          </w:tcPr>
          <w:p w:rsidR="000511D7" w:rsidRDefault="000511D7">
            <w:pPr>
              <w:rPr>
                <w:rFonts w:ascii="Arial" w:hAnsi="Arial" w:cs="Arial"/>
                <w:sz w:val="20"/>
              </w:rPr>
            </w:pPr>
            <w:r>
              <w:rPr>
                <w:rFonts w:ascii="Arial" w:hAnsi="Arial" w:cs="Arial"/>
                <w:sz w:val="20"/>
              </w:rPr>
              <w:t>SRP-based SR Support:</w:t>
            </w:r>
            <w:r>
              <w:rPr>
                <w:rFonts w:ascii="Arial" w:hAnsi="Arial" w:cs="Arial"/>
                <w:sz w:val="20"/>
              </w:rPr>
              <w:br/>
            </w:r>
            <w:r>
              <w:rPr>
                <w:rFonts w:ascii="Arial" w:hAnsi="Arial" w:cs="Arial"/>
                <w:sz w:val="20"/>
              </w:rPr>
              <w:br/>
              <w:t>SRP-based SR is not defined.</w:t>
            </w:r>
          </w:p>
        </w:tc>
        <w:tc>
          <w:tcPr>
            <w:tcW w:w="1980" w:type="dxa"/>
          </w:tcPr>
          <w:p w:rsidR="000511D7" w:rsidRDefault="000511D7">
            <w:pPr>
              <w:rPr>
                <w:rFonts w:ascii="Arial" w:hAnsi="Arial" w:cs="Arial"/>
                <w:sz w:val="20"/>
              </w:rPr>
            </w:pPr>
            <w:r>
              <w:rPr>
                <w:rFonts w:ascii="Arial" w:hAnsi="Arial" w:cs="Arial"/>
                <w:sz w:val="20"/>
              </w:rPr>
              <w:t>Define the SRP-based SR in clause 3.2 and provide text in 27.9.</w:t>
            </w:r>
          </w:p>
        </w:tc>
        <w:tc>
          <w:tcPr>
            <w:tcW w:w="1980" w:type="dxa"/>
          </w:tcPr>
          <w:p w:rsidR="000511D7" w:rsidRDefault="000511D7" w:rsidP="0065796C">
            <w:pPr>
              <w:rPr>
                <w:rFonts w:ascii="Arial" w:hAnsi="Arial" w:cs="Arial"/>
                <w:sz w:val="20"/>
              </w:rPr>
            </w:pPr>
            <w:r>
              <w:rPr>
                <w:rFonts w:ascii="Arial" w:hAnsi="Arial" w:cs="Arial"/>
                <w:sz w:val="20"/>
              </w:rPr>
              <w:t>Revise – generally agree with comment, TGax editor shall incorporate changes in 11-16-1476r16</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10040</w:t>
            </w:r>
          </w:p>
        </w:tc>
        <w:tc>
          <w:tcPr>
            <w:tcW w:w="865" w:type="dxa"/>
          </w:tcPr>
          <w:p w:rsidR="00D959F0" w:rsidRPr="002346F8" w:rsidRDefault="00D959F0">
            <w:pPr>
              <w:rPr>
                <w:rFonts w:ascii="Arial" w:hAnsi="Arial" w:cs="Arial"/>
                <w:sz w:val="16"/>
              </w:rPr>
            </w:pPr>
            <w:r w:rsidRPr="002346F8">
              <w:rPr>
                <w:rFonts w:ascii="Arial" w:hAnsi="Arial" w:cs="Arial"/>
                <w:sz w:val="16"/>
              </w:rPr>
              <w:t>yujin noh</w:t>
            </w:r>
          </w:p>
        </w:tc>
        <w:tc>
          <w:tcPr>
            <w:tcW w:w="900" w:type="dxa"/>
          </w:tcPr>
          <w:p w:rsidR="00D959F0" w:rsidRDefault="00D959F0">
            <w:pPr>
              <w:jc w:val="right"/>
              <w:rPr>
                <w:rFonts w:ascii="Arial" w:hAnsi="Arial" w:cs="Arial"/>
                <w:sz w:val="20"/>
              </w:rPr>
            </w:pPr>
            <w:r>
              <w:rPr>
                <w:rFonts w:ascii="Arial" w:hAnsi="Arial" w:cs="Arial"/>
                <w:sz w:val="20"/>
              </w:rPr>
              <w:t>274.12</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r>
              <w:rPr>
                <w:rFonts w:ascii="Arial" w:hAnsi="Arial" w:cs="Arial"/>
                <w:sz w:val="20"/>
              </w:rPr>
              <w:t>clarify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Revise – generally agree with comment, TGax editor shall incorporate changes in 11-16-1476r16</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10039</w:t>
            </w:r>
          </w:p>
        </w:tc>
        <w:tc>
          <w:tcPr>
            <w:tcW w:w="865" w:type="dxa"/>
          </w:tcPr>
          <w:p w:rsidR="00D959F0" w:rsidRPr="002346F8" w:rsidRDefault="00D959F0">
            <w:pPr>
              <w:rPr>
                <w:rFonts w:ascii="Arial" w:hAnsi="Arial" w:cs="Arial"/>
                <w:sz w:val="16"/>
              </w:rPr>
            </w:pPr>
            <w:r w:rsidRPr="002346F8">
              <w:rPr>
                <w:rFonts w:ascii="Arial" w:hAnsi="Arial" w:cs="Arial"/>
                <w:sz w:val="16"/>
              </w:rPr>
              <w:t>yujin noh</w:t>
            </w:r>
          </w:p>
        </w:tc>
        <w:tc>
          <w:tcPr>
            <w:tcW w:w="900" w:type="dxa"/>
          </w:tcPr>
          <w:p w:rsidR="00D959F0" w:rsidRDefault="00D959F0">
            <w:pPr>
              <w:jc w:val="right"/>
              <w:rPr>
                <w:rFonts w:ascii="Arial" w:hAnsi="Arial" w:cs="Arial"/>
                <w:sz w:val="20"/>
              </w:rPr>
            </w:pPr>
            <w:r>
              <w:rPr>
                <w:rFonts w:ascii="Arial" w:hAnsi="Arial" w:cs="Arial"/>
                <w:sz w:val="20"/>
              </w:rPr>
              <w:t>274.06</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r>
              <w:rPr>
                <w:rFonts w:ascii="Arial" w:hAnsi="Arial" w:cs="Arial"/>
                <w:sz w:val="20"/>
              </w:rPr>
              <w:t>clarify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Revise – generally agree with comment, TGax editor shall incorporate changes in 11-16-1476r16</w:t>
            </w:r>
          </w:p>
        </w:tc>
      </w:tr>
      <w:tr w:rsidR="00D959F0" w:rsidRPr="00836027" w:rsidTr="002346F8">
        <w:trPr>
          <w:trHeight w:val="144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10080</w:t>
            </w:r>
          </w:p>
        </w:tc>
        <w:tc>
          <w:tcPr>
            <w:tcW w:w="865" w:type="dxa"/>
          </w:tcPr>
          <w:p w:rsidR="00D959F0" w:rsidRPr="002346F8" w:rsidRDefault="00D959F0">
            <w:pPr>
              <w:rPr>
                <w:rFonts w:ascii="Arial" w:hAnsi="Arial" w:cs="Arial"/>
                <w:sz w:val="16"/>
              </w:rPr>
            </w:pPr>
            <w:r w:rsidRPr="002346F8">
              <w:rPr>
                <w:rFonts w:ascii="Arial" w:hAnsi="Arial" w:cs="Arial"/>
                <w:sz w:val="16"/>
              </w:rPr>
              <w:t>yujin noh</w:t>
            </w:r>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r>
              <w:rPr>
                <w:rFonts w:ascii="Arial" w:hAnsi="Arial" w:cs="Arial"/>
                <w:sz w:val="20"/>
              </w:rPr>
              <w:t>specify SRP-based SR mechanism with a new subclause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Revise – generally agree with comment, TGax editor shall incorporate changes in 11-16-1476r16</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8094</w:t>
            </w:r>
          </w:p>
        </w:tc>
        <w:tc>
          <w:tcPr>
            <w:tcW w:w="865" w:type="dxa"/>
          </w:tcPr>
          <w:p w:rsidR="00D959F0" w:rsidRPr="002346F8" w:rsidRDefault="00D959F0">
            <w:pPr>
              <w:rPr>
                <w:rFonts w:ascii="Arial" w:hAnsi="Arial" w:cs="Arial"/>
                <w:sz w:val="16"/>
              </w:rPr>
            </w:pPr>
            <w:r w:rsidRPr="002346F8">
              <w:rPr>
                <w:rFonts w:ascii="Arial" w:hAnsi="Arial" w:cs="Arial"/>
                <w:sz w:val="16"/>
              </w:rPr>
              <w:t>Matthew Fischer</w:t>
            </w:r>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r>
              <w:rPr>
                <w:rFonts w:ascii="Arial" w:hAnsi="Arial" w:cs="Arial"/>
                <w:sz w:val="20"/>
              </w:rPr>
              <w:t>The MAC operation of the SRP mechanism is not described.</w:t>
            </w:r>
          </w:p>
        </w:tc>
        <w:tc>
          <w:tcPr>
            <w:tcW w:w="1980" w:type="dxa"/>
          </w:tcPr>
          <w:p w:rsidR="00D959F0" w:rsidRDefault="00D959F0">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D959F0" w:rsidRDefault="00D959F0" w:rsidP="0065796C">
            <w:pPr>
              <w:rPr>
                <w:rFonts w:ascii="Arial" w:hAnsi="Arial" w:cs="Arial"/>
                <w:sz w:val="20"/>
              </w:rPr>
            </w:pPr>
            <w:r>
              <w:rPr>
                <w:rFonts w:ascii="Arial" w:hAnsi="Arial" w:cs="Arial"/>
                <w:sz w:val="20"/>
              </w:rPr>
              <w:t>Revise – generally agree with comment, TGax editor shall incorporate changes in 11-16-1476r16</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DELAY</w:t>
      </w:r>
    </w:p>
    <w:p w:rsidR="00836027" w:rsidRDefault="00836027" w:rsidP="005B2037">
      <w:pPr>
        <w:rPr>
          <w:sz w:val="24"/>
        </w:rPr>
      </w:pPr>
    </w:p>
    <w:p w:rsidR="00CD673F" w:rsidRDefault="00CD673F" w:rsidP="00CD673F">
      <w:pPr>
        <w:rPr>
          <w:sz w:val="24"/>
        </w:rPr>
      </w:pPr>
      <w:r>
        <w:rPr>
          <w:sz w:val="24"/>
        </w:rPr>
        <w:lastRenderedPageBreak/>
        <w:t>Each of these comments asks for a detailed description of the use of the SR_DELAY</w:t>
      </w:r>
      <w:r w:rsidR="004A1A5F">
        <w:rPr>
          <w:sz w:val="24"/>
        </w:rPr>
        <w:t>, SR_DISALLOW, SR_RESRTICTED and reserved</w:t>
      </w:r>
      <w:r>
        <w:rPr>
          <w:sz w:val="24"/>
        </w:rPr>
        <w:t xml:space="preserve"> value</w:t>
      </w:r>
      <w:r w:rsidR="004A1A5F">
        <w:rPr>
          <w:sz w:val="24"/>
        </w:rPr>
        <w:t>s of the</w:t>
      </w:r>
      <w:r>
        <w:rPr>
          <w:sz w:val="24"/>
        </w:rPr>
        <w:t xml:space="preserve"> TXVECTOR</w:t>
      </w:r>
      <w:r w:rsidR="004A1A5F">
        <w:rPr>
          <w:sz w:val="24"/>
        </w:rPr>
        <w:t>/RXVECTOR</w:t>
      </w:r>
      <w:r>
        <w:rPr>
          <w:sz w:val="24"/>
        </w:rPr>
        <w:t xml:space="preserve"> parameter SPATIAL_REUSE.</w:t>
      </w:r>
    </w:p>
    <w:p w:rsidR="00CD673F" w:rsidRDefault="00CD673F" w:rsidP="005B2037">
      <w:pPr>
        <w:rPr>
          <w:sz w:val="24"/>
        </w:rPr>
      </w:pPr>
    </w:p>
    <w:p w:rsidR="00836027" w:rsidRDefault="00D959F0" w:rsidP="005B2037">
      <w:pPr>
        <w:rPr>
          <w:sz w:val="24"/>
        </w:rPr>
      </w:pPr>
      <w:r>
        <w:rPr>
          <w:sz w:val="24"/>
        </w:rPr>
        <w:t xml:space="preserve">8118 reclassifed to belong </w:t>
      </w:r>
      <w:r w:rsidR="00CD673F">
        <w:rPr>
          <w:sz w:val="24"/>
        </w:rPr>
        <w:t xml:space="preserve">to </w:t>
      </w:r>
      <w:r>
        <w:rPr>
          <w:sz w:val="24"/>
        </w:rPr>
        <w:t>SR 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38"/>
        <w:gridCol w:w="900"/>
        <w:gridCol w:w="900"/>
        <w:gridCol w:w="990"/>
        <w:gridCol w:w="2250"/>
        <w:gridCol w:w="1980"/>
        <w:gridCol w:w="1980"/>
      </w:tblGrid>
      <w:tr w:rsidR="00B6215A" w:rsidRPr="00836027" w:rsidTr="002346F8">
        <w:trPr>
          <w:trHeight w:val="132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900" w:type="dxa"/>
          </w:tcPr>
          <w:p w:rsidR="00B6215A" w:rsidRPr="002346F8" w:rsidRDefault="00B6215A">
            <w:pPr>
              <w:rPr>
                <w:rFonts w:ascii="Arial" w:hAnsi="Arial" w:cs="Arial"/>
                <w:sz w:val="16"/>
              </w:rPr>
            </w:pPr>
            <w:r w:rsidRPr="002346F8">
              <w:rPr>
                <w:rFonts w:ascii="Arial" w:hAnsi="Arial" w:cs="Arial"/>
                <w:sz w:val="16"/>
              </w:rPr>
              <w:t>James Yee</w:t>
            </w:r>
          </w:p>
        </w:tc>
        <w:tc>
          <w:tcPr>
            <w:tcW w:w="900" w:type="dxa"/>
          </w:tcPr>
          <w:p w:rsidR="00B6215A" w:rsidRDefault="00B6215A">
            <w:pPr>
              <w:jc w:val="right"/>
              <w:rPr>
                <w:rFonts w:ascii="Arial" w:hAnsi="Arial" w:cs="Arial"/>
                <w:sz w:val="20"/>
              </w:rPr>
            </w:pPr>
            <w:r>
              <w:rPr>
                <w:rFonts w:ascii="Arial" w:hAnsi="Arial" w:cs="Arial"/>
                <w:sz w:val="20"/>
              </w:rPr>
              <w:t>274.12</w:t>
            </w:r>
          </w:p>
        </w:tc>
        <w:tc>
          <w:tcPr>
            <w:tcW w:w="990" w:type="dxa"/>
          </w:tcPr>
          <w:p w:rsidR="00B6215A" w:rsidRDefault="00B6215A">
            <w:pPr>
              <w:rPr>
                <w:rFonts w:ascii="Arial" w:hAnsi="Arial" w:cs="Arial"/>
                <w:sz w:val="20"/>
              </w:rPr>
            </w:pPr>
            <w:r>
              <w:rPr>
                <w:rFonts w:ascii="Arial" w:hAnsi="Arial" w:cs="Arial"/>
                <w:sz w:val="20"/>
              </w:rPr>
              <w:t>28.3.10.7.2</w:t>
            </w:r>
          </w:p>
        </w:tc>
        <w:tc>
          <w:tcPr>
            <w:tcW w:w="2250" w:type="dxa"/>
          </w:tcPr>
          <w:p w:rsidR="00B6215A" w:rsidRDefault="00B6215A">
            <w:pPr>
              <w:rPr>
                <w:rFonts w:ascii="Arial" w:hAnsi="Arial" w:cs="Arial"/>
                <w:sz w:val="20"/>
              </w:rPr>
            </w:pPr>
            <w:r>
              <w:rPr>
                <w:rFonts w:ascii="Arial" w:hAnsi="Arial" w:cs="Arial"/>
                <w:sz w:val="20"/>
              </w:rPr>
              <w:t>It is not clear what exactly the behavior of "SR_Delay" is and more information should be provided in 27.9.2.1 and 27.11a.</w:t>
            </w:r>
          </w:p>
        </w:tc>
        <w:tc>
          <w:tcPr>
            <w:tcW w:w="1980" w:type="dxa"/>
          </w:tcPr>
          <w:p w:rsidR="00B6215A" w:rsidRDefault="00B6215A">
            <w:pPr>
              <w:rPr>
                <w:rFonts w:ascii="Arial" w:hAnsi="Arial" w:cs="Arial"/>
                <w:sz w:val="20"/>
              </w:rPr>
            </w:pPr>
            <w:r>
              <w:rPr>
                <w:rFonts w:ascii="Arial" w:hAnsi="Arial" w:cs="Arial"/>
                <w:sz w:val="20"/>
              </w:rPr>
              <w:t>Please clarify.</w:t>
            </w:r>
          </w:p>
        </w:tc>
        <w:tc>
          <w:tcPr>
            <w:tcW w:w="1980" w:type="dxa"/>
          </w:tcPr>
          <w:p w:rsidR="00B6215A" w:rsidRDefault="00B6215A" w:rsidP="0065796C">
            <w:pPr>
              <w:rPr>
                <w:rFonts w:ascii="Arial" w:hAnsi="Arial" w:cs="Arial"/>
                <w:sz w:val="20"/>
              </w:rPr>
            </w:pPr>
            <w:r>
              <w:rPr>
                <w:rFonts w:ascii="Arial" w:hAnsi="Arial" w:cs="Arial"/>
                <w:sz w:val="20"/>
              </w:rPr>
              <w:t>Revise – generally agree with comment, TGax editor shall incorporate changes in 11-16-1476r16</w:t>
            </w:r>
          </w:p>
        </w:tc>
      </w:tr>
      <w:tr w:rsidR="00B6215A" w:rsidRPr="00836027" w:rsidTr="002346F8">
        <w:trPr>
          <w:trHeight w:val="168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7611</w:t>
            </w:r>
          </w:p>
        </w:tc>
        <w:tc>
          <w:tcPr>
            <w:tcW w:w="900" w:type="dxa"/>
          </w:tcPr>
          <w:p w:rsidR="00B6215A" w:rsidRPr="002346F8" w:rsidRDefault="00B6215A">
            <w:pPr>
              <w:rPr>
                <w:rFonts w:ascii="Arial" w:hAnsi="Arial" w:cs="Arial"/>
                <w:sz w:val="16"/>
              </w:rPr>
            </w:pPr>
            <w:r w:rsidRPr="002346F8">
              <w:rPr>
                <w:rFonts w:ascii="Arial" w:hAnsi="Arial" w:cs="Arial"/>
                <w:sz w:val="16"/>
              </w:rPr>
              <w:t>Liwen Chu</w:t>
            </w:r>
          </w:p>
        </w:tc>
        <w:tc>
          <w:tcPr>
            <w:tcW w:w="900" w:type="dxa"/>
          </w:tcPr>
          <w:p w:rsidR="00B6215A" w:rsidRDefault="00B6215A">
            <w:pPr>
              <w:jc w:val="right"/>
              <w:rPr>
                <w:rFonts w:ascii="Arial" w:hAnsi="Arial" w:cs="Arial"/>
                <w:sz w:val="20"/>
              </w:rPr>
            </w:pPr>
            <w:r>
              <w:rPr>
                <w:rFonts w:ascii="Arial" w:hAnsi="Arial" w:cs="Arial"/>
                <w:sz w:val="20"/>
              </w:rPr>
              <w:t>190.53</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Change "SR delay entry" to SR_Delay</w:t>
            </w:r>
          </w:p>
        </w:tc>
        <w:tc>
          <w:tcPr>
            <w:tcW w:w="1980" w:type="dxa"/>
          </w:tcPr>
          <w:p w:rsidR="00B6215A" w:rsidRDefault="00B6215A">
            <w:pPr>
              <w:rPr>
                <w:rFonts w:ascii="Arial" w:hAnsi="Arial" w:cs="Arial"/>
                <w:sz w:val="20"/>
              </w:rPr>
            </w:pPr>
            <w:r>
              <w:rPr>
                <w:rFonts w:ascii="Arial" w:hAnsi="Arial" w:cs="Arial"/>
                <w:sz w:val="20"/>
              </w:rPr>
              <w:t>As in comment</w:t>
            </w:r>
          </w:p>
        </w:tc>
        <w:tc>
          <w:tcPr>
            <w:tcW w:w="1980" w:type="dxa"/>
          </w:tcPr>
          <w:p w:rsidR="00B6215A" w:rsidRDefault="00B6215A" w:rsidP="00B6215A">
            <w:pPr>
              <w:rPr>
                <w:rFonts w:ascii="Arial" w:hAnsi="Arial" w:cs="Arial"/>
                <w:sz w:val="20"/>
              </w:rPr>
            </w:pPr>
            <w:r>
              <w:rPr>
                <w:rFonts w:ascii="Arial" w:hAnsi="Arial" w:cs="Arial"/>
                <w:sz w:val="20"/>
              </w:rPr>
              <w:t>Revise – generally agree with comment, text in question was deleted by adoption of changes in 11-16-0947r21 for CID 8111.</w:t>
            </w:r>
          </w:p>
        </w:tc>
      </w:tr>
      <w:tr w:rsidR="00B6215A" w:rsidRPr="00836027" w:rsidTr="002346F8">
        <w:trPr>
          <w:trHeight w:val="2904"/>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5485</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190.37</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"...RXVECTOR parameter SPATIAL_REUSE indicates SR_Delay."  What is SR_Delay?  At P274L13 it mentions it but then refers to this cited section and I note that "This section needs further development".  Yes it does indeed, SR_Delay needs to either dropped or defined.</w:t>
            </w:r>
          </w:p>
        </w:tc>
        <w:tc>
          <w:tcPr>
            <w:tcW w:w="1980" w:type="dxa"/>
          </w:tcPr>
          <w:p w:rsidR="00B6215A" w:rsidRDefault="00B6215A">
            <w:pPr>
              <w:rPr>
                <w:rFonts w:ascii="Arial" w:hAnsi="Arial" w:cs="Arial"/>
                <w:sz w:val="20"/>
              </w:rPr>
            </w:pPr>
            <w:r>
              <w:rPr>
                <w:rFonts w:ascii="Arial" w:hAnsi="Arial" w:cs="Arial"/>
                <w:sz w:val="20"/>
              </w:rPr>
              <w:t>I dread to say but whatever SR_Delay is it needs to be explained.... or dropped.  I just hope this is not another complicated scheme purely designed to avoid DSC.  Delete cited text.</w:t>
            </w:r>
          </w:p>
        </w:tc>
        <w:tc>
          <w:tcPr>
            <w:tcW w:w="1980" w:type="dxa"/>
          </w:tcPr>
          <w:p w:rsidR="00B6215A" w:rsidRDefault="00B6215A" w:rsidP="00B6215A">
            <w:pPr>
              <w:rPr>
                <w:rFonts w:ascii="Arial" w:hAnsi="Arial" w:cs="Arial"/>
                <w:sz w:val="20"/>
              </w:rPr>
            </w:pPr>
            <w:r>
              <w:rPr>
                <w:rFonts w:ascii="Arial" w:hAnsi="Arial" w:cs="Arial"/>
                <w:sz w:val="20"/>
              </w:rPr>
              <w:t>Revise – generally agree with idea that SR_DELAY use was not sufficiently described, TGax editor shall incorporate changes in 11-16-1476r16, noting that the SR_DELAY use as defined by those changes is used to identify the SRP PPDU type and the behaviors associated with each type.</w:t>
            </w:r>
          </w:p>
        </w:tc>
      </w:tr>
      <w:tr w:rsidR="00B6215A" w:rsidRPr="00836027" w:rsidTr="002346F8">
        <w:trPr>
          <w:trHeight w:val="1088"/>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5504</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198.22</w:t>
            </w:r>
          </w:p>
        </w:tc>
        <w:tc>
          <w:tcPr>
            <w:tcW w:w="990" w:type="dxa"/>
          </w:tcPr>
          <w:p w:rsidR="00B6215A" w:rsidRDefault="00B6215A">
            <w:pPr>
              <w:rPr>
                <w:rFonts w:ascii="Arial" w:hAnsi="Arial" w:cs="Arial"/>
                <w:sz w:val="20"/>
              </w:rPr>
            </w:pPr>
            <w:r>
              <w:rPr>
                <w:rFonts w:ascii="Arial" w:hAnsi="Arial" w:cs="Arial"/>
                <w:sz w:val="20"/>
              </w:rPr>
              <w:t>27.11.6</w:t>
            </w:r>
          </w:p>
        </w:tc>
        <w:tc>
          <w:tcPr>
            <w:tcW w:w="2250" w:type="dxa"/>
          </w:tcPr>
          <w:p w:rsidR="00B6215A" w:rsidRDefault="00B6215A">
            <w:pPr>
              <w:rPr>
                <w:rFonts w:ascii="Arial" w:hAnsi="Arial" w:cs="Arial"/>
                <w:sz w:val="20"/>
              </w:rPr>
            </w:pPr>
            <w:r>
              <w:rPr>
                <w:rFonts w:ascii="Arial" w:hAnsi="Arial" w:cs="Arial"/>
                <w:sz w:val="20"/>
              </w:rPr>
              <w:t xml:space="preserve">"Spatial Reuse field is carried in the TXVECTOR parameter SPATIAL_REUSE of an HE PPDU and indicates spatial reuse information (See 27.9.2 (OBSS_PD-based spatial reuse operation))."  I see no mention of SPATIAL_REUSE in 27.9.2.  Also SR_Delay setting is sort of mentioned but not described anywhere, same with SR_Restricted entry.  </w:t>
            </w:r>
            <w:r>
              <w:rPr>
                <w:rFonts w:ascii="Arial" w:hAnsi="Arial" w:cs="Arial"/>
                <w:sz w:val="20"/>
              </w:rPr>
              <w:lastRenderedPageBreak/>
              <w:t>It looks like this text precedes the acceptanceor description of the feature.  Delete.</w:t>
            </w:r>
          </w:p>
        </w:tc>
        <w:tc>
          <w:tcPr>
            <w:tcW w:w="1980" w:type="dxa"/>
          </w:tcPr>
          <w:p w:rsidR="00B6215A" w:rsidRDefault="00B6215A">
            <w:pPr>
              <w:rPr>
                <w:rFonts w:ascii="Arial" w:hAnsi="Arial" w:cs="Arial"/>
                <w:sz w:val="20"/>
              </w:rPr>
            </w:pPr>
            <w:r>
              <w:rPr>
                <w:rFonts w:ascii="Arial" w:hAnsi="Arial" w:cs="Arial"/>
                <w:sz w:val="20"/>
              </w:rPr>
              <w:lastRenderedPageBreak/>
              <w:t>Delete 27.11.6</w:t>
            </w:r>
          </w:p>
        </w:tc>
        <w:tc>
          <w:tcPr>
            <w:tcW w:w="1980" w:type="dxa"/>
          </w:tcPr>
          <w:p w:rsidR="00B6215A" w:rsidRDefault="00B6215A" w:rsidP="00B6215A">
            <w:pPr>
              <w:rPr>
                <w:rFonts w:ascii="Arial" w:hAnsi="Arial" w:cs="Arial"/>
                <w:sz w:val="20"/>
              </w:rPr>
            </w:pPr>
            <w:r>
              <w:rPr>
                <w:rFonts w:ascii="Arial" w:hAnsi="Arial" w:cs="Arial"/>
                <w:sz w:val="20"/>
              </w:rPr>
              <w:t>Revise – agree that use of the Spatial Reuse field of the TXVECTOR was not well defined, rather than deleting the subclause, another subclause is added with the adoption of 11-16-1476r16 that defines behaviour associated with this field. TGax editor shall incorporate changes in 11-16-1476r16.</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8069</w:t>
            </w:r>
          </w:p>
        </w:tc>
        <w:tc>
          <w:tcPr>
            <w:tcW w:w="900" w:type="dxa"/>
          </w:tcPr>
          <w:p w:rsidR="00A802FB" w:rsidRPr="002346F8" w:rsidRDefault="00A802FB">
            <w:pPr>
              <w:rPr>
                <w:rFonts w:ascii="Arial" w:hAnsi="Arial" w:cs="Arial"/>
                <w:sz w:val="16"/>
              </w:rPr>
            </w:pPr>
            <w:r w:rsidRPr="002346F8">
              <w:rPr>
                <w:rFonts w:ascii="Arial" w:hAnsi="Arial" w:cs="Arial"/>
                <w:sz w:val="16"/>
              </w:rPr>
              <w:t>Massinissa Lalam</w:t>
            </w:r>
          </w:p>
        </w:tc>
        <w:tc>
          <w:tcPr>
            <w:tcW w:w="900" w:type="dxa"/>
          </w:tcPr>
          <w:p w:rsidR="00A802FB" w:rsidRPr="00A802FB" w:rsidRDefault="00A802FB">
            <w:pPr>
              <w:jc w:val="right"/>
              <w:rPr>
                <w:rFonts w:ascii="Arial" w:hAnsi="Arial" w:cs="Arial"/>
                <w:sz w:val="20"/>
              </w:rPr>
            </w:pPr>
            <w:r w:rsidRPr="00A802FB">
              <w:rPr>
                <w:rFonts w:ascii="Arial" w:hAnsi="Arial" w:cs="Arial"/>
                <w:sz w:val="20"/>
              </w:rPr>
              <w:t>190.00</w:t>
            </w:r>
          </w:p>
        </w:tc>
        <w:tc>
          <w:tcPr>
            <w:tcW w:w="990" w:type="dxa"/>
          </w:tcPr>
          <w:p w:rsidR="00A802FB" w:rsidRPr="00A802FB" w:rsidRDefault="00A802FB">
            <w:pPr>
              <w:rPr>
                <w:rFonts w:ascii="Arial" w:hAnsi="Arial" w:cs="Arial"/>
                <w:sz w:val="20"/>
              </w:rPr>
            </w:pPr>
            <w:r w:rsidRPr="00A802FB">
              <w:rPr>
                <w:rFonts w:ascii="Arial" w:hAnsi="Arial" w:cs="Arial"/>
                <w:sz w:val="20"/>
              </w:rPr>
              <w:t>27.9.2.1</w:t>
            </w:r>
          </w:p>
        </w:tc>
        <w:tc>
          <w:tcPr>
            <w:tcW w:w="2250" w:type="dxa"/>
          </w:tcPr>
          <w:p w:rsidR="00A802FB" w:rsidRPr="00A802FB" w:rsidRDefault="00A802FB">
            <w:pPr>
              <w:rPr>
                <w:rFonts w:ascii="Arial" w:hAnsi="Arial" w:cs="Arial"/>
                <w:sz w:val="20"/>
              </w:rPr>
            </w:pPr>
            <w:r w:rsidRPr="00A802FB">
              <w:rPr>
                <w:rFonts w:ascii="Arial" w:hAnsi="Arial" w:cs="Arial"/>
                <w:sz w:val="20"/>
              </w:rPr>
              <w:t>"SR_Delay" and "SR_Restricted" values are not defined in this subclause. Please define them.</w:t>
            </w:r>
          </w:p>
        </w:tc>
        <w:tc>
          <w:tcPr>
            <w:tcW w:w="1980" w:type="dxa"/>
          </w:tcPr>
          <w:p w:rsidR="00A802FB" w:rsidRPr="00A802FB" w:rsidRDefault="00A802FB">
            <w:pPr>
              <w:rPr>
                <w:rFonts w:ascii="Arial" w:hAnsi="Arial" w:cs="Arial"/>
                <w:sz w:val="20"/>
              </w:rPr>
            </w:pPr>
            <w:r w:rsidRPr="00A802FB">
              <w:rPr>
                <w:rFonts w:ascii="Arial" w:hAnsi="Arial" w:cs="Arial"/>
                <w:sz w:val="20"/>
              </w:rPr>
              <w:t>As in comment.</w:t>
            </w:r>
          </w:p>
        </w:tc>
        <w:tc>
          <w:tcPr>
            <w:tcW w:w="1980" w:type="dxa"/>
          </w:tcPr>
          <w:p w:rsidR="00A802FB" w:rsidRDefault="00A802FB" w:rsidP="0065796C">
            <w:pPr>
              <w:rPr>
                <w:rFonts w:ascii="Arial" w:hAnsi="Arial" w:cs="Arial"/>
                <w:sz w:val="20"/>
              </w:rPr>
            </w:pPr>
            <w:r>
              <w:rPr>
                <w:rFonts w:ascii="Arial" w:hAnsi="Arial" w:cs="Arial"/>
                <w:sz w:val="20"/>
              </w:rPr>
              <w:t>Revise – generally agree with comment, noting that the description of the use of SR_RESTRICTED is both here and in the OBSS_PD subclause, TGax editor shall incorporate changes in 11-16-1476r16</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8234</w:t>
            </w:r>
          </w:p>
        </w:tc>
        <w:tc>
          <w:tcPr>
            <w:tcW w:w="900" w:type="dxa"/>
          </w:tcPr>
          <w:p w:rsidR="00A802FB" w:rsidRPr="002346F8" w:rsidRDefault="00A802FB">
            <w:pPr>
              <w:rPr>
                <w:rFonts w:ascii="Arial" w:hAnsi="Arial" w:cs="Arial"/>
                <w:sz w:val="16"/>
              </w:rPr>
            </w:pPr>
            <w:r w:rsidRPr="002346F8">
              <w:rPr>
                <w:rFonts w:ascii="Arial" w:hAnsi="Arial" w:cs="Arial"/>
                <w:sz w:val="16"/>
              </w:rPr>
              <w:t>Osama Aboulmagd</w:t>
            </w:r>
          </w:p>
        </w:tc>
        <w:tc>
          <w:tcPr>
            <w:tcW w:w="900" w:type="dxa"/>
          </w:tcPr>
          <w:p w:rsidR="00A802FB" w:rsidRDefault="00A802FB">
            <w:pPr>
              <w:jc w:val="right"/>
              <w:rPr>
                <w:rFonts w:ascii="Arial" w:hAnsi="Arial" w:cs="Arial"/>
                <w:sz w:val="20"/>
              </w:rPr>
            </w:pPr>
            <w:r>
              <w:rPr>
                <w:rFonts w:ascii="Arial" w:hAnsi="Arial" w:cs="Arial"/>
                <w:sz w:val="20"/>
              </w:rPr>
              <w:t>190.37</w:t>
            </w:r>
          </w:p>
        </w:tc>
        <w:tc>
          <w:tcPr>
            <w:tcW w:w="990" w:type="dxa"/>
          </w:tcPr>
          <w:p w:rsidR="00A802FB" w:rsidRDefault="00A802FB">
            <w:pPr>
              <w:rPr>
                <w:rFonts w:ascii="Arial" w:hAnsi="Arial" w:cs="Arial"/>
                <w:sz w:val="20"/>
              </w:rPr>
            </w:pPr>
            <w:r>
              <w:rPr>
                <w:rFonts w:ascii="Arial" w:hAnsi="Arial" w:cs="Arial"/>
                <w:sz w:val="20"/>
              </w:rPr>
              <w:t>27.9.1</w:t>
            </w:r>
          </w:p>
        </w:tc>
        <w:tc>
          <w:tcPr>
            <w:tcW w:w="2250" w:type="dxa"/>
          </w:tcPr>
          <w:p w:rsidR="00A802FB" w:rsidRDefault="00A802FB">
            <w:pPr>
              <w:rPr>
                <w:rFonts w:ascii="Arial" w:hAnsi="Arial" w:cs="Arial"/>
                <w:sz w:val="20"/>
              </w:rPr>
            </w:pPr>
            <w:r>
              <w:rPr>
                <w:rFonts w:ascii="Arial" w:hAnsi="Arial" w:cs="Arial"/>
                <w:sz w:val="20"/>
              </w:rPr>
              <w:t>the term SR_Delay seems to be introduced for the first time in this subclause without proper definition</w:t>
            </w:r>
          </w:p>
        </w:tc>
        <w:tc>
          <w:tcPr>
            <w:tcW w:w="1980" w:type="dxa"/>
          </w:tcPr>
          <w:p w:rsidR="00A802FB" w:rsidRDefault="00A802FB">
            <w:pPr>
              <w:rPr>
                <w:rFonts w:ascii="Arial" w:hAnsi="Arial" w:cs="Arial"/>
                <w:sz w:val="20"/>
              </w:rPr>
            </w:pPr>
            <w:r>
              <w:rPr>
                <w:rFonts w:ascii="Arial" w:hAnsi="Arial" w:cs="Arial"/>
                <w:sz w:val="20"/>
              </w:rPr>
              <w:t>define the term</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Reject – it’s not a term, it’s a value of a parameter, defined elsewhere.</w:t>
            </w:r>
          </w:p>
        </w:tc>
      </w:tr>
      <w:tr w:rsidR="00A802FB" w:rsidRPr="00836027" w:rsidTr="002346F8">
        <w:trPr>
          <w:trHeight w:val="792"/>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7908</w:t>
            </w:r>
          </w:p>
        </w:tc>
        <w:tc>
          <w:tcPr>
            <w:tcW w:w="900" w:type="dxa"/>
          </w:tcPr>
          <w:p w:rsidR="00A802FB" w:rsidRPr="002346F8" w:rsidRDefault="00A802FB">
            <w:pPr>
              <w:rPr>
                <w:rFonts w:ascii="Arial" w:hAnsi="Arial" w:cs="Arial"/>
                <w:sz w:val="16"/>
              </w:rPr>
            </w:pPr>
            <w:r w:rsidRPr="002346F8">
              <w:rPr>
                <w:rFonts w:ascii="Arial" w:hAnsi="Arial" w:cs="Arial"/>
                <w:sz w:val="16"/>
              </w:rPr>
              <w:t>Mark RISON</w:t>
            </w:r>
          </w:p>
        </w:tc>
        <w:tc>
          <w:tcPr>
            <w:tcW w:w="900" w:type="dxa"/>
          </w:tcPr>
          <w:p w:rsidR="00A802FB" w:rsidRDefault="00A802FB">
            <w:pPr>
              <w:jc w:val="right"/>
              <w:rPr>
                <w:rFonts w:ascii="Arial" w:hAnsi="Arial" w:cs="Arial"/>
                <w:sz w:val="20"/>
              </w:rPr>
            </w:pPr>
            <w:r>
              <w:rPr>
                <w:rFonts w:ascii="Arial" w:hAnsi="Arial" w:cs="Arial"/>
                <w:sz w:val="20"/>
              </w:rPr>
              <w:t>190.52</w:t>
            </w:r>
          </w:p>
        </w:tc>
        <w:tc>
          <w:tcPr>
            <w:tcW w:w="990" w:type="dxa"/>
          </w:tcPr>
          <w:p w:rsidR="00A802FB" w:rsidRDefault="00A802FB">
            <w:pPr>
              <w:rPr>
                <w:rFonts w:ascii="Arial" w:hAnsi="Arial" w:cs="Arial"/>
                <w:sz w:val="20"/>
              </w:rPr>
            </w:pPr>
            <w:r>
              <w:rPr>
                <w:rFonts w:ascii="Arial" w:hAnsi="Arial" w:cs="Arial"/>
                <w:sz w:val="20"/>
              </w:rPr>
              <w:t>27.9.2.1</w:t>
            </w:r>
          </w:p>
        </w:tc>
        <w:tc>
          <w:tcPr>
            <w:tcW w:w="2250" w:type="dxa"/>
          </w:tcPr>
          <w:p w:rsidR="00A802FB" w:rsidRDefault="00A802FB">
            <w:pPr>
              <w:rPr>
                <w:rFonts w:ascii="Arial" w:hAnsi="Arial" w:cs="Arial"/>
                <w:sz w:val="20"/>
              </w:rPr>
            </w:pPr>
            <w:r>
              <w:rPr>
                <w:rFonts w:ascii="Arial" w:hAnsi="Arial" w:cs="Arial"/>
                <w:sz w:val="20"/>
              </w:rPr>
              <w:t>"carrying  the  SR  delay  entry" -- it is not clear what is meant by carrying an entry</w:t>
            </w:r>
          </w:p>
        </w:tc>
        <w:tc>
          <w:tcPr>
            <w:tcW w:w="1980" w:type="dxa"/>
          </w:tcPr>
          <w:p w:rsidR="00A802FB" w:rsidRDefault="00A802FB">
            <w:pPr>
              <w:rPr>
                <w:rFonts w:ascii="Arial" w:hAnsi="Arial" w:cs="Arial"/>
                <w:sz w:val="20"/>
              </w:rPr>
            </w:pPr>
            <w:r>
              <w:rPr>
                <w:rFonts w:ascii="Arial" w:hAnsi="Arial" w:cs="Arial"/>
                <w:sz w:val="20"/>
              </w:rPr>
              <w:t>Change to "not indicating SR_Disallowed"; also at lines 55 and 56</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 xml:space="preserve">Revise – language changed or deteled, matching the spirit of the comment. </w:t>
            </w:r>
            <w:r>
              <w:rPr>
                <w:rFonts w:ascii="Arial" w:hAnsi="Arial" w:cs="Arial"/>
                <w:sz w:val="20"/>
              </w:rPr>
              <w:t>TGax editor shall incorporate changes in 11-16-1476r16</w:t>
            </w:r>
          </w:p>
        </w:tc>
      </w:tr>
      <w:tr w:rsidR="00A802FB" w:rsidRPr="00836027" w:rsidTr="002346F8">
        <w:trPr>
          <w:trHeight w:val="792"/>
        </w:trPr>
        <w:tc>
          <w:tcPr>
            <w:tcW w:w="738" w:type="dxa"/>
          </w:tcPr>
          <w:p w:rsidR="00A802FB" w:rsidRPr="00836027" w:rsidRDefault="00A802FB" w:rsidP="0065796C">
            <w:pPr>
              <w:jc w:val="right"/>
              <w:rPr>
                <w:rFonts w:ascii="Arial" w:eastAsia="Times New Roman" w:hAnsi="Arial" w:cs="Arial"/>
                <w:sz w:val="20"/>
                <w:lang w:val="en-US"/>
              </w:rPr>
            </w:pPr>
            <w:r w:rsidRPr="00836027">
              <w:rPr>
                <w:rFonts w:ascii="Arial" w:eastAsia="Times New Roman" w:hAnsi="Arial" w:cs="Arial"/>
                <w:sz w:val="20"/>
                <w:lang w:val="en-US"/>
              </w:rPr>
              <w:t>8118</w:t>
            </w:r>
          </w:p>
        </w:tc>
        <w:tc>
          <w:tcPr>
            <w:tcW w:w="900" w:type="dxa"/>
          </w:tcPr>
          <w:p w:rsidR="00A802FB" w:rsidRPr="002346F8" w:rsidRDefault="00A802FB" w:rsidP="0065796C">
            <w:pPr>
              <w:rPr>
                <w:rFonts w:ascii="Arial" w:hAnsi="Arial" w:cs="Arial"/>
                <w:sz w:val="16"/>
              </w:rPr>
            </w:pPr>
            <w:r w:rsidRPr="002346F8">
              <w:rPr>
                <w:rFonts w:ascii="Arial" w:hAnsi="Arial" w:cs="Arial"/>
                <w:sz w:val="16"/>
              </w:rPr>
              <w:t>Matthew Fischer</w:t>
            </w:r>
          </w:p>
        </w:tc>
        <w:tc>
          <w:tcPr>
            <w:tcW w:w="900" w:type="dxa"/>
          </w:tcPr>
          <w:p w:rsidR="00A802FB" w:rsidRPr="00A802FB" w:rsidRDefault="00A802FB" w:rsidP="0065796C">
            <w:pPr>
              <w:jc w:val="right"/>
              <w:rPr>
                <w:rFonts w:ascii="Arial" w:hAnsi="Arial" w:cs="Arial"/>
                <w:sz w:val="20"/>
              </w:rPr>
            </w:pPr>
            <w:r w:rsidRPr="00A802FB">
              <w:rPr>
                <w:rFonts w:ascii="Arial" w:hAnsi="Arial" w:cs="Arial"/>
                <w:sz w:val="20"/>
              </w:rPr>
              <w:t>274.06</w:t>
            </w:r>
          </w:p>
        </w:tc>
        <w:tc>
          <w:tcPr>
            <w:tcW w:w="990" w:type="dxa"/>
          </w:tcPr>
          <w:p w:rsidR="00A802FB" w:rsidRPr="00A802FB" w:rsidRDefault="00A802FB" w:rsidP="0065796C">
            <w:pPr>
              <w:rPr>
                <w:rFonts w:ascii="Arial" w:hAnsi="Arial" w:cs="Arial"/>
                <w:sz w:val="20"/>
              </w:rPr>
            </w:pPr>
            <w:r w:rsidRPr="00A802FB">
              <w:rPr>
                <w:rFonts w:ascii="Arial" w:hAnsi="Arial" w:cs="Arial"/>
                <w:sz w:val="20"/>
              </w:rPr>
              <w:t>28.3.10.7.2</w:t>
            </w:r>
          </w:p>
        </w:tc>
        <w:tc>
          <w:tcPr>
            <w:tcW w:w="2250" w:type="dxa"/>
          </w:tcPr>
          <w:p w:rsidR="00A802FB" w:rsidRPr="00A802FB" w:rsidRDefault="00A802FB" w:rsidP="0065796C">
            <w:pPr>
              <w:rPr>
                <w:rFonts w:ascii="Arial" w:hAnsi="Arial" w:cs="Arial"/>
                <w:sz w:val="20"/>
              </w:rPr>
            </w:pPr>
            <w:r w:rsidRPr="00A802FB">
              <w:rPr>
                <w:rFonts w:ascii="Arial" w:hAnsi="Arial" w:cs="Arial"/>
                <w:sz w:val="20"/>
              </w:rPr>
              <w:t>The Spatial Reuse field says that there are values SR_DISALLOWED and SR_DELAY and 14 other values and points to 27.9.2.1 General (within OBSS_PD Spatial Reuse) and to what should be 27.11.6 Setting TXVECTOR parameters for an HE PPDU SPATIAL_REUSE - but the table 28-19 Spatial Reuse subfield encoding indicates only SR_DISALLOW, 14 numerical values and one reserved value. The table and the text in the various subclauses need to be reconciled.</w:t>
            </w:r>
          </w:p>
        </w:tc>
        <w:tc>
          <w:tcPr>
            <w:tcW w:w="1980" w:type="dxa"/>
          </w:tcPr>
          <w:p w:rsidR="00A802FB" w:rsidRPr="00A802FB" w:rsidRDefault="00A802FB" w:rsidP="0065796C">
            <w:pPr>
              <w:rPr>
                <w:rFonts w:ascii="Arial" w:hAnsi="Arial" w:cs="Arial"/>
                <w:sz w:val="20"/>
              </w:rPr>
            </w:pPr>
            <w:r w:rsidRPr="00A802FB">
              <w:rPr>
                <w:rFonts w:ascii="Arial" w:hAnsi="Arial" w:cs="Arial"/>
                <w:sz w:val="20"/>
              </w:rPr>
              <w:t>As stated in the comment</w:t>
            </w:r>
          </w:p>
        </w:tc>
        <w:tc>
          <w:tcPr>
            <w:tcW w:w="1980" w:type="dxa"/>
          </w:tcPr>
          <w:p w:rsidR="00A802FB" w:rsidRDefault="00A802FB" w:rsidP="0065796C">
            <w:pPr>
              <w:rPr>
                <w:rFonts w:ascii="Arial" w:hAnsi="Arial" w:cs="Arial"/>
                <w:sz w:val="20"/>
              </w:rPr>
            </w:pPr>
            <w:r>
              <w:rPr>
                <w:rFonts w:ascii="Arial" w:hAnsi="Arial" w:cs="Arial"/>
                <w:sz w:val="20"/>
              </w:rPr>
              <w:t>Revise – generally agree with comment, noting that the description of the use of SR_RESTRICTED is both here and in the OBSS_PD subclause, TGax editor shall incorporate changes in 11-16-1476r16</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PPDU SR Mode</w:t>
      </w:r>
    </w:p>
    <w:p w:rsidR="00836027" w:rsidRDefault="00836027" w:rsidP="005B2037">
      <w:pPr>
        <w:rPr>
          <w:sz w:val="24"/>
        </w:rPr>
      </w:pPr>
    </w:p>
    <w:p w:rsidR="00E57E6F" w:rsidRDefault="00E57E6F" w:rsidP="00E57E6F">
      <w:pPr>
        <w:rPr>
          <w:sz w:val="24"/>
        </w:rPr>
      </w:pPr>
      <w:r>
        <w:rPr>
          <w:sz w:val="24"/>
        </w:rPr>
        <w:t>Each of these comments asks for a description of SR PPDU and SR mode.</w:t>
      </w:r>
    </w:p>
    <w:p w:rsidR="000D4F65" w:rsidRDefault="000D4F65" w:rsidP="005B2037">
      <w:pPr>
        <w:rPr>
          <w:sz w:val="24"/>
        </w:rPr>
      </w:pPr>
    </w:p>
    <w:p w:rsidR="00A802FB" w:rsidRDefault="00A802FB" w:rsidP="005B2037">
      <w:pPr>
        <w:rPr>
          <w:sz w:val="24"/>
        </w:rPr>
      </w:pPr>
      <w:r>
        <w:rPr>
          <w:sz w:val="24"/>
        </w:rPr>
        <w:t>The SR mode comments are removed and sent to the owner of the OBSS_PD thresholds CID group. Those comments were: 7125, 3197, 5689, 9541</w:t>
      </w:r>
    </w:p>
    <w:p w:rsidR="00A802FB" w:rsidRDefault="00A802FB" w:rsidP="005B2037">
      <w:pPr>
        <w:rPr>
          <w:sz w:val="24"/>
        </w:rPr>
      </w:pPr>
    </w:p>
    <w:p w:rsidR="00E57E6F" w:rsidRDefault="00E57E6F"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B6ADD" w:rsidRPr="00836027" w:rsidTr="002346F8">
        <w:trPr>
          <w:trHeight w:val="2376"/>
        </w:trPr>
        <w:tc>
          <w:tcPr>
            <w:tcW w:w="773" w:type="dxa"/>
            <w:hideMark/>
          </w:tcPr>
          <w:p w:rsidR="000B6ADD" w:rsidRPr="00836027" w:rsidRDefault="000B6ADD" w:rsidP="00836027">
            <w:pPr>
              <w:jc w:val="right"/>
              <w:rPr>
                <w:rFonts w:ascii="Arial" w:eastAsia="Times New Roman" w:hAnsi="Arial" w:cs="Arial"/>
                <w:sz w:val="20"/>
                <w:lang w:val="en-US"/>
              </w:rPr>
            </w:pPr>
            <w:r w:rsidRPr="00836027">
              <w:rPr>
                <w:rFonts w:ascii="Arial" w:eastAsia="Times New Roman" w:hAnsi="Arial" w:cs="Arial"/>
                <w:sz w:val="20"/>
                <w:lang w:val="en-US"/>
              </w:rPr>
              <w:t>6760</w:t>
            </w:r>
          </w:p>
        </w:tc>
        <w:tc>
          <w:tcPr>
            <w:tcW w:w="865" w:type="dxa"/>
          </w:tcPr>
          <w:p w:rsidR="000B6ADD" w:rsidRPr="002346F8" w:rsidRDefault="000B6ADD">
            <w:pPr>
              <w:rPr>
                <w:rFonts w:ascii="Arial" w:hAnsi="Arial" w:cs="Arial"/>
                <w:sz w:val="16"/>
              </w:rPr>
            </w:pPr>
            <w:r w:rsidRPr="002346F8">
              <w:rPr>
                <w:rFonts w:ascii="Arial" w:hAnsi="Arial" w:cs="Arial"/>
                <w:sz w:val="16"/>
              </w:rPr>
              <w:t>John Coffey</w:t>
            </w:r>
          </w:p>
        </w:tc>
        <w:tc>
          <w:tcPr>
            <w:tcW w:w="900" w:type="dxa"/>
          </w:tcPr>
          <w:p w:rsidR="000B6ADD" w:rsidRDefault="000B6ADD">
            <w:pPr>
              <w:jc w:val="right"/>
              <w:rPr>
                <w:rFonts w:ascii="Arial" w:hAnsi="Arial" w:cs="Arial"/>
                <w:sz w:val="20"/>
              </w:rPr>
            </w:pPr>
            <w:r>
              <w:rPr>
                <w:rFonts w:ascii="Arial" w:hAnsi="Arial" w:cs="Arial"/>
                <w:sz w:val="20"/>
              </w:rPr>
              <w:t>190.11</w:t>
            </w:r>
          </w:p>
        </w:tc>
        <w:tc>
          <w:tcPr>
            <w:tcW w:w="990" w:type="dxa"/>
          </w:tcPr>
          <w:p w:rsidR="000B6ADD" w:rsidRDefault="000B6ADD">
            <w:pPr>
              <w:rPr>
                <w:rFonts w:ascii="Arial" w:hAnsi="Arial" w:cs="Arial"/>
                <w:sz w:val="20"/>
              </w:rPr>
            </w:pPr>
            <w:r>
              <w:rPr>
                <w:rFonts w:ascii="Arial" w:hAnsi="Arial" w:cs="Arial"/>
                <w:sz w:val="20"/>
              </w:rPr>
              <w:t>27.9.1</w:t>
            </w:r>
          </w:p>
        </w:tc>
        <w:tc>
          <w:tcPr>
            <w:tcW w:w="2250" w:type="dxa"/>
          </w:tcPr>
          <w:p w:rsidR="000B6ADD" w:rsidRDefault="000B6ADD">
            <w:pPr>
              <w:rPr>
                <w:rFonts w:ascii="Arial" w:hAnsi="Arial" w:cs="Arial"/>
                <w:sz w:val="20"/>
              </w:rPr>
            </w:pPr>
            <w:r>
              <w:rPr>
                <w:rFonts w:ascii="Arial" w:hAnsi="Arial" w:cs="Arial"/>
                <w:sz w:val="20"/>
              </w:rPr>
              <w:t>Use of undefined term: apparently when conditions are right for an "SR PPDU", an HE STA may go ahead and transmit an "SR PPDU". But what is an "SR PPDU"? The term appears nowhere in the draft except for this sentence.</w:t>
            </w:r>
          </w:p>
        </w:tc>
        <w:tc>
          <w:tcPr>
            <w:tcW w:w="1980" w:type="dxa"/>
          </w:tcPr>
          <w:p w:rsidR="000B6ADD" w:rsidRDefault="000B6ADD">
            <w:pPr>
              <w:rPr>
                <w:rFonts w:ascii="Arial" w:hAnsi="Arial" w:cs="Arial"/>
                <w:sz w:val="20"/>
              </w:rPr>
            </w:pPr>
            <w:r>
              <w:rPr>
                <w:rFonts w:ascii="Arial" w:hAnsi="Arial" w:cs="Arial"/>
                <w:sz w:val="20"/>
              </w:rPr>
              <w:t>Provide a definition for SR PPDU.</w:t>
            </w:r>
          </w:p>
        </w:tc>
        <w:tc>
          <w:tcPr>
            <w:tcW w:w="1980" w:type="dxa"/>
          </w:tcPr>
          <w:p w:rsidR="000B6ADD" w:rsidRDefault="000B6ADD" w:rsidP="0065796C">
            <w:pPr>
              <w:rPr>
                <w:rFonts w:ascii="Arial" w:hAnsi="Arial" w:cs="Arial"/>
                <w:sz w:val="20"/>
              </w:rPr>
            </w:pPr>
            <w:r>
              <w:rPr>
                <w:rFonts w:ascii="Arial" w:hAnsi="Arial" w:cs="Arial"/>
                <w:sz w:val="20"/>
              </w:rPr>
              <w:t>Revise – generally agree with comment, TGax editor shall incorporate changes in 11-16-1476r16</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6020</w:t>
            </w:r>
          </w:p>
        </w:tc>
        <w:tc>
          <w:tcPr>
            <w:tcW w:w="865" w:type="dxa"/>
          </w:tcPr>
          <w:p w:rsidR="00E57E6F" w:rsidRPr="002346F8" w:rsidRDefault="00E57E6F">
            <w:pPr>
              <w:rPr>
                <w:rFonts w:ascii="Arial" w:hAnsi="Arial" w:cs="Arial"/>
                <w:sz w:val="16"/>
              </w:rPr>
            </w:pPr>
            <w:r w:rsidRPr="002346F8">
              <w:rPr>
                <w:rFonts w:ascii="Arial" w:hAnsi="Arial" w:cs="Arial"/>
                <w:sz w:val="16"/>
              </w:rPr>
              <w:t>Jarkko Kneckt</w:t>
            </w:r>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 SR PPDU is not defined. The following clauses do not use the term SR PPDU so the general introduction and the actual description text do not match.</w:t>
            </w:r>
          </w:p>
        </w:tc>
        <w:tc>
          <w:tcPr>
            <w:tcW w:w="1980" w:type="dxa"/>
          </w:tcPr>
          <w:p w:rsidR="00E57E6F" w:rsidRDefault="00E57E6F">
            <w:pPr>
              <w:rPr>
                <w:rFonts w:ascii="Arial" w:hAnsi="Arial" w:cs="Arial"/>
                <w:sz w:val="20"/>
              </w:rPr>
            </w:pPr>
            <w:r>
              <w:rPr>
                <w:rFonts w:ascii="Arial" w:hAnsi="Arial" w:cs="Arial"/>
                <w:sz w:val="20"/>
              </w:rPr>
              <w:t>Clarify the general spatial reuse operation.  specify the term SR PPDU if ti is used by spatial reuse definition or delete the term.</w:t>
            </w:r>
          </w:p>
        </w:tc>
        <w:tc>
          <w:tcPr>
            <w:tcW w:w="1980" w:type="dxa"/>
          </w:tcPr>
          <w:p w:rsidR="00E57E6F" w:rsidRDefault="00E57E6F" w:rsidP="0065796C">
            <w:pPr>
              <w:rPr>
                <w:rFonts w:ascii="Arial" w:hAnsi="Arial" w:cs="Arial"/>
                <w:sz w:val="20"/>
              </w:rPr>
            </w:pPr>
            <w:r>
              <w:rPr>
                <w:rFonts w:ascii="Arial" w:hAnsi="Arial" w:cs="Arial"/>
                <w:sz w:val="20"/>
              </w:rPr>
              <w:t>Revise – generally agree with comment, TGax editor shall incorporate changes in 11-16-1476r16</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7116</w:t>
            </w:r>
          </w:p>
        </w:tc>
        <w:tc>
          <w:tcPr>
            <w:tcW w:w="865" w:type="dxa"/>
          </w:tcPr>
          <w:p w:rsidR="00E57E6F" w:rsidRPr="002346F8" w:rsidRDefault="00E57E6F">
            <w:pPr>
              <w:rPr>
                <w:rFonts w:ascii="Arial" w:hAnsi="Arial" w:cs="Arial"/>
                <w:sz w:val="16"/>
              </w:rPr>
            </w:pPr>
            <w:r w:rsidRPr="002346F8">
              <w:rPr>
                <w:rFonts w:ascii="Arial" w:hAnsi="Arial" w:cs="Arial"/>
                <w:sz w:val="16"/>
              </w:rPr>
              <w:t>Junichi Iwatani</w:t>
            </w:r>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There is no definition for "SR PPDU"</w:t>
            </w:r>
          </w:p>
        </w:tc>
        <w:tc>
          <w:tcPr>
            <w:tcW w:w="1980" w:type="dxa"/>
          </w:tcPr>
          <w:p w:rsidR="00E57E6F" w:rsidRDefault="00E57E6F">
            <w:pPr>
              <w:rPr>
                <w:rFonts w:ascii="Arial" w:hAnsi="Arial" w:cs="Arial"/>
                <w:sz w:val="20"/>
              </w:rPr>
            </w:pPr>
            <w:r>
              <w:rPr>
                <w:rFonts w:ascii="Arial" w:hAnsi="Arial" w:cs="Arial"/>
                <w:sz w:val="20"/>
              </w:rPr>
              <w:t>Define "SR PPDU" or modify explanations</w:t>
            </w:r>
          </w:p>
        </w:tc>
        <w:tc>
          <w:tcPr>
            <w:tcW w:w="1980" w:type="dxa"/>
          </w:tcPr>
          <w:p w:rsidR="00E57E6F" w:rsidRDefault="00E57E6F" w:rsidP="0065796C">
            <w:pPr>
              <w:rPr>
                <w:rFonts w:ascii="Arial" w:hAnsi="Arial" w:cs="Arial"/>
                <w:sz w:val="20"/>
              </w:rPr>
            </w:pPr>
            <w:r>
              <w:rPr>
                <w:rFonts w:ascii="Arial" w:hAnsi="Arial" w:cs="Arial"/>
                <w:sz w:val="20"/>
              </w:rPr>
              <w:t>Revise – generally agree with comment, TGax editor shall incorporate changes in 11-16-1476r16</w:t>
            </w:r>
          </w:p>
        </w:tc>
      </w:tr>
      <w:tr w:rsidR="00E57E6F" w:rsidRPr="00836027" w:rsidTr="002346F8">
        <w:trPr>
          <w:trHeight w:val="2376"/>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3195</w:t>
            </w:r>
          </w:p>
        </w:tc>
        <w:tc>
          <w:tcPr>
            <w:tcW w:w="865" w:type="dxa"/>
          </w:tcPr>
          <w:p w:rsidR="00E57E6F" w:rsidRPr="002346F8" w:rsidRDefault="00E57E6F">
            <w:pPr>
              <w:rPr>
                <w:rFonts w:ascii="Arial" w:hAnsi="Arial" w:cs="Arial"/>
                <w:sz w:val="16"/>
              </w:rPr>
            </w:pPr>
            <w:r w:rsidRPr="002346F8">
              <w:rPr>
                <w:rFonts w:ascii="Arial" w:hAnsi="Arial" w:cs="Arial"/>
                <w:sz w:val="16"/>
              </w:rPr>
              <w:t>Ahmadreza Hedayat</w:t>
            </w:r>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SR PPDU is not defined: "When the conditions specified in 27.9 (Spatial reuse operation) are met that allow the transmission of an SR PPDU, an HE STA may transmit an SR PPDU to either an HE STA or a non-HE STA."</w:t>
            </w:r>
          </w:p>
        </w:tc>
        <w:tc>
          <w:tcPr>
            <w:tcW w:w="1980" w:type="dxa"/>
          </w:tcPr>
          <w:p w:rsidR="00E57E6F" w:rsidRDefault="00E57E6F">
            <w:pPr>
              <w:rPr>
                <w:rFonts w:ascii="Arial" w:hAnsi="Arial" w:cs="Arial"/>
                <w:sz w:val="20"/>
              </w:rPr>
            </w:pPr>
            <w:r>
              <w:rPr>
                <w:rFonts w:ascii="Arial" w:hAnsi="Arial" w:cs="Arial"/>
                <w:sz w:val="20"/>
              </w:rPr>
              <w:t>Define SR PPDU. Or change SR PPDU to PPDU since there seems "SR" indicates no attributes of the PPDU and rather the channel access method for which the PPDU is being sent.</w:t>
            </w:r>
          </w:p>
        </w:tc>
        <w:tc>
          <w:tcPr>
            <w:tcW w:w="1980" w:type="dxa"/>
          </w:tcPr>
          <w:p w:rsidR="00E57E6F" w:rsidRDefault="00E57E6F" w:rsidP="0065796C">
            <w:pPr>
              <w:rPr>
                <w:rFonts w:ascii="Arial" w:hAnsi="Arial" w:cs="Arial"/>
                <w:sz w:val="20"/>
              </w:rPr>
            </w:pPr>
            <w:r>
              <w:rPr>
                <w:rFonts w:ascii="Arial" w:hAnsi="Arial" w:cs="Arial"/>
                <w:sz w:val="20"/>
              </w:rPr>
              <w:t>Revise – generally agree with comment, TGax editor shall incorporate changes in 11-16-1476r16</w:t>
            </w:r>
          </w:p>
        </w:tc>
      </w:tr>
      <w:tr w:rsidR="00E57E6F" w:rsidRPr="00836027" w:rsidTr="002346F8">
        <w:trPr>
          <w:trHeight w:val="290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5482</w:t>
            </w:r>
          </w:p>
        </w:tc>
        <w:tc>
          <w:tcPr>
            <w:tcW w:w="865" w:type="dxa"/>
          </w:tcPr>
          <w:p w:rsidR="00E57E6F" w:rsidRPr="002346F8" w:rsidRDefault="00E57E6F">
            <w:pPr>
              <w:rPr>
                <w:rFonts w:ascii="Arial" w:hAnsi="Arial" w:cs="Arial"/>
                <w:sz w:val="16"/>
              </w:rPr>
            </w:pPr>
            <w:r w:rsidRPr="002346F8">
              <w:rPr>
                <w:rFonts w:ascii="Arial" w:hAnsi="Arial" w:cs="Arial"/>
                <w:sz w:val="16"/>
              </w:rPr>
              <w:t>Graham Smith</w:t>
            </w:r>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"When the conditions specified in 27.9 (Spatial reuse operation) are met that allow the transmission of an SR PPDU, an HE STA may transmit an SR PPDU to either an HE STA or a non-HE STA."  What is an SR PPDU, it is only mentioned in this sentence.  Delete, does not make sense.</w:t>
            </w:r>
          </w:p>
        </w:tc>
        <w:tc>
          <w:tcPr>
            <w:tcW w:w="1980" w:type="dxa"/>
          </w:tcPr>
          <w:p w:rsidR="00E57E6F" w:rsidRDefault="00E57E6F">
            <w:pPr>
              <w:rPr>
                <w:rFonts w:ascii="Arial" w:hAnsi="Arial" w:cs="Arial"/>
                <w:sz w:val="20"/>
              </w:rPr>
            </w:pPr>
            <w:r>
              <w:rPr>
                <w:rFonts w:ascii="Arial" w:hAnsi="Arial" w:cs="Arial"/>
                <w:sz w:val="20"/>
              </w:rPr>
              <w:t>Delete cited text</w:t>
            </w:r>
          </w:p>
        </w:tc>
        <w:tc>
          <w:tcPr>
            <w:tcW w:w="1980" w:type="dxa"/>
          </w:tcPr>
          <w:p w:rsidR="00E57E6F" w:rsidRDefault="00E57E6F" w:rsidP="00E57E6F">
            <w:pPr>
              <w:rPr>
                <w:rFonts w:ascii="Arial" w:hAnsi="Arial" w:cs="Arial"/>
                <w:sz w:val="20"/>
              </w:rPr>
            </w:pPr>
            <w:r>
              <w:rPr>
                <w:rFonts w:ascii="Arial" w:hAnsi="Arial" w:cs="Arial"/>
                <w:sz w:val="20"/>
              </w:rPr>
              <w:t>Revise – generally disagree with proposed resolution, but do agree with comment, rather than deleting, a definition of SR PPDU is provided. TGax editor shall incorporate changes in 11-16-1476r16</w:t>
            </w:r>
          </w:p>
        </w:tc>
      </w:tr>
      <w:tr w:rsidR="00D07CEE" w:rsidRPr="00836027" w:rsidTr="002346F8">
        <w:trPr>
          <w:trHeight w:val="3432"/>
        </w:trPr>
        <w:tc>
          <w:tcPr>
            <w:tcW w:w="773" w:type="dxa"/>
            <w:hideMark/>
          </w:tcPr>
          <w:p w:rsidR="00D07CEE" w:rsidRPr="00836027" w:rsidRDefault="00D07CEE" w:rsidP="00836027">
            <w:pPr>
              <w:jc w:val="right"/>
              <w:rPr>
                <w:rFonts w:ascii="Arial" w:eastAsia="Times New Roman" w:hAnsi="Arial" w:cs="Arial"/>
                <w:sz w:val="20"/>
                <w:lang w:val="en-US"/>
              </w:rPr>
            </w:pPr>
            <w:r w:rsidRPr="00836027">
              <w:rPr>
                <w:rFonts w:ascii="Arial" w:eastAsia="Times New Roman" w:hAnsi="Arial" w:cs="Arial"/>
                <w:sz w:val="20"/>
                <w:lang w:val="en-US"/>
              </w:rPr>
              <w:t>5680</w:t>
            </w:r>
          </w:p>
        </w:tc>
        <w:tc>
          <w:tcPr>
            <w:tcW w:w="865" w:type="dxa"/>
          </w:tcPr>
          <w:p w:rsidR="00D07CEE" w:rsidRPr="002346F8" w:rsidRDefault="00D07CEE">
            <w:pPr>
              <w:rPr>
                <w:rFonts w:ascii="Arial" w:hAnsi="Arial" w:cs="Arial"/>
                <w:sz w:val="16"/>
              </w:rPr>
            </w:pPr>
            <w:r w:rsidRPr="002346F8">
              <w:rPr>
                <w:rFonts w:ascii="Arial" w:hAnsi="Arial" w:cs="Arial"/>
                <w:sz w:val="16"/>
              </w:rPr>
              <w:t>Guoqing Li</w:t>
            </w:r>
          </w:p>
        </w:tc>
        <w:tc>
          <w:tcPr>
            <w:tcW w:w="900" w:type="dxa"/>
          </w:tcPr>
          <w:p w:rsidR="00D07CEE" w:rsidRDefault="00D07CEE">
            <w:pPr>
              <w:jc w:val="right"/>
              <w:rPr>
                <w:rFonts w:ascii="Arial" w:hAnsi="Arial" w:cs="Arial"/>
                <w:sz w:val="20"/>
              </w:rPr>
            </w:pPr>
            <w:r>
              <w:rPr>
                <w:rFonts w:ascii="Arial" w:hAnsi="Arial" w:cs="Arial"/>
                <w:sz w:val="20"/>
              </w:rPr>
              <w:t>190.12</w:t>
            </w:r>
          </w:p>
        </w:tc>
        <w:tc>
          <w:tcPr>
            <w:tcW w:w="990" w:type="dxa"/>
          </w:tcPr>
          <w:p w:rsidR="00D07CEE" w:rsidRDefault="00D07CEE">
            <w:pPr>
              <w:rPr>
                <w:rFonts w:ascii="Arial" w:hAnsi="Arial" w:cs="Arial"/>
                <w:sz w:val="20"/>
              </w:rPr>
            </w:pPr>
            <w:r>
              <w:rPr>
                <w:rFonts w:ascii="Arial" w:hAnsi="Arial" w:cs="Arial"/>
                <w:sz w:val="20"/>
              </w:rPr>
              <w:t>27.9.1</w:t>
            </w:r>
          </w:p>
        </w:tc>
        <w:tc>
          <w:tcPr>
            <w:tcW w:w="2250" w:type="dxa"/>
          </w:tcPr>
          <w:p w:rsidR="00D07CEE" w:rsidRDefault="00D07CEE">
            <w:pPr>
              <w:rPr>
                <w:rFonts w:ascii="Arial" w:hAnsi="Arial" w:cs="Arial"/>
                <w:sz w:val="20"/>
              </w:rPr>
            </w:pPr>
            <w:r>
              <w:rPr>
                <w:rFonts w:ascii="Arial" w:hAnsi="Arial" w:cs="Arial"/>
                <w:sz w:val="20"/>
              </w:rPr>
              <w:t>What is SR PPDU? The HE PHY does not define such an PPDU format. Seems to me, SR PPDU is a PPDU that can be initaited simultaneously using the SR mechiasm defined here which is otherwise not possible using legacy sensing mechanism. If so, this needs to be clarified since there is such PHY PPDU format called SR PPDU.</w:t>
            </w:r>
          </w:p>
        </w:tc>
        <w:tc>
          <w:tcPr>
            <w:tcW w:w="1980" w:type="dxa"/>
          </w:tcPr>
          <w:p w:rsidR="00D07CEE" w:rsidRDefault="00D07CEE">
            <w:pPr>
              <w:rPr>
                <w:rFonts w:ascii="Arial" w:hAnsi="Arial" w:cs="Arial"/>
                <w:sz w:val="20"/>
              </w:rPr>
            </w:pPr>
            <w:r>
              <w:rPr>
                <w:rFonts w:ascii="Arial" w:hAnsi="Arial" w:cs="Arial"/>
                <w:sz w:val="20"/>
              </w:rPr>
              <w:t>Either define SR PPDU, or clarify using different terminology.</w:t>
            </w:r>
          </w:p>
        </w:tc>
        <w:tc>
          <w:tcPr>
            <w:tcW w:w="1980" w:type="dxa"/>
          </w:tcPr>
          <w:p w:rsidR="00D07CEE" w:rsidRDefault="00D07CEE" w:rsidP="0065796C">
            <w:pPr>
              <w:rPr>
                <w:rFonts w:ascii="Arial" w:hAnsi="Arial" w:cs="Arial"/>
                <w:sz w:val="20"/>
              </w:rPr>
            </w:pPr>
            <w:r>
              <w:rPr>
                <w:rFonts w:ascii="Arial" w:hAnsi="Arial" w:cs="Arial"/>
                <w:sz w:val="20"/>
              </w:rPr>
              <w:t>Revise – generally agree with comment, TGax editor shall incorporate changes in 11-16-1476r16</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10194</w:t>
            </w:r>
          </w:p>
        </w:tc>
        <w:tc>
          <w:tcPr>
            <w:tcW w:w="865" w:type="dxa"/>
          </w:tcPr>
          <w:p w:rsidR="00FC119B" w:rsidRPr="002346F8" w:rsidRDefault="00FC119B">
            <w:pPr>
              <w:rPr>
                <w:rFonts w:ascii="Arial" w:hAnsi="Arial" w:cs="Arial"/>
                <w:sz w:val="16"/>
              </w:rPr>
            </w:pPr>
            <w:r w:rsidRPr="002346F8">
              <w:rPr>
                <w:rFonts w:ascii="Arial" w:hAnsi="Arial" w:cs="Arial"/>
                <w:sz w:val="16"/>
              </w:rPr>
              <w:t>Yusuke Asai</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There is no definition of "SR PPDU."</w:t>
            </w:r>
          </w:p>
        </w:tc>
        <w:tc>
          <w:tcPr>
            <w:tcW w:w="1980" w:type="dxa"/>
          </w:tcPr>
          <w:p w:rsidR="00FC119B" w:rsidRDefault="00FC119B">
            <w:pPr>
              <w:rPr>
                <w:rFonts w:ascii="Arial" w:hAnsi="Arial" w:cs="Arial"/>
                <w:sz w:val="20"/>
              </w:rPr>
            </w:pPr>
            <w:r>
              <w:rPr>
                <w:rFonts w:ascii="Arial" w:hAnsi="Arial" w:cs="Arial"/>
                <w:sz w:val="20"/>
              </w:rPr>
              <w:t>Define it on Subclause 3.2 or delete it.</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 TGax editor shall incorporate changes in 11-16-1476r16</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9760</w:t>
            </w:r>
          </w:p>
        </w:tc>
        <w:tc>
          <w:tcPr>
            <w:tcW w:w="865" w:type="dxa"/>
          </w:tcPr>
          <w:p w:rsidR="00FC119B" w:rsidRPr="002346F8" w:rsidRDefault="00FC119B">
            <w:pPr>
              <w:rPr>
                <w:rFonts w:ascii="Arial" w:hAnsi="Arial" w:cs="Arial"/>
                <w:sz w:val="16"/>
              </w:rPr>
            </w:pPr>
            <w:r w:rsidRPr="002346F8">
              <w:rPr>
                <w:rFonts w:ascii="Arial" w:hAnsi="Arial" w:cs="Arial"/>
                <w:sz w:val="16"/>
              </w:rPr>
              <w:t>Yoshio Urabe</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27.9.2.1</w:t>
            </w:r>
          </w:p>
        </w:tc>
        <w:tc>
          <w:tcPr>
            <w:tcW w:w="2250" w:type="dxa"/>
          </w:tcPr>
          <w:p w:rsidR="00FC119B" w:rsidRDefault="00FC119B">
            <w:pPr>
              <w:rPr>
                <w:rFonts w:ascii="Arial" w:hAnsi="Arial" w:cs="Arial"/>
                <w:sz w:val="20"/>
              </w:rPr>
            </w:pPr>
            <w:r>
              <w:rPr>
                <w:rFonts w:ascii="Arial" w:hAnsi="Arial" w:cs="Arial"/>
                <w:sz w:val="20"/>
              </w:rPr>
              <w:t>SR PPDU' is not defined.</w:t>
            </w:r>
          </w:p>
        </w:tc>
        <w:tc>
          <w:tcPr>
            <w:tcW w:w="1980" w:type="dxa"/>
          </w:tcPr>
          <w:p w:rsidR="00FC119B" w:rsidRDefault="00FC119B">
            <w:pPr>
              <w:rPr>
                <w:rFonts w:ascii="Arial" w:hAnsi="Arial" w:cs="Arial"/>
                <w:sz w:val="20"/>
              </w:rPr>
            </w:pPr>
            <w:r>
              <w:rPr>
                <w:rFonts w:ascii="Arial" w:hAnsi="Arial" w:cs="Arial"/>
                <w:sz w:val="20"/>
              </w:rPr>
              <w:t>Define 'SR PPDU' in Section 3</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 TGax editor shall incorporate changes in 11-16-1476r16</w:t>
            </w:r>
          </w:p>
        </w:tc>
      </w:tr>
      <w:tr w:rsidR="00FC119B" w:rsidRPr="00836027" w:rsidTr="002346F8">
        <w:trPr>
          <w:trHeight w:val="5016"/>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8068</w:t>
            </w:r>
          </w:p>
        </w:tc>
        <w:tc>
          <w:tcPr>
            <w:tcW w:w="865" w:type="dxa"/>
          </w:tcPr>
          <w:p w:rsidR="00FC119B" w:rsidRPr="002346F8" w:rsidRDefault="00FC119B">
            <w:pPr>
              <w:rPr>
                <w:rFonts w:ascii="Arial" w:hAnsi="Arial" w:cs="Arial"/>
                <w:sz w:val="16"/>
              </w:rPr>
            </w:pPr>
            <w:r w:rsidRPr="002346F8">
              <w:rPr>
                <w:rFonts w:ascii="Arial" w:hAnsi="Arial" w:cs="Arial"/>
                <w:sz w:val="16"/>
              </w:rPr>
              <w:t>Massinissa Lalam</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An "SR PPDU" is not defined in the draft. Please consider replacing "When the conditions specified in 27.9 (Spatial reuse operation) are met that allow the transmission of an SR PPDU, an HE STA may transmit an SR PPDU to either an HE STA or a non-HE STA." with "When the conditions specified in 27.9 (Spatial reuse operation) are met that allow the transmission of a PPDU, an HE STA may transmit this PPDU, defined as Spatial Reuse (SR) PPDU, to either an HE STA or a non-HE STA."</w:t>
            </w:r>
          </w:p>
        </w:tc>
        <w:tc>
          <w:tcPr>
            <w:tcW w:w="1980" w:type="dxa"/>
          </w:tcPr>
          <w:p w:rsidR="00FC119B" w:rsidRDefault="00FC119B">
            <w:pPr>
              <w:rPr>
                <w:rFonts w:ascii="Arial" w:hAnsi="Arial" w:cs="Arial"/>
                <w:sz w:val="20"/>
              </w:rPr>
            </w:pPr>
            <w:r>
              <w:rPr>
                <w:rFonts w:ascii="Arial" w:hAnsi="Arial" w:cs="Arial"/>
                <w:sz w:val="20"/>
              </w:rPr>
              <w:t>As in comment.</w:t>
            </w:r>
          </w:p>
        </w:tc>
        <w:tc>
          <w:tcPr>
            <w:tcW w:w="1980" w:type="dxa"/>
          </w:tcPr>
          <w:p w:rsidR="00FC119B" w:rsidRDefault="00FC119B" w:rsidP="00FC119B">
            <w:pPr>
              <w:rPr>
                <w:rFonts w:ascii="Arial" w:hAnsi="Arial" w:cs="Arial"/>
                <w:sz w:val="20"/>
              </w:rPr>
            </w:pPr>
            <w:r>
              <w:rPr>
                <w:rFonts w:ascii="Arial" w:hAnsi="Arial" w:cs="Arial"/>
                <w:sz w:val="20"/>
              </w:rPr>
              <w:t>Revise – generally agree with comment, but the resolution is to define the SR PPDU. TGax editor shall incorporate changes in 11-16-1476r16</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8231</w:t>
            </w:r>
          </w:p>
        </w:tc>
        <w:tc>
          <w:tcPr>
            <w:tcW w:w="865" w:type="dxa"/>
          </w:tcPr>
          <w:p w:rsidR="00FC119B" w:rsidRPr="002346F8" w:rsidRDefault="00FC119B">
            <w:pPr>
              <w:rPr>
                <w:rFonts w:ascii="Arial" w:hAnsi="Arial" w:cs="Arial"/>
                <w:sz w:val="16"/>
              </w:rPr>
            </w:pPr>
            <w:r w:rsidRPr="002346F8">
              <w:rPr>
                <w:rFonts w:ascii="Arial" w:hAnsi="Arial" w:cs="Arial"/>
                <w:sz w:val="16"/>
              </w:rPr>
              <w:t>Osama Aboulmagd</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what does "SR PPDU" mean?</w:t>
            </w:r>
          </w:p>
        </w:tc>
        <w:tc>
          <w:tcPr>
            <w:tcW w:w="1980" w:type="dxa"/>
          </w:tcPr>
          <w:p w:rsidR="00FC119B" w:rsidRDefault="00FC119B">
            <w:pPr>
              <w:rPr>
                <w:rFonts w:ascii="Arial" w:hAnsi="Arial" w:cs="Arial"/>
                <w:sz w:val="20"/>
              </w:rPr>
            </w:pPr>
            <w:r>
              <w:rPr>
                <w:rFonts w:ascii="Arial" w:hAnsi="Arial" w:cs="Arial"/>
                <w:sz w:val="20"/>
              </w:rPr>
              <w:t>clarify</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 TGax editor shall incorporate changes in 11-16-1476r16</w:t>
            </w:r>
          </w:p>
        </w:tc>
      </w:tr>
      <w:tr w:rsidR="00FC119B" w:rsidRPr="00836027" w:rsidTr="002346F8">
        <w:trPr>
          <w:trHeight w:val="3960"/>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9730</w:t>
            </w:r>
          </w:p>
        </w:tc>
        <w:tc>
          <w:tcPr>
            <w:tcW w:w="865" w:type="dxa"/>
          </w:tcPr>
          <w:p w:rsidR="00FC119B" w:rsidRPr="002346F8" w:rsidRDefault="00FC119B">
            <w:pPr>
              <w:rPr>
                <w:rFonts w:ascii="Arial" w:hAnsi="Arial" w:cs="Arial"/>
                <w:sz w:val="16"/>
              </w:rPr>
            </w:pPr>
            <w:r w:rsidRPr="002346F8">
              <w:rPr>
                <w:rFonts w:ascii="Arial" w:hAnsi="Arial" w:cs="Arial"/>
                <w:sz w:val="16"/>
              </w:rPr>
              <w:t>Yongho Seok</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"When the conditions specified in 27.9 (Spatial reuse operation) are met that allow the transmission of an SR PPDU, an HE STA may transmit an SR PPDU to either an HE STA or a non-HE STA."</w:t>
            </w:r>
            <w:r>
              <w:rPr>
                <w:rFonts w:ascii="Arial" w:hAnsi="Arial" w:cs="Arial"/>
                <w:sz w:val="20"/>
              </w:rPr>
              <w:br/>
              <w:t>What is a definition of a SR PPDU?</w:t>
            </w:r>
            <w:r>
              <w:rPr>
                <w:rFonts w:ascii="Arial" w:hAnsi="Arial" w:cs="Arial"/>
                <w:sz w:val="20"/>
              </w:rPr>
              <w:br/>
              <w:t>Also, it is saying that an HE STA can transmit a SR PPDU to all STA (an HE STA or a non-HE STA). Such rule is not needed.</w:t>
            </w:r>
          </w:p>
        </w:tc>
        <w:tc>
          <w:tcPr>
            <w:tcW w:w="1980" w:type="dxa"/>
          </w:tcPr>
          <w:p w:rsidR="00FC119B" w:rsidRDefault="00FC119B">
            <w:pPr>
              <w:rPr>
                <w:rFonts w:ascii="Arial" w:hAnsi="Arial" w:cs="Arial"/>
                <w:sz w:val="20"/>
              </w:rPr>
            </w:pPr>
            <w:r>
              <w:rPr>
                <w:rFonts w:ascii="Arial" w:hAnsi="Arial" w:cs="Arial"/>
                <w:sz w:val="20"/>
              </w:rPr>
              <w:t>Delete the second paragraph of 27.9.1.</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w:t>
            </w:r>
            <w:r w:rsidR="006D00BF">
              <w:rPr>
                <w:rFonts w:ascii="Arial" w:hAnsi="Arial" w:cs="Arial"/>
                <w:sz w:val="20"/>
              </w:rPr>
              <w:t xml:space="preserve"> about definition of SR PPDU</w:t>
            </w:r>
            <w:r>
              <w:rPr>
                <w:rFonts w:ascii="Arial" w:hAnsi="Arial" w:cs="Arial"/>
                <w:sz w:val="20"/>
              </w:rPr>
              <w:t xml:space="preserve">, adding a definition of SR PPDU. </w:t>
            </w:r>
            <w:r w:rsidR="006D00BF">
              <w:rPr>
                <w:rFonts w:ascii="Arial" w:hAnsi="Arial" w:cs="Arial"/>
                <w:sz w:val="20"/>
              </w:rPr>
              <w:t xml:space="preserve">The restriction as noted is not quite correct, modified to restrict to STA that are capable of acting as SR Responder. </w:t>
            </w:r>
            <w:r>
              <w:rPr>
                <w:rFonts w:ascii="Arial" w:hAnsi="Arial" w:cs="Arial"/>
                <w:sz w:val="20"/>
              </w:rPr>
              <w:t>TGax editor shall incorporate changes in 11-16-1476r16</w:t>
            </w:r>
          </w:p>
        </w:tc>
      </w:tr>
    </w:tbl>
    <w:p w:rsidR="00836027" w:rsidRDefault="00836027" w:rsidP="005B2037">
      <w:pPr>
        <w:rPr>
          <w:sz w:val="24"/>
        </w:rPr>
      </w:pPr>
    </w:p>
    <w:p w:rsidR="00836027" w:rsidRDefault="00836027" w:rsidP="00836027">
      <w:pPr>
        <w:rPr>
          <w:sz w:val="24"/>
        </w:rPr>
      </w:pPr>
    </w:p>
    <w:p w:rsidR="00836027" w:rsidRPr="00836027" w:rsidRDefault="0038421A" w:rsidP="00836027">
      <w:pPr>
        <w:rPr>
          <w:b/>
          <w:sz w:val="48"/>
          <w:u w:val="single"/>
        </w:rPr>
      </w:pPr>
      <w:r>
        <w:rPr>
          <w:b/>
          <w:sz w:val="48"/>
          <w:u w:val="single"/>
        </w:rPr>
        <w:t>From Laurent C.</w:t>
      </w:r>
    </w:p>
    <w:p w:rsidR="00836027" w:rsidRDefault="00836027" w:rsidP="00836027">
      <w:pPr>
        <w:rPr>
          <w:sz w:val="24"/>
        </w:rPr>
      </w:pPr>
    </w:p>
    <w:p w:rsidR="00836027" w:rsidRDefault="00836027"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F3D76" w:rsidTr="002346F8">
        <w:trPr>
          <w:trHeight w:val="2376"/>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lastRenderedPageBreak/>
              <w:t>8087</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190.1</w:t>
            </w:r>
          </w:p>
        </w:tc>
        <w:tc>
          <w:tcPr>
            <w:tcW w:w="990" w:type="dxa"/>
          </w:tcPr>
          <w:p w:rsidR="000F3D76" w:rsidRDefault="000F3D76" w:rsidP="0065796C">
            <w:pPr>
              <w:rPr>
                <w:rFonts w:ascii="Arial" w:hAnsi="Arial" w:cs="Arial"/>
                <w:sz w:val="20"/>
              </w:rPr>
            </w:pPr>
            <w:r>
              <w:rPr>
                <w:rFonts w:ascii="Arial" w:hAnsi="Arial" w:cs="Arial"/>
                <w:sz w:val="20"/>
              </w:rPr>
              <w:t>27.9</w:t>
            </w:r>
          </w:p>
        </w:tc>
        <w:tc>
          <w:tcPr>
            <w:tcW w:w="2250" w:type="dxa"/>
          </w:tcPr>
          <w:p w:rsidR="000F3D76" w:rsidRDefault="000F3D76">
            <w:pPr>
              <w:rPr>
                <w:rFonts w:ascii="Arial" w:hAnsi="Arial" w:cs="Arial"/>
                <w:sz w:val="20"/>
              </w:rPr>
            </w:pPr>
            <w:r>
              <w:rPr>
                <w:rFonts w:ascii="Arial" w:hAnsi="Arial" w:cs="Arial"/>
                <w:sz w:val="20"/>
              </w:rPr>
              <w:t>SRP is incomplete - need a control on the ACK response to an SR transmission - if the DATA frame was transmitted under SRP conditions, then the ACK should also obey the SRP conditions - but the ACK transmitter needs to know if the DATA frame was transmitted under SRP conditions because for a non-SRP generated DATA frame, the ACK has no conditions, and we do not want to impose new conditions on ACKing that were not in the baseline, except for the new case of a DATA frame sent under SRP conditions</w:t>
            </w:r>
          </w:p>
        </w:tc>
        <w:tc>
          <w:tcPr>
            <w:tcW w:w="1980" w:type="dxa"/>
          </w:tcPr>
          <w:p w:rsidR="000F3D76" w:rsidRDefault="000F3D76">
            <w:pPr>
              <w:rPr>
                <w:rFonts w:ascii="Arial" w:hAnsi="Arial" w:cs="Arial"/>
                <w:sz w:val="20"/>
              </w:rPr>
            </w:pPr>
            <w:r>
              <w:rPr>
                <w:rFonts w:ascii="Arial" w:hAnsi="Arial" w:cs="Arial"/>
                <w:sz w:val="20"/>
              </w:rPr>
              <w:t>Add a way for an SR transmitter using SRP to indicate to the recipient that its ACK must be conditionalized on SRP conditions - use A-control to tell the recipient that the DATA frame was transmitted under SRP conditions</w:t>
            </w:r>
          </w:p>
        </w:tc>
        <w:tc>
          <w:tcPr>
            <w:tcW w:w="1980" w:type="dxa"/>
          </w:tcPr>
          <w:p w:rsidR="000F3D76" w:rsidRDefault="000F3D76" w:rsidP="0065796C">
            <w:pPr>
              <w:rPr>
                <w:rFonts w:ascii="Arial" w:hAnsi="Arial" w:cs="Arial"/>
                <w:sz w:val="20"/>
              </w:rPr>
            </w:pPr>
            <w:r>
              <w:rPr>
                <w:rFonts w:ascii="Arial" w:hAnsi="Arial" w:cs="Arial"/>
                <w:sz w:val="20"/>
              </w:rPr>
              <w:t>Revise – generally agree with comment, TGax editor shall incorporate changes in 11-16-1476r16</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8091</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38421A">
            <w:pPr>
              <w:jc w:val="right"/>
              <w:rPr>
                <w:rFonts w:ascii="Arial" w:hAnsi="Arial" w:cs="Arial"/>
                <w:sz w:val="20"/>
              </w:rPr>
            </w:pPr>
            <w:r>
              <w:rPr>
                <w:rFonts w:ascii="Arial" w:hAnsi="Arial" w:cs="Arial"/>
                <w:sz w:val="20"/>
              </w:rPr>
              <w:t>190.31</w:t>
            </w:r>
          </w:p>
        </w:tc>
        <w:tc>
          <w:tcPr>
            <w:tcW w:w="990" w:type="dxa"/>
          </w:tcPr>
          <w:p w:rsidR="000F3D76" w:rsidRDefault="000F3D76" w:rsidP="0038421A">
            <w:pPr>
              <w:rPr>
                <w:rFonts w:ascii="Arial" w:hAnsi="Arial" w:cs="Arial"/>
                <w:sz w:val="20"/>
              </w:rPr>
            </w:pPr>
            <w:r>
              <w:rPr>
                <w:rFonts w:ascii="Arial" w:hAnsi="Arial" w:cs="Arial"/>
                <w:sz w:val="20"/>
              </w:rPr>
              <w:t>27.9.2.1</w:t>
            </w:r>
          </w:p>
          <w:p w:rsidR="000F3D76" w:rsidRDefault="000F3D76" w:rsidP="0065796C">
            <w:pPr>
              <w:rPr>
                <w:rFonts w:ascii="Arial" w:hAnsi="Arial" w:cs="Arial"/>
                <w:sz w:val="20"/>
              </w:rPr>
            </w:pPr>
          </w:p>
        </w:tc>
        <w:tc>
          <w:tcPr>
            <w:tcW w:w="2250" w:type="dxa"/>
          </w:tcPr>
          <w:p w:rsidR="000F3D76" w:rsidRDefault="000F3D76">
            <w:pPr>
              <w:rPr>
                <w:rFonts w:ascii="Arial" w:hAnsi="Arial" w:cs="Arial"/>
                <w:sz w:val="20"/>
              </w:rPr>
            </w:pPr>
            <w:r>
              <w:rPr>
                <w:rFonts w:ascii="Arial" w:hAnsi="Arial" w:cs="Arial"/>
                <w:sz w:val="20"/>
              </w:rPr>
              <w:t>What about the ACK that is transmitted in response to the SR PPDU? Does it have to obey any OBSS_PD transmit power rules?</w:t>
            </w:r>
          </w:p>
        </w:tc>
        <w:tc>
          <w:tcPr>
            <w:tcW w:w="1980" w:type="dxa"/>
          </w:tcPr>
          <w:p w:rsidR="000F3D76" w:rsidRDefault="000F3D76">
            <w:pPr>
              <w:rPr>
                <w:rFonts w:ascii="Arial" w:hAnsi="Arial" w:cs="Arial"/>
                <w:sz w:val="20"/>
              </w:rPr>
            </w:pPr>
            <w:r>
              <w:rPr>
                <w:rFonts w:ascii="Arial" w:hAnsi="Arial" w:cs="Arial"/>
                <w:sz w:val="20"/>
              </w:rPr>
              <w:t>Add a restriction on the tx power of the response transmitter, such that the tx power has to be limited to whatever tx power is "in force" where "in force" means that if a STA has discarded an OBSS PPDU using OBSS_PD and is counting backoff before transmitting an SR PPDU, then that tx power is "in force" for the duration of the OBSS PPDU that was discarded and if a reception occurs before the backoff countdown expires, then the response to that reception is restricted in its transmit power.</w:t>
            </w:r>
          </w:p>
        </w:tc>
        <w:tc>
          <w:tcPr>
            <w:tcW w:w="1980" w:type="dxa"/>
          </w:tcPr>
          <w:p w:rsidR="000F3D76" w:rsidRDefault="000F3D76" w:rsidP="0065796C">
            <w:pPr>
              <w:rPr>
                <w:rFonts w:ascii="Arial" w:hAnsi="Arial" w:cs="Arial"/>
                <w:sz w:val="20"/>
              </w:rPr>
            </w:pPr>
            <w:r>
              <w:rPr>
                <w:rFonts w:ascii="Arial" w:hAnsi="Arial" w:cs="Arial"/>
                <w:sz w:val="20"/>
              </w:rPr>
              <w:t>Revise – generally agree with comment, TGax editor shall incorporate changes in 11-16-1476r16</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lastRenderedPageBreak/>
              <w:t>8092</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190.3</w:t>
            </w:r>
          </w:p>
        </w:tc>
        <w:tc>
          <w:tcPr>
            <w:tcW w:w="990" w:type="dxa"/>
          </w:tcPr>
          <w:p w:rsidR="000F3D76" w:rsidRDefault="000F3D76" w:rsidP="0038421A">
            <w:pPr>
              <w:rPr>
                <w:rFonts w:ascii="Arial" w:hAnsi="Arial" w:cs="Arial"/>
                <w:sz w:val="20"/>
              </w:rPr>
            </w:pPr>
            <w:r>
              <w:rPr>
                <w:rFonts w:ascii="Arial" w:hAnsi="Arial" w:cs="Arial"/>
                <w:sz w:val="20"/>
              </w:rPr>
              <w:t>27.9.1</w:t>
            </w:r>
          </w:p>
        </w:tc>
        <w:tc>
          <w:tcPr>
            <w:tcW w:w="2250" w:type="dxa"/>
          </w:tcPr>
          <w:p w:rsidR="000F3D76" w:rsidRDefault="000F3D76">
            <w:pPr>
              <w:rPr>
                <w:rFonts w:ascii="Arial" w:hAnsi="Arial" w:cs="Arial"/>
                <w:sz w:val="20"/>
              </w:rPr>
            </w:pPr>
            <w:r>
              <w:rPr>
                <w:rFonts w:ascii="Arial" w:hAnsi="Arial" w:cs="Arial"/>
                <w:sz w:val="20"/>
              </w:rPr>
              <w:t>What about the response transmission to a PPDU that was transmitted due to a spatial reuse opportunity? That response transmission should be restricted, such that it too, must ensure that it will not interfere with an ongoing exchange, using whatever SR technique is avilable at the response transmitter STA, with a preference for SRP if enabled and a fallback to OBSS_PD if SRP is not enabled. Since a normal response is allowed to ignore all CCA indications, the responder needs to be able to tell the difference between a normal eliciting PPDU/MPDU and one an eliciting PPDU that was transmitted using SR of some sort.</w:t>
            </w:r>
          </w:p>
        </w:tc>
        <w:tc>
          <w:tcPr>
            <w:tcW w:w="1980" w:type="dxa"/>
          </w:tcPr>
          <w:p w:rsidR="000F3D76" w:rsidRDefault="000F3D76">
            <w:pPr>
              <w:rPr>
                <w:rFonts w:ascii="Arial" w:hAnsi="Arial" w:cs="Arial"/>
                <w:sz w:val="20"/>
              </w:rPr>
            </w:pPr>
            <w:r>
              <w:rPr>
                <w:rFonts w:ascii="Arial" w:hAnsi="Arial" w:cs="Arial"/>
                <w:sz w:val="20"/>
              </w:rPr>
              <w:t>Provide an indication within MPDUs of whether the MPDU was transmitted during an SR opportunity or not, and add a restriction on the response transmission to that SR PPDU transmission such that the response must examine the medium condition before responding and obey transmit power restrictions that might be in force due to ongoing SR conditions, e.g. OBSS_PD based transmit power restriction. Expect a submission that details such changes.</w:t>
            </w:r>
          </w:p>
        </w:tc>
        <w:tc>
          <w:tcPr>
            <w:tcW w:w="1980" w:type="dxa"/>
          </w:tcPr>
          <w:p w:rsidR="000F3D76" w:rsidRDefault="000F3D76" w:rsidP="0065796C">
            <w:pPr>
              <w:rPr>
                <w:rFonts w:ascii="Arial" w:hAnsi="Arial" w:cs="Arial"/>
                <w:sz w:val="20"/>
              </w:rPr>
            </w:pPr>
            <w:r>
              <w:rPr>
                <w:rFonts w:ascii="Arial" w:hAnsi="Arial" w:cs="Arial"/>
                <w:sz w:val="20"/>
              </w:rPr>
              <w:t>Revise – generally agree with comment, TGax editor shall incorporate changes in 11-16-1476r16</w:t>
            </w:r>
          </w:p>
        </w:tc>
      </w:tr>
    </w:tbl>
    <w:p w:rsidR="0038421A" w:rsidRDefault="0038421A" w:rsidP="005B2037">
      <w:pPr>
        <w:rPr>
          <w:sz w:val="24"/>
        </w:rPr>
      </w:pPr>
    </w:p>
    <w:p w:rsidR="00C65239" w:rsidRDefault="00C65239" w:rsidP="00C65239">
      <w:pPr>
        <w:rPr>
          <w:sz w:val="24"/>
        </w:rPr>
      </w:pPr>
    </w:p>
    <w:p w:rsidR="00C65239" w:rsidRDefault="00C65239" w:rsidP="00C65239">
      <w:pPr>
        <w:rPr>
          <w:sz w:val="24"/>
        </w:rPr>
      </w:pPr>
    </w:p>
    <w:p w:rsidR="00C65239" w:rsidRPr="00836027" w:rsidRDefault="00C65239" w:rsidP="00C65239">
      <w:pPr>
        <w:rPr>
          <w:b/>
          <w:sz w:val="48"/>
          <w:u w:val="single"/>
        </w:rPr>
      </w:pPr>
      <w:r>
        <w:rPr>
          <w:b/>
          <w:sz w:val="48"/>
          <w:u w:val="single"/>
        </w:rPr>
        <w:t>From Ron P.</w:t>
      </w:r>
    </w:p>
    <w:p w:rsidR="00C65239" w:rsidRDefault="00C65239" w:rsidP="00C65239">
      <w:pPr>
        <w:rPr>
          <w:sz w:val="24"/>
        </w:rPr>
      </w:pPr>
    </w:p>
    <w:p w:rsidR="00C65239" w:rsidRDefault="00C65239" w:rsidP="00C65239">
      <w:pPr>
        <w:rPr>
          <w:sz w:val="24"/>
        </w:rPr>
      </w:pPr>
    </w:p>
    <w:p w:rsidR="00C65239" w:rsidRDefault="00C65239" w:rsidP="00C65239">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CC00A4" w:rsidRPr="00CC00A4" w:rsidTr="002346F8">
        <w:trPr>
          <w:trHeight w:val="6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6115</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Jian Yu</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Further develop the spatial reuse field, same for page 274, L6 and page 276 L40</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in comment</w:t>
            </w:r>
          </w:p>
        </w:tc>
        <w:tc>
          <w:tcPr>
            <w:tcW w:w="1980" w:type="dxa"/>
          </w:tcPr>
          <w:p w:rsidR="00CC00A4" w:rsidRDefault="00CC00A4" w:rsidP="00701EAA">
            <w:pPr>
              <w:rPr>
                <w:rFonts w:ascii="Arial" w:hAnsi="Arial" w:cs="Arial"/>
                <w:sz w:val="20"/>
              </w:rPr>
            </w:pPr>
            <w:r>
              <w:rPr>
                <w:rFonts w:ascii="Arial" w:hAnsi="Arial" w:cs="Arial"/>
                <w:sz w:val="20"/>
              </w:rPr>
              <w:t>Revise – generally agree with comment, TGax editor shall incorporate changes in 11-16-1476r16</w:t>
            </w:r>
          </w:p>
        </w:tc>
      </w:tr>
      <w:tr w:rsidR="00CC00A4" w:rsidRPr="00CC00A4" w:rsidTr="002346F8">
        <w:trPr>
          <w:trHeight w:val="9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6127</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86.18</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9.4.2.218.3</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SR operation described here which is supposed to indicated by this subfield.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Revise – generally agree with comment, TGax editor shall incorporate changes in 11-16-1476r16</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6143</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rPr>
                <w:rFonts w:ascii="Calibri" w:hAnsi="Calibri"/>
                <w:color w:val="000000"/>
                <w:sz w:val="22"/>
                <w:szCs w:val="22"/>
              </w:rPr>
            </w:pP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There are some indication bits in frames which are defined to set or disallow SRP-based spatial reuse operation, but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Revise – generally agree with comment, TGax editor shall incorporate changes in 11-16-1476r16</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which is supposed to be disallowed by Spatial Reuse bits here.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Revise – generally agree with comment, TGax editor shall incorporate changes in 11-16-1476r16</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Technical term used with incomplete or missing description: "SRP-based spatial reuse". The reference given is 27.9 but I don't find it there.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Either provide a definition for SRP-based spatial reuse or delete all mention of it from the draft.</w:t>
            </w:r>
          </w:p>
        </w:tc>
        <w:tc>
          <w:tcPr>
            <w:tcW w:w="1980" w:type="dxa"/>
          </w:tcPr>
          <w:p w:rsidR="00CC00A4" w:rsidRDefault="00CC00A4" w:rsidP="00701EAA">
            <w:pPr>
              <w:rPr>
                <w:rFonts w:ascii="Arial" w:hAnsi="Arial" w:cs="Arial"/>
                <w:sz w:val="20"/>
              </w:rPr>
            </w:pPr>
            <w:r>
              <w:rPr>
                <w:rFonts w:ascii="Arial" w:hAnsi="Arial" w:cs="Arial"/>
                <w:sz w:val="20"/>
              </w:rPr>
              <w:t>Revise – generally agree with comment, TGax editor shall incorporate changes in 11-16-1476r16</w:t>
            </w:r>
          </w:p>
        </w:tc>
      </w:tr>
      <w:tr w:rsidR="00CC00A4" w:rsidRPr="00CC00A4" w:rsidTr="002346F8">
        <w:trPr>
          <w:trHeight w:val="21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276.40</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In Spatial Reuse field, value 1 to 14 are missing</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Revise – generally agree with comment, TGax editor shall incorporate changes in 11-16-1476r16</w:t>
            </w:r>
          </w:p>
        </w:tc>
      </w:tr>
      <w:tr w:rsidR="00CC00A4" w:rsidRPr="00CC00A4" w:rsidTr="002346F8">
        <w:trPr>
          <w:trHeight w:val="144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5871</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values 1 to 14 are missing in table for Spatial reuse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Revise – generally agree with comment, TGax editor shall incorporate changes in 11-16-1476r16</w:t>
            </w:r>
          </w:p>
        </w:tc>
      </w:tr>
      <w:tr w:rsidR="00D4096A" w:rsidRPr="00CC00A4" w:rsidTr="002346F8">
        <w:trPr>
          <w:trHeight w:val="5472"/>
        </w:trPr>
        <w:tc>
          <w:tcPr>
            <w:tcW w:w="774" w:type="dxa"/>
            <w:hideMark/>
          </w:tcPr>
          <w:p w:rsidR="00D4096A" w:rsidRPr="00CC00A4" w:rsidRDefault="00D4096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6845</w:t>
            </w:r>
          </w:p>
        </w:tc>
        <w:tc>
          <w:tcPr>
            <w:tcW w:w="864" w:type="dxa"/>
          </w:tcPr>
          <w:p w:rsidR="00D4096A" w:rsidRPr="002346F8" w:rsidRDefault="00D4096A">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D4096A" w:rsidRDefault="00D4096A">
            <w:pPr>
              <w:jc w:val="right"/>
              <w:rPr>
                <w:rFonts w:ascii="Calibri" w:hAnsi="Calibri"/>
                <w:color w:val="000000"/>
                <w:sz w:val="22"/>
                <w:szCs w:val="22"/>
              </w:rPr>
            </w:pPr>
            <w:r>
              <w:rPr>
                <w:rFonts w:ascii="Calibri" w:hAnsi="Calibri"/>
                <w:color w:val="000000"/>
                <w:sz w:val="22"/>
                <w:szCs w:val="22"/>
              </w:rPr>
              <w:t>274.10</w:t>
            </w:r>
          </w:p>
        </w:tc>
        <w:tc>
          <w:tcPr>
            <w:tcW w:w="990" w:type="dxa"/>
          </w:tcPr>
          <w:p w:rsidR="00D4096A" w:rsidRDefault="00D4096A">
            <w:pPr>
              <w:rPr>
                <w:rFonts w:ascii="Calibri" w:hAnsi="Calibri"/>
                <w:color w:val="000000"/>
                <w:sz w:val="22"/>
                <w:szCs w:val="22"/>
              </w:rPr>
            </w:pPr>
            <w:r>
              <w:rPr>
                <w:rFonts w:ascii="Calibri" w:hAnsi="Calibri"/>
                <w:color w:val="000000"/>
                <w:sz w:val="22"/>
                <w:szCs w:val="22"/>
              </w:rPr>
              <w:t>28.3.10.7.2</w:t>
            </w:r>
          </w:p>
        </w:tc>
        <w:tc>
          <w:tcPr>
            <w:tcW w:w="2250" w:type="dxa"/>
          </w:tcPr>
          <w:p w:rsidR="00D4096A" w:rsidRDefault="00D4096A">
            <w:pPr>
              <w:rPr>
                <w:rFonts w:ascii="Calibri" w:hAnsi="Calibri"/>
                <w:color w:val="000000"/>
                <w:sz w:val="22"/>
                <w:szCs w:val="22"/>
              </w:rPr>
            </w:pPr>
            <w:r>
              <w:rPr>
                <w:rFonts w:ascii="Calibri" w:hAnsi="Calibri"/>
                <w:color w:val="000000"/>
                <w:sz w:val="22"/>
                <w:szCs w:val="22"/>
              </w:rPr>
              <w:t xml:space="preserve">"NOTE--This part needs further development." Well, yes! As an aside (though I think a relevant one) why does it need more development at this late stage? It must be connected with the complexity of the spatial reuse problem, which is on a vastly diffreent scale to the regular modes we consider. Adding a new 1024-QAM MCS or another power-save mode mostly affects individual links and so any problems are largely contained. Not so with spatial reuse, where everything affects everything else. A faulty spatial reuse mode or implementation could have disastrous consequences for other devices and BSSs, including the legacy installed base. We would be far better off to give this problem the respect it deserves by creating a new Task Group within 802.11 to consider it carefully, properly, and comprehensively. It can't be shoehorned into 802.11ax at this late stage. That's an aside because a letter ballot comment resolution can't properly consider that </w:t>
            </w:r>
            <w:r>
              <w:rPr>
                <w:rFonts w:ascii="Calibri" w:hAnsi="Calibri"/>
                <w:color w:val="000000"/>
                <w:sz w:val="22"/>
                <w:szCs w:val="22"/>
              </w:rPr>
              <w:lastRenderedPageBreak/>
              <w:t>action, and a resolution can only cover what 11ax should so. So see proposed resolution.</w:t>
            </w:r>
          </w:p>
        </w:tc>
        <w:tc>
          <w:tcPr>
            <w:tcW w:w="1980" w:type="dxa"/>
          </w:tcPr>
          <w:p w:rsidR="00D4096A" w:rsidRDefault="00D4096A">
            <w:pPr>
              <w:rPr>
                <w:rFonts w:ascii="Calibri" w:hAnsi="Calibri"/>
                <w:color w:val="000000"/>
                <w:sz w:val="22"/>
                <w:szCs w:val="22"/>
              </w:rPr>
            </w:pPr>
            <w:r>
              <w:rPr>
                <w:rFonts w:ascii="Calibri" w:hAnsi="Calibri"/>
                <w:color w:val="000000"/>
                <w:sz w:val="22"/>
                <w:szCs w:val="22"/>
              </w:rPr>
              <w:lastRenderedPageBreak/>
              <w:t>Delete spatial reuse, of whatever variety, and all references to it in the draft.</w:t>
            </w:r>
          </w:p>
        </w:tc>
        <w:tc>
          <w:tcPr>
            <w:tcW w:w="1980" w:type="dxa"/>
          </w:tcPr>
          <w:p w:rsidR="00D4096A" w:rsidRDefault="00D4096A" w:rsidP="00D4096A">
            <w:pPr>
              <w:rPr>
                <w:rFonts w:ascii="Arial" w:hAnsi="Arial" w:cs="Arial"/>
                <w:sz w:val="20"/>
              </w:rPr>
            </w:pPr>
            <w:r>
              <w:rPr>
                <w:rFonts w:ascii="Arial" w:hAnsi="Arial" w:cs="Arial"/>
                <w:sz w:val="20"/>
              </w:rPr>
              <w:t xml:space="preserve">Revise – agree with the </w:t>
            </w:r>
            <w:r w:rsidR="007E1E88">
              <w:rPr>
                <w:rFonts w:ascii="Arial" w:hAnsi="Arial" w:cs="Arial"/>
                <w:sz w:val="20"/>
              </w:rPr>
              <w:t xml:space="preserve">part of the </w:t>
            </w:r>
            <w:r>
              <w:rPr>
                <w:rFonts w:ascii="Arial" w:hAnsi="Arial" w:cs="Arial"/>
                <w:sz w:val="20"/>
              </w:rPr>
              <w:t xml:space="preserve">comment </w:t>
            </w:r>
            <w:r w:rsidR="007E1E88">
              <w:rPr>
                <w:rFonts w:ascii="Arial" w:hAnsi="Arial" w:cs="Arial"/>
                <w:sz w:val="20"/>
              </w:rPr>
              <w:t xml:space="preserve">that notes that some behaviour is not defined, </w:t>
            </w:r>
            <w:r>
              <w:rPr>
                <w:rFonts w:ascii="Arial" w:hAnsi="Arial" w:cs="Arial"/>
                <w:sz w:val="20"/>
              </w:rPr>
              <w:t>but disagree with the commenter’s proposed resolution and instead, propose an alternative solution which is in line with the vast majority of proposed resolutions from dozens of other commenters on the same topic, which resolution is to provide descriptive behavioural text to resolve the lack of completeness in the current draft, TGax editor shall incorporate changes in 11-16-1476r16</w:t>
            </w:r>
          </w:p>
        </w:tc>
      </w:tr>
      <w:tr w:rsidR="007E1E88" w:rsidRPr="00CC00A4" w:rsidTr="002346F8">
        <w:trPr>
          <w:trHeight w:val="576"/>
        </w:trPr>
        <w:tc>
          <w:tcPr>
            <w:tcW w:w="774" w:type="dxa"/>
            <w:hideMark/>
          </w:tcPr>
          <w:p w:rsidR="007E1E88" w:rsidRPr="00CC00A4" w:rsidRDefault="007E1E8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5942</w:t>
            </w:r>
          </w:p>
        </w:tc>
        <w:tc>
          <w:tcPr>
            <w:tcW w:w="864" w:type="dxa"/>
          </w:tcPr>
          <w:p w:rsidR="007E1E88" w:rsidRPr="002346F8" w:rsidRDefault="007E1E88">
            <w:pPr>
              <w:rPr>
                <w:rFonts w:ascii="Calibri" w:hAnsi="Calibri"/>
                <w:color w:val="000000"/>
                <w:sz w:val="16"/>
                <w:szCs w:val="22"/>
              </w:rPr>
            </w:pPr>
            <w:r w:rsidRPr="002346F8">
              <w:rPr>
                <w:rFonts w:ascii="Calibri" w:hAnsi="Calibri"/>
                <w:color w:val="000000"/>
                <w:sz w:val="16"/>
                <w:szCs w:val="22"/>
              </w:rPr>
              <w:t>James Yee</w:t>
            </w:r>
          </w:p>
        </w:tc>
        <w:tc>
          <w:tcPr>
            <w:tcW w:w="900" w:type="dxa"/>
          </w:tcPr>
          <w:p w:rsidR="007E1E88" w:rsidRDefault="007E1E88">
            <w:pPr>
              <w:jc w:val="right"/>
              <w:rPr>
                <w:rFonts w:ascii="Calibri" w:hAnsi="Calibri"/>
                <w:color w:val="000000"/>
                <w:sz w:val="22"/>
                <w:szCs w:val="22"/>
              </w:rPr>
            </w:pPr>
            <w:r>
              <w:rPr>
                <w:rFonts w:ascii="Calibri" w:hAnsi="Calibri"/>
                <w:color w:val="000000"/>
                <w:sz w:val="22"/>
                <w:szCs w:val="22"/>
              </w:rPr>
              <w:t>282.29</w:t>
            </w:r>
          </w:p>
        </w:tc>
        <w:tc>
          <w:tcPr>
            <w:tcW w:w="990" w:type="dxa"/>
          </w:tcPr>
          <w:p w:rsidR="007E1E88" w:rsidRDefault="007E1E88">
            <w:pPr>
              <w:rPr>
                <w:rFonts w:ascii="Calibri" w:hAnsi="Calibri"/>
                <w:color w:val="000000"/>
                <w:sz w:val="22"/>
                <w:szCs w:val="22"/>
              </w:rPr>
            </w:pPr>
            <w:r>
              <w:rPr>
                <w:rFonts w:ascii="Calibri" w:hAnsi="Calibri"/>
                <w:color w:val="000000"/>
                <w:sz w:val="22"/>
                <w:szCs w:val="22"/>
              </w:rPr>
              <w:t>28.3.10.7.2</w:t>
            </w:r>
          </w:p>
        </w:tc>
        <w:tc>
          <w:tcPr>
            <w:tcW w:w="2250" w:type="dxa"/>
          </w:tcPr>
          <w:p w:rsidR="007E1E88" w:rsidRDefault="007E1E88">
            <w:pPr>
              <w:rPr>
                <w:rFonts w:ascii="Calibri" w:hAnsi="Calibri"/>
                <w:color w:val="000000"/>
                <w:sz w:val="22"/>
                <w:szCs w:val="22"/>
              </w:rPr>
            </w:pPr>
            <w:r>
              <w:rPr>
                <w:rFonts w:ascii="Calibri" w:hAnsi="Calibri"/>
                <w:color w:val="000000"/>
                <w:sz w:val="22"/>
                <w:szCs w:val="22"/>
              </w:rPr>
              <w:t>Definition of SRP, TX PWRAP and Acceptable Receiver Interference levelAP are not provided.</w:t>
            </w:r>
          </w:p>
        </w:tc>
        <w:tc>
          <w:tcPr>
            <w:tcW w:w="1980" w:type="dxa"/>
          </w:tcPr>
          <w:p w:rsidR="007E1E88" w:rsidRDefault="007E1E88">
            <w:pPr>
              <w:rPr>
                <w:rFonts w:ascii="Calibri" w:hAnsi="Calibri"/>
                <w:color w:val="000000"/>
                <w:sz w:val="22"/>
                <w:szCs w:val="22"/>
              </w:rPr>
            </w:pPr>
            <w:r>
              <w:rPr>
                <w:rFonts w:ascii="Calibri" w:hAnsi="Calibri"/>
                <w:color w:val="000000"/>
                <w:sz w:val="22"/>
                <w:szCs w:val="22"/>
              </w:rPr>
              <w:t>Please clarify.</w:t>
            </w:r>
          </w:p>
        </w:tc>
        <w:tc>
          <w:tcPr>
            <w:tcW w:w="1980" w:type="dxa"/>
          </w:tcPr>
          <w:p w:rsidR="007E1E88" w:rsidRDefault="007E1E88" w:rsidP="00386438">
            <w:pPr>
              <w:rPr>
                <w:rFonts w:ascii="Arial" w:hAnsi="Arial" w:cs="Arial"/>
                <w:sz w:val="20"/>
              </w:rPr>
            </w:pPr>
            <w:r>
              <w:rPr>
                <w:rFonts w:ascii="Arial" w:hAnsi="Arial" w:cs="Arial"/>
                <w:sz w:val="20"/>
              </w:rPr>
              <w:t>Revise – generally agree with comment, except that the resolution is to move the text to 27.11.6 (SPATIAL_REUSE) where the terms are now defined as suggested, TGax editor shall incorporate changes in 11-16-1476r16</w:t>
            </w:r>
          </w:p>
        </w:tc>
      </w:tr>
      <w:tr w:rsidR="002E42B6" w:rsidRPr="00CC00A4" w:rsidTr="002346F8">
        <w:trPr>
          <w:trHeight w:val="3000"/>
        </w:trPr>
        <w:tc>
          <w:tcPr>
            <w:tcW w:w="774" w:type="dxa"/>
            <w:hideMark/>
          </w:tcPr>
          <w:p w:rsidR="002E42B6" w:rsidRPr="00CC00A4" w:rsidRDefault="002E42B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6843</w:t>
            </w:r>
          </w:p>
        </w:tc>
        <w:tc>
          <w:tcPr>
            <w:tcW w:w="864" w:type="dxa"/>
          </w:tcPr>
          <w:p w:rsidR="002E42B6" w:rsidRPr="002346F8" w:rsidRDefault="002E42B6">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2E42B6" w:rsidRDefault="002E42B6">
            <w:pPr>
              <w:jc w:val="right"/>
              <w:rPr>
                <w:rFonts w:ascii="Calibri" w:hAnsi="Calibri"/>
                <w:color w:val="000000"/>
                <w:sz w:val="22"/>
                <w:szCs w:val="22"/>
              </w:rPr>
            </w:pPr>
            <w:r>
              <w:rPr>
                <w:rFonts w:ascii="Calibri" w:hAnsi="Calibri"/>
                <w:color w:val="000000"/>
                <w:sz w:val="22"/>
                <w:szCs w:val="22"/>
              </w:rPr>
              <w:t>274.06</w:t>
            </w:r>
          </w:p>
        </w:tc>
        <w:tc>
          <w:tcPr>
            <w:tcW w:w="990" w:type="dxa"/>
          </w:tcPr>
          <w:p w:rsidR="002E42B6" w:rsidRDefault="002E42B6">
            <w:pPr>
              <w:rPr>
                <w:rFonts w:ascii="Calibri" w:hAnsi="Calibri"/>
                <w:color w:val="000000"/>
                <w:sz w:val="22"/>
                <w:szCs w:val="22"/>
              </w:rPr>
            </w:pPr>
            <w:r>
              <w:rPr>
                <w:rFonts w:ascii="Calibri" w:hAnsi="Calibri"/>
                <w:color w:val="000000"/>
                <w:sz w:val="22"/>
                <w:szCs w:val="22"/>
              </w:rPr>
              <w:t>28.3.10.7.2</w:t>
            </w:r>
          </w:p>
        </w:tc>
        <w:tc>
          <w:tcPr>
            <w:tcW w:w="2250" w:type="dxa"/>
          </w:tcPr>
          <w:p w:rsidR="002E42B6" w:rsidRDefault="002E42B6">
            <w:pPr>
              <w:rPr>
                <w:rFonts w:ascii="Calibri" w:hAnsi="Calibri"/>
                <w:color w:val="000000"/>
                <w:sz w:val="22"/>
                <w:szCs w:val="22"/>
              </w:rPr>
            </w:pPr>
            <w:r>
              <w:rPr>
                <w:rFonts w:ascii="Calibri" w:hAnsi="Calibri"/>
                <w:color w:val="000000"/>
                <w:sz w:val="22"/>
                <w:szCs w:val="22"/>
              </w:rPr>
              <w:t xml:space="preserve">Apparently there are two spatial reuse modes, OBSS_PD and SRP-based. ("Apparently", because both are underdefined.) It is widely understood that having multiple different modes to accomplish the same objective is the kiss of death for all of them: cf. especially the 802.11n experience with beamforming. Having multiple modes works against </w:t>
            </w:r>
            <w:r>
              <w:rPr>
                <w:rFonts w:ascii="Calibri" w:hAnsi="Calibri"/>
                <w:color w:val="000000"/>
                <w:sz w:val="22"/>
                <w:szCs w:val="22"/>
              </w:rPr>
              <w:lastRenderedPageBreak/>
              <w:t>the principles of standardization, reduces the chances of any one mode succeeding, and by tying up scarce Task Group resources delays the entire technology.</w:t>
            </w:r>
          </w:p>
        </w:tc>
        <w:tc>
          <w:tcPr>
            <w:tcW w:w="1980" w:type="dxa"/>
          </w:tcPr>
          <w:p w:rsidR="002E42B6" w:rsidRDefault="002E42B6">
            <w:pPr>
              <w:rPr>
                <w:rFonts w:ascii="Calibri" w:hAnsi="Calibri"/>
                <w:color w:val="000000"/>
                <w:sz w:val="22"/>
                <w:szCs w:val="22"/>
              </w:rPr>
            </w:pPr>
            <w:r>
              <w:rPr>
                <w:rFonts w:ascii="Calibri" w:hAnsi="Calibri"/>
                <w:color w:val="000000"/>
                <w:sz w:val="22"/>
                <w:szCs w:val="22"/>
              </w:rPr>
              <w:lastRenderedPageBreak/>
              <w:t>Either merge all spatial reuse functions into a single, unified, *standardized* mode, or delete them all from the draft.</w:t>
            </w:r>
          </w:p>
        </w:tc>
        <w:tc>
          <w:tcPr>
            <w:tcW w:w="1980" w:type="dxa"/>
          </w:tcPr>
          <w:p w:rsidR="002E42B6" w:rsidRPr="002E42B6" w:rsidRDefault="002E42B6" w:rsidP="002E42B6">
            <w:pPr>
              <w:rPr>
                <w:rFonts w:ascii="Arial" w:hAnsi="Arial" w:cs="Arial"/>
              </w:rPr>
            </w:pPr>
            <w:r w:rsidRPr="002E42B6">
              <w:rPr>
                <w:rFonts w:ascii="Arial" w:hAnsi="Arial" w:cs="Arial"/>
              </w:rPr>
              <w:t>Revise – the two modes of SR are distinct because of the difference in implementation complexity required and the varying estimations of the potential gains to be achieved by each of the mechanism</w:t>
            </w:r>
            <w:r>
              <w:rPr>
                <w:rFonts w:ascii="Arial" w:hAnsi="Arial" w:cs="Arial"/>
              </w:rPr>
              <w:t>s</w:t>
            </w:r>
            <w:r w:rsidRPr="002E42B6">
              <w:rPr>
                <w:rFonts w:ascii="Arial" w:hAnsi="Arial" w:cs="Arial"/>
              </w:rPr>
              <w:t>. The group has a long history of including multiple options</w:t>
            </w:r>
            <w:r>
              <w:rPr>
                <w:rFonts w:ascii="Arial" w:hAnsi="Arial" w:cs="Arial"/>
              </w:rPr>
              <w:t xml:space="preserve"> and variations of</w:t>
            </w:r>
            <w:r w:rsidRPr="002E42B6">
              <w:rPr>
                <w:rFonts w:ascii="Arial" w:hAnsi="Arial" w:cs="Arial"/>
              </w:rPr>
              <w:t xml:space="preserve"> a feature within an amendment </w:t>
            </w:r>
            <w:r>
              <w:rPr>
                <w:rFonts w:ascii="Arial" w:hAnsi="Arial" w:cs="Arial"/>
              </w:rPr>
              <w:t xml:space="preserve">based on </w:t>
            </w:r>
            <w:r w:rsidRPr="002E42B6">
              <w:rPr>
                <w:rFonts w:ascii="Arial" w:hAnsi="Arial" w:cs="Arial"/>
              </w:rPr>
              <w:t>the</w:t>
            </w:r>
            <w:r>
              <w:rPr>
                <w:rFonts w:ascii="Arial" w:hAnsi="Arial" w:cs="Arial"/>
              </w:rPr>
              <w:t xml:space="preserve"> </w:t>
            </w:r>
            <w:r w:rsidRPr="002E42B6">
              <w:rPr>
                <w:rFonts w:ascii="Arial" w:hAnsi="Arial" w:cs="Arial"/>
              </w:rPr>
              <w:t xml:space="preserve">understanding that no individual has yet been identified who possesses the ability to foretell the future with enough accuracy </w:t>
            </w:r>
            <w:r w:rsidRPr="002E42B6">
              <w:rPr>
                <w:rFonts w:ascii="Arial" w:hAnsi="Arial" w:cs="Arial"/>
              </w:rPr>
              <w:lastRenderedPageBreak/>
              <w:t xml:space="preserve">to allow the one, true, correct, best </w:t>
            </w:r>
            <w:r>
              <w:rPr>
                <w:rFonts w:ascii="Arial" w:hAnsi="Arial" w:cs="Arial"/>
              </w:rPr>
              <w:t xml:space="preserve">variation of a </w:t>
            </w:r>
            <w:r w:rsidRPr="002E42B6">
              <w:rPr>
                <w:rFonts w:ascii="Arial" w:hAnsi="Arial" w:cs="Arial"/>
              </w:rPr>
              <w:t xml:space="preserve">feature to be selected while discarding all others, despite the fancy simulation tools and brilliant mathematical analysis that is </w:t>
            </w:r>
            <w:r>
              <w:rPr>
                <w:rFonts w:ascii="Arial" w:hAnsi="Arial" w:cs="Arial"/>
              </w:rPr>
              <w:t xml:space="preserve">usually </w:t>
            </w:r>
            <w:r w:rsidRPr="002E42B6">
              <w:rPr>
                <w:rFonts w:ascii="Arial" w:hAnsi="Arial" w:cs="Arial"/>
              </w:rPr>
              <w:t xml:space="preserve">performed to support each proposed </w:t>
            </w:r>
            <w:r>
              <w:rPr>
                <w:rFonts w:ascii="Arial" w:hAnsi="Arial" w:cs="Arial"/>
              </w:rPr>
              <w:t xml:space="preserve">variation and prove that it is the one true solution that will bring about world peace or higher throughput or whatever the PAR describes as the mission of this august body. Rather than merge or delete, the proposed resolution of this comment is to </w:t>
            </w:r>
            <w:r w:rsidR="00575DF2">
              <w:rPr>
                <w:rFonts w:ascii="Arial" w:hAnsi="Arial" w:cs="Arial"/>
              </w:rPr>
              <w:t xml:space="preserve">provide a more thorough description of the SRP SR mechanism. </w:t>
            </w:r>
            <w:r>
              <w:rPr>
                <w:rFonts w:ascii="Arial" w:hAnsi="Arial" w:cs="Arial"/>
              </w:rPr>
              <w:t xml:space="preserve">TGax </w:t>
            </w:r>
            <w:r w:rsidRPr="002E42B6">
              <w:rPr>
                <w:rFonts w:ascii="Arial" w:hAnsi="Arial" w:cs="Arial"/>
              </w:rPr>
              <w:t>editor shall incorporate changes in 11-16-1476r16</w:t>
            </w:r>
          </w:p>
        </w:tc>
      </w:tr>
      <w:tr w:rsidR="00575DF2" w:rsidRPr="00CC00A4" w:rsidTr="00575DF2">
        <w:trPr>
          <w:trHeight w:val="16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6844</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"Set to SR Disallowed to disallow SRP-based spatial reuse". Why restrict the disallowing only to SRP-based spatial reuse? The draft would be vastly improved if all spatial reuse can be disallowed, on a packet-by-packet basis. All types of spatial reuse, very much including OBSS_PD, have the potential to make matters worse at the victim transmitter, yet the current draft allows only the interferer to make the decision about whether to use one form of spatial reuse. (Incidentally, if we </w:t>
            </w:r>
            <w:r>
              <w:rPr>
                <w:rFonts w:ascii="Calibri" w:hAnsi="Calibri"/>
                <w:color w:val="000000"/>
                <w:sz w:val="22"/>
                <w:szCs w:val="22"/>
              </w:rPr>
              <w:lastRenderedPageBreak/>
              <w:t>won't even insist on protection of our own transmissions, we have no standing whatsoever to object to LAA, LTE-U, WiLDEbeeste, and all the others from talking all over Wi-Fi. Honour code for one, honour code for all.) What is the downside and why is this straightforward step resisted? There may be a fear that devices "set and forget" the switchoff bit. But in fact vendors are intensely competitive about performance, and if there are real gains to be achieved by switching the bit on and off, vendors have every incentive to find and use them</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Delete "SRP-based".</w:t>
            </w:r>
          </w:p>
        </w:tc>
        <w:tc>
          <w:tcPr>
            <w:tcW w:w="1980" w:type="dxa"/>
          </w:tcPr>
          <w:p w:rsidR="00575DF2" w:rsidRDefault="00575DF2" w:rsidP="00575DF2">
            <w:pPr>
              <w:rPr>
                <w:rFonts w:ascii="Arial" w:hAnsi="Arial" w:cs="Arial"/>
                <w:sz w:val="20"/>
              </w:rPr>
            </w:pPr>
            <w:r>
              <w:rPr>
                <w:rFonts w:ascii="Arial" w:hAnsi="Arial" w:cs="Arial"/>
                <w:sz w:val="20"/>
              </w:rPr>
              <w:t>Reject – the current sentence reflects the current super-majority opinion of the group. The AP of a BSS can disable the use of OBSS_PD based SR within its BSS.</w:t>
            </w:r>
          </w:p>
        </w:tc>
      </w:tr>
      <w:tr w:rsidR="00575DF2" w:rsidRPr="00CC00A4" w:rsidTr="002346F8">
        <w:trPr>
          <w:trHeight w:val="864"/>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3600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Albert Petrick</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276.44</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Table 28-17 referencing B11-B14 Spatial Reuse suggests the need for more development.  This is a place holder e.g., TBD.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Delete note in Table 28-17: NOTE: this part needs further development.</w:t>
            </w:r>
          </w:p>
        </w:tc>
        <w:tc>
          <w:tcPr>
            <w:tcW w:w="1980" w:type="dxa"/>
          </w:tcPr>
          <w:p w:rsidR="00575DF2" w:rsidRDefault="00575DF2" w:rsidP="00386438">
            <w:pPr>
              <w:rPr>
                <w:rFonts w:ascii="Arial" w:hAnsi="Arial" w:cs="Arial"/>
                <w:sz w:val="20"/>
              </w:rPr>
            </w:pPr>
            <w:r>
              <w:rPr>
                <w:rFonts w:ascii="Arial" w:hAnsi="Arial" w:cs="Arial"/>
                <w:sz w:val="20"/>
              </w:rPr>
              <w:t>Revise – generally agree with comment, TGax editor shall incorporate changes in 11-16-1476r16</w:t>
            </w:r>
          </w:p>
        </w:tc>
      </w:tr>
      <w:tr w:rsidR="00575DF2" w:rsidRPr="00CC00A4" w:rsidTr="002346F8">
        <w:trPr>
          <w:trHeight w:val="17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4997</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Brian Hart</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274.10</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"This part needs further development"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This is a trivial rewording of "TBD" and so this draft should not have been submitted for LB. Continue to refine the draft to remove all TBDs and rewordings of TB</w:t>
            </w:r>
          </w:p>
        </w:tc>
        <w:tc>
          <w:tcPr>
            <w:tcW w:w="1980" w:type="dxa"/>
          </w:tcPr>
          <w:p w:rsidR="00575DF2" w:rsidRDefault="00575DF2" w:rsidP="00386438">
            <w:pPr>
              <w:rPr>
                <w:rFonts w:ascii="Arial" w:hAnsi="Arial" w:cs="Arial"/>
                <w:sz w:val="20"/>
              </w:rPr>
            </w:pPr>
            <w:r>
              <w:rPr>
                <w:rFonts w:ascii="Arial" w:hAnsi="Arial" w:cs="Arial"/>
                <w:sz w:val="20"/>
              </w:rPr>
              <w:t>Revise – generally agree with comment, TGax editor shall incorporate changes in 11-16-1476r16</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5259</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What is the integer value or bit sequence for SR Disallowed?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386438">
            <w:pPr>
              <w:rPr>
                <w:rFonts w:ascii="Arial" w:hAnsi="Arial" w:cs="Arial"/>
                <w:sz w:val="20"/>
              </w:rPr>
            </w:pPr>
            <w:r>
              <w:rPr>
                <w:rFonts w:ascii="Arial" w:hAnsi="Arial" w:cs="Arial"/>
                <w:sz w:val="20"/>
              </w:rPr>
              <w:t>Revise – generally agree with comment, TGax editor shall incorporate changes in 11-16-1476r16</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5260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274.12</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What is the integer value or bit sequence for SR_Delay?</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386438">
            <w:pPr>
              <w:rPr>
                <w:rFonts w:ascii="Arial" w:hAnsi="Arial" w:cs="Arial"/>
                <w:sz w:val="20"/>
              </w:rPr>
            </w:pPr>
            <w:r>
              <w:rPr>
                <w:rFonts w:ascii="Arial" w:hAnsi="Arial" w:cs="Arial"/>
                <w:sz w:val="20"/>
              </w:rPr>
              <w:t>Revise – generally agree with comment, TGax editor shall incorporate changes in 11-16-1476r16</w:t>
            </w:r>
          </w:p>
        </w:tc>
      </w:tr>
      <w:tr w:rsidR="00575DF2" w:rsidRPr="00CC00A4" w:rsidTr="002346F8">
        <w:trPr>
          <w:trHeight w:val="600"/>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5261</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What is the integer value or bit sequence for SR_Restricted?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386438">
            <w:pPr>
              <w:rPr>
                <w:rFonts w:ascii="Arial" w:hAnsi="Arial" w:cs="Arial"/>
                <w:sz w:val="20"/>
              </w:rPr>
            </w:pPr>
            <w:r>
              <w:rPr>
                <w:rFonts w:ascii="Arial" w:hAnsi="Arial" w:cs="Arial"/>
                <w:sz w:val="20"/>
              </w:rPr>
              <w:t>Revise – generally agree with comment, TGax editor shall incorporate changes in 11-16-1476r16</w:t>
            </w:r>
          </w:p>
        </w:tc>
      </w:tr>
      <w:tr w:rsidR="000921B7" w:rsidRPr="00CC00A4" w:rsidTr="002346F8">
        <w:trPr>
          <w:trHeight w:val="9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9462</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Xiaofei Wang</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This note is another form of TBD and should not be in Draft 1.0. Either provide detailed procedures for SRP or remove entirely.</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provide detailed procedure for SRP or remove entirely.</w:t>
            </w:r>
          </w:p>
        </w:tc>
        <w:tc>
          <w:tcPr>
            <w:tcW w:w="1980" w:type="dxa"/>
          </w:tcPr>
          <w:p w:rsidR="000921B7" w:rsidRDefault="000921B7" w:rsidP="00386438">
            <w:pPr>
              <w:rPr>
                <w:rFonts w:ascii="Arial" w:hAnsi="Arial" w:cs="Arial"/>
                <w:sz w:val="20"/>
              </w:rPr>
            </w:pPr>
            <w:r>
              <w:rPr>
                <w:rFonts w:ascii="Arial" w:hAnsi="Arial" w:cs="Arial"/>
                <w:sz w:val="20"/>
              </w:rPr>
              <w:t>Revise – generally agree with comment, TGax editor shall incorporate changes in 11-16-1476r16</w:t>
            </w:r>
          </w:p>
        </w:tc>
      </w:tr>
      <w:tr w:rsidR="000921B7" w:rsidRPr="00CC00A4" w:rsidTr="002346F8">
        <w:trPr>
          <w:trHeight w:val="12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9180</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274.07</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Specify the SRP-based spatial reuse methodology refered in Spatial Reuse field</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Specify SRP-based spatial reuse for clarifying the meaning of SR Disallowed in Spatial Reuse field</w:t>
            </w:r>
          </w:p>
        </w:tc>
        <w:tc>
          <w:tcPr>
            <w:tcW w:w="1980" w:type="dxa"/>
          </w:tcPr>
          <w:p w:rsidR="000921B7" w:rsidRDefault="000921B7" w:rsidP="00386438">
            <w:pPr>
              <w:rPr>
                <w:rFonts w:ascii="Arial" w:hAnsi="Arial" w:cs="Arial"/>
                <w:sz w:val="20"/>
              </w:rPr>
            </w:pPr>
            <w:r>
              <w:rPr>
                <w:rFonts w:ascii="Arial" w:hAnsi="Arial" w:cs="Arial"/>
                <w:sz w:val="20"/>
              </w:rPr>
              <w:t>Revise – generally agree with comment, TGax editor shall incorporate changes in 11-16-1476r16</w:t>
            </w:r>
          </w:p>
        </w:tc>
      </w:tr>
      <w:tr w:rsidR="000921B7" w:rsidRPr="00CC00A4" w:rsidTr="002346F8">
        <w:trPr>
          <w:trHeight w:val="1728"/>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9181</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 and remove 'NOTE-This part needs further development'</w:t>
            </w:r>
          </w:p>
        </w:tc>
        <w:tc>
          <w:tcPr>
            <w:tcW w:w="1980" w:type="dxa"/>
          </w:tcPr>
          <w:p w:rsidR="000921B7" w:rsidRDefault="000921B7" w:rsidP="00386438">
            <w:pPr>
              <w:rPr>
                <w:rFonts w:ascii="Arial" w:hAnsi="Arial" w:cs="Arial"/>
                <w:sz w:val="20"/>
              </w:rPr>
            </w:pPr>
            <w:r>
              <w:rPr>
                <w:rFonts w:ascii="Arial" w:hAnsi="Arial" w:cs="Arial"/>
                <w:sz w:val="20"/>
              </w:rPr>
              <w:t>Revise – generally agree with comment, TGax editor shall incorporate changes in 11-16-1476r16</w:t>
            </w:r>
          </w:p>
        </w:tc>
      </w:tr>
      <w:tr w:rsidR="000921B7" w:rsidRPr="00CC00A4" w:rsidTr="002346F8">
        <w:trPr>
          <w:trHeight w:val="144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9183</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276.44</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 and remove 'NOTE-This part needs further development'</w:t>
            </w:r>
          </w:p>
        </w:tc>
        <w:tc>
          <w:tcPr>
            <w:tcW w:w="1980" w:type="dxa"/>
          </w:tcPr>
          <w:p w:rsidR="000921B7" w:rsidRDefault="000921B7" w:rsidP="00386438">
            <w:pPr>
              <w:rPr>
                <w:rFonts w:ascii="Arial" w:hAnsi="Arial" w:cs="Arial"/>
                <w:sz w:val="20"/>
              </w:rPr>
            </w:pPr>
            <w:r>
              <w:rPr>
                <w:rFonts w:ascii="Arial" w:hAnsi="Arial" w:cs="Arial"/>
                <w:sz w:val="20"/>
              </w:rPr>
              <w:t>Revise – generally agree with comment, TGax editor shall incorporate changes in 11-16-1476r16</w:t>
            </w:r>
          </w:p>
        </w:tc>
      </w:tr>
      <w:tr w:rsidR="000921B7" w:rsidRPr="00CC00A4" w:rsidTr="002346F8">
        <w:trPr>
          <w:trHeight w:val="1152"/>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9208</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Thomas Handte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Signaling for spatial reuse needs further development</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Specify signaling for spatial reuse. Equivalent specification as in Table 28-19 may be appropriate</w:t>
            </w:r>
          </w:p>
        </w:tc>
        <w:tc>
          <w:tcPr>
            <w:tcW w:w="1980" w:type="dxa"/>
          </w:tcPr>
          <w:p w:rsidR="000921B7" w:rsidRDefault="000921B7" w:rsidP="00386438">
            <w:pPr>
              <w:rPr>
                <w:rFonts w:ascii="Arial" w:hAnsi="Arial" w:cs="Arial"/>
                <w:sz w:val="20"/>
              </w:rPr>
            </w:pPr>
            <w:r>
              <w:rPr>
                <w:rFonts w:ascii="Arial" w:hAnsi="Arial" w:cs="Arial"/>
                <w:sz w:val="20"/>
              </w:rPr>
              <w:t>Revise – generally agree with comment, TGax editor shall incorporate changes in 11-16-1476r16</w:t>
            </w:r>
          </w:p>
        </w:tc>
      </w:tr>
      <w:tr w:rsidR="00CB6D1F" w:rsidRPr="00CC00A4" w:rsidTr="002346F8">
        <w:trPr>
          <w:trHeight w:val="1152"/>
        </w:trPr>
        <w:tc>
          <w:tcPr>
            <w:tcW w:w="774" w:type="dxa"/>
            <w:hideMark/>
          </w:tcPr>
          <w:p w:rsidR="00CB6D1F" w:rsidRPr="00CC00A4" w:rsidRDefault="00CB6D1F"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9209</w:t>
            </w:r>
          </w:p>
        </w:tc>
        <w:tc>
          <w:tcPr>
            <w:tcW w:w="864" w:type="dxa"/>
          </w:tcPr>
          <w:p w:rsidR="00CB6D1F" w:rsidRPr="002346F8" w:rsidRDefault="00CB6D1F">
            <w:pPr>
              <w:rPr>
                <w:rFonts w:ascii="Calibri" w:hAnsi="Calibri"/>
                <w:color w:val="000000"/>
                <w:sz w:val="16"/>
                <w:szCs w:val="22"/>
              </w:rPr>
            </w:pPr>
            <w:r w:rsidRPr="002346F8">
              <w:rPr>
                <w:rFonts w:ascii="Calibri" w:hAnsi="Calibri"/>
                <w:color w:val="000000"/>
                <w:sz w:val="16"/>
                <w:szCs w:val="22"/>
              </w:rPr>
              <w:t>Thomas Handte</w:t>
            </w:r>
          </w:p>
        </w:tc>
        <w:tc>
          <w:tcPr>
            <w:tcW w:w="900" w:type="dxa"/>
          </w:tcPr>
          <w:p w:rsidR="00CB6D1F" w:rsidRDefault="00CB6D1F">
            <w:pPr>
              <w:jc w:val="right"/>
              <w:rPr>
                <w:rFonts w:ascii="Calibri" w:hAnsi="Calibri"/>
                <w:color w:val="000000"/>
                <w:sz w:val="22"/>
                <w:szCs w:val="22"/>
              </w:rPr>
            </w:pPr>
            <w:r>
              <w:rPr>
                <w:rFonts w:ascii="Calibri" w:hAnsi="Calibri"/>
                <w:color w:val="000000"/>
                <w:sz w:val="22"/>
                <w:szCs w:val="22"/>
              </w:rPr>
              <w:t>276.40</w:t>
            </w:r>
          </w:p>
        </w:tc>
        <w:tc>
          <w:tcPr>
            <w:tcW w:w="990" w:type="dxa"/>
          </w:tcPr>
          <w:p w:rsidR="00CB6D1F" w:rsidRDefault="00CB6D1F">
            <w:pPr>
              <w:rPr>
                <w:rFonts w:ascii="Calibri" w:hAnsi="Calibri"/>
                <w:color w:val="000000"/>
                <w:sz w:val="22"/>
                <w:szCs w:val="22"/>
              </w:rPr>
            </w:pPr>
            <w:r>
              <w:rPr>
                <w:rFonts w:ascii="Calibri" w:hAnsi="Calibri"/>
                <w:color w:val="000000"/>
                <w:sz w:val="22"/>
                <w:szCs w:val="22"/>
              </w:rPr>
              <w:t>28.3.10.7.2</w:t>
            </w:r>
          </w:p>
        </w:tc>
        <w:tc>
          <w:tcPr>
            <w:tcW w:w="2250" w:type="dxa"/>
          </w:tcPr>
          <w:p w:rsidR="00CB6D1F" w:rsidRDefault="00CB6D1F">
            <w:pPr>
              <w:rPr>
                <w:rFonts w:ascii="Calibri" w:hAnsi="Calibri"/>
                <w:color w:val="000000"/>
                <w:sz w:val="22"/>
                <w:szCs w:val="22"/>
              </w:rPr>
            </w:pPr>
            <w:r>
              <w:rPr>
                <w:rFonts w:ascii="Calibri" w:hAnsi="Calibri"/>
                <w:color w:val="000000"/>
                <w:sz w:val="22"/>
                <w:szCs w:val="22"/>
              </w:rPr>
              <w:t>Signaling for spatial reuse needs further development</w:t>
            </w:r>
          </w:p>
        </w:tc>
        <w:tc>
          <w:tcPr>
            <w:tcW w:w="1980" w:type="dxa"/>
          </w:tcPr>
          <w:p w:rsidR="00CB6D1F" w:rsidRDefault="00CB6D1F">
            <w:pPr>
              <w:rPr>
                <w:rFonts w:ascii="Calibri" w:hAnsi="Calibri"/>
                <w:color w:val="000000"/>
                <w:sz w:val="22"/>
                <w:szCs w:val="22"/>
              </w:rPr>
            </w:pPr>
            <w:r>
              <w:rPr>
                <w:rFonts w:ascii="Calibri" w:hAnsi="Calibri"/>
                <w:color w:val="000000"/>
                <w:sz w:val="22"/>
                <w:szCs w:val="22"/>
              </w:rPr>
              <w:t>Specify signaling for spatial reuse. Equivalent specification as in Table 28-19 may be appropriate</w:t>
            </w:r>
          </w:p>
        </w:tc>
        <w:tc>
          <w:tcPr>
            <w:tcW w:w="1980" w:type="dxa"/>
          </w:tcPr>
          <w:p w:rsidR="00CB6D1F" w:rsidRDefault="00CB6D1F" w:rsidP="00386438">
            <w:pPr>
              <w:rPr>
                <w:rFonts w:ascii="Arial" w:hAnsi="Arial" w:cs="Arial"/>
                <w:sz w:val="20"/>
              </w:rPr>
            </w:pPr>
            <w:r>
              <w:rPr>
                <w:rFonts w:ascii="Arial" w:hAnsi="Arial" w:cs="Arial"/>
                <w:sz w:val="20"/>
              </w:rPr>
              <w:t>Revise – generally agree with comment, TGax editor shall incorporate changes in 11-16-1476r16</w:t>
            </w:r>
          </w:p>
        </w:tc>
      </w:tr>
      <w:tr w:rsidR="00641444" w:rsidRPr="00CC00A4" w:rsidTr="002346F8">
        <w:trPr>
          <w:trHeight w:val="1152"/>
        </w:trPr>
        <w:tc>
          <w:tcPr>
            <w:tcW w:w="774" w:type="dxa"/>
            <w:hideMark/>
          </w:tcPr>
          <w:p w:rsidR="00641444" w:rsidRPr="00CC00A4" w:rsidRDefault="0064144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9210</w:t>
            </w:r>
          </w:p>
        </w:tc>
        <w:tc>
          <w:tcPr>
            <w:tcW w:w="864" w:type="dxa"/>
          </w:tcPr>
          <w:p w:rsidR="00641444" w:rsidRPr="002346F8" w:rsidRDefault="00641444">
            <w:pPr>
              <w:rPr>
                <w:rFonts w:ascii="Calibri" w:hAnsi="Calibri"/>
                <w:color w:val="000000"/>
                <w:sz w:val="16"/>
                <w:szCs w:val="22"/>
              </w:rPr>
            </w:pPr>
            <w:r w:rsidRPr="002346F8">
              <w:rPr>
                <w:rFonts w:ascii="Calibri" w:hAnsi="Calibri"/>
                <w:color w:val="000000"/>
                <w:sz w:val="16"/>
                <w:szCs w:val="22"/>
              </w:rPr>
              <w:t>Thomas Handte</w:t>
            </w:r>
          </w:p>
        </w:tc>
        <w:tc>
          <w:tcPr>
            <w:tcW w:w="900" w:type="dxa"/>
          </w:tcPr>
          <w:p w:rsidR="00641444" w:rsidRDefault="00641444">
            <w:pPr>
              <w:jc w:val="right"/>
              <w:rPr>
                <w:rFonts w:ascii="Calibri" w:hAnsi="Calibri"/>
                <w:color w:val="000000"/>
                <w:sz w:val="22"/>
                <w:szCs w:val="22"/>
              </w:rPr>
            </w:pPr>
            <w:r>
              <w:rPr>
                <w:rFonts w:ascii="Calibri" w:hAnsi="Calibri"/>
                <w:color w:val="000000"/>
                <w:sz w:val="22"/>
                <w:szCs w:val="22"/>
              </w:rPr>
              <w:t>279.23</w:t>
            </w:r>
          </w:p>
        </w:tc>
        <w:tc>
          <w:tcPr>
            <w:tcW w:w="990" w:type="dxa"/>
          </w:tcPr>
          <w:p w:rsidR="00641444" w:rsidRDefault="00641444">
            <w:pPr>
              <w:rPr>
                <w:rFonts w:ascii="Calibri" w:hAnsi="Calibri"/>
                <w:color w:val="000000"/>
                <w:sz w:val="22"/>
                <w:szCs w:val="22"/>
              </w:rPr>
            </w:pPr>
            <w:r>
              <w:rPr>
                <w:rFonts w:ascii="Calibri" w:hAnsi="Calibri"/>
                <w:color w:val="000000"/>
                <w:sz w:val="22"/>
                <w:szCs w:val="22"/>
              </w:rPr>
              <w:t>28.3.10.7.2</w:t>
            </w:r>
          </w:p>
        </w:tc>
        <w:tc>
          <w:tcPr>
            <w:tcW w:w="2250" w:type="dxa"/>
          </w:tcPr>
          <w:p w:rsidR="00641444" w:rsidRDefault="00641444">
            <w:pPr>
              <w:rPr>
                <w:rFonts w:ascii="Calibri" w:hAnsi="Calibri"/>
                <w:color w:val="000000"/>
                <w:sz w:val="22"/>
                <w:szCs w:val="22"/>
              </w:rPr>
            </w:pPr>
            <w:r>
              <w:rPr>
                <w:rFonts w:ascii="Calibri" w:hAnsi="Calibri"/>
                <w:color w:val="000000"/>
                <w:sz w:val="22"/>
                <w:szCs w:val="22"/>
              </w:rPr>
              <w:t>Spatial reuse fields labelled with 2, 3, and 4. In some BW setups, all or some of the fields have an identical and redundant value.</w:t>
            </w:r>
          </w:p>
        </w:tc>
        <w:tc>
          <w:tcPr>
            <w:tcW w:w="1980" w:type="dxa"/>
          </w:tcPr>
          <w:p w:rsidR="00641444" w:rsidRDefault="00641444">
            <w:pPr>
              <w:rPr>
                <w:rFonts w:ascii="Calibri" w:hAnsi="Calibri"/>
                <w:color w:val="000000"/>
                <w:sz w:val="22"/>
                <w:szCs w:val="22"/>
              </w:rPr>
            </w:pPr>
            <w:r>
              <w:rPr>
                <w:rFonts w:ascii="Calibri" w:hAnsi="Calibri"/>
                <w:color w:val="000000"/>
                <w:sz w:val="22"/>
                <w:szCs w:val="22"/>
              </w:rPr>
              <w:t>Consider declaring fields as reserved. This would affect spatial reuse fields 2, 3, and 4 and Note 1</w:t>
            </w:r>
          </w:p>
        </w:tc>
        <w:tc>
          <w:tcPr>
            <w:tcW w:w="1980" w:type="dxa"/>
          </w:tcPr>
          <w:p w:rsidR="00641444" w:rsidRDefault="00641444" w:rsidP="009D3715">
            <w:pPr>
              <w:rPr>
                <w:rFonts w:ascii="Arial" w:hAnsi="Arial" w:cs="Arial"/>
                <w:sz w:val="20"/>
              </w:rPr>
            </w:pPr>
            <w:r>
              <w:rPr>
                <w:rFonts w:ascii="Arial" w:hAnsi="Arial" w:cs="Arial"/>
                <w:sz w:val="20"/>
              </w:rPr>
              <w:t xml:space="preserve">Revise – </w:t>
            </w:r>
            <w:r w:rsidR="009D3715">
              <w:rPr>
                <w:rFonts w:ascii="Arial" w:hAnsi="Arial" w:cs="Arial"/>
                <w:sz w:val="20"/>
              </w:rPr>
              <w:t>it seems difficult to justify declaring the fields as reserved for some cases, since doing so would only serve to allow a future use and that future use would be BW dependent. The description of the fields does need improvement. TGax</w:t>
            </w:r>
            <w:r>
              <w:rPr>
                <w:rFonts w:ascii="Arial" w:hAnsi="Arial" w:cs="Arial"/>
                <w:sz w:val="20"/>
              </w:rPr>
              <w:t xml:space="preserve"> editor shall incorporate changes in 11-16-1476r16</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10043</w:t>
            </w:r>
          </w:p>
        </w:tc>
        <w:tc>
          <w:tcPr>
            <w:tcW w:w="864" w:type="dxa"/>
          </w:tcPr>
          <w:p w:rsidR="009D3715" w:rsidRPr="002346F8" w:rsidRDefault="009D3715">
            <w:pPr>
              <w:rPr>
                <w:rFonts w:ascii="Calibri" w:hAnsi="Calibri"/>
                <w:color w:val="000000"/>
                <w:sz w:val="16"/>
                <w:szCs w:val="22"/>
              </w:rPr>
            </w:pPr>
            <w:r w:rsidRPr="002346F8">
              <w:rPr>
                <w:rFonts w:ascii="Calibri" w:hAnsi="Calibri"/>
                <w:color w:val="000000"/>
                <w:sz w:val="16"/>
                <w:szCs w:val="22"/>
              </w:rPr>
              <w:t>yujin noh</w:t>
            </w:r>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276.41</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r>
              <w:rPr>
                <w:rFonts w:ascii="Calibri" w:hAnsi="Calibri"/>
                <w:color w:val="000000"/>
                <w:sz w:val="22"/>
                <w:szCs w:val="22"/>
              </w:rPr>
              <w:t>defind the rest values except for SR Disallowed and SR_Restricted.</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386438">
            <w:pPr>
              <w:rPr>
                <w:rFonts w:ascii="Arial" w:hAnsi="Arial" w:cs="Arial"/>
                <w:sz w:val="20"/>
              </w:rPr>
            </w:pPr>
            <w:r>
              <w:rPr>
                <w:rFonts w:ascii="Arial" w:hAnsi="Arial" w:cs="Arial"/>
                <w:sz w:val="20"/>
              </w:rPr>
              <w:t>Revise – generally agree with comment, TGax editor shall incorporate changes in 11-16-1476r16</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10041</w:t>
            </w:r>
          </w:p>
        </w:tc>
        <w:tc>
          <w:tcPr>
            <w:tcW w:w="864" w:type="dxa"/>
          </w:tcPr>
          <w:p w:rsidR="009D3715" w:rsidRPr="002346F8" w:rsidRDefault="009D3715">
            <w:pPr>
              <w:rPr>
                <w:rFonts w:ascii="Calibri" w:hAnsi="Calibri"/>
                <w:color w:val="000000"/>
                <w:sz w:val="16"/>
                <w:szCs w:val="22"/>
              </w:rPr>
            </w:pPr>
            <w:r w:rsidRPr="002346F8">
              <w:rPr>
                <w:rFonts w:ascii="Calibri" w:hAnsi="Calibri"/>
                <w:color w:val="000000"/>
                <w:sz w:val="16"/>
                <w:szCs w:val="22"/>
              </w:rPr>
              <w:t>yujin noh</w:t>
            </w:r>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274.06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r>
              <w:rPr>
                <w:rFonts w:ascii="Calibri" w:hAnsi="Calibri"/>
                <w:color w:val="000000"/>
                <w:sz w:val="22"/>
                <w:szCs w:val="22"/>
              </w:rPr>
              <w:t>defind the rest values except for SR Disallowed and SR_Delay.</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386438">
            <w:pPr>
              <w:rPr>
                <w:rFonts w:ascii="Arial" w:hAnsi="Arial" w:cs="Arial"/>
                <w:sz w:val="20"/>
              </w:rPr>
            </w:pPr>
            <w:r>
              <w:rPr>
                <w:rFonts w:ascii="Arial" w:hAnsi="Arial" w:cs="Arial"/>
                <w:sz w:val="20"/>
              </w:rPr>
              <w:t>Revise – generally agree with comment, TGax editor shall incorporate changes in 11-16-1476r16</w:t>
            </w:r>
          </w:p>
        </w:tc>
      </w:tr>
      <w:tr w:rsidR="009D3715" w:rsidRPr="00CC00A4" w:rsidTr="002346F8">
        <w:trPr>
          <w:trHeight w:val="864"/>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10415</w:t>
            </w:r>
          </w:p>
        </w:tc>
        <w:tc>
          <w:tcPr>
            <w:tcW w:w="864" w:type="dxa"/>
          </w:tcPr>
          <w:p w:rsidR="009D3715" w:rsidRPr="002346F8" w:rsidRDefault="009D3715">
            <w:pPr>
              <w:rPr>
                <w:rFonts w:ascii="Calibri" w:hAnsi="Calibri"/>
                <w:color w:val="000000"/>
                <w:sz w:val="16"/>
                <w:szCs w:val="22"/>
              </w:rPr>
            </w:pPr>
            <w:r w:rsidRPr="002346F8">
              <w:rPr>
                <w:rFonts w:ascii="Calibri" w:hAnsi="Calibri"/>
                <w:color w:val="000000"/>
                <w:sz w:val="16"/>
                <w:szCs w:val="22"/>
              </w:rPr>
              <w:t>Oghenekome Oteri</w:t>
            </w:r>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280.46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9D3715" w:rsidRDefault="009D3715" w:rsidP="00386438">
            <w:pPr>
              <w:rPr>
                <w:rFonts w:ascii="Arial" w:hAnsi="Arial" w:cs="Arial"/>
                <w:sz w:val="20"/>
              </w:rPr>
            </w:pPr>
            <w:r>
              <w:rPr>
                <w:rFonts w:ascii="Arial" w:hAnsi="Arial" w:cs="Arial"/>
                <w:sz w:val="20"/>
              </w:rPr>
              <w:t>Revise – generally agree with comment, TGax editor shall incorporate changes in 11-16-1476r16</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10414</w:t>
            </w:r>
          </w:p>
        </w:tc>
        <w:tc>
          <w:tcPr>
            <w:tcW w:w="864" w:type="dxa"/>
          </w:tcPr>
          <w:p w:rsidR="001C44B2" w:rsidRPr="002346F8" w:rsidRDefault="001C44B2">
            <w:pPr>
              <w:rPr>
                <w:rFonts w:ascii="Calibri" w:hAnsi="Calibri"/>
                <w:color w:val="000000"/>
                <w:sz w:val="16"/>
                <w:szCs w:val="22"/>
              </w:rPr>
            </w:pPr>
            <w:r w:rsidRPr="002346F8">
              <w:rPr>
                <w:rFonts w:ascii="Calibri" w:hAnsi="Calibri"/>
                <w:color w:val="000000"/>
                <w:sz w:val="16"/>
                <w:szCs w:val="22"/>
              </w:rPr>
              <w:t>Oghenekome Oteri</w:t>
            </w:r>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280.21</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386438">
            <w:pPr>
              <w:rPr>
                <w:rFonts w:ascii="Arial" w:hAnsi="Arial" w:cs="Arial"/>
                <w:sz w:val="20"/>
              </w:rPr>
            </w:pPr>
            <w:r>
              <w:rPr>
                <w:rFonts w:ascii="Arial" w:hAnsi="Arial" w:cs="Arial"/>
                <w:sz w:val="20"/>
              </w:rPr>
              <w:t>Revise – generally agree with comment, TGax editor shall incorporate changes in 11-16-1476r16</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10413</w:t>
            </w:r>
          </w:p>
        </w:tc>
        <w:tc>
          <w:tcPr>
            <w:tcW w:w="864" w:type="dxa"/>
          </w:tcPr>
          <w:p w:rsidR="001C44B2" w:rsidRPr="002346F8" w:rsidRDefault="001C44B2">
            <w:pPr>
              <w:rPr>
                <w:rFonts w:ascii="Calibri" w:hAnsi="Calibri"/>
                <w:color w:val="000000"/>
                <w:sz w:val="16"/>
                <w:szCs w:val="22"/>
              </w:rPr>
            </w:pPr>
            <w:r w:rsidRPr="002346F8">
              <w:rPr>
                <w:rFonts w:ascii="Calibri" w:hAnsi="Calibri"/>
                <w:color w:val="000000"/>
                <w:sz w:val="16"/>
                <w:szCs w:val="22"/>
              </w:rPr>
              <w:t>Oghenekome Oteri</w:t>
            </w:r>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386438">
            <w:pPr>
              <w:rPr>
                <w:rFonts w:ascii="Arial" w:hAnsi="Arial" w:cs="Arial"/>
                <w:sz w:val="20"/>
              </w:rPr>
            </w:pPr>
            <w:r>
              <w:rPr>
                <w:rFonts w:ascii="Arial" w:hAnsi="Arial" w:cs="Arial"/>
                <w:sz w:val="20"/>
              </w:rPr>
              <w:t>Revise – generally agree with comment, TGax editor shall incorporate changes in 11-16-1476r16</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10412</w:t>
            </w:r>
          </w:p>
        </w:tc>
        <w:tc>
          <w:tcPr>
            <w:tcW w:w="864" w:type="dxa"/>
          </w:tcPr>
          <w:p w:rsidR="001C44B2" w:rsidRPr="002346F8" w:rsidRDefault="001C44B2">
            <w:pPr>
              <w:rPr>
                <w:rFonts w:ascii="Calibri" w:hAnsi="Calibri"/>
                <w:color w:val="000000"/>
                <w:sz w:val="16"/>
                <w:szCs w:val="22"/>
              </w:rPr>
            </w:pPr>
            <w:r w:rsidRPr="002346F8">
              <w:rPr>
                <w:rFonts w:ascii="Calibri" w:hAnsi="Calibri"/>
                <w:color w:val="000000"/>
                <w:sz w:val="16"/>
                <w:szCs w:val="22"/>
              </w:rPr>
              <w:t>Oghenekome Oteri</w:t>
            </w:r>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386438">
            <w:pPr>
              <w:rPr>
                <w:rFonts w:ascii="Arial" w:hAnsi="Arial" w:cs="Arial"/>
                <w:sz w:val="20"/>
              </w:rPr>
            </w:pPr>
            <w:r>
              <w:rPr>
                <w:rFonts w:ascii="Arial" w:hAnsi="Arial" w:cs="Arial"/>
                <w:sz w:val="20"/>
              </w:rPr>
              <w:t>Revise – generally agree with comment, TGax editor shall incorporate changes in 11-16-1476r16</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10409</w:t>
            </w:r>
          </w:p>
        </w:tc>
        <w:tc>
          <w:tcPr>
            <w:tcW w:w="864" w:type="dxa"/>
          </w:tcPr>
          <w:p w:rsidR="001B1248" w:rsidRPr="002346F8" w:rsidRDefault="001B1248">
            <w:pPr>
              <w:rPr>
                <w:rFonts w:ascii="Calibri" w:hAnsi="Calibri"/>
                <w:color w:val="000000"/>
                <w:sz w:val="16"/>
                <w:szCs w:val="22"/>
              </w:rPr>
            </w:pPr>
            <w:r w:rsidRPr="002346F8">
              <w:rPr>
                <w:rFonts w:ascii="Calibri" w:hAnsi="Calibri"/>
                <w:color w:val="000000"/>
                <w:sz w:val="16"/>
                <w:szCs w:val="22"/>
              </w:rPr>
              <w:t>Oghenekome Oteri</w:t>
            </w:r>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276.47</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r>
              <w:rPr>
                <w:rFonts w:ascii="Calibri" w:hAnsi="Calibri"/>
                <w:color w:val="000000"/>
                <w:sz w:val="22"/>
                <w:szCs w:val="22"/>
              </w:rPr>
              <w:t>27.11a</w:t>
            </w:r>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386438">
            <w:pPr>
              <w:rPr>
                <w:rFonts w:ascii="Arial" w:hAnsi="Arial" w:cs="Arial"/>
                <w:sz w:val="20"/>
              </w:rPr>
            </w:pPr>
            <w:r>
              <w:rPr>
                <w:rFonts w:ascii="Arial" w:hAnsi="Arial" w:cs="Arial"/>
                <w:sz w:val="20"/>
              </w:rPr>
              <w:t>Revise – generally agree with comment, TGax editor shall incorporate changes in 11-16-1476r16</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10407</w:t>
            </w:r>
          </w:p>
        </w:tc>
        <w:tc>
          <w:tcPr>
            <w:tcW w:w="864" w:type="dxa"/>
          </w:tcPr>
          <w:p w:rsidR="001B1248" w:rsidRPr="002346F8" w:rsidRDefault="001B1248">
            <w:pPr>
              <w:rPr>
                <w:rFonts w:ascii="Calibri" w:hAnsi="Calibri"/>
                <w:color w:val="000000"/>
                <w:sz w:val="16"/>
                <w:szCs w:val="22"/>
              </w:rPr>
            </w:pPr>
            <w:r w:rsidRPr="002346F8">
              <w:rPr>
                <w:rFonts w:ascii="Calibri" w:hAnsi="Calibri"/>
                <w:color w:val="000000"/>
                <w:sz w:val="16"/>
                <w:szCs w:val="22"/>
              </w:rPr>
              <w:t>Oghenekome Oteri</w:t>
            </w:r>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274.13</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r>
              <w:rPr>
                <w:rFonts w:ascii="Calibri" w:hAnsi="Calibri"/>
                <w:color w:val="000000"/>
                <w:sz w:val="22"/>
                <w:szCs w:val="22"/>
              </w:rPr>
              <w:t>27.11a</w:t>
            </w:r>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386438">
            <w:pPr>
              <w:rPr>
                <w:rFonts w:ascii="Arial" w:hAnsi="Arial" w:cs="Arial"/>
                <w:sz w:val="20"/>
              </w:rPr>
            </w:pPr>
            <w:r>
              <w:rPr>
                <w:rFonts w:ascii="Arial" w:hAnsi="Arial" w:cs="Arial"/>
                <w:sz w:val="20"/>
              </w:rPr>
              <w:t>Revise – generally agree with comment, TGax editor shall incorporate changes in 11-16-1476r16</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10406</w:t>
            </w:r>
          </w:p>
        </w:tc>
        <w:tc>
          <w:tcPr>
            <w:tcW w:w="864" w:type="dxa"/>
          </w:tcPr>
          <w:p w:rsidR="001B1248" w:rsidRPr="002346F8" w:rsidRDefault="001B1248">
            <w:pPr>
              <w:rPr>
                <w:rFonts w:ascii="Calibri" w:hAnsi="Calibri"/>
                <w:color w:val="000000"/>
                <w:sz w:val="16"/>
                <w:szCs w:val="22"/>
              </w:rPr>
            </w:pPr>
            <w:r w:rsidRPr="002346F8">
              <w:rPr>
                <w:rFonts w:ascii="Calibri" w:hAnsi="Calibri"/>
                <w:color w:val="000000"/>
                <w:sz w:val="16"/>
                <w:szCs w:val="22"/>
              </w:rPr>
              <w:t>Oghenekome Oteri</w:t>
            </w:r>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274.10</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r>
              <w:rPr>
                <w:rFonts w:ascii="Calibri" w:hAnsi="Calibri"/>
                <w:color w:val="000000"/>
                <w:sz w:val="22"/>
                <w:szCs w:val="22"/>
              </w:rPr>
              <w:t>NOTE—This part needs further development.</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Finalize SR schemes</w:t>
            </w:r>
          </w:p>
        </w:tc>
        <w:tc>
          <w:tcPr>
            <w:tcW w:w="1980" w:type="dxa"/>
          </w:tcPr>
          <w:p w:rsidR="001B1248" w:rsidRDefault="001B1248" w:rsidP="00386438">
            <w:pPr>
              <w:rPr>
                <w:rFonts w:ascii="Arial" w:hAnsi="Arial" w:cs="Arial"/>
                <w:sz w:val="20"/>
              </w:rPr>
            </w:pPr>
            <w:r>
              <w:rPr>
                <w:rFonts w:ascii="Arial" w:hAnsi="Arial" w:cs="Arial"/>
                <w:sz w:val="20"/>
              </w:rPr>
              <w:t>Revise – generally agree with comment, TGax editor shall incorporate changes in 11-16-1476r16</w:t>
            </w:r>
          </w:p>
        </w:tc>
      </w:tr>
      <w:tr w:rsidR="00DD3578" w:rsidRPr="00CC00A4" w:rsidTr="002346F8">
        <w:trPr>
          <w:trHeight w:val="2304"/>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10306</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282.29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The equation to define SRP is incorrect from the aspect of dBm unit.</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Change SRP definition as follows.</w:t>
            </w:r>
            <w:r>
              <w:rPr>
                <w:rFonts w:ascii="Calibri" w:hAnsi="Calibri"/>
                <w:color w:val="000000"/>
                <w:sz w:val="22"/>
                <w:szCs w:val="22"/>
              </w:rPr>
              <w:br/>
              <w:t>"SRP is the sum of the value of TX PWRAP and the value of Acceptable Receiver Interference levelAP."</w:t>
            </w:r>
            <w:r>
              <w:rPr>
                <w:rFonts w:ascii="Calibri" w:hAnsi="Calibri"/>
                <w:color w:val="000000"/>
                <w:sz w:val="22"/>
                <w:szCs w:val="22"/>
              </w:rPr>
              <w:br/>
              <w:t>Remove "dBm" from Table 28-19.</w:t>
            </w:r>
          </w:p>
        </w:tc>
        <w:tc>
          <w:tcPr>
            <w:tcW w:w="1980" w:type="dxa"/>
          </w:tcPr>
          <w:p w:rsidR="00DD3578" w:rsidRDefault="00DD3578" w:rsidP="00386438">
            <w:pPr>
              <w:rPr>
                <w:rFonts w:ascii="Arial" w:hAnsi="Arial" w:cs="Arial"/>
                <w:sz w:val="20"/>
              </w:rPr>
            </w:pPr>
            <w:r>
              <w:rPr>
                <w:rFonts w:ascii="Arial" w:hAnsi="Arial" w:cs="Arial"/>
                <w:sz w:val="20"/>
              </w:rPr>
              <w:t>Revise – generally agree with comment, TGax editor shall incorporate changes in 11-16-1476r16</w:t>
            </w:r>
          </w:p>
        </w:tc>
      </w:tr>
      <w:tr w:rsidR="00DD3578" w:rsidRPr="00CC00A4" w:rsidTr="002346F8">
        <w:trPr>
          <w:trHeight w:val="1728"/>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10305</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281.49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Table 28-19 defines the Spatial Reuse subfield encoding but no procedures of SR operation based on SRP is defined in this spec.</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Define procedures of SR operation based on SRP, which should include Tx power controlling not only for a Data frame and but Control frames (e.g. RTS/CTS/CF-End).</w:t>
            </w:r>
          </w:p>
        </w:tc>
        <w:tc>
          <w:tcPr>
            <w:tcW w:w="1980" w:type="dxa"/>
          </w:tcPr>
          <w:p w:rsidR="00DD3578" w:rsidRDefault="00DD3578" w:rsidP="00386438">
            <w:pPr>
              <w:rPr>
                <w:rFonts w:ascii="Arial" w:hAnsi="Arial" w:cs="Arial"/>
                <w:sz w:val="20"/>
              </w:rPr>
            </w:pPr>
            <w:r>
              <w:rPr>
                <w:rFonts w:ascii="Arial" w:hAnsi="Arial" w:cs="Arial"/>
                <w:sz w:val="20"/>
              </w:rPr>
              <w:t>Revise – generally agree with comment, TGax editor shall incorporate changes in 11-16-1476r16</w:t>
            </w:r>
          </w:p>
        </w:tc>
      </w:tr>
      <w:tr w:rsidR="00A554DA" w:rsidRPr="00CC00A4" w:rsidTr="002346F8">
        <w:trPr>
          <w:trHeight w:val="1152"/>
        </w:trPr>
        <w:tc>
          <w:tcPr>
            <w:tcW w:w="774" w:type="dxa"/>
            <w:hideMark/>
          </w:tcPr>
          <w:p w:rsidR="00A554DA" w:rsidRPr="00CC00A4" w:rsidRDefault="00A554D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8568</w:t>
            </w:r>
          </w:p>
        </w:tc>
        <w:tc>
          <w:tcPr>
            <w:tcW w:w="864" w:type="dxa"/>
          </w:tcPr>
          <w:p w:rsidR="00A554DA" w:rsidRPr="002346F8" w:rsidRDefault="00A554DA">
            <w:pPr>
              <w:rPr>
                <w:rFonts w:ascii="Calibri" w:hAnsi="Calibri"/>
                <w:color w:val="000000"/>
                <w:sz w:val="16"/>
                <w:szCs w:val="22"/>
              </w:rPr>
            </w:pPr>
            <w:r w:rsidRPr="002346F8">
              <w:rPr>
                <w:rFonts w:ascii="Calibri" w:hAnsi="Calibri"/>
                <w:color w:val="000000"/>
                <w:sz w:val="16"/>
                <w:szCs w:val="22"/>
              </w:rPr>
              <w:t>ron porat</w:t>
            </w:r>
          </w:p>
        </w:tc>
        <w:tc>
          <w:tcPr>
            <w:tcW w:w="900" w:type="dxa"/>
          </w:tcPr>
          <w:p w:rsidR="00A554DA" w:rsidRDefault="00A554DA">
            <w:pPr>
              <w:jc w:val="right"/>
              <w:rPr>
                <w:rFonts w:ascii="Calibri" w:hAnsi="Calibri"/>
                <w:color w:val="000000"/>
                <w:sz w:val="22"/>
                <w:szCs w:val="22"/>
              </w:rPr>
            </w:pPr>
            <w:r>
              <w:rPr>
                <w:rFonts w:ascii="Calibri" w:hAnsi="Calibri"/>
                <w:color w:val="000000"/>
                <w:sz w:val="22"/>
                <w:szCs w:val="22"/>
              </w:rPr>
              <w:t>274.06</w:t>
            </w:r>
          </w:p>
        </w:tc>
        <w:tc>
          <w:tcPr>
            <w:tcW w:w="990" w:type="dxa"/>
          </w:tcPr>
          <w:p w:rsidR="00A554DA" w:rsidRDefault="00A554DA">
            <w:pPr>
              <w:rPr>
                <w:rFonts w:ascii="Calibri" w:hAnsi="Calibri"/>
                <w:color w:val="000000"/>
                <w:sz w:val="22"/>
                <w:szCs w:val="22"/>
              </w:rPr>
            </w:pPr>
            <w:r>
              <w:rPr>
                <w:rFonts w:ascii="Calibri" w:hAnsi="Calibri"/>
                <w:color w:val="000000"/>
                <w:sz w:val="22"/>
                <w:szCs w:val="22"/>
              </w:rPr>
              <w:t>28.3.10.7</w:t>
            </w:r>
          </w:p>
        </w:tc>
        <w:tc>
          <w:tcPr>
            <w:tcW w:w="2250" w:type="dxa"/>
          </w:tcPr>
          <w:p w:rsidR="00A554DA" w:rsidRDefault="00A554DA">
            <w:pPr>
              <w:rPr>
                <w:rFonts w:ascii="Calibri" w:hAnsi="Calibri"/>
                <w:color w:val="000000"/>
                <w:sz w:val="22"/>
                <w:szCs w:val="22"/>
              </w:rPr>
            </w:pPr>
            <w:r>
              <w:rPr>
                <w:rFonts w:ascii="Calibri" w:hAnsi="Calibri"/>
                <w:color w:val="000000"/>
                <w:sz w:val="22"/>
                <w:szCs w:val="22"/>
              </w:rPr>
              <w:t>Spatial Reuse Field value definition lacks detail</w:t>
            </w:r>
          </w:p>
        </w:tc>
        <w:tc>
          <w:tcPr>
            <w:tcW w:w="1980" w:type="dxa"/>
          </w:tcPr>
          <w:p w:rsidR="00A554DA" w:rsidRDefault="00A554DA">
            <w:pPr>
              <w:rPr>
                <w:rFonts w:ascii="Calibri" w:hAnsi="Calibri"/>
                <w:color w:val="000000"/>
                <w:sz w:val="22"/>
                <w:szCs w:val="22"/>
              </w:rPr>
            </w:pPr>
            <w:r>
              <w:rPr>
                <w:rFonts w:ascii="Calibri" w:hAnsi="Calibri"/>
                <w:color w:val="000000"/>
                <w:sz w:val="22"/>
                <w:szCs w:val="22"/>
              </w:rPr>
              <w:t>Propose to adopt document 1476r8 to complete the definition of the SRP based spatial reuse feature</w:t>
            </w:r>
          </w:p>
        </w:tc>
        <w:tc>
          <w:tcPr>
            <w:tcW w:w="1980" w:type="dxa"/>
          </w:tcPr>
          <w:p w:rsidR="00A554DA" w:rsidRDefault="00A554DA" w:rsidP="00386438">
            <w:pPr>
              <w:rPr>
                <w:rFonts w:ascii="Arial" w:hAnsi="Arial" w:cs="Arial"/>
                <w:sz w:val="20"/>
              </w:rPr>
            </w:pPr>
            <w:r>
              <w:rPr>
                <w:rFonts w:ascii="Arial" w:hAnsi="Arial" w:cs="Arial"/>
                <w:sz w:val="20"/>
              </w:rPr>
              <w:t>Revise – generally agree with comment, TGax editor shall incorporate changes in 11-16-1476r16</w:t>
            </w:r>
          </w:p>
        </w:tc>
      </w:tr>
      <w:tr w:rsidR="00263147" w:rsidRPr="00CC00A4" w:rsidTr="002346F8">
        <w:trPr>
          <w:trHeight w:val="900"/>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8920</w:t>
            </w:r>
          </w:p>
        </w:tc>
        <w:tc>
          <w:tcPr>
            <w:tcW w:w="864" w:type="dxa"/>
          </w:tcPr>
          <w:p w:rsidR="00263147" w:rsidRPr="002346F8" w:rsidRDefault="00263147">
            <w:pPr>
              <w:rPr>
                <w:rFonts w:ascii="Calibri" w:hAnsi="Calibri"/>
                <w:color w:val="000000"/>
                <w:sz w:val="16"/>
                <w:szCs w:val="22"/>
              </w:rPr>
            </w:pPr>
            <w:r w:rsidRPr="002346F8">
              <w:rPr>
                <w:rFonts w:ascii="Calibri" w:hAnsi="Calibri"/>
                <w:color w:val="000000"/>
                <w:sz w:val="16"/>
                <w:szCs w:val="22"/>
              </w:rPr>
              <w:t>Sigurd Schelstraete</w:t>
            </w:r>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281.53</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The unit of SRP in Table 28-19 can not be dBm, given that it is a sum of two values expressed in dBm (which is similar to power squared in the linear domain)</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Remove "dBm" from the rows of the Table</w:t>
            </w:r>
          </w:p>
        </w:tc>
        <w:tc>
          <w:tcPr>
            <w:tcW w:w="1980" w:type="dxa"/>
          </w:tcPr>
          <w:p w:rsidR="00263147" w:rsidRDefault="00263147" w:rsidP="00386438">
            <w:pPr>
              <w:rPr>
                <w:rFonts w:ascii="Arial" w:hAnsi="Arial" w:cs="Arial"/>
                <w:sz w:val="20"/>
              </w:rPr>
            </w:pPr>
            <w:r>
              <w:rPr>
                <w:rFonts w:ascii="Arial" w:hAnsi="Arial" w:cs="Arial"/>
                <w:sz w:val="20"/>
              </w:rPr>
              <w:t>Revise – generally agree with comment, TGax editor shall incorporate changes in 11-16-1476r16</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8907</w:t>
            </w:r>
          </w:p>
        </w:tc>
        <w:tc>
          <w:tcPr>
            <w:tcW w:w="864" w:type="dxa"/>
          </w:tcPr>
          <w:p w:rsidR="00263147" w:rsidRPr="002346F8" w:rsidRDefault="00263147">
            <w:pPr>
              <w:rPr>
                <w:rFonts w:ascii="Calibri" w:hAnsi="Calibri"/>
                <w:color w:val="000000"/>
                <w:sz w:val="16"/>
                <w:szCs w:val="22"/>
              </w:rPr>
            </w:pPr>
            <w:r w:rsidRPr="002346F8">
              <w:rPr>
                <w:rFonts w:ascii="Calibri" w:hAnsi="Calibri"/>
                <w:color w:val="000000"/>
                <w:sz w:val="16"/>
                <w:szCs w:val="22"/>
              </w:rPr>
              <w:t>Sigurd Schelstraete</w:t>
            </w:r>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274.06</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What is the value of "SR Disallowed"?</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Clarify</w:t>
            </w:r>
          </w:p>
        </w:tc>
        <w:tc>
          <w:tcPr>
            <w:tcW w:w="1980" w:type="dxa"/>
          </w:tcPr>
          <w:p w:rsidR="00263147" w:rsidRDefault="00263147" w:rsidP="00386438">
            <w:pPr>
              <w:rPr>
                <w:rFonts w:ascii="Arial" w:hAnsi="Arial" w:cs="Arial"/>
                <w:sz w:val="20"/>
              </w:rPr>
            </w:pPr>
            <w:r>
              <w:rPr>
                <w:rFonts w:ascii="Arial" w:hAnsi="Arial" w:cs="Arial"/>
                <w:sz w:val="20"/>
              </w:rPr>
              <w:t>Revise – generally agree with comment, TGax editor shall incorporate changes in 11-16-1476r16</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8908</w:t>
            </w:r>
          </w:p>
        </w:tc>
        <w:tc>
          <w:tcPr>
            <w:tcW w:w="864" w:type="dxa"/>
          </w:tcPr>
          <w:p w:rsidR="00263147" w:rsidRPr="002346F8" w:rsidRDefault="00263147">
            <w:pPr>
              <w:rPr>
                <w:rFonts w:ascii="Calibri" w:hAnsi="Calibri"/>
                <w:color w:val="000000"/>
                <w:sz w:val="16"/>
                <w:szCs w:val="22"/>
              </w:rPr>
            </w:pPr>
            <w:r w:rsidRPr="002346F8">
              <w:rPr>
                <w:rFonts w:ascii="Calibri" w:hAnsi="Calibri"/>
                <w:color w:val="000000"/>
                <w:sz w:val="16"/>
                <w:szCs w:val="22"/>
              </w:rPr>
              <w:t>Sigurd Schelstraete</w:t>
            </w:r>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274.10</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"NOTE--This part needs further development." indicates that this feature is not sufficiently mature.</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Consider decoupling SR from the remainder of the document.</w:t>
            </w:r>
          </w:p>
        </w:tc>
        <w:tc>
          <w:tcPr>
            <w:tcW w:w="1980" w:type="dxa"/>
          </w:tcPr>
          <w:p w:rsidR="00263147" w:rsidRDefault="00263147" w:rsidP="00BD4C36">
            <w:pPr>
              <w:rPr>
                <w:rFonts w:ascii="Arial" w:hAnsi="Arial" w:cs="Arial"/>
                <w:sz w:val="20"/>
              </w:rPr>
            </w:pPr>
            <w:r>
              <w:rPr>
                <w:rFonts w:ascii="Arial" w:hAnsi="Arial" w:cs="Arial"/>
                <w:sz w:val="20"/>
              </w:rPr>
              <w:t xml:space="preserve">Revise – </w:t>
            </w:r>
            <w:r w:rsidR="00BD4C36">
              <w:rPr>
                <w:rFonts w:ascii="Arial" w:hAnsi="Arial" w:cs="Arial"/>
                <w:sz w:val="20"/>
              </w:rPr>
              <w:t>not certain exactly what the proposed resolution means, but rather than “decoupling” the group describes in detail the behaviour for SRP-based spatial reuse in several new subclauses and modifies existing ones that mention SRP to provide a complete description of the SRP-based spatial reuse feature</w:t>
            </w:r>
            <w:r>
              <w:rPr>
                <w:rFonts w:ascii="Arial" w:hAnsi="Arial" w:cs="Arial"/>
                <w:sz w:val="20"/>
              </w:rPr>
              <w:t>, TGax editor shall incorporate changes in 11-16-1476r16</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8914</w:t>
            </w:r>
          </w:p>
        </w:tc>
        <w:tc>
          <w:tcPr>
            <w:tcW w:w="864" w:type="dxa"/>
          </w:tcPr>
          <w:p w:rsidR="00BD4C36" w:rsidRPr="002346F8" w:rsidRDefault="00BD4C36">
            <w:pPr>
              <w:rPr>
                <w:rFonts w:ascii="Calibri" w:hAnsi="Calibri"/>
                <w:color w:val="000000"/>
                <w:sz w:val="16"/>
                <w:szCs w:val="22"/>
              </w:rPr>
            </w:pPr>
            <w:r w:rsidRPr="002346F8">
              <w:rPr>
                <w:rFonts w:ascii="Calibri" w:hAnsi="Calibri"/>
                <w:color w:val="000000"/>
                <w:sz w:val="16"/>
                <w:szCs w:val="22"/>
              </w:rPr>
              <w:t>Sigurd Schelstraete</w:t>
            </w:r>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276.46</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"SR_Restricted"?</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386438">
            <w:pPr>
              <w:rPr>
                <w:rFonts w:ascii="Arial" w:hAnsi="Arial" w:cs="Arial"/>
                <w:sz w:val="20"/>
              </w:rPr>
            </w:pPr>
            <w:r>
              <w:rPr>
                <w:rFonts w:ascii="Arial" w:hAnsi="Arial" w:cs="Arial"/>
                <w:sz w:val="20"/>
              </w:rPr>
              <w:t>Revise – generally agree with comment, TGax editor shall incorporate changes in 11-16-1476r16</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8909</w:t>
            </w:r>
          </w:p>
        </w:tc>
        <w:tc>
          <w:tcPr>
            <w:tcW w:w="864" w:type="dxa"/>
          </w:tcPr>
          <w:p w:rsidR="00BD4C36" w:rsidRPr="002346F8" w:rsidRDefault="00BD4C36">
            <w:pPr>
              <w:rPr>
                <w:rFonts w:ascii="Calibri" w:hAnsi="Calibri"/>
                <w:color w:val="000000"/>
                <w:sz w:val="16"/>
                <w:szCs w:val="22"/>
              </w:rPr>
            </w:pPr>
            <w:r w:rsidRPr="002346F8">
              <w:rPr>
                <w:rFonts w:ascii="Calibri" w:hAnsi="Calibri"/>
                <w:color w:val="000000"/>
                <w:sz w:val="16"/>
                <w:szCs w:val="22"/>
              </w:rPr>
              <w:t>Sigurd Schelstraete</w:t>
            </w:r>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274.13</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"SR_Delay"?</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386438">
            <w:pPr>
              <w:rPr>
                <w:rFonts w:ascii="Arial" w:hAnsi="Arial" w:cs="Arial"/>
                <w:sz w:val="20"/>
              </w:rPr>
            </w:pPr>
            <w:r>
              <w:rPr>
                <w:rFonts w:ascii="Arial" w:hAnsi="Arial" w:cs="Arial"/>
                <w:sz w:val="20"/>
              </w:rPr>
              <w:t>Revise – generally agree with comment, TGax editor shall incorporate changes in 11-16-1476r16</w:t>
            </w:r>
          </w:p>
        </w:tc>
      </w:tr>
    </w:tbl>
    <w:p w:rsidR="0065796C" w:rsidRDefault="0065796C" w:rsidP="00C65239">
      <w:pPr>
        <w:rPr>
          <w:sz w:val="24"/>
        </w:rPr>
      </w:pPr>
    </w:p>
    <w:p w:rsidR="0038421A" w:rsidRDefault="0038421A" w:rsidP="005B2037">
      <w:pPr>
        <w:rPr>
          <w:sz w:val="24"/>
        </w:rPr>
      </w:pPr>
    </w:p>
    <w:p w:rsidR="000D4F65" w:rsidRDefault="000D4F65"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54AD3" w:rsidRDefault="00A061AF" w:rsidP="00A061AF">
      <w:pPr>
        <w:rPr>
          <w:sz w:val="20"/>
        </w:rPr>
      </w:pPr>
      <w:r>
        <w:rPr>
          <w:sz w:val="20"/>
        </w:rPr>
        <w:t>See the CID table.</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D1.1</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8D151A">
      <w:pPr>
        <w:rPr>
          <w:sz w:val="20"/>
        </w:rPr>
      </w:pPr>
      <w:r>
        <w:rPr>
          <w:b/>
          <w:bCs/>
          <w:sz w:val="22"/>
          <w:szCs w:val="22"/>
        </w:rPr>
        <w:t>3.2 Definitions specific to IEEE 802.11</w:t>
      </w:r>
    </w:p>
    <w:p w:rsidR="000511D7" w:rsidRDefault="000511D7" w:rsidP="00E81BA0">
      <w:pPr>
        <w:rPr>
          <w:sz w:val="20"/>
        </w:rPr>
      </w:pPr>
    </w:p>
    <w:p w:rsidR="000511D7" w:rsidRDefault="000511D7" w:rsidP="000511D7">
      <w:pPr>
        <w:rPr>
          <w:b/>
          <w:i/>
          <w:sz w:val="22"/>
          <w:highlight w:val="yellow"/>
        </w:rPr>
      </w:pPr>
      <w:r>
        <w:rPr>
          <w:b/>
          <w:i/>
          <w:sz w:val="22"/>
          <w:highlight w:val="yellow"/>
        </w:rPr>
        <w:t xml:space="preserve">TGax editor: </w:t>
      </w:r>
      <w:r w:rsidR="008D151A">
        <w:rPr>
          <w:b/>
          <w:i/>
          <w:sz w:val="22"/>
          <w:highlight w:val="yellow"/>
        </w:rPr>
        <w:t>insert the following definitions into</w:t>
      </w:r>
      <w:r>
        <w:rPr>
          <w:b/>
          <w:i/>
          <w:sz w:val="22"/>
          <w:highlight w:val="yellow"/>
        </w:rPr>
        <w:t xml:space="preserve"> subclause 3.2 Definitions specific to </w:t>
      </w:r>
      <w:r w:rsidR="008D151A">
        <w:rPr>
          <w:b/>
          <w:i/>
          <w:sz w:val="22"/>
          <w:highlight w:val="yellow"/>
        </w:rPr>
        <w:t>IEEE 802.11</w:t>
      </w:r>
      <w:r>
        <w:rPr>
          <w:b/>
          <w:i/>
          <w:sz w:val="22"/>
          <w:highlight w:val="yellow"/>
        </w:rPr>
        <w:t>:</w:t>
      </w:r>
    </w:p>
    <w:p w:rsidR="00AC4B40" w:rsidRDefault="00AC4B40" w:rsidP="00E81BA0">
      <w:pPr>
        <w:rPr>
          <w:sz w:val="20"/>
        </w:rPr>
      </w:pPr>
    </w:p>
    <w:p w:rsidR="003D51CE" w:rsidRPr="00647908" w:rsidRDefault="008D151A" w:rsidP="003D51CE">
      <w:pPr>
        <w:rPr>
          <w:b/>
          <w:sz w:val="20"/>
          <w:lang w:val="en-US"/>
        </w:rPr>
      </w:pPr>
      <w:r w:rsidRPr="008D151A">
        <w:rPr>
          <w:b/>
          <w:sz w:val="20"/>
          <w:lang w:val="en-US"/>
        </w:rPr>
        <w:t>DSRP_PPDU</w:t>
      </w:r>
      <w:r>
        <w:rPr>
          <w:b/>
          <w:sz w:val="20"/>
          <w:lang w:val="en-US"/>
        </w:rPr>
        <w:t xml:space="preserve"> (Delayed SRP_PPDU)</w:t>
      </w:r>
      <w:r>
        <w:rPr>
          <w:sz w:val="20"/>
          <w:lang w:val="en-US"/>
        </w:rPr>
        <w:t xml:space="preserve">: a PPDU that contains a valid Trigger MPDU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SPATIAL_REUSE. (Delayed SRP PPDU).</w:t>
      </w:r>
      <w:r w:rsidR="003D51CE">
        <w:rPr>
          <w:sz w:val="20"/>
          <w:lang w:val="en-US"/>
        </w:rPr>
        <w:t xml:space="preserve"> </w:t>
      </w:r>
      <w:r w:rsidR="003D51CE" w:rsidRPr="000511D7">
        <w:rPr>
          <w:b/>
          <w:color w:val="00B050"/>
          <w:sz w:val="20"/>
          <w:lang w:val="en-US"/>
        </w:rPr>
        <w:t>(#6178)(#5043)(#5873)</w:t>
      </w:r>
      <w:r w:rsidR="003D51CE">
        <w:rPr>
          <w:b/>
          <w:color w:val="00B050"/>
          <w:sz w:val="20"/>
          <w:lang w:val="en-US"/>
        </w:rPr>
        <w:t>(#5940)(#7117)(#7174)(#5385)(#9508)(#10040)(#10039)(#10080)(#8094)</w:t>
      </w:r>
    </w:p>
    <w:p w:rsidR="008D151A" w:rsidRDefault="008D151A" w:rsidP="008D151A">
      <w:pPr>
        <w:rPr>
          <w:sz w:val="20"/>
          <w:lang w:val="en-US"/>
        </w:rPr>
      </w:pPr>
    </w:p>
    <w:p w:rsidR="008D151A" w:rsidRDefault="008D151A" w:rsidP="008D151A">
      <w:pPr>
        <w:rPr>
          <w:sz w:val="20"/>
          <w:lang w:val="en-US"/>
        </w:rPr>
      </w:pPr>
      <w:r w:rsidRPr="008D151A">
        <w:rPr>
          <w:b/>
          <w:sz w:val="20"/>
          <w:lang w:val="en-US"/>
        </w:rPr>
        <w:t>TSRP_PPDU:</w:t>
      </w:r>
      <w:r>
        <w:rPr>
          <w:sz w:val="20"/>
          <w:lang w:val="en-US"/>
        </w:rPr>
        <w:t xml:space="preserve"> a PPDU that is an HE Trigger based PPDU and that has a value other </w:t>
      </w:r>
      <w:r w:rsidRPr="00150C38">
        <w:rPr>
          <w:sz w:val="20"/>
          <w:lang w:val="en-US"/>
        </w:rPr>
        <w:t>than SR_DISALLOW</w:t>
      </w:r>
      <w:r>
        <w:rPr>
          <w:sz w:val="20"/>
          <w:lang w:val="en-US"/>
        </w:rPr>
        <w:t xml:space="preserve"> or SR_DELAY</w:t>
      </w:r>
      <w:r w:rsidRPr="00150C38">
        <w:rPr>
          <w:sz w:val="20"/>
          <w:lang w:val="en-US"/>
        </w:rPr>
        <w:t xml:space="preserve"> in the </w:t>
      </w:r>
      <w:r>
        <w:rPr>
          <w:sz w:val="20"/>
          <w:lang w:val="en-US"/>
        </w:rPr>
        <w:t>RXVECTOR parameter</w:t>
      </w:r>
      <w:r w:rsidRPr="00150C38">
        <w:rPr>
          <w:sz w:val="20"/>
          <w:lang w:val="en-US"/>
        </w:rPr>
        <w:t xml:space="preserve"> </w:t>
      </w:r>
      <w:r>
        <w:rPr>
          <w:sz w:val="20"/>
          <w:lang w:val="en-US"/>
        </w:rPr>
        <w:t>SPATIAL_REUSE. (Trigger-based SRP PPDU).</w:t>
      </w:r>
      <w:r w:rsidR="00B6215A" w:rsidRPr="00B6215A">
        <w:rPr>
          <w:b/>
          <w:color w:val="00B050"/>
          <w:sz w:val="20"/>
          <w:lang w:val="en-US"/>
        </w:rPr>
        <w:t>(#5941)</w:t>
      </w:r>
      <w:r w:rsidR="000F07E8">
        <w:rPr>
          <w:b/>
          <w:color w:val="00B050"/>
          <w:sz w:val="20"/>
          <w:lang w:val="en-US"/>
        </w:rPr>
        <w:t>(#5485)</w:t>
      </w:r>
    </w:p>
    <w:p w:rsidR="008D151A" w:rsidRDefault="008D151A" w:rsidP="008D151A">
      <w:pPr>
        <w:rPr>
          <w:sz w:val="20"/>
          <w:lang w:val="en-US"/>
        </w:rPr>
      </w:pPr>
    </w:p>
    <w:p w:rsidR="008D151A" w:rsidRDefault="008D151A" w:rsidP="008D151A">
      <w:pPr>
        <w:rPr>
          <w:sz w:val="20"/>
          <w:lang w:val="en-US"/>
        </w:rPr>
      </w:pPr>
      <w:r w:rsidRPr="008D151A">
        <w:rPr>
          <w:b/>
          <w:sz w:val="20"/>
          <w:lang w:val="en-US"/>
        </w:rPr>
        <w:t>ULSRP_PPDU</w:t>
      </w:r>
      <w:r>
        <w:rPr>
          <w:sz w:val="20"/>
          <w:lang w:val="en-US"/>
        </w:rPr>
        <w:t>: a PPDU that is an HE SU PPDU or HE MU PPDU with the UL/DL field in SIGA equal to 1 (UL direction) and</w:t>
      </w:r>
      <w:r w:rsidRPr="005E3472">
        <w:rPr>
          <w:sz w:val="20"/>
          <w:lang w:val="en-US"/>
        </w:rPr>
        <w:t xml:space="preserve"> that has a value other than SR_DISALLOW</w:t>
      </w:r>
      <w:r>
        <w:rPr>
          <w:sz w:val="20"/>
          <w:lang w:val="en-US"/>
        </w:rPr>
        <w:t xml:space="preserve"> in the R</w:t>
      </w:r>
      <w:r w:rsidRPr="005E3472">
        <w:rPr>
          <w:sz w:val="20"/>
          <w:lang w:val="en-US"/>
        </w:rPr>
        <w:t xml:space="preserve">XVECTOR </w:t>
      </w:r>
      <w:r>
        <w:rPr>
          <w:sz w:val="20"/>
          <w:lang w:val="en-US"/>
        </w:rPr>
        <w:t>parameter SPATIAL_REUSE. (UpLink SRP PPDU)</w:t>
      </w:r>
    </w:p>
    <w:p w:rsidR="008D151A" w:rsidRDefault="008D151A" w:rsidP="008D151A">
      <w:pPr>
        <w:rPr>
          <w:sz w:val="20"/>
          <w:lang w:val="en-US"/>
        </w:rPr>
      </w:pPr>
    </w:p>
    <w:p w:rsidR="008D151A" w:rsidRDefault="008D151A" w:rsidP="008D151A">
      <w:pPr>
        <w:rPr>
          <w:sz w:val="20"/>
          <w:lang w:val="en-US"/>
        </w:rPr>
      </w:pPr>
      <w:r w:rsidRPr="008D151A">
        <w:rPr>
          <w:b/>
          <w:sz w:val="20"/>
          <w:lang w:val="en-US"/>
        </w:rPr>
        <w:t>DLSRP_PPDU</w:t>
      </w:r>
      <w:r>
        <w:rPr>
          <w:sz w:val="20"/>
          <w:lang w:val="en-US"/>
        </w:rPr>
        <w:t xml:space="preserve">: </w:t>
      </w:r>
      <w:r w:rsidRPr="005E3472">
        <w:rPr>
          <w:sz w:val="20"/>
          <w:lang w:val="en-US"/>
        </w:rPr>
        <w:t>a</w:t>
      </w:r>
      <w:r>
        <w:rPr>
          <w:sz w:val="20"/>
          <w:lang w:val="en-US"/>
        </w:rPr>
        <w:t xml:space="preserve"> DL HE SU</w:t>
      </w:r>
      <w:r w:rsidRPr="005E3472">
        <w:rPr>
          <w:sz w:val="20"/>
          <w:lang w:val="en-US"/>
        </w:rPr>
        <w:t xml:space="preserve"> PPDU</w:t>
      </w:r>
      <w:r>
        <w:rPr>
          <w:sz w:val="20"/>
          <w:lang w:val="en-US"/>
        </w:rPr>
        <w:t xml:space="preserve"> or DL HE MU PPDU </w:t>
      </w:r>
      <w:r w:rsidR="009B3EC7" w:rsidRPr="009B3EC7">
        <w:rPr>
          <w:sz w:val="20"/>
          <w:highlight w:val="yellow"/>
          <w:lang w:val="en-US"/>
        </w:rPr>
        <w:t>with one user</w:t>
      </w:r>
      <w:r w:rsidR="009B3EC7">
        <w:rPr>
          <w:sz w:val="20"/>
          <w:lang w:val="en-US"/>
        </w:rPr>
        <w:t xml:space="preserve"> </w:t>
      </w:r>
      <w:r>
        <w:rPr>
          <w:sz w:val="20"/>
          <w:lang w:val="en-US"/>
        </w:rPr>
        <w:t>with the UL/DL field of SIGA equal to 0 and</w:t>
      </w:r>
      <w:r w:rsidRPr="005E3472">
        <w:rPr>
          <w:sz w:val="20"/>
          <w:lang w:val="en-US"/>
        </w:rPr>
        <w:t xml:space="preserve"> that has a value other than SR_DISALLOW</w:t>
      </w:r>
      <w:r>
        <w:rPr>
          <w:sz w:val="20"/>
          <w:lang w:val="en-US"/>
        </w:rPr>
        <w:t xml:space="preserve"> or SR_DELAY in the R</w:t>
      </w:r>
      <w:r w:rsidRPr="005E3472">
        <w:rPr>
          <w:sz w:val="20"/>
          <w:lang w:val="en-US"/>
        </w:rPr>
        <w:t xml:space="preserve">XVECTOR </w:t>
      </w:r>
      <w:r>
        <w:rPr>
          <w:sz w:val="20"/>
          <w:lang w:val="en-US"/>
        </w:rPr>
        <w:t>parameter SPATIAL_REUSE. (DownLink SRP PPDU)</w:t>
      </w:r>
    </w:p>
    <w:p w:rsidR="008D151A" w:rsidRDefault="008D151A" w:rsidP="008D151A">
      <w:pPr>
        <w:rPr>
          <w:sz w:val="20"/>
          <w:lang w:val="en-US"/>
        </w:rPr>
      </w:pPr>
    </w:p>
    <w:p w:rsidR="00834471" w:rsidRDefault="00834471" w:rsidP="00834471">
      <w:pPr>
        <w:rPr>
          <w:sz w:val="20"/>
          <w:lang w:val="en-US"/>
        </w:rPr>
      </w:pPr>
      <w:r w:rsidRPr="00834471">
        <w:rPr>
          <w:b/>
          <w:sz w:val="20"/>
          <w:lang w:val="en-US"/>
        </w:rPr>
        <w:t>SR_PPDU:</w:t>
      </w:r>
      <w:r>
        <w:rPr>
          <w:sz w:val="20"/>
          <w:lang w:val="en-US"/>
        </w:rPr>
        <w:t xml:space="preserve"> a PPDU</w:t>
      </w:r>
      <w:r w:rsidRPr="005E3472">
        <w:rPr>
          <w:sz w:val="20"/>
          <w:lang w:val="en-US"/>
        </w:rPr>
        <w:t xml:space="preserve"> transmitted </w:t>
      </w:r>
      <w:r>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r w:rsidR="000B6ADD" w:rsidRPr="000B6ADD">
        <w:rPr>
          <w:b/>
          <w:color w:val="00B050"/>
          <w:sz w:val="20"/>
          <w:lang w:val="en-US"/>
        </w:rPr>
        <w:t xml:space="preserve"> </w:t>
      </w:r>
      <w:r w:rsidR="000B6ADD">
        <w:rPr>
          <w:b/>
          <w:color w:val="00B050"/>
          <w:sz w:val="20"/>
          <w:lang w:val="en-US"/>
        </w:rPr>
        <w:t>(#6760)</w:t>
      </w:r>
      <w:r w:rsidR="00E57E6F">
        <w:rPr>
          <w:b/>
          <w:color w:val="00B050"/>
          <w:sz w:val="20"/>
          <w:lang w:val="en-US"/>
        </w:rPr>
        <w:t>(#6020)(#7116)(#3195)(#5482)</w:t>
      </w:r>
      <w:r w:rsidR="00D07CEE">
        <w:rPr>
          <w:b/>
          <w:color w:val="00B050"/>
          <w:sz w:val="20"/>
          <w:lang w:val="en-US"/>
        </w:rPr>
        <w:t>(#5680)</w:t>
      </w:r>
      <w:r w:rsidR="00FC119B">
        <w:rPr>
          <w:b/>
          <w:color w:val="00B050"/>
          <w:sz w:val="20"/>
          <w:lang w:val="en-US"/>
        </w:rPr>
        <w:t>(#10194)(#9760)(#8068)(#8231)(#9730)</w:t>
      </w:r>
    </w:p>
    <w:p w:rsidR="00834471" w:rsidRDefault="00834471" w:rsidP="008D151A">
      <w:pPr>
        <w:rPr>
          <w:sz w:val="20"/>
          <w:lang w:val="en-US"/>
        </w:rPr>
      </w:pPr>
    </w:p>
    <w:p w:rsidR="00834471" w:rsidRDefault="00834471" w:rsidP="008D151A">
      <w:pPr>
        <w:rPr>
          <w:sz w:val="20"/>
          <w:lang w:val="en-US"/>
        </w:rPr>
      </w:pPr>
    </w:p>
    <w:p w:rsidR="008D151A" w:rsidRDefault="008D151A" w:rsidP="008D151A">
      <w:pPr>
        <w:rPr>
          <w:b/>
          <w:i/>
          <w:sz w:val="22"/>
          <w:highlight w:val="yellow"/>
        </w:rPr>
      </w:pPr>
      <w:r>
        <w:rPr>
          <w:b/>
          <w:i/>
          <w:sz w:val="22"/>
          <w:highlight w:val="yellow"/>
        </w:rPr>
        <w:t>TGax editor: change subclause 3.2 Definitions specific to IEEE 802.11 as shown:</w:t>
      </w:r>
    </w:p>
    <w:p w:rsidR="008D151A" w:rsidRDefault="008D151A" w:rsidP="008D151A">
      <w:pPr>
        <w:rPr>
          <w:sz w:val="20"/>
          <w:lang w:val="en-US"/>
        </w:rPr>
      </w:pPr>
    </w:p>
    <w:p w:rsidR="008D151A" w:rsidRDefault="008D151A" w:rsidP="008D151A">
      <w:pPr>
        <w:rPr>
          <w:sz w:val="20"/>
        </w:rPr>
      </w:pPr>
      <w:r>
        <w:rPr>
          <w:b/>
          <w:bCs/>
          <w:sz w:val="20"/>
        </w:rPr>
        <w:t xml:space="preserve">SRP PPDU: </w:t>
      </w:r>
      <w:r>
        <w:rPr>
          <w:sz w:val="20"/>
        </w:rPr>
        <w:t xml:space="preserve">a PPDU </w:t>
      </w:r>
      <w:ins w:id="1" w:author="Matthew Fischer" w:date="2017-02-22T17:28:00Z">
        <w:r w:rsidR="00834471">
          <w:rPr>
            <w:sz w:val="20"/>
            <w:lang w:val="en-US"/>
          </w:rPr>
          <w:t>that is at least one of a DSRP_PPDU, TSRP_PPDU, ULSRP_PPDU or DLSRP_PPDU</w:t>
        </w:r>
      </w:ins>
      <w:del w:id="2" w:author="Matthew Fischer" w:date="2017-02-22T17:28:00Z">
        <w:r w:rsidDel="00834471">
          <w:rPr>
            <w:sz w:val="20"/>
          </w:rPr>
          <w:delText xml:space="preserve">that does not contain a Trigger frame and is received with an RXVECTOR parameter Spatial Reuse value other than SR_DELAY, </w:delText>
        </w:r>
        <w:r w:rsidDel="00834471">
          <w:rPr>
            <w:sz w:val="20"/>
          </w:rPr>
          <w:lastRenderedPageBreak/>
          <w:delText>SR_DISALLOW, SR_RESTRICTED, or reserved, or a PPDU that does contain a Trigger frame and is received with an RXVECTOR parameter Spatial Reuse value other than SR_DELAY, SR_DISALLOW or SR_RESTRICTED</w:delText>
        </w:r>
      </w:del>
      <w:r w:rsidR="00D959F0" w:rsidRPr="00D959F0">
        <w:rPr>
          <w:color w:val="00B050"/>
          <w:sz w:val="20"/>
        </w:rPr>
        <w:t>(#9508)</w:t>
      </w:r>
    </w:p>
    <w:p w:rsidR="008D151A" w:rsidRDefault="008D151A" w:rsidP="008D151A">
      <w:pPr>
        <w:rPr>
          <w:sz w:val="20"/>
          <w:lang w:val="en-US"/>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r>
        <w:rPr>
          <w:b/>
          <w:i/>
          <w:sz w:val="22"/>
          <w:highlight w:val="yellow"/>
        </w:rPr>
        <w:t>TGax editor: insert a new subclause 27</w:t>
      </w:r>
      <w:r w:rsidR="00D12CD5" w:rsidRPr="00D12CD5">
        <w:rPr>
          <w:b/>
          <w:i/>
          <w:sz w:val="22"/>
          <w:highlight w:val="yellow"/>
        </w:rPr>
        <w:t>.9.3 SRP-based spatial reuse operation</w:t>
      </w:r>
      <w:r w:rsidR="00834471">
        <w:rPr>
          <w:b/>
          <w:i/>
          <w:sz w:val="22"/>
          <w:highlight w:val="yellow"/>
        </w:rPr>
        <w:t xml:space="preserve"> and dependent subclauses</w:t>
      </w:r>
      <w:r w:rsidR="00D12CD5" w:rsidRPr="00D12CD5">
        <w:rPr>
          <w:b/>
          <w:i/>
          <w:sz w:val="22"/>
          <w:highlight w:val="yellow"/>
        </w:rPr>
        <w:t xml:space="preserve">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7E1E88" w:rsidRDefault="000511D7" w:rsidP="00AC4B40">
      <w:pPr>
        <w:rPr>
          <w:b/>
          <w:color w:val="00B050"/>
          <w:sz w:val="20"/>
          <w:lang w:val="en-US"/>
        </w:rPr>
      </w:pPr>
      <w:r w:rsidRPr="000511D7">
        <w:rPr>
          <w:b/>
          <w:color w:val="00B050"/>
          <w:sz w:val="20"/>
          <w:lang w:val="en-US"/>
        </w:rPr>
        <w:t>(#6178)(#5043)(#5873)</w:t>
      </w:r>
      <w:r>
        <w:rPr>
          <w:b/>
          <w:color w:val="00B050"/>
          <w:sz w:val="20"/>
          <w:lang w:val="en-US"/>
        </w:rPr>
        <w:t>(#5940)(#7117)(#7174)(#5385)(#9508)</w:t>
      </w:r>
      <w:r w:rsidR="00D959F0">
        <w:rPr>
          <w:b/>
          <w:color w:val="00B050"/>
          <w:sz w:val="20"/>
          <w:lang w:val="en-US"/>
        </w:rPr>
        <w:t>(#10040)(#10039)(#10080)</w:t>
      </w:r>
    </w:p>
    <w:p w:rsidR="000921B7" w:rsidRDefault="00D959F0" w:rsidP="00AC4B40">
      <w:pPr>
        <w:rPr>
          <w:b/>
          <w:color w:val="00B050"/>
          <w:sz w:val="20"/>
          <w:lang w:val="en-US"/>
        </w:rPr>
      </w:pPr>
      <w:r>
        <w:rPr>
          <w:b/>
          <w:color w:val="00B050"/>
          <w:sz w:val="20"/>
          <w:lang w:val="en-US"/>
        </w:rPr>
        <w:t>(#8094)</w:t>
      </w:r>
      <w:r w:rsidR="000F07E8">
        <w:rPr>
          <w:b/>
          <w:color w:val="00B050"/>
          <w:sz w:val="20"/>
          <w:lang w:val="en-US"/>
        </w:rPr>
        <w:t>(#5504)</w:t>
      </w:r>
      <w:r w:rsidR="007E1E88">
        <w:rPr>
          <w:b/>
          <w:color w:val="00B050"/>
          <w:sz w:val="20"/>
          <w:lang w:val="en-US"/>
        </w:rPr>
        <w:t>(#6845)(#6115)(#6127)(#6143)(#6142)(#6842)</w:t>
      </w:r>
      <w:r w:rsidR="00575DF2">
        <w:rPr>
          <w:b/>
          <w:color w:val="00B050"/>
          <w:sz w:val="20"/>
          <w:lang w:val="en-US"/>
        </w:rPr>
        <w:t>(#6843)(#4997)</w:t>
      </w:r>
      <w:r w:rsidR="000921B7" w:rsidRPr="000921B7">
        <w:rPr>
          <w:b/>
          <w:color w:val="00B050"/>
          <w:sz w:val="20"/>
          <w:lang w:val="en-US"/>
        </w:rPr>
        <w:t xml:space="preserve"> </w:t>
      </w:r>
      <w:r w:rsidR="000921B7">
        <w:rPr>
          <w:b/>
          <w:color w:val="00B050"/>
          <w:sz w:val="20"/>
          <w:lang w:val="en-US"/>
        </w:rPr>
        <w:t>(#9462)</w:t>
      </w:r>
      <w:r w:rsidR="000921B7" w:rsidRPr="000921B7">
        <w:rPr>
          <w:b/>
          <w:color w:val="00B050"/>
          <w:sz w:val="20"/>
          <w:lang w:val="en-US"/>
        </w:rPr>
        <w:t xml:space="preserve"> </w:t>
      </w:r>
      <w:r w:rsidR="000921B7">
        <w:rPr>
          <w:b/>
          <w:color w:val="00B050"/>
          <w:sz w:val="20"/>
          <w:lang w:val="en-US"/>
        </w:rPr>
        <w:t>(#9180</w:t>
      </w:r>
      <w:r w:rsidR="000921B7">
        <w:rPr>
          <w:b/>
          <w:color w:val="00B050"/>
          <w:sz w:val="20"/>
          <w:lang w:val="en-US"/>
        </w:rPr>
        <w:t>)</w:t>
      </w:r>
    </w:p>
    <w:p w:rsidR="00AC4B40" w:rsidRPr="00647908" w:rsidRDefault="000921B7" w:rsidP="00AC4B40">
      <w:pPr>
        <w:rPr>
          <w:b/>
          <w:sz w:val="20"/>
          <w:lang w:val="en-US"/>
        </w:rPr>
      </w:pPr>
      <w:r>
        <w:rPr>
          <w:b/>
          <w:color w:val="00B050"/>
          <w:sz w:val="20"/>
          <w:lang w:val="en-US"/>
        </w:rPr>
        <w:t>(#9183)</w:t>
      </w:r>
      <w:r w:rsidR="00CB6D1F">
        <w:rPr>
          <w:b/>
          <w:color w:val="00B050"/>
          <w:sz w:val="20"/>
          <w:lang w:val="en-US"/>
        </w:rPr>
        <w:t>(#9209)</w:t>
      </w:r>
      <w:r w:rsidR="001C44B2">
        <w:rPr>
          <w:b/>
          <w:color w:val="00B050"/>
          <w:sz w:val="20"/>
          <w:lang w:val="en-US"/>
        </w:rPr>
        <w:t>(#10412</w:t>
      </w:r>
      <w:r w:rsidR="001C44B2">
        <w:rPr>
          <w:b/>
          <w:color w:val="00B050"/>
          <w:sz w:val="20"/>
          <w:lang w:val="en-US"/>
        </w:rPr>
        <w:t>)</w:t>
      </w:r>
      <w:r w:rsidR="001C44B2">
        <w:rPr>
          <w:b/>
          <w:color w:val="00B050"/>
          <w:sz w:val="20"/>
          <w:lang w:val="en-US"/>
        </w:rPr>
        <w:t xml:space="preserve"> (#10413</w:t>
      </w:r>
      <w:r w:rsidR="001C44B2">
        <w:rPr>
          <w:b/>
          <w:color w:val="00B050"/>
          <w:sz w:val="20"/>
          <w:lang w:val="en-US"/>
        </w:rPr>
        <w:t>)</w:t>
      </w:r>
      <w:r w:rsidR="001C44B2">
        <w:rPr>
          <w:b/>
          <w:color w:val="00B050"/>
          <w:sz w:val="20"/>
          <w:lang w:val="en-US"/>
        </w:rPr>
        <w:t xml:space="preserve"> (#10414</w:t>
      </w:r>
      <w:r w:rsidR="001C44B2">
        <w:rPr>
          <w:b/>
          <w:color w:val="00B050"/>
          <w:sz w:val="20"/>
          <w:lang w:val="en-US"/>
        </w:rPr>
        <w:t>)</w:t>
      </w:r>
      <w:r w:rsidR="001C44B2">
        <w:rPr>
          <w:b/>
          <w:color w:val="00B050"/>
          <w:sz w:val="20"/>
          <w:lang w:val="en-US"/>
        </w:rPr>
        <w:t xml:space="preserve"> </w:t>
      </w:r>
      <w:r w:rsidR="009D3715">
        <w:rPr>
          <w:b/>
          <w:color w:val="00B050"/>
          <w:sz w:val="20"/>
          <w:lang w:val="en-US"/>
        </w:rPr>
        <w:t>(#10415)</w:t>
      </w:r>
      <w:r w:rsidR="001B1248">
        <w:rPr>
          <w:b/>
          <w:color w:val="00B050"/>
          <w:sz w:val="20"/>
          <w:lang w:val="en-US"/>
        </w:rPr>
        <w:t>(#10406)</w:t>
      </w:r>
      <w:r w:rsidR="00DD3578">
        <w:rPr>
          <w:b/>
          <w:color w:val="00B050"/>
          <w:sz w:val="20"/>
          <w:lang w:val="en-US"/>
        </w:rPr>
        <w:t>(#10305)</w:t>
      </w:r>
      <w:r w:rsidR="00A554DA">
        <w:rPr>
          <w:b/>
          <w:color w:val="00B050"/>
          <w:sz w:val="20"/>
          <w:lang w:val="en-US"/>
        </w:rPr>
        <w:t>(#8568)</w:t>
      </w:r>
      <w:r w:rsidR="00BD4C36">
        <w:rPr>
          <w:b/>
          <w:color w:val="00B050"/>
          <w:sz w:val="20"/>
          <w:lang w:val="en-US"/>
        </w:rPr>
        <w:t>(*8914)(#8909)</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r w:rsidR="00322110">
        <w:rPr>
          <w:sz w:val="20"/>
          <w:lang w:val="en-US"/>
        </w:rPr>
        <w:t xml:space="preserve">An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r>
        <w:rPr>
          <w:sz w:val="20"/>
          <w:lang w:val="en-US"/>
        </w:rPr>
        <w:t xml:space="preserve">An HE-STA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955651" w:rsidRDefault="00955651" w:rsidP="00471477">
      <w:pPr>
        <w:rPr>
          <w:sz w:val="20"/>
          <w:lang w:val="en-US"/>
        </w:rPr>
      </w:pPr>
      <w:r>
        <w:rPr>
          <w:sz w:val="20"/>
          <w:lang w:val="en-US"/>
        </w:rPr>
        <w:t>Note – A PPDU containing a Trigger MPDU can be both a DSRP_PPDU and a DLSRP_PPDU.</w:t>
      </w:r>
    </w:p>
    <w:p w:rsidR="00974874" w:rsidRDefault="00974874" w:rsidP="00974874">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t>
      </w:r>
      <w:r w:rsidR="005C6626">
        <w:rPr>
          <w:sz w:val="20"/>
          <w:lang w:val="en-US"/>
        </w:rPr>
        <w:t>that has</w:t>
      </w:r>
      <w:r>
        <w:rPr>
          <w:sz w:val="20"/>
          <w:lang w:val="en-US"/>
        </w:rPr>
        <w:t xml:space="preserve"> a </w:t>
      </w:r>
      <w:r w:rsidRPr="006F48CD">
        <w:rPr>
          <w:sz w:val="20"/>
          <w:lang w:val="en-US"/>
        </w:rPr>
        <w:t>duration</w:t>
      </w:r>
      <w:r>
        <w:rPr>
          <w:sz w:val="20"/>
          <w:lang w:val="en-US"/>
        </w:rPr>
        <w:t xml:space="preserve"> equal to</w:t>
      </w:r>
      <w:r w:rsidRPr="006F48CD">
        <w:rPr>
          <w:sz w:val="20"/>
          <w:lang w:val="en-US"/>
        </w:rPr>
        <w:t xml:space="preserve"> aSIFSTime + aRxPHYStartDelay + (2 x aSlotTime)</w:t>
      </w:r>
      <w:r>
        <w:rPr>
          <w:sz w:val="20"/>
          <w:lang w:val="en-US"/>
        </w:rPr>
        <w:t xml:space="preserve"> </w:t>
      </w:r>
      <w:r w:rsidR="005C6626">
        <w:rPr>
          <w:sz w:val="20"/>
          <w:lang w:val="en-US"/>
        </w:rPr>
        <w:t xml:space="preserve">and </w:t>
      </w:r>
      <w:r>
        <w:rPr>
          <w:sz w:val="20"/>
          <w:lang w:val="en-US"/>
        </w:rPr>
        <w:t xml:space="preserve">that ends at the time of receipt of the </w:t>
      </w:r>
      <w:r w:rsidRPr="002327BF">
        <w:rPr>
          <w:sz w:val="20"/>
          <w:lang w:val="en-US"/>
        </w:rPr>
        <w:t>PHY-RXSTART.indication</w:t>
      </w:r>
      <w:r>
        <w:rPr>
          <w:sz w:val="20"/>
          <w:lang w:val="en-US"/>
        </w:rPr>
        <w:t xml:space="preserve"> of a</w:t>
      </w:r>
      <w:r w:rsidR="005C6626">
        <w:rPr>
          <w:sz w:val="20"/>
          <w:lang w:val="en-US"/>
        </w:rPr>
        <w:t>n TS</w:t>
      </w:r>
      <w:r w:rsidR="00D150CF">
        <w:rPr>
          <w:sz w:val="20"/>
          <w:lang w:val="en-US"/>
        </w:rPr>
        <w:t>RP_PPDU</w:t>
      </w:r>
      <w:r w:rsidR="005C6626">
        <w:rPr>
          <w:sz w:val="20"/>
          <w:lang w:val="en-US"/>
        </w:rPr>
        <w:t>, ULSRP_PPDU or DLSRP_PPDU</w:t>
      </w:r>
      <w:r>
        <w:rPr>
          <w:sz w:val="20"/>
          <w:lang w:val="en-US"/>
        </w:rPr>
        <w:t>.</w:t>
      </w:r>
    </w:p>
    <w:p w:rsidR="00F03EC4" w:rsidRDefault="00F03EC4"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r>
        <w:rPr>
          <w:sz w:val="20"/>
          <w:lang w:val="en-US"/>
        </w:rPr>
        <w:t xml:space="preserve">An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3B3DFC">
      <w:pPr>
        <w:pStyle w:val="ListParagraph"/>
        <w:numPr>
          <w:ilvl w:val="0"/>
          <w:numId w:val="2"/>
        </w:numPr>
        <w:ind w:leftChars="0"/>
        <w:rPr>
          <w:sz w:val="20"/>
          <w:lang w:val="en-US"/>
        </w:rPr>
      </w:pPr>
      <w:r w:rsidRPr="00471477">
        <w:rPr>
          <w:sz w:val="20"/>
          <w:lang w:val="en-US"/>
        </w:rPr>
        <w:t>The STA receives a PHY-RXSTART.indication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w:t>
      </w:r>
      <w:r w:rsidR="00820DEE">
        <w:rPr>
          <w:sz w:val="20"/>
        </w:rPr>
        <w:t>7</w:t>
      </w:r>
      <w:r w:rsidR="006F48CD" w:rsidRPr="00471477">
        <w:rPr>
          <w:sz w:val="20"/>
        </w:rPr>
        <w:t>.2.1 Intra-BSS and inter-BSS frame detection)</w:t>
      </w:r>
    </w:p>
    <w:p w:rsidR="00BA607F" w:rsidRDefault="00BA607F" w:rsidP="00647908">
      <w:pPr>
        <w:rPr>
          <w:sz w:val="20"/>
          <w:lang w:val="en-US"/>
        </w:rPr>
      </w:pPr>
    </w:p>
    <w:p w:rsidR="00575913" w:rsidRPr="00BF6C32" w:rsidRDefault="00E550EC" w:rsidP="003B3DFC">
      <w:pPr>
        <w:pStyle w:val="ListParagraph"/>
        <w:numPr>
          <w:ilvl w:val="0"/>
          <w:numId w:val="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intended transmit power of the SR_PPDU, after normalization to 20MHz bandwidth (i.e., the transmit power in dBm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 xml:space="preserve">the PHY-RXSTART.indication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r w:rsidR="001927CD" w:rsidRPr="006F48CD">
        <w:rPr>
          <w:sz w:val="20"/>
          <w:lang w:val="en-US"/>
        </w:rPr>
        <w:t xml:space="preserve">aSIFSTime + aRxPHYStartDelay + </w:t>
      </w:r>
      <w:r w:rsidR="00820DEE">
        <w:rPr>
          <w:sz w:val="20"/>
          <w:lang w:val="en-US"/>
        </w:rPr>
        <w:t xml:space="preserve">2 x </w:t>
      </w:r>
      <w:r w:rsidR="001927CD" w:rsidRPr="006F48CD">
        <w:rPr>
          <w:sz w:val="20"/>
          <w:lang w:val="en-US"/>
        </w:rPr>
        <w:t>aSlotTime</w:t>
      </w:r>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 xml:space="preserve">duration </w:t>
      </w:r>
      <w:r w:rsidR="00820DEE">
        <w:rPr>
          <w:sz w:val="20"/>
          <w:lang w:val="en-US"/>
        </w:rPr>
        <w:t>of</w:t>
      </w:r>
      <w:r w:rsidR="007E27C9">
        <w:rPr>
          <w:sz w:val="20"/>
          <w:lang w:val="en-US"/>
        </w:rPr>
        <w:t xml:space="preserve">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1284D98A" wp14:editId="0D9A4479">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3A2" w:rsidRDefault="00EA33A2"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EA33A2" w:rsidRDefault="00EA33A2"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7241986A" wp14:editId="59811F2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9942229" wp14:editId="52EF4B52">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EA33A2" w:rsidRDefault="00EA33A2"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EA33A2" w:rsidRDefault="00EA33A2"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41296D1E" wp14:editId="6D4BFA0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EA33A2" w:rsidRDefault="00EA33A2"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EA33A2" w:rsidRDefault="00EA33A2"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CB74B4" w:rsidP="00847535">
      <w:pPr>
        <w:rPr>
          <w:b/>
          <w:sz w:val="20"/>
          <w:lang w:val="en-US"/>
        </w:rPr>
      </w:pPr>
      <w:r>
        <w:rPr>
          <w:b/>
          <w:sz w:val="20"/>
          <w:lang w:val="en-US"/>
        </w:rPr>
        <w:t>27</w:t>
      </w:r>
      <w:r w:rsidR="00847535" w:rsidRPr="00F702E2">
        <w:rPr>
          <w:b/>
          <w:sz w:val="20"/>
          <w:lang w:val="en-US"/>
        </w:rPr>
        <w:t>.9.3</w:t>
      </w:r>
      <w:r w:rsidR="00144089">
        <w:rPr>
          <w:b/>
          <w:sz w:val="20"/>
          <w:lang w:val="en-US"/>
        </w:rPr>
        <w:t>.</w:t>
      </w:r>
      <w:r w:rsidR="00DF76AA">
        <w:rPr>
          <w:b/>
          <w:sz w:val="20"/>
          <w:lang w:val="en-US"/>
        </w:rPr>
        <w:t>2</w:t>
      </w:r>
      <w:r w:rsidR="00847535">
        <w:rPr>
          <w:b/>
          <w:sz w:val="20"/>
          <w:lang w:val="en-US"/>
        </w:rPr>
        <w:t xml:space="preserve"> T</w:t>
      </w:r>
      <w:r w:rsidR="00847535" w:rsidRPr="00F702E2">
        <w:rPr>
          <w:b/>
          <w:sz w:val="20"/>
          <w:lang w:val="en-US"/>
        </w:rPr>
        <w:t>SRP</w:t>
      </w:r>
      <w:r w:rsidR="00847535">
        <w:rPr>
          <w:b/>
          <w:sz w:val="20"/>
          <w:lang w:val="en-US"/>
        </w:rPr>
        <w:t>_PPDU</w:t>
      </w:r>
      <w:r w:rsidR="00847535" w:rsidRPr="00F702E2">
        <w:rPr>
          <w:b/>
          <w:sz w:val="20"/>
          <w:lang w:val="en-US"/>
        </w:rPr>
        <w:t xml:space="preserve">-based spatial reuse </w:t>
      </w:r>
      <w:r w:rsidR="00847535">
        <w:rPr>
          <w:b/>
          <w:sz w:val="20"/>
          <w:lang w:val="en-US"/>
        </w:rPr>
        <w:t>initiation</w:t>
      </w:r>
    </w:p>
    <w:p w:rsidR="00847535" w:rsidRDefault="00847535" w:rsidP="00847535">
      <w:pPr>
        <w:rPr>
          <w:sz w:val="20"/>
          <w:lang w:val="en-US"/>
        </w:rPr>
      </w:pPr>
    </w:p>
    <w:p w:rsidR="00847535" w:rsidRDefault="00847535" w:rsidP="00847535">
      <w:pPr>
        <w:rPr>
          <w:sz w:val="20"/>
          <w:lang w:val="en-US"/>
        </w:rPr>
      </w:pPr>
      <w:r>
        <w:rPr>
          <w:sz w:val="20"/>
          <w:lang w:val="en-US"/>
        </w:rPr>
        <w:t xml:space="preserve">An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3B3DFC">
      <w:pPr>
        <w:pStyle w:val="ListParagraph"/>
        <w:numPr>
          <w:ilvl w:val="0"/>
          <w:numId w:val="6"/>
        </w:numPr>
        <w:ind w:leftChars="0"/>
        <w:rPr>
          <w:sz w:val="20"/>
          <w:lang w:val="en-US"/>
        </w:rPr>
      </w:pPr>
      <w:r w:rsidRPr="00575913">
        <w:rPr>
          <w:sz w:val="20"/>
          <w:lang w:val="en-US"/>
        </w:rPr>
        <w:t>The STA receives a PHY-RXSTART.indication corre</w:t>
      </w:r>
      <w:r>
        <w:rPr>
          <w:sz w:val="20"/>
          <w:lang w:val="en-US"/>
        </w:rPr>
        <w:t>sponding to the reception of a TSRP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3B3DFC">
      <w:pPr>
        <w:pStyle w:val="ListParagraph"/>
        <w:numPr>
          <w:ilvl w:val="0"/>
          <w:numId w:val="6"/>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3B3DFC">
      <w:pPr>
        <w:pStyle w:val="ListParagraph"/>
        <w:numPr>
          <w:ilvl w:val="1"/>
          <w:numId w:val="6"/>
        </w:numPr>
        <w:ind w:leftChars="0"/>
        <w:rPr>
          <w:sz w:val="20"/>
          <w:lang w:val="en-US"/>
        </w:rPr>
      </w:pPr>
      <w:r>
        <w:rPr>
          <w:sz w:val="20"/>
          <w:lang w:val="en-US"/>
        </w:rPr>
        <w:t>T</w:t>
      </w:r>
      <w:r w:rsidR="00847535">
        <w:rPr>
          <w:sz w:val="20"/>
        </w:rPr>
        <w:t>here was no</w:t>
      </w:r>
      <w:r w:rsidR="00847535" w:rsidRPr="00CF754C">
        <w:rPr>
          <w:sz w:val="20"/>
          <w:lang w:val="en-US"/>
        </w:rPr>
        <w:t xml:space="preserve"> PHY-CCA.indication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3B3DFC">
      <w:pPr>
        <w:pStyle w:val="ListParagraph"/>
        <w:numPr>
          <w:ilvl w:val="1"/>
          <w:numId w:val="6"/>
        </w:numPr>
        <w:ind w:leftChars="0"/>
        <w:rPr>
          <w:sz w:val="20"/>
          <w:lang w:val="en-US"/>
        </w:rPr>
      </w:pPr>
      <w:r>
        <w:rPr>
          <w:sz w:val="20"/>
        </w:rPr>
        <w:t>At</w:t>
      </w:r>
      <w:r w:rsidR="00847535" w:rsidRPr="006F48CD">
        <w:rPr>
          <w:sz w:val="20"/>
        </w:rPr>
        <w:t xml:space="preserve"> least one</w:t>
      </w:r>
      <w:r w:rsidR="00847535" w:rsidRPr="006F48CD">
        <w:rPr>
          <w:sz w:val="20"/>
          <w:lang w:val="en-US"/>
        </w:rPr>
        <w:t xml:space="preserve"> PHY-CCA.indication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3B3DFC">
      <w:pPr>
        <w:pStyle w:val="ListParagraph"/>
        <w:numPr>
          <w:ilvl w:val="0"/>
          <w:numId w:val="6"/>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dBm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and</w:t>
      </w:r>
      <w:r w:rsidRPr="00672DE5">
        <w:rPr>
          <w:sz w:val="20"/>
          <w:lang w:val="en-US"/>
        </w:rPr>
        <w:t xml:space="preserve"> the value of RPL is:</w:t>
      </w:r>
    </w:p>
    <w:p w:rsidR="00987F7B" w:rsidRPr="00471477" w:rsidRDefault="00987F7B" w:rsidP="003B3DFC">
      <w:pPr>
        <w:pStyle w:val="ListParagraph"/>
        <w:numPr>
          <w:ilvl w:val="1"/>
          <w:numId w:val="6"/>
        </w:numPr>
        <w:ind w:leftChars="0"/>
        <w:rPr>
          <w:sz w:val="20"/>
        </w:rPr>
      </w:pPr>
      <w:r w:rsidRPr="00CB6D1F">
        <w:rPr>
          <w:sz w:val="20"/>
          <w:highlight w:val="yellow"/>
          <w:lang w:val="en-US"/>
        </w:rPr>
        <w:t xml:space="preserve">equal to the </w:t>
      </w:r>
      <w:r w:rsidR="00E215AC" w:rsidRPr="00CB6D1F">
        <w:rPr>
          <w:sz w:val="20"/>
          <w:highlight w:val="yellow"/>
          <w:lang w:val="en-US"/>
        </w:rPr>
        <w:t>maximum level of the energy</w:t>
      </w:r>
      <w:r w:rsidRPr="00CB6D1F">
        <w:rPr>
          <w:sz w:val="20"/>
          <w:highlight w:val="yellow"/>
          <w:lang w:val="en-US"/>
        </w:rPr>
        <w:t xml:space="preserve"> recei</w:t>
      </w:r>
      <w:r w:rsidR="00E215AC" w:rsidRPr="00CB6D1F">
        <w:rPr>
          <w:sz w:val="20"/>
          <w:highlight w:val="yellow"/>
          <w:lang w:val="en-US"/>
        </w:rPr>
        <w:t xml:space="preserve">ved by the STA during the SRP Decision Window using an averaging </w:t>
      </w:r>
      <w:r w:rsidR="00CB6D1F">
        <w:rPr>
          <w:sz w:val="20"/>
          <w:highlight w:val="yellow"/>
          <w:lang w:val="en-US"/>
        </w:rPr>
        <w:t>time</w:t>
      </w:r>
      <w:r w:rsidR="00E215AC" w:rsidRPr="00CB6D1F">
        <w:rPr>
          <w:sz w:val="20"/>
          <w:highlight w:val="yellow"/>
          <w:lang w:val="en-US"/>
        </w:rPr>
        <w:t xml:space="preserve"> of </w:t>
      </w:r>
      <w:r w:rsidR="000E6D2F">
        <w:rPr>
          <w:sz w:val="20"/>
          <w:highlight w:val="yellow"/>
          <w:lang w:val="en-US"/>
        </w:rPr>
        <w:t xml:space="preserve">at least </w:t>
      </w:r>
      <w:r w:rsidR="00E215AC" w:rsidRPr="00CB6D1F">
        <w:rPr>
          <w:sz w:val="20"/>
          <w:highlight w:val="yellow"/>
          <w:lang w:val="en-US"/>
        </w:rPr>
        <w:t>4 usec</w:t>
      </w:r>
      <w:r>
        <w:rPr>
          <w:sz w:val="20"/>
          <w:lang w:val="en-US"/>
        </w:rPr>
        <w:t xml:space="preserve">,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3B3DFC">
      <w:pPr>
        <w:pStyle w:val="ListParagraph"/>
        <w:numPr>
          <w:ilvl w:val="1"/>
          <w:numId w:val="6"/>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PHYCCARESET.request primitive at </w:t>
      </w:r>
      <w:r w:rsidR="005F4EC7">
        <w:rPr>
          <w:sz w:val="20"/>
          <w:lang w:val="en-US"/>
        </w:rPr>
        <w:t xml:space="preserve">the </w:t>
      </w:r>
      <w:r>
        <w:rPr>
          <w:sz w:val="20"/>
          <w:lang w:val="en-US"/>
        </w:rPr>
        <w:t xml:space="preserve">time of </w:t>
      </w:r>
      <w:r w:rsidRPr="00E64AB4">
        <w:rPr>
          <w:sz w:val="20"/>
          <w:lang w:val="en-US"/>
        </w:rPr>
        <w:t>the receipt of the PHY-RXSTART.indication</w:t>
      </w:r>
      <w:r w:rsidR="005F4EC7">
        <w:rPr>
          <w:sz w:val="20"/>
          <w:lang w:val="en-US"/>
        </w:rPr>
        <w:t xml:space="preserve"> and </w:t>
      </w:r>
      <w:r w:rsidR="00AC26D8">
        <w:rPr>
          <w:sz w:val="20"/>
          <w:lang w:val="en-US"/>
        </w:rPr>
        <w:t>if condition 2.</w:t>
      </w:r>
      <w:r w:rsidR="0043463F">
        <w:rPr>
          <w:sz w:val="20"/>
          <w:lang w:val="en-US"/>
        </w:rPr>
        <w:t>a</w:t>
      </w:r>
      <w:r w:rsidR="00AC26D8">
        <w:rPr>
          <w:sz w:val="20"/>
          <w:lang w:val="en-US"/>
        </w:rPr>
        <w:t xml:space="preserve">.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If condition 2.</w:t>
      </w:r>
      <w:r w:rsidR="0043463F">
        <w:rPr>
          <w:sz w:val="20"/>
          <w:lang w:val="en-US"/>
        </w:rPr>
        <w:t>b</w:t>
      </w:r>
      <w:r w:rsidR="00AC26D8">
        <w:rPr>
          <w:sz w:val="20"/>
          <w:lang w:val="en-US"/>
        </w:rPr>
        <w:t xml:space="preserve"> is true, the STA 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MPDU DUR field value</w:t>
      </w:r>
      <w:r w:rsidR="0064398C">
        <w:rPr>
          <w:sz w:val="20"/>
          <w:lang w:val="en-US"/>
        </w:rPr>
        <w:t xml:space="preserve"> </w:t>
      </w:r>
      <w:r w:rsidR="0064398C" w:rsidRPr="00CB6D1F">
        <w:rPr>
          <w:sz w:val="20"/>
          <w:lang w:val="en-US"/>
        </w:rPr>
        <w:t>and may ignore a NAV that was set by the PPDU identified in 2.b</w:t>
      </w:r>
      <w:r w:rsidR="00AC26D8">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43463F" w:rsidRDefault="0043463F" w:rsidP="009C1272">
      <w:pPr>
        <w:rPr>
          <w:sz w:val="20"/>
          <w:lang w:val="en-US"/>
        </w:rPr>
      </w:pPr>
    </w:p>
    <w:p w:rsidR="0043463F" w:rsidRDefault="0043463F" w:rsidP="009C1272">
      <w:pPr>
        <w:rPr>
          <w:sz w:val="20"/>
          <w:lang w:val="en-US"/>
        </w:rPr>
      </w:pPr>
      <w:r>
        <w:rPr>
          <w:sz w:val="20"/>
          <w:lang w:val="en-US"/>
        </w:rPr>
        <w:t>Note – When condition 2.b is true, the receiving STA is able to receive PHY header information from both downlink and uplink transmitters in the TXOP and therefore, NAV protection is not necessary.</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16C4C2FB" wp14:editId="1578CD36">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3A2" w:rsidRDefault="00EA33A2"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EA33A2" w:rsidRDefault="00EA33A2"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566542AB" wp14:editId="05BB80D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054ADFCD" wp14:editId="24785C38">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8769248" wp14:editId="37D6A800">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EA33A2" w:rsidRDefault="00EA33A2" w:rsidP="00B74739">
                            <w:r>
                              <w:t>TSRP_PPDU (HE trigger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EA33A2" w:rsidRDefault="00EA33A2" w:rsidP="00B74739">
                      <w:r>
                        <w:t>TSRP_PPDU (HE trigger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40F7EBA8" wp14:editId="021855D7">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3A2" w:rsidRPr="00471477" w:rsidRDefault="00EA33A2"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EA33A2" w:rsidRPr="00471477" w:rsidRDefault="00EA33A2"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7AA1C95B" wp14:editId="2BB6A75E">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3A2" w:rsidRDefault="00EA33A2" w:rsidP="00B74739">
                            <w:pPr>
                              <w:rPr>
                                <w:sz w:val="20"/>
                                <w:lang w:val="en-US"/>
                              </w:rPr>
                            </w:pPr>
                            <w:r>
                              <w:rPr>
                                <w:sz w:val="20"/>
                                <w:lang w:val="en-US"/>
                              </w:rPr>
                              <w:t xml:space="preserve">Figure 25-srp2 – Condition 2.a TSRP_PPDU with preceding IDLE </w:t>
                            </w:r>
                          </w:p>
                          <w:p w:rsidR="00EA33A2" w:rsidRDefault="00EA33A2"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EA33A2" w:rsidRDefault="00EA33A2" w:rsidP="00B74739">
                      <w:pPr>
                        <w:rPr>
                          <w:sz w:val="20"/>
                          <w:lang w:val="en-US"/>
                        </w:rPr>
                      </w:pPr>
                      <w:r>
                        <w:rPr>
                          <w:sz w:val="20"/>
                          <w:lang w:val="en-US"/>
                        </w:rPr>
                        <w:t xml:space="preserve">Figure 25-srp2 – Condition 2.a TSRP_PPDU with preceding IDLE </w:t>
                      </w:r>
                    </w:p>
                    <w:p w:rsidR="00EA33A2" w:rsidRDefault="00EA33A2"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0842D7" w:rsidRPr="00647908" w:rsidRDefault="00CB74B4" w:rsidP="000842D7">
      <w:pPr>
        <w:rPr>
          <w:b/>
          <w:sz w:val="20"/>
          <w:lang w:val="en-US"/>
        </w:rPr>
      </w:pPr>
      <w:r>
        <w:rPr>
          <w:b/>
          <w:sz w:val="20"/>
          <w:lang w:val="en-US"/>
        </w:rPr>
        <w:t>27.9</w:t>
      </w:r>
      <w:r w:rsidR="000842D7" w:rsidRPr="00F702E2">
        <w:rPr>
          <w:b/>
          <w:sz w:val="20"/>
          <w:lang w:val="en-US"/>
        </w:rPr>
        <w:t>.3</w:t>
      </w:r>
      <w:r w:rsidR="000842D7">
        <w:rPr>
          <w:b/>
          <w:sz w:val="20"/>
          <w:lang w:val="en-US"/>
        </w:rPr>
        <w:t>.3 UL</w:t>
      </w:r>
      <w:r w:rsidR="000842D7" w:rsidRPr="00F702E2">
        <w:rPr>
          <w:b/>
          <w:sz w:val="20"/>
          <w:lang w:val="en-US"/>
        </w:rPr>
        <w:t>SRP</w:t>
      </w:r>
      <w:r w:rsidR="000842D7">
        <w:rPr>
          <w:b/>
          <w:sz w:val="20"/>
          <w:lang w:val="en-US"/>
        </w:rPr>
        <w:t>_PPDU</w:t>
      </w:r>
      <w:r w:rsidR="000842D7" w:rsidRPr="00F702E2">
        <w:rPr>
          <w:b/>
          <w:sz w:val="20"/>
          <w:lang w:val="en-US"/>
        </w:rPr>
        <w:t xml:space="preserve">-based spatial reuse </w:t>
      </w:r>
      <w:r w:rsidR="000842D7">
        <w:rPr>
          <w:b/>
          <w:sz w:val="20"/>
          <w:lang w:val="en-US"/>
        </w:rPr>
        <w:t>initiation</w:t>
      </w:r>
    </w:p>
    <w:p w:rsidR="000842D7" w:rsidRDefault="000842D7" w:rsidP="000842D7">
      <w:pPr>
        <w:rPr>
          <w:sz w:val="20"/>
          <w:lang w:val="en-US"/>
        </w:rPr>
      </w:pPr>
    </w:p>
    <w:p w:rsidR="000842D7" w:rsidRDefault="005907C8" w:rsidP="000842D7">
      <w:pPr>
        <w:rPr>
          <w:sz w:val="20"/>
          <w:lang w:val="en-US"/>
        </w:rPr>
      </w:pPr>
      <w:r>
        <w:rPr>
          <w:sz w:val="20"/>
          <w:lang w:val="en-US"/>
        </w:rPr>
        <w:t>An HE STA identifies a UL</w:t>
      </w:r>
      <w:r w:rsidR="000842D7">
        <w:rPr>
          <w:sz w:val="20"/>
          <w:lang w:val="en-US"/>
        </w:rPr>
        <w:t xml:space="preserve">SRP_PPDU SRP Opportunity when the following </w:t>
      </w:r>
      <w:r w:rsidR="00C503A9">
        <w:rPr>
          <w:sz w:val="20"/>
          <w:lang w:val="en-US"/>
        </w:rPr>
        <w:t>three</w:t>
      </w:r>
      <w:r w:rsidR="00C4733A">
        <w:rPr>
          <w:sz w:val="20"/>
          <w:lang w:val="en-US"/>
        </w:rPr>
        <w:t xml:space="preserve"> </w:t>
      </w:r>
      <w:r w:rsidR="000842D7">
        <w:rPr>
          <w:sz w:val="20"/>
          <w:lang w:val="en-US"/>
        </w:rPr>
        <w:t>conditions are met:</w:t>
      </w:r>
    </w:p>
    <w:p w:rsidR="000842D7" w:rsidRDefault="000842D7" w:rsidP="000842D7">
      <w:pPr>
        <w:rPr>
          <w:sz w:val="20"/>
          <w:lang w:val="en-US"/>
        </w:rPr>
      </w:pPr>
    </w:p>
    <w:p w:rsidR="00592C65" w:rsidRPr="00592C65" w:rsidRDefault="000842D7" w:rsidP="003B3DFC">
      <w:pPr>
        <w:pStyle w:val="ListParagraph"/>
        <w:numPr>
          <w:ilvl w:val="0"/>
          <w:numId w:val="5"/>
        </w:numPr>
        <w:ind w:leftChars="0"/>
        <w:rPr>
          <w:sz w:val="20"/>
          <w:lang w:val="en-US"/>
        </w:rPr>
      </w:pPr>
      <w:r w:rsidRPr="00575913">
        <w:rPr>
          <w:sz w:val="20"/>
          <w:lang w:val="en-US"/>
        </w:rPr>
        <w:t>The STA receives a PHY-RXSTART.indication corre</w:t>
      </w:r>
      <w:r w:rsidR="005907C8">
        <w:rPr>
          <w:sz w:val="20"/>
          <w:lang w:val="en-US"/>
        </w:rPr>
        <w:t>sponding to the reception of a UL</w:t>
      </w:r>
      <w:r>
        <w:rPr>
          <w:sz w:val="20"/>
          <w:lang w:val="en-US"/>
        </w:rPr>
        <w:t>SRP</w:t>
      </w:r>
      <w:r w:rsidRPr="00575913">
        <w:rPr>
          <w:sz w:val="20"/>
          <w:lang w:val="en-US"/>
        </w:rPr>
        <w:t>_PPDU that is</w:t>
      </w:r>
      <w:r w:rsidRPr="00575913">
        <w:rPr>
          <w:sz w:val="20"/>
        </w:rPr>
        <w:t xml:space="preserve"> identif</w:t>
      </w:r>
      <w:r w:rsidR="00820DEE">
        <w:rPr>
          <w:sz w:val="20"/>
        </w:rPr>
        <w:t>ied as an Inter-BSS PPDU (see 27</w:t>
      </w:r>
      <w:r w:rsidRPr="00575913">
        <w:rPr>
          <w:sz w:val="20"/>
        </w:rPr>
        <w:t>.2.1 Intra-BSS and inter-BSS frame detection)</w:t>
      </w:r>
    </w:p>
    <w:p w:rsidR="00592C65" w:rsidRPr="00592C65" w:rsidRDefault="00592C65" w:rsidP="00592C65">
      <w:pPr>
        <w:rPr>
          <w:sz w:val="20"/>
          <w:lang w:val="en-US"/>
        </w:rPr>
      </w:pPr>
    </w:p>
    <w:p w:rsidR="00592C65" w:rsidRDefault="00592C65" w:rsidP="003B3DFC">
      <w:pPr>
        <w:pStyle w:val="ListParagraph"/>
        <w:numPr>
          <w:ilvl w:val="0"/>
          <w:numId w:val="5"/>
        </w:numPr>
        <w:ind w:leftChars="0"/>
        <w:rPr>
          <w:sz w:val="20"/>
          <w:lang w:val="en-US"/>
        </w:rPr>
      </w:pPr>
      <w:r>
        <w:rPr>
          <w:sz w:val="20"/>
          <w:lang w:val="en-US"/>
        </w:rPr>
        <w:t>Condition a or b</w:t>
      </w:r>
      <w:r w:rsidR="003A6797">
        <w:rPr>
          <w:sz w:val="20"/>
          <w:lang w:val="en-US"/>
        </w:rPr>
        <w:t xml:space="preserve"> or c</w:t>
      </w:r>
      <w:r>
        <w:rPr>
          <w:sz w:val="20"/>
          <w:lang w:val="en-US"/>
        </w:rPr>
        <w:t xml:space="preserve"> is met:</w:t>
      </w:r>
    </w:p>
    <w:p w:rsidR="00592C65" w:rsidRPr="00BB5A41" w:rsidRDefault="00592C65" w:rsidP="003B3DFC">
      <w:pPr>
        <w:pStyle w:val="ListParagraph"/>
        <w:numPr>
          <w:ilvl w:val="1"/>
          <w:numId w:val="5"/>
        </w:numPr>
        <w:ind w:leftChars="0"/>
        <w:rPr>
          <w:sz w:val="20"/>
          <w:lang w:val="en-US"/>
        </w:rPr>
      </w:pPr>
      <w:r>
        <w:rPr>
          <w:sz w:val="20"/>
          <w:lang w:val="en-US"/>
        </w:rPr>
        <w:t>T</w:t>
      </w:r>
      <w:r>
        <w:rPr>
          <w:sz w:val="20"/>
        </w:rPr>
        <w:t>here was no</w:t>
      </w:r>
      <w:r w:rsidRPr="00CF754C">
        <w:rPr>
          <w:sz w:val="20"/>
          <w:lang w:val="en-US"/>
        </w:rPr>
        <w:t xml:space="preserve"> PHY-CCA.indication transition from BUSY to IDLE within </w:t>
      </w:r>
      <w:r>
        <w:rPr>
          <w:sz w:val="20"/>
          <w:lang w:val="en-US"/>
        </w:rPr>
        <w:t>the</w:t>
      </w:r>
      <w:r w:rsidRPr="006F48CD">
        <w:rPr>
          <w:sz w:val="20"/>
          <w:lang w:val="en-US"/>
        </w:rPr>
        <w:t xml:space="preserve"> SRP Decision Window corresponding to th</w:t>
      </w:r>
      <w:r w:rsidRPr="002327BF">
        <w:rPr>
          <w:sz w:val="20"/>
          <w:lang w:val="en-US"/>
        </w:rPr>
        <w:t>e</w:t>
      </w:r>
      <w:r>
        <w:rPr>
          <w:sz w:val="20"/>
          <w:lang w:val="en-US"/>
        </w:rPr>
        <w:t xml:space="preserve"> UL</w:t>
      </w:r>
      <w:r>
        <w:rPr>
          <w:sz w:val="20"/>
          <w:lang w:val="en-US"/>
        </w:rPr>
        <w:t>SRP_PPDU</w:t>
      </w:r>
    </w:p>
    <w:p w:rsidR="00592C65" w:rsidRDefault="00592C65" w:rsidP="003B3DFC">
      <w:pPr>
        <w:pStyle w:val="ListParagraph"/>
        <w:numPr>
          <w:ilvl w:val="1"/>
          <w:numId w:val="5"/>
        </w:numPr>
        <w:ind w:leftChars="0"/>
        <w:rPr>
          <w:sz w:val="20"/>
          <w:lang w:val="en-US"/>
        </w:rPr>
      </w:pPr>
      <w:r>
        <w:rPr>
          <w:sz w:val="20"/>
        </w:rPr>
        <w:t>At</w:t>
      </w:r>
      <w:r w:rsidRPr="006F48CD">
        <w:rPr>
          <w:sz w:val="20"/>
        </w:rPr>
        <w:t xml:space="preserve"> least one</w:t>
      </w:r>
      <w:r w:rsidRPr="006F48CD">
        <w:rPr>
          <w:sz w:val="20"/>
          <w:lang w:val="en-US"/>
        </w:rPr>
        <w:t xml:space="preserve"> PHY-CCA.indication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Pr>
          <w:sz w:val="20"/>
          <w:lang w:val="en-US"/>
        </w:rPr>
        <w:t>UL</w:t>
      </w:r>
      <w:r>
        <w:rPr>
          <w:sz w:val="20"/>
          <w:lang w:val="en-US"/>
        </w:rPr>
        <w:t>SRP_PPDU and the RXVECTOR parameter BSS_COLOR of the preceding PPDU that caused the BUSY to IDLE transition is the same as the RXVEC</w:t>
      </w:r>
      <w:r>
        <w:rPr>
          <w:sz w:val="20"/>
          <w:lang w:val="en-US"/>
        </w:rPr>
        <w:t>TOR parameter BSS_COLOR of the UL</w:t>
      </w:r>
      <w:r>
        <w:rPr>
          <w:sz w:val="20"/>
          <w:lang w:val="en-US"/>
        </w:rPr>
        <w:t>SRP_PPDU and the direction of the preceding PPDU is the op</w:t>
      </w:r>
      <w:r>
        <w:rPr>
          <w:sz w:val="20"/>
          <w:lang w:val="en-US"/>
        </w:rPr>
        <w:t>posite of the direction of the UL</w:t>
      </w:r>
      <w:r>
        <w:rPr>
          <w:sz w:val="20"/>
          <w:lang w:val="en-US"/>
        </w:rPr>
        <w:t>SRP_PPDU</w:t>
      </w:r>
    </w:p>
    <w:p w:rsidR="00EC34F3" w:rsidRPr="00EC34F3" w:rsidRDefault="00592C65" w:rsidP="003B3DFC">
      <w:pPr>
        <w:pStyle w:val="ListParagraph"/>
        <w:numPr>
          <w:ilvl w:val="1"/>
          <w:numId w:val="5"/>
        </w:numPr>
        <w:ind w:leftChars="0"/>
        <w:rPr>
          <w:sz w:val="20"/>
          <w:lang w:val="en-US"/>
        </w:rPr>
      </w:pPr>
      <w:r>
        <w:rPr>
          <w:sz w:val="20"/>
          <w:lang w:val="en-US"/>
        </w:rPr>
        <w:t xml:space="preserve">At </w:t>
      </w:r>
      <w:r w:rsidRPr="006F48CD">
        <w:rPr>
          <w:sz w:val="20"/>
        </w:rPr>
        <w:t>least one</w:t>
      </w:r>
      <w:r w:rsidRPr="006F48CD">
        <w:rPr>
          <w:sz w:val="20"/>
          <w:lang w:val="en-US"/>
        </w:rPr>
        <w:t xml:space="preserve"> PHY-CCA.indication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Pr>
          <w:sz w:val="20"/>
          <w:lang w:val="en-US"/>
        </w:rPr>
        <w:t xml:space="preserve">ULSRP_PPDU and the preceding PPDU that caused the BUSY to IDLE transition </w:t>
      </w:r>
      <w:r>
        <w:rPr>
          <w:sz w:val="20"/>
          <w:lang w:val="en-US"/>
        </w:rPr>
        <w:t>is a CTS</w:t>
      </w:r>
      <w:r w:rsidR="005044C3">
        <w:rPr>
          <w:sz w:val="20"/>
          <w:lang w:val="en-US"/>
        </w:rPr>
        <w:t xml:space="preserve"> or a BA or an ACK</w:t>
      </w:r>
    </w:p>
    <w:p w:rsidR="00E70B2F" w:rsidRPr="00E70B2F" w:rsidRDefault="00E70B2F" w:rsidP="00E70B2F">
      <w:pPr>
        <w:rPr>
          <w:sz w:val="20"/>
          <w:lang w:val="en-US"/>
        </w:rPr>
      </w:pPr>
    </w:p>
    <w:p w:rsidR="00592C65" w:rsidRPr="00592C65" w:rsidRDefault="000842D7" w:rsidP="003B3DFC">
      <w:pPr>
        <w:pStyle w:val="ListParagraph"/>
        <w:numPr>
          <w:ilvl w:val="0"/>
          <w:numId w:val="5"/>
        </w:numPr>
        <w:ind w:leftChars="0"/>
        <w:rPr>
          <w:sz w:val="20"/>
        </w:rPr>
      </w:pPr>
      <w:r w:rsidRPr="00E70B2F">
        <w:rPr>
          <w:sz w:val="20"/>
          <w:lang w:val="en-US"/>
        </w:rPr>
        <w:t xml:space="preserve">An SR_PPDU is queued for transmission and the intended transmit power of the SR_PPDU, after normalization to 20MHz bandwidth (i.e., the transmit power in dBm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5907C8" w:rsidRPr="00E70B2F">
        <w:rPr>
          <w:sz w:val="20"/>
          <w:lang w:val="en-US"/>
        </w:rPr>
        <w:t>UL</w:t>
      </w:r>
      <w:r w:rsidRPr="00E70B2F">
        <w:rPr>
          <w:sz w:val="20"/>
          <w:lang w:val="en-US"/>
        </w:rPr>
        <w:t>SRP_PPDU, and the value of RPL is</w:t>
      </w:r>
      <w:r w:rsidR="00592C65">
        <w:rPr>
          <w:sz w:val="20"/>
          <w:lang w:val="en-US"/>
        </w:rPr>
        <w:t>:</w:t>
      </w:r>
    </w:p>
    <w:p w:rsidR="000842D7" w:rsidRPr="00592C65" w:rsidRDefault="00E70B2F" w:rsidP="003B3DFC">
      <w:pPr>
        <w:pStyle w:val="ListParagraph"/>
        <w:numPr>
          <w:ilvl w:val="1"/>
          <w:numId w:val="5"/>
        </w:numPr>
        <w:ind w:leftChars="0"/>
        <w:rPr>
          <w:sz w:val="20"/>
        </w:rPr>
      </w:pPr>
      <w:r w:rsidRPr="00E70B2F">
        <w:rPr>
          <w:sz w:val="20"/>
          <w:lang w:val="en-US"/>
        </w:rPr>
        <w:t>th</w:t>
      </w:r>
      <w:r w:rsidR="000842D7" w:rsidRPr="00E70B2F">
        <w:rPr>
          <w:sz w:val="20"/>
        </w:rPr>
        <w:t xml:space="preserve">e </w:t>
      </w:r>
      <w:r w:rsidR="00D979A7">
        <w:rPr>
          <w:sz w:val="20"/>
        </w:rPr>
        <w:t xml:space="preserve">highest </w:t>
      </w:r>
      <w:r w:rsidR="000842D7" w:rsidRPr="00E70B2F">
        <w:rPr>
          <w:sz w:val="20"/>
        </w:rPr>
        <w:t>received power</w:t>
      </w:r>
      <w:r w:rsidR="000842D7" w:rsidRPr="00E70B2F">
        <w:rPr>
          <w:sz w:val="20"/>
          <w:lang w:val="en-US"/>
        </w:rPr>
        <w:t xml:space="preserve"> level of</w:t>
      </w:r>
      <w:r w:rsidRPr="00E70B2F">
        <w:rPr>
          <w:sz w:val="20"/>
          <w:lang w:val="en-US"/>
        </w:rPr>
        <w:t xml:space="preserve"> </w:t>
      </w:r>
      <w:r w:rsidR="00D979A7">
        <w:rPr>
          <w:sz w:val="20"/>
          <w:lang w:val="en-US"/>
        </w:rPr>
        <w:t>all</w:t>
      </w:r>
      <w:r w:rsidR="00431D8B" w:rsidRPr="00E70B2F">
        <w:rPr>
          <w:sz w:val="20"/>
          <w:lang w:val="en-US"/>
        </w:rPr>
        <w:t xml:space="preserve"> beacon</w:t>
      </w:r>
      <w:r w:rsidR="00D979A7">
        <w:rPr>
          <w:sz w:val="20"/>
          <w:lang w:val="en-US"/>
        </w:rPr>
        <w:t>s</w:t>
      </w:r>
      <w:r w:rsidR="00431D8B" w:rsidRPr="00E70B2F">
        <w:rPr>
          <w:sz w:val="20"/>
          <w:lang w:val="en-US"/>
        </w:rPr>
        <w:t xml:space="preserve"> </w:t>
      </w:r>
      <w:r w:rsidR="00D979A7">
        <w:rPr>
          <w:sz w:val="20"/>
          <w:lang w:val="en-US"/>
        </w:rPr>
        <w:t xml:space="preserve">received within the previous 100ms </w:t>
      </w:r>
      <w:r w:rsidR="00431D8B" w:rsidRPr="00E70B2F">
        <w:rPr>
          <w:sz w:val="20"/>
          <w:lang w:val="en-US"/>
        </w:rPr>
        <w:t>with the same color</w:t>
      </w:r>
      <w:r w:rsidRPr="00E70B2F">
        <w:rPr>
          <w:sz w:val="20"/>
          <w:lang w:val="en-US"/>
        </w:rPr>
        <w:t xml:space="preserve"> as the color indicated in the ULSRP_PPDU</w:t>
      </w:r>
      <w:r w:rsidR="0043463F">
        <w:rPr>
          <w:sz w:val="20"/>
          <w:lang w:val="en-US"/>
        </w:rPr>
        <w:t xml:space="preserve"> or </w:t>
      </w:r>
      <w:r w:rsidR="0043463F" w:rsidRPr="00112285">
        <w:rPr>
          <w:sz w:val="20"/>
          <w:lang w:val="en-US"/>
        </w:rPr>
        <w:t xml:space="preserve">equal to </w:t>
      </w:r>
      <w:r w:rsidR="0043463F">
        <w:rPr>
          <w:sz w:val="20"/>
          <w:lang w:val="en-US"/>
        </w:rPr>
        <w:t xml:space="preserve">the minimum </w:t>
      </w:r>
      <w:r w:rsidR="0043463F" w:rsidRPr="00112285">
        <w:rPr>
          <w:sz w:val="20"/>
          <w:lang w:val="en-US"/>
        </w:rPr>
        <w:t>receiver sensitivity</w:t>
      </w:r>
      <w:r w:rsidR="0043463F">
        <w:rPr>
          <w:sz w:val="20"/>
          <w:lang w:val="en-US"/>
        </w:rPr>
        <w:t xml:space="preserve"> of the STA, normalized to </w:t>
      </w:r>
      <w:r w:rsidR="0043463F" w:rsidRPr="00112285">
        <w:rPr>
          <w:sz w:val="20"/>
          <w:lang w:val="en-US"/>
        </w:rPr>
        <w:t>20MHz</w:t>
      </w:r>
      <w:r w:rsidR="0043463F">
        <w:rPr>
          <w:sz w:val="20"/>
          <w:lang w:val="en-US"/>
        </w:rPr>
        <w:t xml:space="preserve"> if there is no recorded beacon reception information or there is no color match in the recorded beacon information</w:t>
      </w:r>
      <w:r w:rsidR="00592C65" w:rsidRPr="00592C65">
        <w:rPr>
          <w:sz w:val="20"/>
          <w:lang w:val="en-US"/>
        </w:rPr>
        <w:t xml:space="preserve"> </w:t>
      </w:r>
      <w:r w:rsidR="00592C65">
        <w:rPr>
          <w:sz w:val="20"/>
          <w:lang w:val="en-US"/>
        </w:rPr>
        <w:t>if condition 2.a. is true</w:t>
      </w:r>
    </w:p>
    <w:p w:rsidR="00592C65" w:rsidRPr="00592C65" w:rsidRDefault="00592C65" w:rsidP="003B3DFC">
      <w:pPr>
        <w:pStyle w:val="ListParagraph"/>
        <w:numPr>
          <w:ilvl w:val="1"/>
          <w:numId w:val="5"/>
        </w:numPr>
        <w:ind w:leftChars="0"/>
        <w:rPr>
          <w:sz w:val="20"/>
        </w:rPr>
      </w:pPr>
      <w:r w:rsidRPr="00E70B2F">
        <w:rPr>
          <w:sz w:val="20"/>
          <w:lang w:val="en-US"/>
        </w:rPr>
        <w:t>th</w:t>
      </w:r>
      <w:r w:rsidRPr="00E70B2F">
        <w:rPr>
          <w:sz w:val="20"/>
        </w:rPr>
        <w:t>e received power</w:t>
      </w:r>
      <w:r w:rsidRPr="00E70B2F">
        <w:rPr>
          <w:sz w:val="20"/>
          <w:lang w:val="en-US"/>
        </w:rPr>
        <w:t xml:space="preserve"> </w:t>
      </w:r>
      <w:r w:rsidRPr="00060363">
        <w:rPr>
          <w:sz w:val="20"/>
          <w:lang w:val="en-US"/>
        </w:rPr>
        <w:t xml:space="preserve">level of the </w:t>
      </w:r>
      <w:r>
        <w:rPr>
          <w:sz w:val="20"/>
          <w:lang w:val="en-US"/>
        </w:rPr>
        <w:t>PPDU that preceded the UL</w:t>
      </w:r>
      <w:r>
        <w:rPr>
          <w:sz w:val="20"/>
          <w:lang w:val="en-US"/>
        </w:rPr>
        <w:t>SRP_PPDU as identified in condition 2.b</w:t>
      </w:r>
      <w:r w:rsidRPr="00060363">
        <w:rPr>
          <w:sz w:val="20"/>
          <w:lang w:val="en-US"/>
        </w:rPr>
        <w:t>., normalized to 20 MHz</w:t>
      </w:r>
      <w:r w:rsidRPr="00067D60">
        <w:rPr>
          <w:sz w:val="20"/>
          <w:lang w:val="en-US"/>
        </w:rPr>
        <w:t xml:space="preserve"> </w:t>
      </w:r>
      <w:r>
        <w:rPr>
          <w:sz w:val="20"/>
          <w:lang w:val="en-US"/>
        </w:rPr>
        <w:t>if condition 2</w:t>
      </w:r>
      <w:r>
        <w:rPr>
          <w:sz w:val="20"/>
          <w:lang w:val="en-US"/>
        </w:rPr>
        <w:t>.b.</w:t>
      </w:r>
      <w:r>
        <w:rPr>
          <w:sz w:val="20"/>
          <w:lang w:val="en-US"/>
        </w:rPr>
        <w:t xml:space="preserve"> is true</w:t>
      </w:r>
    </w:p>
    <w:p w:rsidR="00592C65" w:rsidRPr="00E70B2F" w:rsidRDefault="00592C65" w:rsidP="003B3DFC">
      <w:pPr>
        <w:pStyle w:val="ListParagraph"/>
        <w:numPr>
          <w:ilvl w:val="1"/>
          <w:numId w:val="5"/>
        </w:numPr>
        <w:ind w:leftChars="0"/>
        <w:rPr>
          <w:sz w:val="20"/>
        </w:rPr>
      </w:pPr>
      <w:r w:rsidRPr="00E70B2F">
        <w:rPr>
          <w:sz w:val="20"/>
          <w:lang w:val="en-US"/>
        </w:rPr>
        <w:t>th</w:t>
      </w:r>
      <w:r w:rsidRPr="00E70B2F">
        <w:rPr>
          <w:sz w:val="20"/>
        </w:rPr>
        <w:t>e received power</w:t>
      </w:r>
      <w:r w:rsidRPr="00E70B2F">
        <w:rPr>
          <w:sz w:val="20"/>
          <w:lang w:val="en-US"/>
        </w:rPr>
        <w:t xml:space="preserve"> </w:t>
      </w:r>
      <w:r w:rsidRPr="00060363">
        <w:rPr>
          <w:sz w:val="20"/>
          <w:lang w:val="en-US"/>
        </w:rPr>
        <w:t xml:space="preserve">level of the </w:t>
      </w:r>
      <w:r>
        <w:rPr>
          <w:sz w:val="20"/>
          <w:lang w:val="en-US"/>
        </w:rPr>
        <w:t>PPDU that preceded the ULSRP_PPDU as identified in condition 2.</w:t>
      </w:r>
      <w:r>
        <w:rPr>
          <w:sz w:val="20"/>
          <w:lang w:val="en-US"/>
        </w:rPr>
        <w:t>c</w:t>
      </w:r>
      <w:r w:rsidRPr="00060363">
        <w:rPr>
          <w:sz w:val="20"/>
          <w:lang w:val="en-US"/>
        </w:rPr>
        <w:t>., normalized to 20 MHz</w:t>
      </w:r>
      <w:r w:rsidRPr="00067D60">
        <w:rPr>
          <w:sz w:val="20"/>
          <w:lang w:val="en-US"/>
        </w:rPr>
        <w:t xml:space="preserve"> </w:t>
      </w:r>
      <w:r>
        <w:rPr>
          <w:sz w:val="20"/>
          <w:lang w:val="en-US"/>
        </w:rPr>
        <w:t>if condition 2.</w:t>
      </w:r>
      <w:r>
        <w:rPr>
          <w:sz w:val="20"/>
          <w:lang w:val="en-US"/>
        </w:rPr>
        <w:t>c</w:t>
      </w:r>
      <w:r>
        <w:rPr>
          <w:sz w:val="20"/>
          <w:lang w:val="en-US"/>
        </w:rPr>
        <w:t>. is true</w:t>
      </w:r>
    </w:p>
    <w:p w:rsidR="00650F21" w:rsidRDefault="00650F21" w:rsidP="00AF00F5">
      <w:pPr>
        <w:rPr>
          <w:sz w:val="20"/>
          <w:lang w:val="en-US"/>
        </w:rPr>
      </w:pPr>
    </w:p>
    <w:p w:rsidR="00AF00F5" w:rsidRPr="00AF00F5" w:rsidRDefault="00AF00F5" w:rsidP="00AF00F5">
      <w:pPr>
        <w:rPr>
          <w:sz w:val="20"/>
          <w:lang w:val="en-US"/>
        </w:rPr>
      </w:pPr>
    </w:p>
    <w:p w:rsidR="00650F21" w:rsidRPr="00647908" w:rsidRDefault="00CB74B4" w:rsidP="00650F21">
      <w:pPr>
        <w:rPr>
          <w:b/>
          <w:sz w:val="20"/>
          <w:lang w:val="en-US"/>
        </w:rPr>
      </w:pPr>
      <w:r>
        <w:rPr>
          <w:b/>
          <w:sz w:val="20"/>
          <w:lang w:val="en-US"/>
        </w:rPr>
        <w:t>27.9</w:t>
      </w:r>
      <w:r w:rsidR="00650F21" w:rsidRPr="00F702E2">
        <w:rPr>
          <w:b/>
          <w:sz w:val="20"/>
          <w:lang w:val="en-US"/>
        </w:rPr>
        <w:t>.3</w:t>
      </w:r>
      <w:r w:rsidR="00650F21">
        <w:rPr>
          <w:b/>
          <w:sz w:val="20"/>
          <w:lang w:val="en-US"/>
        </w:rPr>
        <w:t>.</w:t>
      </w:r>
      <w:r w:rsidR="00E504BE">
        <w:rPr>
          <w:b/>
          <w:sz w:val="20"/>
          <w:lang w:val="en-US"/>
        </w:rPr>
        <w:t>4</w:t>
      </w:r>
      <w:r w:rsidR="00650F21">
        <w:rPr>
          <w:b/>
          <w:sz w:val="20"/>
          <w:lang w:val="en-US"/>
        </w:rPr>
        <w:t xml:space="preserve"> </w:t>
      </w:r>
      <w:r w:rsidR="00677AD1">
        <w:rPr>
          <w:b/>
          <w:sz w:val="20"/>
          <w:lang w:val="en-US"/>
        </w:rPr>
        <w:t>DL</w:t>
      </w:r>
      <w:r w:rsidR="00650F21" w:rsidRPr="00F702E2">
        <w:rPr>
          <w:b/>
          <w:sz w:val="20"/>
          <w:lang w:val="en-US"/>
        </w:rPr>
        <w:t>SRP</w:t>
      </w:r>
      <w:r w:rsidR="00650F21">
        <w:rPr>
          <w:b/>
          <w:sz w:val="20"/>
          <w:lang w:val="en-US"/>
        </w:rPr>
        <w:t>_PPDU</w:t>
      </w:r>
      <w:r w:rsidR="00650F21" w:rsidRPr="00F702E2">
        <w:rPr>
          <w:b/>
          <w:sz w:val="20"/>
          <w:lang w:val="en-US"/>
        </w:rPr>
        <w:t xml:space="preserve">-based spatial reuse </w:t>
      </w:r>
      <w:r w:rsidR="00650F21">
        <w:rPr>
          <w:b/>
          <w:sz w:val="20"/>
          <w:lang w:val="en-US"/>
        </w:rPr>
        <w:t>initiation</w:t>
      </w:r>
    </w:p>
    <w:p w:rsidR="00650F21" w:rsidRDefault="00650F21" w:rsidP="00650F21">
      <w:pPr>
        <w:rPr>
          <w:sz w:val="20"/>
          <w:lang w:val="en-US"/>
        </w:rPr>
      </w:pPr>
    </w:p>
    <w:p w:rsidR="00677AD1" w:rsidRDefault="00677AD1" w:rsidP="00650F21">
      <w:pPr>
        <w:rPr>
          <w:sz w:val="20"/>
          <w:lang w:val="en-US"/>
        </w:rPr>
      </w:pPr>
      <w:r>
        <w:rPr>
          <w:sz w:val="20"/>
          <w:lang w:val="en-US"/>
        </w:rPr>
        <w:t>Only an AP can identify an SRP Opprtunity based on the reception of a DLSRP_PPDU.</w:t>
      </w:r>
    </w:p>
    <w:p w:rsidR="00677AD1" w:rsidRDefault="00677AD1" w:rsidP="00650F21">
      <w:pPr>
        <w:rPr>
          <w:sz w:val="20"/>
          <w:lang w:val="en-US"/>
        </w:rPr>
      </w:pPr>
    </w:p>
    <w:p w:rsidR="00650F21" w:rsidRDefault="00650F21" w:rsidP="00650F21">
      <w:pPr>
        <w:rPr>
          <w:sz w:val="20"/>
          <w:lang w:val="en-US"/>
        </w:rPr>
      </w:pPr>
      <w:r>
        <w:rPr>
          <w:sz w:val="20"/>
          <w:lang w:val="en-US"/>
        </w:rPr>
        <w:t xml:space="preserve">An HE </w:t>
      </w:r>
      <w:r w:rsidR="00677AD1">
        <w:rPr>
          <w:sz w:val="20"/>
          <w:lang w:val="en-US"/>
        </w:rPr>
        <w:t>AP identifies a</w:t>
      </w:r>
      <w:r>
        <w:rPr>
          <w:sz w:val="20"/>
          <w:lang w:val="en-US"/>
        </w:rPr>
        <w:t xml:space="preserve"> </w:t>
      </w:r>
      <w:r w:rsidR="00677AD1">
        <w:rPr>
          <w:sz w:val="20"/>
          <w:lang w:val="en-US"/>
        </w:rPr>
        <w:t>DL</w:t>
      </w:r>
      <w:r>
        <w:rPr>
          <w:sz w:val="20"/>
          <w:lang w:val="en-US"/>
        </w:rPr>
        <w:t>SRP_PPDU SRP Opportunity when the following three conditions are met:</w:t>
      </w:r>
    </w:p>
    <w:p w:rsidR="00650F21" w:rsidRDefault="00650F21" w:rsidP="00650F21">
      <w:pPr>
        <w:rPr>
          <w:sz w:val="20"/>
          <w:lang w:val="en-US"/>
        </w:rPr>
      </w:pPr>
    </w:p>
    <w:p w:rsidR="00226FE3" w:rsidRPr="00226FE3" w:rsidRDefault="00650F21" w:rsidP="003B3DFC">
      <w:pPr>
        <w:pStyle w:val="ListParagraph"/>
        <w:numPr>
          <w:ilvl w:val="0"/>
          <w:numId w:val="3"/>
        </w:numPr>
        <w:ind w:leftChars="0"/>
        <w:rPr>
          <w:sz w:val="20"/>
          <w:lang w:val="en-US"/>
        </w:rPr>
      </w:pPr>
      <w:r w:rsidRPr="00575913">
        <w:rPr>
          <w:sz w:val="20"/>
          <w:lang w:val="en-US"/>
        </w:rPr>
        <w:t xml:space="preserve">The </w:t>
      </w:r>
      <w:r w:rsidR="00677AD1">
        <w:rPr>
          <w:sz w:val="20"/>
          <w:lang w:val="en-US"/>
        </w:rPr>
        <w:t>AP</w:t>
      </w:r>
      <w:r w:rsidRPr="00575913">
        <w:rPr>
          <w:sz w:val="20"/>
          <w:lang w:val="en-US"/>
        </w:rPr>
        <w:t xml:space="preserve"> receives a PHY-RXSTART.indication corresponding to the rec</w:t>
      </w:r>
      <w:r w:rsidR="00312589">
        <w:rPr>
          <w:sz w:val="20"/>
          <w:lang w:val="en-US"/>
        </w:rPr>
        <w:t>eption of a</w:t>
      </w:r>
      <w:r w:rsidRPr="00575913">
        <w:rPr>
          <w:sz w:val="20"/>
          <w:lang w:val="en-US"/>
        </w:rPr>
        <w:t xml:space="preserve"> </w:t>
      </w:r>
      <w:r w:rsidR="00677AD1">
        <w:rPr>
          <w:sz w:val="20"/>
          <w:lang w:val="en-US"/>
        </w:rPr>
        <w:t>DLSRP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p>
    <w:p w:rsidR="00226FE3" w:rsidRPr="00226FE3" w:rsidRDefault="00226FE3" w:rsidP="00226FE3">
      <w:pPr>
        <w:rPr>
          <w:sz w:val="20"/>
          <w:lang w:val="en-US"/>
        </w:rPr>
      </w:pPr>
    </w:p>
    <w:p w:rsidR="00226FE3" w:rsidRPr="00226FE3" w:rsidRDefault="00226FE3" w:rsidP="003B3DFC">
      <w:pPr>
        <w:pStyle w:val="ListParagraph"/>
        <w:numPr>
          <w:ilvl w:val="0"/>
          <w:numId w:val="3"/>
        </w:numPr>
        <w:ind w:leftChars="0"/>
        <w:rPr>
          <w:sz w:val="20"/>
          <w:lang w:val="en-US"/>
        </w:rPr>
      </w:pPr>
      <w:r>
        <w:rPr>
          <w:sz w:val="20"/>
        </w:rPr>
        <w:t xml:space="preserve">At least </w:t>
      </w:r>
      <w:r w:rsidRPr="00226FE3">
        <w:rPr>
          <w:sz w:val="20"/>
        </w:rPr>
        <w:t>one</w:t>
      </w:r>
      <w:r w:rsidRPr="00226FE3">
        <w:rPr>
          <w:sz w:val="20"/>
          <w:lang w:val="en-US"/>
        </w:rPr>
        <w:t xml:space="preserve"> PHY-CCA.indication transition from BUSY to IDLE occurred within the SRP Decision Window corresponding to the </w:t>
      </w:r>
      <w:r w:rsidRPr="00226FE3">
        <w:rPr>
          <w:sz w:val="20"/>
          <w:lang w:val="en-US"/>
        </w:rPr>
        <w:t>D</w:t>
      </w:r>
      <w:r w:rsidRPr="00226FE3">
        <w:rPr>
          <w:sz w:val="20"/>
          <w:lang w:val="en-US"/>
        </w:rPr>
        <w:t>LSRP_PPDU and the preceding PPDU that caused the BUSY to IDLE transition is a CTS</w:t>
      </w:r>
    </w:p>
    <w:p w:rsidR="00226FE3" w:rsidRPr="00226FE3" w:rsidRDefault="00226FE3" w:rsidP="00226FE3">
      <w:pPr>
        <w:rPr>
          <w:sz w:val="20"/>
          <w:lang w:val="en-US"/>
        </w:rPr>
      </w:pPr>
    </w:p>
    <w:p w:rsidR="00226FE3" w:rsidRPr="00226FE3" w:rsidRDefault="00650F21" w:rsidP="003B3DFC">
      <w:pPr>
        <w:pStyle w:val="ListParagraph"/>
        <w:numPr>
          <w:ilvl w:val="0"/>
          <w:numId w:val="3"/>
        </w:numPr>
        <w:ind w:leftChars="0"/>
        <w:rPr>
          <w:sz w:val="20"/>
        </w:rPr>
      </w:pPr>
      <w:r w:rsidRPr="00226FE3">
        <w:rPr>
          <w:sz w:val="20"/>
          <w:lang w:val="en-US"/>
        </w:rPr>
        <w:t xml:space="preserve">An SR_PPDU is queued for transmission and the intended transmit power of the SR_PPDU, after normalization to 20MHz bandwidth (i.e., the transmit power in dBm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677AD1" w:rsidRPr="00226FE3">
        <w:rPr>
          <w:sz w:val="20"/>
          <w:lang w:val="en-US"/>
        </w:rPr>
        <w:lastRenderedPageBreak/>
        <w:t>DLSRP</w:t>
      </w:r>
      <w:r w:rsidRPr="00226FE3">
        <w:rPr>
          <w:sz w:val="20"/>
          <w:lang w:val="en-US"/>
        </w:rPr>
        <w:t>_PPDU and the value of RPL is</w:t>
      </w:r>
      <w:r w:rsidR="00226FE3">
        <w:rPr>
          <w:sz w:val="20"/>
          <w:lang w:val="en-US"/>
        </w:rPr>
        <w:t xml:space="preserve"> </w:t>
      </w:r>
      <w:r w:rsidR="00226FE3" w:rsidRPr="00226FE3">
        <w:rPr>
          <w:sz w:val="20"/>
        </w:rPr>
        <w:t xml:space="preserve">the </w:t>
      </w:r>
      <w:r w:rsidR="00226FE3" w:rsidRPr="00226FE3">
        <w:rPr>
          <w:sz w:val="20"/>
        </w:rPr>
        <w:t>received power</w:t>
      </w:r>
      <w:r w:rsidR="00226FE3" w:rsidRPr="00226FE3">
        <w:rPr>
          <w:sz w:val="20"/>
          <w:lang w:val="en-US"/>
        </w:rPr>
        <w:t xml:space="preserve"> level of the PPDU that preceded the </w:t>
      </w:r>
      <w:r w:rsidR="00226FE3" w:rsidRPr="00226FE3">
        <w:rPr>
          <w:sz w:val="20"/>
          <w:lang w:val="en-US"/>
        </w:rPr>
        <w:t>D</w:t>
      </w:r>
      <w:r w:rsidR="00226FE3" w:rsidRPr="00226FE3">
        <w:rPr>
          <w:sz w:val="20"/>
          <w:lang w:val="en-US"/>
        </w:rPr>
        <w:t>LSRP_PPDU as identified in condition 2, normalized to 20 MHz</w:t>
      </w:r>
    </w:p>
    <w:p w:rsidR="00650F21" w:rsidRDefault="00650F21" w:rsidP="00650F21">
      <w:pPr>
        <w:tabs>
          <w:tab w:val="left" w:pos="2976"/>
          <w:tab w:val="left" w:pos="3876"/>
        </w:tabs>
        <w:rPr>
          <w:sz w:val="20"/>
          <w:lang w:val="en-US"/>
        </w:rPr>
      </w:pPr>
    </w:p>
    <w:p w:rsidR="00650F21" w:rsidRDefault="00650F21" w:rsidP="00650F21">
      <w:pPr>
        <w:rPr>
          <w:sz w:val="20"/>
          <w:lang w:val="en-US"/>
        </w:rPr>
      </w:pPr>
      <w:r w:rsidRPr="00150C38">
        <w:rPr>
          <w:sz w:val="20"/>
          <w:lang w:val="en-US"/>
        </w:rPr>
        <w:t>A</w:t>
      </w:r>
      <w:r w:rsidR="00677AD1">
        <w:rPr>
          <w:sz w:val="20"/>
          <w:lang w:val="en-US"/>
        </w:rPr>
        <w:t>n AP</w:t>
      </w:r>
      <w:r w:rsidRPr="00150C38">
        <w:rPr>
          <w:sz w:val="20"/>
          <w:lang w:val="en-US"/>
        </w:rPr>
        <w:t xml:space="preserve"> that identifies an SRP Opportunity </w:t>
      </w:r>
      <w:r w:rsidR="007B6A0C">
        <w:rPr>
          <w:sz w:val="20"/>
          <w:lang w:val="en-US"/>
        </w:rPr>
        <w:t>due to the receipt of a</w:t>
      </w:r>
      <w:r>
        <w:rPr>
          <w:sz w:val="20"/>
          <w:lang w:val="en-US"/>
        </w:rPr>
        <w:t xml:space="preserve"> </w:t>
      </w:r>
      <w:r w:rsidR="00677AD1">
        <w:rPr>
          <w:sz w:val="20"/>
          <w:lang w:val="en-US"/>
        </w:rPr>
        <w:t>DLSRP</w:t>
      </w:r>
      <w:r>
        <w:rPr>
          <w:sz w:val="20"/>
          <w:lang w:val="en-US"/>
        </w:rPr>
        <w:t xml:space="preserve">_PPDU may </w:t>
      </w:r>
      <w:r w:rsidRPr="00E64AB4">
        <w:rPr>
          <w:sz w:val="20"/>
          <w:lang w:val="en-US"/>
        </w:rPr>
        <w:t xml:space="preserve">issue a PHYCCARESET.request primitive at </w:t>
      </w:r>
      <w:r>
        <w:rPr>
          <w:sz w:val="20"/>
          <w:lang w:val="en-US"/>
        </w:rPr>
        <w:t xml:space="preserve">time of </w:t>
      </w:r>
      <w:r w:rsidRPr="00E64AB4">
        <w:rPr>
          <w:sz w:val="20"/>
          <w:lang w:val="en-US"/>
        </w:rPr>
        <w:t>the receipt of the PHY-RXSTART.indication</w:t>
      </w:r>
      <w:r>
        <w:rPr>
          <w:sz w:val="20"/>
          <w:lang w:val="en-US"/>
        </w:rPr>
        <w:t xml:space="preserve"> and </w:t>
      </w:r>
      <w:r w:rsidR="00312589" w:rsidRPr="00150C38">
        <w:rPr>
          <w:sz w:val="20"/>
          <w:lang w:val="en-US"/>
        </w:rPr>
        <w:t>for</w:t>
      </w:r>
      <w:r w:rsidR="00312589">
        <w:rPr>
          <w:sz w:val="20"/>
          <w:lang w:val="en-US"/>
        </w:rPr>
        <w:t xml:space="preserve"> </w:t>
      </w:r>
      <w:r w:rsidR="00312589" w:rsidRPr="00150C38">
        <w:rPr>
          <w:sz w:val="20"/>
          <w:lang w:val="en-US"/>
        </w:rPr>
        <w:t>the duration indicated in the L-SIG field of the received HE SRP_PPDU PHY header</w:t>
      </w:r>
      <w:r w:rsidR="00312589">
        <w:rPr>
          <w:sz w:val="20"/>
          <w:lang w:val="en-US"/>
        </w:rPr>
        <w:t xml:space="preserve"> </w:t>
      </w:r>
      <w:r>
        <w:rPr>
          <w:sz w:val="20"/>
          <w:lang w:val="en-US"/>
        </w:rPr>
        <w:t>may ignore</w:t>
      </w:r>
      <w:r w:rsidRPr="00150C38">
        <w:rPr>
          <w:sz w:val="20"/>
          <w:lang w:val="en-US"/>
        </w:rPr>
        <w:t xml:space="preserve"> its NAV timer</w:t>
      </w:r>
      <w:r>
        <w:rPr>
          <w:sz w:val="20"/>
          <w:lang w:val="en-US"/>
        </w:rPr>
        <w:t xml:space="preserve"> when determining the medium condition.</w:t>
      </w: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9062FD">
        <w:rPr>
          <w:b/>
          <w:sz w:val="20"/>
          <w:lang w:val="en-US"/>
        </w:rPr>
        <w:t>5</w:t>
      </w:r>
      <w:r w:rsidR="00BF6C32">
        <w:rPr>
          <w:b/>
          <w:sz w:val="20"/>
          <w:lang w:val="en-US"/>
        </w:rPr>
        <w:t xml:space="preserve"> SRP_PPDU-based s</w:t>
      </w:r>
      <w:r w:rsidR="00BF6C32" w:rsidRPr="00F702E2">
        <w:rPr>
          <w:b/>
          <w:sz w:val="20"/>
          <w:lang w:val="en-US"/>
        </w:rPr>
        <w:t xml:space="preserve">patial reuse </w:t>
      </w:r>
      <w:r w:rsidR="00BF6C32">
        <w:rPr>
          <w:b/>
          <w:sz w:val="20"/>
          <w:lang w:val="en-US"/>
        </w:rPr>
        <w:t>backoff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w:t>
      </w:r>
      <w:r w:rsidR="00A62E6C">
        <w:rPr>
          <w:sz w:val="20"/>
          <w:lang w:val="en-US"/>
        </w:rPr>
        <w:t xml:space="preserve"> </w:t>
      </w:r>
      <w:r w:rsidR="00CB74B4">
        <w:rPr>
          <w:sz w:val="20"/>
          <w:lang w:val="en-US"/>
        </w:rPr>
        <w:t>27.9</w:t>
      </w:r>
      <w:r w:rsidR="00A62E6C">
        <w:rPr>
          <w:sz w:val="20"/>
          <w:lang w:val="en-US"/>
        </w:rPr>
        <w:t>.3.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sidR="00E504BE">
        <w:rPr>
          <w:sz w:val="20"/>
          <w:lang w:val="en-US"/>
        </w:rPr>
        <w:t xml:space="preserve">, </w:t>
      </w:r>
      <w:r w:rsidR="00CB74B4">
        <w:rPr>
          <w:sz w:val="20"/>
          <w:lang w:val="en-US"/>
        </w:rPr>
        <w:t>27.9</w:t>
      </w:r>
      <w:r w:rsidR="00E504BE">
        <w:rPr>
          <w:sz w:val="20"/>
          <w:lang w:val="en-US"/>
        </w:rPr>
        <w:t xml:space="preserve">.3.3 (ULSRP_PPDU-based spatial reuse initiation) or </w:t>
      </w:r>
      <w:r w:rsidR="00CB74B4">
        <w:rPr>
          <w:sz w:val="20"/>
          <w:lang w:val="en-US"/>
        </w:rPr>
        <w:t>27.9</w:t>
      </w:r>
      <w:r w:rsidR="00E504BE">
        <w:rPr>
          <w:sz w:val="20"/>
          <w:lang w:val="en-US"/>
        </w:rPr>
        <w:t xml:space="preserve">.3.4 (DLSRP_PPDU-based spatial reuse initiation)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backoff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SRP_PPDU,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backoff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If the HE-STA is already executing its backoff procedure employing OBSS_PD</w:t>
      </w:r>
      <w:r w:rsidRPr="00070283">
        <w:rPr>
          <w:sz w:val="20"/>
          <w:vertAlign w:val="subscript"/>
          <w:lang w:val="en-US"/>
        </w:rPr>
        <w:t>level</w:t>
      </w:r>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TXPWR</w:t>
      </w:r>
      <w:r w:rsidRPr="00070283">
        <w:rPr>
          <w:sz w:val="20"/>
          <w:vertAlign w:val="subscript"/>
          <w:lang w:val="en-US"/>
        </w:rPr>
        <w:t>max</w:t>
      </w:r>
      <w:r w:rsidRPr="00070283">
        <w:rPr>
          <w:sz w:val="20"/>
          <w:lang w:val="en-US"/>
        </w:rPr>
        <w:t>, calculated with this specific OBSS_PD</w:t>
      </w:r>
      <w:r w:rsidRPr="00070283">
        <w:rPr>
          <w:sz w:val="20"/>
          <w:vertAlign w:val="subscript"/>
          <w:lang w:val="en-US"/>
        </w:rPr>
        <w:t>level</w:t>
      </w:r>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Pr>
          <w:b/>
          <w:sz w:val="20"/>
          <w:lang w:val="en-US"/>
        </w:rPr>
        <w:t>.6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3B3DFC">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Level</w:t>
      </w:r>
      <w:r>
        <w:rPr>
          <w:sz w:val="20"/>
          <w:vertAlign w:val="subscript"/>
          <w:lang w:val="en-US"/>
        </w:rPr>
        <w:t>AP</w:t>
      </w:r>
      <w:r>
        <w:rPr>
          <w:sz w:val="20"/>
          <w:lang w:val="en-US"/>
        </w:rPr>
        <w:t xml:space="preserve">  </w:t>
      </w:r>
    </w:p>
    <w:p w:rsidR="00DF3E35" w:rsidRDefault="00DF3E35" w:rsidP="003B3DFC">
      <w:pPr>
        <w:pStyle w:val="ListParagraph"/>
        <w:numPr>
          <w:ilvl w:val="0"/>
          <w:numId w:val="1"/>
        </w:numPr>
        <w:ind w:leftChars="0"/>
        <w:rPr>
          <w:sz w:val="20"/>
          <w:lang w:val="en-US"/>
        </w:rPr>
      </w:pPr>
      <w:r>
        <w:rPr>
          <w:sz w:val="20"/>
          <w:lang w:val="en-US"/>
        </w:rPr>
        <w:t>where</w:t>
      </w:r>
    </w:p>
    <w:p w:rsidR="00DF3E35" w:rsidRDefault="00DF3E35" w:rsidP="003B3DFC">
      <w:pPr>
        <w:pStyle w:val="ListParagraph"/>
        <w:numPr>
          <w:ilvl w:val="1"/>
          <w:numId w:val="1"/>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transmit power in dBm at the output of the antenna connector normalized</w:t>
      </w:r>
      <w:r w:rsidRPr="00F702E2">
        <w:rPr>
          <w:sz w:val="20"/>
          <w:lang w:val="en-US"/>
        </w:rPr>
        <w:t xml:space="preserve"> </w:t>
      </w:r>
      <w:r>
        <w:rPr>
          <w:sz w:val="20"/>
          <w:lang w:val="en-US"/>
        </w:rPr>
        <w:t xml:space="preserve">to 20MHz bandwidth (i.e., transmit power in dBm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3B3DFC">
      <w:pPr>
        <w:pStyle w:val="ListParagraph"/>
        <w:numPr>
          <w:ilvl w:val="1"/>
          <w:numId w:val="1"/>
        </w:numPr>
        <w:ind w:leftChars="0"/>
        <w:rPr>
          <w:sz w:val="20"/>
          <w:lang w:val="en-US"/>
        </w:rPr>
      </w:pPr>
      <w:r w:rsidRPr="00F702E2">
        <w:rPr>
          <w:sz w:val="20"/>
          <w:lang w:val="en-US"/>
        </w:rPr>
        <w:t>Acceptable Receiver Interference Level</w:t>
      </w:r>
      <w:r>
        <w:rPr>
          <w:sz w:val="20"/>
          <w:vertAlign w:val="subscript"/>
          <w:lang w:val="en-US"/>
        </w:rPr>
        <w:t>AP</w:t>
      </w:r>
      <w:r w:rsidRPr="00F702E2">
        <w:rPr>
          <w:sz w:val="20"/>
          <w:lang w:val="en-US"/>
        </w:rPr>
        <w:t xml:space="preserve"> </w:t>
      </w:r>
      <w:r>
        <w:rPr>
          <w:sz w:val="20"/>
          <w:lang w:val="en-US"/>
        </w:rPr>
        <w:t>is a value in dBm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lastRenderedPageBreak/>
        <w:t>27.9</w:t>
      </w:r>
      <w:r w:rsidR="007811AA" w:rsidRPr="00F702E2">
        <w:rPr>
          <w:b/>
          <w:sz w:val="20"/>
          <w:lang w:val="en-US"/>
        </w:rPr>
        <w:t>.3</w:t>
      </w:r>
      <w:r w:rsidR="00820DEE">
        <w:rPr>
          <w:b/>
          <w:sz w:val="20"/>
          <w:lang w:val="en-US"/>
        </w:rPr>
        <w:t>.7</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r>
        <w:rPr>
          <w:sz w:val="20"/>
          <w:lang w:val="en-US"/>
        </w:rPr>
        <w:t>An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r w:rsidR="007811AA">
        <w:rPr>
          <w:sz w:val="20"/>
          <w:lang w:val="en-US"/>
        </w:rPr>
        <w:t>An</w:t>
      </w:r>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r w:rsidR="000F3D76" w:rsidRPr="000F3D76">
        <w:rPr>
          <w:b/>
          <w:color w:val="00B050"/>
          <w:sz w:val="20"/>
          <w:lang w:val="en-US"/>
        </w:rPr>
        <w:t xml:space="preserve"> </w:t>
      </w:r>
      <w:r w:rsidR="000F3D76">
        <w:rPr>
          <w:b/>
          <w:color w:val="00B050"/>
          <w:sz w:val="20"/>
          <w:lang w:val="en-US"/>
        </w:rPr>
        <w:t>(#8087)(#8091)(*8092)</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820DEE">
        <w:rPr>
          <w:b/>
          <w:sz w:val="20"/>
          <w:lang w:val="en-US"/>
        </w:rPr>
        <w:t>.8</w:t>
      </w:r>
      <w:r w:rsidR="00B922BC">
        <w:rPr>
          <w:b/>
          <w:sz w:val="20"/>
          <w:lang w:val="en-US"/>
        </w:rPr>
        <w:t xml:space="preserve"> SR_PPDU reception and response transmission requirements</w:t>
      </w:r>
    </w:p>
    <w:p w:rsidR="00B922BC" w:rsidRDefault="00B922BC" w:rsidP="00A403E2">
      <w:pPr>
        <w:rPr>
          <w:sz w:val="20"/>
          <w:lang w:val="en-US"/>
        </w:rPr>
      </w:pPr>
    </w:p>
    <w:p w:rsidR="00B922BC" w:rsidRDefault="00B922BC" w:rsidP="000F3D76">
      <w:pPr>
        <w:tabs>
          <w:tab w:val="left" w:pos="2484"/>
        </w:tabs>
        <w:rPr>
          <w:bCs/>
          <w:sz w:val="20"/>
        </w:rPr>
      </w:pPr>
      <w:r>
        <w:rPr>
          <w:sz w:val="20"/>
          <w:lang w:val="en-US"/>
        </w:rPr>
        <w:t>An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PPDU if all outstanding SRP and OBSS_PD transmit power requirements are not met by the transmission.</w:t>
      </w:r>
      <w:r w:rsidR="000F3D76" w:rsidRPr="000F3D76">
        <w:rPr>
          <w:b/>
          <w:color w:val="00B050"/>
          <w:sz w:val="20"/>
          <w:lang w:val="en-US"/>
        </w:rPr>
        <w:t xml:space="preserve"> </w:t>
      </w:r>
      <w:r w:rsidR="000F3D76">
        <w:rPr>
          <w:b/>
          <w:color w:val="00B050"/>
          <w:sz w:val="20"/>
          <w:lang w:val="en-US"/>
        </w:rPr>
        <w:t>(#8087)(#8091)(*8092)</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r>
        <w:rPr>
          <w:b/>
          <w:i/>
          <w:sz w:val="22"/>
          <w:highlight w:val="yellow"/>
        </w:rPr>
        <w:t>TGax editor: insert a new subclause 27.9.4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r>
        <w:rPr>
          <w:sz w:val="20"/>
          <w:lang w:val="en-US"/>
        </w:rPr>
        <w:t>An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-82 dBm/20 MHz or lower</w:t>
      </w:r>
      <w:r>
        <w:rPr>
          <w:sz w:val="20"/>
          <w:lang w:val="en-US"/>
        </w:rPr>
        <w:t xml:space="preserve"> for the </w:t>
      </w:r>
      <w:r w:rsidRPr="00070283">
        <w:rPr>
          <w:sz w:val="20"/>
          <w:lang w:val="en-US"/>
        </w:rPr>
        <w:t>OBSS_PD</w:t>
      </w:r>
      <w:r w:rsidRPr="00070283">
        <w:rPr>
          <w:sz w:val="20"/>
          <w:vertAlign w:val="subscript"/>
          <w:lang w:val="en-US"/>
        </w:rPr>
        <w:t>level</w:t>
      </w:r>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r>
        <w:rPr>
          <w:sz w:val="20"/>
          <w:lang w:val="en-US"/>
        </w:rPr>
        <w:t>An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w:t>
      </w:r>
      <w:r w:rsidR="008701AB">
        <w:rPr>
          <w:sz w:val="20"/>
          <w:lang w:val="en-US"/>
        </w:rPr>
        <w:t xml:space="preserve">or SR_DELAY </w:t>
      </w:r>
      <w:r>
        <w:rPr>
          <w:sz w:val="20"/>
          <w:lang w:val="en-US"/>
        </w:rPr>
        <w:t xml:space="preserve">for the RXVECTOR parameter SPATIAL_REUSE and identifies an SRP Opportunity based on the receipt of the PPDU </w:t>
      </w:r>
      <w:r w:rsidR="00B628CB">
        <w:rPr>
          <w:sz w:val="20"/>
          <w:lang w:val="en-US"/>
        </w:rPr>
        <w:t xml:space="preserve">may use a value of </w:t>
      </w:r>
      <w:r w:rsidR="00B94390">
        <w:rPr>
          <w:sz w:val="20"/>
          <w:lang w:val="en-US"/>
        </w:rPr>
        <w:t>positive infinity</w:t>
      </w:r>
      <w:r w:rsidR="00B628CB">
        <w:rPr>
          <w:sz w:val="20"/>
          <w:lang w:val="en-US"/>
        </w:rPr>
        <w:t xml:space="preserve"> or lower for the </w:t>
      </w:r>
      <w:r w:rsidR="00B628CB" w:rsidRPr="00070283">
        <w:rPr>
          <w:sz w:val="20"/>
          <w:lang w:val="en-US"/>
        </w:rPr>
        <w:t>OBSS_PD</w:t>
      </w:r>
      <w:r w:rsidR="00B628CB" w:rsidRPr="00070283">
        <w:rPr>
          <w:sz w:val="20"/>
          <w:vertAlign w:val="subscript"/>
          <w:lang w:val="en-US"/>
        </w:rPr>
        <w:t>level</w:t>
      </w:r>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w:t>
      </w:r>
      <w:r w:rsidR="008701AB">
        <w:rPr>
          <w:sz w:val="20"/>
          <w:lang w:val="en-US"/>
        </w:rPr>
        <w:t xml:space="preserve"> plus 1 dB</w:t>
      </w:r>
      <w:r w:rsidR="00B94390">
        <w:rPr>
          <w:sz w:val="20"/>
          <w:lang w:val="en-US"/>
        </w:rPr>
        <w:t xml:space="preserve"> for the ED level for the duration of this PPDU</w:t>
      </w:r>
      <w:r>
        <w:rPr>
          <w:sz w:val="20"/>
          <w:lang w:val="en-US"/>
        </w:rPr>
        <w:t>.</w:t>
      </w:r>
    </w:p>
    <w:p w:rsidR="002C652C" w:rsidRDefault="002C652C" w:rsidP="002C652C">
      <w:pPr>
        <w:tabs>
          <w:tab w:val="left" w:pos="4145"/>
        </w:tabs>
        <w:rPr>
          <w:sz w:val="20"/>
          <w:lang w:val="en-US"/>
        </w:rPr>
      </w:pPr>
    </w:p>
    <w:p w:rsidR="002C652C" w:rsidRDefault="002C652C" w:rsidP="002C652C">
      <w:pPr>
        <w:rPr>
          <w:sz w:val="20"/>
          <w:lang w:val="en-US"/>
        </w:rPr>
      </w:pPr>
      <w:r>
        <w:rPr>
          <w:sz w:val="20"/>
          <w:lang w:val="en-US"/>
        </w:rPr>
        <w:t>An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dBm/20 MHz or lower for </w:t>
      </w:r>
      <w:r>
        <w:rPr>
          <w:sz w:val="20"/>
          <w:lang w:val="en-US"/>
        </w:rPr>
        <w:t xml:space="preserve">the </w:t>
      </w:r>
      <w:r w:rsidRPr="00070283">
        <w:rPr>
          <w:sz w:val="20"/>
          <w:lang w:val="en-US"/>
        </w:rPr>
        <w:t>OBSS_PD</w:t>
      </w:r>
      <w:r w:rsidRPr="00070283">
        <w:rPr>
          <w:sz w:val="20"/>
          <w:vertAlign w:val="subscript"/>
          <w:lang w:val="en-US"/>
        </w:rPr>
        <w:t>level</w:t>
      </w:r>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r>
        <w:rPr>
          <w:sz w:val="20"/>
          <w:lang w:val="en-US"/>
        </w:rPr>
        <w:t>An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with a value other than SR_DISALLOW</w:t>
      </w:r>
      <w:r w:rsidR="00CF3F1A">
        <w:rPr>
          <w:sz w:val="20"/>
          <w:lang w:val="en-US"/>
        </w:rPr>
        <w:t xml:space="preserve"> or SR_DELAY</w:t>
      </w:r>
      <w:r>
        <w:rPr>
          <w:sz w:val="20"/>
          <w:lang w:val="en-US"/>
        </w:rPr>
        <w:t xml:space="preserve">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r w:rsidRPr="00070283">
        <w:rPr>
          <w:sz w:val="20"/>
          <w:lang w:val="en-US"/>
        </w:rPr>
        <w:t>OBSS_PD</w:t>
      </w:r>
      <w:r w:rsidRPr="00070283">
        <w:rPr>
          <w:sz w:val="20"/>
          <w:vertAlign w:val="subscript"/>
          <w:lang w:val="en-US"/>
        </w:rPr>
        <w:t>level</w:t>
      </w:r>
      <w:r w:rsidRPr="00070283">
        <w:rPr>
          <w:sz w:val="20"/>
          <w:lang w:val="en-US"/>
        </w:rPr>
        <w:t xml:space="preserve"> as </w:t>
      </w:r>
      <w:r>
        <w:rPr>
          <w:sz w:val="20"/>
          <w:lang w:val="en-US"/>
        </w:rPr>
        <w:t>it applies to the Trigger-based PPDU that is elicited by the Trigger MPDU.</w:t>
      </w:r>
    </w:p>
    <w:p w:rsidR="009062FD" w:rsidRDefault="009062FD"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r>
        <w:rPr>
          <w:b/>
          <w:i/>
          <w:sz w:val="22"/>
          <w:highlight w:val="yellow"/>
        </w:rPr>
        <w:t>TGax</w:t>
      </w:r>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Pr="007E1E88" w:rsidRDefault="00E64BAC" w:rsidP="00943A02">
      <w:pPr>
        <w:rPr>
          <w:b/>
          <w:bCs/>
          <w:sz w:val="24"/>
        </w:rPr>
      </w:pPr>
      <w:r w:rsidRPr="007E1E88">
        <w:rPr>
          <w:b/>
          <w:bCs/>
          <w:sz w:val="24"/>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lastRenderedPageBreak/>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3" w:author="Matthew Fischer" w:date="2016-12-12T14:13:00Z">
              <w:r w:rsidRPr="007811AA" w:rsidDel="0083524E">
                <w:rPr>
                  <w:bCs/>
                  <w:sz w:val="20"/>
                </w:rPr>
                <w:delText>Reverse Direction Protocol</w:delText>
              </w:r>
            </w:del>
            <w:ins w:id="4"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5"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6" w:author="Matthew Fischer" w:date="2016-12-12T13:52:00Z"/>
          <w:b/>
          <w:bCs/>
          <w:sz w:val="20"/>
        </w:rPr>
      </w:pPr>
    </w:p>
    <w:p w:rsidR="007811AA" w:rsidRDefault="007811AA" w:rsidP="00943A02">
      <w:pPr>
        <w:rPr>
          <w:b/>
          <w:bCs/>
          <w:sz w:val="20"/>
        </w:rPr>
      </w:pPr>
    </w:p>
    <w:p w:rsidR="007811AA" w:rsidRPr="007E1E88" w:rsidRDefault="007811AA" w:rsidP="00943A02">
      <w:pPr>
        <w:rPr>
          <w:b/>
          <w:bCs/>
          <w:sz w:val="28"/>
        </w:rPr>
      </w:pPr>
      <w:r w:rsidRPr="007E1E88">
        <w:rPr>
          <w:b/>
          <w:bCs/>
          <w:sz w:val="28"/>
        </w:rPr>
        <w:t>9.2.4.6.4.2 UL MU response scheduling</w:t>
      </w:r>
    </w:p>
    <w:p w:rsidR="007811AA" w:rsidRDefault="007811AA" w:rsidP="00266916">
      <w:pPr>
        <w:ind w:firstLine="720"/>
        <w:rPr>
          <w:b/>
          <w:bCs/>
          <w:sz w:val="20"/>
        </w:rPr>
      </w:pPr>
    </w:p>
    <w:p w:rsidR="0083524E" w:rsidRPr="007E1E88" w:rsidRDefault="0083524E" w:rsidP="00F03B0F">
      <w:pPr>
        <w:rPr>
          <w:b/>
          <w:bCs/>
          <w:sz w:val="28"/>
        </w:rPr>
      </w:pPr>
      <w:r w:rsidRPr="007E1E88">
        <w:rPr>
          <w:b/>
          <w:bCs/>
          <w:sz w:val="28"/>
        </w:rPr>
        <w:t>9.2.4.6.4.8</w:t>
      </w:r>
      <w:r w:rsidR="00F03B0F" w:rsidRPr="007E1E88">
        <w:rPr>
          <w:b/>
          <w:bCs/>
          <w:sz w:val="28"/>
        </w:rPr>
        <w:t xml:space="preserve"> </w:t>
      </w:r>
      <w:ins w:id="7" w:author="Matthew Fischer" w:date="2016-12-12T14:14:00Z">
        <w:r w:rsidRPr="007E1E88">
          <w:rPr>
            <w:b/>
            <w:bCs/>
            <w:sz w:val="28"/>
          </w:rPr>
          <w:t>Control Command Indication</w:t>
        </w:r>
      </w:ins>
      <w:del w:id="8" w:author="Matthew Fischer" w:date="2016-12-12T14:14:00Z">
        <w:r w:rsidRPr="007E1E88" w:rsidDel="0083524E">
          <w:rPr>
            <w:b/>
            <w:bCs/>
            <w:sz w:val="28"/>
          </w:rPr>
          <w:delText>Reverse direction protocol (RDP)</w:delText>
        </w:r>
      </w:del>
    </w:p>
    <w:p w:rsidR="00F03B0F" w:rsidRDefault="00F03B0F" w:rsidP="00F03B0F">
      <w:pPr>
        <w:rPr>
          <w:b/>
          <w:bCs/>
          <w:sz w:val="20"/>
        </w:rPr>
      </w:pPr>
    </w:p>
    <w:p w:rsidR="00F03B0F" w:rsidRDefault="00F03B0F" w:rsidP="00F03B0F">
      <w:pPr>
        <w:rPr>
          <w:b/>
          <w:i/>
          <w:sz w:val="22"/>
          <w:highlight w:val="yellow"/>
        </w:rPr>
      </w:pPr>
      <w:r>
        <w:rPr>
          <w:b/>
          <w:i/>
          <w:sz w:val="22"/>
          <w:highlight w:val="yellow"/>
        </w:rPr>
        <w:t xml:space="preserve">TGax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subclause as </w:t>
      </w:r>
      <w:r>
        <w:rPr>
          <w:b/>
          <w:i/>
          <w:sz w:val="22"/>
          <w:highlight w:val="yellow"/>
        </w:rPr>
        <w:t>shown:</w:t>
      </w:r>
    </w:p>
    <w:p w:rsidR="00F03B0F" w:rsidRPr="00266916" w:rsidRDefault="009A6BB1" w:rsidP="006220AF">
      <w:pPr>
        <w:tabs>
          <w:tab w:val="left" w:pos="2484"/>
        </w:tabs>
        <w:rPr>
          <w:bCs/>
          <w:sz w:val="20"/>
        </w:rPr>
      </w:pPr>
      <w:r>
        <w:rPr>
          <w:bCs/>
          <w:sz w:val="20"/>
        </w:rPr>
        <w:t xml:space="preserve">, </w:t>
      </w:r>
    </w:p>
    <w:p w:rsidR="000F3D76" w:rsidRDefault="0083524E" w:rsidP="000F3D76">
      <w:pPr>
        <w:tabs>
          <w:tab w:val="left" w:pos="2484"/>
        </w:tabs>
        <w:rPr>
          <w:bCs/>
          <w:sz w:val="20"/>
        </w:rPr>
      </w:pPr>
      <w:r>
        <w:rPr>
          <w:sz w:val="20"/>
        </w:rPr>
        <w:t>The Control Information subfield</w:t>
      </w:r>
      <w:ins w:id="9" w:author="Matthew Fischer" w:date="2016-12-12T14:17:00Z">
        <w:r w:rsidR="00C96D00">
          <w:rPr>
            <w:sz w:val="20"/>
          </w:rPr>
          <w:t>, when the Control ID subfield is 6, contains</w:t>
        </w:r>
      </w:ins>
      <w:del w:id="10" w:author="Matthew Fischer" w:date="2016-12-12T14:17:00Z">
        <w:r w:rsidDel="00C96D00">
          <w:rPr>
            <w:sz w:val="20"/>
          </w:rPr>
          <w:delText xml:space="preserve"> for</w:delText>
        </w:r>
      </w:del>
      <w:r>
        <w:rPr>
          <w:sz w:val="20"/>
        </w:rPr>
        <w:t xml:space="preserve"> the </w:t>
      </w:r>
      <w:del w:id="11" w:author="Matthew Fischer" w:date="2016-12-12T14:16:00Z">
        <w:r w:rsidDel="00C96D00">
          <w:rPr>
            <w:sz w:val="20"/>
          </w:rPr>
          <w:delText>RDP Trigger frame</w:delText>
        </w:r>
      </w:del>
      <w:ins w:id="12" w:author="Matthew Fischer" w:date="2016-12-12T14:16:00Z">
        <w:r w:rsidR="00C96D00">
          <w:rPr>
            <w:sz w:val="20"/>
          </w:rPr>
          <w:t>Control Command Indication field</w:t>
        </w:r>
      </w:ins>
      <w:ins w:id="13"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r w:rsidR="000F3D76" w:rsidRPr="000F3D76">
        <w:rPr>
          <w:b/>
          <w:color w:val="00B050"/>
          <w:sz w:val="20"/>
          <w:lang w:val="en-US"/>
        </w:rPr>
        <w:t xml:space="preserve"> </w:t>
      </w:r>
      <w:r w:rsidR="000F3D76">
        <w:rPr>
          <w:b/>
          <w:color w:val="00B050"/>
          <w:sz w:val="20"/>
          <w:lang w:val="en-US"/>
        </w:rPr>
        <w:t>(#8087)(#8091)(*8092)</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0F3D76">
      <w:pPr>
        <w:tabs>
          <w:tab w:val="left" w:pos="2484"/>
        </w:tabs>
        <w:rPr>
          <w:ins w:id="14" w:author="Matthew Fischer" w:date="2016-12-12T14:15:00Z"/>
          <w:bCs/>
          <w:sz w:val="20"/>
        </w:rPr>
      </w:pPr>
      <w:ins w:id="15" w:author="Matthew Fischer" w:date="2016-12-12T14:15:00Z">
        <w:r w:rsidRPr="00266916">
          <w:rPr>
            <w:bCs/>
            <w:sz w:val="20"/>
          </w:rPr>
          <w:t xml:space="preserve">The SR_PPDU Indication subfield is </w:t>
        </w:r>
        <w:r>
          <w:rPr>
            <w:bCs/>
            <w:sz w:val="20"/>
          </w:rPr>
          <w:t>defined in 9.2.4.6.4.2 (UL MU response scheduling).</w:t>
        </w:r>
      </w:ins>
      <w:r w:rsidR="000F3D76" w:rsidRPr="000F3D76">
        <w:rPr>
          <w:b/>
          <w:color w:val="00B050"/>
          <w:sz w:val="20"/>
          <w:lang w:val="en-US"/>
        </w:rPr>
        <w:t xml:space="preserve"> </w:t>
      </w:r>
      <w:r w:rsidR="000F3D76">
        <w:rPr>
          <w:b/>
          <w:color w:val="00B050"/>
          <w:sz w:val="20"/>
          <w:lang w:val="en-US"/>
        </w:rPr>
        <w:t>(#8087)(#8091)(*8092)</w:t>
      </w:r>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Pr="007E1E88" w:rsidRDefault="00A403E2" w:rsidP="00A403E2">
      <w:pPr>
        <w:rPr>
          <w:b/>
          <w:bCs/>
          <w:sz w:val="28"/>
        </w:rPr>
      </w:pPr>
      <w:r w:rsidRPr="007E1E88">
        <w:rPr>
          <w:b/>
          <w:bCs/>
          <w:sz w:val="28"/>
        </w:rPr>
        <w:t>9.4.2.218.2 HE MAC Capabilities Information field</w:t>
      </w:r>
    </w:p>
    <w:p w:rsidR="00A403E2" w:rsidRDefault="00A403E2" w:rsidP="00A403E2">
      <w:pPr>
        <w:rPr>
          <w:b/>
          <w:bCs/>
          <w:sz w:val="20"/>
        </w:rPr>
      </w:pPr>
    </w:p>
    <w:p w:rsidR="00A403E2" w:rsidRDefault="00A403E2" w:rsidP="00A403E2">
      <w:pPr>
        <w:rPr>
          <w:b/>
          <w:i/>
          <w:sz w:val="22"/>
          <w:highlight w:val="yellow"/>
        </w:rPr>
      </w:pPr>
      <w:r>
        <w:rPr>
          <w:b/>
          <w:i/>
          <w:sz w:val="22"/>
          <w:highlight w:val="yellow"/>
        </w:rPr>
        <w:t>TGax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p w:rsidR="000F3D76" w:rsidRDefault="000F3D76" w:rsidP="00A403E2">
      <w:pPr>
        <w:tabs>
          <w:tab w:val="left" w:pos="2484"/>
        </w:tabs>
        <w:rPr>
          <w:bCs/>
          <w:sz w:val="20"/>
        </w:rPr>
      </w:pPr>
      <w:r>
        <w:rPr>
          <w:b/>
          <w:color w:val="00B050"/>
          <w:sz w:val="20"/>
          <w:lang w:val="en-US"/>
        </w:rPr>
        <w:t>(#8087)(#8091)(*8092)</w:t>
      </w: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FC119B" w:rsidRDefault="00FC119B" w:rsidP="00FC119B">
      <w:pPr>
        <w:rPr>
          <w:rFonts w:eastAsia="Times New Roman"/>
          <w:color w:val="000000"/>
        </w:rPr>
      </w:pPr>
    </w:p>
    <w:p w:rsidR="00FC119B" w:rsidRDefault="00FC119B" w:rsidP="00FC119B">
      <w:pPr>
        <w:rPr>
          <w:b/>
          <w:i/>
          <w:sz w:val="22"/>
          <w:highlight w:val="yellow"/>
        </w:rPr>
      </w:pPr>
      <w:r>
        <w:rPr>
          <w:b/>
          <w:i/>
          <w:sz w:val="22"/>
          <w:highlight w:val="yellow"/>
        </w:rPr>
        <w:t>TGax Editor: In TGa D1.0, modify subclause 27.9.1 General as shown:</w:t>
      </w:r>
    </w:p>
    <w:p w:rsidR="00FC119B" w:rsidRPr="00EE71EF" w:rsidRDefault="00FC119B" w:rsidP="00FC119B">
      <w:pPr>
        <w:rPr>
          <w:sz w:val="20"/>
        </w:rPr>
      </w:pPr>
    </w:p>
    <w:p w:rsidR="00FC119B" w:rsidRPr="007E1E88" w:rsidRDefault="00FC119B" w:rsidP="00FC119B">
      <w:pPr>
        <w:rPr>
          <w:b/>
          <w:sz w:val="28"/>
          <w:lang w:val="en-US"/>
        </w:rPr>
      </w:pPr>
      <w:r w:rsidRPr="007E1E88">
        <w:rPr>
          <w:b/>
          <w:sz w:val="28"/>
          <w:lang w:val="en-US"/>
        </w:rPr>
        <w:t>27.9.1 General</w:t>
      </w:r>
    </w:p>
    <w:p w:rsidR="00FC119B" w:rsidRDefault="00FC119B" w:rsidP="00FC119B">
      <w:pPr>
        <w:rPr>
          <w:sz w:val="20"/>
          <w:lang w:val="en-US"/>
        </w:rPr>
      </w:pPr>
    </w:p>
    <w:p w:rsidR="000F3D76" w:rsidRDefault="00FC119B" w:rsidP="000F3D76">
      <w:pPr>
        <w:tabs>
          <w:tab w:val="left" w:pos="2484"/>
        </w:tabs>
        <w:rPr>
          <w:bCs/>
          <w:sz w:val="20"/>
        </w:rPr>
      </w:pPr>
      <w:r>
        <w:rPr>
          <w:sz w:val="20"/>
        </w:rPr>
        <w:lastRenderedPageBreak/>
        <w:t xml:space="preserve">When the conditions specified in 27.9 (Spatial reuse operation) are met that allow the transmission of an SR PPDU, an HE STA may transmit an SR PPDU to </w:t>
      </w:r>
      <w:del w:id="16" w:author="Matthew Fischer" w:date="2017-02-22T18:26:00Z">
        <w:r w:rsidDel="00FC119B">
          <w:rPr>
            <w:sz w:val="20"/>
          </w:rPr>
          <w:delText>either an HE STA o</w:delText>
        </w:r>
      </w:del>
      <w:del w:id="17" w:author="Matthew Fischer" w:date="2017-02-22T18:27:00Z">
        <w:r w:rsidDel="00FC119B">
          <w:rPr>
            <w:sz w:val="20"/>
          </w:rPr>
          <w:delText>r a non-HE</w:delText>
        </w:r>
      </w:del>
      <w:r>
        <w:rPr>
          <w:sz w:val="20"/>
        </w:rPr>
        <w:t xml:space="preserve"> </w:t>
      </w:r>
      <w:ins w:id="18" w:author="Matthew Fischer" w:date="2017-02-22T18:27:00Z">
        <w:r>
          <w:rPr>
            <w:sz w:val="20"/>
          </w:rPr>
          <w:t xml:space="preserve">a </w:t>
        </w:r>
      </w:ins>
      <w:r>
        <w:rPr>
          <w:sz w:val="20"/>
        </w:rPr>
        <w:t>STA</w:t>
      </w:r>
      <w:ins w:id="19" w:author="Matthew Fischer" w:date="2017-02-22T18:27:00Z">
        <w:r>
          <w:rPr>
            <w:sz w:val="20"/>
          </w:rPr>
          <w:t xml:space="preserve"> that has indicated support for the role of SR Responder</w:t>
        </w:r>
      </w:ins>
      <w:r>
        <w:rPr>
          <w:sz w:val="20"/>
        </w:rPr>
        <w:t>.</w:t>
      </w:r>
      <w:r w:rsidR="006D00BF" w:rsidRPr="006D00BF">
        <w:rPr>
          <w:b/>
          <w:color w:val="00B050"/>
          <w:sz w:val="20"/>
        </w:rPr>
        <w:t>(#9730)</w:t>
      </w:r>
      <w:r w:rsidR="000F3D76" w:rsidRPr="000F3D76">
        <w:rPr>
          <w:b/>
          <w:color w:val="00B050"/>
          <w:sz w:val="20"/>
          <w:lang w:val="en-US"/>
        </w:rPr>
        <w:t xml:space="preserve"> </w:t>
      </w:r>
      <w:r w:rsidR="000F3D76">
        <w:rPr>
          <w:b/>
          <w:color w:val="00B050"/>
          <w:sz w:val="20"/>
          <w:lang w:val="en-US"/>
        </w:rPr>
        <w:t>(#8087)(#8091)(*8092)</w:t>
      </w: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r>
        <w:rPr>
          <w:b/>
          <w:i/>
          <w:sz w:val="22"/>
          <w:highlight w:val="yellow"/>
        </w:rPr>
        <w:t>TGax Editor: In TGa D1.0, modify subclause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t>27.9.2.1 General</w:t>
      </w:r>
    </w:p>
    <w:p w:rsidR="003740DF" w:rsidRDefault="003740DF" w:rsidP="00DF3E35">
      <w:pPr>
        <w:rPr>
          <w:sz w:val="20"/>
          <w:lang w:val="en-US"/>
        </w:rPr>
      </w:pPr>
    </w:p>
    <w:p w:rsidR="003740DF" w:rsidDel="000D46EE" w:rsidRDefault="003740DF" w:rsidP="00DF3E35">
      <w:pPr>
        <w:rPr>
          <w:del w:id="20" w:author="Matthew Fischer" w:date="2017-01-10T15:02:00Z"/>
          <w:sz w:val="20"/>
        </w:rPr>
      </w:pPr>
      <w:del w:id="21"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22" w:author="Matthew Fischer" w:date="2016-12-23T13:58:00Z">
        <w:r w:rsidDel="003740DF">
          <w:rPr>
            <w:sz w:val="20"/>
          </w:rPr>
          <w:delText>Delay</w:delText>
        </w:r>
      </w:del>
      <w:del w:id="23" w:author="Matthew Fischer" w:date="2017-01-10T15:02:00Z">
        <w:r w:rsidDel="000D46EE">
          <w:rPr>
            <w:sz w:val="20"/>
          </w:rPr>
          <w:delText>.</w:delText>
        </w:r>
      </w:del>
    </w:p>
    <w:p w:rsidR="003740DF" w:rsidDel="000D46EE" w:rsidRDefault="003740DF" w:rsidP="000D46EE">
      <w:pPr>
        <w:tabs>
          <w:tab w:val="left" w:pos="2073"/>
        </w:tabs>
        <w:rPr>
          <w:del w:id="24" w:author="Matthew Fischer" w:date="2017-01-10T15:02:00Z"/>
          <w:sz w:val="20"/>
          <w:lang w:val="en-US"/>
        </w:rPr>
      </w:pPr>
    </w:p>
    <w:p w:rsidR="00DF3E35" w:rsidDel="000D46EE" w:rsidRDefault="00DF3E35" w:rsidP="00DF3E35">
      <w:pPr>
        <w:rPr>
          <w:del w:id="25" w:author="Matthew Fischer" w:date="2017-01-10T15:02:00Z"/>
          <w:sz w:val="20"/>
        </w:rPr>
      </w:pPr>
      <w:del w:id="26"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27" w:author="Matthew Fischer" w:date="2016-12-23T13:46:00Z">
        <w:r w:rsidDel="00DF3E35">
          <w:rPr>
            <w:sz w:val="20"/>
          </w:rPr>
          <w:delText xml:space="preserve"> if the PPDU is HE MU PPDU and the RXVECTOR parameter SPATIAL_REUSE indicates SR_Restricted</w:delText>
        </w:r>
      </w:del>
      <w:del w:id="28" w:author="Matthew Fischer" w:date="2017-01-10T15:02:00Z">
        <w:r w:rsidDel="000D46EE">
          <w:rPr>
            <w:sz w:val="20"/>
          </w:rPr>
          <w:delText xml:space="preserve">. </w:delText>
        </w:r>
      </w:del>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r>
        <w:rPr>
          <w:b/>
          <w:i/>
          <w:sz w:val="22"/>
          <w:highlight w:val="yellow"/>
        </w:rPr>
        <w:t>TGax Editor: In TGa D1.0, modify subclause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ins w:id="29" w:author="Matthew Fischer" w:date="2016-12-23T12:36:00Z">
        <w:r>
          <w:rPr>
            <w:sz w:val="20"/>
          </w:rPr>
          <w:t xml:space="preserve">The contents of the </w:t>
        </w:r>
      </w:ins>
      <w:r>
        <w:rPr>
          <w:sz w:val="20"/>
        </w:rPr>
        <w:t xml:space="preserve">Spatial Reuse field </w:t>
      </w:r>
      <w:del w:id="30" w:author="Matthew Fischer" w:date="2016-12-23T12:36:00Z">
        <w:r w:rsidDel="00322110">
          <w:rPr>
            <w:sz w:val="20"/>
          </w:rPr>
          <w:delText>is</w:delText>
        </w:r>
      </w:del>
      <w:ins w:id="31" w:author="Matthew Fischer" w:date="2016-12-23T12:36:00Z">
        <w:r>
          <w:rPr>
            <w:sz w:val="20"/>
          </w:rPr>
          <w:t>are</w:t>
        </w:r>
      </w:ins>
      <w:r>
        <w:rPr>
          <w:sz w:val="20"/>
        </w:rPr>
        <w:t xml:space="preserve"> carried in the TXVECTOR parameter SPATIAL_REUSE </w:t>
      </w:r>
      <w:del w:id="32" w:author="Matthew Fischer" w:date="2016-12-23T12:36:00Z">
        <w:r w:rsidDel="00322110">
          <w:rPr>
            <w:sz w:val="20"/>
          </w:rPr>
          <w:delText xml:space="preserve">of </w:delText>
        </w:r>
      </w:del>
      <w:ins w:id="33" w:author="Matthew Fischer" w:date="2016-12-23T12:36:00Z">
        <w:r>
          <w:rPr>
            <w:sz w:val="20"/>
          </w:rPr>
          <w:t xml:space="preserve">for </w:t>
        </w:r>
      </w:ins>
      <w:r>
        <w:rPr>
          <w:sz w:val="20"/>
        </w:rPr>
        <w:t xml:space="preserve">an HE PPDU </w:t>
      </w:r>
      <w:del w:id="34" w:author="Matthew Fischer" w:date="2016-12-23T12:36:00Z">
        <w:r w:rsidDel="00322110">
          <w:rPr>
            <w:sz w:val="20"/>
          </w:rPr>
          <w:delText xml:space="preserve">and </w:delText>
        </w:r>
      </w:del>
      <w:r>
        <w:rPr>
          <w:sz w:val="20"/>
        </w:rPr>
        <w:t>indicat</w:t>
      </w:r>
      <w:ins w:id="35" w:author="Matthew Fischer" w:date="2016-12-23T12:36:00Z">
        <w:r>
          <w:rPr>
            <w:sz w:val="20"/>
          </w:rPr>
          <w:t>ing</w:t>
        </w:r>
      </w:ins>
      <w:del w:id="36" w:author="Matthew Fischer" w:date="2016-12-23T12:36:00Z">
        <w:r w:rsidDel="00322110">
          <w:rPr>
            <w:sz w:val="20"/>
          </w:rPr>
          <w:delText>es</w:delText>
        </w:r>
      </w:del>
      <w:r>
        <w:rPr>
          <w:sz w:val="20"/>
        </w:rPr>
        <w:t xml:space="preserve"> spatial reuse information (See </w:t>
      </w:r>
      <w:ins w:id="37" w:author="Matthew Fischer" w:date="2016-12-23T12:35:00Z">
        <w:r>
          <w:rPr>
            <w:sz w:val="20"/>
          </w:rPr>
          <w:t>27.9.3 SRP-based spatial reuse operation</w:t>
        </w:r>
      </w:ins>
      <w:del w:id="38" w:author="Matthew Fischer" w:date="2016-12-23T12:35:00Z">
        <w:r w:rsidDel="00322110">
          <w:rPr>
            <w:sz w:val="20"/>
          </w:rPr>
          <w:delText>27.9.2 (OBSS_PD-based spatial reuse operation)</w:delText>
        </w:r>
      </w:del>
      <w:r>
        <w:rPr>
          <w:sz w:val="20"/>
        </w:rPr>
        <w:t>).</w:t>
      </w:r>
      <w:r w:rsidR="000F3D76" w:rsidRPr="000F3D76">
        <w:rPr>
          <w:b/>
          <w:color w:val="00B050"/>
          <w:sz w:val="20"/>
          <w:lang w:val="en-US"/>
        </w:rPr>
        <w:t xml:space="preserve"> </w:t>
      </w:r>
      <w:r w:rsidR="000F3D76">
        <w:rPr>
          <w:b/>
          <w:color w:val="00B050"/>
          <w:sz w:val="20"/>
          <w:lang w:val="en-US"/>
        </w:rPr>
        <w:t>(#5941)(#7611)(#5485)(#5504)(#7908)</w:t>
      </w:r>
      <w:r w:rsidR="007E1E88">
        <w:rPr>
          <w:b/>
          <w:color w:val="00B050"/>
          <w:sz w:val="20"/>
          <w:lang w:val="en-US"/>
        </w:rPr>
        <w:t>(#5942)</w:t>
      </w:r>
      <w:r w:rsidR="009D3715">
        <w:rPr>
          <w:b/>
          <w:color w:val="00B050"/>
          <w:sz w:val="20"/>
          <w:lang w:val="en-US"/>
        </w:rPr>
        <w:t>(#9210)(#10043)</w:t>
      </w:r>
    </w:p>
    <w:p w:rsidR="00322110" w:rsidRDefault="00322110" w:rsidP="00471477">
      <w:pPr>
        <w:rPr>
          <w:sz w:val="20"/>
        </w:rPr>
      </w:pPr>
    </w:p>
    <w:p w:rsidR="00641444" w:rsidRDefault="00641444" w:rsidP="00471477">
      <w:pPr>
        <w:rPr>
          <w:sz w:val="20"/>
        </w:rPr>
      </w:pPr>
      <w:ins w:id="39" w:author="Matthew Fischer" w:date="2017-03-02T16:41:00Z">
        <w:r>
          <w:rPr>
            <w:sz w:val="20"/>
          </w:rPr>
          <w:t>For a</w:t>
        </w:r>
      </w:ins>
      <w:ins w:id="40" w:author="Matthew Fischer" w:date="2017-03-02T16:44:00Z">
        <w:r>
          <w:rPr>
            <w:sz w:val="20"/>
          </w:rPr>
          <w:t xml:space="preserve"> PPDU with a value of HE_TRIG for the TXVECTOR parameter FORMAT, </w:t>
        </w:r>
      </w:ins>
      <w:ins w:id="41" w:author="Matthew Fischer" w:date="2017-03-02T16:41:00Z">
        <w:r>
          <w:rPr>
            <w:sz w:val="20"/>
          </w:rPr>
          <w:t>the SPATIAL_REUSE parameter contains an array of four values. The first value in the array</w:t>
        </w:r>
      </w:ins>
      <w:ins w:id="42" w:author="Matthew Fischer" w:date="2017-03-02T17:07:00Z">
        <w:r w:rsidR="005579B9">
          <w:rPr>
            <w:sz w:val="20"/>
          </w:rPr>
          <w:t xml:space="preserve"> is the SPATIAL_REUSE parameter that applies</w:t>
        </w:r>
      </w:ins>
      <w:ins w:id="43" w:author="Matthew Fischer" w:date="2017-03-02T16:41:00Z">
        <w:r>
          <w:rPr>
            <w:sz w:val="20"/>
          </w:rPr>
          <w:t xml:space="preserve"> to the lowest frequency 20 MHz</w:t>
        </w:r>
      </w:ins>
      <w:ins w:id="44" w:author="Matthew Fischer" w:date="2017-03-02T16:42:00Z">
        <w:r>
          <w:rPr>
            <w:sz w:val="20"/>
          </w:rPr>
          <w:t xml:space="preserve"> subband, the second value in the </w:t>
        </w:r>
        <w:r>
          <w:rPr>
            <w:sz w:val="20"/>
          </w:rPr>
          <w:t xml:space="preserve">array </w:t>
        </w:r>
      </w:ins>
      <w:ins w:id="45" w:author="Matthew Fischer" w:date="2017-03-02T17:07:00Z">
        <w:r w:rsidR="005579B9">
          <w:rPr>
            <w:sz w:val="20"/>
          </w:rPr>
          <w:t>applies</w:t>
        </w:r>
      </w:ins>
      <w:ins w:id="46" w:author="Matthew Fischer" w:date="2017-03-02T16:42:00Z">
        <w:r>
          <w:rPr>
            <w:sz w:val="20"/>
          </w:rPr>
          <w:t xml:space="preserve"> to the</w:t>
        </w:r>
        <w:r>
          <w:rPr>
            <w:sz w:val="20"/>
          </w:rPr>
          <w:t xml:space="preserve"> second</w:t>
        </w:r>
        <w:r>
          <w:rPr>
            <w:sz w:val="20"/>
          </w:rPr>
          <w:t xml:space="preserve"> lowest frequency 20 MHz subband</w:t>
        </w:r>
        <w:r>
          <w:rPr>
            <w:sz w:val="20"/>
          </w:rPr>
          <w:t xml:space="preserve">, </w:t>
        </w:r>
        <w:r w:rsidR="0053507C">
          <w:rPr>
            <w:sz w:val="20"/>
          </w:rPr>
          <w:t xml:space="preserve">the </w:t>
        </w:r>
      </w:ins>
      <w:ins w:id="47" w:author="Matthew Fischer" w:date="2017-03-02T16:45:00Z">
        <w:r w:rsidR="0053507C">
          <w:rPr>
            <w:sz w:val="20"/>
          </w:rPr>
          <w:t>third</w:t>
        </w:r>
      </w:ins>
      <w:ins w:id="48" w:author="Matthew Fischer" w:date="2017-03-02T16:42:00Z">
        <w:r>
          <w:rPr>
            <w:sz w:val="20"/>
          </w:rPr>
          <w:t xml:space="preserve"> value in the array </w:t>
        </w:r>
      </w:ins>
      <w:ins w:id="49" w:author="Matthew Fischer" w:date="2017-03-02T17:07:00Z">
        <w:r w:rsidR="005579B9">
          <w:rPr>
            <w:sz w:val="20"/>
          </w:rPr>
          <w:t xml:space="preserve">applies </w:t>
        </w:r>
      </w:ins>
      <w:ins w:id="50" w:author="Matthew Fischer" w:date="2017-03-02T16:42:00Z">
        <w:r>
          <w:rPr>
            <w:sz w:val="20"/>
          </w:rPr>
          <w:t xml:space="preserve">to the </w:t>
        </w:r>
      </w:ins>
      <w:ins w:id="51" w:author="Matthew Fischer" w:date="2017-03-02T16:44:00Z">
        <w:r w:rsidR="0053507C">
          <w:rPr>
            <w:sz w:val="20"/>
          </w:rPr>
          <w:t>third</w:t>
        </w:r>
      </w:ins>
      <w:ins w:id="52" w:author="Matthew Fischer" w:date="2017-03-02T16:42:00Z">
        <w:r>
          <w:rPr>
            <w:sz w:val="20"/>
          </w:rPr>
          <w:t xml:space="preserve"> lowest frequency 20 MHz subband</w:t>
        </w:r>
        <w:r>
          <w:rPr>
            <w:sz w:val="20"/>
          </w:rPr>
          <w:t xml:space="preserve"> and </w:t>
        </w:r>
        <w:r>
          <w:rPr>
            <w:sz w:val="20"/>
          </w:rPr>
          <w:t xml:space="preserve">the </w:t>
        </w:r>
      </w:ins>
      <w:ins w:id="53" w:author="Matthew Fischer" w:date="2017-03-02T16:45:00Z">
        <w:r w:rsidR="0053507C">
          <w:rPr>
            <w:sz w:val="20"/>
          </w:rPr>
          <w:t>fourth</w:t>
        </w:r>
      </w:ins>
      <w:ins w:id="54" w:author="Matthew Fischer" w:date="2017-03-02T16:42:00Z">
        <w:r>
          <w:rPr>
            <w:sz w:val="20"/>
          </w:rPr>
          <w:t xml:space="preserve"> value in the array </w:t>
        </w:r>
      </w:ins>
      <w:ins w:id="55" w:author="Matthew Fischer" w:date="2017-03-02T17:07:00Z">
        <w:r w:rsidR="005579B9">
          <w:rPr>
            <w:sz w:val="20"/>
          </w:rPr>
          <w:t xml:space="preserve">applies </w:t>
        </w:r>
      </w:ins>
      <w:ins w:id="56" w:author="Matthew Fischer" w:date="2017-03-02T16:42:00Z">
        <w:r>
          <w:rPr>
            <w:sz w:val="20"/>
          </w:rPr>
          <w:t xml:space="preserve">to the </w:t>
        </w:r>
      </w:ins>
      <w:ins w:id="57" w:author="Matthew Fischer" w:date="2017-03-02T16:45:00Z">
        <w:r w:rsidR="0053507C">
          <w:rPr>
            <w:sz w:val="20"/>
          </w:rPr>
          <w:t>highest</w:t>
        </w:r>
      </w:ins>
      <w:ins w:id="58" w:author="Matthew Fischer" w:date="2017-03-02T16:42:00Z">
        <w:r>
          <w:rPr>
            <w:sz w:val="20"/>
          </w:rPr>
          <w:t xml:space="preserve"> frequency 20 MHz subband</w:t>
        </w:r>
        <w:r>
          <w:rPr>
            <w:sz w:val="20"/>
          </w:rPr>
          <w:t xml:space="preserve"> when the </w:t>
        </w:r>
      </w:ins>
      <w:ins w:id="59" w:author="Matthew Fischer" w:date="2017-03-02T16:44:00Z">
        <w:r>
          <w:rPr>
            <w:sz w:val="20"/>
          </w:rPr>
          <w:t xml:space="preserve">CH_BANDWIDTH parameter has the value of </w:t>
        </w:r>
      </w:ins>
      <w:ins w:id="60" w:author="Matthew Fischer" w:date="2017-03-02T16:43:00Z">
        <w:r>
          <w:rPr>
            <w:sz w:val="20"/>
          </w:rPr>
          <w:t>CBW20, CBW40 or CBW80.</w:t>
        </w:r>
      </w:ins>
      <w:ins w:id="61" w:author="Matthew Fischer" w:date="2017-03-02T16:44:00Z">
        <w:r w:rsidR="0053507C">
          <w:rPr>
            <w:sz w:val="20"/>
          </w:rPr>
          <w:t xml:space="preserve"> </w:t>
        </w:r>
      </w:ins>
      <w:ins w:id="62" w:author="Matthew Fischer" w:date="2017-03-02T16:45:00Z">
        <w:r w:rsidR="0053507C">
          <w:rPr>
            <w:sz w:val="20"/>
          </w:rPr>
          <w:t xml:space="preserve">The first value in the array </w:t>
        </w:r>
      </w:ins>
      <w:ins w:id="63" w:author="Matthew Fischer" w:date="2017-03-02T17:07:00Z">
        <w:r w:rsidR="005579B9">
          <w:rPr>
            <w:sz w:val="20"/>
          </w:rPr>
          <w:t xml:space="preserve">applies </w:t>
        </w:r>
      </w:ins>
      <w:ins w:id="64" w:author="Matthew Fischer" w:date="2017-03-02T16:45:00Z">
        <w:r w:rsidR="0053507C">
          <w:rPr>
            <w:sz w:val="20"/>
          </w:rPr>
          <w:t xml:space="preserve">to the </w:t>
        </w:r>
        <w:r w:rsidR="0053507C">
          <w:rPr>
            <w:sz w:val="20"/>
          </w:rPr>
          <w:t>lowest frequency 4</w:t>
        </w:r>
        <w:r w:rsidR="0053507C">
          <w:rPr>
            <w:sz w:val="20"/>
          </w:rPr>
          <w:t xml:space="preserve">0 MHz subband, the second value in the array </w:t>
        </w:r>
      </w:ins>
      <w:ins w:id="65" w:author="Matthew Fischer" w:date="2017-03-02T17:07:00Z">
        <w:r w:rsidR="005579B9">
          <w:rPr>
            <w:sz w:val="20"/>
          </w:rPr>
          <w:t xml:space="preserve">applies </w:t>
        </w:r>
      </w:ins>
      <w:ins w:id="66" w:author="Matthew Fischer" w:date="2017-03-02T16:45:00Z">
        <w:r w:rsidR="0053507C">
          <w:rPr>
            <w:sz w:val="20"/>
          </w:rPr>
          <w:t xml:space="preserve">to the second </w:t>
        </w:r>
        <w:r w:rsidR="0053507C">
          <w:rPr>
            <w:sz w:val="20"/>
          </w:rPr>
          <w:t>lowest frequency 4</w:t>
        </w:r>
        <w:r w:rsidR="0053507C">
          <w:rPr>
            <w:sz w:val="20"/>
          </w:rPr>
          <w:t xml:space="preserve">0 MHz subband, the third value in the array </w:t>
        </w:r>
      </w:ins>
      <w:ins w:id="67" w:author="Matthew Fischer" w:date="2017-03-02T17:07:00Z">
        <w:r w:rsidR="005579B9">
          <w:rPr>
            <w:sz w:val="20"/>
          </w:rPr>
          <w:t xml:space="preserve">applies </w:t>
        </w:r>
      </w:ins>
      <w:ins w:id="68" w:author="Matthew Fischer" w:date="2017-03-02T16:45:00Z">
        <w:r w:rsidR="0053507C">
          <w:rPr>
            <w:sz w:val="20"/>
          </w:rPr>
          <w:t xml:space="preserve">to the third </w:t>
        </w:r>
        <w:r w:rsidR="0053507C">
          <w:rPr>
            <w:sz w:val="20"/>
          </w:rPr>
          <w:t>lowest frequency 4</w:t>
        </w:r>
        <w:r w:rsidR="0053507C">
          <w:rPr>
            <w:sz w:val="20"/>
          </w:rPr>
          <w:t xml:space="preserve">0 MHz subband and the fourth value in the array </w:t>
        </w:r>
      </w:ins>
      <w:ins w:id="69" w:author="Matthew Fischer" w:date="2017-03-02T17:07:00Z">
        <w:r w:rsidR="005579B9">
          <w:rPr>
            <w:sz w:val="20"/>
          </w:rPr>
          <w:t xml:space="preserve">applies </w:t>
        </w:r>
      </w:ins>
      <w:ins w:id="70" w:author="Matthew Fischer" w:date="2017-03-02T16:45:00Z">
        <w:r w:rsidR="0053507C">
          <w:rPr>
            <w:sz w:val="20"/>
          </w:rPr>
          <w:t xml:space="preserve">to the highest frequency </w:t>
        </w:r>
        <w:r w:rsidR="0053507C">
          <w:rPr>
            <w:sz w:val="20"/>
          </w:rPr>
          <w:t>4</w:t>
        </w:r>
        <w:r w:rsidR="0053507C">
          <w:rPr>
            <w:sz w:val="20"/>
          </w:rPr>
          <w:t>0 MHz subband when the CH_BANDWIDTH parameter has the value of CBW</w:t>
        </w:r>
        <w:r w:rsidR="0053507C">
          <w:rPr>
            <w:sz w:val="20"/>
          </w:rPr>
          <w:t>160 or CBW80+80.</w:t>
        </w:r>
      </w:ins>
      <w:ins w:id="71" w:author="Matthew Fischer" w:date="2017-03-02T16:46:00Z">
        <w:r w:rsidR="0053507C">
          <w:rPr>
            <w:sz w:val="20"/>
          </w:rPr>
          <w:t xml:space="preserve"> When the SPATIAL_REUSE parameter is an array, each value in the array shall individually conform to the rules in this subclause.</w:t>
        </w:r>
      </w:ins>
    </w:p>
    <w:p w:rsidR="0053507C" w:rsidRDefault="0053507C" w:rsidP="00471477">
      <w:pPr>
        <w:rPr>
          <w:ins w:id="72" w:author="Matthew Fischer" w:date="2017-03-02T16:46:00Z"/>
          <w:sz w:val="20"/>
        </w:rPr>
      </w:pPr>
    </w:p>
    <w:p w:rsidR="00322110" w:rsidDel="00BF128A" w:rsidRDefault="00322110" w:rsidP="00471477">
      <w:pPr>
        <w:rPr>
          <w:del w:id="73" w:author="Matthew Fischer" w:date="2017-01-18T08:02:00Z"/>
          <w:sz w:val="20"/>
        </w:rPr>
      </w:pPr>
      <w:del w:id="74" w:author="Matthew Fischer" w:date="2017-01-18T08:02:00Z">
        <w:r w:rsidDel="00BF128A">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BF128A" w:rsidRDefault="00322110" w:rsidP="00471477">
      <w:pPr>
        <w:rPr>
          <w:del w:id="75" w:author="Matthew Fischer" w:date="2017-01-18T08:02:00Z"/>
          <w:sz w:val="20"/>
        </w:rPr>
      </w:pPr>
    </w:p>
    <w:p w:rsidR="00322110" w:rsidDel="00BF128A" w:rsidRDefault="00322110" w:rsidP="00471477">
      <w:pPr>
        <w:rPr>
          <w:del w:id="76" w:author="Matthew Fischer" w:date="2017-01-18T08:02:00Z"/>
          <w:sz w:val="20"/>
          <w:lang w:val="en-US"/>
        </w:rPr>
      </w:pPr>
      <w:del w:id="77" w:author="Matthew Fischer" w:date="2017-01-18T08:02:00Z">
        <w:r w:rsidDel="00BF128A">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78" w:author="Matthew Fischer" w:date="2016-12-23T12:39:00Z"/>
          <w:sz w:val="20"/>
          <w:lang w:val="en-US"/>
        </w:rPr>
      </w:pPr>
      <w:ins w:id="79" w:author="Matthew Fischer" w:date="2016-12-23T12:39:00Z">
        <w:r w:rsidRPr="00383AAF">
          <w:rPr>
            <w:sz w:val="20"/>
            <w:lang w:val="en-US"/>
          </w:rPr>
          <w:t>A</w:t>
        </w:r>
        <w:r>
          <w:rPr>
            <w:sz w:val="20"/>
            <w:lang w:val="en-US"/>
          </w:rPr>
          <w:t>n AP</w:t>
        </w:r>
      </w:ins>
      <w:ins w:id="80" w:author="Matthew Fischer" w:date="2017-01-06T16:17:00Z">
        <w:r w:rsidR="00434D2F">
          <w:rPr>
            <w:sz w:val="20"/>
            <w:lang w:val="en-US"/>
          </w:rPr>
          <w:t xml:space="preserve"> with dot11HESRPOptionImplemented set to true</w:t>
        </w:r>
      </w:ins>
      <w:ins w:id="81" w:author="Matthew Fischer" w:date="2016-12-23T12:39:00Z">
        <w:r>
          <w:rPr>
            <w:sz w:val="20"/>
            <w:lang w:val="en-US"/>
          </w:rPr>
          <w:t xml:space="preserve"> that transmits an</w:t>
        </w:r>
      </w:ins>
      <w:ins w:id="82" w:author="Matthew Fischer" w:date="2016-12-23T13:18:00Z">
        <w:r w:rsidR="00AD3DBC">
          <w:rPr>
            <w:sz w:val="20"/>
            <w:lang w:val="en-US"/>
          </w:rPr>
          <w:t xml:space="preserve"> </w:t>
        </w:r>
      </w:ins>
      <w:ins w:id="83"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84" w:author="Matthew Fischer" w:date="2016-12-08T11:27:00Z"/>
          <w:sz w:val="20"/>
          <w:lang w:val="en-US"/>
        </w:rPr>
      </w:pPr>
      <w:ins w:id="85" w:author="Matthew Fischer" w:date="2016-12-08T11:27:00Z">
        <w:r w:rsidRPr="00383AAF">
          <w:rPr>
            <w:sz w:val="20"/>
            <w:lang w:val="en-US"/>
          </w:rPr>
          <w:t>A</w:t>
        </w:r>
        <w:r>
          <w:rPr>
            <w:sz w:val="20"/>
            <w:lang w:val="en-US"/>
          </w:rPr>
          <w:t xml:space="preserve"> non-AP STA </w:t>
        </w:r>
      </w:ins>
      <w:ins w:id="86" w:author="Matthew Fischer" w:date="2017-01-06T16:17:00Z">
        <w:r w:rsidR="00434D2F">
          <w:rPr>
            <w:sz w:val="20"/>
            <w:lang w:val="en-US"/>
          </w:rPr>
          <w:t xml:space="preserve">with dot11HESRPOptionImplemented set to true </w:t>
        </w:r>
      </w:ins>
      <w:ins w:id="87" w:author="Matthew Fischer" w:date="2016-12-08T11:27:00Z">
        <w:r>
          <w:rPr>
            <w:sz w:val="20"/>
            <w:lang w:val="en-US"/>
          </w:rPr>
          <w:t xml:space="preserve">that transmits an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88" w:author="Matthew Fischer" w:date="2016-12-23T12:40:00Z"/>
          <w:sz w:val="20"/>
          <w:lang w:val="en-US"/>
        </w:rPr>
      </w:pPr>
      <w:ins w:id="89" w:author="Matthew Fischer" w:date="2016-12-23T12:40:00Z">
        <w:r>
          <w:rPr>
            <w:sz w:val="20"/>
            <w:lang w:val="en-US"/>
          </w:rPr>
          <w:t xml:space="preserve">An HE STA that transmits an HE Trigger-based PPDU determines the value of the TXVECTOR parameter SPATIAL_REUSE </w:t>
        </w:r>
      </w:ins>
      <w:ins w:id="90" w:author="Matthew Fischer" w:date="2017-01-06T16:12:00Z">
        <w:r w:rsidR="00434D2F">
          <w:rPr>
            <w:sz w:val="20"/>
            <w:lang w:val="en-US"/>
          </w:rPr>
          <w:t>according to</w:t>
        </w:r>
      </w:ins>
      <w:ins w:id="91" w:author="Matthew Fischer" w:date="2016-12-23T12:40:00Z">
        <w:r>
          <w:rPr>
            <w:sz w:val="20"/>
            <w:lang w:val="en-US"/>
          </w:rPr>
          <w:t xml:space="preserve"> 2</w:t>
        </w:r>
      </w:ins>
      <w:ins w:id="92" w:author="Matthew Fischer" w:date="2016-12-23T13:08:00Z">
        <w:r w:rsidR="00BF5030">
          <w:rPr>
            <w:sz w:val="20"/>
            <w:lang w:val="en-US"/>
          </w:rPr>
          <w:t>7</w:t>
        </w:r>
      </w:ins>
      <w:ins w:id="93" w:author="Matthew Fischer" w:date="2016-12-23T12:40:00Z">
        <w:r>
          <w:rPr>
            <w:sz w:val="20"/>
            <w:lang w:val="en-US"/>
          </w:rPr>
          <w:t>.5.2.3 (STA behavior).</w:t>
        </w:r>
      </w:ins>
    </w:p>
    <w:p w:rsidR="00322110" w:rsidRDefault="00322110" w:rsidP="00322110">
      <w:pPr>
        <w:rPr>
          <w:ins w:id="94" w:author="Matthew Fischer" w:date="2016-12-23T12:40:00Z"/>
          <w:sz w:val="20"/>
          <w:lang w:val="en-US"/>
        </w:rPr>
      </w:pPr>
    </w:p>
    <w:p w:rsidR="00AD3DBC" w:rsidRDefault="00322110" w:rsidP="00322110">
      <w:pPr>
        <w:rPr>
          <w:ins w:id="95" w:author="Matthew Fischer" w:date="2016-12-23T13:16:00Z"/>
          <w:sz w:val="20"/>
          <w:lang w:val="en-US"/>
        </w:rPr>
      </w:pPr>
      <w:ins w:id="96" w:author="Matthew Fischer" w:date="2016-12-23T12:40:00Z">
        <w:r>
          <w:rPr>
            <w:sz w:val="20"/>
            <w:lang w:val="en-US"/>
          </w:rPr>
          <w:t xml:space="preserve">An </w:t>
        </w:r>
      </w:ins>
      <w:ins w:id="97" w:author="Matthew Fischer" w:date="2016-12-23T13:15:00Z">
        <w:r w:rsidR="00AD3DBC">
          <w:rPr>
            <w:sz w:val="20"/>
            <w:lang w:val="en-US"/>
          </w:rPr>
          <w:t xml:space="preserve">HE </w:t>
        </w:r>
      </w:ins>
      <w:ins w:id="98" w:author="Matthew Fischer" w:date="2016-12-23T12:40:00Z">
        <w:r>
          <w:rPr>
            <w:sz w:val="20"/>
            <w:lang w:val="en-US"/>
          </w:rPr>
          <w:t xml:space="preserve">AP </w:t>
        </w:r>
      </w:ins>
      <w:ins w:id="99" w:author="Matthew Fischer" w:date="2017-01-06T16:17:00Z">
        <w:r w:rsidR="00434D2F">
          <w:rPr>
            <w:sz w:val="20"/>
            <w:lang w:val="en-US"/>
          </w:rPr>
          <w:t xml:space="preserve">with dot11HESRPOptionImplemented set to true </w:t>
        </w:r>
      </w:ins>
      <w:ins w:id="100"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101" w:author="Matthew Fischer" w:date="2016-12-23T13:16:00Z"/>
          <w:sz w:val="20"/>
          <w:lang w:val="en-US"/>
        </w:rPr>
      </w:pPr>
    </w:p>
    <w:p w:rsidR="00322110" w:rsidRDefault="00322110" w:rsidP="00322110">
      <w:pPr>
        <w:rPr>
          <w:ins w:id="102" w:author="Matthew Fischer" w:date="2016-12-23T13:10:00Z"/>
          <w:sz w:val="20"/>
          <w:lang w:val="en-US"/>
        </w:rPr>
      </w:pPr>
      <w:ins w:id="103" w:author="Matthew Fischer" w:date="2016-12-23T12:40:00Z">
        <w:r>
          <w:rPr>
            <w:sz w:val="20"/>
            <w:lang w:val="en-US"/>
          </w:rPr>
          <w:lastRenderedPageBreak/>
          <w:t xml:space="preserve">An </w:t>
        </w:r>
      </w:ins>
      <w:ins w:id="104" w:author="Matthew Fischer" w:date="2016-12-23T13:16:00Z">
        <w:r w:rsidR="00AD3DBC">
          <w:rPr>
            <w:sz w:val="20"/>
            <w:lang w:val="en-US"/>
          </w:rPr>
          <w:t>HE STA</w:t>
        </w:r>
      </w:ins>
      <w:ins w:id="105" w:author="Matthew Fischer" w:date="2016-12-23T12:40:00Z">
        <w:r>
          <w:rPr>
            <w:sz w:val="20"/>
            <w:lang w:val="en-US"/>
          </w:rPr>
          <w:t xml:space="preserve"> shall set the TXVECTOR parameter SPATIAL_REUSE to SR_DISALLOW </w:t>
        </w:r>
      </w:ins>
      <w:ins w:id="106" w:author="Matthew Fischer" w:date="2016-12-23T13:16:00Z">
        <w:r w:rsidR="00AD3DBC">
          <w:rPr>
            <w:sz w:val="20"/>
            <w:lang w:val="en-US"/>
          </w:rPr>
          <w:t>for</w:t>
        </w:r>
      </w:ins>
      <w:ins w:id="107"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108" w:author="Matthew Fischer" w:date="2017-01-10T14:55:00Z"/>
          <w:sz w:val="20"/>
          <w:lang w:val="en-US"/>
        </w:rPr>
      </w:pPr>
      <w:ins w:id="109" w:author="Matthew Fischer" w:date="2016-12-23T12:40:00Z">
        <w:r>
          <w:rPr>
            <w:sz w:val="20"/>
            <w:lang w:val="en-US"/>
          </w:rPr>
          <w:t xml:space="preserve">An </w:t>
        </w:r>
      </w:ins>
      <w:ins w:id="110" w:author="Matthew Fischer" w:date="2016-12-23T13:16:00Z">
        <w:r>
          <w:rPr>
            <w:sz w:val="20"/>
            <w:lang w:val="en-US"/>
          </w:rPr>
          <w:t>HE STA</w:t>
        </w:r>
      </w:ins>
      <w:ins w:id="111" w:author="Matthew Fischer" w:date="2016-12-23T12:40:00Z">
        <w:r>
          <w:rPr>
            <w:sz w:val="20"/>
            <w:lang w:val="en-US"/>
          </w:rPr>
          <w:t xml:space="preserve"> shall set the TXVECTOR parameter SPATIAL_REUSE to SR_DISALLOW </w:t>
        </w:r>
      </w:ins>
      <w:ins w:id="112" w:author="Matthew Fischer" w:date="2016-12-23T13:16:00Z">
        <w:r>
          <w:rPr>
            <w:sz w:val="20"/>
            <w:lang w:val="en-US"/>
          </w:rPr>
          <w:t>for</w:t>
        </w:r>
      </w:ins>
      <w:ins w:id="113" w:author="Matthew Fischer" w:date="2016-12-23T12:40:00Z">
        <w:r>
          <w:rPr>
            <w:sz w:val="20"/>
            <w:lang w:val="en-US"/>
          </w:rPr>
          <w:t xml:space="preserve"> </w:t>
        </w:r>
      </w:ins>
      <w:ins w:id="114" w:author="Matthew Fischer" w:date="2017-01-10T14:55:00Z">
        <w:r>
          <w:rPr>
            <w:sz w:val="20"/>
            <w:lang w:val="en-US"/>
          </w:rPr>
          <w:t>a PPDU containing an FTM or NDPA.</w:t>
        </w:r>
      </w:ins>
    </w:p>
    <w:p w:rsidR="003471AB" w:rsidDel="003471AB" w:rsidRDefault="003471AB" w:rsidP="00322110">
      <w:pPr>
        <w:rPr>
          <w:del w:id="115" w:author="Matthew Fischer" w:date="2016-12-23T13:53:00Z"/>
          <w:sz w:val="20"/>
          <w:lang w:val="en-US"/>
        </w:rPr>
      </w:pPr>
    </w:p>
    <w:p w:rsidR="003471AB" w:rsidRDefault="003471AB" w:rsidP="00322110">
      <w:pPr>
        <w:rPr>
          <w:sz w:val="20"/>
          <w:lang w:val="en-US"/>
        </w:rPr>
      </w:pPr>
      <w:ins w:id="116" w:author="Matthew Fischer" w:date="2017-01-15T14:08:00Z">
        <w:r>
          <w:rPr>
            <w:sz w:val="20"/>
            <w:lang w:val="en-US"/>
          </w:rPr>
          <w:t>An HE STA that transmits a</w:t>
        </w:r>
      </w:ins>
      <w:ins w:id="117" w:author="Matthew Fischer" w:date="2017-01-18T08:01:00Z">
        <w:r w:rsidR="00BF128A">
          <w:rPr>
            <w:sz w:val="20"/>
            <w:lang w:val="en-US"/>
          </w:rPr>
          <w:t>n HE SU PPDU or an HE extended range SU</w:t>
        </w:r>
      </w:ins>
      <w:ins w:id="118" w:author="Matthew Fischer" w:date="2017-01-15T14:08:00Z">
        <w:r>
          <w:rPr>
            <w:sz w:val="20"/>
            <w:lang w:val="en-US"/>
          </w:rPr>
          <w:t xml:space="preserve"> PPDU that contains a Trigger MPDU</w:t>
        </w:r>
      </w:ins>
      <w:ins w:id="119" w:author="Matthew Fischer" w:date="2017-01-15T14:09:00Z">
        <w:r>
          <w:rPr>
            <w:sz w:val="20"/>
            <w:lang w:val="en-US"/>
          </w:rPr>
          <w:t xml:space="preserve"> should set the TXVECTOR parameter SPATIAL_REUSE to SR_DELAY</w:t>
        </w:r>
      </w:ins>
      <w:ins w:id="120" w:author="Matthew Fischer" w:date="2017-01-18T08:02:00Z">
        <w:r w:rsidR="00BF128A">
          <w:rPr>
            <w:sz w:val="20"/>
            <w:lang w:val="en-US"/>
          </w:rPr>
          <w:t xml:space="preserve"> or SR_RESTRICTED</w:t>
        </w:r>
      </w:ins>
      <w:ins w:id="121" w:author="Matthew Fischer" w:date="2017-01-15T14:09:00Z">
        <w:r>
          <w:rPr>
            <w:sz w:val="20"/>
            <w:lang w:val="en-US"/>
          </w:rPr>
          <w:t>.</w:t>
        </w:r>
      </w:ins>
    </w:p>
    <w:p w:rsidR="003471AB" w:rsidRDefault="003471AB" w:rsidP="00322110">
      <w:pPr>
        <w:rPr>
          <w:sz w:val="20"/>
          <w:lang w:val="en-US"/>
        </w:rPr>
      </w:pPr>
    </w:p>
    <w:p w:rsidR="00BD477A" w:rsidRDefault="00BD477A" w:rsidP="00BD477A">
      <w:pPr>
        <w:rPr>
          <w:ins w:id="122" w:author="Matthew Fischer" w:date="2017-01-15T14:10:00Z"/>
          <w:sz w:val="20"/>
          <w:lang w:val="en-US"/>
        </w:rPr>
      </w:pPr>
      <w:ins w:id="123" w:author="Matthew Fischer" w:date="2017-01-15T14:08:00Z">
        <w:r>
          <w:rPr>
            <w:sz w:val="20"/>
            <w:lang w:val="en-US"/>
          </w:rPr>
          <w:t xml:space="preserve">An HE STA that transmits a PPDU that </w:t>
        </w:r>
      </w:ins>
      <w:ins w:id="124" w:author="Matthew Fischer" w:date="2017-01-15T19:15:00Z">
        <w:r>
          <w:rPr>
            <w:sz w:val="20"/>
            <w:lang w:val="en-US"/>
          </w:rPr>
          <w:t xml:space="preserve">does not </w:t>
        </w:r>
      </w:ins>
      <w:ins w:id="125" w:author="Matthew Fischer" w:date="2017-01-15T14:08:00Z">
        <w:r>
          <w:rPr>
            <w:sz w:val="20"/>
            <w:lang w:val="en-US"/>
          </w:rPr>
          <w:t>contain a Trigger MPDU</w:t>
        </w:r>
      </w:ins>
      <w:ins w:id="126" w:author="Matthew Fischer" w:date="2017-01-15T14:09:00Z">
        <w:r>
          <w:rPr>
            <w:sz w:val="20"/>
            <w:lang w:val="en-US"/>
          </w:rPr>
          <w:t xml:space="preserve"> </w:t>
        </w:r>
      </w:ins>
      <w:ins w:id="127" w:author="Matthew Fischer" w:date="2017-01-15T19:15:00Z">
        <w:r>
          <w:rPr>
            <w:sz w:val="20"/>
            <w:lang w:val="en-US"/>
          </w:rPr>
          <w:t>shall not</w:t>
        </w:r>
      </w:ins>
      <w:ins w:id="128" w:author="Matthew Fischer" w:date="2017-01-15T14:09:00Z">
        <w:r>
          <w:rPr>
            <w:sz w:val="20"/>
            <w:lang w:val="en-US"/>
          </w:rPr>
          <w:t xml:space="preserve"> set the TXVECTOR parameter SPATIAL_REUSE to SR_DELAY</w:t>
        </w:r>
      </w:ins>
      <w:ins w:id="129" w:author="Matthew Fischer" w:date="2017-01-18T08:02:00Z">
        <w:r w:rsidR="00BF128A">
          <w:rPr>
            <w:sz w:val="20"/>
            <w:lang w:val="en-US"/>
          </w:rPr>
          <w:t xml:space="preserve"> or SR_RESTRICTED</w:t>
        </w:r>
      </w:ins>
      <w:ins w:id="130" w:author="Matthew Fischer" w:date="2017-01-15T14:09:00Z">
        <w:r>
          <w:rPr>
            <w:sz w:val="20"/>
            <w:lang w:val="en-US"/>
          </w:rPr>
          <w:t>.</w:t>
        </w:r>
      </w:ins>
    </w:p>
    <w:p w:rsidR="00BD477A" w:rsidRDefault="00BD477A" w:rsidP="00322110">
      <w:pPr>
        <w:rPr>
          <w:ins w:id="131" w:author="Matthew Fischer" w:date="2017-01-15T14:08:00Z"/>
          <w:sz w:val="20"/>
          <w:lang w:val="en-US"/>
        </w:rPr>
      </w:pPr>
    </w:p>
    <w:p w:rsidR="00434D2F" w:rsidRDefault="00434D2F" w:rsidP="00434D2F">
      <w:pPr>
        <w:rPr>
          <w:ins w:id="132" w:author="Matthew Fischer" w:date="2017-01-06T16:14:00Z"/>
          <w:sz w:val="20"/>
          <w:lang w:val="en-US"/>
        </w:rPr>
      </w:pPr>
      <w:ins w:id="133" w:author="Matthew Fischer" w:date="2017-01-06T16:14:00Z">
        <w:r>
          <w:rPr>
            <w:sz w:val="20"/>
            <w:lang w:val="en-US"/>
          </w:rPr>
          <w:t xml:space="preserve">An HE </w:t>
        </w:r>
      </w:ins>
      <w:ins w:id="134" w:author="Matthew Fischer" w:date="2017-01-06T16:15:00Z">
        <w:r>
          <w:rPr>
            <w:sz w:val="20"/>
            <w:lang w:val="en-US"/>
          </w:rPr>
          <w:t xml:space="preserve">STA with dot11HESRPOptionImplemented set to false </w:t>
        </w:r>
      </w:ins>
      <w:ins w:id="135" w:author="Matthew Fischer" w:date="2017-01-06T16:21:00Z">
        <w:r w:rsidR="00AE7A23">
          <w:rPr>
            <w:sz w:val="20"/>
            <w:lang w:val="en-US"/>
          </w:rPr>
          <w:t>may</w:t>
        </w:r>
      </w:ins>
      <w:ins w:id="136" w:author="Matthew Fischer" w:date="2017-01-06T16:14:00Z">
        <w:r>
          <w:rPr>
            <w:sz w:val="20"/>
            <w:lang w:val="en-US"/>
          </w:rPr>
          <w:t xml:space="preserve"> set the TXVECTOR parameter SPATIAL_REUSE to SR</w:t>
        </w:r>
      </w:ins>
      <w:ins w:id="137" w:author="Matthew Fischer" w:date="2017-01-06T16:21:00Z">
        <w:r w:rsidR="00AE7A23">
          <w:rPr>
            <w:sz w:val="20"/>
            <w:lang w:val="en-US"/>
          </w:rPr>
          <w:t xml:space="preserve">_DISALLOW </w:t>
        </w:r>
      </w:ins>
      <w:ins w:id="138" w:author="Matthew Fischer" w:date="2017-01-06T16:14:00Z">
        <w:r>
          <w:rPr>
            <w:sz w:val="20"/>
            <w:lang w:val="en-US"/>
          </w:rPr>
          <w:t>for a</w:t>
        </w:r>
      </w:ins>
      <w:ins w:id="139" w:author="Matthew Fischer" w:date="2017-01-06T16:15:00Z">
        <w:r>
          <w:rPr>
            <w:sz w:val="20"/>
            <w:lang w:val="en-US"/>
          </w:rPr>
          <w:t>ny</w:t>
        </w:r>
      </w:ins>
      <w:ins w:id="140" w:author="Matthew Fischer" w:date="2017-01-06T16:14:00Z">
        <w:r>
          <w:rPr>
            <w:sz w:val="20"/>
            <w:lang w:val="en-US"/>
          </w:rPr>
          <w:t xml:space="preserve"> PPDU</w:t>
        </w:r>
      </w:ins>
      <w:ins w:id="141" w:author="Matthew Fischer" w:date="2017-01-06T16:15:00Z">
        <w:r>
          <w:rPr>
            <w:sz w:val="20"/>
            <w:lang w:val="en-US"/>
          </w:rPr>
          <w:t xml:space="preserve"> that is not an </w:t>
        </w:r>
      </w:ins>
      <w:ins w:id="142" w:author="Matthew Fischer" w:date="2017-01-06T16:23:00Z">
        <w:r w:rsidR="00096B45">
          <w:rPr>
            <w:sz w:val="20"/>
            <w:lang w:val="en-US"/>
          </w:rPr>
          <w:t>a</w:t>
        </w:r>
      </w:ins>
      <w:ins w:id="143" w:author="Matthew Fischer" w:date="2017-01-06T16:24:00Z">
        <w:r w:rsidR="006D3D07">
          <w:rPr>
            <w:sz w:val="20"/>
            <w:lang w:val="en-US"/>
          </w:rPr>
          <w:t>n</w:t>
        </w:r>
      </w:ins>
      <w:ins w:id="144" w:author="Matthew Fischer" w:date="2017-01-06T16:23:00Z">
        <w:r w:rsidR="00096B45">
          <w:rPr>
            <w:sz w:val="20"/>
            <w:lang w:val="en-US"/>
          </w:rPr>
          <w:t xml:space="preserve"> HE Trigger-based PPDU or an </w:t>
        </w:r>
      </w:ins>
      <w:ins w:id="145" w:author="Matthew Fischer" w:date="2017-01-06T16:15:00Z">
        <w:r>
          <w:rPr>
            <w:sz w:val="20"/>
            <w:lang w:val="en-US"/>
          </w:rPr>
          <w:t>NDP PPDU</w:t>
        </w:r>
      </w:ins>
      <w:ins w:id="146" w:author="Matthew Fischer" w:date="2017-01-10T14:55:00Z">
        <w:r w:rsidR="000D46EE">
          <w:rPr>
            <w:sz w:val="20"/>
            <w:lang w:val="en-US"/>
          </w:rPr>
          <w:t xml:space="preserve"> or a PPDU containing an FTM or NDPA</w:t>
        </w:r>
      </w:ins>
      <w:ins w:id="147" w:author="Matthew Fischer" w:date="2017-01-06T16:14:00Z">
        <w:r>
          <w:rPr>
            <w:sz w:val="20"/>
            <w:lang w:val="en-US"/>
          </w:rPr>
          <w:t>.</w:t>
        </w:r>
      </w:ins>
    </w:p>
    <w:p w:rsidR="00CB74B4" w:rsidRDefault="00CB74B4" w:rsidP="007608D9">
      <w:pPr>
        <w:rPr>
          <w:sz w:val="20"/>
          <w:lang w:val="en-US"/>
        </w:rPr>
      </w:pPr>
    </w:p>
    <w:p w:rsidR="001D2418" w:rsidRDefault="001D2418" w:rsidP="001D2418">
      <w:pPr>
        <w:rPr>
          <w:ins w:id="148" w:author="Matthew Fischer" w:date="2016-12-23T13:53:00Z"/>
          <w:sz w:val="20"/>
          <w:lang w:val="en-US"/>
        </w:rPr>
      </w:pPr>
      <w:ins w:id="149" w:author="Matthew Fischer" w:date="2016-12-23T13:52:00Z">
        <w:r>
          <w:rPr>
            <w:sz w:val="20"/>
            <w:lang w:val="en-US"/>
          </w:rPr>
          <w:t>An HE STA with dot11HESRPOptionImplemented set to true that transmits a</w:t>
        </w:r>
      </w:ins>
      <w:ins w:id="150" w:author="Matthew Fischer" w:date="2016-12-23T13:54:00Z">
        <w:r w:rsidR="008A04CF">
          <w:rPr>
            <w:sz w:val="20"/>
            <w:lang w:val="en-US"/>
          </w:rPr>
          <w:t>n HE PPDU</w:t>
        </w:r>
      </w:ins>
      <w:ins w:id="151" w:author="Matthew Fischer" w:date="2016-12-23T13:52:00Z">
        <w:r>
          <w:rPr>
            <w:sz w:val="20"/>
            <w:lang w:val="en-US"/>
          </w:rPr>
          <w:t xml:space="preserve"> </w:t>
        </w:r>
      </w:ins>
      <w:ins w:id="152" w:author="Matthew Fischer" w:date="2017-01-15T20:07:00Z">
        <w:r w:rsidR="004B5A68">
          <w:rPr>
            <w:sz w:val="20"/>
            <w:lang w:val="en-US"/>
          </w:rPr>
          <w:t xml:space="preserve">and that has not set the value of the TXVECTOR parameter SPATIAL_REUSE according to the rules listed above </w:t>
        </w:r>
      </w:ins>
      <w:ins w:id="153" w:author="Matthew Fischer" w:date="2016-12-23T13:52:00Z">
        <w:r>
          <w:rPr>
            <w:sz w:val="20"/>
            <w:lang w:val="en-US"/>
          </w:rPr>
          <w:t xml:space="preserve">may determine the value of the </w:t>
        </w:r>
      </w:ins>
      <w:ins w:id="154" w:author="Matthew Fischer" w:date="2017-03-02T12:52:00Z">
        <w:r w:rsidR="007E1E88">
          <w:rPr>
            <w:sz w:val="20"/>
            <w:lang w:val="en-US"/>
          </w:rPr>
          <w:t xml:space="preserve">SPATIAL_REUSE </w:t>
        </w:r>
      </w:ins>
      <w:ins w:id="155" w:author="Matthew Fischer" w:date="2016-12-23T13:54:00Z">
        <w:r w:rsidR="008A04CF">
          <w:rPr>
            <w:sz w:val="20"/>
            <w:lang w:val="en-US"/>
          </w:rPr>
          <w:t xml:space="preserve">parameter </w:t>
        </w:r>
      </w:ins>
      <w:ins w:id="156" w:author="Matthew Fischer" w:date="2016-12-23T13:52:00Z">
        <w:r>
          <w:rPr>
            <w:sz w:val="20"/>
            <w:lang w:val="en-US"/>
          </w:rPr>
          <w:t>in each 20MHz bandwidth for 20MHz, 40MHz, 80 MHz PPDU or in each 40MHz bandwidth for 80+80 or 160 MHz PPDU by selecting the row in Table 2</w:t>
        </w:r>
      </w:ins>
      <w:ins w:id="157" w:author="Matthew Fischer" w:date="2016-12-23T13:54:00Z">
        <w:r w:rsidR="00E506B0">
          <w:rPr>
            <w:sz w:val="20"/>
            <w:lang w:val="en-US"/>
          </w:rPr>
          <w:t>8</w:t>
        </w:r>
      </w:ins>
      <w:ins w:id="158"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59" w:author="Matthew Fischer" w:date="2016-12-23T13:55:00Z">
        <w:r w:rsidR="00E506B0">
          <w:rPr>
            <w:sz w:val="20"/>
            <w:lang w:val="en-US"/>
          </w:rPr>
          <w:t>VALUE</w:t>
        </w:r>
      </w:ins>
      <w:ins w:id="160" w:author="Matthew Fischer" w:date="2016-12-23T13:52:00Z">
        <w:r>
          <w:rPr>
            <w:sz w:val="20"/>
            <w:lang w:val="en-US"/>
          </w:rPr>
          <w:t xml:space="preserve"> as follows:</w:t>
        </w:r>
      </w:ins>
    </w:p>
    <w:p w:rsidR="008A04CF" w:rsidRDefault="008A04CF" w:rsidP="001D2418">
      <w:pPr>
        <w:rPr>
          <w:ins w:id="161" w:author="Matthew Fischer" w:date="2016-12-23T13:52:00Z"/>
          <w:sz w:val="20"/>
          <w:lang w:val="en-US"/>
        </w:rPr>
      </w:pPr>
    </w:p>
    <w:p w:rsidR="001D2418" w:rsidRDefault="00E506B0" w:rsidP="003B3DFC">
      <w:pPr>
        <w:pStyle w:val="ListParagraph"/>
        <w:numPr>
          <w:ilvl w:val="0"/>
          <w:numId w:val="1"/>
        </w:numPr>
        <w:ind w:leftChars="0"/>
        <w:rPr>
          <w:ins w:id="162" w:author="Matthew Fischer" w:date="2016-12-23T13:52:00Z"/>
          <w:sz w:val="20"/>
          <w:lang w:val="en-US"/>
        </w:rPr>
      </w:pPr>
      <w:ins w:id="163" w:author="Matthew Fischer" w:date="2016-12-23T13:52:00Z">
        <w:r>
          <w:rPr>
            <w:sz w:val="20"/>
            <w:lang w:val="en-US"/>
          </w:rPr>
          <w:t>SRP_</w:t>
        </w:r>
      </w:ins>
      <w:ins w:id="164" w:author="Matthew Fischer" w:date="2016-12-23T13:55:00Z">
        <w:r>
          <w:rPr>
            <w:sz w:val="20"/>
            <w:lang w:val="en-US"/>
          </w:rPr>
          <w:t>VALUE</w:t>
        </w:r>
      </w:ins>
      <w:ins w:id="165" w:author="Matthew Fischer" w:date="2016-12-23T13:52:00Z">
        <w:r w:rsidR="001D2418">
          <w:rPr>
            <w:sz w:val="20"/>
            <w:lang w:val="en-US"/>
          </w:rPr>
          <w:t xml:space="preserve"> = TXPWR</w:t>
        </w:r>
      </w:ins>
      <w:ins w:id="166" w:author="Matthew Fischer" w:date="2017-03-01T15:43:00Z">
        <w:r w:rsidR="00524DF5">
          <w:rPr>
            <w:sz w:val="20"/>
            <w:vertAlign w:val="subscript"/>
            <w:lang w:val="en-US"/>
          </w:rPr>
          <w:t>TX_S</w:t>
        </w:r>
      </w:ins>
      <w:ins w:id="167" w:author="Matthew Fischer" w:date="2016-12-23T13:55:00Z">
        <w:r>
          <w:rPr>
            <w:sz w:val="20"/>
            <w:vertAlign w:val="subscript"/>
            <w:lang w:val="en-US"/>
          </w:rPr>
          <w:t>TA</w:t>
        </w:r>
      </w:ins>
      <w:ins w:id="168" w:author="Matthew Fischer" w:date="2016-12-23T13:52:00Z">
        <w:r w:rsidR="001D2418">
          <w:rPr>
            <w:sz w:val="20"/>
            <w:lang w:val="en-US"/>
          </w:rPr>
          <w:t xml:space="preserve"> + Acceptable </w:t>
        </w:r>
      </w:ins>
      <w:ins w:id="169" w:author="Matthew Fischer" w:date="2017-01-15T20:53:00Z">
        <w:r w:rsidR="00F8565C">
          <w:rPr>
            <w:sz w:val="20"/>
            <w:lang w:val="en-US"/>
          </w:rPr>
          <w:t>Target</w:t>
        </w:r>
      </w:ins>
      <w:ins w:id="170" w:author="Matthew Fischer" w:date="2016-12-23T13:52:00Z">
        <w:r w:rsidR="001D2418">
          <w:rPr>
            <w:sz w:val="20"/>
            <w:lang w:val="en-US"/>
          </w:rPr>
          <w:t xml:space="preserve"> Interference Level</w:t>
        </w:r>
      </w:ins>
    </w:p>
    <w:p w:rsidR="001D2418" w:rsidRDefault="001D2418" w:rsidP="003B3DFC">
      <w:pPr>
        <w:pStyle w:val="ListParagraph"/>
        <w:numPr>
          <w:ilvl w:val="0"/>
          <w:numId w:val="1"/>
        </w:numPr>
        <w:ind w:leftChars="0"/>
        <w:rPr>
          <w:ins w:id="171" w:author="Matthew Fischer" w:date="2016-12-23T13:52:00Z"/>
          <w:sz w:val="20"/>
          <w:lang w:val="en-US"/>
        </w:rPr>
      </w:pPr>
      <w:ins w:id="172" w:author="Matthew Fischer" w:date="2016-12-23T13:52:00Z">
        <w:r>
          <w:rPr>
            <w:sz w:val="20"/>
            <w:lang w:val="en-US"/>
          </w:rPr>
          <w:t>where</w:t>
        </w:r>
      </w:ins>
    </w:p>
    <w:p w:rsidR="003430EA" w:rsidRDefault="003430EA" w:rsidP="003B3DFC">
      <w:pPr>
        <w:pStyle w:val="ListParagraph"/>
        <w:numPr>
          <w:ilvl w:val="1"/>
          <w:numId w:val="1"/>
        </w:numPr>
        <w:ind w:leftChars="0"/>
        <w:rPr>
          <w:ins w:id="173" w:author="Matthew Fischer" w:date="2017-03-01T15:43:00Z"/>
          <w:sz w:val="20"/>
          <w:lang w:val="en-US"/>
        </w:rPr>
      </w:pPr>
      <w:ins w:id="174" w:author="Matthew Fischer" w:date="2017-03-01T15:42:00Z">
        <w:r>
          <w:rPr>
            <w:sz w:val="20"/>
            <w:lang w:val="en-US"/>
          </w:rPr>
          <w:t>T</w:t>
        </w:r>
        <w:r w:rsidR="00524DF5">
          <w:rPr>
            <w:sz w:val="20"/>
            <w:lang w:val="en-US"/>
          </w:rPr>
          <w:t>X</w:t>
        </w:r>
        <w:r>
          <w:rPr>
            <w:sz w:val="20"/>
            <w:lang w:val="en-US"/>
          </w:rPr>
          <w:t xml:space="preserve">_STA = </w:t>
        </w:r>
        <w:r w:rsidR="00524DF5">
          <w:rPr>
            <w:sz w:val="20"/>
            <w:lang w:val="en-US"/>
          </w:rPr>
          <w:t xml:space="preserve">STA transmitting the </w:t>
        </w:r>
      </w:ins>
      <w:ins w:id="175" w:author="Matthew Fischer" w:date="2017-03-01T15:43:00Z">
        <w:r w:rsidR="00524DF5">
          <w:rPr>
            <w:sz w:val="20"/>
            <w:lang w:val="en-US"/>
          </w:rPr>
          <w:t xml:space="preserve">HE </w:t>
        </w:r>
      </w:ins>
      <w:ins w:id="176" w:author="Matthew Fischer" w:date="2017-03-01T15:42:00Z">
        <w:r w:rsidR="00524DF5">
          <w:rPr>
            <w:sz w:val="20"/>
            <w:lang w:val="en-US"/>
          </w:rPr>
          <w:t>PPDU</w:t>
        </w:r>
      </w:ins>
    </w:p>
    <w:p w:rsidR="00524DF5" w:rsidRDefault="00524DF5" w:rsidP="003B3DFC">
      <w:pPr>
        <w:pStyle w:val="ListParagraph"/>
        <w:numPr>
          <w:ilvl w:val="1"/>
          <w:numId w:val="1"/>
        </w:numPr>
        <w:ind w:leftChars="0"/>
        <w:rPr>
          <w:ins w:id="177" w:author="Matthew Fischer" w:date="2017-03-01T15:42:00Z"/>
          <w:sz w:val="20"/>
          <w:lang w:val="en-US"/>
        </w:rPr>
      </w:pPr>
      <w:ins w:id="178" w:author="Matthew Fischer" w:date="2017-03-01T15:43:00Z">
        <w:r>
          <w:rPr>
            <w:sz w:val="20"/>
            <w:lang w:val="en-US"/>
          </w:rPr>
          <w:t>RX_STA = STA that is the intended recipient of the HE PPDU</w:t>
        </w:r>
      </w:ins>
    </w:p>
    <w:p w:rsidR="001D2418" w:rsidRDefault="001D2418" w:rsidP="003B3DFC">
      <w:pPr>
        <w:pStyle w:val="ListParagraph"/>
        <w:numPr>
          <w:ilvl w:val="1"/>
          <w:numId w:val="1"/>
        </w:numPr>
        <w:ind w:leftChars="0"/>
        <w:rPr>
          <w:ins w:id="179" w:author="Matthew Fischer" w:date="2016-12-23T13:52:00Z"/>
          <w:sz w:val="20"/>
          <w:lang w:val="en-US"/>
        </w:rPr>
      </w:pPr>
      <w:ins w:id="180" w:author="Matthew Fischer" w:date="2016-12-23T13:52:00Z">
        <w:r w:rsidRPr="00F702E2">
          <w:rPr>
            <w:sz w:val="20"/>
            <w:lang w:val="en-US"/>
          </w:rPr>
          <w:t>TXPWR</w:t>
        </w:r>
      </w:ins>
      <w:ins w:id="181" w:author="Matthew Fischer" w:date="2017-03-01T15:43:00Z">
        <w:r w:rsidR="00524DF5">
          <w:rPr>
            <w:sz w:val="20"/>
            <w:vertAlign w:val="subscript"/>
            <w:lang w:val="en-US"/>
          </w:rPr>
          <w:t>TX_S</w:t>
        </w:r>
      </w:ins>
      <w:ins w:id="182" w:author="Matthew Fischer" w:date="2016-12-23T13:55:00Z">
        <w:r w:rsidR="00E506B0">
          <w:rPr>
            <w:sz w:val="20"/>
            <w:vertAlign w:val="subscript"/>
            <w:lang w:val="en-US"/>
          </w:rPr>
          <w:t>TA</w:t>
        </w:r>
      </w:ins>
      <w:ins w:id="183" w:author="Matthew Fischer" w:date="2016-12-23T13:52:00Z">
        <w:r w:rsidRPr="00F702E2">
          <w:rPr>
            <w:sz w:val="20"/>
            <w:lang w:val="en-US"/>
          </w:rPr>
          <w:t xml:space="preserve"> is the </w:t>
        </w:r>
        <w:r>
          <w:rPr>
            <w:sz w:val="20"/>
            <w:lang w:val="en-US"/>
          </w:rPr>
          <w:t>transmit power in dBm at the output of the antenna connector normalized</w:t>
        </w:r>
        <w:r w:rsidRPr="00F702E2">
          <w:rPr>
            <w:sz w:val="20"/>
            <w:lang w:val="en-US"/>
          </w:rPr>
          <w:t xml:space="preserve"> </w:t>
        </w:r>
        <w:r>
          <w:rPr>
            <w:sz w:val="20"/>
            <w:lang w:val="en-US"/>
          </w:rPr>
          <w:t xml:space="preserve">to 20MHz bandwidth (i.e., transmit power in dBm minus </w:t>
        </w:r>
        <w:r w:rsidRPr="00F702E2">
          <w:rPr>
            <w:sz w:val="20"/>
            <w:lang w:val="en-US"/>
          </w:rPr>
          <w:t>transmi</w:t>
        </w:r>
        <w:r>
          <w:rPr>
            <w:sz w:val="20"/>
            <w:lang w:val="en-US"/>
          </w:rPr>
          <w:t xml:space="preserve">t bandwidth divided by 20MHz bandwidth in dB) of </w:t>
        </w:r>
      </w:ins>
      <w:ins w:id="184" w:author="Matthew Fischer" w:date="2017-03-02T14:52:00Z">
        <w:r w:rsidR="00E17EEA">
          <w:rPr>
            <w:sz w:val="20"/>
            <w:lang w:val="en-US"/>
          </w:rPr>
          <w:t xml:space="preserve">TX_STA, which is </w:t>
        </w:r>
      </w:ins>
      <w:ins w:id="185" w:author="Matthew Fischer" w:date="2016-12-23T13:52:00Z">
        <w:r>
          <w:rPr>
            <w:sz w:val="20"/>
            <w:lang w:val="en-US"/>
          </w:rPr>
          <w:t>the</w:t>
        </w:r>
      </w:ins>
      <w:ins w:id="186" w:author="Matthew Fischer" w:date="2017-01-15T20:03:00Z">
        <w:r w:rsidR="004B5A68">
          <w:rPr>
            <w:sz w:val="20"/>
            <w:lang w:val="en-US"/>
          </w:rPr>
          <w:t xml:space="preserve"> STA</w:t>
        </w:r>
      </w:ins>
      <w:ins w:id="187" w:author="Matthew Fischer" w:date="2016-12-23T13:52:00Z">
        <w:r>
          <w:rPr>
            <w:sz w:val="20"/>
            <w:lang w:val="en-US"/>
          </w:rPr>
          <w:t xml:space="preserve"> sending the frame.</w:t>
        </w:r>
      </w:ins>
    </w:p>
    <w:p w:rsidR="009A4083" w:rsidRDefault="001D2418" w:rsidP="003B3DFC">
      <w:pPr>
        <w:pStyle w:val="ListParagraph"/>
        <w:numPr>
          <w:ilvl w:val="1"/>
          <w:numId w:val="1"/>
        </w:numPr>
        <w:ind w:leftChars="0"/>
        <w:rPr>
          <w:ins w:id="188" w:author="Matthew Fischer" w:date="2017-03-02T14:57:00Z"/>
          <w:sz w:val="20"/>
          <w:lang w:val="en-US"/>
        </w:rPr>
      </w:pPr>
      <w:ins w:id="189" w:author="Matthew Fischer" w:date="2016-12-23T13:52:00Z">
        <w:r w:rsidRPr="00F702E2">
          <w:rPr>
            <w:sz w:val="20"/>
            <w:lang w:val="en-US"/>
          </w:rPr>
          <w:t xml:space="preserve">Acceptable </w:t>
        </w:r>
      </w:ins>
      <w:ins w:id="190" w:author="Matthew Fischer" w:date="2017-01-15T20:53:00Z">
        <w:r w:rsidR="00F8565C">
          <w:rPr>
            <w:sz w:val="20"/>
            <w:lang w:val="en-US"/>
          </w:rPr>
          <w:t>Target</w:t>
        </w:r>
      </w:ins>
      <w:ins w:id="191" w:author="Matthew Fischer" w:date="2016-12-23T13:52:00Z">
        <w:r w:rsidRPr="00F702E2">
          <w:rPr>
            <w:sz w:val="20"/>
            <w:lang w:val="en-US"/>
          </w:rPr>
          <w:t xml:space="preserve"> Interference Level </w:t>
        </w:r>
        <w:r>
          <w:rPr>
            <w:sz w:val="20"/>
            <w:lang w:val="en-US"/>
          </w:rPr>
          <w:t>is a value in dBm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ins>
      <w:ins w:id="192" w:author="Matthew Fischer" w:date="2017-01-15T20:51:00Z">
        <w:r w:rsidR="00F8565C">
          <w:rPr>
            <w:sz w:val="20"/>
            <w:lang w:val="en-US"/>
          </w:rPr>
          <w:t xml:space="preserve"> RSSI</w:t>
        </w:r>
      </w:ins>
      <w:ins w:id="193" w:author="Matthew Fischer" w:date="2017-03-01T15:45:00Z">
        <w:r w:rsidR="00524DF5">
          <w:rPr>
            <w:sz w:val="20"/>
            <w:vertAlign w:val="subscript"/>
            <w:lang w:val="en-US"/>
          </w:rPr>
          <w:t>RX_STA_at_TX_STA</w:t>
        </w:r>
      </w:ins>
      <w:ins w:id="194" w:author="Matthew Fischer" w:date="2016-12-23T13:52:00Z">
        <w:r w:rsidRPr="00F07352">
          <w:rPr>
            <w:sz w:val="20"/>
            <w:lang w:val="en-US"/>
          </w:rPr>
          <w:t xml:space="preserve"> </w:t>
        </w:r>
      </w:ins>
      <w:ins w:id="195" w:author="Matthew Fischer" w:date="2017-03-02T14:59:00Z">
        <w:r w:rsidR="00AB013A">
          <w:rPr>
            <w:sz w:val="20"/>
            <w:lang w:val="en-US"/>
          </w:rPr>
          <w:t>plus</w:t>
        </w:r>
      </w:ins>
      <w:ins w:id="196" w:author="Matthew Fischer" w:date="2016-12-23T13:52:00Z">
        <w:r w:rsidRPr="00F07352">
          <w:rPr>
            <w:sz w:val="20"/>
            <w:lang w:val="en-US"/>
          </w:rPr>
          <w:t xml:space="preserve"> </w:t>
        </w:r>
        <w:r>
          <w:rPr>
            <w:sz w:val="20"/>
            <w:lang w:val="en-US"/>
          </w:rPr>
          <w:t>the</w:t>
        </w:r>
        <w:r w:rsidRPr="00F07352">
          <w:rPr>
            <w:sz w:val="20"/>
            <w:lang w:val="en-US"/>
          </w:rPr>
          <w:t xml:space="preserve"> </w:t>
        </w:r>
      </w:ins>
      <w:ins w:id="197" w:author="Matthew Fischer" w:date="2017-03-02T14:57:00Z">
        <w:r w:rsidR="009A4083">
          <w:rPr>
            <w:sz w:val="20"/>
            <w:lang w:val="en-US"/>
          </w:rPr>
          <w:t>relative constellation error</w:t>
        </w:r>
      </w:ins>
      <w:ins w:id="198" w:author="Matthew Fischer" w:date="2016-12-23T13:52:00Z">
        <w:r w:rsidRPr="00F07352">
          <w:rPr>
            <w:sz w:val="20"/>
            <w:lang w:val="en-US"/>
          </w:rPr>
          <w:t xml:space="preserve"> </w:t>
        </w:r>
        <w:r>
          <w:rPr>
            <w:sz w:val="20"/>
            <w:lang w:val="en-US"/>
          </w:rPr>
          <w:t xml:space="preserve">value </w:t>
        </w:r>
      </w:ins>
      <w:ins w:id="199" w:author="Matthew Fischer" w:date="2017-03-02T14:57:00Z">
        <w:r w:rsidR="009A4083">
          <w:rPr>
            <w:sz w:val="20"/>
            <w:lang w:val="en-US"/>
          </w:rPr>
          <w:t>from table 28-45 (</w:t>
        </w:r>
      </w:ins>
      <w:ins w:id="200" w:author="Matthew Fischer" w:date="2017-03-02T14:58:00Z">
        <w:r w:rsidR="009A4083" w:rsidRPr="009A4083">
          <w:rPr>
            <w:bCs/>
            <w:sz w:val="20"/>
          </w:rPr>
          <w:t>Allowed relative constellation error versus constellation size and coding rate</w:t>
        </w:r>
      </w:ins>
      <w:ins w:id="201" w:author="Matthew Fischer" w:date="2017-03-02T14:57:00Z">
        <w:r w:rsidR="009A4083">
          <w:rPr>
            <w:sz w:val="20"/>
            <w:lang w:val="en-US"/>
          </w:rPr>
          <w:t xml:space="preserve">) </w:t>
        </w:r>
      </w:ins>
      <w:ins w:id="202" w:author="Matthew Fischer" w:date="2017-03-02T15:01:00Z">
        <w:r w:rsidR="00FC50FE">
          <w:rPr>
            <w:sz w:val="20"/>
            <w:lang w:val="en-US"/>
          </w:rPr>
          <w:t xml:space="preserve">which </w:t>
        </w:r>
      </w:ins>
      <w:ins w:id="203" w:author="Matthew Fischer" w:date="2017-03-02T14:59:00Z">
        <w:r w:rsidR="00AB013A">
          <w:rPr>
            <w:sz w:val="20"/>
            <w:lang w:val="en-US"/>
          </w:rPr>
          <w:t>correspond</w:t>
        </w:r>
      </w:ins>
      <w:ins w:id="204" w:author="Matthew Fischer" w:date="2017-03-02T15:02:00Z">
        <w:r w:rsidR="00FC50FE">
          <w:rPr>
            <w:sz w:val="20"/>
            <w:lang w:val="en-US"/>
          </w:rPr>
          <w:t>s</w:t>
        </w:r>
      </w:ins>
      <w:ins w:id="205" w:author="Matthew Fischer" w:date="2017-03-02T14:59:00Z">
        <w:r w:rsidR="00AB013A">
          <w:rPr>
            <w:sz w:val="20"/>
            <w:lang w:val="en-US"/>
          </w:rPr>
          <w:t xml:space="preserve"> to</w:t>
        </w:r>
      </w:ins>
      <w:ins w:id="206" w:author="Matthew Fischer" w:date="2017-03-02T14:57:00Z">
        <w:r w:rsidR="009A4083">
          <w:rPr>
            <w:sz w:val="20"/>
            <w:lang w:val="en-US"/>
          </w:rPr>
          <w:t xml:space="preserve"> the modulation and coding of the </w:t>
        </w:r>
      </w:ins>
      <w:ins w:id="207" w:author="Matthew Fischer" w:date="2017-03-02T14:58:00Z">
        <w:r w:rsidR="009A4083">
          <w:rPr>
            <w:sz w:val="20"/>
            <w:lang w:val="en-US"/>
          </w:rPr>
          <w:t>HE PPDU</w:t>
        </w:r>
      </w:ins>
      <w:ins w:id="208" w:author="Matthew Fischer" w:date="2017-03-02T15:01:00Z">
        <w:r w:rsidR="000C42E0">
          <w:rPr>
            <w:sz w:val="20"/>
            <w:lang w:val="en-US"/>
          </w:rPr>
          <w:t>, minus a safety margin value not to exceed 5 dB</w:t>
        </w:r>
      </w:ins>
    </w:p>
    <w:p w:rsidR="00524DF5" w:rsidRDefault="00524DF5" w:rsidP="003B3DFC">
      <w:pPr>
        <w:pStyle w:val="ListParagraph"/>
        <w:numPr>
          <w:ilvl w:val="1"/>
          <w:numId w:val="1"/>
        </w:numPr>
        <w:ind w:leftChars="0"/>
        <w:rPr>
          <w:ins w:id="209" w:author="Matthew Fischer" w:date="2016-12-23T13:52:00Z"/>
          <w:sz w:val="20"/>
          <w:lang w:val="en-US"/>
        </w:rPr>
      </w:pPr>
      <w:ins w:id="210" w:author="Matthew Fischer" w:date="2017-03-01T15:45:00Z">
        <w:r>
          <w:rPr>
            <w:sz w:val="20"/>
            <w:lang w:val="en-US"/>
          </w:rPr>
          <w:t>RSSI</w:t>
        </w:r>
        <w:r w:rsidRPr="00524DF5">
          <w:rPr>
            <w:sz w:val="20"/>
            <w:vertAlign w:val="subscript"/>
            <w:lang w:val="en-US"/>
          </w:rPr>
          <w:t>RX_STA_at_TX_STA</w:t>
        </w:r>
        <w:r>
          <w:rPr>
            <w:sz w:val="20"/>
            <w:lang w:val="en-US"/>
          </w:rPr>
          <w:t xml:space="preserve"> i</w:t>
        </w:r>
      </w:ins>
      <w:ins w:id="211" w:author="Matthew Fischer" w:date="2017-03-01T15:51:00Z">
        <w:r>
          <w:rPr>
            <w:sz w:val="20"/>
            <w:lang w:val="en-US"/>
          </w:rPr>
          <w:t xml:space="preserve">s the received power </w:t>
        </w:r>
      </w:ins>
      <w:ins w:id="212" w:author="Matthew Fischer" w:date="2017-03-01T15:52:00Z">
        <w:r>
          <w:rPr>
            <w:sz w:val="20"/>
            <w:lang w:val="en-US"/>
          </w:rPr>
          <w:t xml:space="preserve">measured by TX_STA </w:t>
        </w:r>
      </w:ins>
      <w:ins w:id="213" w:author="Matthew Fischer" w:date="2017-03-01T15:51:00Z">
        <w:r>
          <w:rPr>
            <w:sz w:val="20"/>
            <w:lang w:val="en-US"/>
          </w:rPr>
          <w:t>of the most recently received PPDU</w:t>
        </w:r>
      </w:ins>
      <w:ins w:id="214" w:author="Matthew Fischer" w:date="2017-03-01T15:52:00Z">
        <w:r>
          <w:rPr>
            <w:sz w:val="20"/>
            <w:lang w:val="en-US"/>
          </w:rPr>
          <w:t xml:space="preserve"> that was transmitted by RX_S</w:t>
        </w:r>
      </w:ins>
      <w:ins w:id="215" w:author="Matthew Fischer" w:date="2017-03-01T15:51:00Z">
        <w:r>
          <w:rPr>
            <w:sz w:val="20"/>
            <w:lang w:val="en-US"/>
          </w:rPr>
          <w:t>TA</w:t>
        </w:r>
      </w:ins>
    </w:p>
    <w:p w:rsidR="00524DF5" w:rsidRDefault="00524DF5" w:rsidP="007608D9">
      <w:pPr>
        <w:rPr>
          <w:ins w:id="216" w:author="Matthew Fischer" w:date="2017-03-01T16:10:00Z"/>
          <w:sz w:val="20"/>
          <w:lang w:val="en-US"/>
        </w:rPr>
      </w:pPr>
    </w:p>
    <w:p w:rsidR="008661B9" w:rsidRDefault="008661B9" w:rsidP="007608D9">
      <w:pPr>
        <w:rPr>
          <w:ins w:id="217" w:author="Matthew Fischer" w:date="2017-03-01T15:54:00Z"/>
          <w:sz w:val="20"/>
          <w:lang w:val="en-US"/>
        </w:rPr>
      </w:pPr>
      <w:ins w:id="218" w:author="Matthew Fischer" w:date="2017-03-01T16:10:00Z">
        <w:r>
          <w:rPr>
            <w:sz w:val="20"/>
            <w:lang w:val="en-US"/>
          </w:rPr>
          <w:t>Figure 27-6a (SR Illustration) provides an example to show the relationships between</w:t>
        </w:r>
      </w:ins>
      <w:ins w:id="219" w:author="Matthew Fischer" w:date="2017-03-01T16:11:00Z">
        <w:r>
          <w:rPr>
            <w:sz w:val="20"/>
            <w:lang w:val="en-US"/>
          </w:rPr>
          <w:t xml:space="preserve"> TX_STA, RX_STA, and SR Initiator and an SR Responder.</w:t>
        </w:r>
      </w:ins>
    </w:p>
    <w:p w:rsidR="009D006D" w:rsidRDefault="009D006D" w:rsidP="007608D9">
      <w:pPr>
        <w:rPr>
          <w:ins w:id="220" w:author="Matthew Fischer" w:date="2017-03-01T15:55:00Z"/>
          <w:sz w:val="20"/>
          <w:lang w:val="en-US"/>
        </w:rPr>
      </w:pPr>
    </w:p>
    <w:p w:rsidR="009D006D" w:rsidRDefault="009D006D" w:rsidP="007608D9">
      <w:pPr>
        <w:rPr>
          <w:ins w:id="221" w:author="Matthew Fischer" w:date="2017-03-01T15:55:00Z"/>
          <w:sz w:val="20"/>
          <w:lang w:val="en-US"/>
        </w:rPr>
      </w:pPr>
      <w:r>
        <w:rPr>
          <w:noProof/>
          <w:sz w:val="20"/>
          <w:lang w:val="en-US"/>
        </w:rPr>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EA33A2" w:rsidRDefault="00EA33A2"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EA33A2" w:rsidRDefault="00EA33A2"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on-going frame</w:t>
                                </w:r>
                              </w:p>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33"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">
                <v:shapetype id="_x0000_t32" coordsize="21600,21600" o:spt="32" o:oned="t" path="m,l21600,21600e" filled="f">
                  <v:path arrowok="t" fillok="f" o:connecttype="none"/>
                  <o:lock v:ext="edit" shapetype="t"/>
                </v:shapetype>
                <v:shape id="Straight Arrow Connector 1" o:spid="_x0000_s1034"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35"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36"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7"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 id="Text Box 8" o:spid="_x0000_s1038"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EA33A2" w:rsidRDefault="00EA33A2"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9"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EA33A2" w:rsidRDefault="00EA33A2"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40"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41"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42"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43"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44"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45"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on-going frame</w:t>
                          </w:r>
                        </w:p>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46"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7"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8"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9"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50"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51"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EA33A2" w:rsidRDefault="00EA33A2"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22"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23" w:author="Matthew Fischer" w:date="2017-03-01T15:54:00Z"/>
        </w:rPr>
      </w:pPr>
    </w:p>
    <w:p w:rsidR="00524DF5" w:rsidDel="009D006D" w:rsidRDefault="00524DF5" w:rsidP="007608D9">
      <w:pPr>
        <w:rPr>
          <w:del w:id="224"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ins w:id="225" w:author="Matthew Fischer" w:date="2017-03-01T16:09:00Z"/>
          <w:b/>
          <w:bCs/>
          <w:sz w:val="20"/>
        </w:rPr>
      </w:pPr>
      <w:ins w:id="226" w:author="Matthew Fischer" w:date="2017-03-01T16:09:00Z">
        <w:r>
          <w:rPr>
            <w:b/>
            <w:bCs/>
            <w:sz w:val="20"/>
          </w:rPr>
          <w:t>Figure 27-</w:t>
        </w:r>
      </w:ins>
      <w:ins w:id="227" w:author="Matthew Fischer" w:date="2017-03-01T16:10:00Z">
        <w:r>
          <w:rPr>
            <w:b/>
            <w:bCs/>
            <w:sz w:val="20"/>
          </w:rPr>
          <w:t>6</w:t>
        </w:r>
      </w:ins>
      <w:ins w:id="228" w:author="Matthew Fischer" w:date="2017-03-01T16:09:00Z">
        <w:r>
          <w:rPr>
            <w:b/>
            <w:bCs/>
            <w:sz w:val="20"/>
          </w:rPr>
          <w:t>a SR Illustration</w:t>
        </w:r>
      </w:ins>
    </w:p>
    <w:p w:rsidR="009D006D" w:rsidRDefault="009D006D" w:rsidP="007608D9">
      <w:pPr>
        <w:rPr>
          <w:sz w:val="20"/>
          <w:lang w:val="en-US"/>
        </w:rPr>
      </w:pPr>
    </w:p>
    <w:p w:rsidR="009D006D" w:rsidRDefault="009D006D" w:rsidP="007608D9">
      <w:pPr>
        <w:rPr>
          <w:sz w:val="20"/>
          <w:lang w:val="en-US"/>
        </w:rPr>
      </w:pPr>
    </w:p>
    <w:p w:rsidR="00CB74B4" w:rsidRDefault="00CB74B4" w:rsidP="00CB74B4"/>
    <w:p w:rsidR="00CB74B4" w:rsidRPr="007E1E88" w:rsidRDefault="00CB74B4" w:rsidP="00CB74B4">
      <w:pPr>
        <w:rPr>
          <w:b/>
          <w:bCs/>
          <w:sz w:val="28"/>
        </w:rPr>
      </w:pPr>
      <w:r w:rsidRPr="007E1E88">
        <w:rPr>
          <w:b/>
          <w:bCs/>
          <w:sz w:val="28"/>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229" w:author="Matthew Fischer" w:date="2016-12-23T13:30:00Z">
              <w:r w:rsidR="00313179">
                <w:rPr>
                  <w:szCs w:val="18"/>
                </w:rPr>
                <w:t xml:space="preserve"> value</w:t>
              </w:r>
            </w:ins>
            <w:r w:rsidRPr="00867486">
              <w:rPr>
                <w:szCs w:val="18"/>
              </w:rPr>
              <w:t xml:space="preserve">. There is </w:t>
            </w:r>
            <w:del w:id="230" w:author="Matthew Fischer" w:date="2016-12-23T13:30:00Z">
              <w:r w:rsidDel="00313179">
                <w:rPr>
                  <w:szCs w:val="18"/>
                </w:rPr>
                <w:delText xml:space="preserve">only </w:delText>
              </w:r>
            </w:del>
            <w:r w:rsidRPr="00867486">
              <w:rPr>
                <w:szCs w:val="18"/>
              </w:rPr>
              <w:t xml:space="preserve">one value </w:t>
            </w:r>
            <w:ins w:id="231" w:author="Matthew Fischer" w:date="2016-12-23T13:30:00Z">
              <w:r w:rsidR="00313179">
                <w:rPr>
                  <w:szCs w:val="18"/>
                </w:rPr>
                <w:t>of the parameter present for each of an</w:t>
              </w:r>
            </w:ins>
            <w:del w:id="232" w:author="Matthew Fischer" w:date="2016-12-23T13:31:00Z">
              <w:r w:rsidDel="00313179">
                <w:rPr>
                  <w:szCs w:val="18"/>
                </w:rPr>
                <w:delText>for an</w:delText>
              </w:r>
            </w:del>
            <w:r>
              <w:rPr>
                <w:szCs w:val="18"/>
              </w:rPr>
              <w:t xml:space="preserve"> </w:t>
            </w:r>
            <w:r w:rsidRPr="00867486">
              <w:rPr>
                <w:szCs w:val="18"/>
              </w:rPr>
              <w:t xml:space="preserve">HE SU PPDU, HE extended range SU PPDU and HE MU PPDU. There </w:t>
            </w:r>
            <w:del w:id="233" w:author="Matthew Fischer" w:date="2016-12-23T13:31:00Z">
              <w:r w:rsidDel="00313179">
                <w:rPr>
                  <w:szCs w:val="18"/>
                </w:rPr>
                <w:delText>might be</w:delText>
              </w:r>
            </w:del>
            <w:ins w:id="234" w:author="Matthew Fischer" w:date="2016-12-23T13:31:00Z">
              <w:r w:rsidR="00313179">
                <w:rPr>
                  <w:szCs w:val="18"/>
                </w:rPr>
                <w:t>are</w:t>
              </w:r>
            </w:ins>
            <w:r w:rsidRPr="00867486">
              <w:rPr>
                <w:szCs w:val="18"/>
              </w:rPr>
              <w:t xml:space="preserve"> one to four values </w:t>
            </w:r>
            <w:ins w:id="235" w:author="Matthew Fischer" w:date="2016-12-23T13:31:00Z">
              <w:r w:rsidR="00313179">
                <w:rPr>
                  <w:szCs w:val="18"/>
                </w:rPr>
                <w:t xml:space="preserve">of the parameter present </w:t>
              </w:r>
            </w:ins>
            <w:r w:rsidRPr="00867486">
              <w:rPr>
                <w:szCs w:val="18"/>
              </w:rPr>
              <w:t>for an HE triggerbased PPDU</w:t>
            </w:r>
            <w:ins w:id="236"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237" w:author="Matthew Fischer" w:date="2016-12-23T13:31:00Z">
              <w:r w:rsidR="00313179">
                <w:rPr>
                  <w:szCs w:val="18"/>
                </w:rPr>
                <w:t xml:space="preserve">27.5.2.3 (STA behaviour) and </w:t>
              </w:r>
            </w:ins>
            <w:r>
              <w:rPr>
                <w:szCs w:val="18"/>
              </w:rPr>
              <w:t>27.11</w:t>
            </w:r>
            <w:ins w:id="238" w:author="Matthew Fischer" w:date="2016-12-23T13:32:00Z">
              <w:r w:rsidR="00313179">
                <w:rPr>
                  <w:szCs w:val="18"/>
                </w:rPr>
                <w:t>.6</w:t>
              </w:r>
            </w:ins>
            <w:del w:id="239" w:author="Matthew Fischer" w:date="2016-12-23T13:32:00Z">
              <w:r w:rsidDel="00313179">
                <w:rPr>
                  <w:szCs w:val="18"/>
                </w:rPr>
                <w:delText>a</w:delText>
              </w:r>
            </w:del>
            <w:r>
              <w:rPr>
                <w:szCs w:val="18"/>
              </w:rPr>
              <w:t xml:space="preserve"> (</w:t>
            </w:r>
            <w:del w:id="240" w:author="Matthew Fischer" w:date="2016-12-23T13:32:00Z">
              <w:r w:rsidDel="00313179">
                <w:rPr>
                  <w:szCs w:val="18"/>
                </w:rPr>
                <w:delText xml:space="preserve">TXVECTOR parameters </w:delText>
              </w:r>
            </w:del>
            <w:r>
              <w:rPr>
                <w:szCs w:val="18"/>
              </w:rPr>
              <w:t>SPATIAL_REUSE</w:t>
            </w:r>
            <w:del w:id="241" w:author="Matthew Fischer" w:date="2016-12-23T13:32:00Z">
              <w:r w:rsidDel="00313179">
                <w:rPr>
                  <w:szCs w:val="18"/>
                </w:rPr>
                <w:delText xml:space="preserve"> for an HE PPDU</w:delText>
              </w:r>
            </w:del>
            <w:r>
              <w:rPr>
                <w:szCs w:val="18"/>
              </w:rPr>
              <w:t>)</w:t>
            </w:r>
            <w:del w:id="242"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7E1E88" w:rsidRDefault="00044501" w:rsidP="00044501">
      <w:pPr>
        <w:rPr>
          <w:sz w:val="24"/>
        </w:rPr>
      </w:pPr>
      <w:r w:rsidRPr="007E1E88">
        <w:rPr>
          <w:b/>
          <w:bCs/>
          <w:sz w:val="28"/>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A57B4" w:rsidRDefault="00CA57B4" w:rsidP="00044501">
            <w:pPr>
              <w:rPr>
                <w:ins w:id="243" w:author="Matthew Fischer" w:date="2017-03-01T18:18:00Z"/>
                <w:szCs w:val="18"/>
              </w:rPr>
            </w:pPr>
            <w:ins w:id="244" w:author="Matthew Fischer" w:date="2017-03-01T18:17:00Z">
              <w:r>
                <w:rPr>
                  <w:szCs w:val="18"/>
                </w:rPr>
                <w:t xml:space="preserve">Indicates whether or not spatial reuse is allowed during the transmission of this PPDU, and if allowed, indicates a </w:t>
              </w:r>
            </w:ins>
            <w:ins w:id="245" w:author="Matthew Fischer" w:date="2017-03-01T18:18:00Z">
              <w:r>
                <w:rPr>
                  <w:szCs w:val="18"/>
                </w:rPr>
                <w:t>value</w:t>
              </w:r>
            </w:ins>
            <w:ins w:id="246" w:author="Matthew Fischer" w:date="2017-03-01T18:17:00Z">
              <w:r>
                <w:rPr>
                  <w:szCs w:val="18"/>
                </w:rPr>
                <w:t xml:space="preserve"> that </w:t>
              </w:r>
            </w:ins>
            <w:ins w:id="247" w:author="Matthew Fischer" w:date="2017-03-01T18:18:00Z">
              <w:r>
                <w:rPr>
                  <w:szCs w:val="18"/>
                </w:rPr>
                <w:t xml:space="preserve">is used to determine a </w:t>
              </w:r>
            </w:ins>
            <w:ins w:id="248" w:author="Matthew Fischer" w:date="2017-03-01T18:17:00Z">
              <w:r>
                <w:rPr>
                  <w:szCs w:val="18"/>
                </w:rPr>
                <w:t>limit</w:t>
              </w:r>
            </w:ins>
            <w:ins w:id="249" w:author="Matthew Fischer" w:date="2017-03-01T18:18:00Z">
              <w:r>
                <w:rPr>
                  <w:szCs w:val="18"/>
                </w:rPr>
                <w:t xml:space="preserve"> on</w:t>
              </w:r>
            </w:ins>
            <w:ins w:id="250" w:author="Matthew Fischer" w:date="2017-03-01T18:17:00Z">
              <w:r>
                <w:rPr>
                  <w:szCs w:val="18"/>
                </w:rPr>
                <w:t xml:space="preserve"> the transmit power </w:t>
              </w:r>
            </w:ins>
            <w:ins w:id="251" w:author="Matthew Fischer" w:date="2017-03-01T18:18:00Z">
              <w:r>
                <w:rPr>
                  <w:szCs w:val="18"/>
                </w:rPr>
                <w:t>of a spatial reuse transmission.</w:t>
              </w:r>
            </w:ins>
          </w:p>
          <w:p w:rsidR="00CA57B4" w:rsidRDefault="00CA57B4" w:rsidP="00575DF2">
            <w:pPr>
              <w:rPr>
                <w:ins w:id="252" w:author="Matthew Fischer" w:date="2017-03-01T18:18:00Z"/>
                <w:szCs w:val="18"/>
              </w:rPr>
            </w:pPr>
          </w:p>
          <w:p w:rsidR="00CA57B4" w:rsidRDefault="00CA57B4" w:rsidP="00044501">
            <w:pPr>
              <w:rPr>
                <w:ins w:id="253" w:author="Matthew Fischer" w:date="2017-03-01T18:19:00Z"/>
                <w:szCs w:val="18"/>
              </w:rPr>
            </w:pPr>
            <w:ins w:id="254" w:author="Matthew Fischer" w:date="2017-03-01T18:18:00Z">
              <w:r>
                <w:rPr>
                  <w:szCs w:val="18"/>
                </w:rPr>
                <w:t xml:space="preserve">Set to </w:t>
              </w:r>
            </w:ins>
            <w:ins w:id="255" w:author="Matthew Fischer" w:date="2017-03-01T18:19:00Z">
              <w:r>
                <w:rPr>
                  <w:szCs w:val="18"/>
                </w:rPr>
                <w:t xml:space="preserve">the value of the SPATIAL_REUSE parameter of the TXVECTOR, which contains </w:t>
              </w:r>
            </w:ins>
            <w:ins w:id="256" w:author="Matthew Fischer" w:date="2017-03-01T18:18:00Z">
              <w:r>
                <w:rPr>
                  <w:szCs w:val="18"/>
                </w:rPr>
                <w:t xml:space="preserve">a value from </w:t>
              </w:r>
            </w:ins>
            <w:ins w:id="257" w:author="Matthew Fischer" w:date="2017-03-02T16:18:00Z">
              <w:r w:rsidR="00690DF1">
                <w:rPr>
                  <w:szCs w:val="18"/>
                </w:rPr>
                <w:t xml:space="preserve">Table 28-19 Spatial Reuse subfield </w:t>
              </w:r>
              <w:r w:rsidR="00690DF1" w:rsidRPr="00690DF1">
                <w:rPr>
                  <w:szCs w:val="18"/>
                </w:rPr>
                <w:t>encoding</w:t>
              </w:r>
              <w:r w:rsidR="00690DF1" w:rsidRPr="00690DF1">
                <w:rPr>
                  <w:bCs/>
                  <w:szCs w:val="18"/>
                </w:rPr>
                <w:t xml:space="preserve"> for an HE MU PPDU, HE SU PPDU or HE extended range SU PPDU</w:t>
              </w:r>
            </w:ins>
            <w:ins w:id="258" w:author="Matthew Fischer" w:date="2017-03-01T18:25:00Z">
              <w:r w:rsidR="00C21A09">
                <w:rPr>
                  <w:szCs w:val="18"/>
                </w:rPr>
                <w:t>, see 27.11.6 (SPATIAL_REUSE)</w:t>
              </w:r>
            </w:ins>
            <w:ins w:id="259" w:author="Matthew Fischer" w:date="2017-03-01T18:19:00Z">
              <w:r>
                <w:rPr>
                  <w:szCs w:val="18"/>
                </w:rPr>
                <w:t>.</w:t>
              </w:r>
            </w:ins>
          </w:p>
          <w:p w:rsidR="00CA57B4" w:rsidRDefault="00CA57B4" w:rsidP="00044501">
            <w:pPr>
              <w:rPr>
                <w:ins w:id="260" w:author="Matthew Fischer" w:date="2017-03-01T18:19:00Z"/>
                <w:szCs w:val="18"/>
              </w:rPr>
            </w:pPr>
          </w:p>
          <w:p w:rsidR="00CA57B4" w:rsidRDefault="00CA57B4" w:rsidP="00044501">
            <w:pPr>
              <w:rPr>
                <w:ins w:id="261" w:author="Matthew Fischer" w:date="2017-03-01T18:20:00Z"/>
                <w:szCs w:val="18"/>
              </w:rPr>
            </w:pPr>
            <w:ins w:id="262" w:author="Matthew Fischer" w:date="2017-03-01T18:19:00Z">
              <w:r>
                <w:rPr>
                  <w:szCs w:val="18"/>
                </w:rPr>
                <w:t xml:space="preserve">Set to SR_DISALLOW to </w:t>
              </w:r>
            </w:ins>
            <w:ins w:id="263" w:author="Matthew Fischer" w:date="2017-03-01T18:20:00Z">
              <w:r>
                <w:rPr>
                  <w:szCs w:val="18"/>
                </w:rPr>
                <w:t>prohibit SRP</w:t>
              </w:r>
            </w:ins>
            <w:ins w:id="264" w:author="Matthew Fischer" w:date="2017-03-01T18:23:00Z">
              <w:r w:rsidR="002827AC">
                <w:rPr>
                  <w:szCs w:val="18"/>
                </w:rPr>
                <w:t xml:space="preserve">-based spatial reuse </w:t>
              </w:r>
            </w:ins>
            <w:ins w:id="265" w:author="Matthew Fischer" w:date="2017-03-01T18:20:00Z">
              <w:r>
                <w:rPr>
                  <w:szCs w:val="18"/>
                </w:rPr>
                <w:t>during this PPDU.</w:t>
              </w:r>
            </w:ins>
            <w:ins w:id="266" w:author="Matthew Fischer" w:date="2017-03-01T18:25:00Z">
              <w:r w:rsidR="00C21A09">
                <w:rPr>
                  <w:szCs w:val="18"/>
                </w:rPr>
                <w:t xml:space="preserve"> For the interpretation of other values see 27.11.6 (SPATIAL_REUSE) and 27.9 </w:t>
              </w:r>
            </w:ins>
            <w:ins w:id="267" w:author="Matthew Fischer" w:date="2017-03-01T18:26:00Z">
              <w:r w:rsidR="00C21A09">
                <w:rPr>
                  <w:szCs w:val="18"/>
                </w:rPr>
                <w:t>(Spatial reuse operation).</w:t>
              </w:r>
            </w:ins>
          </w:p>
          <w:p w:rsidR="00CA57B4" w:rsidRDefault="00CA57B4" w:rsidP="00044501">
            <w:pPr>
              <w:rPr>
                <w:ins w:id="268" w:author="Matthew Fischer" w:date="2017-03-01T18:20:00Z"/>
                <w:szCs w:val="18"/>
              </w:rPr>
            </w:pPr>
          </w:p>
          <w:p w:rsidR="00044501" w:rsidDel="00C21A09" w:rsidRDefault="00044501" w:rsidP="00C21A09">
            <w:pPr>
              <w:rPr>
                <w:del w:id="269" w:author="Matthew Fischer" w:date="2017-03-01T18:26:00Z"/>
                <w:szCs w:val="18"/>
              </w:rPr>
            </w:pPr>
            <w:del w:id="270" w:author="Matthew Fischer" w:date="2017-03-01T18:26:00Z">
              <w:r w:rsidDel="00C21A09">
                <w:rPr>
                  <w:szCs w:val="18"/>
                </w:rPr>
                <w:delText>Set to SR</w:delText>
              </w:r>
            </w:del>
            <w:del w:id="271" w:author="Matthew Fischer" w:date="2017-03-01T18:12:00Z">
              <w:r w:rsidDel="00CA57B4">
                <w:rPr>
                  <w:szCs w:val="18"/>
                </w:rPr>
                <w:delText xml:space="preserve"> Disallow</w:delText>
              </w:r>
            </w:del>
            <w:del w:id="272" w:author="Matthew Fischer" w:date="2017-01-10T15:03:00Z">
              <w:r w:rsidR="00D60E49" w:rsidDel="00D60E49">
                <w:rPr>
                  <w:szCs w:val="18"/>
                </w:rPr>
                <w:delText>e</w:delText>
              </w:r>
              <w:r w:rsidDel="00D60E49">
                <w:rPr>
                  <w:szCs w:val="18"/>
                </w:rPr>
                <w:delText>d</w:delText>
              </w:r>
            </w:del>
            <w:del w:id="273" w:author="Matthew Fischer" w:date="2017-03-01T18:26:00Z">
              <w:r w:rsidDel="00C21A09">
                <w:rPr>
                  <w:szCs w:val="18"/>
                </w:rPr>
                <w:delText xml:space="preserve"> to disallow SRP-based spatial reuse (see 27.9 (Spatial reuse operation) and 27.11.6 (SPATIAL_REUSE)). </w:delText>
              </w:r>
            </w:del>
          </w:p>
          <w:p w:rsidR="00044501" w:rsidDel="00C21A09" w:rsidRDefault="00044501" w:rsidP="00044501">
            <w:pPr>
              <w:rPr>
                <w:del w:id="274" w:author="Matthew Fischer" w:date="2017-03-01T18:26:00Z"/>
                <w:szCs w:val="18"/>
              </w:rPr>
            </w:pPr>
          </w:p>
          <w:p w:rsidR="00044501" w:rsidDel="00C21A09" w:rsidRDefault="00044501" w:rsidP="00044501">
            <w:pPr>
              <w:rPr>
                <w:del w:id="275" w:author="Matthew Fischer" w:date="2017-03-01T18:26:00Z"/>
                <w:strike/>
                <w:szCs w:val="18"/>
              </w:rPr>
            </w:pPr>
            <w:del w:id="276" w:author="Matthew Fischer" w:date="2017-03-01T18:26:00Z">
              <w:r w:rsidRPr="00BB769F" w:rsidDel="00C21A09">
                <w:rPr>
                  <w:strike/>
                  <w:szCs w:val="18"/>
                </w:rPr>
                <w:delText xml:space="preserve">NOTE—This part needs further development. </w:delText>
              </w:r>
            </w:del>
            <w:r w:rsidR="00575DF2">
              <w:rPr>
                <w:b/>
                <w:color w:val="00B050"/>
                <w:sz w:val="20"/>
                <w:lang w:val="en-US"/>
              </w:rPr>
              <w:t>(#4997)</w:t>
            </w:r>
            <w:r w:rsidR="000921B7">
              <w:rPr>
                <w:b/>
                <w:color w:val="00B050"/>
                <w:sz w:val="20"/>
                <w:lang w:val="en-US"/>
              </w:rPr>
              <w:t>(#9462)</w:t>
            </w:r>
          </w:p>
          <w:p w:rsidR="00044501" w:rsidDel="00C21A09" w:rsidRDefault="000921B7" w:rsidP="00044501">
            <w:pPr>
              <w:rPr>
                <w:del w:id="277" w:author="Matthew Fischer" w:date="2017-03-01T18:26:00Z"/>
                <w:strike/>
                <w:szCs w:val="18"/>
              </w:rPr>
            </w:pPr>
            <w:r>
              <w:rPr>
                <w:b/>
                <w:color w:val="00B050"/>
                <w:sz w:val="20"/>
                <w:lang w:val="en-US"/>
              </w:rPr>
              <w:t>(#</w:t>
            </w:r>
            <w:r>
              <w:rPr>
                <w:b/>
                <w:color w:val="00B050"/>
                <w:sz w:val="20"/>
                <w:lang w:val="en-US"/>
              </w:rPr>
              <w:t>9</w:t>
            </w:r>
            <w:r>
              <w:rPr>
                <w:b/>
                <w:color w:val="00B050"/>
                <w:sz w:val="20"/>
                <w:lang w:val="en-US"/>
              </w:rPr>
              <w:t>181)</w:t>
            </w:r>
            <w:r w:rsidR="00CB6D1F">
              <w:rPr>
                <w:b/>
                <w:color w:val="00B050"/>
                <w:sz w:val="20"/>
                <w:lang w:val="en-US"/>
              </w:rPr>
              <w:t xml:space="preserve"> </w:t>
            </w:r>
            <w:r w:rsidR="00CB6D1F">
              <w:rPr>
                <w:b/>
                <w:color w:val="00B050"/>
                <w:sz w:val="20"/>
                <w:lang w:val="en-US"/>
              </w:rPr>
              <w:t>(#9209)</w:t>
            </w:r>
            <w:r w:rsidR="009D3715">
              <w:rPr>
                <w:b/>
                <w:color w:val="00B050"/>
                <w:sz w:val="20"/>
                <w:lang w:val="en-US"/>
              </w:rPr>
              <w:t>(#</w:t>
            </w:r>
            <w:r w:rsidR="009D3715">
              <w:rPr>
                <w:b/>
                <w:color w:val="00B050"/>
                <w:sz w:val="20"/>
                <w:lang w:val="en-US"/>
              </w:rPr>
              <w:t>10043</w:t>
            </w:r>
            <w:r w:rsidR="009D3715">
              <w:rPr>
                <w:b/>
                <w:color w:val="00B050"/>
                <w:sz w:val="20"/>
                <w:lang w:val="en-US"/>
              </w:rPr>
              <w:t xml:space="preserve">) </w:t>
            </w:r>
            <w:r w:rsidR="009D3715">
              <w:rPr>
                <w:b/>
                <w:color w:val="00B050"/>
                <w:sz w:val="20"/>
                <w:lang w:val="en-US"/>
              </w:rPr>
              <w:t>(#1004</w:t>
            </w:r>
            <w:r w:rsidR="009D3715">
              <w:rPr>
                <w:b/>
                <w:color w:val="00B050"/>
                <w:sz w:val="20"/>
                <w:lang w:val="en-US"/>
              </w:rPr>
              <w:t>1</w:t>
            </w:r>
            <w:r w:rsidR="009D3715">
              <w:rPr>
                <w:b/>
                <w:color w:val="00B050"/>
                <w:sz w:val="20"/>
                <w:lang w:val="en-US"/>
              </w:rPr>
              <w:t>)</w:t>
            </w:r>
            <w:r w:rsidR="001B1248">
              <w:rPr>
                <w:b/>
                <w:color w:val="00B050"/>
                <w:sz w:val="20"/>
                <w:lang w:val="en-US"/>
              </w:rPr>
              <w:t xml:space="preserve"> (#10406</w:t>
            </w:r>
            <w:r w:rsidR="001B1248">
              <w:rPr>
                <w:b/>
                <w:color w:val="00B050"/>
                <w:sz w:val="20"/>
                <w:lang w:val="en-US"/>
              </w:rPr>
              <w:t>)</w:t>
            </w:r>
          </w:p>
          <w:p w:rsidR="00044501" w:rsidRPr="00BB769F" w:rsidDel="00C21A09" w:rsidRDefault="00044501" w:rsidP="00044501">
            <w:pPr>
              <w:rPr>
                <w:del w:id="278" w:author="Matthew Fischer" w:date="2017-03-01T18:26:00Z"/>
                <w:strike/>
                <w:szCs w:val="18"/>
              </w:rPr>
            </w:pPr>
            <w:ins w:id="279" w:author="Mediatek" w:date="2016-12-23T09:59:00Z">
              <w:del w:id="280" w:author="Matthew Fischer" w:date="2017-03-01T18:26:00Z">
                <w:r w:rsidDel="00C21A09">
                  <w:rPr>
                    <w:szCs w:val="18"/>
                  </w:rPr>
                  <w:delText xml:space="preserve">Set to value 1 to 14 corresponding to SRP value (see Table 28-19 (Spatial Reuse subfield encoding)) </w:delText>
                </w:r>
              </w:del>
              <w:del w:id="281" w:author="Matthew Fischer" w:date="2016-12-23T13:25:00Z">
                <w:r w:rsidDel="00BB769F">
                  <w:rPr>
                    <w:szCs w:val="18"/>
                  </w:rPr>
                  <w:delText>for</w:delText>
                </w:r>
              </w:del>
              <w:del w:id="282" w:author="Matthew Fischer" w:date="2017-03-01T18:26:00Z">
                <w:r w:rsidDel="00C21A09">
                  <w:rPr>
                    <w:szCs w:val="18"/>
                  </w:rPr>
                  <w:delText xml:space="preserve"> SRP-based SR operation</w:delText>
                </w:r>
              </w:del>
            </w:ins>
            <w:ins w:id="283" w:author="Mediatek" w:date="2016-12-23T10:07:00Z">
              <w:del w:id="284" w:author="Matthew Fischer" w:date="2017-03-01T18:26:00Z">
                <w:r w:rsidDel="00C21A09">
                  <w:rPr>
                    <w:szCs w:val="18"/>
                  </w:rPr>
                  <w:delText>.</w:delText>
                </w:r>
              </w:del>
            </w:ins>
          </w:p>
          <w:p w:rsidR="00044501" w:rsidDel="00C21A09" w:rsidRDefault="001C44B2" w:rsidP="00044501">
            <w:pPr>
              <w:rPr>
                <w:del w:id="285" w:author="Matthew Fischer" w:date="2017-03-01T18:26:00Z"/>
                <w:szCs w:val="18"/>
              </w:rPr>
            </w:pPr>
            <w:r>
              <w:rPr>
                <w:b/>
                <w:color w:val="00B050"/>
                <w:sz w:val="20"/>
                <w:lang w:val="en-US"/>
              </w:rPr>
              <w:t>(#10412)</w:t>
            </w:r>
          </w:p>
          <w:p w:rsidR="00044501" w:rsidRPr="00C11A61" w:rsidRDefault="00044501" w:rsidP="00C21A09">
            <w:pPr>
              <w:rPr>
                <w:szCs w:val="18"/>
              </w:rPr>
            </w:pPr>
            <w:del w:id="286" w:author="Matthew Fischer" w:date="2017-01-18T08:07:00Z">
              <w:r w:rsidDel="002A19C0">
                <w:rPr>
                  <w:szCs w:val="18"/>
                </w:rPr>
                <w:delText>S</w:delText>
              </w:r>
            </w:del>
            <w:del w:id="287" w:author="Matthew Fischer" w:date="2017-03-01T18:26:00Z">
              <w:r w:rsidDel="00C21A09">
                <w:rPr>
                  <w:szCs w:val="18"/>
                </w:rPr>
                <w:delText>et to SR_</w:delText>
              </w:r>
            </w:del>
            <w:del w:id="288" w:author="Matthew Fischer" w:date="2017-01-15T14:41:00Z">
              <w:r w:rsidDel="00AE4917">
                <w:rPr>
                  <w:szCs w:val="18"/>
                </w:rPr>
                <w:delText>Delay</w:delText>
              </w:r>
            </w:del>
            <w:del w:id="289" w:author="Matthew Fischer" w:date="2017-01-18T08:07:00Z">
              <w:r w:rsidDel="002A19C0">
                <w:rPr>
                  <w:szCs w:val="18"/>
                </w:rPr>
                <w:delText xml:space="preserve"> to </w:delText>
              </w:r>
            </w:del>
            <w:del w:id="290" w:author="Matthew Fischer" w:date="2017-01-15T14:41:00Z">
              <w:r w:rsidDel="00AE4917">
                <w:rPr>
                  <w:szCs w:val="18"/>
                </w:rPr>
                <w:delText xml:space="preserve">delay </w:delText>
              </w:r>
            </w:del>
            <w:del w:id="291" w:author="Matthew Fischer" w:date="2017-01-15T14:42:00Z">
              <w:r w:rsidDel="00AE4917">
                <w:rPr>
                  <w:szCs w:val="18"/>
                </w:rPr>
                <w:delText xml:space="preserve">the starting time of spatial reuse transmission </w:delText>
              </w:r>
            </w:del>
            <w:del w:id="292" w:author="Matthew Fischer" w:date="2017-03-01T18:26:00Z">
              <w:r w:rsidDel="00C21A09">
                <w:rPr>
                  <w:szCs w:val="18"/>
                </w:rPr>
                <w:delText>(see 27.9</w:delText>
              </w:r>
            </w:del>
            <w:del w:id="293" w:author="Matthew Fischer" w:date="2017-03-01T18:15:00Z">
              <w:r w:rsidDel="00CA57B4">
                <w:rPr>
                  <w:szCs w:val="18"/>
                </w:rPr>
                <w:delText>.2.1</w:delText>
              </w:r>
            </w:del>
            <w:del w:id="294" w:author="Matthew Fischer" w:date="2017-03-01T18:26:00Z">
              <w:r w:rsidDel="00C21A09">
                <w:rPr>
                  <w:szCs w:val="18"/>
                </w:rPr>
                <w:delText xml:space="preserve"> (</w:delText>
              </w:r>
            </w:del>
            <w:del w:id="295" w:author="Matthew Fischer" w:date="2017-03-01T18:15:00Z">
              <w:r w:rsidDel="00CA57B4">
                <w:rPr>
                  <w:szCs w:val="18"/>
                </w:rPr>
                <w:delText>General</w:delText>
              </w:r>
            </w:del>
            <w:del w:id="296" w:author="Matthew Fischer" w:date="2017-03-01T18:26:00Z">
              <w:r w:rsidDel="00C21A09">
                <w:rPr>
                  <w:szCs w:val="18"/>
                </w:rPr>
                <w:delText>) and 27.11</w:delText>
              </w:r>
            </w:del>
            <w:del w:id="297" w:author="Matthew Fischer" w:date="2017-03-01T18:14:00Z">
              <w:r w:rsidDel="00CA57B4">
                <w:rPr>
                  <w:szCs w:val="18"/>
                </w:rPr>
                <w:delText>a</w:delText>
              </w:r>
            </w:del>
            <w:del w:id="298" w:author="Matthew Fischer" w:date="2017-03-01T18:26:00Z">
              <w:r w:rsidDel="00C21A09">
                <w:rPr>
                  <w:szCs w:val="18"/>
                </w:rPr>
                <w:delText xml:space="preserve"> (</w:delText>
              </w:r>
            </w:del>
            <w:del w:id="299" w:author="Matthew Fischer" w:date="2017-03-01T18:14:00Z">
              <w:r w:rsidDel="00CA57B4">
                <w:rPr>
                  <w:szCs w:val="18"/>
                </w:rPr>
                <w:delText xml:space="preserve">TXVECTOR parameters </w:delText>
              </w:r>
            </w:del>
            <w:del w:id="300" w:author="Matthew Fischer" w:date="2017-03-01T18:26:00Z">
              <w:r w:rsidDel="00C21A09">
                <w:rPr>
                  <w:szCs w:val="18"/>
                </w:rPr>
                <w:delText>SPATIAL_REUSE</w:delText>
              </w:r>
            </w:del>
            <w:del w:id="301" w:author="Matthew Fischer" w:date="2017-03-01T18:14:00Z">
              <w:r w:rsidDel="00CA57B4">
                <w:rPr>
                  <w:szCs w:val="18"/>
                </w:rPr>
                <w:delText xml:space="preserve"> for an HE PPDU</w:delText>
              </w:r>
            </w:del>
            <w:del w:id="302" w:author="Matthew Fischer" w:date="2017-03-01T18:26:00Z">
              <w:r w:rsidDel="00C21A09">
                <w:rPr>
                  <w:szCs w:val="18"/>
                </w:rPr>
                <w:delText>)).</w:delText>
              </w:r>
            </w:del>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21A09" w:rsidRDefault="00C21A09" w:rsidP="00C21A09">
            <w:pPr>
              <w:rPr>
                <w:ins w:id="303" w:author="Matthew Fischer" w:date="2017-03-01T18:27:00Z"/>
                <w:szCs w:val="18"/>
              </w:rPr>
            </w:pPr>
            <w:ins w:id="304" w:author="Matthew Fischer" w:date="2017-03-01T18:27:00Z">
              <w:r>
                <w:rPr>
                  <w:szCs w:val="18"/>
                </w:rPr>
                <w:t>Indicates whether or not spatial reuse is allowed during the transmission of this PPDU, and if allowed, indicates a value that is used to determine a limit on the transmit power of a spatial reuse transmission.</w:t>
              </w:r>
            </w:ins>
          </w:p>
          <w:p w:rsidR="00C21A09" w:rsidRDefault="00C21A09" w:rsidP="00C21A09">
            <w:pPr>
              <w:ind w:firstLine="720"/>
              <w:rPr>
                <w:ins w:id="305" w:author="Matthew Fischer" w:date="2017-03-01T18:27:00Z"/>
                <w:szCs w:val="18"/>
              </w:rPr>
            </w:pPr>
          </w:p>
          <w:p w:rsidR="00C21A09" w:rsidRDefault="00C21A09" w:rsidP="00C21A09">
            <w:pPr>
              <w:rPr>
                <w:ins w:id="306" w:author="Matthew Fischer" w:date="2017-03-01T18:27:00Z"/>
                <w:szCs w:val="18"/>
              </w:rPr>
            </w:pPr>
            <w:ins w:id="307" w:author="Matthew Fischer" w:date="2017-03-01T18:27:00Z">
              <w:r>
                <w:rPr>
                  <w:szCs w:val="18"/>
                </w:rPr>
                <w:t xml:space="preserve">Set to the value of the SPATIAL_REUSE parameter of the TXVECTOR, which contains a value from Table 28-19 Spatial Reuse subfield </w:t>
              </w:r>
              <w:r w:rsidRPr="00690DF1">
                <w:rPr>
                  <w:szCs w:val="18"/>
                </w:rPr>
                <w:t>encoding</w:t>
              </w:r>
            </w:ins>
            <w:r w:rsidR="00690DF1" w:rsidRPr="00690DF1">
              <w:rPr>
                <w:bCs/>
                <w:szCs w:val="18"/>
              </w:rPr>
              <w:t xml:space="preserve"> </w:t>
            </w:r>
            <w:ins w:id="308" w:author="Matthew Fischer" w:date="2017-03-02T16:14:00Z">
              <w:r w:rsidR="00690DF1" w:rsidRPr="00690DF1">
                <w:rPr>
                  <w:bCs/>
                  <w:szCs w:val="18"/>
                </w:rPr>
                <w:t xml:space="preserve">for an HE MU PPDU, </w:t>
              </w:r>
            </w:ins>
            <w:ins w:id="309" w:author="Matthew Fischer" w:date="2017-03-01T14:43:00Z">
              <w:r w:rsidR="00690DF1" w:rsidRPr="00690DF1">
                <w:rPr>
                  <w:bCs/>
                  <w:szCs w:val="18"/>
                </w:rPr>
                <w:t xml:space="preserve">HE SU PPDU </w:t>
              </w:r>
            </w:ins>
            <w:ins w:id="310" w:author="Matthew Fischer" w:date="2017-03-02T16:14:00Z">
              <w:r w:rsidR="00690DF1" w:rsidRPr="00690DF1">
                <w:rPr>
                  <w:bCs/>
                  <w:szCs w:val="18"/>
                </w:rPr>
                <w:t>or</w:t>
              </w:r>
            </w:ins>
            <w:ins w:id="311" w:author="Matthew Fischer" w:date="2017-03-01T14:43:00Z">
              <w:r w:rsidR="00690DF1" w:rsidRPr="00690DF1">
                <w:rPr>
                  <w:bCs/>
                  <w:szCs w:val="18"/>
                </w:rPr>
                <w:t xml:space="preserve"> HE extended range SU PPDU</w:t>
              </w:r>
            </w:ins>
            <w:ins w:id="312" w:author="Matthew Fischer" w:date="2017-03-01T18:27:00Z">
              <w:r w:rsidRPr="00690DF1">
                <w:rPr>
                  <w:szCs w:val="18"/>
                </w:rPr>
                <w:t>,</w:t>
              </w:r>
              <w:r>
                <w:rPr>
                  <w:szCs w:val="18"/>
                </w:rPr>
                <w:t xml:space="preserve"> see 27.11.6 (SPATIAL_REUSE).</w:t>
              </w:r>
            </w:ins>
          </w:p>
          <w:p w:rsidR="00C21A09" w:rsidRDefault="00C21A09" w:rsidP="00C21A09">
            <w:pPr>
              <w:rPr>
                <w:ins w:id="313" w:author="Matthew Fischer" w:date="2017-03-01T18:27:00Z"/>
                <w:szCs w:val="18"/>
              </w:rPr>
            </w:pPr>
          </w:p>
          <w:p w:rsidR="00C21A09" w:rsidRDefault="00C21A09" w:rsidP="00C21A09">
            <w:pPr>
              <w:rPr>
                <w:ins w:id="314" w:author="Matthew Fischer" w:date="2017-03-01T18:27:00Z"/>
                <w:szCs w:val="18"/>
              </w:rPr>
            </w:pPr>
            <w:ins w:id="315" w:author="Matthew Fischer" w:date="2017-03-01T18:27:00Z">
              <w:r>
                <w:rPr>
                  <w:szCs w:val="18"/>
                </w:rPr>
                <w:t>Set to SR_DISALLOW to prohibit SRP-based spatial reuse during this PPDU. For the interpretation of other values see 27.11.6 (SPATIAL_REUSE) and 27.9 (Spatial reuse operation).</w:t>
              </w:r>
            </w:ins>
          </w:p>
          <w:p w:rsidR="00044501" w:rsidDel="00C21A09" w:rsidRDefault="00044501" w:rsidP="00044501">
            <w:pPr>
              <w:rPr>
                <w:del w:id="316" w:author="Matthew Fischer" w:date="2017-03-01T18:27:00Z"/>
                <w:szCs w:val="18"/>
              </w:rPr>
            </w:pPr>
            <w:del w:id="317" w:author="Matthew Fischer" w:date="2017-03-01T18:27:00Z">
              <w:r w:rsidDel="00C21A09">
                <w:rPr>
                  <w:szCs w:val="18"/>
                </w:rPr>
                <w:delText>Set to SR Disallow</w:delText>
              </w:r>
            </w:del>
            <w:del w:id="318" w:author="Matthew Fischer" w:date="2017-01-10T15:03:00Z">
              <w:r w:rsidDel="00D60E49">
                <w:rPr>
                  <w:szCs w:val="18"/>
                </w:rPr>
                <w:delText>ed</w:delText>
              </w:r>
            </w:del>
            <w:del w:id="319" w:author="Matthew Fischer" w:date="2017-03-01T18:27:00Z">
              <w:r w:rsidDel="00C21A09">
                <w:rPr>
                  <w:szCs w:val="18"/>
                </w:rPr>
                <w:delText xml:space="preserve"> to disallow SRP-based spatial reuse (see 27.9 (Spatial reuse operation) and 27.11.6 (SPATIAL_REUSE)). </w:delText>
              </w:r>
            </w:del>
          </w:p>
          <w:p w:rsidR="00044501" w:rsidDel="00C21A09" w:rsidRDefault="001B1248" w:rsidP="00044501">
            <w:pPr>
              <w:rPr>
                <w:del w:id="320" w:author="Matthew Fischer" w:date="2017-03-01T18:27:00Z"/>
                <w:szCs w:val="18"/>
              </w:rPr>
            </w:pPr>
            <w:r>
              <w:rPr>
                <w:b/>
                <w:color w:val="00B050"/>
                <w:sz w:val="20"/>
                <w:lang w:val="en-US"/>
              </w:rPr>
              <w:t>(#104</w:t>
            </w:r>
            <w:r>
              <w:rPr>
                <w:b/>
                <w:color w:val="00B050"/>
                <w:sz w:val="20"/>
                <w:lang w:val="en-US"/>
              </w:rPr>
              <w:t>07</w:t>
            </w:r>
            <w:r>
              <w:rPr>
                <w:b/>
                <w:color w:val="00B050"/>
                <w:sz w:val="20"/>
                <w:lang w:val="en-US"/>
              </w:rPr>
              <w:t>)</w:t>
            </w:r>
          </w:p>
          <w:p w:rsidR="00044501" w:rsidRPr="00BB769F" w:rsidRDefault="00044501" w:rsidP="00044501">
            <w:pPr>
              <w:rPr>
                <w:strike/>
                <w:szCs w:val="18"/>
              </w:rPr>
            </w:pPr>
            <w:r w:rsidRPr="00BB769F">
              <w:rPr>
                <w:strike/>
                <w:szCs w:val="18"/>
              </w:rPr>
              <w:t xml:space="preserve">NOTE—This part needs further development. </w:t>
            </w:r>
            <w:r w:rsidR="00575DF2">
              <w:rPr>
                <w:b/>
                <w:color w:val="00B050"/>
                <w:szCs w:val="18"/>
              </w:rPr>
              <w:t>(#3600)</w:t>
            </w:r>
            <w:r w:rsidR="00575DF2">
              <w:rPr>
                <w:b/>
                <w:color w:val="00B050"/>
                <w:sz w:val="20"/>
                <w:lang w:val="en-US"/>
              </w:rPr>
              <w:t xml:space="preserve"> </w:t>
            </w:r>
            <w:r w:rsidR="00575DF2">
              <w:rPr>
                <w:b/>
                <w:color w:val="00B050"/>
                <w:sz w:val="20"/>
                <w:lang w:val="en-US"/>
              </w:rPr>
              <w:t>(#4997)</w:t>
            </w:r>
          </w:p>
          <w:p w:rsidR="00044501" w:rsidRDefault="000921B7" w:rsidP="00044501">
            <w:pPr>
              <w:rPr>
                <w:szCs w:val="18"/>
              </w:rPr>
            </w:pPr>
            <w:r>
              <w:rPr>
                <w:b/>
                <w:color w:val="00B050"/>
                <w:sz w:val="20"/>
                <w:lang w:val="en-US"/>
              </w:rPr>
              <w:t>(#</w:t>
            </w:r>
            <w:r>
              <w:rPr>
                <w:b/>
                <w:color w:val="00B050"/>
                <w:sz w:val="20"/>
                <w:lang w:val="en-US"/>
              </w:rPr>
              <w:t>918</w:t>
            </w:r>
            <w:r>
              <w:rPr>
                <w:b/>
                <w:color w:val="00B050"/>
                <w:sz w:val="20"/>
                <w:lang w:val="en-US"/>
              </w:rPr>
              <w:t>3)</w:t>
            </w:r>
            <w:r w:rsidR="009D3715">
              <w:rPr>
                <w:b/>
                <w:color w:val="00B050"/>
                <w:sz w:val="20"/>
                <w:lang w:val="en-US"/>
              </w:rPr>
              <w:t xml:space="preserve"> </w:t>
            </w:r>
            <w:r w:rsidR="009D3715">
              <w:rPr>
                <w:b/>
                <w:color w:val="00B050"/>
                <w:sz w:val="20"/>
                <w:lang w:val="en-US"/>
              </w:rPr>
              <w:t>(#10043) (#10041)</w:t>
            </w:r>
            <w:r w:rsidR="00263147">
              <w:rPr>
                <w:b/>
                <w:color w:val="00B050"/>
                <w:sz w:val="20"/>
                <w:lang w:val="en-US"/>
              </w:rPr>
              <w:t>(#8908)</w:t>
            </w:r>
          </w:p>
          <w:p w:rsidR="00044501" w:rsidDel="00C21A09" w:rsidRDefault="00044501" w:rsidP="00044501">
            <w:pPr>
              <w:rPr>
                <w:del w:id="321" w:author="Matthew Fischer" w:date="2017-03-01T18:27:00Z"/>
                <w:szCs w:val="18"/>
              </w:rPr>
            </w:pPr>
            <w:ins w:id="322" w:author="Mediatek" w:date="2016-12-23T09:59:00Z">
              <w:del w:id="323" w:author="Matthew Fischer" w:date="2017-03-01T18:27:00Z">
                <w:r w:rsidDel="00C21A09">
                  <w:rPr>
                    <w:szCs w:val="18"/>
                  </w:rPr>
                  <w:delText xml:space="preserve">Set to value 1 to 14 corresponding to SRP value (see Table 28-19 (Spatial Reuse subfield encoding)) </w:delText>
                </w:r>
              </w:del>
              <w:del w:id="324" w:author="Matthew Fischer" w:date="2016-12-23T13:25:00Z">
                <w:r w:rsidDel="00BB769F">
                  <w:rPr>
                    <w:szCs w:val="18"/>
                  </w:rPr>
                  <w:delText>for</w:delText>
                </w:r>
              </w:del>
              <w:del w:id="325" w:author="Matthew Fischer" w:date="2017-03-01T18:27:00Z">
                <w:r w:rsidDel="00C21A09">
                  <w:rPr>
                    <w:szCs w:val="18"/>
                  </w:rPr>
                  <w:delText xml:space="preserve"> SRP-based SR operation.</w:delText>
                </w:r>
              </w:del>
            </w:ins>
          </w:p>
          <w:p w:rsidR="00044501" w:rsidRDefault="001C44B2" w:rsidP="00044501">
            <w:pPr>
              <w:rPr>
                <w:szCs w:val="18"/>
              </w:rPr>
            </w:pPr>
            <w:r>
              <w:rPr>
                <w:b/>
                <w:color w:val="00B050"/>
                <w:sz w:val="20"/>
                <w:lang w:val="en-US"/>
              </w:rPr>
              <w:t>(#1041</w:t>
            </w:r>
            <w:r>
              <w:rPr>
                <w:b/>
                <w:color w:val="00B050"/>
                <w:sz w:val="20"/>
                <w:lang w:val="en-US"/>
              </w:rPr>
              <w:t>3</w:t>
            </w:r>
            <w:r>
              <w:rPr>
                <w:b/>
                <w:color w:val="00B050"/>
                <w:sz w:val="20"/>
                <w:lang w:val="en-US"/>
              </w:rPr>
              <w:t>)</w:t>
            </w:r>
          </w:p>
          <w:p w:rsidR="00044501" w:rsidRPr="00C11A61" w:rsidRDefault="00044501" w:rsidP="002A19C0">
            <w:pPr>
              <w:rPr>
                <w:szCs w:val="18"/>
              </w:rPr>
            </w:pPr>
            <w:del w:id="326" w:author="Matthew Fischer" w:date="2017-01-18T08:08:00Z">
              <w:r w:rsidDel="002A19C0">
                <w:rPr>
                  <w:szCs w:val="18"/>
                </w:rPr>
                <w:delText>S</w:delText>
              </w:r>
            </w:del>
            <w:del w:id="327" w:author="Matthew Fischer" w:date="2017-03-01T18:27:00Z">
              <w:r w:rsidDel="00C21A09">
                <w:rPr>
                  <w:szCs w:val="18"/>
                </w:rPr>
                <w:delText>et to SR_</w:delText>
              </w:r>
            </w:del>
            <w:del w:id="328" w:author="Matthew Fischer" w:date="2017-01-15T14:43:00Z">
              <w:r w:rsidDel="00AE4917">
                <w:rPr>
                  <w:szCs w:val="18"/>
                </w:rPr>
                <w:delText>Delay</w:delText>
              </w:r>
            </w:del>
            <w:del w:id="329" w:author="Matthew Fischer" w:date="2017-01-18T08:08:00Z">
              <w:r w:rsidDel="002A19C0">
                <w:rPr>
                  <w:szCs w:val="18"/>
                </w:rPr>
                <w:delText xml:space="preserve"> to</w:delText>
              </w:r>
            </w:del>
            <w:del w:id="330" w:author="Matthew Fischer" w:date="2017-03-01T18:27:00Z">
              <w:r w:rsidDel="00C21A09">
                <w:rPr>
                  <w:szCs w:val="18"/>
                </w:rPr>
                <w:delText xml:space="preserve"> </w:delText>
              </w:r>
            </w:del>
            <w:del w:id="331" w:author="Matthew Fischer" w:date="2017-01-15T14:43:00Z">
              <w:r w:rsidDel="00AE4917">
                <w:rPr>
                  <w:szCs w:val="18"/>
                </w:rPr>
                <w:delText xml:space="preserve">delay the starting time of spatial reuse transmission </w:delText>
              </w:r>
            </w:del>
            <w:del w:id="332" w:author="Matthew Fischer" w:date="2017-03-01T18:27:00Z">
              <w:r w:rsidDel="00C21A09">
                <w:rPr>
                  <w:szCs w:val="18"/>
                </w:rPr>
                <w:delText>(see 27.9.2.1 (General) and 27.11a (TXVECTOR parameters SPATIAL_REUSE for an HE PPDU)).</w:delText>
              </w:r>
            </w:del>
          </w:p>
        </w:tc>
      </w:tr>
    </w:tbl>
    <w:p w:rsidR="00044501" w:rsidRDefault="00044501" w:rsidP="00044501"/>
    <w:p w:rsidR="00184449" w:rsidRDefault="00184449" w:rsidP="00044501"/>
    <w:p w:rsidR="00721809" w:rsidRDefault="00721809" w:rsidP="00721809"/>
    <w:p w:rsidR="00721809" w:rsidRDefault="00721809" w:rsidP="00721809">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w:t>
      </w:r>
      <w:r w:rsidR="00491EA2">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28-18 HE-SIG-A field of an HE trigger-based PPDU</w:t>
      </w:r>
    </w:p>
    <w:p w:rsidR="00721809" w:rsidRDefault="00721809" w:rsidP="00721809"/>
    <w:p w:rsidR="00721809" w:rsidRDefault="00721809" w:rsidP="00721809"/>
    <w:p w:rsidR="00721809" w:rsidRDefault="00721809" w:rsidP="00721809">
      <w:pPr>
        <w:rPr>
          <w:b/>
          <w:bCs/>
          <w:sz w:val="20"/>
        </w:rPr>
      </w:pPr>
      <w:r>
        <w:rPr>
          <w:b/>
          <w:bCs/>
          <w:sz w:val="20"/>
        </w:rPr>
        <w:t>Table 28-1</w:t>
      </w:r>
      <w:r w:rsidR="005832F4">
        <w:rPr>
          <w:b/>
          <w:bCs/>
          <w:sz w:val="20"/>
        </w:rPr>
        <w:t>8</w:t>
      </w:r>
      <w:r>
        <w:rPr>
          <w:b/>
          <w:bCs/>
          <w:sz w:val="20"/>
        </w:rPr>
        <w:t>—HE-SIG-A field of an HE trigger-based PPDU</w:t>
      </w:r>
    </w:p>
    <w:p w:rsidR="00721809" w:rsidRDefault="00721809" w:rsidP="00721809">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721809" w:rsidTr="00701EAA">
        <w:tc>
          <w:tcPr>
            <w:tcW w:w="1548" w:type="dxa"/>
          </w:tcPr>
          <w:p w:rsidR="00721809" w:rsidRDefault="00721809" w:rsidP="00701EAA">
            <w:r>
              <w:t>HE-SIG-A1</w:t>
            </w:r>
          </w:p>
        </w:tc>
        <w:tc>
          <w:tcPr>
            <w:tcW w:w="900" w:type="dxa"/>
          </w:tcPr>
          <w:p w:rsidR="00721809" w:rsidRDefault="00721809" w:rsidP="00721809">
            <w:r>
              <w:t>B7-B10</w:t>
            </w:r>
          </w:p>
        </w:tc>
        <w:tc>
          <w:tcPr>
            <w:tcW w:w="1260" w:type="dxa"/>
          </w:tcPr>
          <w:p w:rsidR="00721809" w:rsidRDefault="00721809" w:rsidP="00701EAA">
            <w:r>
              <w:t>Spatial Reuse 1</w:t>
            </w:r>
          </w:p>
        </w:tc>
        <w:tc>
          <w:tcPr>
            <w:tcW w:w="1080" w:type="dxa"/>
          </w:tcPr>
          <w:p w:rsidR="00721809" w:rsidRDefault="00721809" w:rsidP="00701EAA">
            <w:r>
              <w:t>4</w:t>
            </w:r>
          </w:p>
        </w:tc>
        <w:tc>
          <w:tcPr>
            <w:tcW w:w="5292" w:type="dxa"/>
          </w:tcPr>
          <w:p w:rsidR="00C21A09" w:rsidRDefault="00C21A09" w:rsidP="00C21A09">
            <w:pPr>
              <w:rPr>
                <w:ins w:id="333" w:author="Matthew Fischer" w:date="2017-03-01T18:29:00Z"/>
                <w:szCs w:val="18"/>
              </w:rPr>
            </w:pPr>
            <w:ins w:id="334" w:author="Matthew Fischer" w:date="2017-03-01T18:29:00Z">
              <w:r>
                <w:rPr>
                  <w:szCs w:val="18"/>
                </w:rPr>
                <w:t xml:space="preserve">Indicates whether or not spatial reuse is allowed </w:t>
              </w:r>
            </w:ins>
            <w:ins w:id="335" w:author="Matthew Fischer" w:date="2017-03-01T18:32:00Z">
              <w:r w:rsidR="009F72B9">
                <w:rPr>
                  <w:szCs w:val="18"/>
                </w:rPr>
                <w:t xml:space="preserve">in a subband of the PPDU </w:t>
              </w:r>
            </w:ins>
            <w:ins w:id="336" w:author="Matthew Fischer" w:date="2017-03-01T18:29:00Z">
              <w:r>
                <w:rPr>
                  <w:szCs w:val="18"/>
                </w:rPr>
                <w:t>during the transmission of this PPDU, and if allowed, indicates a value that is used to determine a limit on the transmit power of a spatial reuse transmission.</w:t>
              </w:r>
            </w:ins>
            <w:r w:rsidR="002E42B6" w:rsidRPr="002E42B6">
              <w:rPr>
                <w:b/>
                <w:color w:val="00B050"/>
                <w:szCs w:val="18"/>
              </w:rPr>
              <w:t>(#5872)</w:t>
            </w:r>
            <w:r w:rsidR="002E42B6">
              <w:rPr>
                <w:b/>
                <w:color w:val="00B050"/>
                <w:szCs w:val="18"/>
              </w:rPr>
              <w:t>(#5871)</w:t>
            </w:r>
            <w:r w:rsidR="009D3715">
              <w:rPr>
                <w:b/>
                <w:color w:val="00B050"/>
                <w:sz w:val="20"/>
                <w:lang w:val="en-US"/>
              </w:rPr>
              <w:t xml:space="preserve"> </w:t>
            </w:r>
            <w:r w:rsidR="009D3715">
              <w:rPr>
                <w:b/>
                <w:color w:val="00B050"/>
                <w:sz w:val="20"/>
                <w:lang w:val="en-US"/>
              </w:rPr>
              <w:t>(#10043) (#10041)</w:t>
            </w:r>
          </w:p>
          <w:p w:rsidR="00C21A09" w:rsidRDefault="00C21A09" w:rsidP="00701EAA">
            <w:pPr>
              <w:rPr>
                <w:ins w:id="337" w:author="Matthew Fischer" w:date="2017-03-01T18:29: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38" w:author="Matthew Fischer" w:date="2017-03-01T18:29:00Z">
              <w:r>
                <w:rPr>
                  <w:szCs w:val="18"/>
                </w:rPr>
                <w:t xml:space="preserve">This </w:t>
              </w:r>
            </w:ins>
            <w:r w:rsidR="00721809">
              <w:rPr>
                <w:szCs w:val="18"/>
              </w:rPr>
              <w:t xml:space="preserve">Spatial Reuse field </w:t>
            </w:r>
            <w:ins w:id="339" w:author="Matthew Fischer" w:date="2017-03-01T18:29:00Z">
              <w:r>
                <w:rPr>
                  <w:szCs w:val="18"/>
                </w:rPr>
                <w:t>applies to</w:t>
              </w:r>
            </w:ins>
            <w:del w:id="340" w:author="Matthew Fischer" w:date="2017-03-01T18:29:00Z">
              <w:r w:rsidR="00721809" w:rsidDel="00C21A09">
                <w:rPr>
                  <w:szCs w:val="18"/>
                </w:rPr>
                <w:delText>for</w:delText>
              </w:r>
            </w:del>
            <w:r w:rsidR="00721809">
              <w:rPr>
                <w:szCs w:val="18"/>
              </w:rPr>
              <w:t xml:space="preserve"> the first 20 MHz subband (see NOTE 1)</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721809" w:rsidRDefault="00C21A09" w:rsidP="00701EAA">
            <w:pPr>
              <w:rPr>
                <w:szCs w:val="18"/>
              </w:rPr>
            </w:pPr>
            <w:ins w:id="341" w:author="Matthew Fischer" w:date="2017-03-01T18:29:00Z">
              <w:r>
                <w:rPr>
                  <w:szCs w:val="18"/>
                </w:rPr>
                <w:t xml:space="preserve">This </w:t>
              </w:r>
            </w:ins>
            <w:r w:rsidR="00721809">
              <w:rPr>
                <w:szCs w:val="18"/>
              </w:rPr>
              <w:t xml:space="preserve">Spatial Reuse field </w:t>
            </w:r>
            <w:ins w:id="342" w:author="Matthew Fischer" w:date="2017-03-01T18:29:00Z">
              <w:r>
                <w:rPr>
                  <w:szCs w:val="18"/>
                </w:rPr>
                <w:t>applies to</w:t>
              </w:r>
            </w:ins>
            <w:del w:id="343" w:author="Matthew Fischer" w:date="2017-03-01T18:29:00Z">
              <w:r w:rsidR="00721809" w:rsidDel="00C21A09">
                <w:rPr>
                  <w:szCs w:val="18"/>
                </w:rPr>
                <w:delText>for</w:delText>
              </w:r>
            </w:del>
            <w:r w:rsidR="00721809">
              <w:rPr>
                <w:szCs w:val="18"/>
              </w:rPr>
              <w:t xml:space="preserve"> </w:t>
            </w:r>
            <w:ins w:id="344" w:author="Matthew Fischer" w:date="2017-03-01T18:29:00Z">
              <w:r>
                <w:rPr>
                  <w:szCs w:val="18"/>
                </w:rPr>
                <w:t xml:space="preserve">the </w:t>
              </w:r>
            </w:ins>
            <w:r w:rsidR="00721809">
              <w:rPr>
                <w:szCs w:val="18"/>
              </w:rPr>
              <w:t>first 40 MHz subband of the 160 MHz operating band. (see NOTE 1)</w:t>
            </w:r>
          </w:p>
          <w:p w:rsidR="00C21A09" w:rsidRDefault="00C21A09" w:rsidP="00C21A09">
            <w:pPr>
              <w:rPr>
                <w:ins w:id="345" w:author="Matthew Fischer" w:date="2017-03-01T18:27:00Z"/>
                <w:szCs w:val="18"/>
              </w:rPr>
            </w:pPr>
          </w:p>
          <w:p w:rsidR="00C21A09" w:rsidRDefault="00C21A09" w:rsidP="00C21A09">
            <w:pPr>
              <w:rPr>
                <w:ins w:id="346" w:author="Matthew Fischer" w:date="2017-03-01T18:27:00Z"/>
                <w:szCs w:val="18"/>
              </w:rPr>
            </w:pPr>
            <w:ins w:id="347" w:author="Matthew Fischer" w:date="2017-03-01T18:27:00Z">
              <w:r>
                <w:rPr>
                  <w:szCs w:val="18"/>
                </w:rPr>
                <w:t>Set to the value of the SPATIAL_REUSE</w:t>
              </w:r>
            </w:ins>
            <w:ins w:id="348" w:author="Matthew Fischer" w:date="2017-03-01T18:33:00Z">
              <w:r w:rsidR="009F72B9">
                <w:rPr>
                  <w:szCs w:val="18"/>
                </w:rPr>
                <w:t>(1)</w:t>
              </w:r>
            </w:ins>
            <w:ins w:id="349" w:author="Matthew Fischer" w:date="2017-03-01T18:27:00Z">
              <w:r>
                <w:rPr>
                  <w:szCs w:val="18"/>
                </w:rPr>
                <w:t xml:space="preserve"> parameter of the TXVECTOR, which contains a value from </w:t>
              </w:r>
            </w:ins>
            <w:ins w:id="350"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351" w:author="Matthew Fischer" w:date="2017-03-01T18:27:00Z">
              <w:r>
                <w:rPr>
                  <w:szCs w:val="18"/>
                </w:rPr>
                <w:t xml:space="preserve">, see 27.11.6 </w:t>
              </w:r>
              <w:r>
                <w:rPr>
                  <w:szCs w:val="18"/>
                </w:rPr>
                <w:lastRenderedPageBreak/>
                <w:t>(SPATIAL_REUSE).</w:t>
              </w:r>
            </w:ins>
          </w:p>
          <w:p w:rsidR="00C21A09" w:rsidRDefault="00C21A09" w:rsidP="00C21A09">
            <w:pPr>
              <w:rPr>
                <w:ins w:id="352" w:author="Matthew Fischer" w:date="2017-03-01T18:27:00Z"/>
                <w:szCs w:val="18"/>
              </w:rPr>
            </w:pPr>
          </w:p>
          <w:p w:rsidR="00C21A09" w:rsidRDefault="00C21A09" w:rsidP="00C21A09">
            <w:pPr>
              <w:rPr>
                <w:ins w:id="353" w:author="Matthew Fischer" w:date="2017-03-01T18:27:00Z"/>
                <w:szCs w:val="18"/>
              </w:rPr>
            </w:pPr>
            <w:ins w:id="354" w:author="Matthew Fischer" w:date="2017-03-01T18:27:00Z">
              <w:r>
                <w:rPr>
                  <w:szCs w:val="18"/>
                </w:rPr>
                <w:t>Set to SR_DISALLOW to prohibit SRP-based spatial reuse during this PPDU. For the interpretation of other values see 27.11.6 (SPATIAL_REUSE) and 27.9 (Spatial reuse operation).</w:t>
              </w:r>
            </w:ins>
          </w:p>
          <w:p w:rsidR="00721809" w:rsidDel="00C21A09" w:rsidRDefault="00721809" w:rsidP="00701EAA">
            <w:pPr>
              <w:rPr>
                <w:del w:id="355" w:author="Matthew Fischer" w:date="2017-03-01T18:27:00Z"/>
                <w:szCs w:val="18"/>
              </w:rPr>
            </w:pPr>
            <w:del w:id="356" w:author="Matthew Fischer" w:date="2017-03-01T18:27:00Z">
              <w:r w:rsidDel="00C21A09">
                <w:rPr>
                  <w:szCs w:val="18"/>
                </w:rPr>
                <w:delText>Set to 0 (SR disallowed Entry) to disallow SRP-based spatial reuse (see 27.9 (Spatial reuse operation) and 27.11.6 (SPATIAL_REUSE)).</w:delText>
              </w:r>
            </w:del>
          </w:p>
          <w:p w:rsidR="00721809" w:rsidDel="00C21A09" w:rsidRDefault="001B1248" w:rsidP="00701EAA">
            <w:pPr>
              <w:rPr>
                <w:del w:id="357" w:author="Matthew Fischer" w:date="2017-03-01T18:27:00Z"/>
                <w:szCs w:val="18"/>
              </w:rPr>
            </w:pPr>
            <w:r>
              <w:rPr>
                <w:b/>
                <w:color w:val="00B050"/>
                <w:sz w:val="20"/>
                <w:lang w:val="en-US"/>
              </w:rPr>
              <w:t>(#10409</w:t>
            </w:r>
            <w:r>
              <w:rPr>
                <w:b/>
                <w:color w:val="00B050"/>
                <w:sz w:val="20"/>
                <w:lang w:val="en-US"/>
              </w:rPr>
              <w:t>)</w:t>
            </w:r>
            <w:r w:rsidR="00263147">
              <w:rPr>
                <w:b/>
                <w:color w:val="00B050"/>
                <w:sz w:val="20"/>
                <w:lang w:val="en-US"/>
              </w:rPr>
              <w:t>(#8907)</w:t>
            </w:r>
          </w:p>
          <w:p w:rsidR="00721809" w:rsidDel="00C21A09" w:rsidRDefault="00721809" w:rsidP="00701EAA">
            <w:pPr>
              <w:rPr>
                <w:del w:id="358" w:author="Matthew Fischer" w:date="2017-03-01T18:27:00Z"/>
                <w:szCs w:val="18"/>
              </w:rPr>
            </w:pPr>
            <w:del w:id="359" w:author="Matthew Fischer" w:date="2017-03-01T18:27:00Z">
              <w:r w:rsidDel="00C21A09">
                <w:rPr>
                  <w:szCs w:val="18"/>
                </w:rPr>
                <w:delText>Set to value 1 to 14 corresponding to SRP value (see Table 28-19 (Spatial Reuse subfield encoding)) for SRP-based SR operation.</w:delText>
              </w:r>
            </w:del>
          </w:p>
          <w:p w:rsidR="00721809" w:rsidDel="00C21A09" w:rsidRDefault="001C44B2" w:rsidP="00701EAA">
            <w:pPr>
              <w:rPr>
                <w:del w:id="360" w:author="Matthew Fischer" w:date="2017-03-01T18:27:00Z"/>
                <w:szCs w:val="18"/>
              </w:rPr>
            </w:pPr>
            <w:r>
              <w:rPr>
                <w:b/>
                <w:color w:val="00B050"/>
                <w:sz w:val="20"/>
                <w:lang w:val="en-US"/>
              </w:rPr>
              <w:t>(#1041</w:t>
            </w:r>
            <w:r>
              <w:rPr>
                <w:b/>
                <w:color w:val="00B050"/>
                <w:sz w:val="20"/>
                <w:lang w:val="en-US"/>
              </w:rPr>
              <w:t>4</w:t>
            </w:r>
            <w:r>
              <w:rPr>
                <w:b/>
                <w:color w:val="00B050"/>
                <w:sz w:val="20"/>
                <w:lang w:val="en-US"/>
              </w:rPr>
              <w:t>)</w:t>
            </w:r>
          </w:p>
          <w:p w:rsidR="00721809" w:rsidRPr="00C11A61" w:rsidRDefault="00721809" w:rsidP="00C21A09">
            <w:pPr>
              <w:rPr>
                <w:szCs w:val="18"/>
              </w:rPr>
            </w:pPr>
            <w:del w:id="361" w:author="Matthew Fischer" w:date="2017-03-01T18:27:00Z">
              <w:r w:rsidDel="00C21A0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21809">
            <w:r>
              <w:t>B11-B14</w:t>
            </w:r>
          </w:p>
        </w:tc>
        <w:tc>
          <w:tcPr>
            <w:tcW w:w="1260" w:type="dxa"/>
          </w:tcPr>
          <w:p w:rsidR="00721809" w:rsidRDefault="00721809" w:rsidP="00701EAA">
            <w:r>
              <w:t>Spatial Reuse 2</w:t>
            </w:r>
          </w:p>
        </w:tc>
        <w:tc>
          <w:tcPr>
            <w:tcW w:w="1080" w:type="dxa"/>
          </w:tcPr>
          <w:p w:rsidR="00721809" w:rsidRDefault="00721809" w:rsidP="00701EAA">
            <w:r>
              <w:t>4</w:t>
            </w:r>
          </w:p>
        </w:tc>
        <w:tc>
          <w:tcPr>
            <w:tcW w:w="5292" w:type="dxa"/>
          </w:tcPr>
          <w:p w:rsidR="00C21A09" w:rsidRDefault="00C21A09" w:rsidP="00C21A09">
            <w:pPr>
              <w:rPr>
                <w:ins w:id="362" w:author="Matthew Fischer" w:date="2017-03-01T18:30:00Z"/>
                <w:szCs w:val="18"/>
              </w:rPr>
            </w:pPr>
            <w:ins w:id="363" w:author="Matthew Fischer" w:date="2017-03-01T18:30:00Z">
              <w:r>
                <w:rPr>
                  <w:szCs w:val="18"/>
                </w:rPr>
                <w:t xml:space="preserve">Indicates whether or not spatial reuse is </w:t>
              </w:r>
            </w:ins>
            <w:ins w:id="364" w:author="Matthew Fischer" w:date="2017-03-01T18:32:00Z">
              <w:r w:rsidR="009F72B9">
                <w:rPr>
                  <w:szCs w:val="18"/>
                </w:rPr>
                <w:t>allowed in a subband of the PPDU during the transmission of this PPDU</w:t>
              </w:r>
            </w:ins>
            <w:ins w:id="365" w:author="Matthew Fischer" w:date="2017-03-01T18:30:00Z">
              <w:r>
                <w:rPr>
                  <w:szCs w:val="18"/>
                </w:rPr>
                <w:t>, and if allowed, indicates a value that is used to determine a limit on the transmit power of a spatial reuse transmission.</w:t>
              </w:r>
            </w:ins>
            <w:r w:rsidR="002E42B6" w:rsidRPr="002E42B6">
              <w:rPr>
                <w:b/>
                <w:color w:val="00B050"/>
                <w:szCs w:val="18"/>
              </w:rPr>
              <w:t xml:space="preserve"> </w:t>
            </w:r>
            <w:r w:rsidR="002E42B6" w:rsidRPr="002E42B6">
              <w:rPr>
                <w:b/>
                <w:color w:val="00B050"/>
                <w:szCs w:val="18"/>
              </w:rPr>
              <w:t>(#5872)</w:t>
            </w:r>
            <w:r w:rsidR="002E42B6">
              <w:rPr>
                <w:b/>
                <w:color w:val="00B050"/>
                <w:szCs w:val="18"/>
              </w:rPr>
              <w:t>(#5871)</w:t>
            </w:r>
          </w:p>
          <w:p w:rsidR="00C21A09" w:rsidRDefault="00C21A09" w:rsidP="00701EAA">
            <w:pPr>
              <w:rPr>
                <w:ins w:id="366" w:author="Matthew Fischer" w:date="2017-03-01T18:30: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67" w:author="Matthew Fischer" w:date="2017-03-01T18:30:00Z">
              <w:r>
                <w:rPr>
                  <w:szCs w:val="18"/>
                </w:rPr>
                <w:t xml:space="preserve">This </w:t>
              </w:r>
            </w:ins>
            <w:r w:rsidR="00721809">
              <w:rPr>
                <w:szCs w:val="18"/>
              </w:rPr>
              <w:t xml:space="preserve">Spatial Reuse field </w:t>
            </w:r>
            <w:del w:id="368" w:author="Matthew Fischer" w:date="2017-03-01T18:30:00Z">
              <w:r w:rsidR="00721809" w:rsidDel="00C21A09">
                <w:rPr>
                  <w:szCs w:val="18"/>
                </w:rPr>
                <w:delText>for</w:delText>
              </w:r>
            </w:del>
            <w:ins w:id="369" w:author="Matthew Fischer" w:date="2017-03-01T18:30:00Z">
              <w:r>
                <w:rPr>
                  <w:szCs w:val="18"/>
                </w:rPr>
                <w:t>applies to</w:t>
              </w:r>
            </w:ins>
            <w:r w:rsidR="00721809">
              <w:rPr>
                <w:szCs w:val="18"/>
              </w:rPr>
              <w:t xml:space="preserve"> the second 20 MHz subband (see NOTE 1)</w:t>
            </w:r>
          </w:p>
          <w:p w:rsidR="00721809" w:rsidRDefault="00721809" w:rsidP="00701EAA">
            <w:pPr>
              <w:rPr>
                <w:szCs w:val="18"/>
              </w:rPr>
            </w:pPr>
            <w:r>
              <w:rPr>
                <w:szCs w:val="18"/>
              </w:rPr>
              <w:t xml:space="preserve">When </w:t>
            </w:r>
            <w:ins w:id="370" w:author="Matthew Fischer" w:date="2017-03-01T18:31:00Z">
              <w:r w:rsidR="00C21A09">
                <w:rPr>
                  <w:szCs w:val="18"/>
                </w:rPr>
                <w:t xml:space="preserve">the STA </w:t>
              </w:r>
            </w:ins>
            <w:r>
              <w:rPr>
                <w:szCs w:val="18"/>
              </w:rPr>
              <w:t xml:space="preserve">operating </w:t>
            </w:r>
            <w:ins w:id="371" w:author="Matthew Fischer" w:date="2017-03-01T18:31:00Z">
              <w:r w:rsidR="00C21A09">
                <w:rPr>
                  <w:szCs w:val="18"/>
                </w:rPr>
                <w:t>width is</w:t>
              </w:r>
            </w:ins>
            <w:ins w:id="372" w:author="Matthew Fischer" w:date="2017-03-01T18:30:00Z">
              <w:r w:rsidR="00C21A09">
                <w:rPr>
                  <w:szCs w:val="18"/>
                </w:rPr>
                <w:t xml:space="preserve"> </w:t>
              </w:r>
            </w:ins>
            <w:r>
              <w:rPr>
                <w:szCs w:val="18"/>
              </w:rPr>
              <w:t xml:space="preserve">20 MHz, this field is set to </w:t>
            </w:r>
            <w:ins w:id="373" w:author="Matthew Fischer" w:date="2017-03-01T18:31:00Z">
              <w:r w:rsidR="009F72B9">
                <w:rPr>
                  <w:szCs w:val="18"/>
                </w:rPr>
                <w:t xml:space="preserve">the </w:t>
              </w:r>
            </w:ins>
            <w:r>
              <w:rPr>
                <w:szCs w:val="18"/>
              </w:rPr>
              <w:t xml:space="preserve">same value as </w:t>
            </w:r>
            <w:ins w:id="374" w:author="Matthew Fischer" w:date="2017-03-01T18:32:00Z">
              <w:r w:rsidR="009F72B9">
                <w:rPr>
                  <w:szCs w:val="18"/>
                </w:rPr>
                <w:t xml:space="preserve">the </w:t>
              </w:r>
            </w:ins>
            <w:r>
              <w:rPr>
                <w:szCs w:val="18"/>
              </w:rPr>
              <w:t>Spatial Reuse 1 field.</w:t>
            </w:r>
          </w:p>
          <w:p w:rsidR="001645FD" w:rsidRDefault="001645FD" w:rsidP="00701EAA">
            <w:pPr>
              <w:rPr>
                <w:szCs w:val="18"/>
              </w:rPr>
            </w:pPr>
          </w:p>
          <w:p w:rsidR="00721809" w:rsidRDefault="00721809" w:rsidP="00701EAA">
            <w:pPr>
              <w:rPr>
                <w:szCs w:val="18"/>
              </w:rPr>
            </w:pPr>
            <w:r>
              <w:rPr>
                <w:szCs w:val="18"/>
              </w:rPr>
              <w:t xml:space="preserve">When </w:t>
            </w:r>
            <w:ins w:id="375" w:author="Matthew Fischer" w:date="2017-03-01T18:31:00Z">
              <w:r w:rsidR="00C21A09">
                <w:rPr>
                  <w:szCs w:val="18"/>
                </w:rPr>
                <w:t xml:space="preserve">the STA </w:t>
              </w:r>
            </w:ins>
            <w:r>
              <w:rPr>
                <w:szCs w:val="18"/>
              </w:rPr>
              <w:t xml:space="preserve">operating </w:t>
            </w:r>
            <w:ins w:id="376" w:author="Matthew Fischer" w:date="2017-03-01T18:31:00Z">
              <w:r w:rsidR="00C21A09">
                <w:rPr>
                  <w:szCs w:val="18"/>
                </w:rPr>
                <w:t xml:space="preserve">width is </w:t>
              </w:r>
            </w:ins>
            <w:r>
              <w:rPr>
                <w:szCs w:val="18"/>
              </w:rPr>
              <w:t xml:space="preserve">40 MHz </w:t>
            </w:r>
            <w:ins w:id="377" w:author="Matthew Fischer" w:date="2017-03-01T18:31:00Z">
              <w:r w:rsidR="009F72B9">
                <w:rPr>
                  <w:szCs w:val="18"/>
                </w:rPr>
                <w:t xml:space="preserve">and the STA is operating </w:t>
              </w:r>
            </w:ins>
            <w:r>
              <w:rPr>
                <w:szCs w:val="18"/>
              </w:rPr>
              <w:t>in</w:t>
            </w:r>
            <w:ins w:id="378" w:author="Matthew Fischer" w:date="2017-03-01T18:31:00Z">
              <w:r w:rsidR="009F72B9">
                <w:rPr>
                  <w:szCs w:val="18"/>
                </w:rPr>
                <w:t xml:space="preserve"> a</w:t>
              </w:r>
            </w:ins>
            <w:r>
              <w:rPr>
                <w:szCs w:val="18"/>
              </w:rPr>
              <w:t xml:space="preserve"> 2.4 GHz band, this field is set to </w:t>
            </w:r>
            <w:ins w:id="379" w:author="Matthew Fischer" w:date="2017-03-01T18:31:00Z">
              <w:r w:rsidR="009F72B9">
                <w:rPr>
                  <w:szCs w:val="18"/>
                </w:rPr>
                <w:t xml:space="preserve">the </w:t>
              </w:r>
            </w:ins>
            <w:r>
              <w:rPr>
                <w:szCs w:val="18"/>
              </w:rPr>
              <w:t xml:space="preserve">same value as </w:t>
            </w:r>
            <w:ins w:id="380" w:author="Matthew Fischer" w:date="2017-03-01T18:32:00Z">
              <w:r w:rsidR="009F72B9">
                <w:rPr>
                  <w:szCs w:val="18"/>
                </w:rPr>
                <w:t xml:space="preserve">the </w:t>
              </w:r>
            </w:ins>
            <w:r>
              <w:rPr>
                <w:szCs w:val="18"/>
              </w:rPr>
              <w:t>Spatial Reuse 1 field</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1645FD" w:rsidRDefault="001645FD" w:rsidP="00701EAA">
            <w:pPr>
              <w:rPr>
                <w:szCs w:val="18"/>
              </w:rPr>
            </w:pPr>
          </w:p>
          <w:p w:rsidR="001645FD" w:rsidRDefault="00C21A09" w:rsidP="00701EAA">
            <w:pPr>
              <w:rPr>
                <w:ins w:id="381" w:author="Matthew Fischer" w:date="2017-03-01T18:32:00Z"/>
                <w:szCs w:val="18"/>
              </w:rPr>
            </w:pPr>
            <w:ins w:id="382" w:author="Matthew Fischer" w:date="2017-03-01T18:30:00Z">
              <w:r>
                <w:rPr>
                  <w:szCs w:val="18"/>
                </w:rPr>
                <w:t xml:space="preserve">This </w:t>
              </w:r>
            </w:ins>
            <w:r w:rsidR="00721809">
              <w:rPr>
                <w:szCs w:val="18"/>
              </w:rPr>
              <w:t xml:space="preserve">Spatial Reuse field </w:t>
            </w:r>
            <w:del w:id="383" w:author="Matthew Fischer" w:date="2017-03-01T18:30:00Z">
              <w:r w:rsidR="00721809" w:rsidDel="00C21A09">
                <w:rPr>
                  <w:szCs w:val="18"/>
                </w:rPr>
                <w:delText>for</w:delText>
              </w:r>
            </w:del>
            <w:ins w:id="384" w:author="Matthew Fischer" w:date="2017-03-01T18:30:00Z">
              <w:r>
                <w:rPr>
                  <w:szCs w:val="18"/>
                </w:rPr>
                <w:t>applies to the</w:t>
              </w:r>
            </w:ins>
            <w:r w:rsidR="00721809">
              <w:rPr>
                <w:szCs w:val="18"/>
              </w:rPr>
              <w:t xml:space="preserve"> second 40 MHz subband of the 160 MHz operating band. (see NOTE 1)</w:t>
            </w:r>
          </w:p>
          <w:p w:rsidR="009F72B9" w:rsidRDefault="009F72B9" w:rsidP="00701EAA">
            <w:pPr>
              <w:rPr>
                <w:ins w:id="385" w:author="Matthew Fischer" w:date="2017-03-01T18:33:00Z"/>
                <w:szCs w:val="18"/>
              </w:rPr>
            </w:pPr>
          </w:p>
          <w:p w:rsidR="009F72B9" w:rsidRDefault="009F72B9" w:rsidP="009F72B9">
            <w:pPr>
              <w:rPr>
                <w:ins w:id="386" w:author="Matthew Fischer" w:date="2017-03-01T18:33:00Z"/>
                <w:szCs w:val="18"/>
              </w:rPr>
            </w:pPr>
            <w:ins w:id="387" w:author="Matthew Fischer" w:date="2017-03-01T18:33:00Z">
              <w:r>
                <w:rPr>
                  <w:szCs w:val="18"/>
                </w:rPr>
                <w:t xml:space="preserve">Set to the value of the SPATIAL_REUSE(2) parameter of the TXVECTOR, which contains a value from </w:t>
              </w:r>
            </w:ins>
            <w:ins w:id="388" w:author="Matthew Fischer" w:date="2017-03-01T18:27:00Z">
              <w:r w:rsidR="00690DF1">
                <w:rPr>
                  <w:szCs w:val="18"/>
                </w:rPr>
                <w:t>Table 28-19</w:t>
              </w:r>
            </w:ins>
            <w:ins w:id="389" w:author="Matthew Fischer" w:date="2017-03-02T16:17:00Z">
              <w:r w:rsidR="00690DF1">
                <w:rPr>
                  <w:szCs w:val="18"/>
                </w:rPr>
                <w:t>a</w:t>
              </w:r>
            </w:ins>
            <w:ins w:id="390" w:author="Matthew Fischer" w:date="2017-03-01T18:27:00Z">
              <w:r w:rsidR="00690DF1">
                <w:rPr>
                  <w:szCs w:val="18"/>
                </w:rPr>
                <w:t xml:space="preserve"> Spatial Reuse subfield </w:t>
              </w:r>
              <w:r w:rsidR="00690DF1" w:rsidRPr="00690DF1">
                <w:rPr>
                  <w:szCs w:val="18"/>
                </w:rPr>
                <w:t>encoding</w:t>
              </w:r>
            </w:ins>
            <w:r w:rsidR="00690DF1" w:rsidRPr="00690DF1">
              <w:rPr>
                <w:bCs/>
                <w:szCs w:val="18"/>
              </w:rPr>
              <w:t xml:space="preserve"> </w:t>
            </w:r>
            <w:ins w:id="391" w:author="Matthew Fischer" w:date="2017-03-02T16:14:00Z">
              <w:r w:rsidR="00690DF1" w:rsidRPr="00690DF1">
                <w:rPr>
                  <w:bCs/>
                  <w:szCs w:val="18"/>
                </w:rPr>
                <w:t xml:space="preserve">for an HE </w:t>
              </w:r>
            </w:ins>
            <w:ins w:id="392" w:author="Matthew Fischer" w:date="2017-03-02T16:18:00Z">
              <w:r w:rsidR="00690DF1">
                <w:rPr>
                  <w:bCs/>
                  <w:szCs w:val="18"/>
                </w:rPr>
                <w:t>trigger-based</w:t>
              </w:r>
            </w:ins>
            <w:ins w:id="393" w:author="Matthew Fischer" w:date="2017-03-01T14:43:00Z">
              <w:r w:rsidR="00690DF1" w:rsidRPr="00690DF1">
                <w:rPr>
                  <w:bCs/>
                  <w:szCs w:val="18"/>
                </w:rPr>
                <w:t xml:space="preserve"> PPDU</w:t>
              </w:r>
            </w:ins>
            <w:ins w:id="394" w:author="Matthew Fischer" w:date="2017-03-01T18:33:00Z">
              <w:r>
                <w:rPr>
                  <w:szCs w:val="18"/>
                </w:rPr>
                <w:t>, see 27.11.6 (SPATIAL_REUSE).</w:t>
              </w:r>
            </w:ins>
          </w:p>
          <w:p w:rsidR="009F72B9" w:rsidRDefault="009F72B9" w:rsidP="009F72B9">
            <w:pPr>
              <w:tabs>
                <w:tab w:val="left" w:pos="1500"/>
              </w:tabs>
              <w:rPr>
                <w:ins w:id="395" w:author="Matthew Fischer" w:date="2017-03-01T18:33:00Z"/>
                <w:szCs w:val="18"/>
              </w:rPr>
            </w:pPr>
          </w:p>
          <w:p w:rsidR="009F72B9" w:rsidRDefault="009F72B9" w:rsidP="009F72B9">
            <w:pPr>
              <w:rPr>
                <w:ins w:id="396" w:author="Matthew Fischer" w:date="2017-03-01T18:33:00Z"/>
                <w:szCs w:val="18"/>
              </w:rPr>
            </w:pPr>
            <w:ins w:id="397" w:author="Matthew Fischer" w:date="2017-03-01T18:33:00Z">
              <w:r>
                <w:rPr>
                  <w:szCs w:val="18"/>
                </w:rPr>
                <w:t>Set to SR_DISALLOW to prohibit SRP-based spatial reuse during this PPDU. For the interpretation of other values see 27.11.6 (SPATIAL_REUSE) and 27.9 (Spatial reuse operation).</w:t>
              </w:r>
            </w:ins>
          </w:p>
          <w:p w:rsidR="009F72B9" w:rsidRDefault="009F72B9" w:rsidP="00701EAA">
            <w:pPr>
              <w:rPr>
                <w:szCs w:val="18"/>
              </w:rPr>
            </w:pPr>
          </w:p>
          <w:p w:rsidR="00721809" w:rsidDel="009F72B9" w:rsidRDefault="00721809" w:rsidP="00701EAA">
            <w:pPr>
              <w:rPr>
                <w:del w:id="398" w:author="Matthew Fischer" w:date="2017-03-01T18:33:00Z"/>
                <w:szCs w:val="18"/>
              </w:rPr>
            </w:pPr>
            <w:del w:id="399" w:author="Matthew Fischer" w:date="2017-03-01T18:33:00Z">
              <w:r w:rsidDel="009F72B9">
                <w:rPr>
                  <w:szCs w:val="18"/>
                </w:rPr>
                <w:delText>Set to 0 (SR disallowed Entry) to disallow SRP-based spatial reuse (see 27.9 (Spatial reuse operation) and 27.11.6 (SPATIAL_REUSE)).</w:delText>
              </w:r>
            </w:del>
          </w:p>
          <w:p w:rsidR="00721809" w:rsidDel="009F72B9" w:rsidRDefault="00721809" w:rsidP="00701EAA">
            <w:pPr>
              <w:rPr>
                <w:del w:id="400" w:author="Matthew Fischer" w:date="2017-03-01T18:33:00Z"/>
                <w:szCs w:val="18"/>
              </w:rPr>
            </w:pPr>
            <w:del w:id="401" w:author="Matthew Fischer" w:date="2017-03-01T18:33:00Z">
              <w:r w:rsidDel="009F72B9">
                <w:rPr>
                  <w:szCs w:val="18"/>
                </w:rPr>
                <w:delText>Set to value 1 to 14 corresponding to SRP value (see Table 28-19 (Spatial Reuse subfield encoding)) for SRP-based SR operation.</w:delText>
              </w:r>
            </w:del>
          </w:p>
          <w:p w:rsidR="00721809" w:rsidDel="009F72B9" w:rsidRDefault="001C44B2" w:rsidP="00701EAA">
            <w:pPr>
              <w:rPr>
                <w:del w:id="402" w:author="Matthew Fischer" w:date="2017-03-01T18:33:00Z"/>
                <w:szCs w:val="18"/>
              </w:rPr>
            </w:pPr>
            <w:r>
              <w:rPr>
                <w:b/>
                <w:color w:val="00B050"/>
                <w:sz w:val="20"/>
                <w:lang w:val="en-US"/>
              </w:rPr>
              <w:t>(#1041</w:t>
            </w:r>
            <w:r>
              <w:rPr>
                <w:b/>
                <w:color w:val="00B050"/>
                <w:sz w:val="20"/>
                <w:lang w:val="en-US"/>
              </w:rPr>
              <w:t>5</w:t>
            </w:r>
            <w:r>
              <w:rPr>
                <w:b/>
                <w:color w:val="00B050"/>
                <w:sz w:val="20"/>
                <w:lang w:val="en-US"/>
              </w:rPr>
              <w:t>)</w:t>
            </w:r>
          </w:p>
          <w:p w:rsidR="00721809" w:rsidRPr="00C11A61" w:rsidRDefault="00721809" w:rsidP="009F72B9">
            <w:pPr>
              <w:rPr>
                <w:szCs w:val="18"/>
              </w:rPr>
            </w:pPr>
            <w:del w:id="403" w:author="Matthew Fischer" w:date="2017-03-01T18:33:00Z">
              <w:r w:rsidDel="009F72B9">
                <w:rPr>
                  <w:szCs w:val="18"/>
                </w:rPr>
                <w:delText>The value 15 is reserved.</w:delText>
              </w:r>
            </w:del>
          </w:p>
        </w:tc>
      </w:tr>
      <w:tr w:rsidR="00721809" w:rsidTr="00701EAA">
        <w:tc>
          <w:tcPr>
            <w:tcW w:w="1548" w:type="dxa"/>
          </w:tcPr>
          <w:p w:rsidR="00721809" w:rsidRDefault="00721809" w:rsidP="00701EAA">
            <w:r>
              <w:t>HE-SIG-A1</w:t>
            </w:r>
          </w:p>
        </w:tc>
        <w:tc>
          <w:tcPr>
            <w:tcW w:w="900" w:type="dxa"/>
          </w:tcPr>
          <w:p w:rsidR="00721809" w:rsidRDefault="00721809" w:rsidP="00721809">
            <w:r>
              <w:t>B15-B18</w:t>
            </w:r>
          </w:p>
        </w:tc>
        <w:tc>
          <w:tcPr>
            <w:tcW w:w="1260" w:type="dxa"/>
          </w:tcPr>
          <w:p w:rsidR="00721809" w:rsidRDefault="00721809" w:rsidP="00701EAA">
            <w:r>
              <w:t>Spatial Reuse 3</w:t>
            </w:r>
          </w:p>
        </w:tc>
        <w:tc>
          <w:tcPr>
            <w:tcW w:w="1080" w:type="dxa"/>
          </w:tcPr>
          <w:p w:rsidR="00721809" w:rsidRDefault="00721809" w:rsidP="00701EAA">
            <w:r>
              <w:t>4</w:t>
            </w:r>
          </w:p>
        </w:tc>
        <w:tc>
          <w:tcPr>
            <w:tcW w:w="5292" w:type="dxa"/>
          </w:tcPr>
          <w:p w:rsidR="009F72B9" w:rsidRDefault="009F72B9" w:rsidP="009F72B9">
            <w:pPr>
              <w:rPr>
                <w:ins w:id="404" w:author="Matthew Fischer" w:date="2017-03-01T18:33:00Z"/>
                <w:szCs w:val="18"/>
              </w:rPr>
            </w:pPr>
            <w:ins w:id="405" w:author="Matthew Fischer" w:date="2017-03-01T18:33:00Z">
              <w:r>
                <w:rPr>
                  <w:szCs w:val="18"/>
                </w:rPr>
                <w:t>Indicates whether or not spatial reuse is allowed in a subband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w:t>
            </w:r>
            <w:r w:rsidR="002E42B6" w:rsidRPr="002E42B6">
              <w:rPr>
                <w:b/>
                <w:color w:val="00B050"/>
                <w:szCs w:val="18"/>
              </w:rPr>
              <w:t>(#5872)</w:t>
            </w:r>
            <w:r w:rsidR="002E42B6">
              <w:rPr>
                <w:b/>
                <w:color w:val="00B050"/>
                <w:szCs w:val="18"/>
              </w:rPr>
              <w:t>(#5871)</w:t>
            </w:r>
          </w:p>
          <w:p w:rsidR="009F72B9" w:rsidRDefault="009F72B9" w:rsidP="009F72B9">
            <w:pPr>
              <w:rPr>
                <w:ins w:id="406" w:author="Matthew Fischer" w:date="2017-03-01T18:33:00Z"/>
                <w:szCs w:val="18"/>
              </w:rPr>
            </w:pPr>
          </w:p>
          <w:p w:rsidR="001645FD" w:rsidRDefault="005832F4" w:rsidP="001645FD">
            <w:pPr>
              <w:rPr>
                <w:szCs w:val="18"/>
              </w:rPr>
            </w:pPr>
            <w:r>
              <w:rPr>
                <w:szCs w:val="18"/>
              </w:rPr>
              <w:t xml:space="preserve">If the Bandwidth field indicates 20 MHz, 40 MHz, or 80 </w:t>
            </w:r>
            <w:r w:rsidR="00721809">
              <w:rPr>
                <w:szCs w:val="18"/>
              </w:rPr>
              <w:t>MHz:</w:t>
            </w:r>
          </w:p>
          <w:p w:rsidR="001645FD" w:rsidRDefault="009F72B9" w:rsidP="001645FD">
            <w:pPr>
              <w:rPr>
                <w:szCs w:val="18"/>
              </w:rPr>
            </w:pPr>
            <w:ins w:id="407" w:author="Matthew Fischer" w:date="2017-03-01T18:34:00Z">
              <w:r>
                <w:rPr>
                  <w:szCs w:val="18"/>
                </w:rPr>
                <w:t xml:space="preserve">This </w:t>
              </w:r>
            </w:ins>
            <w:r w:rsidR="00721809">
              <w:rPr>
                <w:szCs w:val="18"/>
              </w:rPr>
              <w:t xml:space="preserve">Spatial Reuse field </w:t>
            </w:r>
            <w:ins w:id="408" w:author="Matthew Fischer" w:date="2017-03-01T18:34:00Z">
              <w:r>
                <w:rPr>
                  <w:szCs w:val="18"/>
                </w:rPr>
                <w:t>applies to</w:t>
              </w:r>
            </w:ins>
            <w:del w:id="409" w:author="Matthew Fischer" w:date="2017-03-01T18:34:00Z">
              <w:r w:rsidR="00721809" w:rsidDel="009F72B9">
                <w:rPr>
                  <w:szCs w:val="18"/>
                </w:rPr>
                <w:delText>for</w:delText>
              </w:r>
            </w:del>
            <w:r w:rsidR="00721809">
              <w:rPr>
                <w:szCs w:val="18"/>
              </w:rPr>
              <w:t xml:space="preserve"> the third 20 MHz subband (see NOTE 1) </w:t>
            </w:r>
          </w:p>
          <w:p w:rsidR="001645FD" w:rsidRDefault="001645FD" w:rsidP="001645FD">
            <w:pPr>
              <w:rPr>
                <w:szCs w:val="18"/>
              </w:rPr>
            </w:pPr>
          </w:p>
          <w:p w:rsidR="001645FD" w:rsidRDefault="00721809" w:rsidP="001645FD">
            <w:pPr>
              <w:rPr>
                <w:szCs w:val="18"/>
              </w:rPr>
            </w:pPr>
            <w:r>
              <w:rPr>
                <w:szCs w:val="18"/>
              </w:rPr>
              <w:t xml:space="preserve">When operating in 20 MHz or 40 MHz, this field is set to </w:t>
            </w:r>
            <w:ins w:id="410" w:author="Matthew Fischer" w:date="2017-03-01T18:34:00Z">
              <w:r w:rsidR="009F72B9">
                <w:rPr>
                  <w:szCs w:val="18"/>
                </w:rPr>
                <w:t xml:space="preserve">the </w:t>
              </w:r>
            </w:ins>
            <w:r>
              <w:rPr>
                <w:szCs w:val="18"/>
              </w:rPr>
              <w:t xml:space="preserve">same </w:t>
            </w:r>
            <w:r w:rsidR="001645FD">
              <w:rPr>
                <w:szCs w:val="18"/>
              </w:rPr>
              <w:t xml:space="preserve">value as </w:t>
            </w:r>
            <w:ins w:id="411" w:author="Matthew Fischer" w:date="2017-03-01T18:34:00Z">
              <w:r w:rsidR="009F72B9">
                <w:rPr>
                  <w:szCs w:val="18"/>
                </w:rPr>
                <w:t xml:space="preserve">the </w:t>
              </w:r>
            </w:ins>
            <w:r w:rsidR="001645FD">
              <w:rPr>
                <w:szCs w:val="18"/>
              </w:rPr>
              <w:t>Spatial Reuse 1 field.</w:t>
            </w:r>
          </w:p>
          <w:p w:rsidR="001645FD" w:rsidRDefault="001645FD" w:rsidP="001645FD">
            <w:pPr>
              <w:rPr>
                <w:szCs w:val="18"/>
              </w:rPr>
            </w:pPr>
          </w:p>
          <w:p w:rsidR="001645FD" w:rsidRDefault="00721809" w:rsidP="001645FD">
            <w:pPr>
              <w:rPr>
                <w:szCs w:val="18"/>
              </w:rPr>
            </w:pPr>
            <w:r>
              <w:rPr>
                <w:szCs w:val="18"/>
              </w:rPr>
              <w:t>If the Bandwidth</w:t>
            </w:r>
            <w:r w:rsidR="001645FD">
              <w:rPr>
                <w:szCs w:val="18"/>
              </w:rPr>
              <w:t xml:space="preserve"> field indicates 160/80+80 MHz:</w:t>
            </w:r>
          </w:p>
          <w:p w:rsidR="001645FD" w:rsidRDefault="009F72B9" w:rsidP="001645FD">
            <w:pPr>
              <w:rPr>
                <w:szCs w:val="18"/>
              </w:rPr>
            </w:pPr>
            <w:ins w:id="412" w:author="Matthew Fischer" w:date="2017-03-01T18:34:00Z">
              <w:r>
                <w:rPr>
                  <w:szCs w:val="18"/>
                </w:rPr>
                <w:t xml:space="preserve">This </w:t>
              </w:r>
            </w:ins>
            <w:r w:rsidR="00721809">
              <w:rPr>
                <w:szCs w:val="18"/>
              </w:rPr>
              <w:t xml:space="preserve">Spatial Reuse field </w:t>
            </w:r>
            <w:del w:id="413" w:author="Matthew Fischer" w:date="2017-03-01T18:34:00Z">
              <w:r w:rsidR="00721809" w:rsidDel="009F72B9">
                <w:rPr>
                  <w:szCs w:val="18"/>
                </w:rPr>
                <w:delText>for</w:delText>
              </w:r>
            </w:del>
            <w:ins w:id="414" w:author="Matthew Fischer" w:date="2017-03-01T18:34:00Z">
              <w:r>
                <w:rPr>
                  <w:szCs w:val="18"/>
                </w:rPr>
                <w:t>applies to the</w:t>
              </w:r>
            </w:ins>
            <w:r w:rsidR="00721809">
              <w:rPr>
                <w:szCs w:val="18"/>
              </w:rPr>
              <w:t xml:space="preserve"> third 40 MHz subband of the 160 MHz operating band. (see</w:t>
            </w:r>
            <w:r w:rsidR="001645FD">
              <w:rPr>
                <w:szCs w:val="18"/>
              </w:rPr>
              <w:t xml:space="preserve"> NOTE 1)</w:t>
            </w:r>
          </w:p>
          <w:p w:rsidR="001645FD" w:rsidRDefault="001645FD" w:rsidP="001645FD">
            <w:pPr>
              <w:rPr>
                <w:szCs w:val="18"/>
              </w:rPr>
            </w:pPr>
          </w:p>
          <w:p w:rsidR="001645FD" w:rsidRDefault="00721809" w:rsidP="001645FD">
            <w:pPr>
              <w:rPr>
                <w:szCs w:val="18"/>
              </w:rPr>
            </w:pPr>
            <w:r>
              <w:rPr>
                <w:szCs w:val="18"/>
              </w:rPr>
              <w:t xml:space="preserve">When operating in 80+80 MHz, this field is set to </w:t>
            </w:r>
            <w:ins w:id="415" w:author="Matthew Fischer" w:date="2017-03-01T18:34:00Z">
              <w:r w:rsidR="009F72B9">
                <w:rPr>
                  <w:szCs w:val="18"/>
                </w:rPr>
                <w:t xml:space="preserve">the </w:t>
              </w:r>
            </w:ins>
            <w:r>
              <w:rPr>
                <w:szCs w:val="18"/>
              </w:rPr>
              <w:t xml:space="preserve">same </w:t>
            </w:r>
            <w:r w:rsidR="001645FD">
              <w:rPr>
                <w:szCs w:val="18"/>
              </w:rPr>
              <w:t xml:space="preserve">value as </w:t>
            </w:r>
            <w:ins w:id="416" w:author="Matthew Fischer" w:date="2017-03-01T18:35:00Z">
              <w:r w:rsidR="009F72B9">
                <w:rPr>
                  <w:szCs w:val="18"/>
                </w:rPr>
                <w:t xml:space="preserve">the </w:t>
              </w:r>
            </w:ins>
            <w:r w:rsidR="001645FD">
              <w:rPr>
                <w:szCs w:val="18"/>
              </w:rPr>
              <w:t>Spatial Reuse 1 field.</w:t>
            </w:r>
          </w:p>
          <w:p w:rsidR="001645FD" w:rsidRDefault="001645FD" w:rsidP="001645FD">
            <w:pPr>
              <w:rPr>
                <w:ins w:id="417" w:author="Matthew Fischer" w:date="2017-03-01T18:35:00Z"/>
                <w:szCs w:val="18"/>
              </w:rPr>
            </w:pPr>
          </w:p>
          <w:p w:rsidR="009F72B9" w:rsidRDefault="009F72B9" w:rsidP="009F72B9">
            <w:pPr>
              <w:rPr>
                <w:ins w:id="418" w:author="Matthew Fischer" w:date="2017-03-01T18:35:00Z"/>
                <w:szCs w:val="18"/>
              </w:rPr>
            </w:pPr>
            <w:ins w:id="419" w:author="Matthew Fischer" w:date="2017-03-01T18:35:00Z">
              <w:r>
                <w:rPr>
                  <w:szCs w:val="18"/>
                </w:rPr>
                <w:t>Set to the value of the SPATIAL_REUSE(</w:t>
              </w:r>
            </w:ins>
            <w:ins w:id="420" w:author="Matthew Fischer" w:date="2017-03-01T18:36:00Z">
              <w:r w:rsidR="00460CA1">
                <w:rPr>
                  <w:szCs w:val="18"/>
                </w:rPr>
                <w:t>3</w:t>
              </w:r>
            </w:ins>
            <w:ins w:id="421" w:author="Matthew Fischer" w:date="2017-03-01T18:35:00Z">
              <w:r>
                <w:rPr>
                  <w:szCs w:val="18"/>
                </w:rPr>
                <w:t xml:space="preserve">) parameter of the TXVECTOR, which contains a value from </w:t>
              </w:r>
            </w:ins>
            <w:ins w:id="422"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23" w:author="Matthew Fischer" w:date="2017-03-01T18:35:00Z">
              <w:r>
                <w:rPr>
                  <w:szCs w:val="18"/>
                </w:rPr>
                <w:t>, see 27.11.6 (SPATIAL_REUSE).</w:t>
              </w:r>
            </w:ins>
          </w:p>
          <w:p w:rsidR="009F72B9" w:rsidRDefault="009F72B9" w:rsidP="009F72B9">
            <w:pPr>
              <w:tabs>
                <w:tab w:val="left" w:pos="1500"/>
              </w:tabs>
              <w:rPr>
                <w:ins w:id="424" w:author="Matthew Fischer" w:date="2017-03-01T18:35:00Z"/>
                <w:szCs w:val="18"/>
              </w:rPr>
            </w:pPr>
          </w:p>
          <w:p w:rsidR="009F72B9" w:rsidRDefault="009F72B9" w:rsidP="009F72B9">
            <w:pPr>
              <w:rPr>
                <w:ins w:id="425" w:author="Matthew Fischer" w:date="2017-03-01T18:35:00Z"/>
                <w:szCs w:val="18"/>
              </w:rPr>
            </w:pPr>
            <w:ins w:id="426" w:author="Matthew Fischer" w:date="2017-03-01T18:35:00Z">
              <w:r>
                <w:rPr>
                  <w:szCs w:val="18"/>
                </w:rPr>
                <w:t>Set to SR_DISALLOW to prohibit SRP-based spatial reuse during this PPDU. For the interpretation of other values see 27.11.6 (SPATIAL_REUSE) and 27.9 (Spatial reuse operation).</w:t>
              </w:r>
            </w:ins>
          </w:p>
          <w:p w:rsidR="009F72B9" w:rsidRDefault="009F72B9" w:rsidP="001645FD">
            <w:pPr>
              <w:rPr>
                <w:szCs w:val="18"/>
              </w:rPr>
            </w:pPr>
          </w:p>
          <w:p w:rsidR="001645FD" w:rsidDel="009F72B9" w:rsidRDefault="00721809" w:rsidP="009F72B9">
            <w:pPr>
              <w:rPr>
                <w:del w:id="427" w:author="Matthew Fischer" w:date="2017-03-01T18:35:00Z"/>
                <w:szCs w:val="18"/>
              </w:rPr>
            </w:pPr>
            <w:del w:id="428" w:author="Matthew Fischer" w:date="2017-03-01T18:35:00Z">
              <w:r w:rsidDel="009F72B9">
                <w:rPr>
                  <w:szCs w:val="18"/>
                </w:rPr>
                <w:delText>Set to 0 (SR disallowed Entry) to disallow SRP-based spatial reuse (see 27.9 (Spatial reuse operation) and 27.11.6 (SPATIAL_REUSE)).</w:delText>
              </w:r>
            </w:del>
          </w:p>
          <w:p w:rsidR="001645FD" w:rsidDel="009F72B9" w:rsidRDefault="001645FD" w:rsidP="009F72B9">
            <w:pPr>
              <w:rPr>
                <w:del w:id="429" w:author="Matthew Fischer" w:date="2017-03-01T18:35:00Z"/>
                <w:szCs w:val="18"/>
              </w:rPr>
            </w:pPr>
          </w:p>
          <w:p w:rsidR="001645FD" w:rsidDel="009F72B9" w:rsidRDefault="00721809" w:rsidP="00D4096A">
            <w:pPr>
              <w:rPr>
                <w:del w:id="430" w:author="Matthew Fischer" w:date="2017-03-01T18:35:00Z"/>
                <w:szCs w:val="18"/>
              </w:rPr>
            </w:pPr>
            <w:del w:id="431" w:author="Matthew Fischer" w:date="2017-03-01T18:35:00Z">
              <w:r w:rsidDel="009F72B9">
                <w:rPr>
                  <w:szCs w:val="18"/>
                </w:rPr>
                <w:delText>Set to value 1 to 14 corresponding to SRP value (see Table 28-19 (Spatial Reuse subfield encodin</w:delText>
              </w:r>
              <w:r w:rsidR="001645FD" w:rsidDel="009F72B9">
                <w:rPr>
                  <w:szCs w:val="18"/>
                </w:rPr>
                <w:delText>g)) for SRP-based SR operation.</w:delText>
              </w:r>
            </w:del>
          </w:p>
          <w:p w:rsidR="001645FD" w:rsidDel="009F72B9" w:rsidRDefault="001645FD" w:rsidP="00D4096A">
            <w:pPr>
              <w:rPr>
                <w:del w:id="432" w:author="Matthew Fischer" w:date="2017-03-01T18:35:00Z"/>
                <w:szCs w:val="18"/>
              </w:rPr>
            </w:pPr>
          </w:p>
          <w:p w:rsidR="00721809" w:rsidRDefault="00721809" w:rsidP="00D4096A">
            <w:pPr>
              <w:rPr>
                <w:szCs w:val="18"/>
              </w:rPr>
            </w:pPr>
            <w:del w:id="433" w:author="Matthew Fischer" w:date="2017-03-01T18:35:00Z">
              <w:r w:rsidDel="009F72B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01EAA">
            <w:r>
              <w:t>B19-B22</w:t>
            </w:r>
          </w:p>
        </w:tc>
        <w:tc>
          <w:tcPr>
            <w:tcW w:w="1260" w:type="dxa"/>
          </w:tcPr>
          <w:p w:rsidR="00721809" w:rsidRDefault="00721809" w:rsidP="00701EAA">
            <w:r>
              <w:t>Spatial Reuse 4</w:t>
            </w:r>
          </w:p>
        </w:tc>
        <w:tc>
          <w:tcPr>
            <w:tcW w:w="1080" w:type="dxa"/>
          </w:tcPr>
          <w:p w:rsidR="00721809" w:rsidRDefault="00721809" w:rsidP="00701EAA">
            <w:r>
              <w:t>4</w:t>
            </w:r>
          </w:p>
        </w:tc>
        <w:tc>
          <w:tcPr>
            <w:tcW w:w="5292" w:type="dxa"/>
          </w:tcPr>
          <w:p w:rsidR="009F72B9" w:rsidRDefault="009F72B9" w:rsidP="009F72B9">
            <w:pPr>
              <w:rPr>
                <w:ins w:id="434" w:author="Matthew Fischer" w:date="2017-03-01T18:34:00Z"/>
                <w:szCs w:val="18"/>
              </w:rPr>
            </w:pPr>
            <w:ins w:id="435" w:author="Matthew Fischer" w:date="2017-03-01T18:34:00Z">
              <w:r>
                <w:rPr>
                  <w:szCs w:val="18"/>
                </w:rPr>
                <w:t>Indicates whether or not spatial reuse is allowed in a subband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w:t>
            </w:r>
            <w:r w:rsidR="002E42B6" w:rsidRPr="002E42B6">
              <w:rPr>
                <w:b/>
                <w:color w:val="00B050"/>
                <w:szCs w:val="18"/>
              </w:rPr>
              <w:t>(#5872)</w:t>
            </w:r>
            <w:r w:rsidR="002E42B6">
              <w:rPr>
                <w:b/>
                <w:color w:val="00B050"/>
                <w:szCs w:val="18"/>
              </w:rPr>
              <w:t>(#5871)</w:t>
            </w:r>
          </w:p>
          <w:p w:rsidR="009F72B9" w:rsidRDefault="009F72B9" w:rsidP="009F72B9">
            <w:pPr>
              <w:rPr>
                <w:ins w:id="436" w:author="Matthew Fischer" w:date="2017-03-01T18:34:00Z"/>
                <w:szCs w:val="18"/>
              </w:rPr>
            </w:pPr>
          </w:p>
          <w:p w:rsidR="001645FD" w:rsidRDefault="00721809" w:rsidP="00701EAA">
            <w:pPr>
              <w:rPr>
                <w:szCs w:val="18"/>
              </w:rPr>
            </w:pPr>
            <w:r>
              <w:rPr>
                <w:szCs w:val="18"/>
              </w:rPr>
              <w:t>If the Bandwidth field indi</w:t>
            </w:r>
            <w:r w:rsidR="001645FD">
              <w:rPr>
                <w:szCs w:val="18"/>
              </w:rPr>
              <w:t>cates 20 MHz, 40 MHz or 80 MHz:</w:t>
            </w:r>
          </w:p>
          <w:p w:rsidR="001645FD" w:rsidRDefault="00460CA1" w:rsidP="00701EAA">
            <w:pPr>
              <w:rPr>
                <w:szCs w:val="18"/>
              </w:rPr>
            </w:pPr>
            <w:ins w:id="437" w:author="Matthew Fischer" w:date="2017-03-01T18:35:00Z">
              <w:r>
                <w:rPr>
                  <w:szCs w:val="18"/>
                </w:rPr>
                <w:t xml:space="preserve">This </w:t>
              </w:r>
            </w:ins>
            <w:r w:rsidR="00721809">
              <w:rPr>
                <w:szCs w:val="18"/>
              </w:rPr>
              <w:t xml:space="preserve">Spatial Reuse field </w:t>
            </w:r>
            <w:del w:id="438" w:author="Matthew Fischer" w:date="2017-03-01T18:35:00Z">
              <w:r w:rsidR="00721809" w:rsidDel="00460CA1">
                <w:rPr>
                  <w:szCs w:val="18"/>
                </w:rPr>
                <w:delText xml:space="preserve">for </w:delText>
              </w:r>
            </w:del>
            <w:ins w:id="439" w:author="Matthew Fischer" w:date="2017-03-01T18:35:00Z">
              <w:r>
                <w:rPr>
                  <w:szCs w:val="18"/>
                </w:rPr>
                <w:t xml:space="preserve">applies to </w:t>
              </w:r>
            </w:ins>
            <w:r w:rsidR="00721809">
              <w:rPr>
                <w:szCs w:val="18"/>
              </w:rPr>
              <w:t>the fourth 20 MHz subband (see NOTE 1)</w:t>
            </w:r>
          </w:p>
          <w:p w:rsidR="001645FD" w:rsidRDefault="001645FD" w:rsidP="00701EAA">
            <w:pPr>
              <w:rPr>
                <w:szCs w:val="18"/>
              </w:rPr>
            </w:pPr>
          </w:p>
          <w:p w:rsidR="001645FD" w:rsidRDefault="00721809" w:rsidP="00701EAA">
            <w:pPr>
              <w:rPr>
                <w:szCs w:val="18"/>
              </w:rPr>
            </w:pPr>
            <w:r>
              <w:rPr>
                <w:szCs w:val="18"/>
              </w:rPr>
              <w:t xml:space="preserve">When operating in 20 MHz, this field is set to </w:t>
            </w:r>
            <w:ins w:id="440" w:author="Matthew Fischer" w:date="2017-03-01T18:36:00Z">
              <w:r w:rsidR="00460CA1">
                <w:rPr>
                  <w:szCs w:val="18"/>
                </w:rPr>
                <w:t xml:space="preserve">the </w:t>
              </w:r>
            </w:ins>
            <w:r>
              <w:rPr>
                <w:szCs w:val="18"/>
              </w:rPr>
              <w:t xml:space="preserve">same </w:t>
            </w:r>
            <w:r w:rsidR="001645FD">
              <w:rPr>
                <w:szCs w:val="18"/>
              </w:rPr>
              <w:t xml:space="preserve">value as </w:t>
            </w:r>
            <w:ins w:id="441" w:author="Matthew Fischer" w:date="2017-03-01T18:36:00Z">
              <w:r w:rsidR="00460CA1">
                <w:rPr>
                  <w:szCs w:val="18"/>
                </w:rPr>
                <w:t xml:space="preserve">the </w:t>
              </w:r>
            </w:ins>
            <w:r w:rsidR="001645FD">
              <w:rPr>
                <w:szCs w:val="18"/>
              </w:rPr>
              <w:t>Spatial Reuse 1 field.</w:t>
            </w:r>
          </w:p>
          <w:p w:rsidR="001645FD" w:rsidRDefault="001645FD" w:rsidP="00701EAA">
            <w:pPr>
              <w:rPr>
                <w:szCs w:val="18"/>
              </w:rPr>
            </w:pPr>
          </w:p>
          <w:p w:rsidR="001645FD" w:rsidRDefault="00721809" w:rsidP="00701EAA">
            <w:pPr>
              <w:rPr>
                <w:szCs w:val="18"/>
              </w:rPr>
            </w:pPr>
            <w:r>
              <w:rPr>
                <w:szCs w:val="18"/>
              </w:rPr>
              <w:t xml:space="preserve">When operating in 40 MHz, this field is set to </w:t>
            </w:r>
            <w:ins w:id="442" w:author="Matthew Fischer" w:date="2017-03-01T18:36:00Z">
              <w:r w:rsidR="00460CA1">
                <w:rPr>
                  <w:szCs w:val="18"/>
                </w:rPr>
                <w:t xml:space="preserve">the </w:t>
              </w:r>
            </w:ins>
            <w:r>
              <w:rPr>
                <w:szCs w:val="18"/>
              </w:rPr>
              <w:t xml:space="preserve">same </w:t>
            </w:r>
            <w:r w:rsidR="001645FD">
              <w:rPr>
                <w:szCs w:val="18"/>
              </w:rPr>
              <w:t xml:space="preserve">value as </w:t>
            </w:r>
            <w:ins w:id="443" w:author="Matthew Fischer" w:date="2017-03-01T18:36:00Z">
              <w:r w:rsidR="00460CA1">
                <w:rPr>
                  <w:szCs w:val="18"/>
                </w:rPr>
                <w:t xml:space="preserve">the </w:t>
              </w:r>
            </w:ins>
            <w:r w:rsidR="001645FD">
              <w:rPr>
                <w:szCs w:val="18"/>
              </w:rPr>
              <w:t>Spatial Reuse 2 field.</w:t>
            </w:r>
          </w:p>
          <w:p w:rsidR="001645FD" w:rsidRDefault="001645FD" w:rsidP="00701EAA">
            <w:pPr>
              <w:rPr>
                <w:szCs w:val="18"/>
              </w:rPr>
            </w:pPr>
          </w:p>
          <w:p w:rsidR="001645FD" w:rsidRDefault="00721809" w:rsidP="00701EAA">
            <w:pPr>
              <w:rPr>
                <w:szCs w:val="18"/>
              </w:rPr>
            </w:pPr>
            <w:r>
              <w:rPr>
                <w:szCs w:val="18"/>
              </w:rPr>
              <w:t>If the Bandwidth</w:t>
            </w:r>
            <w:r w:rsidR="001645FD">
              <w:rPr>
                <w:szCs w:val="18"/>
              </w:rPr>
              <w:t xml:space="preserve"> field indicates 160/80+80 MHz:</w:t>
            </w:r>
          </w:p>
          <w:p w:rsidR="001645FD" w:rsidRDefault="001645FD" w:rsidP="00701EAA">
            <w:pPr>
              <w:rPr>
                <w:szCs w:val="18"/>
              </w:rPr>
            </w:pPr>
          </w:p>
          <w:p w:rsidR="001645FD" w:rsidRDefault="00460CA1" w:rsidP="00701EAA">
            <w:pPr>
              <w:rPr>
                <w:szCs w:val="18"/>
              </w:rPr>
            </w:pPr>
            <w:ins w:id="444" w:author="Matthew Fischer" w:date="2017-03-01T18:35:00Z">
              <w:r>
                <w:rPr>
                  <w:szCs w:val="18"/>
                </w:rPr>
                <w:t xml:space="preserve">This </w:t>
              </w:r>
            </w:ins>
            <w:r w:rsidR="00721809">
              <w:rPr>
                <w:szCs w:val="18"/>
              </w:rPr>
              <w:t xml:space="preserve">Spatial Reuse field </w:t>
            </w:r>
            <w:del w:id="445" w:author="Matthew Fischer" w:date="2017-03-01T18:35:00Z">
              <w:r w:rsidR="00721809" w:rsidDel="00460CA1">
                <w:rPr>
                  <w:szCs w:val="18"/>
                </w:rPr>
                <w:delText xml:space="preserve">for </w:delText>
              </w:r>
            </w:del>
            <w:ins w:id="446" w:author="Matthew Fischer" w:date="2017-03-01T18:35:00Z">
              <w:r>
                <w:rPr>
                  <w:szCs w:val="18"/>
                </w:rPr>
                <w:t xml:space="preserve">applies to the </w:t>
              </w:r>
            </w:ins>
            <w:r w:rsidR="00721809">
              <w:rPr>
                <w:szCs w:val="18"/>
              </w:rPr>
              <w:t>fourth 40 MHz subband of the 160 M</w:t>
            </w:r>
            <w:r w:rsidR="001645FD">
              <w:rPr>
                <w:szCs w:val="18"/>
              </w:rPr>
              <w:t>Hz operating band. (see NOTE 1)</w:t>
            </w:r>
          </w:p>
          <w:p w:rsidR="00460CA1" w:rsidRDefault="00460CA1" w:rsidP="00701EAA">
            <w:pPr>
              <w:rPr>
                <w:ins w:id="447" w:author="Matthew Fischer" w:date="2017-03-01T18:36:00Z"/>
                <w:szCs w:val="18"/>
              </w:rPr>
            </w:pPr>
          </w:p>
          <w:p w:rsidR="00460CA1" w:rsidRDefault="00721809" w:rsidP="00701EAA">
            <w:pPr>
              <w:rPr>
                <w:ins w:id="448" w:author="Matthew Fischer" w:date="2017-03-01T18:36:00Z"/>
                <w:szCs w:val="18"/>
              </w:rPr>
            </w:pPr>
            <w:r>
              <w:rPr>
                <w:szCs w:val="18"/>
              </w:rPr>
              <w:t xml:space="preserve">When operating in 80+80 MHz, this field is set to </w:t>
            </w:r>
            <w:ins w:id="449" w:author="Matthew Fischer" w:date="2017-03-01T18:36:00Z">
              <w:r w:rsidR="00460CA1">
                <w:rPr>
                  <w:szCs w:val="18"/>
                </w:rPr>
                <w:t xml:space="preserve">the </w:t>
              </w:r>
            </w:ins>
            <w:r>
              <w:rPr>
                <w:szCs w:val="18"/>
              </w:rPr>
              <w:t xml:space="preserve">same value as </w:t>
            </w:r>
            <w:ins w:id="450" w:author="Matthew Fischer" w:date="2017-03-01T18:36:00Z">
              <w:r w:rsidR="00460CA1">
                <w:rPr>
                  <w:szCs w:val="18"/>
                </w:rPr>
                <w:t xml:space="preserve">the </w:t>
              </w:r>
            </w:ins>
            <w:r>
              <w:rPr>
                <w:szCs w:val="18"/>
              </w:rPr>
              <w:t>Spatial Reuse 2 field</w:t>
            </w:r>
          </w:p>
          <w:p w:rsidR="00460CA1" w:rsidRDefault="00460CA1" w:rsidP="00701EAA">
            <w:pPr>
              <w:rPr>
                <w:ins w:id="451" w:author="Matthew Fischer" w:date="2017-03-01T18:36:00Z"/>
                <w:szCs w:val="18"/>
              </w:rPr>
            </w:pPr>
          </w:p>
          <w:p w:rsidR="00460CA1" w:rsidRDefault="00460CA1" w:rsidP="00460CA1">
            <w:pPr>
              <w:rPr>
                <w:ins w:id="452" w:author="Matthew Fischer" w:date="2017-03-01T18:36:00Z"/>
                <w:szCs w:val="18"/>
              </w:rPr>
            </w:pPr>
            <w:ins w:id="453" w:author="Matthew Fischer" w:date="2017-03-01T18:36:00Z">
              <w:r>
                <w:rPr>
                  <w:szCs w:val="18"/>
                </w:rPr>
                <w:t xml:space="preserve">Set to the value of the SPATIAL_REUSE(4) parameter of the TXVECTOR, which contains a value from </w:t>
              </w:r>
            </w:ins>
            <w:ins w:id="454"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55" w:author="Matthew Fischer" w:date="2017-03-01T18:36:00Z">
              <w:r>
                <w:rPr>
                  <w:szCs w:val="18"/>
                </w:rPr>
                <w:t>, see 27.11.6 (SPATIAL_REUSE).</w:t>
              </w:r>
            </w:ins>
          </w:p>
          <w:p w:rsidR="00460CA1" w:rsidRDefault="00460CA1" w:rsidP="00460CA1">
            <w:pPr>
              <w:tabs>
                <w:tab w:val="left" w:pos="1500"/>
              </w:tabs>
              <w:rPr>
                <w:ins w:id="456" w:author="Matthew Fischer" w:date="2017-03-01T18:36:00Z"/>
                <w:szCs w:val="18"/>
              </w:rPr>
            </w:pPr>
          </w:p>
          <w:p w:rsidR="00460CA1" w:rsidRDefault="00460CA1" w:rsidP="00460CA1">
            <w:pPr>
              <w:rPr>
                <w:ins w:id="457" w:author="Matthew Fischer" w:date="2017-03-01T18:36:00Z"/>
                <w:szCs w:val="18"/>
              </w:rPr>
            </w:pPr>
            <w:ins w:id="458" w:author="Matthew Fischer" w:date="2017-03-01T18:36:00Z">
              <w:r>
                <w:rPr>
                  <w:szCs w:val="18"/>
                </w:rPr>
                <w:t>Set to SR_DISALLOW to prohibit SRP-based spatial reuse during this PPDU. For the interpretation of other values see 27.11.6 (SPATIAL_REUSE) and 27.9 (Spatial reuse operation).</w:t>
              </w:r>
            </w:ins>
          </w:p>
          <w:p w:rsidR="00460CA1" w:rsidRDefault="00460CA1" w:rsidP="00701EAA">
            <w:pPr>
              <w:rPr>
                <w:ins w:id="459" w:author="Matthew Fischer" w:date="2017-03-01T18:36:00Z"/>
                <w:szCs w:val="18"/>
              </w:rPr>
            </w:pPr>
          </w:p>
          <w:p w:rsidR="001645FD" w:rsidDel="00460CA1" w:rsidRDefault="00721809" w:rsidP="00701EAA">
            <w:pPr>
              <w:rPr>
                <w:del w:id="460" w:author="Matthew Fischer" w:date="2017-03-01T18:36:00Z"/>
                <w:szCs w:val="18"/>
              </w:rPr>
            </w:pPr>
            <w:del w:id="461" w:author="Matthew Fischer" w:date="2017-03-01T18:36:00Z">
              <w:r w:rsidDel="00460CA1">
                <w:rPr>
                  <w:szCs w:val="18"/>
                </w:rPr>
                <w:delText xml:space="preserve"> Set to 0 (SR disallowed Entry) to disallow SRP-based spatial reuse (see 27.9 (Spatial reuse operation</w:delText>
              </w:r>
              <w:r w:rsidR="001645FD" w:rsidDel="00460CA1">
                <w:rPr>
                  <w:szCs w:val="18"/>
                </w:rPr>
                <w:delText>) and 27.11.6 (SPATIAL_REUSE)).</w:delText>
              </w:r>
            </w:del>
          </w:p>
          <w:p w:rsidR="001645FD" w:rsidDel="00460CA1" w:rsidRDefault="001645FD" w:rsidP="00701EAA">
            <w:pPr>
              <w:rPr>
                <w:del w:id="462" w:author="Matthew Fischer" w:date="2017-03-01T18:36:00Z"/>
                <w:szCs w:val="18"/>
              </w:rPr>
            </w:pPr>
          </w:p>
          <w:p w:rsidR="001645FD" w:rsidDel="00460CA1" w:rsidRDefault="00721809" w:rsidP="001645FD">
            <w:pPr>
              <w:rPr>
                <w:del w:id="463" w:author="Matthew Fischer" w:date="2017-03-01T18:36:00Z"/>
                <w:szCs w:val="18"/>
              </w:rPr>
            </w:pPr>
            <w:del w:id="464" w:author="Matthew Fischer" w:date="2017-03-01T18:36:00Z">
              <w:r w:rsidDel="00460CA1">
                <w:rPr>
                  <w:szCs w:val="18"/>
                </w:rPr>
                <w:delText>Set to value 1 to 14 corresponding to SRP value (see Table 28-19 (Spatial Reuse subfield encoding)) for SRP-based SR operation.</w:delText>
              </w:r>
            </w:del>
          </w:p>
          <w:p w:rsidR="001645FD" w:rsidDel="00460CA1" w:rsidRDefault="001645FD" w:rsidP="001645FD">
            <w:pPr>
              <w:rPr>
                <w:del w:id="465" w:author="Matthew Fischer" w:date="2017-03-01T18:36:00Z"/>
                <w:szCs w:val="18"/>
              </w:rPr>
            </w:pPr>
          </w:p>
          <w:p w:rsidR="00721809" w:rsidRDefault="00721809" w:rsidP="001645FD">
            <w:pPr>
              <w:rPr>
                <w:szCs w:val="18"/>
              </w:rPr>
            </w:pPr>
            <w:del w:id="466" w:author="Matthew Fischer" w:date="2017-03-01T18:36:00Z">
              <w:r w:rsidDel="00460CA1">
                <w:rPr>
                  <w:szCs w:val="18"/>
                </w:rPr>
                <w:delText>The value 15 is reserved.</w:delText>
              </w:r>
            </w:del>
          </w:p>
        </w:tc>
      </w:tr>
    </w:tbl>
    <w:p w:rsidR="00721809" w:rsidRDefault="00721809" w:rsidP="00721809"/>
    <w:p w:rsidR="00721809" w:rsidRDefault="00721809" w:rsidP="00044501"/>
    <w:p w:rsidR="007E1E88" w:rsidRDefault="007E1E88" w:rsidP="00044501"/>
    <w:p w:rsidR="00CB74B4" w:rsidRDefault="00CB74B4" w:rsidP="007608D9">
      <w:pPr>
        <w:rPr>
          <w:sz w:val="20"/>
          <w:lang w:val="en-US"/>
        </w:rPr>
      </w:pPr>
    </w:p>
    <w:p w:rsidR="00FF2BC7" w:rsidRDefault="00FF2BC7" w:rsidP="00FF2BC7">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 xml:space="preserve">Modify the </w:t>
      </w:r>
      <w:r w:rsidR="00701EAA">
        <w:rPr>
          <w:rFonts w:ascii="Times New Roman" w:eastAsia="Times New Roman" w:hAnsi="Times New Roman" w:cs="Times New Roman"/>
          <w:b/>
          <w:i/>
          <w:color w:val="000000"/>
          <w:sz w:val="20"/>
          <w:highlight w:val="yellow"/>
        </w:rPr>
        <w:t xml:space="preserve">caption and the </w:t>
      </w:r>
      <w:r>
        <w:rPr>
          <w:rFonts w:ascii="Times New Roman" w:eastAsia="Times New Roman" w:hAnsi="Times New Roman" w:cs="Times New Roman"/>
          <w:b/>
          <w:i/>
          <w:color w:val="000000"/>
          <w:sz w:val="20"/>
          <w:highlight w:val="yellow"/>
        </w:rPr>
        <w:t>row</w:t>
      </w:r>
      <w:r w:rsidR="000F3D76">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28-19 Spatial Reuse subfield encoding:</w:t>
      </w:r>
    </w:p>
    <w:p w:rsidR="00FF2BC7" w:rsidRDefault="00FF2BC7" w:rsidP="007608D9">
      <w:pPr>
        <w:rPr>
          <w:sz w:val="20"/>
          <w:lang w:val="en-US"/>
        </w:rPr>
      </w:pPr>
    </w:p>
    <w:p w:rsidR="00701EAA" w:rsidRDefault="00701EAA" w:rsidP="00701EAA">
      <w:pPr>
        <w:jc w:val="center"/>
        <w:rPr>
          <w:b/>
          <w:bCs/>
          <w:sz w:val="20"/>
        </w:rPr>
      </w:pPr>
      <w:r>
        <w:rPr>
          <w:b/>
          <w:bCs/>
          <w:sz w:val="20"/>
        </w:rPr>
        <w:t>Table 28-19—Spatial Reuse subfield encoding</w:t>
      </w:r>
      <w:ins w:id="467" w:author="Matthew Fischer" w:date="2017-03-01T14:43:00Z">
        <w:r>
          <w:rPr>
            <w:b/>
            <w:bCs/>
            <w:sz w:val="20"/>
          </w:rPr>
          <w:t xml:space="preserve"> </w:t>
        </w:r>
      </w:ins>
      <w:ins w:id="468" w:author="Matthew Fischer" w:date="2017-03-02T16:14:00Z">
        <w:r w:rsidR="00690DF1">
          <w:rPr>
            <w:b/>
            <w:bCs/>
            <w:sz w:val="20"/>
          </w:rPr>
          <w:t>for an HE MU PPDU</w:t>
        </w:r>
        <w:r w:rsidR="00690DF1">
          <w:rPr>
            <w:b/>
            <w:bCs/>
            <w:sz w:val="20"/>
          </w:rPr>
          <w:t xml:space="preserve">, </w:t>
        </w:r>
      </w:ins>
      <w:ins w:id="469" w:author="Matthew Fischer" w:date="2017-03-01T14:43:00Z">
        <w:r>
          <w:rPr>
            <w:b/>
            <w:bCs/>
            <w:sz w:val="20"/>
          </w:rPr>
          <w:t xml:space="preserve">HE SU PPDU </w:t>
        </w:r>
      </w:ins>
      <w:ins w:id="470" w:author="Matthew Fischer" w:date="2017-03-02T16:14:00Z">
        <w:r w:rsidR="00690DF1">
          <w:rPr>
            <w:b/>
            <w:bCs/>
            <w:sz w:val="20"/>
          </w:rPr>
          <w:t>or</w:t>
        </w:r>
      </w:ins>
      <w:ins w:id="471" w:author="Matthew Fischer" w:date="2017-03-01T14:43:00Z">
        <w:r>
          <w:rPr>
            <w:b/>
            <w:bCs/>
            <w:sz w:val="20"/>
          </w:rPr>
          <w:t xml:space="preserve"> HE extended range SU PPDU</w:t>
        </w:r>
      </w:ins>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4356"/>
      </w:tblGrid>
      <w:tr w:rsidR="00FF2BC7" w:rsidTr="00263147">
        <w:tc>
          <w:tcPr>
            <w:tcW w:w="1242" w:type="dxa"/>
          </w:tcPr>
          <w:p w:rsidR="00FF2BC7" w:rsidRPr="008F4C21" w:rsidRDefault="00FF2BC7" w:rsidP="00701EAA">
            <w:pPr>
              <w:jc w:val="center"/>
              <w:rPr>
                <w:b/>
                <w:sz w:val="20"/>
                <w:lang w:val="en-US"/>
              </w:rPr>
            </w:pPr>
            <w:r w:rsidRPr="008F4C21">
              <w:rPr>
                <w:b/>
                <w:sz w:val="20"/>
                <w:lang w:val="en-US"/>
              </w:rPr>
              <w:lastRenderedPageBreak/>
              <w:t>Value</w:t>
            </w:r>
          </w:p>
        </w:tc>
        <w:tc>
          <w:tcPr>
            <w:tcW w:w="4356" w:type="dxa"/>
          </w:tcPr>
          <w:p w:rsidR="00FF2BC7" w:rsidRPr="008F4C21" w:rsidRDefault="00FF2BC7" w:rsidP="00701EAA">
            <w:pPr>
              <w:rPr>
                <w:b/>
                <w:sz w:val="20"/>
                <w:lang w:val="en-US"/>
              </w:rPr>
            </w:pPr>
            <w:r w:rsidRPr="008F4C21">
              <w:rPr>
                <w:b/>
                <w:sz w:val="20"/>
                <w:lang w:val="en-US"/>
              </w:rPr>
              <w:t>Meaning</w:t>
            </w:r>
          </w:p>
        </w:tc>
      </w:tr>
      <w:tr w:rsidR="00A856A2" w:rsidTr="00263147">
        <w:tc>
          <w:tcPr>
            <w:tcW w:w="1242" w:type="dxa"/>
          </w:tcPr>
          <w:p w:rsidR="00A856A2" w:rsidRPr="00A856A2" w:rsidRDefault="00A856A2" w:rsidP="00701EAA">
            <w:pPr>
              <w:jc w:val="center"/>
              <w:rPr>
                <w:sz w:val="20"/>
                <w:lang w:val="en-US"/>
              </w:rPr>
            </w:pPr>
            <w:r>
              <w:rPr>
                <w:sz w:val="20"/>
                <w:lang w:val="en-US"/>
              </w:rPr>
              <w:t>0</w:t>
            </w:r>
          </w:p>
        </w:tc>
        <w:tc>
          <w:tcPr>
            <w:tcW w:w="4356" w:type="dxa"/>
          </w:tcPr>
          <w:p w:rsidR="00A856A2" w:rsidRPr="00A856A2" w:rsidRDefault="00A856A2" w:rsidP="00575DF2">
            <w:pPr>
              <w:rPr>
                <w:sz w:val="20"/>
                <w:lang w:val="en-US"/>
              </w:rPr>
            </w:pPr>
            <w:r>
              <w:rPr>
                <w:sz w:val="20"/>
                <w:lang w:val="en-US"/>
              </w:rPr>
              <w:t>SR</w:t>
            </w:r>
            <w:ins w:id="472" w:author="Matthew Fischer" w:date="2017-03-01T14:38:00Z">
              <w:r>
                <w:rPr>
                  <w:sz w:val="20"/>
                  <w:lang w:val="en-US"/>
                </w:rPr>
                <w:t>_DISALLOW</w:t>
              </w:r>
            </w:ins>
            <w:del w:id="473" w:author="Matthew Fischer" w:date="2017-03-01T14:38:00Z">
              <w:r w:rsidDel="00A856A2">
                <w:rPr>
                  <w:sz w:val="20"/>
                  <w:lang w:val="en-US"/>
                </w:rPr>
                <w:delText xml:space="preserve"> disallow</w:delText>
              </w:r>
            </w:del>
            <w:r w:rsidR="00575DF2">
              <w:rPr>
                <w:b/>
                <w:color w:val="00B050"/>
                <w:sz w:val="20"/>
                <w:lang w:val="en-US"/>
              </w:rPr>
              <w:t>(#5259</w:t>
            </w:r>
            <w:r w:rsidR="00575DF2">
              <w:rPr>
                <w:b/>
                <w:color w:val="00B050"/>
                <w:sz w:val="20"/>
                <w:lang w:val="en-US"/>
              </w:rPr>
              <w:t>)</w:t>
            </w:r>
            <w:r w:rsidR="009D3715">
              <w:rPr>
                <w:b/>
                <w:color w:val="00B050"/>
                <w:sz w:val="20"/>
                <w:lang w:val="en-US"/>
              </w:rPr>
              <w:t>(#10043)</w:t>
            </w:r>
          </w:p>
        </w:tc>
      </w:tr>
      <w:tr w:rsidR="00A856A2" w:rsidTr="00263147">
        <w:tc>
          <w:tcPr>
            <w:tcW w:w="1242" w:type="dxa"/>
          </w:tcPr>
          <w:p w:rsidR="00A856A2" w:rsidRPr="00A856A2" w:rsidRDefault="00A856A2" w:rsidP="00701EAA">
            <w:pPr>
              <w:jc w:val="center"/>
              <w:rPr>
                <w:sz w:val="20"/>
                <w:lang w:val="en-US"/>
              </w:rPr>
            </w:pPr>
            <w:r>
              <w:rPr>
                <w:sz w:val="20"/>
                <w:lang w:val="en-US"/>
              </w:rPr>
              <w:t>1</w:t>
            </w:r>
          </w:p>
        </w:tc>
        <w:tc>
          <w:tcPr>
            <w:tcW w:w="4356" w:type="dxa"/>
          </w:tcPr>
          <w:p w:rsidR="00A856A2" w:rsidRPr="00A856A2" w:rsidRDefault="00A856A2" w:rsidP="00701EAA">
            <w:pPr>
              <w:rPr>
                <w:sz w:val="20"/>
                <w:lang w:val="en-US"/>
              </w:rPr>
            </w:pPr>
            <w:r>
              <w:rPr>
                <w:sz w:val="20"/>
                <w:lang w:val="en-US"/>
              </w:rPr>
              <w:t>SRP = - 80 dB</w:t>
            </w:r>
            <w:del w:id="474" w:author="Matthew Fischer" w:date="2017-03-01T14:38:00Z">
              <w:r w:rsidDel="00A856A2">
                <w:rPr>
                  <w:sz w:val="20"/>
                  <w:lang w:val="en-US"/>
                </w:rPr>
                <w:delText>m</w:delText>
              </w:r>
            </w:del>
            <w:r w:rsidR="00553A28">
              <w:rPr>
                <w:sz w:val="20"/>
                <w:lang w:val="en-US"/>
              </w:rPr>
              <w:t>(</w:t>
            </w:r>
            <w:r w:rsidR="00553A28">
              <w:rPr>
                <w:b/>
                <w:color w:val="00B050"/>
                <w:sz w:val="20"/>
                <w:lang w:val="en-US"/>
              </w:rPr>
              <w:t>#5872)(#5871)</w:t>
            </w:r>
            <w:r w:rsidR="00DD3578">
              <w:rPr>
                <w:b/>
                <w:color w:val="00B050"/>
                <w:sz w:val="20"/>
                <w:lang w:val="en-US"/>
              </w:rPr>
              <w:t>(#10306)</w:t>
            </w:r>
            <w:r w:rsidR="00263147">
              <w:rPr>
                <w:b/>
                <w:color w:val="00B050"/>
                <w:sz w:val="20"/>
                <w:lang w:val="en-US"/>
              </w:rPr>
              <w:t>(#8920)</w:t>
            </w:r>
          </w:p>
        </w:tc>
      </w:tr>
      <w:tr w:rsidR="00A856A2" w:rsidTr="00263147">
        <w:tc>
          <w:tcPr>
            <w:tcW w:w="1242" w:type="dxa"/>
          </w:tcPr>
          <w:p w:rsidR="00A856A2" w:rsidRDefault="00A856A2" w:rsidP="00701EAA">
            <w:pPr>
              <w:jc w:val="center"/>
              <w:rPr>
                <w:sz w:val="20"/>
                <w:lang w:val="en-US"/>
              </w:rPr>
            </w:pPr>
            <w:r>
              <w:rPr>
                <w:sz w:val="20"/>
                <w:lang w:val="en-US"/>
              </w:rPr>
              <w:t>2</w:t>
            </w:r>
          </w:p>
        </w:tc>
        <w:tc>
          <w:tcPr>
            <w:tcW w:w="4356" w:type="dxa"/>
          </w:tcPr>
          <w:p w:rsidR="00A856A2" w:rsidRPr="00A856A2" w:rsidRDefault="00A856A2" w:rsidP="00701EAA">
            <w:pPr>
              <w:rPr>
                <w:sz w:val="20"/>
                <w:lang w:val="en-US"/>
              </w:rPr>
            </w:pPr>
            <w:r>
              <w:rPr>
                <w:sz w:val="20"/>
                <w:lang w:val="en-US"/>
              </w:rPr>
              <w:t>SRP = - 74 dB</w:t>
            </w:r>
            <w:del w:id="475"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3</w:t>
            </w:r>
          </w:p>
        </w:tc>
        <w:tc>
          <w:tcPr>
            <w:tcW w:w="4356" w:type="dxa"/>
          </w:tcPr>
          <w:p w:rsidR="00A856A2" w:rsidRPr="00A856A2" w:rsidRDefault="00A856A2" w:rsidP="00701EAA">
            <w:pPr>
              <w:rPr>
                <w:sz w:val="20"/>
                <w:lang w:val="en-US"/>
              </w:rPr>
            </w:pPr>
            <w:r>
              <w:rPr>
                <w:sz w:val="20"/>
                <w:lang w:val="en-US"/>
              </w:rPr>
              <w:t>SRP = - 68 dB</w:t>
            </w:r>
            <w:del w:id="476"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4</w:t>
            </w:r>
          </w:p>
        </w:tc>
        <w:tc>
          <w:tcPr>
            <w:tcW w:w="4356" w:type="dxa"/>
          </w:tcPr>
          <w:p w:rsidR="00A856A2" w:rsidRPr="00A856A2" w:rsidRDefault="00A856A2" w:rsidP="00701EAA">
            <w:pPr>
              <w:rPr>
                <w:sz w:val="20"/>
                <w:lang w:val="en-US"/>
              </w:rPr>
            </w:pPr>
            <w:r>
              <w:rPr>
                <w:sz w:val="20"/>
                <w:lang w:val="en-US"/>
              </w:rPr>
              <w:t>SRP = - 62 dB</w:t>
            </w:r>
            <w:del w:id="477"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5</w:t>
            </w:r>
          </w:p>
        </w:tc>
        <w:tc>
          <w:tcPr>
            <w:tcW w:w="4356" w:type="dxa"/>
          </w:tcPr>
          <w:p w:rsidR="00A856A2" w:rsidRPr="00A856A2" w:rsidRDefault="00A856A2" w:rsidP="00701EAA">
            <w:pPr>
              <w:rPr>
                <w:sz w:val="20"/>
                <w:lang w:val="en-US"/>
              </w:rPr>
            </w:pPr>
            <w:r>
              <w:rPr>
                <w:sz w:val="20"/>
                <w:lang w:val="en-US"/>
              </w:rPr>
              <w:t>SRP = - 56 dB</w:t>
            </w:r>
            <w:del w:id="478"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6</w:t>
            </w:r>
          </w:p>
        </w:tc>
        <w:tc>
          <w:tcPr>
            <w:tcW w:w="4356" w:type="dxa"/>
          </w:tcPr>
          <w:p w:rsidR="00A856A2" w:rsidRPr="00A856A2" w:rsidRDefault="00A856A2" w:rsidP="00701EAA">
            <w:pPr>
              <w:rPr>
                <w:sz w:val="20"/>
                <w:lang w:val="en-US"/>
              </w:rPr>
            </w:pPr>
            <w:r>
              <w:rPr>
                <w:sz w:val="20"/>
                <w:lang w:val="en-US"/>
              </w:rPr>
              <w:t>SRP = - 50 dB</w:t>
            </w:r>
            <w:del w:id="479"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7</w:t>
            </w:r>
          </w:p>
        </w:tc>
        <w:tc>
          <w:tcPr>
            <w:tcW w:w="4356" w:type="dxa"/>
          </w:tcPr>
          <w:p w:rsidR="00A856A2" w:rsidRPr="00A856A2" w:rsidRDefault="00A856A2" w:rsidP="00701EAA">
            <w:pPr>
              <w:rPr>
                <w:sz w:val="20"/>
                <w:lang w:val="en-US"/>
              </w:rPr>
            </w:pPr>
            <w:r>
              <w:rPr>
                <w:sz w:val="20"/>
                <w:lang w:val="en-US"/>
              </w:rPr>
              <w:t>SRP = - 47 dB</w:t>
            </w:r>
            <w:del w:id="480"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8</w:t>
            </w:r>
          </w:p>
        </w:tc>
        <w:tc>
          <w:tcPr>
            <w:tcW w:w="4356" w:type="dxa"/>
          </w:tcPr>
          <w:p w:rsidR="00A856A2" w:rsidRPr="00A856A2" w:rsidRDefault="00A856A2" w:rsidP="00701EAA">
            <w:pPr>
              <w:rPr>
                <w:sz w:val="20"/>
                <w:lang w:val="en-US"/>
              </w:rPr>
            </w:pPr>
            <w:r>
              <w:rPr>
                <w:sz w:val="20"/>
                <w:lang w:val="en-US"/>
              </w:rPr>
              <w:t>SRP = - 44 dB</w:t>
            </w:r>
            <w:del w:id="481"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9</w:t>
            </w:r>
          </w:p>
        </w:tc>
        <w:tc>
          <w:tcPr>
            <w:tcW w:w="4356" w:type="dxa"/>
          </w:tcPr>
          <w:p w:rsidR="00A856A2" w:rsidRPr="00A856A2" w:rsidRDefault="00A856A2" w:rsidP="00701EAA">
            <w:pPr>
              <w:rPr>
                <w:sz w:val="20"/>
                <w:lang w:val="en-US"/>
              </w:rPr>
            </w:pPr>
            <w:r>
              <w:rPr>
                <w:sz w:val="20"/>
                <w:lang w:val="en-US"/>
              </w:rPr>
              <w:t>SRP = - 41 dB</w:t>
            </w:r>
            <w:del w:id="482"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10</w:t>
            </w:r>
          </w:p>
        </w:tc>
        <w:tc>
          <w:tcPr>
            <w:tcW w:w="4356" w:type="dxa"/>
          </w:tcPr>
          <w:p w:rsidR="00A856A2" w:rsidRPr="00A856A2" w:rsidRDefault="00A856A2" w:rsidP="00701EAA">
            <w:pPr>
              <w:rPr>
                <w:sz w:val="20"/>
                <w:lang w:val="en-US"/>
              </w:rPr>
            </w:pPr>
            <w:r>
              <w:rPr>
                <w:sz w:val="20"/>
                <w:lang w:val="en-US"/>
              </w:rPr>
              <w:t>SRP = - 38 dB</w:t>
            </w:r>
            <w:del w:id="483"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11</w:t>
            </w:r>
          </w:p>
        </w:tc>
        <w:tc>
          <w:tcPr>
            <w:tcW w:w="4356" w:type="dxa"/>
          </w:tcPr>
          <w:p w:rsidR="00A856A2" w:rsidRPr="00A856A2" w:rsidRDefault="00A856A2" w:rsidP="00701EAA">
            <w:pPr>
              <w:rPr>
                <w:sz w:val="20"/>
                <w:lang w:val="en-US"/>
              </w:rPr>
            </w:pPr>
            <w:r>
              <w:rPr>
                <w:sz w:val="20"/>
                <w:lang w:val="en-US"/>
              </w:rPr>
              <w:t>SRP = - 35 dB</w:t>
            </w:r>
            <w:del w:id="484"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12</w:t>
            </w:r>
          </w:p>
        </w:tc>
        <w:tc>
          <w:tcPr>
            <w:tcW w:w="4356" w:type="dxa"/>
          </w:tcPr>
          <w:p w:rsidR="00A856A2" w:rsidRPr="00A856A2" w:rsidRDefault="00A856A2" w:rsidP="00701EAA">
            <w:pPr>
              <w:rPr>
                <w:sz w:val="20"/>
                <w:lang w:val="en-US"/>
              </w:rPr>
            </w:pPr>
            <w:r>
              <w:rPr>
                <w:sz w:val="20"/>
                <w:lang w:val="en-US"/>
              </w:rPr>
              <w:t>SRP = - 32 dB</w:t>
            </w:r>
            <w:del w:id="485"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sidRPr="000F3D76">
              <w:rPr>
                <w:sz w:val="20"/>
                <w:lang w:val="en-US"/>
              </w:rPr>
              <w:t>13</w:t>
            </w:r>
          </w:p>
        </w:tc>
        <w:tc>
          <w:tcPr>
            <w:tcW w:w="4356" w:type="dxa"/>
          </w:tcPr>
          <w:p w:rsidR="00A856A2" w:rsidRPr="000F3D76" w:rsidRDefault="00A856A2" w:rsidP="00701EAA">
            <w:pPr>
              <w:rPr>
                <w:sz w:val="20"/>
                <w:lang w:val="en-US"/>
              </w:rPr>
            </w:pPr>
            <w:r>
              <w:rPr>
                <w:sz w:val="20"/>
                <w:lang w:val="en-US"/>
              </w:rPr>
              <w:t xml:space="preserve">SRP </w:t>
            </w:r>
            <w:ins w:id="486" w:author="Matthew Fischer" w:date="2017-02-23T15:50:00Z">
              <w:r>
                <w:rPr>
                  <w:sz w:val="20"/>
                  <w:lang w:val="en-US"/>
                </w:rPr>
                <w:t>&gt;</w:t>
              </w:r>
            </w:ins>
            <w:r>
              <w:rPr>
                <w:sz w:val="20"/>
                <w:lang w:val="en-US"/>
              </w:rPr>
              <w:t>= -29 dB</w:t>
            </w:r>
            <w:del w:id="487"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Pr>
                <w:sz w:val="20"/>
                <w:lang w:val="en-US"/>
              </w:rPr>
              <w:t>14</w:t>
            </w:r>
          </w:p>
        </w:tc>
        <w:tc>
          <w:tcPr>
            <w:tcW w:w="4356" w:type="dxa"/>
          </w:tcPr>
          <w:p w:rsidR="00A856A2" w:rsidRPr="000F3D76" w:rsidRDefault="00A856A2" w:rsidP="00701EAA">
            <w:pPr>
              <w:rPr>
                <w:sz w:val="20"/>
                <w:lang w:val="en-US"/>
              </w:rPr>
            </w:pPr>
            <w:del w:id="488" w:author="Matthew Fischer" w:date="2017-02-23T15:50:00Z">
              <w:r w:rsidDel="000F3D76">
                <w:rPr>
                  <w:sz w:val="20"/>
                  <w:lang w:val="en-US"/>
                </w:rPr>
                <w:delText>SRP = -26 dBm</w:delText>
              </w:r>
            </w:del>
            <w:ins w:id="489" w:author="Matthew Fischer" w:date="2017-02-23T15:50:00Z">
              <w:r>
                <w:rPr>
                  <w:sz w:val="20"/>
                  <w:lang w:val="en-US"/>
                </w:rPr>
                <w:t>SR_RESTRICTED</w:t>
              </w:r>
            </w:ins>
            <w:r>
              <w:rPr>
                <w:b/>
                <w:color w:val="00B050"/>
                <w:sz w:val="20"/>
                <w:lang w:val="en-US"/>
              </w:rPr>
              <w:t>(#8069)(#8118)</w:t>
            </w:r>
            <w:r w:rsidR="00575DF2">
              <w:rPr>
                <w:b/>
                <w:color w:val="00B050"/>
                <w:sz w:val="20"/>
                <w:lang w:val="en-US"/>
              </w:rPr>
              <w:t>(#5261</w:t>
            </w:r>
            <w:r w:rsidR="00575DF2">
              <w:rPr>
                <w:b/>
                <w:color w:val="00B050"/>
                <w:sz w:val="20"/>
                <w:lang w:val="en-US"/>
              </w:rPr>
              <w:t>)</w:t>
            </w:r>
          </w:p>
        </w:tc>
      </w:tr>
      <w:tr w:rsidR="00A856A2" w:rsidTr="00263147">
        <w:tc>
          <w:tcPr>
            <w:tcW w:w="1242" w:type="dxa"/>
          </w:tcPr>
          <w:p w:rsidR="00A856A2" w:rsidRDefault="00A856A2" w:rsidP="00701EAA">
            <w:pPr>
              <w:jc w:val="center"/>
              <w:rPr>
                <w:sz w:val="20"/>
                <w:lang w:val="en-US"/>
              </w:rPr>
            </w:pPr>
            <w:r>
              <w:rPr>
                <w:sz w:val="20"/>
                <w:lang w:val="en-US"/>
              </w:rPr>
              <w:t>15</w:t>
            </w:r>
          </w:p>
        </w:tc>
        <w:tc>
          <w:tcPr>
            <w:tcW w:w="4356" w:type="dxa"/>
          </w:tcPr>
          <w:p w:rsidR="00A856A2" w:rsidRDefault="00A856A2" w:rsidP="00575DF2">
            <w:pPr>
              <w:rPr>
                <w:sz w:val="20"/>
                <w:lang w:val="en-US"/>
              </w:rPr>
            </w:pPr>
            <w:del w:id="490" w:author="Matthew Fischer" w:date="2017-01-15T14:52:00Z">
              <w:r w:rsidDel="008F4C21">
                <w:rPr>
                  <w:sz w:val="20"/>
                  <w:lang w:val="en-US"/>
                </w:rPr>
                <w:delText>Reserved</w:delText>
              </w:r>
            </w:del>
            <w:ins w:id="491" w:author="Matthew Fischer" w:date="2017-01-15T14:52:00Z">
              <w:r>
                <w:rPr>
                  <w:sz w:val="20"/>
                  <w:lang w:val="en-US"/>
                </w:rPr>
                <w:t>SR_DELAY</w:t>
              </w:r>
            </w:ins>
            <w:r>
              <w:rPr>
                <w:b/>
                <w:color w:val="00B050"/>
                <w:sz w:val="20"/>
                <w:lang w:val="en-US"/>
              </w:rPr>
              <w:t>(#8069)(#8118)</w:t>
            </w:r>
            <w:r w:rsidR="00575DF2">
              <w:rPr>
                <w:b/>
                <w:color w:val="00B050"/>
                <w:sz w:val="20"/>
                <w:lang w:val="en-US"/>
              </w:rPr>
              <w:t>(#5260</w:t>
            </w:r>
            <w:r w:rsidR="00575DF2">
              <w:rPr>
                <w:b/>
                <w:color w:val="00B050"/>
                <w:sz w:val="20"/>
                <w:lang w:val="en-US"/>
              </w:rPr>
              <w:t>)</w:t>
            </w:r>
          </w:p>
        </w:tc>
      </w:tr>
    </w:tbl>
    <w:p w:rsidR="00A856A2" w:rsidRDefault="00A856A2" w:rsidP="007608D9">
      <w:pPr>
        <w:rPr>
          <w:sz w:val="20"/>
          <w:lang w:val="en-US"/>
        </w:rPr>
      </w:pPr>
    </w:p>
    <w:p w:rsidR="00FF2BC7" w:rsidRDefault="00A856A2" w:rsidP="007608D9">
      <w:pPr>
        <w:rPr>
          <w:sz w:val="20"/>
          <w:lang w:val="en-US"/>
        </w:rPr>
      </w:pPr>
      <w:r>
        <w:rPr>
          <w:sz w:val="20"/>
          <w:lang w:val="en-US"/>
        </w:rPr>
        <w:br w:type="textWrapping" w:clear="all"/>
      </w:r>
    </w:p>
    <w:p w:rsidR="00701EAA" w:rsidRDefault="00701EAA" w:rsidP="007608D9">
      <w:pPr>
        <w:rPr>
          <w:sz w:val="20"/>
          <w:lang w:val="en-US"/>
        </w:rPr>
      </w:pPr>
    </w:p>
    <w:p w:rsidR="00701EAA" w:rsidRDefault="00701EAA" w:rsidP="00701EAA">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Insert the following table to appear immediately after Table 28-19 Spatial Reuse subfield encoding, before any following text:</w:t>
      </w:r>
    </w:p>
    <w:p w:rsidR="00701EAA" w:rsidRDefault="00701EAA" w:rsidP="00701EAA">
      <w:pPr>
        <w:rPr>
          <w:sz w:val="20"/>
          <w:lang w:val="en-US"/>
        </w:rPr>
      </w:pPr>
    </w:p>
    <w:p w:rsidR="00701EAA" w:rsidRDefault="00701EAA" w:rsidP="00701EAA">
      <w:pPr>
        <w:rPr>
          <w:sz w:val="20"/>
          <w:lang w:val="en-US"/>
        </w:rPr>
      </w:pPr>
    </w:p>
    <w:p w:rsidR="00701EAA" w:rsidRDefault="00701EAA" w:rsidP="00701EAA">
      <w:pPr>
        <w:jc w:val="center"/>
        <w:rPr>
          <w:b/>
          <w:bCs/>
          <w:sz w:val="20"/>
        </w:rPr>
      </w:pPr>
      <w:r>
        <w:rPr>
          <w:b/>
          <w:bCs/>
          <w:sz w:val="20"/>
        </w:rPr>
        <w:t>Table 28-19</w:t>
      </w:r>
      <w:r w:rsidR="00690DF1">
        <w:rPr>
          <w:b/>
          <w:bCs/>
          <w:sz w:val="20"/>
        </w:rPr>
        <w:t>a</w:t>
      </w:r>
      <w:r>
        <w:rPr>
          <w:b/>
          <w:bCs/>
          <w:sz w:val="20"/>
        </w:rPr>
        <w:t>—Spatial Reuse subfield encoding for an HE trigger-based PPDU</w:t>
      </w:r>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3690"/>
      </w:tblGrid>
      <w:tr w:rsidR="00701EAA" w:rsidTr="00701EAA">
        <w:tc>
          <w:tcPr>
            <w:tcW w:w="1242" w:type="dxa"/>
          </w:tcPr>
          <w:p w:rsidR="00701EAA" w:rsidRPr="008F4C21" w:rsidRDefault="00701EAA" w:rsidP="00701EAA">
            <w:pPr>
              <w:jc w:val="center"/>
              <w:rPr>
                <w:b/>
                <w:sz w:val="20"/>
                <w:lang w:val="en-US"/>
              </w:rPr>
            </w:pPr>
            <w:r w:rsidRPr="008F4C21">
              <w:rPr>
                <w:b/>
                <w:sz w:val="20"/>
                <w:lang w:val="en-US"/>
              </w:rPr>
              <w:t>Value</w:t>
            </w:r>
          </w:p>
        </w:tc>
        <w:tc>
          <w:tcPr>
            <w:tcW w:w="3690" w:type="dxa"/>
          </w:tcPr>
          <w:p w:rsidR="00701EAA" w:rsidRPr="008F4C21" w:rsidRDefault="00701EAA" w:rsidP="00701EAA">
            <w:pPr>
              <w:rPr>
                <w:b/>
                <w:sz w:val="20"/>
                <w:lang w:val="en-US"/>
              </w:rPr>
            </w:pPr>
            <w:r w:rsidRPr="008F4C21">
              <w:rPr>
                <w:b/>
                <w:sz w:val="20"/>
                <w:lang w:val="en-US"/>
              </w:rPr>
              <w:t>Meaning</w:t>
            </w:r>
          </w:p>
        </w:tc>
      </w:tr>
      <w:tr w:rsidR="00701EAA" w:rsidTr="00701EAA">
        <w:tc>
          <w:tcPr>
            <w:tcW w:w="1242" w:type="dxa"/>
          </w:tcPr>
          <w:p w:rsidR="00701EAA" w:rsidRPr="00A856A2" w:rsidRDefault="00701EAA" w:rsidP="00701EAA">
            <w:pPr>
              <w:jc w:val="center"/>
              <w:rPr>
                <w:sz w:val="20"/>
                <w:lang w:val="en-US"/>
              </w:rPr>
            </w:pPr>
            <w:r>
              <w:rPr>
                <w:sz w:val="20"/>
                <w:lang w:val="en-US"/>
              </w:rPr>
              <w:t>0</w:t>
            </w:r>
          </w:p>
        </w:tc>
        <w:tc>
          <w:tcPr>
            <w:tcW w:w="3690" w:type="dxa"/>
          </w:tcPr>
          <w:p w:rsidR="00701EAA" w:rsidRPr="00A856A2" w:rsidRDefault="00701EAA" w:rsidP="00701EAA">
            <w:pPr>
              <w:rPr>
                <w:sz w:val="20"/>
                <w:lang w:val="en-US"/>
              </w:rPr>
            </w:pPr>
            <w:r>
              <w:rPr>
                <w:sz w:val="20"/>
                <w:lang w:val="en-US"/>
              </w:rPr>
              <w:t>SR</w:t>
            </w:r>
            <w:r>
              <w:rPr>
                <w:sz w:val="20"/>
                <w:lang w:val="en-US"/>
              </w:rPr>
              <w:t>_DISALLOW</w:t>
            </w:r>
          </w:p>
        </w:tc>
      </w:tr>
      <w:tr w:rsidR="00701EAA" w:rsidTr="00701EAA">
        <w:tc>
          <w:tcPr>
            <w:tcW w:w="1242" w:type="dxa"/>
          </w:tcPr>
          <w:p w:rsidR="00701EAA" w:rsidRPr="00A856A2" w:rsidRDefault="00701EAA" w:rsidP="00701EAA">
            <w:pPr>
              <w:jc w:val="center"/>
              <w:rPr>
                <w:sz w:val="20"/>
                <w:lang w:val="en-US"/>
              </w:rPr>
            </w:pPr>
            <w:r>
              <w:rPr>
                <w:sz w:val="20"/>
                <w:lang w:val="en-US"/>
              </w:rPr>
              <w:t>1</w:t>
            </w:r>
          </w:p>
        </w:tc>
        <w:tc>
          <w:tcPr>
            <w:tcW w:w="3690" w:type="dxa"/>
          </w:tcPr>
          <w:p w:rsidR="00701EAA" w:rsidRPr="00A856A2" w:rsidRDefault="00701EAA" w:rsidP="00701EAA">
            <w:pPr>
              <w:rPr>
                <w:sz w:val="20"/>
                <w:lang w:val="en-US"/>
              </w:rPr>
            </w:pPr>
            <w:r>
              <w:rPr>
                <w:sz w:val="20"/>
                <w:lang w:val="en-US"/>
              </w:rPr>
              <w:t>SRP = - 80 dB</w:t>
            </w:r>
          </w:p>
        </w:tc>
      </w:tr>
      <w:tr w:rsidR="00701EAA" w:rsidTr="00701EAA">
        <w:tc>
          <w:tcPr>
            <w:tcW w:w="1242" w:type="dxa"/>
          </w:tcPr>
          <w:p w:rsidR="00701EAA" w:rsidRDefault="00701EAA" w:rsidP="00701EAA">
            <w:pPr>
              <w:jc w:val="center"/>
              <w:rPr>
                <w:sz w:val="20"/>
                <w:lang w:val="en-US"/>
              </w:rPr>
            </w:pPr>
            <w:r>
              <w:rPr>
                <w:sz w:val="20"/>
                <w:lang w:val="en-US"/>
              </w:rPr>
              <w:t>2</w:t>
            </w:r>
          </w:p>
        </w:tc>
        <w:tc>
          <w:tcPr>
            <w:tcW w:w="3690" w:type="dxa"/>
          </w:tcPr>
          <w:p w:rsidR="00701EAA" w:rsidRPr="00A856A2" w:rsidRDefault="00701EAA" w:rsidP="00701EAA">
            <w:pPr>
              <w:rPr>
                <w:sz w:val="20"/>
                <w:lang w:val="en-US"/>
              </w:rPr>
            </w:pPr>
            <w:r>
              <w:rPr>
                <w:sz w:val="20"/>
                <w:lang w:val="en-US"/>
              </w:rPr>
              <w:t>SRP = - 74 dB</w:t>
            </w:r>
          </w:p>
        </w:tc>
      </w:tr>
      <w:tr w:rsidR="00701EAA" w:rsidTr="00701EAA">
        <w:tc>
          <w:tcPr>
            <w:tcW w:w="1242" w:type="dxa"/>
          </w:tcPr>
          <w:p w:rsidR="00701EAA" w:rsidRDefault="00701EAA" w:rsidP="00701EAA">
            <w:pPr>
              <w:jc w:val="center"/>
              <w:rPr>
                <w:sz w:val="20"/>
                <w:lang w:val="en-US"/>
              </w:rPr>
            </w:pPr>
            <w:r>
              <w:rPr>
                <w:sz w:val="20"/>
                <w:lang w:val="en-US"/>
              </w:rPr>
              <w:t>3</w:t>
            </w:r>
          </w:p>
        </w:tc>
        <w:tc>
          <w:tcPr>
            <w:tcW w:w="3690" w:type="dxa"/>
          </w:tcPr>
          <w:p w:rsidR="00701EAA" w:rsidRPr="00A856A2" w:rsidRDefault="00701EAA" w:rsidP="00DD3578">
            <w:pPr>
              <w:rPr>
                <w:sz w:val="20"/>
                <w:lang w:val="en-US"/>
              </w:rPr>
            </w:pPr>
            <w:r>
              <w:rPr>
                <w:sz w:val="20"/>
                <w:lang w:val="en-US"/>
              </w:rPr>
              <w:t>SRP = - 68 dB</w:t>
            </w:r>
          </w:p>
        </w:tc>
      </w:tr>
      <w:tr w:rsidR="00701EAA" w:rsidTr="00701EAA">
        <w:tc>
          <w:tcPr>
            <w:tcW w:w="1242" w:type="dxa"/>
          </w:tcPr>
          <w:p w:rsidR="00701EAA" w:rsidRDefault="00701EAA" w:rsidP="00701EAA">
            <w:pPr>
              <w:jc w:val="center"/>
              <w:rPr>
                <w:sz w:val="20"/>
                <w:lang w:val="en-US"/>
              </w:rPr>
            </w:pPr>
            <w:r>
              <w:rPr>
                <w:sz w:val="20"/>
                <w:lang w:val="en-US"/>
              </w:rPr>
              <w:t>4</w:t>
            </w:r>
          </w:p>
        </w:tc>
        <w:tc>
          <w:tcPr>
            <w:tcW w:w="3690" w:type="dxa"/>
          </w:tcPr>
          <w:p w:rsidR="00701EAA" w:rsidRPr="00A856A2" w:rsidRDefault="00701EAA" w:rsidP="00DD3578">
            <w:pPr>
              <w:rPr>
                <w:sz w:val="20"/>
                <w:lang w:val="en-US"/>
              </w:rPr>
            </w:pPr>
            <w:r>
              <w:rPr>
                <w:sz w:val="20"/>
                <w:lang w:val="en-US"/>
              </w:rPr>
              <w:t>SRP = - 62 dB</w:t>
            </w:r>
          </w:p>
        </w:tc>
      </w:tr>
      <w:tr w:rsidR="00701EAA" w:rsidTr="00701EAA">
        <w:tc>
          <w:tcPr>
            <w:tcW w:w="1242" w:type="dxa"/>
          </w:tcPr>
          <w:p w:rsidR="00701EAA" w:rsidRDefault="00701EAA" w:rsidP="00701EAA">
            <w:pPr>
              <w:jc w:val="center"/>
              <w:rPr>
                <w:sz w:val="20"/>
                <w:lang w:val="en-US"/>
              </w:rPr>
            </w:pPr>
            <w:r>
              <w:rPr>
                <w:sz w:val="20"/>
                <w:lang w:val="en-US"/>
              </w:rPr>
              <w:t>5</w:t>
            </w:r>
          </w:p>
        </w:tc>
        <w:tc>
          <w:tcPr>
            <w:tcW w:w="3690" w:type="dxa"/>
          </w:tcPr>
          <w:p w:rsidR="00701EAA" w:rsidRPr="00A856A2" w:rsidRDefault="00701EAA" w:rsidP="00DD3578">
            <w:pPr>
              <w:rPr>
                <w:sz w:val="20"/>
                <w:lang w:val="en-US"/>
              </w:rPr>
            </w:pPr>
            <w:r>
              <w:rPr>
                <w:sz w:val="20"/>
                <w:lang w:val="en-US"/>
              </w:rPr>
              <w:t>SRP = - 56 dB</w:t>
            </w:r>
          </w:p>
        </w:tc>
      </w:tr>
      <w:tr w:rsidR="00701EAA" w:rsidTr="00701EAA">
        <w:tc>
          <w:tcPr>
            <w:tcW w:w="1242" w:type="dxa"/>
          </w:tcPr>
          <w:p w:rsidR="00701EAA" w:rsidRDefault="00701EAA" w:rsidP="00701EAA">
            <w:pPr>
              <w:jc w:val="center"/>
              <w:rPr>
                <w:sz w:val="20"/>
                <w:lang w:val="en-US"/>
              </w:rPr>
            </w:pPr>
            <w:r>
              <w:rPr>
                <w:sz w:val="20"/>
                <w:lang w:val="en-US"/>
              </w:rPr>
              <w:t>6</w:t>
            </w:r>
          </w:p>
        </w:tc>
        <w:tc>
          <w:tcPr>
            <w:tcW w:w="3690" w:type="dxa"/>
          </w:tcPr>
          <w:p w:rsidR="00701EAA" w:rsidRPr="00A856A2" w:rsidRDefault="00701EAA" w:rsidP="00DD3578">
            <w:pPr>
              <w:rPr>
                <w:sz w:val="20"/>
                <w:lang w:val="en-US"/>
              </w:rPr>
            </w:pPr>
            <w:r>
              <w:rPr>
                <w:sz w:val="20"/>
                <w:lang w:val="en-US"/>
              </w:rPr>
              <w:t>SRP = - 50 dB</w:t>
            </w:r>
          </w:p>
        </w:tc>
      </w:tr>
      <w:tr w:rsidR="00701EAA" w:rsidTr="00701EAA">
        <w:tc>
          <w:tcPr>
            <w:tcW w:w="1242" w:type="dxa"/>
          </w:tcPr>
          <w:p w:rsidR="00701EAA" w:rsidRPr="00A856A2" w:rsidRDefault="00701EAA" w:rsidP="00701EAA">
            <w:pPr>
              <w:jc w:val="center"/>
              <w:rPr>
                <w:sz w:val="20"/>
                <w:lang w:val="en-US"/>
              </w:rPr>
            </w:pPr>
            <w:r>
              <w:rPr>
                <w:sz w:val="20"/>
                <w:lang w:val="en-US"/>
              </w:rPr>
              <w:t>7</w:t>
            </w:r>
          </w:p>
        </w:tc>
        <w:tc>
          <w:tcPr>
            <w:tcW w:w="3690" w:type="dxa"/>
          </w:tcPr>
          <w:p w:rsidR="00701EAA" w:rsidRPr="00A856A2" w:rsidRDefault="00701EAA" w:rsidP="00DD3578">
            <w:pPr>
              <w:rPr>
                <w:sz w:val="20"/>
                <w:lang w:val="en-US"/>
              </w:rPr>
            </w:pPr>
            <w:r>
              <w:rPr>
                <w:sz w:val="20"/>
                <w:lang w:val="en-US"/>
              </w:rPr>
              <w:t>SRP = - 47 dB</w:t>
            </w:r>
          </w:p>
        </w:tc>
      </w:tr>
      <w:tr w:rsidR="00701EAA" w:rsidTr="00701EAA">
        <w:tc>
          <w:tcPr>
            <w:tcW w:w="1242" w:type="dxa"/>
          </w:tcPr>
          <w:p w:rsidR="00701EAA" w:rsidRPr="00A856A2" w:rsidRDefault="00701EAA" w:rsidP="00701EAA">
            <w:pPr>
              <w:jc w:val="center"/>
              <w:rPr>
                <w:sz w:val="20"/>
                <w:lang w:val="en-US"/>
              </w:rPr>
            </w:pPr>
            <w:r>
              <w:rPr>
                <w:sz w:val="20"/>
                <w:lang w:val="en-US"/>
              </w:rPr>
              <w:t>8</w:t>
            </w:r>
          </w:p>
        </w:tc>
        <w:tc>
          <w:tcPr>
            <w:tcW w:w="3690" w:type="dxa"/>
          </w:tcPr>
          <w:p w:rsidR="00701EAA" w:rsidRPr="00A856A2" w:rsidRDefault="00701EAA" w:rsidP="00DD3578">
            <w:pPr>
              <w:rPr>
                <w:sz w:val="20"/>
                <w:lang w:val="en-US"/>
              </w:rPr>
            </w:pPr>
            <w:r>
              <w:rPr>
                <w:sz w:val="20"/>
                <w:lang w:val="en-US"/>
              </w:rPr>
              <w:t>SRP = - 44 dB</w:t>
            </w:r>
          </w:p>
        </w:tc>
      </w:tr>
      <w:tr w:rsidR="00701EAA" w:rsidTr="00701EAA">
        <w:tc>
          <w:tcPr>
            <w:tcW w:w="1242" w:type="dxa"/>
          </w:tcPr>
          <w:p w:rsidR="00701EAA" w:rsidRPr="00A856A2" w:rsidRDefault="00701EAA" w:rsidP="00701EAA">
            <w:pPr>
              <w:jc w:val="center"/>
              <w:rPr>
                <w:sz w:val="20"/>
                <w:lang w:val="en-US"/>
              </w:rPr>
            </w:pPr>
            <w:r>
              <w:rPr>
                <w:sz w:val="20"/>
                <w:lang w:val="en-US"/>
              </w:rPr>
              <w:t>9</w:t>
            </w:r>
          </w:p>
        </w:tc>
        <w:tc>
          <w:tcPr>
            <w:tcW w:w="3690" w:type="dxa"/>
          </w:tcPr>
          <w:p w:rsidR="00701EAA" w:rsidRPr="00A856A2" w:rsidRDefault="00701EAA" w:rsidP="00DD3578">
            <w:pPr>
              <w:rPr>
                <w:sz w:val="20"/>
                <w:lang w:val="en-US"/>
              </w:rPr>
            </w:pPr>
            <w:r>
              <w:rPr>
                <w:sz w:val="20"/>
                <w:lang w:val="en-US"/>
              </w:rPr>
              <w:t>SRP = - 41 dB</w:t>
            </w:r>
          </w:p>
        </w:tc>
      </w:tr>
      <w:tr w:rsidR="00701EAA" w:rsidTr="00701EAA">
        <w:tc>
          <w:tcPr>
            <w:tcW w:w="1242" w:type="dxa"/>
          </w:tcPr>
          <w:p w:rsidR="00701EAA" w:rsidRPr="00A856A2" w:rsidRDefault="00701EAA" w:rsidP="00701EAA">
            <w:pPr>
              <w:jc w:val="center"/>
              <w:rPr>
                <w:sz w:val="20"/>
                <w:lang w:val="en-US"/>
              </w:rPr>
            </w:pPr>
            <w:r>
              <w:rPr>
                <w:sz w:val="20"/>
                <w:lang w:val="en-US"/>
              </w:rPr>
              <w:t>10</w:t>
            </w:r>
          </w:p>
        </w:tc>
        <w:tc>
          <w:tcPr>
            <w:tcW w:w="3690" w:type="dxa"/>
          </w:tcPr>
          <w:p w:rsidR="00701EAA" w:rsidRPr="00A856A2" w:rsidRDefault="00701EAA" w:rsidP="00DD3578">
            <w:pPr>
              <w:rPr>
                <w:sz w:val="20"/>
                <w:lang w:val="en-US"/>
              </w:rPr>
            </w:pPr>
            <w:r>
              <w:rPr>
                <w:sz w:val="20"/>
                <w:lang w:val="en-US"/>
              </w:rPr>
              <w:t>SRP = - 38 dB</w:t>
            </w:r>
          </w:p>
        </w:tc>
      </w:tr>
      <w:tr w:rsidR="00701EAA" w:rsidTr="00701EAA">
        <w:tc>
          <w:tcPr>
            <w:tcW w:w="1242" w:type="dxa"/>
          </w:tcPr>
          <w:p w:rsidR="00701EAA" w:rsidRPr="00A856A2" w:rsidRDefault="00701EAA" w:rsidP="00701EAA">
            <w:pPr>
              <w:jc w:val="center"/>
              <w:rPr>
                <w:sz w:val="20"/>
                <w:lang w:val="en-US"/>
              </w:rPr>
            </w:pPr>
            <w:r>
              <w:rPr>
                <w:sz w:val="20"/>
                <w:lang w:val="en-US"/>
              </w:rPr>
              <w:t>11</w:t>
            </w:r>
          </w:p>
        </w:tc>
        <w:tc>
          <w:tcPr>
            <w:tcW w:w="3690" w:type="dxa"/>
          </w:tcPr>
          <w:p w:rsidR="00701EAA" w:rsidRPr="00A856A2" w:rsidRDefault="00701EAA" w:rsidP="00DD3578">
            <w:pPr>
              <w:rPr>
                <w:sz w:val="20"/>
                <w:lang w:val="en-US"/>
              </w:rPr>
            </w:pPr>
            <w:r>
              <w:rPr>
                <w:sz w:val="20"/>
                <w:lang w:val="en-US"/>
              </w:rPr>
              <w:t>SRP = - 35 dB</w:t>
            </w:r>
          </w:p>
        </w:tc>
      </w:tr>
      <w:tr w:rsidR="00701EAA" w:rsidTr="00701EAA">
        <w:tc>
          <w:tcPr>
            <w:tcW w:w="1242" w:type="dxa"/>
          </w:tcPr>
          <w:p w:rsidR="00701EAA" w:rsidRPr="00A856A2" w:rsidRDefault="00701EAA" w:rsidP="00701EAA">
            <w:pPr>
              <w:jc w:val="center"/>
              <w:rPr>
                <w:sz w:val="20"/>
                <w:lang w:val="en-US"/>
              </w:rPr>
            </w:pPr>
            <w:r>
              <w:rPr>
                <w:sz w:val="20"/>
                <w:lang w:val="en-US"/>
              </w:rPr>
              <w:t>12</w:t>
            </w:r>
          </w:p>
        </w:tc>
        <w:tc>
          <w:tcPr>
            <w:tcW w:w="3690" w:type="dxa"/>
          </w:tcPr>
          <w:p w:rsidR="00701EAA" w:rsidRPr="00A856A2" w:rsidRDefault="00701EAA" w:rsidP="00DD3578">
            <w:pPr>
              <w:rPr>
                <w:sz w:val="20"/>
                <w:lang w:val="en-US"/>
              </w:rPr>
            </w:pPr>
            <w:r>
              <w:rPr>
                <w:sz w:val="20"/>
                <w:lang w:val="en-US"/>
              </w:rPr>
              <w:t>SRP = - 32 dB</w:t>
            </w:r>
          </w:p>
        </w:tc>
      </w:tr>
      <w:tr w:rsidR="00701EAA" w:rsidTr="00701EAA">
        <w:tc>
          <w:tcPr>
            <w:tcW w:w="1242" w:type="dxa"/>
          </w:tcPr>
          <w:p w:rsidR="00701EAA" w:rsidRPr="000F3D76" w:rsidRDefault="00701EAA" w:rsidP="00701EAA">
            <w:pPr>
              <w:jc w:val="center"/>
              <w:rPr>
                <w:sz w:val="20"/>
                <w:lang w:val="en-US"/>
              </w:rPr>
            </w:pPr>
            <w:r w:rsidRPr="000F3D76">
              <w:rPr>
                <w:sz w:val="20"/>
                <w:lang w:val="en-US"/>
              </w:rPr>
              <w:t>13</w:t>
            </w:r>
          </w:p>
        </w:tc>
        <w:tc>
          <w:tcPr>
            <w:tcW w:w="3690" w:type="dxa"/>
          </w:tcPr>
          <w:p w:rsidR="00701EAA" w:rsidRPr="000F3D76" w:rsidRDefault="00701EAA" w:rsidP="00DD3578">
            <w:pPr>
              <w:rPr>
                <w:sz w:val="20"/>
                <w:lang w:val="en-US"/>
              </w:rPr>
            </w:pPr>
            <w:r>
              <w:rPr>
                <w:sz w:val="20"/>
                <w:lang w:val="en-US"/>
              </w:rPr>
              <w:t>SRP = -29 dB</w:t>
            </w:r>
          </w:p>
        </w:tc>
      </w:tr>
      <w:tr w:rsidR="00701EAA" w:rsidTr="00701EAA">
        <w:tc>
          <w:tcPr>
            <w:tcW w:w="1242" w:type="dxa"/>
          </w:tcPr>
          <w:p w:rsidR="00701EAA" w:rsidRPr="000F3D76" w:rsidRDefault="00701EAA" w:rsidP="00701EAA">
            <w:pPr>
              <w:jc w:val="center"/>
              <w:rPr>
                <w:sz w:val="20"/>
                <w:lang w:val="en-US"/>
              </w:rPr>
            </w:pPr>
            <w:r>
              <w:rPr>
                <w:sz w:val="20"/>
                <w:lang w:val="en-US"/>
              </w:rPr>
              <w:t>14</w:t>
            </w:r>
          </w:p>
        </w:tc>
        <w:tc>
          <w:tcPr>
            <w:tcW w:w="3690" w:type="dxa"/>
          </w:tcPr>
          <w:p w:rsidR="00701EAA" w:rsidRPr="000F3D76" w:rsidRDefault="00701EAA" w:rsidP="00690DF1">
            <w:pPr>
              <w:rPr>
                <w:sz w:val="20"/>
                <w:lang w:val="en-US"/>
              </w:rPr>
            </w:pPr>
            <w:r>
              <w:rPr>
                <w:sz w:val="20"/>
                <w:lang w:val="en-US"/>
              </w:rPr>
              <w:t xml:space="preserve">SRP </w:t>
            </w:r>
            <w:r w:rsidR="00DD3578">
              <w:rPr>
                <w:sz w:val="20"/>
                <w:lang w:val="en-US"/>
              </w:rPr>
              <w:t>&gt;</w:t>
            </w:r>
            <w:r>
              <w:rPr>
                <w:sz w:val="20"/>
                <w:lang w:val="en-US"/>
              </w:rPr>
              <w:t>= -26 dBm</w:t>
            </w:r>
          </w:p>
        </w:tc>
      </w:tr>
      <w:tr w:rsidR="00701EAA" w:rsidTr="00701EAA">
        <w:tc>
          <w:tcPr>
            <w:tcW w:w="1242" w:type="dxa"/>
          </w:tcPr>
          <w:p w:rsidR="00701EAA" w:rsidRDefault="00701EAA" w:rsidP="00701EAA">
            <w:pPr>
              <w:jc w:val="center"/>
              <w:rPr>
                <w:sz w:val="20"/>
                <w:lang w:val="en-US"/>
              </w:rPr>
            </w:pPr>
            <w:r>
              <w:rPr>
                <w:sz w:val="20"/>
                <w:lang w:val="en-US"/>
              </w:rPr>
              <w:t>15</w:t>
            </w:r>
          </w:p>
        </w:tc>
        <w:tc>
          <w:tcPr>
            <w:tcW w:w="3690" w:type="dxa"/>
          </w:tcPr>
          <w:p w:rsidR="00701EAA" w:rsidRDefault="00701EAA" w:rsidP="00690DF1">
            <w:pPr>
              <w:rPr>
                <w:sz w:val="20"/>
                <w:lang w:val="en-US"/>
              </w:rPr>
            </w:pPr>
            <w:r>
              <w:rPr>
                <w:sz w:val="20"/>
                <w:lang w:val="en-US"/>
              </w:rPr>
              <w:t>Reserved</w:t>
            </w:r>
          </w:p>
        </w:tc>
      </w:tr>
    </w:tbl>
    <w:p w:rsidR="00701EAA" w:rsidRDefault="00701EAA" w:rsidP="00701EAA">
      <w:pPr>
        <w:rPr>
          <w:sz w:val="20"/>
          <w:lang w:val="en-US"/>
        </w:rPr>
      </w:pPr>
    </w:p>
    <w:p w:rsidR="00701EAA" w:rsidRDefault="00701EAA" w:rsidP="00701EAA">
      <w:pPr>
        <w:rPr>
          <w:sz w:val="20"/>
          <w:lang w:val="en-US"/>
        </w:rPr>
      </w:pPr>
      <w:r>
        <w:rPr>
          <w:sz w:val="20"/>
          <w:lang w:val="en-US"/>
        </w:rPr>
        <w:br w:type="textWrapping" w:clear="all"/>
      </w: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CA4FB5" w:rsidRDefault="00CA4FB5" w:rsidP="00CA4FB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Delete</w:t>
      </w:r>
      <w:r>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 xml:space="preserve">the </w:t>
      </w:r>
      <w:r>
        <w:rPr>
          <w:rFonts w:ascii="Times New Roman" w:eastAsia="Times New Roman" w:hAnsi="Times New Roman" w:cs="Times New Roman"/>
          <w:b/>
          <w:i/>
          <w:color w:val="000000"/>
          <w:sz w:val="20"/>
          <w:highlight w:val="yellow"/>
        </w:rPr>
        <w:t>text beneath Table 28-19 Spatial Reuse subfield encoding as shown:</w:t>
      </w:r>
    </w:p>
    <w:p w:rsidR="00FF2BC7" w:rsidRDefault="00FF2BC7" w:rsidP="007608D9">
      <w:pPr>
        <w:rPr>
          <w:sz w:val="20"/>
          <w:lang w:val="en-US"/>
        </w:rPr>
      </w:pPr>
    </w:p>
    <w:p w:rsidR="007E1E88" w:rsidRDefault="007E1E88" w:rsidP="007608D9">
      <w:pPr>
        <w:rPr>
          <w:sz w:val="20"/>
          <w:lang w:val="en-US"/>
        </w:rPr>
      </w:pPr>
    </w:p>
    <w:p w:rsidR="007E1E88" w:rsidDel="007E1E88" w:rsidRDefault="007E1E88" w:rsidP="007608D9">
      <w:pPr>
        <w:rPr>
          <w:del w:id="492" w:author="Matthew Fischer" w:date="2017-03-02T12:51:00Z"/>
          <w:sz w:val="16"/>
          <w:szCs w:val="16"/>
        </w:rPr>
      </w:pPr>
      <w:del w:id="493" w:author="Matthew Fischer" w:date="2017-03-02T12:51:00Z">
        <w:r w:rsidDel="007E1E88">
          <w:rPr>
            <w:sz w:val="20"/>
          </w:rPr>
          <w:delText>SRP = TX PWR</w:delText>
        </w:r>
        <w:r w:rsidDel="007E1E88">
          <w:rPr>
            <w:sz w:val="16"/>
            <w:szCs w:val="16"/>
          </w:rPr>
          <w:delText xml:space="preserve">AP </w:delText>
        </w:r>
        <w:r w:rsidDel="007E1E88">
          <w:rPr>
            <w:sz w:val="20"/>
          </w:rPr>
          <w:delText>+ Acceptable Receiver Interference level</w:delText>
        </w:r>
        <w:r w:rsidDel="007E1E88">
          <w:rPr>
            <w:sz w:val="16"/>
            <w:szCs w:val="16"/>
          </w:rPr>
          <w:delText xml:space="preserve">AP </w:delText>
        </w:r>
      </w:del>
    </w:p>
    <w:p w:rsidR="007E1E88" w:rsidDel="007E1E88" w:rsidRDefault="007E1E88" w:rsidP="007608D9">
      <w:pPr>
        <w:rPr>
          <w:del w:id="494" w:author="Matthew Fischer" w:date="2017-03-02T12:51:00Z"/>
          <w:sz w:val="16"/>
          <w:szCs w:val="16"/>
        </w:rPr>
      </w:pPr>
    </w:p>
    <w:p w:rsidR="007E1E88" w:rsidDel="007E1E88" w:rsidRDefault="007E1E88" w:rsidP="007608D9">
      <w:pPr>
        <w:rPr>
          <w:del w:id="495" w:author="Matthew Fischer" w:date="2017-03-02T12:51:00Z"/>
          <w:sz w:val="20"/>
        </w:rPr>
      </w:pPr>
      <w:del w:id="496" w:author="Matthew Fischer" w:date="2017-03-02T12:51:00Z">
        <w:r w:rsidDel="007E1E88">
          <w:rPr>
            <w:sz w:val="20"/>
          </w:rPr>
          <w:delText>Adjustment range for parameters (referenced to the antenna connector and normalized to 20 MHz bandwidth):</w:delText>
        </w:r>
      </w:del>
    </w:p>
    <w:p w:rsidR="007E1E88" w:rsidDel="007E1E88" w:rsidRDefault="007E1E88" w:rsidP="007608D9">
      <w:pPr>
        <w:rPr>
          <w:del w:id="497" w:author="Matthew Fischer" w:date="2017-03-02T12:51:00Z"/>
          <w:sz w:val="20"/>
        </w:rPr>
      </w:pPr>
    </w:p>
    <w:p w:rsidR="007E1E88" w:rsidDel="007E1E88" w:rsidRDefault="007E1E88" w:rsidP="007608D9">
      <w:pPr>
        <w:rPr>
          <w:del w:id="498" w:author="Matthew Fischer" w:date="2017-03-02T12:51:00Z"/>
          <w:sz w:val="20"/>
        </w:rPr>
      </w:pPr>
      <w:del w:id="499" w:author="Matthew Fischer" w:date="2017-03-02T12:51:00Z">
        <w:r w:rsidDel="007E1E88">
          <w:rPr>
            <w:sz w:val="20"/>
          </w:rPr>
          <w:delText>— TX PWR</w:delText>
        </w:r>
        <w:r w:rsidDel="007E1E88">
          <w:rPr>
            <w:sz w:val="16"/>
            <w:szCs w:val="16"/>
          </w:rPr>
          <w:delText xml:space="preserve">AP </w:delText>
        </w:r>
        <w:r w:rsidDel="007E1E88">
          <w:rPr>
            <w:sz w:val="20"/>
          </w:rPr>
          <w:delText xml:space="preserve">≥ </w:delText>
        </w:r>
        <w:r w:rsidDel="007E1E88">
          <w:rPr>
            <w:sz w:val="20"/>
          </w:rPr>
          <w:delText></w:delText>
        </w:r>
        <w:r w:rsidDel="007E1E88">
          <w:rPr>
            <w:sz w:val="20"/>
          </w:rPr>
          <w:delText>10 dBm</w:delText>
        </w:r>
      </w:del>
    </w:p>
    <w:p w:rsidR="007E1E88" w:rsidDel="007E1E88" w:rsidRDefault="007E1E88" w:rsidP="007608D9">
      <w:pPr>
        <w:rPr>
          <w:del w:id="500" w:author="Matthew Fischer" w:date="2017-03-02T12:51:00Z"/>
          <w:sz w:val="20"/>
        </w:rPr>
      </w:pPr>
      <w:del w:id="501" w:author="Matthew Fischer" w:date="2017-03-02T12:51:00Z">
        <w:r w:rsidDel="007E1E88">
          <w:rPr>
            <w:sz w:val="20"/>
          </w:rPr>
          <w:delText>— Acceptable Receiver Interference Level</w:delText>
        </w:r>
        <w:r w:rsidDel="007E1E88">
          <w:rPr>
            <w:sz w:val="16"/>
            <w:szCs w:val="16"/>
          </w:rPr>
          <w:delText>AP</w:delText>
        </w:r>
        <w:r w:rsidDel="007E1E88">
          <w:rPr>
            <w:sz w:val="20"/>
          </w:rPr>
          <w:delText xml:space="preserve">: </w:delText>
        </w:r>
        <w:r w:rsidDel="007E1E88">
          <w:rPr>
            <w:sz w:val="20"/>
          </w:rPr>
          <w:delText xml:space="preserve">82dBm to </w:delText>
        </w:r>
        <w:r w:rsidDel="007E1E88">
          <w:rPr>
            <w:sz w:val="20"/>
          </w:rPr>
          <w:delText>36 dBm</w:delText>
        </w:r>
      </w:del>
    </w:p>
    <w:p w:rsidR="007E1E88" w:rsidDel="007E1E88" w:rsidRDefault="007E1E88" w:rsidP="007608D9">
      <w:pPr>
        <w:rPr>
          <w:del w:id="502" w:author="Matthew Fischer" w:date="2017-03-02T12:51:00Z"/>
          <w:sz w:val="20"/>
          <w:lang w:val="en-US"/>
        </w:rPr>
      </w:pPr>
    </w:p>
    <w:p w:rsidR="00FF2BC7" w:rsidDel="007E1E88" w:rsidRDefault="00CA4FB5" w:rsidP="007608D9">
      <w:pPr>
        <w:rPr>
          <w:del w:id="503" w:author="Matthew Fischer" w:date="2017-03-02T12:51:00Z"/>
          <w:sz w:val="20"/>
          <w:lang w:val="en-US"/>
        </w:rPr>
      </w:pPr>
      <w:del w:id="504" w:author="Matthew Fischer" w:date="2017-03-02T12:51:00Z">
        <w:r w:rsidDel="007E1E88">
          <w:rPr>
            <w:sz w:val="20"/>
          </w:rPr>
          <w:delText>If SRP is below &lt; -80 dB</w:delText>
        </w:r>
      </w:del>
      <w:del w:id="505" w:author="Matthew Fischer" w:date="2017-03-01T14:40:00Z">
        <w:r w:rsidDel="00701EAA">
          <w:rPr>
            <w:sz w:val="20"/>
          </w:rPr>
          <w:delText>m</w:delText>
        </w:r>
      </w:del>
      <w:del w:id="506" w:author="Matthew Fischer" w:date="2017-03-02T12:51:00Z">
        <w:r w:rsidDel="007E1E88">
          <w:rPr>
            <w:sz w:val="20"/>
          </w:rPr>
          <w:delText>, set Spatial Reuse to 1, if SRP is above -2</w:delText>
        </w:r>
      </w:del>
      <w:del w:id="507" w:author="Matthew Fischer" w:date="2017-02-28T15:01:00Z">
        <w:r w:rsidDel="00CA4FB5">
          <w:rPr>
            <w:sz w:val="20"/>
          </w:rPr>
          <w:delText>6</w:delText>
        </w:r>
      </w:del>
      <w:del w:id="508" w:author="Matthew Fischer" w:date="2017-03-02T12:51:00Z">
        <w:r w:rsidDel="007E1E88">
          <w:rPr>
            <w:sz w:val="20"/>
          </w:rPr>
          <w:delText xml:space="preserve"> dB</w:delText>
        </w:r>
      </w:del>
      <w:del w:id="509" w:author="Matthew Fischer" w:date="2017-03-01T14:40:00Z">
        <w:r w:rsidDel="00701EAA">
          <w:rPr>
            <w:sz w:val="20"/>
          </w:rPr>
          <w:delText>m</w:delText>
        </w:r>
      </w:del>
      <w:del w:id="510" w:author="Matthew Fischer" w:date="2017-03-02T12:51:00Z">
        <w:r w:rsidDel="007E1E88">
          <w:rPr>
            <w:sz w:val="20"/>
          </w:rPr>
          <w:delText>, set Spatial Reuse to 1</w:delText>
        </w:r>
      </w:del>
      <w:del w:id="511" w:author="Matthew Fischer" w:date="2017-02-28T15:01:00Z">
        <w:r w:rsidDel="00CA4FB5">
          <w:rPr>
            <w:sz w:val="20"/>
          </w:rPr>
          <w:delText>4</w:delText>
        </w:r>
      </w:del>
      <w:del w:id="512" w:author="Matthew Fischer" w:date="2017-03-02T12:51:00Z">
        <w:r w:rsidDel="007E1E88">
          <w:rPr>
            <w:sz w:val="20"/>
          </w:rPr>
          <w:delText xml:space="preserve">. </w:delText>
        </w:r>
      </w:del>
      <w:del w:id="513" w:author="Matthew Fischer" w:date="2017-02-28T15:01:00Z">
        <w:r w:rsidDel="00CA4FB5">
          <w:rPr>
            <w:sz w:val="20"/>
          </w:rPr>
          <w:delText>S</w:delText>
        </w:r>
      </w:del>
      <w:del w:id="514" w:author="Matthew Fischer" w:date="2017-03-02T12:51:00Z">
        <w:r w:rsidDel="007E1E88">
          <w:rPr>
            <w:sz w:val="20"/>
          </w:rPr>
          <w:delText xml:space="preserve">ame table is used </w:delText>
        </w:r>
      </w:del>
      <w:del w:id="515" w:author="Matthew Fischer" w:date="2017-02-28T15:02:00Z">
        <w:r w:rsidDel="00CA4FB5">
          <w:rPr>
            <w:sz w:val="20"/>
          </w:rPr>
          <w:delText>for</w:delText>
        </w:r>
      </w:del>
      <w:del w:id="516" w:author="Matthew Fischer" w:date="2017-03-02T12:51:00Z">
        <w:r w:rsidDel="007E1E88">
          <w:rPr>
            <w:sz w:val="20"/>
          </w:rPr>
          <w:delText xml:space="preserve"> AP and STA.</w:delText>
        </w:r>
      </w:del>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r>
        <w:rPr>
          <w:szCs w:val="18"/>
        </w:rPr>
        <w:t>dot11HE</w:t>
      </w:r>
      <w:r w:rsidR="00E20963">
        <w:rPr>
          <w:szCs w:val="18"/>
        </w:rPr>
        <w:t>SRPOptionImplemented</w:t>
      </w:r>
      <w:r>
        <w:rPr>
          <w:szCs w:val="18"/>
        </w:rPr>
        <w:t xml:space="preserve"> OBJECT-TYPE</w:t>
      </w:r>
    </w:p>
    <w:p w:rsidR="000D7EC5" w:rsidRDefault="000D7EC5" w:rsidP="000D7EC5">
      <w:pPr>
        <w:autoSpaceDE w:val="0"/>
        <w:autoSpaceDN w:val="0"/>
        <w:adjustRightInd w:val="0"/>
        <w:ind w:left="720"/>
        <w:rPr>
          <w:szCs w:val="18"/>
        </w:rPr>
      </w:pPr>
      <w:r>
        <w:rPr>
          <w:szCs w:val="18"/>
        </w:rPr>
        <w:t>SYNTAX TruthValue</w:t>
      </w:r>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DEFVAL { false }</w:t>
      </w:r>
    </w:p>
    <w:p w:rsidR="000D7EC5" w:rsidRDefault="000D7EC5" w:rsidP="000D7EC5">
      <w:pPr>
        <w:autoSpaceDE w:val="0"/>
        <w:autoSpaceDN w:val="0"/>
        <w:adjustRightInd w:val="0"/>
        <w:rPr>
          <w:szCs w:val="18"/>
        </w:rPr>
      </w:pPr>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FC" w:rsidRDefault="003B3DFC">
      <w:r>
        <w:separator/>
      </w:r>
    </w:p>
  </w:endnote>
  <w:endnote w:type="continuationSeparator" w:id="0">
    <w:p w:rsidR="003B3DFC" w:rsidRDefault="003B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A2" w:rsidRDefault="00EA33A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F0C15">
      <w:rPr>
        <w:noProof/>
      </w:rPr>
      <w:t>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EA33A2" w:rsidRPr="0013508C" w:rsidRDefault="00EA3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FC" w:rsidRDefault="003B3DFC">
      <w:r>
        <w:separator/>
      </w:r>
    </w:p>
  </w:footnote>
  <w:footnote w:type="continuationSeparator" w:id="0">
    <w:p w:rsidR="003B3DFC" w:rsidRDefault="003B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A2" w:rsidRDefault="00EA33A2">
    <w:pPr>
      <w:pStyle w:val="Header"/>
      <w:tabs>
        <w:tab w:val="clear" w:pos="6480"/>
        <w:tab w:val="center" w:pos="4680"/>
        <w:tab w:val="right" w:pos="9360"/>
      </w:tabs>
    </w:pPr>
    <w:fldSimple w:instr=" KEYWORDS   \* MERGEFORMAT ">
      <w:r>
        <w:t>March 2017</w:t>
      </w:r>
    </w:fldSimple>
    <w:r>
      <w:tab/>
    </w:r>
    <w:r>
      <w:tab/>
    </w:r>
    <w:fldSimple w:instr=" TITLE  \* MERGEFORMAT ">
      <w:r>
        <w:t>doc.: IEEE 802.11-16/1476r17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3DFC"/>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854A-5397-4C16-951F-13A9B9B8DEAD}">
  <ds:schemaRefs>
    <ds:schemaRef ds:uri="http://schemas.openxmlformats.org/officeDocument/2006/bibliography"/>
  </ds:schemaRefs>
</ds:datastoreItem>
</file>

<file path=customXml/itemProps2.xml><?xml version="1.0" encoding="utf-8"?>
<ds:datastoreItem xmlns:ds="http://schemas.openxmlformats.org/officeDocument/2006/customXml" ds:itemID="{0336DD52-58E4-4B87-B0B7-13D69353424E}">
  <ds:schemaRefs>
    <ds:schemaRef ds:uri="http://schemas.openxmlformats.org/officeDocument/2006/bibliography"/>
  </ds:schemaRefs>
</ds:datastoreItem>
</file>

<file path=customXml/itemProps3.xml><?xml version="1.0" encoding="utf-8"?>
<ds:datastoreItem xmlns:ds="http://schemas.openxmlformats.org/officeDocument/2006/customXml" ds:itemID="{127390D0-D602-4D4E-842E-A019BADAA66D}">
  <ds:schemaRefs>
    <ds:schemaRef ds:uri="http://schemas.openxmlformats.org/officeDocument/2006/bibliography"/>
  </ds:schemaRefs>
</ds:datastoreItem>
</file>

<file path=customXml/itemProps4.xml><?xml version="1.0" encoding="utf-8"?>
<ds:datastoreItem xmlns:ds="http://schemas.openxmlformats.org/officeDocument/2006/customXml" ds:itemID="{639E2825-1674-472F-A4FB-EC04AFF4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11908</Words>
  <Characters>67878</Characters>
  <Application>Microsoft Office Word</Application>
  <DocSecurity>0</DocSecurity>
  <Lines>565</Lines>
  <Paragraphs>159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802.11-16/1476r17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79627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802.11-16/1476r17</dc:title>
  <dc:subject>Submission</dc:subject>
  <dc:creator>Matthew Fischer, Broadcom</dc:creator>
  <cp:keywords>March 2017</cp:keywords>
  <cp:lastModifiedBy>Matthew Fischer</cp:lastModifiedBy>
  <cp:revision>2</cp:revision>
  <cp:lastPrinted>2010-05-04T03:47:00Z</cp:lastPrinted>
  <dcterms:created xsi:type="dcterms:W3CDTF">2017-03-10T17:49:00Z</dcterms:created>
  <dcterms:modified xsi:type="dcterms:W3CDTF">2017-03-10T17:49:00Z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