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Pr="000948AA" w:rsidRDefault="00CA09B2">
      <w:pPr>
        <w:pStyle w:val="T1"/>
        <w:pBdr>
          <w:bottom w:val="single" w:sz="6" w:space="0" w:color="auto"/>
        </w:pBdr>
        <w:spacing w:after="240"/>
      </w:pPr>
      <w:r w:rsidRPr="000948AA">
        <w:t>IEEE P802.11</w:t>
      </w:r>
      <w:r w:rsidRPr="000948AA"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0948AA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746F1C9" w:rsidR="00BD6FB0" w:rsidRPr="000948AA" w:rsidRDefault="004928D7" w:rsidP="004928D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</w:t>
            </w:r>
            <w:r w:rsidR="004360E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Resolution</w:t>
            </w:r>
            <w:bookmarkStart w:id="0" w:name="_GoBack"/>
            <w:bookmarkEnd w:id="0"/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to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151A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 </w:t>
            </w:r>
            <w:r w:rsidR="00664E25">
              <w:rPr>
                <w:b/>
                <w:bCs/>
                <w:color w:val="000000"/>
                <w:sz w:val="28"/>
                <w:szCs w:val="28"/>
                <w:lang w:val="en-US"/>
              </w:rPr>
              <w:t>2719</w:t>
            </w:r>
          </w:p>
        </w:tc>
      </w:tr>
      <w:tr w:rsidR="00BD6FB0" w:rsidRPr="000948AA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E2F339B" w:rsidR="00BD6FB0" w:rsidRPr="000948AA" w:rsidRDefault="00BD6FB0" w:rsidP="005A7C4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0948AA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0948AA">
              <w:t xml:space="preserve">  201</w:t>
            </w:r>
            <w:r w:rsidR="00361A7D" w:rsidRPr="000948AA">
              <w:t>6-</w:t>
            </w:r>
            <w:r w:rsidR="005A7C4F">
              <w:t>11-</w:t>
            </w:r>
            <w:r w:rsidR="00D14FA6">
              <w:t>08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481CE0" w:rsidRPr="000948AA" w14:paraId="65D6378A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3DD0" w14:textId="3961E80E" w:rsidR="00481CE0" w:rsidRPr="000948AA" w:rsidRDefault="00481CE0" w:rsidP="00E631FB">
            <w:pPr>
              <w:rPr>
                <w:sz w:val="18"/>
              </w:rPr>
            </w:pPr>
            <w:r w:rsidRPr="000948AA">
              <w:rPr>
                <w:sz w:val="20"/>
              </w:rPr>
              <w:t>Author(s):</w:t>
            </w:r>
          </w:p>
        </w:tc>
      </w:tr>
      <w:tr w:rsidR="00481CE0" w:rsidRPr="000948AA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43A0CFDF" w:rsidR="00481CE0" w:rsidRPr="000948AA" w:rsidRDefault="00481CE0" w:rsidP="00E631FB">
            <w:pPr>
              <w:rPr>
                <w:highlight w:val="yellow"/>
              </w:rPr>
            </w:pPr>
            <w:r w:rsidRPr="000948AA">
              <w:rPr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1CE1AF98" w:rsidR="00481CE0" w:rsidRPr="000948AA" w:rsidRDefault="00481CE0" w:rsidP="003D66D1">
            <w:pPr>
              <w:jc w:val="center"/>
              <w:rPr>
                <w:highlight w:val="yellow"/>
              </w:rPr>
            </w:pPr>
            <w:r w:rsidRPr="000948AA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1832EFD6" w:rsidR="00481CE0" w:rsidRPr="000948AA" w:rsidRDefault="00481CE0" w:rsidP="003D66D1">
            <w:pPr>
              <w:rPr>
                <w:highlight w:val="yellow"/>
              </w:rPr>
            </w:pPr>
            <w:r w:rsidRPr="000948AA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0F62BBD7" w:rsidR="00481CE0" w:rsidRPr="000948AA" w:rsidRDefault="00481CE0" w:rsidP="003D66D1">
            <w:pPr>
              <w:rPr>
                <w:sz w:val="16"/>
                <w:szCs w:val="16"/>
                <w:highlight w:val="yellow"/>
              </w:rPr>
            </w:pPr>
            <w:r w:rsidRPr="000948AA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24B0835F" w:rsidR="00481CE0" w:rsidRPr="000948AA" w:rsidRDefault="00481CE0" w:rsidP="003D66D1">
            <w:pPr>
              <w:rPr>
                <w:sz w:val="18"/>
                <w:highlight w:val="yellow"/>
              </w:rPr>
            </w:pPr>
            <w:r w:rsidRPr="000948AA">
              <w:rPr>
                <w:sz w:val="20"/>
              </w:rPr>
              <w:t>email</w:t>
            </w:r>
          </w:p>
        </w:tc>
      </w:tr>
      <w:tr w:rsidR="00481CE0" w:rsidRPr="000948AA" w14:paraId="740CAA4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B81B" w14:textId="0629E05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Jing Ma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5399064" w14:textId="67F21E7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NICT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52916" w14:textId="58BA9E60" w:rsidR="00481CE0" w:rsidRPr="000948AA" w:rsidRDefault="00432694" w:rsidP="00330A1E">
            <w:pPr>
              <w:jc w:val="center"/>
              <w:rPr>
                <w:sz w:val="20"/>
              </w:rPr>
            </w:pPr>
            <w:r w:rsidRPr="00432694">
              <w:rPr>
                <w:sz w:val="20"/>
              </w:rPr>
              <w:t>3-4, Hikarino-oka, Yokosuka, 239-0847,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62C3F" w14:textId="238300AA" w:rsidR="00481CE0" w:rsidRPr="000948AA" w:rsidRDefault="00481CE0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 </w:t>
            </w:r>
            <w:r w:rsidR="00432694" w:rsidRPr="00432694">
              <w:rPr>
                <w:sz w:val="20"/>
              </w:rPr>
              <w:t>+81-46-847-5444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C6572" w14:textId="0BB640A5" w:rsidR="00481CE0" w:rsidRPr="000948AA" w:rsidRDefault="00EF7CE1" w:rsidP="00EF7CE1">
            <w:pPr>
              <w:rPr>
                <w:sz w:val="20"/>
              </w:rPr>
            </w:pPr>
            <w:r w:rsidRPr="000948AA">
              <w:rPr>
                <w:sz w:val="20"/>
              </w:rPr>
              <w:t>majing@nict.go.jp</w:t>
            </w:r>
          </w:p>
        </w:tc>
      </w:tr>
      <w:tr w:rsidR="00481CE0" w:rsidRPr="000948AA" w14:paraId="4E099CBD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D38B1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57049EE3" w14:textId="77777777" w:rsidR="00481CE0" w:rsidRPr="000948AA" w:rsidRDefault="00481CE0" w:rsidP="00481CE0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5A55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64FFD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75FF8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</w:tr>
      <w:tr w:rsidR="00481CE0" w:rsidRPr="000948AA" w14:paraId="18D1F1A2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76BA9" w14:textId="77777777" w:rsidR="00481CE0" w:rsidRPr="000948AA" w:rsidRDefault="00481CE0" w:rsidP="00481CE0">
            <w:pPr>
              <w:rPr>
                <w:lang w:eastAsia="ko-KR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DAA0929" w14:textId="77777777" w:rsidR="00481CE0" w:rsidRPr="000948AA" w:rsidRDefault="00481CE0" w:rsidP="00481CE0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50C5" w14:textId="77777777" w:rsidR="00481CE0" w:rsidRPr="000948AA" w:rsidRDefault="00481CE0" w:rsidP="00481CE0">
            <w:pPr>
              <w:rPr>
                <w:sz w:val="20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D7E77" w14:textId="77777777" w:rsidR="00481CE0" w:rsidRPr="000948AA" w:rsidRDefault="00481CE0" w:rsidP="00481CE0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8075" w14:textId="77777777" w:rsidR="00481CE0" w:rsidRPr="000948AA" w:rsidRDefault="00481CE0" w:rsidP="00481CE0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EACAB3" w14:textId="77777777" w:rsidR="000B1C21" w:rsidRDefault="000B1C21">
      <w:pPr>
        <w:pStyle w:val="T1"/>
        <w:spacing w:after="120"/>
        <w:rPr>
          <w:sz w:val="22"/>
        </w:rPr>
      </w:pPr>
    </w:p>
    <w:p w14:paraId="62EFE5E9" w14:textId="1554A089" w:rsidR="000B1C21" w:rsidRPr="000948AA" w:rsidRDefault="000B1C21">
      <w:pPr>
        <w:pStyle w:val="T1"/>
        <w:spacing w:after="120"/>
        <w:rPr>
          <w:sz w:val="22"/>
        </w:rPr>
      </w:pPr>
      <w:r>
        <w:rPr>
          <w:sz w:val="22"/>
        </w:rPr>
        <w:t xml:space="preserve">Abstract </w:t>
      </w:r>
    </w:p>
    <w:p w14:paraId="2020905F" w14:textId="77777777" w:rsidR="00CF168B" w:rsidRDefault="000B1C21" w:rsidP="000B1C21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 w:rsidR="00CF168B">
        <w:rPr>
          <w:lang w:eastAsia="ko-KR"/>
        </w:rPr>
        <w:t xml:space="preserve"> for comment CID 2719 related to TGax D0.1.</w:t>
      </w:r>
    </w:p>
    <w:p w14:paraId="47398024" w14:textId="5DCE322D" w:rsidR="000B1C21" w:rsidRDefault="00CF168B" w:rsidP="000B1C21">
      <w:pPr>
        <w:jc w:val="both"/>
        <w:rPr>
          <w:lang w:eastAsia="ko-KR"/>
        </w:rPr>
      </w:pPr>
      <w:r>
        <w:rPr>
          <w:lang w:eastAsia="ko-KR"/>
        </w:rPr>
        <w:t>NOTE- The proposed changes on this document is based on TGax D0.5</w:t>
      </w:r>
      <w:r w:rsidR="000B1C21">
        <w:rPr>
          <w:lang w:eastAsia="ko-KR"/>
        </w:rPr>
        <w:t xml:space="preserve"> </w:t>
      </w:r>
    </w:p>
    <w:p w14:paraId="52528F51" w14:textId="4A67D61E" w:rsidR="000B1C21" w:rsidRDefault="000B1C21" w:rsidP="00CF168B">
      <w:pPr>
        <w:jc w:val="both"/>
        <w:rPr>
          <w:lang w:eastAsia="ko-KR"/>
        </w:rPr>
      </w:pPr>
    </w:p>
    <w:p w14:paraId="1DEC5B02" w14:textId="77777777" w:rsidR="00F44D0F" w:rsidRDefault="00F44D0F" w:rsidP="000B1C21">
      <w:pPr>
        <w:pStyle w:val="T1"/>
        <w:spacing w:after="120"/>
        <w:jc w:val="left"/>
        <w:rPr>
          <w:sz w:val="22"/>
        </w:rPr>
      </w:pPr>
    </w:p>
    <w:p w14:paraId="61D07260" w14:textId="77777777" w:rsidR="000B1C21" w:rsidRDefault="000B1C21" w:rsidP="000B1C21">
      <w:pPr>
        <w:jc w:val="both"/>
      </w:pPr>
      <w:r>
        <w:t>Revisions:</w:t>
      </w:r>
    </w:p>
    <w:p w14:paraId="14C0B987" w14:textId="77777777" w:rsidR="000B1C21" w:rsidRDefault="000B1C21" w:rsidP="000B1C21">
      <w:pPr>
        <w:jc w:val="both"/>
      </w:pPr>
    </w:p>
    <w:p w14:paraId="409A22B2" w14:textId="77777777" w:rsidR="000B1C21" w:rsidRDefault="000B1C21" w:rsidP="000B1C21">
      <w:pPr>
        <w:pStyle w:val="af0"/>
        <w:numPr>
          <w:ilvl w:val="0"/>
          <w:numId w:val="14"/>
        </w:numPr>
        <w:contextualSpacing w:val="0"/>
        <w:jc w:val="both"/>
      </w:pPr>
      <w:r>
        <w:t>Rev 0: Initial version of the document.</w:t>
      </w:r>
    </w:p>
    <w:p w14:paraId="0243102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431D868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7481481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347631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44B24FF6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B276F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489EEF0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AA062E7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5FEF91C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1A75BB2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C75A22B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DB11AF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A4213A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3F9E16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448717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A35247D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AAB4AB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2B34D2FE" w14:textId="77777777" w:rsidR="00E52F31" w:rsidRDefault="00E52F31" w:rsidP="000B1C21">
      <w:pPr>
        <w:pStyle w:val="T1"/>
        <w:spacing w:after="120"/>
        <w:jc w:val="left"/>
        <w:rPr>
          <w:sz w:val="22"/>
        </w:rPr>
      </w:pPr>
    </w:p>
    <w:p w14:paraId="3BEF66E7" w14:textId="77777777" w:rsidR="000B1C21" w:rsidRPr="004F3AF6" w:rsidRDefault="000B1C21" w:rsidP="000B1C21">
      <w:r w:rsidRPr="004F3AF6">
        <w:lastRenderedPageBreak/>
        <w:t>Interpretation of a Motion to Adopt</w:t>
      </w:r>
    </w:p>
    <w:p w14:paraId="6A4B800F" w14:textId="77777777" w:rsidR="000B1C21" w:rsidRPr="004C0F0A" w:rsidRDefault="000B1C21" w:rsidP="000B1C21">
      <w:pPr>
        <w:rPr>
          <w:lang w:eastAsia="ko-KR"/>
        </w:rPr>
      </w:pPr>
    </w:p>
    <w:p w14:paraId="6D7CBEFA" w14:textId="3FA998E4" w:rsidR="000B1C21" w:rsidRPr="004F3AF6" w:rsidRDefault="000B1C21" w:rsidP="000B1C21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CF168B">
        <w:rPr>
          <w:lang w:eastAsia="ko-KR"/>
        </w:rPr>
        <w:t>x D0.5</w:t>
      </w:r>
      <w:r w:rsidRPr="004F3AF6">
        <w:rPr>
          <w:lang w:eastAsia="ko-KR"/>
        </w:rPr>
        <w:t xml:space="preserve"> Draft.  This introduction is not part of the adopted material.</w:t>
      </w:r>
    </w:p>
    <w:p w14:paraId="65B75C80" w14:textId="77777777" w:rsidR="000B1C21" w:rsidRPr="004F3AF6" w:rsidRDefault="000B1C21" w:rsidP="000B1C21">
      <w:pPr>
        <w:rPr>
          <w:lang w:eastAsia="ko-KR"/>
        </w:rPr>
      </w:pPr>
    </w:p>
    <w:p w14:paraId="4664990E" w14:textId="0C871C93" w:rsidR="000B1C21" w:rsidRPr="004F3AF6" w:rsidRDefault="000B1C21" w:rsidP="000B1C21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 xml:space="preserve">x </w:t>
      </w:r>
      <w:r w:rsidR="00CF168B">
        <w:rPr>
          <w:b/>
          <w:bCs/>
          <w:i/>
          <w:iCs/>
          <w:lang w:eastAsia="ko-KR"/>
        </w:rPr>
        <w:t>D0.5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C507FE9" w14:textId="77777777" w:rsidR="000B1C21" w:rsidRPr="004F3AF6" w:rsidRDefault="000B1C21" w:rsidP="000B1C21">
      <w:pPr>
        <w:rPr>
          <w:lang w:eastAsia="ko-KR"/>
        </w:rPr>
      </w:pPr>
    </w:p>
    <w:p w14:paraId="5747CE9B" w14:textId="77777777" w:rsidR="000B1C21" w:rsidRDefault="000B1C21" w:rsidP="000B1C21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00FDF1E" w14:textId="77777777" w:rsidR="000B1C21" w:rsidRPr="000B1C21" w:rsidRDefault="000B1C21" w:rsidP="000B1C21">
      <w:pPr>
        <w:pStyle w:val="T1"/>
        <w:spacing w:after="120"/>
        <w:jc w:val="left"/>
        <w:rPr>
          <w:sz w:val="22"/>
        </w:rPr>
      </w:pPr>
    </w:p>
    <w:p w14:paraId="31FF625F" w14:textId="213BA408" w:rsidR="001D4CD9" w:rsidRPr="000948AA" w:rsidRDefault="001D4CD9" w:rsidP="000B1C21">
      <w:pPr>
        <w:pStyle w:val="1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179"/>
      </w:tblGrid>
      <w:tr w:rsidR="001143B8" w:rsidRPr="000948AA" w14:paraId="6FDC7F5D" w14:textId="77777777" w:rsidTr="00F054FB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0253C93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14:paraId="635C24F1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14:paraId="61020E16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14:paraId="26E35F59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14:paraId="7BCDAEB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14:paraId="1CB5D84A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179" w:type="dxa"/>
            <w:shd w:val="clear" w:color="auto" w:fill="auto"/>
            <w:hideMark/>
          </w:tcPr>
          <w:p w14:paraId="07374EF3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F054FB" w:rsidRPr="000948AA" w14:paraId="2B596264" w14:textId="77777777" w:rsidTr="00F054FB">
        <w:trPr>
          <w:trHeight w:val="2260"/>
        </w:trPr>
        <w:tc>
          <w:tcPr>
            <w:tcW w:w="661" w:type="dxa"/>
            <w:shd w:val="clear" w:color="auto" w:fill="auto"/>
            <w:hideMark/>
          </w:tcPr>
          <w:p w14:paraId="51F00664" w14:textId="5F9CFDC6" w:rsidR="00F054FB" w:rsidRPr="000948AA" w:rsidRDefault="00F054FB" w:rsidP="00F054FB">
            <w:pPr>
              <w:jc w:val="right"/>
              <w:rPr>
                <w:sz w:val="20"/>
                <w:lang w:val="en-US"/>
              </w:rPr>
            </w:pPr>
            <w:r w:rsidRPr="000948AA">
              <w:rPr>
                <w:sz w:val="20"/>
                <w:lang w:val="en-US"/>
              </w:rPr>
              <w:t>2719</w:t>
            </w:r>
          </w:p>
        </w:tc>
        <w:tc>
          <w:tcPr>
            <w:tcW w:w="1049" w:type="dxa"/>
            <w:shd w:val="clear" w:color="auto" w:fill="auto"/>
            <w:hideMark/>
          </w:tcPr>
          <w:p w14:paraId="00320AC4" w14:textId="4887C105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25.9.2</w:t>
            </w:r>
          </w:p>
        </w:tc>
        <w:tc>
          <w:tcPr>
            <w:tcW w:w="720" w:type="dxa"/>
            <w:shd w:val="clear" w:color="auto" w:fill="auto"/>
            <w:hideMark/>
          </w:tcPr>
          <w:p w14:paraId="1AD3ABEA" w14:textId="1F189719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63</w:t>
            </w:r>
          </w:p>
        </w:tc>
        <w:tc>
          <w:tcPr>
            <w:tcW w:w="715" w:type="dxa"/>
            <w:shd w:val="clear" w:color="auto" w:fill="auto"/>
            <w:hideMark/>
          </w:tcPr>
          <w:p w14:paraId="4576F804" w14:textId="201B4739" w:rsidR="00F054FB" w:rsidRPr="000948AA" w:rsidRDefault="00F054FB" w:rsidP="00F054FB">
            <w:r w:rsidRPr="000948AA">
              <w:t>51</w:t>
            </w:r>
          </w:p>
        </w:tc>
        <w:tc>
          <w:tcPr>
            <w:tcW w:w="2255" w:type="dxa"/>
            <w:shd w:val="clear" w:color="auto" w:fill="auto"/>
            <w:hideMark/>
          </w:tcPr>
          <w:p w14:paraId="5528F272" w14:textId="6A9024D9" w:rsidR="00F054FB" w:rsidRPr="000948AA" w:rsidRDefault="00F054FB" w:rsidP="00F054FB">
            <w:r w:rsidRPr="000948AA">
              <w:t>Behavior after the BUSY state needs to be defined.  Backoff should continue as if the OBSS PPDU was "not received at all".</w:t>
            </w:r>
          </w:p>
        </w:tc>
        <w:tc>
          <w:tcPr>
            <w:tcW w:w="1890" w:type="dxa"/>
            <w:shd w:val="clear" w:color="auto" w:fill="auto"/>
            <w:hideMark/>
          </w:tcPr>
          <w:p w14:paraId="1EE9CF97" w14:textId="4D45775F" w:rsidR="00F054FB" w:rsidRPr="000948AA" w:rsidRDefault="00F054FB" w:rsidP="00F054FB">
            <w:r w:rsidRPr="000948AA">
              <w:t>Add text; "After the BUSY medium condition is released, the STA should resume its backoff procedure as the PPDU was not received at all (in insertion of IFS)."</w:t>
            </w:r>
          </w:p>
          <w:p w14:paraId="0ACDA29C" w14:textId="77777777" w:rsidR="00F054FB" w:rsidRPr="000948AA" w:rsidRDefault="00F054FB" w:rsidP="00F054FB"/>
        </w:tc>
        <w:tc>
          <w:tcPr>
            <w:tcW w:w="2179" w:type="dxa"/>
            <w:shd w:val="clear" w:color="auto" w:fill="auto"/>
            <w:hideMark/>
          </w:tcPr>
          <w:p w14:paraId="1D653869" w14:textId="141EF9E1" w:rsidR="00F054FB" w:rsidRPr="000948AA" w:rsidRDefault="004412BE" w:rsidP="00F054FB">
            <w:pPr>
              <w:rPr>
                <w:rFonts w:eastAsia="ＭＳ 明朝"/>
                <w:sz w:val="20"/>
                <w:lang w:val="en-US" w:eastAsia="ja-JP"/>
              </w:rPr>
            </w:pPr>
            <w:r>
              <w:rPr>
                <w:rFonts w:eastAsia="ＭＳ 明朝"/>
                <w:sz w:val="20"/>
                <w:lang w:val="en-US" w:eastAsia="ja-JP"/>
              </w:rPr>
              <w:t>Revised</w:t>
            </w:r>
          </w:p>
          <w:p w14:paraId="5BF0545E" w14:textId="77777777" w:rsidR="00E23460" w:rsidRPr="000948AA" w:rsidRDefault="00E23460" w:rsidP="00F054FB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70C7938E" w14:textId="3E2141E0" w:rsidR="00F054FB" w:rsidRDefault="006833A7" w:rsidP="004412BE">
            <w:pPr>
              <w:rPr>
                <w:rFonts w:eastAsia="ＭＳ 明朝"/>
                <w:sz w:val="20"/>
                <w:lang w:val="en-US" w:eastAsia="ja-JP"/>
              </w:rPr>
            </w:pPr>
            <w:r w:rsidRPr="000948AA">
              <w:rPr>
                <w:rFonts w:eastAsia="ＭＳ 明朝"/>
                <w:sz w:val="20"/>
                <w:lang w:val="en-US" w:eastAsia="ja-JP"/>
              </w:rPr>
              <w:t xml:space="preserve">Agree in principle with the </w:t>
            </w:r>
            <w:r w:rsidR="004412BE">
              <w:rPr>
                <w:rFonts w:eastAsia="ＭＳ 明朝"/>
                <w:sz w:val="20"/>
                <w:lang w:val="en-US" w:eastAsia="ja-JP"/>
              </w:rPr>
              <w:t xml:space="preserve">comment. </w:t>
            </w:r>
            <w:r w:rsidRPr="000948AA">
              <w:rPr>
                <w:rFonts w:eastAsia="ＭＳ 明朝"/>
                <w:sz w:val="20"/>
                <w:lang w:val="en-US" w:eastAsia="ja-JP"/>
              </w:rPr>
              <w:t xml:space="preserve"> </w:t>
            </w:r>
            <w:r w:rsidR="00840D6A">
              <w:rPr>
                <w:rFonts w:eastAsia="ＭＳ 明朝"/>
                <w:sz w:val="20"/>
                <w:lang w:val="en-US" w:eastAsia="ja-JP"/>
              </w:rPr>
              <w:t>Proposed resolution to clarify the behavior including backoff procedure after the BUSY state.</w:t>
            </w:r>
          </w:p>
          <w:p w14:paraId="18391DB6" w14:textId="77777777" w:rsidR="00840D6A" w:rsidRDefault="00840D6A" w:rsidP="004412BE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448487C5" w14:textId="37A48247" w:rsidR="004412BE" w:rsidRPr="000948AA" w:rsidRDefault="004412BE" w:rsidP="005A7C4F">
            <w:pPr>
              <w:rPr>
                <w:sz w:val="20"/>
                <w:lang w:val="en-US"/>
              </w:rPr>
            </w:pPr>
            <w:r>
              <w:rPr>
                <w:rFonts w:eastAsia="ＭＳ 明朝"/>
                <w:sz w:val="20"/>
                <w:lang w:val="en-US" w:eastAsia="ja-JP"/>
              </w:rPr>
              <w:t xml:space="preserve">TGax editor to </w:t>
            </w:r>
            <w:r w:rsidR="00E550FE">
              <w:rPr>
                <w:rFonts w:eastAsia="ＭＳ 明朝"/>
                <w:sz w:val="20"/>
                <w:lang w:val="en-US" w:eastAsia="ja-JP"/>
              </w:rPr>
              <w:t>make the changes shown in 11-16/1440r1</w:t>
            </w:r>
            <w:r>
              <w:rPr>
                <w:rFonts w:eastAsia="ＭＳ 明朝"/>
                <w:sz w:val="20"/>
                <w:lang w:val="en-US" w:eastAsia="ja-JP"/>
              </w:rPr>
              <w:t xml:space="preserve"> under all headings that include CID2719</w:t>
            </w:r>
          </w:p>
        </w:tc>
      </w:tr>
    </w:tbl>
    <w:p w14:paraId="20133D17" w14:textId="62359EFD" w:rsidR="001D43C7" w:rsidRPr="000948AA" w:rsidRDefault="001D43C7" w:rsidP="001143B8">
      <w:pPr>
        <w:rPr>
          <w:lang w:eastAsia="ko-KR"/>
        </w:rPr>
      </w:pPr>
    </w:p>
    <w:p w14:paraId="71EA814C" w14:textId="77777777" w:rsidR="00293A73" w:rsidRPr="000948AA" w:rsidRDefault="00293A73" w:rsidP="001143B8">
      <w:pPr>
        <w:rPr>
          <w:lang w:eastAsia="ko-KR"/>
        </w:rPr>
      </w:pPr>
    </w:p>
    <w:p w14:paraId="23078E8B" w14:textId="77777777" w:rsidR="000B1C21" w:rsidRDefault="000B1C21" w:rsidP="001143B8">
      <w:pPr>
        <w:rPr>
          <w:lang w:eastAsia="ko-KR"/>
        </w:rPr>
      </w:pPr>
    </w:p>
    <w:p w14:paraId="79D22CBC" w14:textId="77777777" w:rsidR="000B1C21" w:rsidRDefault="000B1C21" w:rsidP="001143B8">
      <w:pPr>
        <w:rPr>
          <w:lang w:eastAsia="ko-KR"/>
        </w:rPr>
      </w:pPr>
    </w:p>
    <w:p w14:paraId="0F0B1EC3" w14:textId="77777777" w:rsidR="000B1C21" w:rsidRDefault="000B1C21" w:rsidP="001143B8">
      <w:pPr>
        <w:rPr>
          <w:lang w:eastAsia="ko-KR"/>
        </w:rPr>
      </w:pPr>
    </w:p>
    <w:p w14:paraId="38A7D90F" w14:textId="77777777" w:rsidR="000B1C21" w:rsidRDefault="000B1C21" w:rsidP="001143B8">
      <w:pPr>
        <w:rPr>
          <w:lang w:eastAsia="ko-KR"/>
        </w:rPr>
      </w:pPr>
    </w:p>
    <w:p w14:paraId="1A3EF376" w14:textId="77777777" w:rsidR="000B1C21" w:rsidRDefault="000B1C21" w:rsidP="001143B8">
      <w:pPr>
        <w:rPr>
          <w:lang w:eastAsia="ko-KR"/>
        </w:rPr>
      </w:pPr>
    </w:p>
    <w:p w14:paraId="7C0EB5A1" w14:textId="77777777" w:rsidR="000B1C21" w:rsidRDefault="000B1C21" w:rsidP="001143B8">
      <w:pPr>
        <w:rPr>
          <w:lang w:eastAsia="ko-KR"/>
        </w:rPr>
      </w:pPr>
    </w:p>
    <w:p w14:paraId="5B5AD16E" w14:textId="77777777" w:rsidR="000B1C21" w:rsidRDefault="000B1C21" w:rsidP="001143B8">
      <w:pPr>
        <w:rPr>
          <w:lang w:eastAsia="ko-KR"/>
        </w:rPr>
      </w:pPr>
    </w:p>
    <w:p w14:paraId="46215130" w14:textId="77777777" w:rsidR="000B1C21" w:rsidRDefault="000B1C21" w:rsidP="001143B8">
      <w:pPr>
        <w:rPr>
          <w:lang w:eastAsia="ko-KR"/>
        </w:rPr>
      </w:pPr>
    </w:p>
    <w:p w14:paraId="07346B51" w14:textId="77777777" w:rsidR="000B1C21" w:rsidRDefault="000B1C21" w:rsidP="001143B8">
      <w:pPr>
        <w:rPr>
          <w:lang w:eastAsia="ko-KR"/>
        </w:rPr>
      </w:pPr>
    </w:p>
    <w:p w14:paraId="2A5F3451" w14:textId="77777777" w:rsidR="003151A8" w:rsidRDefault="003151A8" w:rsidP="001143B8">
      <w:pPr>
        <w:rPr>
          <w:lang w:eastAsia="ko-KR"/>
        </w:rPr>
      </w:pPr>
    </w:p>
    <w:p w14:paraId="2166E0BE" w14:textId="77777777" w:rsidR="003151A8" w:rsidRDefault="003151A8" w:rsidP="001143B8">
      <w:pPr>
        <w:rPr>
          <w:lang w:eastAsia="ko-KR"/>
        </w:rPr>
      </w:pPr>
    </w:p>
    <w:p w14:paraId="02C8A049" w14:textId="77777777" w:rsidR="003151A8" w:rsidRDefault="003151A8" w:rsidP="001143B8">
      <w:pPr>
        <w:rPr>
          <w:lang w:eastAsia="ko-KR"/>
        </w:rPr>
      </w:pPr>
    </w:p>
    <w:p w14:paraId="65B9BA07" w14:textId="77777777" w:rsidR="003151A8" w:rsidRDefault="003151A8" w:rsidP="001143B8">
      <w:pPr>
        <w:rPr>
          <w:lang w:eastAsia="ko-KR"/>
        </w:rPr>
      </w:pPr>
    </w:p>
    <w:p w14:paraId="21229083" w14:textId="77777777" w:rsidR="003151A8" w:rsidRDefault="003151A8" w:rsidP="001143B8">
      <w:pPr>
        <w:rPr>
          <w:lang w:eastAsia="ko-KR"/>
        </w:rPr>
      </w:pPr>
    </w:p>
    <w:p w14:paraId="460EC6A2" w14:textId="77777777" w:rsidR="003151A8" w:rsidRDefault="003151A8" w:rsidP="001143B8">
      <w:pPr>
        <w:rPr>
          <w:lang w:eastAsia="ko-KR"/>
        </w:rPr>
      </w:pPr>
    </w:p>
    <w:p w14:paraId="3FE714E9" w14:textId="77777777" w:rsidR="003151A8" w:rsidRDefault="003151A8" w:rsidP="001143B8">
      <w:pPr>
        <w:rPr>
          <w:lang w:eastAsia="ko-KR"/>
        </w:rPr>
      </w:pPr>
    </w:p>
    <w:p w14:paraId="4EFD2720" w14:textId="77777777" w:rsidR="00CE1170" w:rsidRDefault="00CE1170" w:rsidP="001143B8">
      <w:pPr>
        <w:rPr>
          <w:lang w:eastAsia="ko-KR"/>
        </w:rPr>
      </w:pPr>
    </w:p>
    <w:p w14:paraId="60D2D016" w14:textId="77777777" w:rsidR="00CE1170" w:rsidRDefault="00CE1170" w:rsidP="001143B8">
      <w:pPr>
        <w:rPr>
          <w:lang w:eastAsia="ko-KR"/>
        </w:rPr>
      </w:pPr>
    </w:p>
    <w:p w14:paraId="1F1A033E" w14:textId="77777777" w:rsidR="003151A8" w:rsidRDefault="003151A8" w:rsidP="001143B8">
      <w:pPr>
        <w:rPr>
          <w:lang w:eastAsia="ko-KR"/>
        </w:rPr>
      </w:pPr>
    </w:p>
    <w:p w14:paraId="0105C3D8" w14:textId="77777777" w:rsidR="000B1C21" w:rsidRDefault="000B1C21" w:rsidP="001143B8">
      <w:pPr>
        <w:rPr>
          <w:lang w:eastAsia="ko-KR"/>
        </w:rPr>
      </w:pPr>
    </w:p>
    <w:p w14:paraId="6D7AD329" w14:textId="7FE093E5" w:rsidR="00D64E61" w:rsidRPr="000948AA" w:rsidRDefault="0073388A" w:rsidP="001143B8">
      <w:pPr>
        <w:rPr>
          <w:rFonts w:eastAsia="ＭＳ 明朝"/>
          <w:b/>
          <w:u w:val="single"/>
          <w:lang w:eastAsia="ja-JP"/>
        </w:rPr>
      </w:pPr>
      <w:r w:rsidRPr="000948AA">
        <w:rPr>
          <w:b/>
          <w:noProof/>
          <w:sz w:val="3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C47BB3" wp14:editId="60891F51">
                <wp:simplePos x="0" y="0"/>
                <wp:positionH relativeFrom="column">
                  <wp:posOffset>-83820</wp:posOffset>
                </wp:positionH>
                <wp:positionV relativeFrom="paragraph">
                  <wp:posOffset>-16870680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C96A48" w:rsidRDefault="00C96A4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4413B24" w14:textId="77777777" w:rsidR="00C96A48" w:rsidRDefault="00C96A48" w:rsidP="001143B8">
                            <w:r>
                              <w:t xml:space="preserve">This document provides 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25</w:t>
                            </w:r>
                            <w:r w:rsidRPr="00303E08">
                              <w:rPr>
                                <w:rFonts w:eastAsia="Malgun Gothic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9.3</w:t>
                            </w:r>
                            <w:r>
                              <w:t>. The baseline for this comment resolution document is 802.11ax Draft 0.1.</w:t>
                            </w:r>
                          </w:p>
                          <w:p w14:paraId="45869C62" w14:textId="77777777" w:rsidR="00C96A48" w:rsidRDefault="00C96A48" w:rsidP="001143B8">
                            <w:pPr>
                              <w:pStyle w:val="af0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CIDs: 705, 706</w:t>
                            </w:r>
                          </w:p>
                          <w:p w14:paraId="501DDE40" w14:textId="2752F301" w:rsidR="00C96A48" w:rsidRDefault="00C96A48" w:rsidP="001143B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pt;margin-top:-1328.4pt;width:46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" o:allowincell="f" stroked="f">
                <v:textbox>
                  <w:txbxContent>
                    <w:p w14:paraId="4156C3C9" w14:textId="77777777" w:rsidR="00C96A48" w:rsidRDefault="00C96A4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4413B24" w14:textId="77777777" w:rsidR="00C96A48" w:rsidRDefault="00C96A48" w:rsidP="001143B8">
                      <w:r>
                        <w:t xml:space="preserve">This document provides 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25</w:t>
                      </w:r>
                      <w:r w:rsidRPr="00303E08">
                        <w:rPr>
                          <w:rFonts w:eastAsia="Malgun Gothic"/>
                          <w:lang w:eastAsia="ko-KR"/>
                        </w:rPr>
                        <w:t>.</w:t>
                      </w:r>
                      <w:r>
                        <w:rPr>
                          <w:rFonts w:eastAsia="Malgun Gothic"/>
                          <w:lang w:eastAsia="ko-KR"/>
                        </w:rPr>
                        <w:t>9.3</w:t>
                      </w:r>
                      <w:r>
                        <w:t>. The baseline for this comment resolution document is 802.11ax Draft 0.1.</w:t>
                      </w:r>
                    </w:p>
                    <w:p w14:paraId="45869C62" w14:textId="77777777" w:rsidR="00C96A48" w:rsidRDefault="00C96A48" w:rsidP="001143B8">
                      <w:pPr>
                        <w:pStyle w:val="af0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CIDs: 705, 706</w:t>
                      </w:r>
                    </w:p>
                    <w:p w14:paraId="501DDE40" w14:textId="2752F301" w:rsidR="00C96A48" w:rsidRDefault="00C96A48" w:rsidP="001143B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63C7F" w:rsidRPr="000948AA">
        <w:rPr>
          <w:rFonts w:eastAsia="ＭＳ 明朝"/>
          <w:b/>
          <w:sz w:val="36"/>
          <w:u w:val="single"/>
          <w:lang w:eastAsia="ja-JP"/>
        </w:rPr>
        <w:t>Discussion</w:t>
      </w:r>
      <w:r w:rsidR="00163C7F" w:rsidRPr="000948AA">
        <w:rPr>
          <w:rFonts w:eastAsia="ＭＳ 明朝"/>
          <w:b/>
          <w:u w:val="single"/>
          <w:lang w:eastAsia="ja-JP"/>
        </w:rPr>
        <w:t xml:space="preserve"> </w:t>
      </w:r>
    </w:p>
    <w:p w14:paraId="750B2118" w14:textId="77777777" w:rsidR="006D6F1C" w:rsidRDefault="006D6F1C" w:rsidP="006D6F1C">
      <w:pPr>
        <w:rPr>
          <w:rFonts w:eastAsia="SimSun"/>
          <w:sz w:val="21"/>
          <w:lang w:eastAsia="zh-CN"/>
        </w:rPr>
      </w:pPr>
    </w:p>
    <w:p w14:paraId="2CCB2A6A" w14:textId="1DB7717A" w:rsidR="006D6F1C" w:rsidRDefault="005A7C4F" w:rsidP="00780336">
      <w:pPr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>The commenter</w:t>
      </w:r>
      <w:r w:rsidR="006D6F1C">
        <w:rPr>
          <w:rFonts w:eastAsia="ＭＳ 明朝"/>
          <w:sz w:val="21"/>
          <w:lang w:eastAsia="ja-JP"/>
        </w:rPr>
        <w:t xml:space="preserve"> pointed out </w:t>
      </w:r>
      <w:r w:rsidR="00780336">
        <w:rPr>
          <w:rFonts w:eastAsia="ＭＳ 明朝"/>
          <w:sz w:val="21"/>
          <w:lang w:eastAsia="ja-JP"/>
        </w:rPr>
        <w:t xml:space="preserve">that </w:t>
      </w:r>
      <w:r w:rsidR="00780336">
        <w:t>b</w:t>
      </w:r>
      <w:r w:rsidR="00780336" w:rsidRPr="000948AA">
        <w:t>ehavior after the BUSY state</w:t>
      </w:r>
      <w:r>
        <w:t xml:space="preserve"> including backoff procedure</w:t>
      </w:r>
      <w:r w:rsidR="00780336" w:rsidRPr="000948AA">
        <w:t xml:space="preserve"> needs to be defined</w:t>
      </w:r>
      <w:r w:rsidR="00780336">
        <w:t xml:space="preserve">. </w:t>
      </w:r>
    </w:p>
    <w:p w14:paraId="22BD52E3" w14:textId="77777777" w:rsidR="00780336" w:rsidRDefault="00780336" w:rsidP="006D6F1C">
      <w:pPr>
        <w:rPr>
          <w:rFonts w:eastAsia="ＭＳ 明朝"/>
          <w:sz w:val="21"/>
          <w:lang w:eastAsia="ja-JP"/>
        </w:rPr>
      </w:pPr>
    </w:p>
    <w:p w14:paraId="37D02FD1" w14:textId="1B12CA47" w:rsidR="006D6F1C" w:rsidRPr="004F2C52" w:rsidRDefault="00CE1170" w:rsidP="006D6F1C">
      <w:pPr>
        <w:rPr>
          <w:rFonts w:eastAsia="ＭＳ 明朝"/>
          <w:b/>
          <w:lang w:eastAsia="ja-JP"/>
        </w:rPr>
      </w:pPr>
      <w:r>
        <w:rPr>
          <w:rFonts w:eastAsia="ＭＳ 明朝"/>
          <w:b/>
          <w:sz w:val="21"/>
          <w:lang w:eastAsia="ja-JP"/>
        </w:rPr>
        <w:t>The following is present</w:t>
      </w:r>
      <w:r w:rsidR="008F521A" w:rsidRPr="004F2C52">
        <w:rPr>
          <w:rFonts w:eastAsia="ＭＳ 明朝"/>
          <w:b/>
          <w:sz w:val="21"/>
          <w:lang w:eastAsia="ja-JP"/>
        </w:rPr>
        <w:t xml:space="preserve"> </w:t>
      </w:r>
      <w:r w:rsidR="003D52FE" w:rsidRPr="004F2C52">
        <w:rPr>
          <w:rFonts w:eastAsia="ＭＳ 明朝"/>
          <w:b/>
          <w:sz w:val="21"/>
          <w:lang w:eastAsia="ja-JP"/>
        </w:rPr>
        <w:t>in</w:t>
      </w:r>
      <w:r w:rsidR="006D6F1C" w:rsidRPr="004F2C52">
        <w:rPr>
          <w:rFonts w:eastAsia="ＭＳ 明朝"/>
          <w:b/>
          <w:sz w:val="21"/>
          <w:lang w:eastAsia="ja-JP"/>
        </w:rPr>
        <w:t xml:space="preserve"> </w:t>
      </w:r>
      <w:r w:rsidR="00CF168B">
        <w:rPr>
          <w:rFonts w:eastAsia="ＭＳ 明朝"/>
          <w:b/>
          <w:sz w:val="21"/>
          <w:lang w:eastAsia="ja-JP"/>
        </w:rPr>
        <w:t>TG</w:t>
      </w:r>
      <w:r w:rsidR="006D6F1C" w:rsidRPr="004F2C52">
        <w:rPr>
          <w:rFonts w:eastAsia="ＭＳ 明朝"/>
          <w:b/>
          <w:sz w:val="21"/>
          <w:lang w:eastAsia="ja-JP"/>
        </w:rPr>
        <w:t xml:space="preserve"> D0.</w:t>
      </w:r>
      <w:r w:rsidR="00B01035" w:rsidRPr="004F2C52">
        <w:rPr>
          <w:rFonts w:eastAsia="ＭＳ 明朝"/>
          <w:b/>
          <w:sz w:val="21"/>
          <w:lang w:eastAsia="ja-JP"/>
        </w:rPr>
        <w:t>5</w:t>
      </w:r>
    </w:p>
    <w:p w14:paraId="048266CD" w14:textId="77777777" w:rsidR="004F2C52" w:rsidRDefault="004F2C52" w:rsidP="00B01035">
      <w:pPr>
        <w:rPr>
          <w:sz w:val="21"/>
          <w:lang w:eastAsia="ko-KR"/>
        </w:rPr>
      </w:pPr>
    </w:p>
    <w:p w14:paraId="54D7277A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25.10.4 OBSS_PD-based spatial reuse operation</w:t>
      </w:r>
    </w:p>
    <w:p w14:paraId="5D12491D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25.10.4.1 General</w:t>
      </w:r>
    </w:p>
    <w:p w14:paraId="218BB68D" w14:textId="05CC2F82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(#2386)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PHY of a STA issues a PHY-CCA.indication with a value equal to BUSY followed by an</w:t>
      </w:r>
    </w:p>
    <w:p w14:paraId="25035E3F" w14:textId="75618184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RXSTART.indication due to a PPDU reception then the STA’s MAC sublayer may a) issue a PHY</w:t>
      </w:r>
      <w:r w:rsidR="00947ABD">
        <w:rPr>
          <w:sz w:val="21"/>
          <w:lang w:eastAsia="ko-KR"/>
        </w:rPr>
        <w:t>-</w:t>
      </w:r>
      <w:r w:rsidRPr="00B01035">
        <w:rPr>
          <w:sz w:val="21"/>
          <w:lang w:eastAsia="ko-KR"/>
        </w:rPr>
        <w:t>CCARESET.request primitive and b) not update its NAV timers based on frames carried in the PPDU if all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the following conditions are met:</w:t>
      </w:r>
    </w:p>
    <w:p w14:paraId="0D436304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PPDU is an Inter-BSS PPDU (see 25.2.1 (Intra-BSS and inter-BSS frame detection))</w:t>
      </w:r>
    </w:p>
    <w:p w14:paraId="7271AEEB" w14:textId="4F4E148C" w:rsidR="00B01035" w:rsidRPr="00B01035" w:rsidRDefault="00B01035" w:rsidP="00B01035">
      <w:pPr>
        <w:ind w:left="210" w:hangingChars="100" w:hanging="21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power level measured from the legacy portion of the PPDU is below the OBSS_PD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level (defined in 25.10.4.2 (Adjustment of OBSS_PD and transmit power))</w:t>
      </w:r>
    </w:p>
    <w:p w14:paraId="0E506A48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PPDU is not one of the following:</w:t>
      </w:r>
    </w:p>
    <w:p w14:paraId="1F75C8FA" w14:textId="53096508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an individually addressed Public Action frame where the RA field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is equal to the STA MAC address(#Ed)</w:t>
      </w:r>
    </w:p>
    <w:p w14:paraId="04ABD872" w14:textId="77777777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 group addressed Public Action frame(#Ed)</w:t>
      </w:r>
    </w:p>
    <w:p w14:paraId="6BE1FF41" w14:textId="054732B8" w:rsid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(#2664)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inter-BSS frame is carried in an HE extended range SU PPDU (where power of the L-STF/L</w:t>
      </w:r>
      <w:r>
        <w:rPr>
          <w:sz w:val="21"/>
          <w:lang w:eastAsia="ko-KR"/>
        </w:rPr>
        <w:t>-</w:t>
      </w:r>
      <w:r w:rsidRPr="00B01035">
        <w:rPr>
          <w:sz w:val="21"/>
          <w:lang w:eastAsia="ko-KR"/>
        </w:rPr>
        <w:t>LTF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symbols is boosted 3 dB), the received power measured based on the legacy preamble shall be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decreased by 3 dB to compensate for the power boost factor when compared to the OBSS PD level.</w:t>
      </w:r>
    </w:p>
    <w:p w14:paraId="7F428578" w14:textId="77777777" w:rsidR="00B01035" w:rsidRPr="004F2C52" w:rsidRDefault="00B01035" w:rsidP="00B01035">
      <w:pPr>
        <w:rPr>
          <w:rFonts w:eastAsia="ＭＳ 明朝"/>
          <w:b/>
          <w:sz w:val="21"/>
          <w:szCs w:val="21"/>
          <w:lang w:eastAsia="ja-JP"/>
        </w:rPr>
      </w:pPr>
    </w:p>
    <w:p w14:paraId="037CCC84" w14:textId="3AE6C868" w:rsidR="004F2C52" w:rsidRDefault="00837C85" w:rsidP="00B01035">
      <w:pPr>
        <w:rPr>
          <w:rFonts w:eastAsia="ＭＳ 明朝"/>
          <w:b/>
          <w:sz w:val="21"/>
          <w:lang w:val="en-US" w:eastAsia="ja-JP"/>
        </w:rPr>
      </w:pPr>
      <w:r>
        <w:rPr>
          <w:rFonts w:eastAsia="ＭＳ 明朝"/>
          <w:b/>
          <w:sz w:val="21"/>
          <w:lang w:val="en-US" w:eastAsia="ja-JP"/>
        </w:rPr>
        <w:t xml:space="preserve">The behavior after that the STA’s MAC sublayer issues a PHY-CCARESET.request primitive and not update its NAV timers should be clarified, </w:t>
      </w:r>
      <w:r w:rsidR="00232428">
        <w:rPr>
          <w:rFonts w:eastAsia="ＭＳ 明朝"/>
          <w:b/>
          <w:sz w:val="21"/>
          <w:lang w:val="en-US" w:eastAsia="ja-JP"/>
        </w:rPr>
        <w:t>especially, in case of that</w:t>
      </w:r>
      <w:r>
        <w:rPr>
          <w:rFonts w:eastAsia="ＭＳ 明朝"/>
          <w:b/>
          <w:sz w:val="21"/>
          <w:lang w:val="en-US" w:eastAsia="ja-JP"/>
        </w:rPr>
        <w:t xml:space="preserve"> the STA may detect</w:t>
      </w:r>
      <w:r w:rsidR="005A7C4F">
        <w:rPr>
          <w:rFonts w:eastAsia="ＭＳ 明朝"/>
          <w:b/>
          <w:sz w:val="21"/>
          <w:lang w:val="en-US" w:eastAsia="ja-JP"/>
        </w:rPr>
        <w:t xml:space="preserve"> other</w:t>
      </w:r>
      <w:r>
        <w:rPr>
          <w:rFonts w:eastAsia="ＭＳ 明朝"/>
          <w:b/>
          <w:sz w:val="21"/>
          <w:lang w:val="en-US" w:eastAsia="ja-JP"/>
        </w:rPr>
        <w:t xml:space="preserve"> </w:t>
      </w:r>
      <w:r w:rsidR="005A7C4F">
        <w:rPr>
          <w:rFonts w:eastAsia="ＭＳ 明朝"/>
          <w:b/>
          <w:sz w:val="21"/>
          <w:lang w:val="en-US" w:eastAsia="ja-JP"/>
        </w:rPr>
        <w:t xml:space="preserve">intra-/ </w:t>
      </w:r>
      <w:r w:rsidR="00232428">
        <w:rPr>
          <w:rFonts w:eastAsia="ＭＳ 明朝"/>
          <w:b/>
          <w:sz w:val="21"/>
          <w:lang w:val="en-US" w:eastAsia="ja-JP"/>
        </w:rPr>
        <w:t xml:space="preserve">inter-BSS PPDU </w:t>
      </w:r>
      <w:r>
        <w:rPr>
          <w:rFonts w:eastAsia="ＭＳ 明朝"/>
          <w:b/>
          <w:sz w:val="21"/>
          <w:lang w:val="en-US" w:eastAsia="ja-JP"/>
        </w:rPr>
        <w:t xml:space="preserve">during </w:t>
      </w:r>
      <w:r w:rsidR="005A7C4F">
        <w:rPr>
          <w:rFonts w:eastAsia="ＭＳ 明朝"/>
          <w:b/>
          <w:sz w:val="21"/>
          <w:lang w:val="en-US" w:eastAsia="ja-JP"/>
        </w:rPr>
        <w:t xml:space="preserve">backoff countdown resumed due to </w:t>
      </w:r>
      <w:r>
        <w:rPr>
          <w:rFonts w:eastAsia="ＭＳ 明朝"/>
          <w:b/>
          <w:sz w:val="21"/>
          <w:lang w:val="en-US" w:eastAsia="ja-JP"/>
        </w:rPr>
        <w:t>OBSS_PD</w:t>
      </w:r>
      <w:r w:rsidR="001019A4">
        <w:rPr>
          <w:rFonts w:eastAsia="ＭＳ 明朝"/>
          <w:b/>
          <w:sz w:val="21"/>
          <w:lang w:val="en-US" w:eastAsia="ja-JP"/>
        </w:rPr>
        <w:t xml:space="preserve">-based spatial reuse operation. We suggest </w:t>
      </w:r>
      <w:r w:rsidR="00CE1170">
        <w:rPr>
          <w:rFonts w:eastAsia="ＭＳ 明朝"/>
          <w:b/>
          <w:sz w:val="21"/>
          <w:lang w:val="en-US" w:eastAsia="ja-JP"/>
        </w:rPr>
        <w:t xml:space="preserve">to </w:t>
      </w:r>
      <w:r w:rsidR="001019A4">
        <w:rPr>
          <w:rFonts w:eastAsia="ＭＳ 明朝"/>
          <w:b/>
          <w:sz w:val="21"/>
          <w:lang w:val="en-US" w:eastAsia="ja-JP"/>
        </w:rPr>
        <w:t>add the bellow behavior description to TG</w:t>
      </w:r>
      <w:r w:rsidR="00AD7FC3">
        <w:rPr>
          <w:rFonts w:eastAsia="ＭＳ 明朝"/>
          <w:b/>
          <w:sz w:val="21"/>
          <w:lang w:val="en-US" w:eastAsia="ja-JP"/>
        </w:rPr>
        <w:t>ax draft</w:t>
      </w:r>
    </w:p>
    <w:p w14:paraId="2A925079" w14:textId="77777777" w:rsidR="00F17BA8" w:rsidRDefault="00F17BA8" w:rsidP="00B01035">
      <w:pPr>
        <w:rPr>
          <w:rFonts w:eastAsia="ＭＳ 明朝"/>
          <w:b/>
          <w:sz w:val="21"/>
          <w:lang w:val="en-US" w:eastAsia="ja-JP"/>
        </w:rPr>
      </w:pPr>
    </w:p>
    <w:p w14:paraId="244A352A" w14:textId="67B082FA" w:rsidR="00AD7FC3" w:rsidRPr="00AD7FC3" w:rsidRDefault="00AD7FC3" w:rsidP="00AD7FC3">
      <w:pPr>
        <w:rPr>
          <w:rFonts w:eastAsia="ＭＳ 明朝"/>
          <w:b/>
          <w:sz w:val="21"/>
          <w:lang w:val="en-US" w:eastAsia="ja-JP"/>
        </w:rPr>
      </w:pPr>
      <w:r w:rsidRPr="00AD7FC3">
        <w:rPr>
          <w:rFonts w:eastAsia="ＭＳ 明朝"/>
          <w:b/>
          <w:sz w:val="21"/>
          <w:lang w:val="en-US" w:eastAsia="ja-JP"/>
        </w:rPr>
        <w:t xml:space="preserve">If an HE STA’s MAC sublayer issues a PHY-CCARESET.request primitive and ignores its NAV timer as allowed </w:t>
      </w:r>
      <w:r w:rsidR="00CE1170" w:rsidRPr="00AD7FC3">
        <w:rPr>
          <w:rFonts w:eastAsia="ＭＳ 明朝"/>
          <w:b/>
          <w:sz w:val="21"/>
          <w:lang w:val="en-US" w:eastAsia="ja-JP"/>
        </w:rPr>
        <w:t>above</w:t>
      </w:r>
      <w:r w:rsidR="00CE1170">
        <w:rPr>
          <w:rFonts w:eastAsia="ＭＳ 明朝"/>
          <w:b/>
          <w:sz w:val="21"/>
          <w:lang w:val="en-US" w:eastAsia="ja-JP"/>
        </w:rPr>
        <w:t xml:space="preserve"> (OBSS_PD-based SR operation)</w:t>
      </w:r>
      <w:r w:rsidRPr="00AD7FC3">
        <w:rPr>
          <w:rFonts w:eastAsia="ＭＳ 明朝"/>
          <w:b/>
          <w:sz w:val="21"/>
          <w:lang w:val="en-US" w:eastAsia="ja-JP"/>
        </w:rPr>
        <w:t xml:space="preserve">, the HE STA may resume its backoff procedure if the medium condition is not indicated as BUSY. </w:t>
      </w:r>
    </w:p>
    <w:p w14:paraId="1EAEBBC4" w14:textId="7B600DB1" w:rsidR="00837C85" w:rsidRDefault="00AD7FC3" w:rsidP="00AD7FC3">
      <w:pPr>
        <w:rPr>
          <w:rFonts w:eastAsia="ＭＳ 明朝"/>
          <w:b/>
          <w:sz w:val="21"/>
          <w:lang w:val="en-US" w:eastAsia="ja-JP"/>
        </w:rPr>
      </w:pPr>
      <w:r w:rsidRPr="00AD7FC3">
        <w:rPr>
          <w:rFonts w:eastAsia="ＭＳ 明朝"/>
          <w:b/>
          <w:sz w:val="21"/>
          <w:lang w:val="en-US" w:eastAsia="ja-JP"/>
        </w:rPr>
        <w:t>NOTE- The countdown of an existing backoff procedure is suspended if the PHY of the HE STA issues a PHY-CCA.indication with a value equal to BUSY because of another PPDU detection during the backoff procedure. Subsequently, the HE STA may resume its backof</w:t>
      </w:r>
      <w:r w:rsidR="00CE1170">
        <w:rPr>
          <w:rFonts w:eastAsia="ＭＳ 明朝"/>
          <w:b/>
          <w:sz w:val="21"/>
          <w:lang w:val="en-US" w:eastAsia="ja-JP"/>
        </w:rPr>
        <w:t>f procedure again if an OBSS_PD-b</w:t>
      </w:r>
      <w:r w:rsidRPr="00AD7FC3">
        <w:rPr>
          <w:rFonts w:eastAsia="ＭＳ 明朝"/>
          <w:b/>
          <w:sz w:val="21"/>
          <w:lang w:val="en-US" w:eastAsia="ja-JP"/>
        </w:rPr>
        <w:t xml:space="preserve">ased SR opportunity is identified based on </w:t>
      </w:r>
      <w:r w:rsidR="00CE1170">
        <w:rPr>
          <w:rFonts w:eastAsia="ＭＳ 明朝"/>
          <w:b/>
          <w:sz w:val="21"/>
          <w:lang w:val="en-US" w:eastAsia="ja-JP"/>
        </w:rPr>
        <w:t xml:space="preserve">the </w:t>
      </w:r>
      <w:r w:rsidRPr="00AD7FC3">
        <w:rPr>
          <w:rFonts w:eastAsia="ＭＳ 明朝"/>
          <w:b/>
          <w:sz w:val="21"/>
          <w:lang w:val="en-US" w:eastAsia="ja-JP"/>
        </w:rPr>
        <w:t>new detected PPDU.</w:t>
      </w:r>
    </w:p>
    <w:p w14:paraId="159DBBAB" w14:textId="77777777" w:rsidR="00AD7FC3" w:rsidRPr="00AD7FC3" w:rsidRDefault="00AD7FC3" w:rsidP="00AD7FC3">
      <w:pPr>
        <w:rPr>
          <w:rFonts w:eastAsia="ＭＳ 明朝"/>
          <w:sz w:val="21"/>
          <w:szCs w:val="21"/>
          <w:lang w:val="en-US" w:eastAsia="ja-JP"/>
        </w:rPr>
      </w:pPr>
    </w:p>
    <w:p w14:paraId="6370FCA7" w14:textId="77777777" w:rsidR="000948AA" w:rsidRPr="001C2F25" w:rsidRDefault="000948AA" w:rsidP="000948AA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>
        <w:rPr>
          <w:b/>
          <w:sz w:val="32"/>
          <w:szCs w:val="24"/>
          <w:u w:val="single"/>
          <w:lang w:eastAsia="zh-CN"/>
        </w:rPr>
        <w:t>Proposed resolution</w:t>
      </w:r>
    </w:p>
    <w:p w14:paraId="5D1756FC" w14:textId="77777777" w:rsidR="000948AA" w:rsidRDefault="000948AA" w:rsidP="001143B8">
      <w:pPr>
        <w:rPr>
          <w:rFonts w:eastAsia="ＭＳ 明朝"/>
          <w:sz w:val="28"/>
          <w:u w:val="single"/>
          <w:lang w:eastAsia="ja-JP"/>
        </w:rPr>
      </w:pPr>
    </w:p>
    <w:p w14:paraId="320A64B2" w14:textId="77777777" w:rsidR="000948AA" w:rsidRDefault="000948AA" w:rsidP="000948AA">
      <w:pPr>
        <w:rPr>
          <w:b/>
          <w:i/>
          <w:lang w:eastAsia="ja-JP"/>
        </w:rPr>
      </w:pPr>
      <w:r>
        <w:rPr>
          <w:b/>
          <w:i/>
          <w:lang w:eastAsia="ja-JP"/>
        </w:rPr>
        <w:t>Detailed implementation of the resolution</w:t>
      </w:r>
    </w:p>
    <w:p w14:paraId="64AD82F4" w14:textId="64BBF0F2" w:rsidR="000948AA" w:rsidRDefault="000948AA" w:rsidP="000948AA">
      <w:pPr>
        <w:rPr>
          <w:rFonts w:eastAsiaTheme="minorEastAsia"/>
          <w:lang w:eastAsia="ja-JP"/>
        </w:rPr>
      </w:pPr>
      <w:r w:rsidRPr="006B35C6">
        <w:t xml:space="preserve">Make the following changes to </w:t>
      </w:r>
      <w:r w:rsidR="00840D6A">
        <w:t>TG</w:t>
      </w:r>
      <w:r w:rsidRPr="006B35C6">
        <w:t>ax D</w:t>
      </w:r>
      <w:r w:rsidR="00A070BB">
        <w:t xml:space="preserve"> 0.5</w:t>
      </w:r>
      <w:r w:rsidRPr="006B35C6">
        <w:t>.</w:t>
      </w:r>
    </w:p>
    <w:p w14:paraId="1887CFC3" w14:textId="1154140B" w:rsidR="00805BE8" w:rsidRDefault="00805BE8" w:rsidP="001143B8">
      <w:pPr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sz w:val="21"/>
          <w:szCs w:val="21"/>
          <w:lang w:eastAsia="ja-JP"/>
        </w:rPr>
        <w:t>R</w:t>
      </w:r>
      <w:r>
        <w:rPr>
          <w:rFonts w:eastAsia="ＭＳ 明朝" w:hint="eastAsia"/>
          <w:sz w:val="21"/>
          <w:szCs w:val="21"/>
          <w:lang w:eastAsia="ja-JP"/>
        </w:rPr>
        <w:t xml:space="preserve">evised </w:t>
      </w:r>
      <w:r>
        <w:rPr>
          <w:rFonts w:eastAsia="ＭＳ 明朝"/>
          <w:sz w:val="21"/>
          <w:szCs w:val="21"/>
          <w:lang w:eastAsia="ja-JP"/>
        </w:rPr>
        <w:t>for CID 2719 discussi</w:t>
      </w:r>
      <w:r w:rsidR="00840D6A">
        <w:rPr>
          <w:rFonts w:eastAsia="ＭＳ 明朝"/>
          <w:sz w:val="21"/>
          <w:szCs w:val="21"/>
          <w:lang w:eastAsia="ja-JP"/>
        </w:rPr>
        <w:t>on and edit</w:t>
      </w:r>
      <w:r w:rsidR="00E550FE">
        <w:rPr>
          <w:rFonts w:eastAsia="ＭＳ 明朝"/>
          <w:sz w:val="21"/>
          <w:szCs w:val="21"/>
          <w:lang w:eastAsia="ja-JP"/>
        </w:rPr>
        <w:t>ing instructions in 11-16/1441r1</w:t>
      </w:r>
      <w:r w:rsidR="00840D6A">
        <w:rPr>
          <w:rFonts w:eastAsia="ＭＳ 明朝"/>
          <w:sz w:val="21"/>
          <w:szCs w:val="21"/>
          <w:lang w:eastAsia="ja-JP"/>
        </w:rPr>
        <w:t>.</w:t>
      </w:r>
    </w:p>
    <w:p w14:paraId="15D17519" w14:textId="3F926C7F" w:rsidR="00805BE8" w:rsidRDefault="00805BE8" w:rsidP="00805BE8">
      <w:pPr>
        <w:rPr>
          <w:b/>
          <w:i/>
          <w:lang w:eastAsia="ko-KR"/>
        </w:rPr>
      </w:pPr>
      <w:r w:rsidRPr="00F6796F">
        <w:rPr>
          <w:b/>
          <w:i/>
          <w:highlight w:val="yellow"/>
          <w:lang w:eastAsia="ko-KR"/>
        </w:rPr>
        <w:t xml:space="preserve">TGax editor: </w:t>
      </w:r>
      <w:r w:rsidR="00661B2C" w:rsidRPr="00F6796F">
        <w:rPr>
          <w:b/>
          <w:i/>
          <w:highlight w:val="yellow"/>
          <w:lang w:eastAsia="ko-KR"/>
        </w:rPr>
        <w:t>add the following text to the end of</w:t>
      </w:r>
      <w:r w:rsidR="00322105" w:rsidRPr="00F6796F">
        <w:rPr>
          <w:b/>
          <w:i/>
          <w:highlight w:val="yellow"/>
          <w:lang w:eastAsia="ko-KR"/>
        </w:rPr>
        <w:t xml:space="preserve"> section</w:t>
      </w:r>
      <w:r w:rsidRPr="00F6796F">
        <w:rPr>
          <w:b/>
          <w:i/>
          <w:highlight w:val="yellow"/>
          <w:lang w:eastAsia="ko-KR"/>
        </w:rPr>
        <w:t xml:space="preserve"> </w:t>
      </w:r>
      <w:r w:rsidR="00A070BB" w:rsidRPr="00F6796F">
        <w:rPr>
          <w:b/>
          <w:i/>
          <w:highlight w:val="yellow"/>
          <w:lang w:eastAsia="ko-KR"/>
        </w:rPr>
        <w:t xml:space="preserve">25.10.4.1 General on page 157 line </w:t>
      </w:r>
      <w:r w:rsidR="00661B2C" w:rsidRPr="00F6796F">
        <w:rPr>
          <w:b/>
          <w:i/>
          <w:highlight w:val="yellow"/>
          <w:lang w:eastAsia="ko-KR"/>
        </w:rPr>
        <w:t>3</w:t>
      </w:r>
      <w:r w:rsidR="00661B2C" w:rsidRPr="00840D6A">
        <w:rPr>
          <w:b/>
          <w:i/>
          <w:highlight w:val="yellow"/>
          <w:lang w:eastAsia="ko-KR"/>
        </w:rPr>
        <w:t>3</w:t>
      </w:r>
      <w:r w:rsidR="00840D6A" w:rsidRPr="00840D6A">
        <w:rPr>
          <w:b/>
          <w:i/>
          <w:highlight w:val="yellow"/>
          <w:lang w:eastAsia="ko-KR"/>
        </w:rPr>
        <w:t xml:space="preserve"> (#2719)</w:t>
      </w:r>
      <w:r w:rsidR="00661B2C" w:rsidRPr="00840D6A">
        <w:rPr>
          <w:b/>
          <w:i/>
          <w:highlight w:val="yellow"/>
          <w:lang w:eastAsia="ko-KR"/>
        </w:rPr>
        <w:t>:</w:t>
      </w:r>
    </w:p>
    <w:p w14:paraId="3ADEA5F0" w14:textId="77777777" w:rsidR="00A070BB" w:rsidRDefault="00A070BB" w:rsidP="00805BE8">
      <w:pPr>
        <w:rPr>
          <w:b/>
          <w:i/>
          <w:lang w:eastAsia="ko-KR"/>
        </w:rPr>
      </w:pPr>
    </w:p>
    <w:p w14:paraId="0AE0C84A" w14:textId="77777777" w:rsidR="00726340" w:rsidRPr="00726340" w:rsidRDefault="00840D6A" w:rsidP="00726340">
      <w:pPr>
        <w:rPr>
          <w:rFonts w:eastAsia="ＭＳ 明朝"/>
          <w:sz w:val="21"/>
          <w:u w:val="single"/>
          <w:lang w:val="en-US" w:eastAsia="ja-JP"/>
        </w:rPr>
      </w:pPr>
      <w:r w:rsidRPr="00840D6A">
        <w:rPr>
          <w:rFonts w:eastAsia="ＭＳ 明朝"/>
          <w:sz w:val="21"/>
          <w:highlight w:val="yellow"/>
          <w:u w:val="single"/>
          <w:lang w:val="en-US" w:eastAsia="ja-JP"/>
        </w:rPr>
        <w:t>(#2719)</w:t>
      </w:r>
      <w:r>
        <w:rPr>
          <w:rFonts w:eastAsia="ＭＳ 明朝"/>
          <w:sz w:val="21"/>
          <w:u w:val="single"/>
          <w:lang w:val="en-US" w:eastAsia="ja-JP"/>
        </w:rPr>
        <w:t xml:space="preserve"> </w:t>
      </w:r>
      <w:r w:rsidR="00726340" w:rsidRPr="00726340">
        <w:rPr>
          <w:rFonts w:eastAsia="ＭＳ 明朝"/>
          <w:sz w:val="21"/>
          <w:u w:val="single"/>
          <w:lang w:val="en-US" w:eastAsia="ja-JP"/>
        </w:rPr>
        <w:t xml:space="preserve">If an HE STA’s MAC sublayer issues a PHY-CCARESET.request primitive and ignores its NAV timer as allowed above, the HE STA may resume its backoff procedure if the medium condition is not indicated as BUSY. </w:t>
      </w:r>
    </w:p>
    <w:p w14:paraId="6C706937" w14:textId="77777777" w:rsidR="00726340" w:rsidRPr="00726340" w:rsidRDefault="00726340" w:rsidP="00726340">
      <w:pPr>
        <w:rPr>
          <w:rFonts w:eastAsia="ＭＳ 明朝"/>
          <w:sz w:val="21"/>
          <w:u w:val="single"/>
          <w:lang w:val="en-US" w:eastAsia="ja-JP"/>
        </w:rPr>
      </w:pPr>
    </w:p>
    <w:p w14:paraId="6EC409DF" w14:textId="2EFA35D7" w:rsidR="00661B2C" w:rsidRPr="00726340" w:rsidRDefault="00726340" w:rsidP="00726340">
      <w:pPr>
        <w:rPr>
          <w:b/>
          <w:i/>
          <w:lang w:val="en-US" w:eastAsia="ko-KR"/>
        </w:rPr>
      </w:pPr>
      <w:r w:rsidRPr="00726340">
        <w:rPr>
          <w:rFonts w:eastAsia="ＭＳ 明朝"/>
          <w:sz w:val="21"/>
          <w:u w:val="single"/>
          <w:lang w:val="en-US" w:eastAsia="ja-JP"/>
        </w:rPr>
        <w:t>NOTE- The countdown of an existing backoff procedure is suspended if the PHY of the HE STA issues a PHY-CCA.indication with a value equal to BUSY because of another PPDU detection du</w:t>
      </w:r>
      <w:r w:rsidR="00AD7FC3">
        <w:rPr>
          <w:rFonts w:eastAsia="ＭＳ 明朝"/>
          <w:sz w:val="21"/>
          <w:u w:val="single"/>
          <w:lang w:val="en-US" w:eastAsia="ja-JP"/>
        </w:rPr>
        <w:t>ring the backoff procedure. Subsequently,</w:t>
      </w:r>
      <w:r w:rsidRPr="00726340">
        <w:rPr>
          <w:rFonts w:eastAsia="ＭＳ 明朝"/>
          <w:sz w:val="21"/>
          <w:u w:val="single"/>
          <w:lang w:val="en-US" w:eastAsia="ja-JP"/>
        </w:rPr>
        <w:t xml:space="preserve"> the HE STA may resume its backoff procedure again if </w:t>
      </w:r>
      <w:r w:rsidR="00AD7FC3">
        <w:rPr>
          <w:rFonts w:eastAsia="ＭＳ 明朝"/>
          <w:sz w:val="21"/>
          <w:u w:val="single"/>
          <w:lang w:val="en-US" w:eastAsia="ja-JP"/>
        </w:rPr>
        <w:t xml:space="preserve">an </w:t>
      </w:r>
      <w:r w:rsidRPr="00726340">
        <w:rPr>
          <w:rFonts w:eastAsia="ＭＳ 明朝"/>
          <w:sz w:val="21"/>
          <w:u w:val="single"/>
          <w:lang w:val="en-US" w:eastAsia="ja-JP"/>
        </w:rPr>
        <w:t xml:space="preserve">OBSS_PD based SR </w:t>
      </w:r>
      <w:r>
        <w:rPr>
          <w:rFonts w:eastAsia="ＭＳ 明朝"/>
          <w:sz w:val="21"/>
          <w:u w:val="single"/>
          <w:lang w:val="en-US" w:eastAsia="ja-JP"/>
        </w:rPr>
        <w:t>opportunity</w:t>
      </w:r>
      <w:r w:rsidR="00AD7FC3">
        <w:rPr>
          <w:rFonts w:eastAsia="ＭＳ 明朝"/>
          <w:sz w:val="21"/>
          <w:u w:val="single"/>
          <w:lang w:val="en-US" w:eastAsia="ja-JP"/>
        </w:rPr>
        <w:t xml:space="preserve"> is identified</w:t>
      </w:r>
      <w:r>
        <w:rPr>
          <w:rFonts w:eastAsia="ＭＳ 明朝"/>
          <w:sz w:val="21"/>
          <w:u w:val="single"/>
          <w:lang w:val="en-US" w:eastAsia="ja-JP"/>
        </w:rPr>
        <w:t xml:space="preserve"> </w:t>
      </w:r>
      <w:r w:rsidR="00AD7FC3">
        <w:rPr>
          <w:rFonts w:eastAsia="ＭＳ 明朝"/>
          <w:sz w:val="21"/>
          <w:u w:val="single"/>
          <w:lang w:val="en-US" w:eastAsia="ja-JP"/>
        </w:rPr>
        <w:t>based on</w:t>
      </w:r>
      <w:r>
        <w:rPr>
          <w:rFonts w:eastAsia="ＭＳ 明朝"/>
          <w:sz w:val="21"/>
          <w:u w:val="single"/>
          <w:lang w:val="en-US" w:eastAsia="ja-JP"/>
        </w:rPr>
        <w:t xml:space="preserve"> </w:t>
      </w:r>
      <w:r w:rsidR="00CE1170">
        <w:rPr>
          <w:rFonts w:eastAsia="ＭＳ 明朝"/>
          <w:sz w:val="21"/>
          <w:u w:val="single"/>
          <w:lang w:val="en-US" w:eastAsia="ja-JP"/>
        </w:rPr>
        <w:t xml:space="preserve">the </w:t>
      </w:r>
      <w:r>
        <w:rPr>
          <w:rFonts w:eastAsia="ＭＳ 明朝"/>
          <w:sz w:val="21"/>
          <w:u w:val="single"/>
          <w:lang w:val="en-US" w:eastAsia="ja-JP"/>
        </w:rPr>
        <w:t>new</w:t>
      </w:r>
      <w:r w:rsidR="00AD7FC3">
        <w:rPr>
          <w:rFonts w:eastAsia="ＭＳ 明朝"/>
          <w:sz w:val="21"/>
          <w:u w:val="single"/>
          <w:lang w:val="en-US" w:eastAsia="ja-JP"/>
        </w:rPr>
        <w:t xml:space="preserve"> detected</w:t>
      </w:r>
      <w:r>
        <w:rPr>
          <w:rFonts w:eastAsia="ＭＳ 明朝"/>
          <w:sz w:val="21"/>
          <w:u w:val="single"/>
          <w:lang w:val="en-US" w:eastAsia="ja-JP"/>
        </w:rPr>
        <w:t xml:space="preserve"> PPDU</w:t>
      </w:r>
      <w:r w:rsidRPr="00726340">
        <w:rPr>
          <w:rFonts w:eastAsia="ＭＳ 明朝"/>
          <w:sz w:val="21"/>
          <w:u w:val="single"/>
          <w:lang w:val="en-US" w:eastAsia="ja-JP"/>
        </w:rPr>
        <w:t>.</w:t>
      </w:r>
    </w:p>
    <w:sectPr w:rsidR="00661B2C" w:rsidRPr="00726340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88D85" w14:textId="77777777" w:rsidR="00B87210" w:rsidRDefault="00B87210">
      <w:r>
        <w:separator/>
      </w:r>
    </w:p>
  </w:endnote>
  <w:endnote w:type="continuationSeparator" w:id="0">
    <w:p w14:paraId="71B03AA6" w14:textId="77777777" w:rsidR="00B87210" w:rsidRDefault="00B8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9BD015F" w:rsidR="00C96A48" w:rsidRPr="00D07B19" w:rsidRDefault="00C96A48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D07B19">
      <w:rPr>
        <w:lang w:val="fr-FR"/>
      </w:rPr>
      <w:t>Submission</w:t>
    </w:r>
    <w:r w:rsidRPr="00D07B19">
      <w:rPr>
        <w:lang w:val="fr-FR"/>
      </w:rPr>
      <w:tab/>
      <w:t xml:space="preserve">page </w:t>
    </w:r>
    <w:r>
      <w:fldChar w:fldCharType="begin"/>
    </w:r>
    <w:r w:rsidRPr="00D07B19">
      <w:rPr>
        <w:lang w:val="fr-FR"/>
      </w:rPr>
      <w:instrText xml:space="preserve">page </w:instrText>
    </w:r>
    <w:r>
      <w:fldChar w:fldCharType="separate"/>
    </w:r>
    <w:r w:rsidR="004360E8">
      <w:rPr>
        <w:noProof/>
        <w:lang w:val="fr-FR"/>
      </w:rPr>
      <w:t>1</w:t>
    </w:r>
    <w:r>
      <w:fldChar w:fldCharType="end"/>
    </w:r>
    <w:r w:rsidRPr="00D07B19">
      <w:rPr>
        <w:lang w:val="fr-FR"/>
      </w:rPr>
      <w:tab/>
    </w:r>
    <w:r w:rsidRPr="00D07B19">
      <w:rPr>
        <w:lang w:val="fr-FR" w:eastAsia="ko-KR"/>
      </w:rPr>
      <w:t>Jing Ma</w:t>
    </w:r>
    <w:r w:rsidRPr="00D07B19">
      <w:rPr>
        <w:lang w:val="fr-FR"/>
      </w:rPr>
      <w:t xml:space="preserve">, </w:t>
    </w:r>
    <w:r>
      <w:rPr>
        <w:rFonts w:hint="eastAsia"/>
        <w:lang w:val="fr-FR" w:eastAsia="ko-KR"/>
      </w:rPr>
      <w:t>NICT</w:t>
    </w:r>
    <w:r w:rsidRPr="00D07B19">
      <w:rPr>
        <w:lang w:val="fr-FR"/>
      </w:rPr>
      <w:t xml:space="preserve"> </w:t>
    </w:r>
  </w:p>
  <w:p w14:paraId="0C819658" w14:textId="77777777" w:rsidR="00C96A48" w:rsidRPr="00D07B19" w:rsidRDefault="00C96A4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F7E8A" w14:textId="77777777" w:rsidR="00B87210" w:rsidRDefault="00B87210">
      <w:r>
        <w:separator/>
      </w:r>
    </w:p>
  </w:footnote>
  <w:footnote w:type="continuationSeparator" w:id="0">
    <w:p w14:paraId="0A23988C" w14:textId="77777777" w:rsidR="00B87210" w:rsidRDefault="00B8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03FE" w14:textId="08E4DCF4" w:rsidR="00C96A48" w:rsidRPr="005A7C4F" w:rsidRDefault="005A7C4F">
    <w:pPr>
      <w:pStyle w:val="a4"/>
      <w:rPr>
        <w:rFonts w:eastAsia="ＭＳ 明朝"/>
        <w:lang w:eastAsia="ja-JP"/>
      </w:rPr>
    </w:pPr>
    <w:r>
      <w:t>November</w:t>
    </w:r>
    <w:r w:rsidR="00C96A48">
      <w:t>, 2016</w:t>
    </w:r>
    <w:r w:rsidR="00C96A48">
      <w:tab/>
      <w:t xml:space="preserve">                                      doc.: 11-16/</w:t>
    </w:r>
    <w:r w:rsidR="00432694" w:rsidRPr="00432694">
      <w:rPr>
        <w:rFonts w:eastAsia="ＭＳ 明朝"/>
        <w:lang w:eastAsia="ja-JP"/>
      </w:rPr>
      <w:t xml:space="preserve"> 1440</w:t>
    </w:r>
    <w:r w:rsidR="00432694">
      <w:rPr>
        <w:rFonts w:eastAsia="ＭＳ 明朝" w:hint="eastAsia"/>
        <w:lang w:eastAsia="ja-JP"/>
      </w:rPr>
      <w:t>r</w:t>
    </w:r>
    <w:r w:rsidR="00CE1170">
      <w:rPr>
        <w:rFonts w:eastAsia="ＭＳ 明朝"/>
        <w:lang w:eastAsia="ja-JP"/>
      </w:rPr>
      <w:t>1</w:t>
    </w:r>
  </w:p>
  <w:p w14:paraId="762824CC" w14:textId="73B24D20" w:rsidR="00C96A48" w:rsidRDefault="00C96A48" w:rsidP="00732A32">
    <w:pPr>
      <w:pStyle w:val="a4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2840"/>
    <w:multiLevelType w:val="hybridMultilevel"/>
    <w:tmpl w:val="6C54754A"/>
    <w:lvl w:ilvl="0" w:tplc="A2589876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F5041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43807"/>
    <w:multiLevelType w:val="hybridMultilevel"/>
    <w:tmpl w:val="3A3CA400"/>
    <w:lvl w:ilvl="0" w:tplc="ECB8CD16">
      <w:numFmt w:val="bullet"/>
      <w:lvlText w:val=""/>
      <w:lvlJc w:val="left"/>
      <w:pPr>
        <w:ind w:left="720" w:hanging="72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374"/>
    <w:multiLevelType w:val="hybridMultilevel"/>
    <w:tmpl w:val="CFBCFEBE"/>
    <w:lvl w:ilvl="0" w:tplc="3C6EA836">
      <w:numFmt w:val="bullet"/>
      <w:lvlText w:val="•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99C5F7F"/>
    <w:multiLevelType w:val="hybridMultilevel"/>
    <w:tmpl w:val="7AC674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1D4C5344">
      <w:start w:val="484"/>
      <w:numFmt w:val="bullet"/>
      <w:lvlText w:val="-"/>
      <w:lvlJc w:val="left"/>
      <w:pPr>
        <w:ind w:left="120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1AC198A"/>
    <w:multiLevelType w:val="hybridMultilevel"/>
    <w:tmpl w:val="EFA2B174"/>
    <w:lvl w:ilvl="0" w:tplc="DDBAB680">
      <w:start w:val="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E32E58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F828DF"/>
    <w:multiLevelType w:val="hybridMultilevel"/>
    <w:tmpl w:val="E560354A"/>
    <w:lvl w:ilvl="0" w:tplc="B456E02E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7A7854"/>
    <w:multiLevelType w:val="hybridMultilevel"/>
    <w:tmpl w:val="B3B2574E"/>
    <w:lvl w:ilvl="0" w:tplc="BB541206">
      <w:start w:val="1"/>
      <w:numFmt w:val="bullet"/>
      <w:lvlText w:val="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6970F6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BB7B11"/>
    <w:multiLevelType w:val="hybridMultilevel"/>
    <w:tmpl w:val="63CC216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0B48"/>
    <w:multiLevelType w:val="hybridMultilevel"/>
    <w:tmpl w:val="DD6C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17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12"/>
  </w:num>
  <w:num w:numId="18">
    <w:abstractNumId w:val="0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0900"/>
    <w:rsid w:val="0003211C"/>
    <w:rsid w:val="0003298D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6B29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61C70"/>
    <w:rsid w:val="00064CAF"/>
    <w:rsid w:val="00064F92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48AA"/>
    <w:rsid w:val="000958CD"/>
    <w:rsid w:val="00096A51"/>
    <w:rsid w:val="000971EA"/>
    <w:rsid w:val="000977BD"/>
    <w:rsid w:val="000A04E6"/>
    <w:rsid w:val="000A2FF1"/>
    <w:rsid w:val="000A33B5"/>
    <w:rsid w:val="000A365F"/>
    <w:rsid w:val="000A56CE"/>
    <w:rsid w:val="000A6729"/>
    <w:rsid w:val="000A764C"/>
    <w:rsid w:val="000B0761"/>
    <w:rsid w:val="000B088E"/>
    <w:rsid w:val="000B0B24"/>
    <w:rsid w:val="000B1C21"/>
    <w:rsid w:val="000B4A3A"/>
    <w:rsid w:val="000B7401"/>
    <w:rsid w:val="000B783D"/>
    <w:rsid w:val="000B7F08"/>
    <w:rsid w:val="000C1258"/>
    <w:rsid w:val="000C285F"/>
    <w:rsid w:val="000C5A1D"/>
    <w:rsid w:val="000D11B6"/>
    <w:rsid w:val="000D180D"/>
    <w:rsid w:val="000D3B65"/>
    <w:rsid w:val="000D43F8"/>
    <w:rsid w:val="000D4C9E"/>
    <w:rsid w:val="000E151D"/>
    <w:rsid w:val="000F1E06"/>
    <w:rsid w:val="000F5794"/>
    <w:rsid w:val="000F5A3C"/>
    <w:rsid w:val="000F61F4"/>
    <w:rsid w:val="000F61FE"/>
    <w:rsid w:val="000F7452"/>
    <w:rsid w:val="001004D3"/>
    <w:rsid w:val="00100AA9"/>
    <w:rsid w:val="001019A4"/>
    <w:rsid w:val="00104337"/>
    <w:rsid w:val="001046F3"/>
    <w:rsid w:val="00107B4D"/>
    <w:rsid w:val="00107B60"/>
    <w:rsid w:val="00112E2A"/>
    <w:rsid w:val="00113501"/>
    <w:rsid w:val="00113B7E"/>
    <w:rsid w:val="001143B8"/>
    <w:rsid w:val="001154C0"/>
    <w:rsid w:val="00120580"/>
    <w:rsid w:val="00123361"/>
    <w:rsid w:val="00126649"/>
    <w:rsid w:val="00126F7A"/>
    <w:rsid w:val="00127344"/>
    <w:rsid w:val="001275D2"/>
    <w:rsid w:val="0013004F"/>
    <w:rsid w:val="00130286"/>
    <w:rsid w:val="0013066F"/>
    <w:rsid w:val="001324C2"/>
    <w:rsid w:val="0013350A"/>
    <w:rsid w:val="00133C09"/>
    <w:rsid w:val="00135192"/>
    <w:rsid w:val="001355FC"/>
    <w:rsid w:val="00135B34"/>
    <w:rsid w:val="00140021"/>
    <w:rsid w:val="00143510"/>
    <w:rsid w:val="001469FB"/>
    <w:rsid w:val="001472D4"/>
    <w:rsid w:val="001502CE"/>
    <w:rsid w:val="001503CF"/>
    <w:rsid w:val="00152467"/>
    <w:rsid w:val="001547A8"/>
    <w:rsid w:val="00154EBB"/>
    <w:rsid w:val="001556E8"/>
    <w:rsid w:val="00156787"/>
    <w:rsid w:val="00160192"/>
    <w:rsid w:val="00160619"/>
    <w:rsid w:val="00163C7F"/>
    <w:rsid w:val="00163F16"/>
    <w:rsid w:val="00164EE0"/>
    <w:rsid w:val="00172460"/>
    <w:rsid w:val="001738A3"/>
    <w:rsid w:val="00174970"/>
    <w:rsid w:val="00175B26"/>
    <w:rsid w:val="001800B9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C1545"/>
    <w:rsid w:val="001D25A0"/>
    <w:rsid w:val="001D3204"/>
    <w:rsid w:val="001D43C7"/>
    <w:rsid w:val="001D4CD9"/>
    <w:rsid w:val="001D6175"/>
    <w:rsid w:val="001D723B"/>
    <w:rsid w:val="001E3BE4"/>
    <w:rsid w:val="001E47B8"/>
    <w:rsid w:val="001F23AE"/>
    <w:rsid w:val="001F376F"/>
    <w:rsid w:val="001F5A28"/>
    <w:rsid w:val="001F7762"/>
    <w:rsid w:val="0020283E"/>
    <w:rsid w:val="0020389D"/>
    <w:rsid w:val="002126A1"/>
    <w:rsid w:val="00212EC4"/>
    <w:rsid w:val="00214C65"/>
    <w:rsid w:val="00220E76"/>
    <w:rsid w:val="00221DF8"/>
    <w:rsid w:val="002248B1"/>
    <w:rsid w:val="00224FAA"/>
    <w:rsid w:val="0022565E"/>
    <w:rsid w:val="00227DFB"/>
    <w:rsid w:val="00230E7B"/>
    <w:rsid w:val="00232428"/>
    <w:rsid w:val="00233F21"/>
    <w:rsid w:val="00234E34"/>
    <w:rsid w:val="002360E0"/>
    <w:rsid w:val="00237C36"/>
    <w:rsid w:val="002404FA"/>
    <w:rsid w:val="002441EF"/>
    <w:rsid w:val="00244FE5"/>
    <w:rsid w:val="00247DC3"/>
    <w:rsid w:val="00250A71"/>
    <w:rsid w:val="00250C8A"/>
    <w:rsid w:val="0025369B"/>
    <w:rsid w:val="002545C3"/>
    <w:rsid w:val="002600EB"/>
    <w:rsid w:val="00260F6A"/>
    <w:rsid w:val="002627FE"/>
    <w:rsid w:val="0026301F"/>
    <w:rsid w:val="00264D47"/>
    <w:rsid w:val="002650F8"/>
    <w:rsid w:val="00267489"/>
    <w:rsid w:val="00270CBB"/>
    <w:rsid w:val="00275C7B"/>
    <w:rsid w:val="0027674F"/>
    <w:rsid w:val="00276874"/>
    <w:rsid w:val="00277873"/>
    <w:rsid w:val="00277A9A"/>
    <w:rsid w:val="00282573"/>
    <w:rsid w:val="00282774"/>
    <w:rsid w:val="002836D0"/>
    <w:rsid w:val="0028670D"/>
    <w:rsid w:val="0029020B"/>
    <w:rsid w:val="002907EE"/>
    <w:rsid w:val="002917A7"/>
    <w:rsid w:val="00293A73"/>
    <w:rsid w:val="002974BC"/>
    <w:rsid w:val="002A15D4"/>
    <w:rsid w:val="002A6FE1"/>
    <w:rsid w:val="002B1ACA"/>
    <w:rsid w:val="002B381E"/>
    <w:rsid w:val="002B3A59"/>
    <w:rsid w:val="002B58CB"/>
    <w:rsid w:val="002C1AFC"/>
    <w:rsid w:val="002C446A"/>
    <w:rsid w:val="002C5D43"/>
    <w:rsid w:val="002D1C40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5C4D"/>
    <w:rsid w:val="002E71FC"/>
    <w:rsid w:val="002E7A28"/>
    <w:rsid w:val="002F0C82"/>
    <w:rsid w:val="002F1364"/>
    <w:rsid w:val="002F272A"/>
    <w:rsid w:val="002F2D4F"/>
    <w:rsid w:val="002F5C7B"/>
    <w:rsid w:val="003044AC"/>
    <w:rsid w:val="00305B68"/>
    <w:rsid w:val="00310A93"/>
    <w:rsid w:val="00312897"/>
    <w:rsid w:val="003151A8"/>
    <w:rsid w:val="00317E81"/>
    <w:rsid w:val="0032037A"/>
    <w:rsid w:val="00322105"/>
    <w:rsid w:val="00326D9A"/>
    <w:rsid w:val="00327DB4"/>
    <w:rsid w:val="00327E24"/>
    <w:rsid w:val="00327F49"/>
    <w:rsid w:val="0033024A"/>
    <w:rsid w:val="00330A1E"/>
    <w:rsid w:val="0033227E"/>
    <w:rsid w:val="00335D97"/>
    <w:rsid w:val="003361D2"/>
    <w:rsid w:val="00343FE1"/>
    <w:rsid w:val="00345E07"/>
    <w:rsid w:val="0034620C"/>
    <w:rsid w:val="003467AC"/>
    <w:rsid w:val="003478AD"/>
    <w:rsid w:val="00355B53"/>
    <w:rsid w:val="00360C64"/>
    <w:rsid w:val="00361221"/>
    <w:rsid w:val="0036165C"/>
    <w:rsid w:val="00361A7D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1A1F"/>
    <w:rsid w:val="00392A99"/>
    <w:rsid w:val="0039564A"/>
    <w:rsid w:val="00395971"/>
    <w:rsid w:val="003A2858"/>
    <w:rsid w:val="003A42E0"/>
    <w:rsid w:val="003A73EA"/>
    <w:rsid w:val="003A74B1"/>
    <w:rsid w:val="003B4F7E"/>
    <w:rsid w:val="003B7FE9"/>
    <w:rsid w:val="003C1231"/>
    <w:rsid w:val="003C140F"/>
    <w:rsid w:val="003C1BDC"/>
    <w:rsid w:val="003C292F"/>
    <w:rsid w:val="003D0575"/>
    <w:rsid w:val="003D2021"/>
    <w:rsid w:val="003D52FE"/>
    <w:rsid w:val="003D5F1A"/>
    <w:rsid w:val="003D65F4"/>
    <w:rsid w:val="003D66D1"/>
    <w:rsid w:val="003D6E7F"/>
    <w:rsid w:val="003E4185"/>
    <w:rsid w:val="003E49B0"/>
    <w:rsid w:val="003E59A9"/>
    <w:rsid w:val="003E612A"/>
    <w:rsid w:val="003F3E21"/>
    <w:rsid w:val="003F5749"/>
    <w:rsid w:val="00402260"/>
    <w:rsid w:val="00403B31"/>
    <w:rsid w:val="00403E81"/>
    <w:rsid w:val="004061C7"/>
    <w:rsid w:val="004066FA"/>
    <w:rsid w:val="00406B8A"/>
    <w:rsid w:val="00407ED1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2694"/>
    <w:rsid w:val="0043535E"/>
    <w:rsid w:val="004360E8"/>
    <w:rsid w:val="004374D4"/>
    <w:rsid w:val="004412B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57F13"/>
    <w:rsid w:val="004642C5"/>
    <w:rsid w:val="00464C1B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CE0"/>
    <w:rsid w:val="00481E33"/>
    <w:rsid w:val="00482864"/>
    <w:rsid w:val="00487F4D"/>
    <w:rsid w:val="00490F85"/>
    <w:rsid w:val="004923F1"/>
    <w:rsid w:val="004928D7"/>
    <w:rsid w:val="00496EA5"/>
    <w:rsid w:val="004A23F2"/>
    <w:rsid w:val="004A35AB"/>
    <w:rsid w:val="004A40B7"/>
    <w:rsid w:val="004A4FAA"/>
    <w:rsid w:val="004A66D0"/>
    <w:rsid w:val="004A6910"/>
    <w:rsid w:val="004B08C7"/>
    <w:rsid w:val="004B24C0"/>
    <w:rsid w:val="004B2B82"/>
    <w:rsid w:val="004C0C4E"/>
    <w:rsid w:val="004C133A"/>
    <w:rsid w:val="004C338A"/>
    <w:rsid w:val="004C3D5C"/>
    <w:rsid w:val="004C4208"/>
    <w:rsid w:val="004C69B5"/>
    <w:rsid w:val="004C7392"/>
    <w:rsid w:val="004D148E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4F96"/>
    <w:rsid w:val="004F0D8B"/>
    <w:rsid w:val="004F1737"/>
    <w:rsid w:val="004F23DC"/>
    <w:rsid w:val="004F2C52"/>
    <w:rsid w:val="004F42A4"/>
    <w:rsid w:val="004F6AFF"/>
    <w:rsid w:val="004F7463"/>
    <w:rsid w:val="004F7ACE"/>
    <w:rsid w:val="00502ED4"/>
    <w:rsid w:val="00505A7F"/>
    <w:rsid w:val="0050666A"/>
    <w:rsid w:val="00506864"/>
    <w:rsid w:val="005108BF"/>
    <w:rsid w:val="00510FF3"/>
    <w:rsid w:val="00511421"/>
    <w:rsid w:val="0051324F"/>
    <w:rsid w:val="0051368F"/>
    <w:rsid w:val="005164D7"/>
    <w:rsid w:val="00516A55"/>
    <w:rsid w:val="00521E2A"/>
    <w:rsid w:val="005234B0"/>
    <w:rsid w:val="005234F6"/>
    <w:rsid w:val="005267E4"/>
    <w:rsid w:val="00526D33"/>
    <w:rsid w:val="00527100"/>
    <w:rsid w:val="005313BD"/>
    <w:rsid w:val="00531BCF"/>
    <w:rsid w:val="0053271D"/>
    <w:rsid w:val="0053288C"/>
    <w:rsid w:val="00533027"/>
    <w:rsid w:val="00536B59"/>
    <w:rsid w:val="00537BD7"/>
    <w:rsid w:val="00541F1E"/>
    <w:rsid w:val="005423A3"/>
    <w:rsid w:val="005424A7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D7"/>
    <w:rsid w:val="00560867"/>
    <w:rsid w:val="005666D9"/>
    <w:rsid w:val="00566705"/>
    <w:rsid w:val="00566D11"/>
    <w:rsid w:val="0056750B"/>
    <w:rsid w:val="00570E21"/>
    <w:rsid w:val="0057495D"/>
    <w:rsid w:val="00577F01"/>
    <w:rsid w:val="005806F8"/>
    <w:rsid w:val="00585E89"/>
    <w:rsid w:val="00590896"/>
    <w:rsid w:val="005915A7"/>
    <w:rsid w:val="0059503B"/>
    <w:rsid w:val="00596F7C"/>
    <w:rsid w:val="005970AC"/>
    <w:rsid w:val="005A0ED7"/>
    <w:rsid w:val="005A0FA8"/>
    <w:rsid w:val="005A232A"/>
    <w:rsid w:val="005A25F3"/>
    <w:rsid w:val="005A3964"/>
    <w:rsid w:val="005A7C4F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40F8"/>
    <w:rsid w:val="005C5932"/>
    <w:rsid w:val="005C726C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61F5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0354"/>
    <w:rsid w:val="00661B2C"/>
    <w:rsid w:val="00662F57"/>
    <w:rsid w:val="00663373"/>
    <w:rsid w:val="006644A7"/>
    <w:rsid w:val="00664B2C"/>
    <w:rsid w:val="00664E25"/>
    <w:rsid w:val="006670DF"/>
    <w:rsid w:val="00673CEB"/>
    <w:rsid w:val="00677059"/>
    <w:rsid w:val="00680916"/>
    <w:rsid w:val="00680C4F"/>
    <w:rsid w:val="00681FAF"/>
    <w:rsid w:val="0068272D"/>
    <w:rsid w:val="00682C6D"/>
    <w:rsid w:val="006833A7"/>
    <w:rsid w:val="00684440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D6F1C"/>
    <w:rsid w:val="006E0E69"/>
    <w:rsid w:val="006E145F"/>
    <w:rsid w:val="006E2DAE"/>
    <w:rsid w:val="006F2890"/>
    <w:rsid w:val="006F4200"/>
    <w:rsid w:val="006F7D0B"/>
    <w:rsid w:val="00700B6A"/>
    <w:rsid w:val="00704203"/>
    <w:rsid w:val="00704575"/>
    <w:rsid w:val="00704746"/>
    <w:rsid w:val="00710500"/>
    <w:rsid w:val="007147F3"/>
    <w:rsid w:val="00717FF4"/>
    <w:rsid w:val="007207AE"/>
    <w:rsid w:val="0072189A"/>
    <w:rsid w:val="00721E00"/>
    <w:rsid w:val="00726340"/>
    <w:rsid w:val="00730060"/>
    <w:rsid w:val="007305B7"/>
    <w:rsid w:val="00730F00"/>
    <w:rsid w:val="00732A32"/>
    <w:rsid w:val="0073388A"/>
    <w:rsid w:val="00734CE5"/>
    <w:rsid w:val="00737331"/>
    <w:rsid w:val="00737EDB"/>
    <w:rsid w:val="007411C6"/>
    <w:rsid w:val="00743D14"/>
    <w:rsid w:val="00744389"/>
    <w:rsid w:val="007443E1"/>
    <w:rsid w:val="00745712"/>
    <w:rsid w:val="007476DB"/>
    <w:rsid w:val="0075000A"/>
    <w:rsid w:val="00750BD5"/>
    <w:rsid w:val="00751017"/>
    <w:rsid w:val="00754210"/>
    <w:rsid w:val="007560F4"/>
    <w:rsid w:val="00757566"/>
    <w:rsid w:val="00760889"/>
    <w:rsid w:val="007614B6"/>
    <w:rsid w:val="00761912"/>
    <w:rsid w:val="00762A7D"/>
    <w:rsid w:val="00764299"/>
    <w:rsid w:val="007675D4"/>
    <w:rsid w:val="00770572"/>
    <w:rsid w:val="007722F4"/>
    <w:rsid w:val="00774FC3"/>
    <w:rsid w:val="00777608"/>
    <w:rsid w:val="00780336"/>
    <w:rsid w:val="00780CFD"/>
    <w:rsid w:val="00781A65"/>
    <w:rsid w:val="00781A78"/>
    <w:rsid w:val="00785E93"/>
    <w:rsid w:val="007908AA"/>
    <w:rsid w:val="007925C0"/>
    <w:rsid w:val="00792AA8"/>
    <w:rsid w:val="00793A62"/>
    <w:rsid w:val="00794A7F"/>
    <w:rsid w:val="007956D5"/>
    <w:rsid w:val="007A0CF0"/>
    <w:rsid w:val="007A49CE"/>
    <w:rsid w:val="007A6041"/>
    <w:rsid w:val="007A636F"/>
    <w:rsid w:val="007A64F1"/>
    <w:rsid w:val="007A7186"/>
    <w:rsid w:val="007A7A91"/>
    <w:rsid w:val="007B409C"/>
    <w:rsid w:val="007B57C4"/>
    <w:rsid w:val="007C0448"/>
    <w:rsid w:val="007C6647"/>
    <w:rsid w:val="007C67E6"/>
    <w:rsid w:val="007D1702"/>
    <w:rsid w:val="007D3F71"/>
    <w:rsid w:val="007D49FE"/>
    <w:rsid w:val="007E52DF"/>
    <w:rsid w:val="007E65AA"/>
    <w:rsid w:val="007F0BF5"/>
    <w:rsid w:val="008023E1"/>
    <w:rsid w:val="008026FC"/>
    <w:rsid w:val="008050EC"/>
    <w:rsid w:val="00805BE8"/>
    <w:rsid w:val="00807234"/>
    <w:rsid w:val="00810A60"/>
    <w:rsid w:val="00811835"/>
    <w:rsid w:val="00814D7A"/>
    <w:rsid w:val="008151DF"/>
    <w:rsid w:val="008168DF"/>
    <w:rsid w:val="00823E48"/>
    <w:rsid w:val="008243BD"/>
    <w:rsid w:val="00827530"/>
    <w:rsid w:val="00827A6D"/>
    <w:rsid w:val="0083349A"/>
    <w:rsid w:val="0083499A"/>
    <w:rsid w:val="00837C85"/>
    <w:rsid w:val="00840049"/>
    <w:rsid w:val="008400CF"/>
    <w:rsid w:val="00840D6A"/>
    <w:rsid w:val="00841D3A"/>
    <w:rsid w:val="00842FAD"/>
    <w:rsid w:val="00843139"/>
    <w:rsid w:val="0084679F"/>
    <w:rsid w:val="0084798C"/>
    <w:rsid w:val="0084799C"/>
    <w:rsid w:val="008510CD"/>
    <w:rsid w:val="0085169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1234"/>
    <w:rsid w:val="00884FB2"/>
    <w:rsid w:val="00885AE0"/>
    <w:rsid w:val="0088742C"/>
    <w:rsid w:val="0089013B"/>
    <w:rsid w:val="00890926"/>
    <w:rsid w:val="0089289E"/>
    <w:rsid w:val="00893069"/>
    <w:rsid w:val="008A1D99"/>
    <w:rsid w:val="008A35CA"/>
    <w:rsid w:val="008A4A8C"/>
    <w:rsid w:val="008A4DEB"/>
    <w:rsid w:val="008A4EBF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1A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47ABD"/>
    <w:rsid w:val="00953BBF"/>
    <w:rsid w:val="00954111"/>
    <w:rsid w:val="00954676"/>
    <w:rsid w:val="00957265"/>
    <w:rsid w:val="00964FE7"/>
    <w:rsid w:val="00966EF7"/>
    <w:rsid w:val="00966F0E"/>
    <w:rsid w:val="00966F8B"/>
    <w:rsid w:val="00970EA6"/>
    <w:rsid w:val="00972267"/>
    <w:rsid w:val="0097304E"/>
    <w:rsid w:val="00973F5C"/>
    <w:rsid w:val="00976231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2485"/>
    <w:rsid w:val="009C42B5"/>
    <w:rsid w:val="009C7A5B"/>
    <w:rsid w:val="009D280D"/>
    <w:rsid w:val="009D30B7"/>
    <w:rsid w:val="009D5351"/>
    <w:rsid w:val="009D5A16"/>
    <w:rsid w:val="009D75C1"/>
    <w:rsid w:val="009E3337"/>
    <w:rsid w:val="009E4398"/>
    <w:rsid w:val="009E4B28"/>
    <w:rsid w:val="009F37A9"/>
    <w:rsid w:val="009F470D"/>
    <w:rsid w:val="009F6620"/>
    <w:rsid w:val="009F6E7A"/>
    <w:rsid w:val="009F73E5"/>
    <w:rsid w:val="00A00F1D"/>
    <w:rsid w:val="00A01B3C"/>
    <w:rsid w:val="00A01CB9"/>
    <w:rsid w:val="00A03A1C"/>
    <w:rsid w:val="00A070BB"/>
    <w:rsid w:val="00A07C53"/>
    <w:rsid w:val="00A10224"/>
    <w:rsid w:val="00A10AB7"/>
    <w:rsid w:val="00A12423"/>
    <w:rsid w:val="00A13E1F"/>
    <w:rsid w:val="00A148DF"/>
    <w:rsid w:val="00A14FA0"/>
    <w:rsid w:val="00A16FA1"/>
    <w:rsid w:val="00A17721"/>
    <w:rsid w:val="00A20A75"/>
    <w:rsid w:val="00A20B6C"/>
    <w:rsid w:val="00A21CCE"/>
    <w:rsid w:val="00A24C44"/>
    <w:rsid w:val="00A303C6"/>
    <w:rsid w:val="00A32ED6"/>
    <w:rsid w:val="00A33D6A"/>
    <w:rsid w:val="00A34823"/>
    <w:rsid w:val="00A40733"/>
    <w:rsid w:val="00A40F72"/>
    <w:rsid w:val="00A422E3"/>
    <w:rsid w:val="00A47DE6"/>
    <w:rsid w:val="00A50933"/>
    <w:rsid w:val="00A540C0"/>
    <w:rsid w:val="00A57A64"/>
    <w:rsid w:val="00A602EB"/>
    <w:rsid w:val="00A61840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0758"/>
    <w:rsid w:val="00A83036"/>
    <w:rsid w:val="00A8394A"/>
    <w:rsid w:val="00A83AA0"/>
    <w:rsid w:val="00A859BF"/>
    <w:rsid w:val="00A87470"/>
    <w:rsid w:val="00A87A04"/>
    <w:rsid w:val="00A907ED"/>
    <w:rsid w:val="00A91C7D"/>
    <w:rsid w:val="00A930A1"/>
    <w:rsid w:val="00A94B4E"/>
    <w:rsid w:val="00A96574"/>
    <w:rsid w:val="00A96F80"/>
    <w:rsid w:val="00A974F3"/>
    <w:rsid w:val="00AA0978"/>
    <w:rsid w:val="00AA0F42"/>
    <w:rsid w:val="00AA1354"/>
    <w:rsid w:val="00AA1C47"/>
    <w:rsid w:val="00AA3A13"/>
    <w:rsid w:val="00AA3AE2"/>
    <w:rsid w:val="00AA427C"/>
    <w:rsid w:val="00AA75F4"/>
    <w:rsid w:val="00AB15FE"/>
    <w:rsid w:val="00AB2194"/>
    <w:rsid w:val="00AB2EA8"/>
    <w:rsid w:val="00AB7D1B"/>
    <w:rsid w:val="00AC0BF3"/>
    <w:rsid w:val="00AC32D5"/>
    <w:rsid w:val="00AC3EDC"/>
    <w:rsid w:val="00AC7376"/>
    <w:rsid w:val="00AD38C4"/>
    <w:rsid w:val="00AD7FC3"/>
    <w:rsid w:val="00AE3516"/>
    <w:rsid w:val="00AE56C0"/>
    <w:rsid w:val="00AF2C8F"/>
    <w:rsid w:val="00AF5B41"/>
    <w:rsid w:val="00B01035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13"/>
    <w:rsid w:val="00B24394"/>
    <w:rsid w:val="00B25B88"/>
    <w:rsid w:val="00B27989"/>
    <w:rsid w:val="00B27DA8"/>
    <w:rsid w:val="00B3220F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57F6C"/>
    <w:rsid w:val="00B620D6"/>
    <w:rsid w:val="00B625D3"/>
    <w:rsid w:val="00B627E9"/>
    <w:rsid w:val="00B63C2F"/>
    <w:rsid w:val="00B65C57"/>
    <w:rsid w:val="00B70EC8"/>
    <w:rsid w:val="00B726FD"/>
    <w:rsid w:val="00B749F2"/>
    <w:rsid w:val="00B76BFB"/>
    <w:rsid w:val="00B7781F"/>
    <w:rsid w:val="00B80455"/>
    <w:rsid w:val="00B82C30"/>
    <w:rsid w:val="00B835E9"/>
    <w:rsid w:val="00B84EF2"/>
    <w:rsid w:val="00B87210"/>
    <w:rsid w:val="00B900B9"/>
    <w:rsid w:val="00B947B7"/>
    <w:rsid w:val="00B948BC"/>
    <w:rsid w:val="00B949F0"/>
    <w:rsid w:val="00B94DCD"/>
    <w:rsid w:val="00B95E90"/>
    <w:rsid w:val="00B960E8"/>
    <w:rsid w:val="00B96246"/>
    <w:rsid w:val="00BA0169"/>
    <w:rsid w:val="00BA4274"/>
    <w:rsid w:val="00BA4F8A"/>
    <w:rsid w:val="00BA5962"/>
    <w:rsid w:val="00BA6A04"/>
    <w:rsid w:val="00BA7B9E"/>
    <w:rsid w:val="00BB3111"/>
    <w:rsid w:val="00BB633A"/>
    <w:rsid w:val="00BB6AA8"/>
    <w:rsid w:val="00BB7A0B"/>
    <w:rsid w:val="00BC1EEE"/>
    <w:rsid w:val="00BC5E23"/>
    <w:rsid w:val="00BC6567"/>
    <w:rsid w:val="00BD42B2"/>
    <w:rsid w:val="00BD56E1"/>
    <w:rsid w:val="00BD6FB0"/>
    <w:rsid w:val="00BE15CA"/>
    <w:rsid w:val="00BE47CE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0E6A"/>
    <w:rsid w:val="00C03AA0"/>
    <w:rsid w:val="00C04D06"/>
    <w:rsid w:val="00C0540A"/>
    <w:rsid w:val="00C06A2E"/>
    <w:rsid w:val="00C06F9E"/>
    <w:rsid w:val="00C07427"/>
    <w:rsid w:val="00C10D68"/>
    <w:rsid w:val="00C140D0"/>
    <w:rsid w:val="00C154C3"/>
    <w:rsid w:val="00C155F1"/>
    <w:rsid w:val="00C200E3"/>
    <w:rsid w:val="00C25127"/>
    <w:rsid w:val="00C25750"/>
    <w:rsid w:val="00C27076"/>
    <w:rsid w:val="00C27962"/>
    <w:rsid w:val="00C27B1D"/>
    <w:rsid w:val="00C33D40"/>
    <w:rsid w:val="00C35E9D"/>
    <w:rsid w:val="00C402E0"/>
    <w:rsid w:val="00C45246"/>
    <w:rsid w:val="00C45C53"/>
    <w:rsid w:val="00C53F2C"/>
    <w:rsid w:val="00C541EC"/>
    <w:rsid w:val="00C6158E"/>
    <w:rsid w:val="00C61EF5"/>
    <w:rsid w:val="00C62682"/>
    <w:rsid w:val="00C63513"/>
    <w:rsid w:val="00C72A8B"/>
    <w:rsid w:val="00C73832"/>
    <w:rsid w:val="00C808DA"/>
    <w:rsid w:val="00C818D7"/>
    <w:rsid w:val="00C822FB"/>
    <w:rsid w:val="00C823FA"/>
    <w:rsid w:val="00C82D24"/>
    <w:rsid w:val="00C864BA"/>
    <w:rsid w:val="00C9648A"/>
    <w:rsid w:val="00C96A48"/>
    <w:rsid w:val="00CA09B2"/>
    <w:rsid w:val="00CA1819"/>
    <w:rsid w:val="00CA4E7F"/>
    <w:rsid w:val="00CB0D21"/>
    <w:rsid w:val="00CB1123"/>
    <w:rsid w:val="00CB218B"/>
    <w:rsid w:val="00CB2E9D"/>
    <w:rsid w:val="00CB37F7"/>
    <w:rsid w:val="00CB47C7"/>
    <w:rsid w:val="00CB5D15"/>
    <w:rsid w:val="00CB623E"/>
    <w:rsid w:val="00CB6723"/>
    <w:rsid w:val="00CB7DA8"/>
    <w:rsid w:val="00CC0677"/>
    <w:rsid w:val="00CC3486"/>
    <w:rsid w:val="00CC4AA1"/>
    <w:rsid w:val="00CC5CB8"/>
    <w:rsid w:val="00CC7444"/>
    <w:rsid w:val="00CD55AA"/>
    <w:rsid w:val="00CD709B"/>
    <w:rsid w:val="00CE046E"/>
    <w:rsid w:val="00CE1170"/>
    <w:rsid w:val="00CE3451"/>
    <w:rsid w:val="00CE3D20"/>
    <w:rsid w:val="00CE5F8F"/>
    <w:rsid w:val="00CE713E"/>
    <w:rsid w:val="00CE7D03"/>
    <w:rsid w:val="00CF08B1"/>
    <w:rsid w:val="00CF168B"/>
    <w:rsid w:val="00CF5327"/>
    <w:rsid w:val="00D02143"/>
    <w:rsid w:val="00D029E5"/>
    <w:rsid w:val="00D030AC"/>
    <w:rsid w:val="00D05FF9"/>
    <w:rsid w:val="00D07186"/>
    <w:rsid w:val="00D07B19"/>
    <w:rsid w:val="00D103DF"/>
    <w:rsid w:val="00D119A9"/>
    <w:rsid w:val="00D12785"/>
    <w:rsid w:val="00D14AD4"/>
    <w:rsid w:val="00D14FA6"/>
    <w:rsid w:val="00D15873"/>
    <w:rsid w:val="00D16A8A"/>
    <w:rsid w:val="00D2089E"/>
    <w:rsid w:val="00D23045"/>
    <w:rsid w:val="00D234F5"/>
    <w:rsid w:val="00D2372C"/>
    <w:rsid w:val="00D378D7"/>
    <w:rsid w:val="00D44E59"/>
    <w:rsid w:val="00D45DFC"/>
    <w:rsid w:val="00D46662"/>
    <w:rsid w:val="00D46E2C"/>
    <w:rsid w:val="00D475AD"/>
    <w:rsid w:val="00D50EE6"/>
    <w:rsid w:val="00D53A54"/>
    <w:rsid w:val="00D53C8A"/>
    <w:rsid w:val="00D53E89"/>
    <w:rsid w:val="00D56E9C"/>
    <w:rsid w:val="00D571BE"/>
    <w:rsid w:val="00D57E17"/>
    <w:rsid w:val="00D62906"/>
    <w:rsid w:val="00D629B9"/>
    <w:rsid w:val="00D631DB"/>
    <w:rsid w:val="00D64E61"/>
    <w:rsid w:val="00D708EF"/>
    <w:rsid w:val="00D71969"/>
    <w:rsid w:val="00D748F9"/>
    <w:rsid w:val="00D74F15"/>
    <w:rsid w:val="00D83D46"/>
    <w:rsid w:val="00D86701"/>
    <w:rsid w:val="00D91C05"/>
    <w:rsid w:val="00D91FE3"/>
    <w:rsid w:val="00D9244C"/>
    <w:rsid w:val="00D9374D"/>
    <w:rsid w:val="00D971DE"/>
    <w:rsid w:val="00DA1B53"/>
    <w:rsid w:val="00DA1D1B"/>
    <w:rsid w:val="00DA2C24"/>
    <w:rsid w:val="00DA32FA"/>
    <w:rsid w:val="00DA34CF"/>
    <w:rsid w:val="00DA3B95"/>
    <w:rsid w:val="00DA7075"/>
    <w:rsid w:val="00DB0DC7"/>
    <w:rsid w:val="00DB1512"/>
    <w:rsid w:val="00DB1E0B"/>
    <w:rsid w:val="00DB1EDE"/>
    <w:rsid w:val="00DB2183"/>
    <w:rsid w:val="00DB3956"/>
    <w:rsid w:val="00DB53E0"/>
    <w:rsid w:val="00DB6057"/>
    <w:rsid w:val="00DB7124"/>
    <w:rsid w:val="00DC0EDC"/>
    <w:rsid w:val="00DC1A78"/>
    <w:rsid w:val="00DC2149"/>
    <w:rsid w:val="00DC2C4F"/>
    <w:rsid w:val="00DC5A7B"/>
    <w:rsid w:val="00DD0727"/>
    <w:rsid w:val="00DD321A"/>
    <w:rsid w:val="00DD5968"/>
    <w:rsid w:val="00DD6F04"/>
    <w:rsid w:val="00DD7017"/>
    <w:rsid w:val="00DE10FA"/>
    <w:rsid w:val="00DE2C45"/>
    <w:rsid w:val="00DE5A0B"/>
    <w:rsid w:val="00DF0AD4"/>
    <w:rsid w:val="00DF4A74"/>
    <w:rsid w:val="00E01B84"/>
    <w:rsid w:val="00E01E2C"/>
    <w:rsid w:val="00E0564D"/>
    <w:rsid w:val="00E05C55"/>
    <w:rsid w:val="00E069DB"/>
    <w:rsid w:val="00E12F50"/>
    <w:rsid w:val="00E156F1"/>
    <w:rsid w:val="00E160D0"/>
    <w:rsid w:val="00E16BE5"/>
    <w:rsid w:val="00E173BB"/>
    <w:rsid w:val="00E20098"/>
    <w:rsid w:val="00E20B6A"/>
    <w:rsid w:val="00E21EDD"/>
    <w:rsid w:val="00E23460"/>
    <w:rsid w:val="00E24EC6"/>
    <w:rsid w:val="00E27538"/>
    <w:rsid w:val="00E30CF5"/>
    <w:rsid w:val="00E3225D"/>
    <w:rsid w:val="00E32BB8"/>
    <w:rsid w:val="00E32C40"/>
    <w:rsid w:val="00E34670"/>
    <w:rsid w:val="00E40B07"/>
    <w:rsid w:val="00E5206F"/>
    <w:rsid w:val="00E5210D"/>
    <w:rsid w:val="00E52F31"/>
    <w:rsid w:val="00E534DE"/>
    <w:rsid w:val="00E54234"/>
    <w:rsid w:val="00E5465F"/>
    <w:rsid w:val="00E550FE"/>
    <w:rsid w:val="00E55C95"/>
    <w:rsid w:val="00E5726C"/>
    <w:rsid w:val="00E57C96"/>
    <w:rsid w:val="00E60532"/>
    <w:rsid w:val="00E609E8"/>
    <w:rsid w:val="00E60B9C"/>
    <w:rsid w:val="00E613DC"/>
    <w:rsid w:val="00E62ED0"/>
    <w:rsid w:val="00E631FB"/>
    <w:rsid w:val="00E67274"/>
    <w:rsid w:val="00E71165"/>
    <w:rsid w:val="00E72CBB"/>
    <w:rsid w:val="00E7565D"/>
    <w:rsid w:val="00E83A4A"/>
    <w:rsid w:val="00E845EF"/>
    <w:rsid w:val="00E85024"/>
    <w:rsid w:val="00E87CD0"/>
    <w:rsid w:val="00E92CE6"/>
    <w:rsid w:val="00EA1146"/>
    <w:rsid w:val="00EA1B76"/>
    <w:rsid w:val="00EA23D6"/>
    <w:rsid w:val="00EA6B47"/>
    <w:rsid w:val="00EB2CD0"/>
    <w:rsid w:val="00EB30C5"/>
    <w:rsid w:val="00EB30F6"/>
    <w:rsid w:val="00EB5952"/>
    <w:rsid w:val="00EB6EFD"/>
    <w:rsid w:val="00EB7D49"/>
    <w:rsid w:val="00EC0864"/>
    <w:rsid w:val="00EC1DCD"/>
    <w:rsid w:val="00EC1E9D"/>
    <w:rsid w:val="00EC5A85"/>
    <w:rsid w:val="00EC625F"/>
    <w:rsid w:val="00EC6845"/>
    <w:rsid w:val="00ED100E"/>
    <w:rsid w:val="00ED116D"/>
    <w:rsid w:val="00ED1FC2"/>
    <w:rsid w:val="00ED74B6"/>
    <w:rsid w:val="00EE10DE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CE1"/>
    <w:rsid w:val="00F04210"/>
    <w:rsid w:val="00F05298"/>
    <w:rsid w:val="00F054FB"/>
    <w:rsid w:val="00F106FA"/>
    <w:rsid w:val="00F1080E"/>
    <w:rsid w:val="00F1357E"/>
    <w:rsid w:val="00F155EB"/>
    <w:rsid w:val="00F17BA8"/>
    <w:rsid w:val="00F21253"/>
    <w:rsid w:val="00F2343F"/>
    <w:rsid w:val="00F24613"/>
    <w:rsid w:val="00F248D7"/>
    <w:rsid w:val="00F24D29"/>
    <w:rsid w:val="00F275D9"/>
    <w:rsid w:val="00F27ADA"/>
    <w:rsid w:val="00F30F0A"/>
    <w:rsid w:val="00F323D0"/>
    <w:rsid w:val="00F326B8"/>
    <w:rsid w:val="00F331B7"/>
    <w:rsid w:val="00F3404B"/>
    <w:rsid w:val="00F35DD9"/>
    <w:rsid w:val="00F365E4"/>
    <w:rsid w:val="00F43D0F"/>
    <w:rsid w:val="00F44D0F"/>
    <w:rsid w:val="00F45429"/>
    <w:rsid w:val="00F463A6"/>
    <w:rsid w:val="00F4668D"/>
    <w:rsid w:val="00F46F7F"/>
    <w:rsid w:val="00F47391"/>
    <w:rsid w:val="00F50D50"/>
    <w:rsid w:val="00F5177A"/>
    <w:rsid w:val="00F5236A"/>
    <w:rsid w:val="00F54DA7"/>
    <w:rsid w:val="00F55FC4"/>
    <w:rsid w:val="00F57301"/>
    <w:rsid w:val="00F61EB1"/>
    <w:rsid w:val="00F639BA"/>
    <w:rsid w:val="00F65A5E"/>
    <w:rsid w:val="00F6796F"/>
    <w:rsid w:val="00F67D85"/>
    <w:rsid w:val="00F70066"/>
    <w:rsid w:val="00F70910"/>
    <w:rsid w:val="00F73C9F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B087A"/>
    <w:rsid w:val="00FB1D8C"/>
    <w:rsid w:val="00FB7E34"/>
    <w:rsid w:val="00FC2464"/>
    <w:rsid w:val="00FC65B0"/>
    <w:rsid w:val="00FC70B0"/>
    <w:rsid w:val="00FD2CE9"/>
    <w:rsid w:val="00FD5E8E"/>
    <w:rsid w:val="00FE0085"/>
    <w:rsid w:val="00FE08ED"/>
    <w:rsid w:val="00FE0B0A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9CB6768A-5C5A-4EDC-AA01-FC3084E6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a5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"/>
    <w:pPr>
      <w:ind w:left="720" w:hanging="72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Date"/>
    <w:basedOn w:val="a"/>
    <w:next w:val="a"/>
    <w:rsid w:val="001E3BE4"/>
  </w:style>
  <w:style w:type="paragraph" w:styleId="a9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rsid w:val="000840D0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0840D0"/>
    <w:rPr>
      <w:sz w:val="20"/>
    </w:rPr>
  </w:style>
  <w:style w:type="paragraph" w:styleId="ad">
    <w:name w:val="annotation subject"/>
    <w:basedOn w:val="ab"/>
    <w:next w:val="ab"/>
    <w:semiHidden/>
    <w:rsid w:val="000840D0"/>
    <w:rPr>
      <w:b/>
      <w:bCs/>
    </w:rPr>
  </w:style>
  <w:style w:type="table" w:styleId="ae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rsid w:val="00FE0085"/>
  </w:style>
  <w:style w:type="paragraph" w:styleId="af0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3">
    <w:name w:val="Bibliography"/>
    <w:basedOn w:val="a"/>
    <w:next w:val="a"/>
    <w:uiPriority w:val="37"/>
    <w:unhideWhenUsed/>
    <w:rsid w:val="00526D33"/>
  </w:style>
  <w:style w:type="character" w:styleId="af4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2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1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c">
    <w:name w:val="コメント文字列 (文字)"/>
    <w:link w:val="ab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5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0639">
    <w:name w:val="SP.13.11063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3110599">
    <w:name w:val="SP.13.11059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20">
    <w:name w:val="SC.13.303120"/>
    <w:uiPriority w:val="99"/>
    <w:rsid w:val="000948AA"/>
    <w:rPr>
      <w:b/>
      <w:bCs/>
      <w:color w:val="000000"/>
      <w:sz w:val="20"/>
      <w:szCs w:val="20"/>
    </w:rPr>
  </w:style>
  <w:style w:type="paragraph" w:customStyle="1" w:styleId="SP13110640">
    <w:name w:val="SP.13.110640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14">
    <w:name w:val="SC.13.303114"/>
    <w:uiPriority w:val="99"/>
    <w:rsid w:val="000948AA"/>
    <w:rPr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609E8"/>
  </w:style>
  <w:style w:type="character" w:customStyle="1" w:styleId="a5">
    <w:name w:val="ヘッダー (文字)"/>
    <w:basedOn w:val="a0"/>
    <w:link w:val="a4"/>
    <w:uiPriority w:val="99"/>
    <w:rsid w:val="00DB3956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7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9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  <b:Source>
    <b:Tag>Jin2</b:Tag>
    <b:SourceType>ConferenceProceedings</b:SourceType>
    <b:Guid>{006297D0-05FC-4745-98ED-D5400A5774BB}</b:Guid>
    <b:Author>
      <b:Author>
        <b:Corporate>Jing Ma (NICT)</b:Corporate>
      </b:Author>
    </b:Author>
    <b:Title>16/0662r2 Further consideration on channel access rule to facilitate MU transmission opportunity</b:Title>
    <b:RefOrder>115</b:RefOrder>
  </b:Source>
</b:Sources>
</file>

<file path=customXml/itemProps1.xml><?xml version="1.0" encoding="utf-8"?>
<ds:datastoreItem xmlns:ds="http://schemas.openxmlformats.org/officeDocument/2006/customXml" ds:itemID="{0038AD10-8B63-468E-A6C3-4B4D293A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802.11-16/0024r1</vt:lpstr>
      <vt:lpstr>doc.: IEEE 802.11-16/0024r1</vt:lpstr>
      <vt:lpstr>doc.: IEEE 802.11-16/0024r1</vt:lpstr>
    </vt:vector>
  </TitlesOfParts>
  <Company>Intel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maggie</cp:lastModifiedBy>
  <cp:revision>9</cp:revision>
  <cp:lastPrinted>2016-07-14T06:10:00Z</cp:lastPrinted>
  <dcterms:created xsi:type="dcterms:W3CDTF">2016-11-08T13:01:00Z</dcterms:created>
  <dcterms:modified xsi:type="dcterms:W3CDTF">2016-11-08T14:51:00Z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