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77777777" w:rsidR="00C723BC" w:rsidRPr="00183F4C" w:rsidRDefault="00E163E8" w:rsidP="00374E5A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26.1.1 Part </w:t>
            </w:r>
            <w:r w:rsidR="00374E5A">
              <w:rPr>
                <w:lang w:eastAsia="ko-KR"/>
              </w:rPr>
              <w:t>2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7777777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777246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2</w:t>
            </w:r>
            <w:r w:rsidR="00A154E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7777777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33CCEDE6" w14:textId="77777777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57CF593C" w14:textId="77777777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="00777246">
              <w:rPr>
                <w:b w:val="0"/>
                <w:sz w:val="18"/>
                <w:szCs w:val="18"/>
                <w:lang w:eastAsia="ko-KR"/>
              </w:rPr>
              <w:t>2121</w:t>
            </w:r>
          </w:p>
        </w:tc>
        <w:tc>
          <w:tcPr>
            <w:tcW w:w="1507" w:type="dxa"/>
            <w:vAlign w:val="center"/>
          </w:tcPr>
          <w:p w14:paraId="489F33FB" w14:textId="77777777" w:rsidR="00492A82" w:rsidRPr="002C60AE" w:rsidRDefault="00492A82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 w:rsidR="00777246"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471" w:type="dxa"/>
            <w:vAlign w:val="center"/>
          </w:tcPr>
          <w:p w14:paraId="1E99EE37" w14:textId="77777777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="00492A82"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906247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7777777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2CAFC6EF" w14:textId="77777777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6E6F98BC" w14:textId="77777777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</w:tc>
        <w:tc>
          <w:tcPr>
            <w:tcW w:w="1507" w:type="dxa"/>
            <w:vAlign w:val="center"/>
          </w:tcPr>
          <w:p w14:paraId="4A43634D" w14:textId="77777777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+1-858-845-3115</w:t>
            </w:r>
          </w:p>
        </w:tc>
        <w:tc>
          <w:tcPr>
            <w:tcW w:w="2471" w:type="dxa"/>
            <w:vAlign w:val="center"/>
          </w:tcPr>
          <w:p w14:paraId="16455652" w14:textId="77777777" w:rsidR="00906247" w:rsidRPr="001D7948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77246">
              <w:rPr>
                <w:b w:val="0"/>
                <w:sz w:val="18"/>
                <w:szCs w:val="18"/>
                <w:lang w:eastAsia="ko-KR"/>
              </w:rPr>
              <w:t>svverman@qti.qualcomm.com</w:t>
            </w:r>
          </w:p>
        </w:tc>
      </w:tr>
      <w:tr w:rsidR="00D46843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4807B592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6ACD8850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77777777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youhank@qca.qualcomm.com</w:t>
            </w: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 Banerjea</w:t>
            </w:r>
          </w:p>
        </w:tc>
        <w:tc>
          <w:tcPr>
            <w:tcW w:w="1440" w:type="dxa"/>
            <w:vAlign w:val="center"/>
          </w:tcPr>
          <w:p w14:paraId="6ACE42C6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77777777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rajab@qca.qualcomm.com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627C25">
        <w:rPr>
          <w:lang w:eastAsia="ko-KR"/>
        </w:rPr>
        <w:t xml:space="preserve"> as follows</w:t>
      </w:r>
      <w:r w:rsidR="00C3596F">
        <w:rPr>
          <w:lang w:eastAsia="ko-KR"/>
        </w:rPr>
        <w:t>:</w:t>
      </w:r>
    </w:p>
    <w:p w14:paraId="32C5E13C" w14:textId="77777777" w:rsidR="00B25A28" w:rsidRPr="00B25A28" w:rsidRDefault="00EA4986" w:rsidP="00B25A28">
      <w:pPr>
        <w:autoSpaceDE w:val="0"/>
        <w:autoSpaceDN w:val="0"/>
        <w:rPr>
          <w:lang w:eastAsia="ko-KR"/>
        </w:rPr>
      </w:pPr>
      <w:r>
        <w:rPr>
          <w:lang w:eastAsia="ko-KR"/>
        </w:rPr>
        <w:t>1864</w:t>
      </w:r>
      <w:r w:rsidR="00B25A28">
        <w:rPr>
          <w:lang w:eastAsia="ko-KR"/>
        </w:rPr>
        <w:t xml:space="preserve">, </w:t>
      </w:r>
      <w:r w:rsidR="00B25A28" w:rsidRPr="00B25A28">
        <w:rPr>
          <w:lang w:eastAsia="ko-KR"/>
        </w:rPr>
        <w:t>1849</w:t>
      </w:r>
    </w:p>
    <w:p w14:paraId="40D023E6" w14:textId="01A7A794" w:rsidR="00EA4986" w:rsidRDefault="00EA4986" w:rsidP="007E41CB">
      <w:pPr>
        <w:jc w:val="both"/>
        <w:rPr>
          <w:lang w:eastAsia="ko-KR"/>
        </w:rPr>
      </w:pPr>
    </w:p>
    <w:p w14:paraId="15CEDE53" w14:textId="77777777" w:rsidR="00C3596F" w:rsidRDefault="00C3596F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7476F1B3" w14:textId="1CEAA9D0" w:rsidR="004F5CF9" w:rsidRDefault="004F5CF9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1:</w:t>
      </w:r>
      <w:r w:rsidR="008107C8">
        <w:t xml:space="preserve"> Fixed an error as described below</w:t>
      </w:r>
    </w:p>
    <w:p w14:paraId="4437B0EC" w14:textId="367EEDB7" w:rsidR="004F5CF9" w:rsidRPr="004F5CF9" w:rsidRDefault="004F5CF9" w:rsidP="004F5CF9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/>
        <w:jc w:val="both"/>
        <w:rPr>
          <w:sz w:val="20"/>
          <w:lang w:val="en-US" w:eastAsia="ko-KR"/>
        </w:rPr>
      </w:pPr>
      <w:r w:rsidRPr="004F5CF9">
        <w:rPr>
          <w:sz w:val="20"/>
          <w:lang w:val="en-US" w:eastAsia="ko-KR"/>
        </w:rPr>
        <w:t xml:space="preserve">Single spatial stream </w:t>
      </w:r>
      <w:r w:rsidR="0065419B">
        <w:rPr>
          <w:sz w:val="20"/>
          <w:lang w:val="en-US" w:eastAsia="ko-KR"/>
        </w:rPr>
        <w:t>HE-MCS</w:t>
      </w:r>
      <w:r w:rsidR="0065419B" w:rsidRPr="0065419B">
        <w:rPr>
          <w:strike/>
          <w:color w:val="FF0000"/>
          <w:sz w:val="20"/>
          <w:lang w:val="en-US" w:eastAsia="ko-KR"/>
        </w:rPr>
        <w:t>s</w:t>
      </w:r>
      <w:r w:rsidRPr="004F5CF9">
        <w:rPr>
          <w:sz w:val="20"/>
          <w:lang w:val="en-US" w:eastAsia="ko-KR"/>
        </w:rPr>
        <w:t xml:space="preserve"> 0 </w:t>
      </w:r>
      <w:r w:rsidRPr="004F5CF9">
        <w:rPr>
          <w:strike/>
          <w:color w:val="FF0000"/>
          <w:sz w:val="20"/>
          <w:lang w:val="en-US" w:eastAsia="ko-KR"/>
        </w:rPr>
        <w:t>- 2</w:t>
      </w:r>
      <w:r w:rsidRPr="004F5CF9">
        <w:rPr>
          <w:color w:val="FF0000"/>
          <w:sz w:val="20"/>
          <w:lang w:val="en-US" w:eastAsia="ko-KR"/>
        </w:rPr>
        <w:t xml:space="preserve"> </w:t>
      </w:r>
      <w:r w:rsidRPr="004F5CF9">
        <w:rPr>
          <w:sz w:val="20"/>
          <w:lang w:val="en-US" w:eastAsia="ko-KR"/>
        </w:rPr>
        <w:t>in the right 106-tone RU of the primary 20 MHz channel for HE_EXT_SU PPDUs</w:t>
      </w: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1F620B" w14:paraId="6BA4413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A4986" w:rsidRPr="001F620B" w14:paraId="469716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701DCE95" w:rsidR="00EA4986" w:rsidRPr="009A69C6" w:rsidRDefault="00EA4986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1864</w:t>
            </w:r>
          </w:p>
        </w:tc>
        <w:tc>
          <w:tcPr>
            <w:tcW w:w="931" w:type="dxa"/>
            <w:shd w:val="clear" w:color="auto" w:fill="auto"/>
          </w:tcPr>
          <w:p w14:paraId="5A30CE3D" w14:textId="428B2EC1" w:rsidR="00EA4986" w:rsidRPr="009A69C6" w:rsidRDefault="00EA4986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26.1.1</w:t>
            </w:r>
          </w:p>
        </w:tc>
        <w:tc>
          <w:tcPr>
            <w:tcW w:w="720" w:type="dxa"/>
            <w:shd w:val="clear" w:color="auto" w:fill="auto"/>
          </w:tcPr>
          <w:p w14:paraId="1D64E59C" w14:textId="708D6911" w:rsidR="00EA4986" w:rsidRPr="009A69C6" w:rsidRDefault="00EA4986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69.58</w:t>
            </w:r>
          </w:p>
        </w:tc>
        <w:tc>
          <w:tcPr>
            <w:tcW w:w="3048" w:type="dxa"/>
            <w:shd w:val="clear" w:color="auto" w:fill="auto"/>
          </w:tcPr>
          <w:p w14:paraId="42C95748" w14:textId="7C04B1E6" w:rsidR="00EA4986" w:rsidRPr="009A69C6" w:rsidRDefault="00EA4986" w:rsidP="00EA4986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Add 1x LTF + 1.6 us CP as a mandatory mode</w:t>
            </w:r>
          </w:p>
        </w:tc>
        <w:tc>
          <w:tcPr>
            <w:tcW w:w="2409" w:type="dxa"/>
            <w:shd w:val="clear" w:color="auto" w:fill="auto"/>
          </w:tcPr>
          <w:p w14:paraId="4126352E" w14:textId="5B29C727" w:rsidR="00EA4986" w:rsidRPr="009A69C6" w:rsidRDefault="00EA4986" w:rsidP="00EA498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As in comment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525C773" w14:textId="77777777" w:rsidR="00EA4986" w:rsidRDefault="00EA4986" w:rsidP="00EA4986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Pr="00886D8F">
              <w:rPr>
                <w:sz w:val="20"/>
              </w:rPr>
              <w:t xml:space="preserve">: </w:t>
            </w:r>
          </w:p>
          <w:p w14:paraId="15613BC1" w14:textId="77777777" w:rsidR="00EA4986" w:rsidRDefault="00EA4986" w:rsidP="00EA4986">
            <w:pPr>
              <w:rPr>
                <w:sz w:val="20"/>
              </w:rPr>
            </w:pPr>
          </w:p>
          <w:p w14:paraId="4E3E1EB3" w14:textId="77777777" w:rsidR="00EA4986" w:rsidRPr="00886D8F" w:rsidRDefault="00EA4986" w:rsidP="00EA4986">
            <w:pPr>
              <w:rPr>
                <w:sz w:val="20"/>
              </w:rPr>
            </w:pPr>
            <w:r w:rsidRPr="00886D8F">
              <w:rPr>
                <w:sz w:val="20"/>
              </w:rPr>
              <w:t>Proposed resolution accounts for the suggested change.</w:t>
            </w:r>
          </w:p>
          <w:p w14:paraId="402C8CB9" w14:textId="77777777" w:rsidR="00EA4986" w:rsidRPr="00886D8F" w:rsidRDefault="00EA4986" w:rsidP="00EA4986">
            <w:pPr>
              <w:rPr>
                <w:sz w:val="20"/>
              </w:rPr>
            </w:pPr>
          </w:p>
          <w:p w14:paraId="71D2FF3F" w14:textId="46D49784" w:rsidR="00EA4986" w:rsidRPr="009A69C6" w:rsidRDefault="00EA4986" w:rsidP="002031C9">
            <w:pPr>
              <w:rPr>
                <w:sz w:val="20"/>
                <w:lang w:val="en-US"/>
              </w:rPr>
            </w:pPr>
            <w:proofErr w:type="spellStart"/>
            <w:r w:rsidRPr="00886D8F">
              <w:rPr>
                <w:sz w:val="20"/>
              </w:rPr>
              <w:t>TGax</w:t>
            </w:r>
            <w:proofErr w:type="spellEnd"/>
            <w:r w:rsidRPr="00886D8F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886D8F">
              <w:rPr>
                <w:sz w:val="20"/>
              </w:rPr>
              <w:t xml:space="preserve">ditor to make the changes shown in </w:t>
            </w:r>
            <w:r>
              <w:rPr>
                <w:sz w:val="20"/>
              </w:rPr>
              <w:t>IEEE 802.11-16/</w:t>
            </w:r>
            <w:r w:rsidR="002031C9">
              <w:rPr>
                <w:sz w:val="20"/>
              </w:rPr>
              <w:t>1341</w:t>
            </w:r>
            <w:r w:rsidR="00B05B14">
              <w:rPr>
                <w:sz w:val="20"/>
              </w:rPr>
              <w:t>r5</w:t>
            </w:r>
            <w:bookmarkStart w:id="0" w:name="_GoBack"/>
            <w:bookmarkEnd w:id="0"/>
            <w:r w:rsidRPr="00886D8F">
              <w:rPr>
                <w:sz w:val="20"/>
              </w:rPr>
              <w:t xml:space="preserve"> under</w:t>
            </w:r>
            <w:r>
              <w:rPr>
                <w:sz w:val="20"/>
              </w:rPr>
              <w:t xml:space="preserve"> all headings that include CID 1864.</w:t>
            </w:r>
          </w:p>
        </w:tc>
      </w:tr>
      <w:tr w:rsidR="00B25A28" w:rsidRPr="001F620B" w14:paraId="16121075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4707E6D" w14:textId="4E0E08D5" w:rsidR="00B25A28" w:rsidRDefault="00B25A28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1849</w:t>
            </w:r>
          </w:p>
        </w:tc>
        <w:tc>
          <w:tcPr>
            <w:tcW w:w="931" w:type="dxa"/>
            <w:shd w:val="clear" w:color="auto" w:fill="auto"/>
          </w:tcPr>
          <w:p w14:paraId="0D75DE55" w14:textId="77777777" w:rsidR="00B25A28" w:rsidRDefault="00B25A28" w:rsidP="00B25A28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26.3.1</w:t>
            </w:r>
          </w:p>
          <w:p w14:paraId="4AAEF9A2" w14:textId="77777777" w:rsidR="00B25A28" w:rsidRDefault="00B25A28" w:rsidP="00EA498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35AB941E" w14:textId="7DDF1DD8" w:rsidR="00B25A28" w:rsidRDefault="00B25A28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73.38</w:t>
            </w:r>
          </w:p>
        </w:tc>
        <w:tc>
          <w:tcPr>
            <w:tcW w:w="3048" w:type="dxa"/>
            <w:shd w:val="clear" w:color="auto" w:fill="auto"/>
          </w:tcPr>
          <w:p w14:paraId="125E1BB1" w14:textId="7EB63584" w:rsidR="00B25A28" w:rsidRDefault="00B25A28" w:rsidP="00EA4986">
            <w:pPr>
              <w:rPr>
                <w:sz w:val="20"/>
              </w:rPr>
            </w:pPr>
            <w:r w:rsidRPr="00B25A28">
              <w:rPr>
                <w:sz w:val="20"/>
              </w:rPr>
              <w:t>The introduction section needs to clearly define what features are mandatory and which are optional</w:t>
            </w:r>
          </w:p>
        </w:tc>
        <w:tc>
          <w:tcPr>
            <w:tcW w:w="2409" w:type="dxa"/>
            <w:shd w:val="clear" w:color="auto" w:fill="auto"/>
          </w:tcPr>
          <w:p w14:paraId="3F591225" w14:textId="71490F10" w:rsidR="00B25A28" w:rsidRPr="00B25A28" w:rsidRDefault="00B25A28" w:rsidP="00EA4986">
            <w:pPr>
              <w:rPr>
                <w:sz w:val="20"/>
              </w:rPr>
            </w:pPr>
            <w:r w:rsidRPr="00B25A28">
              <w:rPr>
                <w:sz w:val="20"/>
              </w:rPr>
              <w:t xml:space="preserve">Discuss technical </w:t>
            </w:r>
            <w:proofErr w:type="spellStart"/>
            <w:r w:rsidRPr="00B25A28">
              <w:rPr>
                <w:sz w:val="20"/>
              </w:rPr>
              <w:t>controbutions</w:t>
            </w:r>
            <w:proofErr w:type="spellEnd"/>
            <w:r w:rsidRPr="00B25A28">
              <w:rPr>
                <w:sz w:val="20"/>
              </w:rPr>
              <w:t xml:space="preserve"> on this topic and have corresponding spec text.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46AC5D8" w14:textId="77777777" w:rsidR="00B25A28" w:rsidRDefault="00B25A28" w:rsidP="00EA4986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0F349888" w14:textId="7E8689BA" w:rsidR="00B25A28" w:rsidRPr="00886D8F" w:rsidRDefault="00B25A28" w:rsidP="00B25A28">
            <w:pPr>
              <w:rPr>
                <w:sz w:val="20"/>
              </w:rPr>
            </w:pPr>
            <w:r>
              <w:rPr>
                <w:sz w:val="20"/>
              </w:rPr>
              <w:t xml:space="preserve">Contribution was presented to </w:t>
            </w: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. </w:t>
            </w:r>
            <w:r w:rsidRPr="00886D8F">
              <w:rPr>
                <w:sz w:val="20"/>
              </w:rPr>
              <w:t>Proposed resolution accounts for the suggested change.</w:t>
            </w:r>
          </w:p>
          <w:p w14:paraId="6FCC618F" w14:textId="77777777" w:rsidR="00B25A28" w:rsidRPr="00886D8F" w:rsidRDefault="00B25A28" w:rsidP="00B25A28">
            <w:pPr>
              <w:rPr>
                <w:sz w:val="20"/>
              </w:rPr>
            </w:pPr>
          </w:p>
          <w:p w14:paraId="5719DBCC" w14:textId="7E6EDB55" w:rsidR="00B25A28" w:rsidRDefault="00B25A28" w:rsidP="00B05B14">
            <w:pPr>
              <w:rPr>
                <w:sz w:val="20"/>
              </w:rPr>
            </w:pPr>
            <w:proofErr w:type="spellStart"/>
            <w:r w:rsidRPr="00886D8F">
              <w:rPr>
                <w:sz w:val="20"/>
              </w:rPr>
              <w:t>TGax</w:t>
            </w:r>
            <w:proofErr w:type="spellEnd"/>
            <w:r w:rsidRPr="00886D8F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886D8F">
              <w:rPr>
                <w:sz w:val="20"/>
              </w:rPr>
              <w:t xml:space="preserve">ditor to make the changes shown in </w:t>
            </w:r>
            <w:r>
              <w:rPr>
                <w:sz w:val="20"/>
              </w:rPr>
              <w:t>IEEE 802.11-16/1341r</w:t>
            </w:r>
            <w:r w:rsidR="00B05B14">
              <w:rPr>
                <w:sz w:val="20"/>
              </w:rPr>
              <w:t>5</w:t>
            </w:r>
            <w:r w:rsidRPr="00886D8F">
              <w:rPr>
                <w:sz w:val="20"/>
              </w:rPr>
              <w:t xml:space="preserve"> under</w:t>
            </w:r>
            <w:r>
              <w:rPr>
                <w:sz w:val="20"/>
              </w:rPr>
              <w:t xml:space="preserve"> all headings that include CID 1864.</w:t>
            </w:r>
          </w:p>
        </w:tc>
      </w:tr>
    </w:tbl>
    <w:p w14:paraId="2D43A42B" w14:textId="77777777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16FDE04A" w14:textId="73604212" w:rsidR="00BE015C" w:rsidRPr="00BE015C" w:rsidRDefault="00BE015C" w:rsidP="00BE015C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BE015C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Changes to D0.</w:t>
      </w:r>
      <w:r w:rsidR="00782B50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5</w:t>
      </w:r>
      <w:r w:rsidR="00200717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 </w:t>
      </w:r>
      <w:r w:rsidR="00200717">
        <w:rPr>
          <w:rFonts w:ascii="Arial" w:hAnsi="Arial" w:cs="Arial"/>
          <w:i/>
          <w:sz w:val="24"/>
          <w:szCs w:val="24"/>
          <w:highlight w:val="yellow"/>
          <w:u w:val="single"/>
        </w:rPr>
        <w:t>related to CID 1864:</w:t>
      </w:r>
    </w:p>
    <w:p w14:paraId="2492221E" w14:textId="77777777" w:rsidR="00BE015C" w:rsidRPr="00BE015C" w:rsidRDefault="00BE015C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  <w:r w:rsidRPr="00BE015C">
        <w:rPr>
          <w:rFonts w:ascii="Arial" w:eastAsia="Calibri" w:hAnsi="Arial" w:cs="Arial"/>
          <w:b/>
          <w:sz w:val="20"/>
          <w:lang w:val="en-US"/>
        </w:rPr>
        <w:t>26.1.1 Introduction to the HE PHY</w:t>
      </w:r>
    </w:p>
    <w:p w14:paraId="7A403B22" w14:textId="27B50474" w:rsidR="00BE015C" w:rsidRPr="00435703" w:rsidRDefault="00BE015C" w:rsidP="00BE015C">
      <w:pPr>
        <w:spacing w:after="160" w:line="259" w:lineRule="auto"/>
        <w:rPr>
          <w:rFonts w:eastAsia="Calibri"/>
          <w:sz w:val="20"/>
          <w:lang w:val="en-US"/>
        </w:rPr>
      </w:pPr>
      <w:r w:rsidRPr="00BE015C">
        <w:rPr>
          <w:rFonts w:eastAsia="Calibri"/>
          <w:sz w:val="20"/>
          <w:lang w:val="en-US"/>
        </w:rPr>
        <w:t xml:space="preserve">Clause 26 specifies the PHY entity for a high efficiency (HE) orthogonal frequency division multiplexing (OFDM) system. In addition to the requirements in Clause 26, </w:t>
      </w:r>
      <w:proofErr w:type="spellStart"/>
      <w:r w:rsidRPr="00BE015C">
        <w:rPr>
          <w:rFonts w:eastAsia="Calibri"/>
          <w:sz w:val="20"/>
          <w:lang w:val="en-US"/>
        </w:rPr>
        <w:t>an</w:t>
      </w:r>
      <w:proofErr w:type="spellEnd"/>
      <w:r w:rsidRPr="00BE015C">
        <w:rPr>
          <w:rFonts w:eastAsia="Calibri"/>
          <w:sz w:val="20"/>
          <w:lang w:val="en-US"/>
        </w:rPr>
        <w:t xml:space="preserve"> HE STA shall be capable of transmitting and receiving PPDUs that are compliant with the mandatory </w:t>
      </w:r>
      <w:r w:rsidR="0090694C">
        <w:rPr>
          <w:rFonts w:eastAsia="Calibri"/>
          <w:sz w:val="20"/>
          <w:lang w:val="en-US"/>
        </w:rPr>
        <w:t xml:space="preserve">requirements of the following </w:t>
      </w:r>
      <w:r w:rsidRPr="00BE015C">
        <w:rPr>
          <w:rFonts w:eastAsia="Calibri"/>
          <w:sz w:val="20"/>
          <w:lang w:val="en-US"/>
        </w:rPr>
        <w:t>PHY specifications</w:t>
      </w:r>
      <w:r w:rsidR="00F96F78">
        <w:rPr>
          <w:rFonts w:eastAsia="Calibri"/>
          <w:sz w:val="20"/>
          <w:lang w:val="en-US"/>
        </w:rPr>
        <w:t xml:space="preserve"> </w:t>
      </w:r>
      <w:r w:rsidR="0090694C">
        <w:rPr>
          <w:rFonts w:eastAsia="Calibri"/>
          <w:sz w:val="20"/>
          <w:lang w:val="en-US"/>
        </w:rPr>
        <w:t>(#348)</w:t>
      </w:r>
      <w:r w:rsidRPr="00435703">
        <w:rPr>
          <w:rFonts w:eastAsia="Calibri"/>
          <w:sz w:val="20"/>
          <w:lang w:val="en-US"/>
        </w:rPr>
        <w:t xml:space="preserve">: </w:t>
      </w:r>
    </w:p>
    <w:p w14:paraId="0D297919" w14:textId="550098BD" w:rsidR="00BE015C" w:rsidRPr="00435703" w:rsidRDefault="00BE015C" w:rsidP="00BE015C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sz w:val="20"/>
          <w:lang w:val="en-US"/>
        </w:rPr>
      </w:pPr>
      <w:r w:rsidRPr="00435703">
        <w:rPr>
          <w:rFonts w:eastAsia="Calibri"/>
          <w:sz w:val="20"/>
          <w:lang w:val="en-US"/>
        </w:rPr>
        <w:t xml:space="preserve">In Clause </w:t>
      </w:r>
      <w:r w:rsidR="00C80482">
        <w:rPr>
          <w:rFonts w:eastAsia="Calibri"/>
          <w:sz w:val="20"/>
          <w:lang w:val="en-US"/>
        </w:rPr>
        <w:t>19</w:t>
      </w:r>
      <w:r w:rsidRPr="00435703">
        <w:rPr>
          <w:rFonts w:eastAsia="Calibri"/>
          <w:sz w:val="20"/>
          <w:lang w:val="en-US"/>
        </w:rPr>
        <w:t xml:space="preserve"> </w:t>
      </w:r>
      <w:r w:rsidR="00C80482">
        <w:rPr>
          <w:rFonts w:eastAsia="Calibri"/>
          <w:sz w:val="20"/>
          <w:lang w:val="en-US"/>
        </w:rPr>
        <w:t xml:space="preserve">(High Throughput (HT) PHY specification) </w:t>
      </w:r>
      <w:r w:rsidRPr="00435703">
        <w:rPr>
          <w:rFonts w:eastAsia="Calibri"/>
          <w:sz w:val="20"/>
          <w:lang w:val="en-US"/>
        </w:rPr>
        <w:t>and Clause 2</w:t>
      </w:r>
      <w:r w:rsidR="00C80482">
        <w:rPr>
          <w:rFonts w:eastAsia="Calibri"/>
          <w:sz w:val="20"/>
          <w:lang w:val="en-US"/>
        </w:rPr>
        <w:t>1 (Very High Throughput (VHT) PHY specification)</w:t>
      </w:r>
      <w:r w:rsidRPr="00435703">
        <w:rPr>
          <w:rFonts w:eastAsia="Calibri"/>
          <w:sz w:val="20"/>
          <w:lang w:val="en-US"/>
        </w:rPr>
        <w:t xml:space="preserve"> when the HE STA is operating in the 5 GHz band</w:t>
      </w:r>
    </w:p>
    <w:p w14:paraId="0B175D5F" w14:textId="2CEA9208" w:rsidR="00BE015C" w:rsidRDefault="00BE015C" w:rsidP="00BE015C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sz w:val="20"/>
          <w:lang w:val="en-US"/>
        </w:rPr>
      </w:pPr>
      <w:r w:rsidRPr="00435703">
        <w:rPr>
          <w:rFonts w:eastAsia="Calibri"/>
          <w:sz w:val="20"/>
          <w:lang w:val="en-US"/>
        </w:rPr>
        <w:t xml:space="preserve">In Clause </w:t>
      </w:r>
      <w:r w:rsidR="00C80482">
        <w:rPr>
          <w:rFonts w:eastAsia="Calibri"/>
          <w:sz w:val="20"/>
          <w:lang w:val="en-US"/>
        </w:rPr>
        <w:t>19 (High Throughput (HT) PHY specification)</w:t>
      </w:r>
      <w:r w:rsidRPr="00435703">
        <w:rPr>
          <w:rFonts w:eastAsia="Calibri"/>
          <w:sz w:val="20"/>
          <w:lang w:val="en-US"/>
        </w:rPr>
        <w:t xml:space="preserve"> when the HE STA is operating in the 2.4 GHz band </w:t>
      </w:r>
    </w:p>
    <w:p w14:paraId="1A65BC36" w14:textId="77777777" w:rsidR="00E95D4F" w:rsidRPr="00435703" w:rsidRDefault="00E95D4F" w:rsidP="00E95D4F">
      <w:pPr>
        <w:spacing w:after="160" w:line="259" w:lineRule="auto"/>
        <w:ind w:left="1440"/>
        <w:contextualSpacing/>
        <w:rPr>
          <w:rFonts w:eastAsia="Calibri"/>
          <w:sz w:val="20"/>
          <w:lang w:val="en-US"/>
        </w:rPr>
      </w:pPr>
    </w:p>
    <w:p w14:paraId="4BF22E05" w14:textId="2456F3DA" w:rsidR="00C4431D" w:rsidRDefault="00C4431D" w:rsidP="00C4431D">
      <w:pPr>
        <w:spacing w:after="160" w:line="259" w:lineRule="auto"/>
        <w:contextualSpacing/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 xml:space="preserve">The HE PHY is based on the VHT PHY defined in </w:t>
      </w:r>
      <w:r w:rsidR="00C80482">
        <w:rPr>
          <w:rFonts w:eastAsia="Calibri"/>
          <w:sz w:val="20"/>
          <w:lang w:val="en-US"/>
        </w:rPr>
        <w:t>Clause 21 (Very High Throughput (VHT) PHY specification)</w:t>
      </w:r>
      <w:r>
        <w:rPr>
          <w:rFonts w:eastAsia="Calibri"/>
          <w:sz w:val="20"/>
          <w:lang w:val="en-US"/>
        </w:rPr>
        <w:t>, which in turn is based on the HT PHY defined in Clause</w:t>
      </w:r>
      <w:r w:rsidR="00C80482">
        <w:rPr>
          <w:rFonts w:eastAsia="Calibri"/>
          <w:sz w:val="20"/>
          <w:lang w:val="en-US"/>
        </w:rPr>
        <w:t xml:space="preserve"> 19 (High Throughput (HT) PHY specification)</w:t>
      </w:r>
      <w:r>
        <w:rPr>
          <w:rFonts w:eastAsia="Calibri"/>
          <w:sz w:val="20"/>
          <w:lang w:val="en-US"/>
        </w:rPr>
        <w:t>, which in turn is further based on the OFDM PHY defined in Clause 1</w:t>
      </w:r>
      <w:r w:rsidR="00C80482">
        <w:rPr>
          <w:rFonts w:eastAsia="Calibri"/>
          <w:sz w:val="20"/>
          <w:lang w:val="en-US"/>
        </w:rPr>
        <w:t>7 (Orthogonal frequency division multiplexing (OFDM) PHY specification)</w:t>
      </w:r>
      <w:r>
        <w:rPr>
          <w:rFonts w:eastAsia="Calibri"/>
          <w:sz w:val="20"/>
          <w:lang w:val="en-US"/>
        </w:rPr>
        <w:t xml:space="preserve">. The HE PHY extends the maximum number of users supported for downlink multi-user MIMO (MU-MIMO) transmissions to </w:t>
      </w:r>
      <w:proofErr w:type="spellStart"/>
      <w:r>
        <w:rPr>
          <w:rFonts w:eastAsia="Calibri"/>
          <w:sz w:val="20"/>
          <w:lang w:val="en-US"/>
        </w:rPr>
        <w:t>eigth</w:t>
      </w:r>
      <w:proofErr w:type="spellEnd"/>
      <w:r>
        <w:rPr>
          <w:rFonts w:eastAsia="Calibri"/>
          <w:sz w:val="20"/>
          <w:lang w:val="en-US"/>
        </w:rPr>
        <w:t xml:space="preserve"> and provides support for downlink and uplink orthogonal division multiple access (OFDMA) as well as for uplink MU-MIMO. Both downlink and uplink MU-MIMO transmissions are supported on portions of the PPDU bandwidth (on resource units greater than or equal to 106 tones) and in an MU-MIMO resource unit, there is support for up to </w:t>
      </w:r>
      <w:proofErr w:type="spellStart"/>
      <w:r>
        <w:rPr>
          <w:rFonts w:eastAsia="Calibri"/>
          <w:sz w:val="20"/>
          <w:lang w:val="en-US"/>
        </w:rPr>
        <w:t>eigth</w:t>
      </w:r>
      <w:proofErr w:type="spellEnd"/>
      <w:r>
        <w:rPr>
          <w:rFonts w:eastAsia="Calibri"/>
          <w:sz w:val="20"/>
          <w:lang w:val="en-US"/>
        </w:rPr>
        <w:t xml:space="preserve"> users with up to four space-time streams per user with the total number of space-time streams not exceeding eight.</w:t>
      </w:r>
    </w:p>
    <w:p w14:paraId="24DC5DD2" w14:textId="77777777" w:rsidR="00E45568" w:rsidRDefault="00E45568" w:rsidP="00C4431D">
      <w:pPr>
        <w:spacing w:after="160" w:line="259" w:lineRule="auto"/>
        <w:contextualSpacing/>
        <w:rPr>
          <w:rFonts w:eastAsia="Calibri"/>
          <w:sz w:val="20"/>
          <w:lang w:val="en-US"/>
        </w:rPr>
      </w:pPr>
    </w:p>
    <w:p w14:paraId="23854035" w14:textId="080B1C45" w:rsidR="00E20BEE" w:rsidRPr="00435703" w:rsidRDefault="0018577E" w:rsidP="00435703">
      <w:pPr>
        <w:spacing w:after="160" w:line="259" w:lineRule="auto"/>
        <w:contextualSpacing/>
        <w:rPr>
          <w:sz w:val="20"/>
        </w:rPr>
      </w:pPr>
      <w:r>
        <w:rPr>
          <w:rFonts w:eastAsia="Calibri"/>
          <w:sz w:val="20"/>
          <w:lang w:val="en-US"/>
        </w:rPr>
        <w:t xml:space="preserve">The HE PHY provides support for 20 MHz, 40 MHz, 80 MHz, and 160 MHz contiguous channel widths and support for 80+80 MHz non-contiguous channel width. </w:t>
      </w:r>
      <w:r w:rsidR="00435703" w:rsidRPr="00435703">
        <w:rPr>
          <w:sz w:val="20"/>
        </w:rPr>
        <w:t xml:space="preserve">For channel widths greater than or equal to 80 MHz, the HE PHY supports </w:t>
      </w:r>
      <w:r w:rsidR="00435703" w:rsidRPr="003E5D5A">
        <w:rPr>
          <w:strike/>
          <w:sz w:val="20"/>
        </w:rPr>
        <w:t>channel bonding</w:t>
      </w:r>
      <w:r w:rsidR="003E5D5A">
        <w:rPr>
          <w:sz w:val="20"/>
        </w:rPr>
        <w:t xml:space="preserve"> </w:t>
      </w:r>
      <w:r w:rsidR="003E5D5A" w:rsidRPr="003E5D5A">
        <w:rPr>
          <w:color w:val="FF0000"/>
          <w:sz w:val="20"/>
          <w:u w:val="single"/>
        </w:rPr>
        <w:t>preamble puncturing</w:t>
      </w:r>
      <w:r w:rsidR="00435703" w:rsidRPr="00435703">
        <w:rPr>
          <w:sz w:val="20"/>
        </w:rPr>
        <w:t xml:space="preserve"> transmissions where one or more of the non-primary 20 MHz channels in an HE MU PPDU with more than one RU is zeroed out.</w:t>
      </w:r>
      <w:r w:rsidR="00F96F78">
        <w:rPr>
          <w:sz w:val="20"/>
        </w:rPr>
        <w:t xml:space="preserve"> (#879)</w:t>
      </w:r>
    </w:p>
    <w:p w14:paraId="49FCEF98" w14:textId="77777777" w:rsidR="00435703" w:rsidRDefault="00435703" w:rsidP="00435703">
      <w:pPr>
        <w:spacing w:after="160" w:line="259" w:lineRule="auto"/>
        <w:contextualSpacing/>
        <w:rPr>
          <w:color w:val="FF0000"/>
          <w:sz w:val="20"/>
          <w:u w:val="single"/>
        </w:rPr>
      </w:pPr>
    </w:p>
    <w:p w14:paraId="078078DB" w14:textId="3504912B" w:rsidR="00435703" w:rsidRPr="00435703" w:rsidRDefault="00435703" w:rsidP="00435703">
      <w:pPr>
        <w:spacing w:after="160" w:line="259" w:lineRule="auto"/>
        <w:contextualSpacing/>
        <w:rPr>
          <w:sz w:val="20"/>
        </w:rPr>
      </w:pPr>
      <w:r>
        <w:rPr>
          <w:sz w:val="20"/>
        </w:rPr>
        <w:t xml:space="preserve">The HE PHY provides </w:t>
      </w:r>
      <w:r w:rsidRPr="00435703">
        <w:rPr>
          <w:sz w:val="20"/>
        </w:rPr>
        <w:t xml:space="preserve">support for 0.8 </w:t>
      </w:r>
      <w:proofErr w:type="spellStart"/>
      <w:r w:rsidR="00F96F78" w:rsidRPr="00435703">
        <w:rPr>
          <w:rFonts w:ascii="Cambria Math" w:hAnsi="Cambria Math"/>
          <w:sz w:val="20"/>
        </w:rPr>
        <w:t>μ</w:t>
      </w:r>
      <w:r w:rsidR="00F96F78" w:rsidRPr="00435703">
        <w:rPr>
          <w:sz w:val="20"/>
        </w:rPr>
        <w:t>s</w:t>
      </w:r>
      <w:proofErr w:type="spellEnd"/>
      <w:r w:rsidRPr="00435703">
        <w:rPr>
          <w:sz w:val="20"/>
        </w:rPr>
        <w:t xml:space="preserve">, 1.6 </w:t>
      </w:r>
      <w:proofErr w:type="spellStart"/>
      <w:r w:rsidRPr="00435703">
        <w:rPr>
          <w:rFonts w:ascii="Cambria Math" w:hAnsi="Cambria Math"/>
          <w:sz w:val="20"/>
        </w:rPr>
        <w:t>μ</w:t>
      </w:r>
      <w:r w:rsidRPr="00435703">
        <w:rPr>
          <w:sz w:val="20"/>
        </w:rPr>
        <w:t>s</w:t>
      </w:r>
      <w:proofErr w:type="spellEnd"/>
      <w:r w:rsidRPr="00435703">
        <w:rPr>
          <w:sz w:val="20"/>
        </w:rPr>
        <w:t xml:space="preserve"> and 3.2 </w:t>
      </w:r>
      <w:proofErr w:type="spellStart"/>
      <w:r w:rsidRPr="00435703">
        <w:rPr>
          <w:rFonts w:ascii="Cambria Math" w:hAnsi="Cambria Math"/>
          <w:sz w:val="20"/>
        </w:rPr>
        <w:t>μ</w:t>
      </w:r>
      <w:r w:rsidRPr="00435703">
        <w:rPr>
          <w:sz w:val="20"/>
        </w:rPr>
        <w:t>s</w:t>
      </w:r>
      <w:proofErr w:type="spellEnd"/>
      <w:r w:rsidR="00F96F78">
        <w:rPr>
          <w:sz w:val="20"/>
        </w:rPr>
        <w:t xml:space="preserve"> (#1922)</w:t>
      </w:r>
      <w:r w:rsidRPr="00435703">
        <w:rPr>
          <w:sz w:val="20"/>
        </w:rPr>
        <w:t xml:space="preserve"> guard interval durations.</w:t>
      </w:r>
    </w:p>
    <w:p w14:paraId="66A92CD8" w14:textId="77777777" w:rsidR="00435703" w:rsidRPr="00435703" w:rsidRDefault="00435703" w:rsidP="00435703">
      <w:pPr>
        <w:spacing w:after="160" w:line="259" w:lineRule="auto"/>
        <w:contextualSpacing/>
        <w:rPr>
          <w:sz w:val="20"/>
        </w:rPr>
      </w:pPr>
    </w:p>
    <w:p w14:paraId="032A38A8" w14:textId="7602D35E" w:rsidR="00435703" w:rsidRDefault="00435703" w:rsidP="00435703">
      <w:pPr>
        <w:spacing w:after="160" w:line="259" w:lineRule="auto"/>
        <w:contextualSpacing/>
        <w:rPr>
          <w:sz w:val="20"/>
        </w:rPr>
      </w:pPr>
      <w:r>
        <w:rPr>
          <w:color w:val="000000"/>
          <w:sz w:val="20"/>
          <w:lang w:val="en-US" w:eastAsia="ko-KR"/>
        </w:rPr>
        <w:t xml:space="preserve">The HE PHY provides support for 3.2 </w:t>
      </w:r>
      <m:oMath>
        <m:r>
          <w:rPr>
            <w:rFonts w:ascii="Cambria Math" w:hAnsi="Cambria Math"/>
            <w:sz w:val="20"/>
          </w:rPr>
          <m:t>μ</m:t>
        </m:r>
      </m:oMath>
      <w:r w:rsidRPr="00435703">
        <w:rPr>
          <w:i/>
          <w:sz w:val="20"/>
        </w:rPr>
        <w:t>s</w:t>
      </w:r>
      <w:r w:rsidRPr="00435703">
        <w:rPr>
          <w:sz w:val="20"/>
        </w:rPr>
        <w:t xml:space="preserve"> </w:t>
      </w:r>
      <w:r>
        <w:rPr>
          <w:sz w:val="20"/>
        </w:rPr>
        <w:t>(1x LTF), 6.</w:t>
      </w:r>
      <w:r w:rsidRPr="00435703">
        <w:rPr>
          <w:sz w:val="20"/>
        </w:rPr>
        <w:t xml:space="preserve">4 </w:t>
      </w:r>
      <m:oMath>
        <m:r>
          <w:rPr>
            <w:rFonts w:ascii="Cambria Math" w:hAnsi="Cambria Math"/>
            <w:sz w:val="20"/>
          </w:rPr>
          <m:t>μ</m:t>
        </m:r>
      </m:oMath>
      <w:r w:rsidRPr="00435703">
        <w:rPr>
          <w:sz w:val="20"/>
        </w:rPr>
        <w:t xml:space="preserve">s (2x LTF), and 12.8 </w:t>
      </w:r>
      <m:oMath>
        <m:r>
          <w:rPr>
            <w:rFonts w:ascii="Cambria Math" w:hAnsi="Cambria Math"/>
            <w:sz w:val="20"/>
          </w:rPr>
          <m:t>μ</m:t>
        </m:r>
      </m:oMath>
      <w:r w:rsidRPr="00435703">
        <w:rPr>
          <w:sz w:val="20"/>
        </w:rPr>
        <w:t>s (4x</w:t>
      </w:r>
      <w:r>
        <w:rPr>
          <w:sz w:val="20"/>
        </w:rPr>
        <w:t xml:space="preserve"> LTF) LTF symbol durations (symbol duration not including the guard interval).</w:t>
      </w:r>
      <w:r w:rsidR="00F96F78">
        <w:rPr>
          <w:sz w:val="20"/>
        </w:rPr>
        <w:t xml:space="preserve"> The HE PHY supports a single Data field OFDM symbol duration of 12.8 </w:t>
      </w:r>
      <w:proofErr w:type="spellStart"/>
      <w:r w:rsidR="00F96F78" w:rsidRPr="00435703">
        <w:rPr>
          <w:rFonts w:ascii="Cambria Math" w:hAnsi="Cambria Math"/>
          <w:sz w:val="20"/>
        </w:rPr>
        <w:t>μ</w:t>
      </w:r>
      <w:r w:rsidR="00F96F78" w:rsidRPr="00435703">
        <w:rPr>
          <w:sz w:val="20"/>
        </w:rPr>
        <w:t>s</w:t>
      </w:r>
      <w:proofErr w:type="spellEnd"/>
      <w:r w:rsidR="00F96F78">
        <w:rPr>
          <w:sz w:val="20"/>
        </w:rPr>
        <w:t xml:space="preserve"> (excluding guard interval). (#269))</w:t>
      </w:r>
    </w:p>
    <w:p w14:paraId="05CC44E0" w14:textId="77777777" w:rsidR="00435703" w:rsidRPr="00435703" w:rsidRDefault="00435703" w:rsidP="00435703">
      <w:pPr>
        <w:spacing w:after="160" w:line="259" w:lineRule="auto"/>
        <w:contextualSpacing/>
        <w:rPr>
          <w:sz w:val="20"/>
        </w:rPr>
      </w:pPr>
    </w:p>
    <w:p w14:paraId="087AEF91" w14:textId="0E66CB6F" w:rsidR="00435703" w:rsidRDefault="00435703" w:rsidP="005D645B">
      <w:pPr>
        <w:spacing w:after="160" w:line="259" w:lineRule="auto"/>
        <w:rPr>
          <w:sz w:val="20"/>
        </w:rPr>
      </w:pPr>
      <w:r w:rsidRPr="00435703">
        <w:rPr>
          <w:sz w:val="20"/>
        </w:rPr>
        <w:t>The HE PHY data subcarrier frequency spacing is a quarter of VHT PHY and HT PHY subcarrier frequency spacing defined in Clause 2</w:t>
      </w:r>
      <w:r w:rsidR="003E5D5A">
        <w:rPr>
          <w:sz w:val="20"/>
        </w:rPr>
        <w:t>1 (</w:t>
      </w:r>
      <w:r w:rsidR="003E5D5A">
        <w:rPr>
          <w:rFonts w:eastAsia="Calibri"/>
          <w:sz w:val="20"/>
          <w:lang w:val="en-US"/>
        </w:rPr>
        <w:t>Very High Throughput (VHT) PHY specification</w:t>
      </w:r>
      <w:r w:rsidR="003E5D5A">
        <w:rPr>
          <w:sz w:val="20"/>
        </w:rPr>
        <w:t>)</w:t>
      </w:r>
      <w:r w:rsidRPr="00435703">
        <w:rPr>
          <w:sz w:val="20"/>
        </w:rPr>
        <w:t xml:space="preserve"> and Clause </w:t>
      </w:r>
      <w:r w:rsidR="003E5D5A">
        <w:rPr>
          <w:sz w:val="20"/>
        </w:rPr>
        <w:t>19 (</w:t>
      </w:r>
      <w:r w:rsidR="003E5D5A">
        <w:rPr>
          <w:rFonts w:eastAsia="Calibri"/>
          <w:sz w:val="20"/>
          <w:lang w:val="en-US"/>
        </w:rPr>
        <w:t>High Throughput (HT) PHY specification</w:t>
      </w:r>
      <w:r w:rsidR="003E5D5A">
        <w:rPr>
          <w:sz w:val="20"/>
        </w:rPr>
        <w:t>)</w:t>
      </w:r>
      <w:r w:rsidRPr="00435703">
        <w:rPr>
          <w:sz w:val="20"/>
        </w:rPr>
        <w:t xml:space="preserve">, respectively.  The </w:t>
      </w:r>
      <w:r>
        <w:rPr>
          <w:sz w:val="20"/>
        </w:rPr>
        <w:t xml:space="preserve">HE PHY data subcarriers are modulated using binary phase shift keying (BPSK), </w:t>
      </w:r>
      <w:r w:rsidR="00CB1CBD" w:rsidRPr="00CB1CBD">
        <w:rPr>
          <w:color w:val="FF0000"/>
          <w:sz w:val="20"/>
          <w:u w:val="single"/>
        </w:rPr>
        <w:t>BPSK dual-carrier modulation (DCM),</w:t>
      </w:r>
      <w:r w:rsidR="00CB1CBD">
        <w:rPr>
          <w:sz w:val="20"/>
        </w:rPr>
        <w:t xml:space="preserve"> </w:t>
      </w:r>
      <w:r>
        <w:rPr>
          <w:sz w:val="20"/>
        </w:rPr>
        <w:t xml:space="preserve">quadrature phase shift </w:t>
      </w:r>
      <w:proofErr w:type="spellStart"/>
      <w:r>
        <w:rPr>
          <w:sz w:val="20"/>
        </w:rPr>
        <w:t>keting</w:t>
      </w:r>
      <w:proofErr w:type="spellEnd"/>
      <w:r>
        <w:rPr>
          <w:sz w:val="20"/>
        </w:rPr>
        <w:t xml:space="preserve"> (QPSK), 16-quadrature amplitude modulation (16-QAM),</w:t>
      </w:r>
      <w:r w:rsidR="00CB1CBD" w:rsidRPr="00CB1CBD">
        <w:rPr>
          <w:color w:val="FF0000"/>
          <w:sz w:val="20"/>
          <w:u w:val="single"/>
        </w:rPr>
        <w:t xml:space="preserve"> 16-QAM DCM,</w:t>
      </w:r>
      <w:r>
        <w:rPr>
          <w:sz w:val="20"/>
        </w:rPr>
        <w:t xml:space="preserve"> 64-QAM, 256-QAM, and 1024-QAM. Forward error correction (FEC) coding (convolution or LDPC coding) is used with coding rates of ½, 2/3, ¾, and 5/6.</w:t>
      </w:r>
    </w:p>
    <w:p w14:paraId="21D9D9A5" w14:textId="7C1C1C2C" w:rsidR="00264425" w:rsidRDefault="00264425" w:rsidP="005D645B">
      <w:pPr>
        <w:spacing w:after="160" w:line="259" w:lineRule="auto"/>
        <w:rPr>
          <w:color w:val="FF0000"/>
          <w:sz w:val="20"/>
          <w:u w:val="single"/>
        </w:rPr>
      </w:pPr>
      <w:proofErr w:type="spellStart"/>
      <w:r w:rsidRPr="00264425">
        <w:rPr>
          <w:color w:val="FF0000"/>
          <w:sz w:val="20"/>
          <w:u w:val="single"/>
        </w:rPr>
        <w:t>An</w:t>
      </w:r>
      <w:proofErr w:type="spellEnd"/>
      <w:r w:rsidRPr="00264425">
        <w:rPr>
          <w:color w:val="FF0000"/>
          <w:sz w:val="20"/>
          <w:u w:val="single"/>
        </w:rPr>
        <w:t xml:space="preserve"> HE STA </w:t>
      </w:r>
      <w:r w:rsidR="00572CFB">
        <w:rPr>
          <w:color w:val="FF0000"/>
          <w:sz w:val="20"/>
          <w:u w:val="single"/>
        </w:rPr>
        <w:t>refers to</w:t>
      </w:r>
      <w:r w:rsidRPr="00264425">
        <w:rPr>
          <w:color w:val="FF0000"/>
          <w:sz w:val="20"/>
          <w:u w:val="single"/>
        </w:rPr>
        <w:t xml:space="preserve"> an AP STA</w:t>
      </w:r>
      <w:r w:rsidR="00576718">
        <w:rPr>
          <w:color w:val="FF0000"/>
          <w:sz w:val="20"/>
          <w:u w:val="single"/>
        </w:rPr>
        <w:t xml:space="preserve"> and a</w:t>
      </w:r>
      <w:r w:rsidRPr="00264425">
        <w:rPr>
          <w:color w:val="FF0000"/>
          <w:sz w:val="20"/>
          <w:u w:val="single"/>
        </w:rPr>
        <w:t xml:space="preserve"> non-AP STA.</w:t>
      </w:r>
    </w:p>
    <w:p w14:paraId="49E59099" w14:textId="6DB75741" w:rsidR="00170D6D" w:rsidRPr="00264425" w:rsidRDefault="00170D6D" w:rsidP="005D645B">
      <w:pPr>
        <w:spacing w:after="160" w:line="259" w:lineRule="auto"/>
        <w:rPr>
          <w:color w:val="FF0000"/>
          <w:sz w:val="20"/>
          <w:u w:val="single"/>
        </w:rPr>
      </w:pPr>
      <w:r>
        <w:rPr>
          <w:color w:val="FF0000"/>
          <w:sz w:val="20"/>
          <w:u w:val="single"/>
        </w:rPr>
        <w:t>A non-AP STA is inclusive of a 20 MHz-only non-AP STA.</w:t>
      </w:r>
    </w:p>
    <w:p w14:paraId="6F453BE5" w14:textId="2461F560" w:rsidR="00435703" w:rsidRDefault="00435703" w:rsidP="005D645B">
      <w:pPr>
        <w:spacing w:after="160" w:line="259" w:lineRule="auto"/>
        <w:rPr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shall support the following Clause 26 features:</w:t>
      </w:r>
      <w:r w:rsidR="00F96F78">
        <w:rPr>
          <w:sz w:val="20"/>
        </w:rPr>
        <w:t xml:space="preserve"> (#351)</w:t>
      </w:r>
    </w:p>
    <w:p w14:paraId="19030840" w14:textId="541A06A1" w:rsidR="00493216" w:rsidRDefault="00620750" w:rsidP="001C670A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Transmit and receive of HE_SU </w:t>
      </w:r>
      <w:r w:rsidR="00493216" w:rsidRPr="00576718">
        <w:rPr>
          <w:color w:val="FF0000"/>
          <w:sz w:val="20"/>
          <w:u w:val="single"/>
          <w:lang w:val="en-US" w:eastAsia="ko-KR"/>
        </w:rPr>
        <w:t>PPDU consisting of a single RU spanning the entire PPDU bandwidth</w:t>
      </w:r>
    </w:p>
    <w:p w14:paraId="2286FE3A" w14:textId="278F8E71" w:rsidR="00620750" w:rsidRPr="00576718" w:rsidRDefault="00620750" w:rsidP="001C670A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Transmit and receive of HE_EXT_SU PPDU consisting of a single RU spanning the entire primary 20 MHz PPDU bandwidth</w:t>
      </w:r>
    </w:p>
    <w:p w14:paraId="2997AB7F" w14:textId="26ED0AB7" w:rsid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F96F78">
        <w:rPr>
          <w:strike/>
          <w:sz w:val="20"/>
          <w:lang w:val="en-US" w:eastAsia="ko-KR"/>
        </w:rPr>
        <w:t>Binary convolution coding for 26-, 52-, 106-, and 242-tone RUs (transmit and receive) when the number of spatial streams is less than or equal to 4</w:t>
      </w:r>
    </w:p>
    <w:p w14:paraId="6EC0D3B6" w14:textId="7E108D62" w:rsidR="00F96F78" w:rsidRP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Binary convolution coding for a 20 MHz HE SU PPDU (transmit and receive) when the number of spatial streams is less than or equal to 4</w:t>
      </w:r>
    </w:p>
    <w:p w14:paraId="4E17B3E9" w14:textId="0D67786B" w:rsidR="00435703" w:rsidRPr="00F96F78" w:rsidRDefault="00435703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F96F78">
        <w:rPr>
          <w:color w:val="FF0000"/>
          <w:sz w:val="20"/>
          <w:u w:val="single"/>
          <w:lang w:val="en-US" w:eastAsia="ko-KR"/>
        </w:rPr>
        <w:t>Binary convolution</w:t>
      </w:r>
      <w:r w:rsidR="00403F46" w:rsidRPr="00F96F78">
        <w:rPr>
          <w:color w:val="FF0000"/>
          <w:sz w:val="20"/>
          <w:u w:val="single"/>
          <w:lang w:val="en-US" w:eastAsia="ko-KR"/>
        </w:rPr>
        <w:t>al</w:t>
      </w:r>
      <w:r w:rsidRPr="00F96F78">
        <w:rPr>
          <w:color w:val="FF0000"/>
          <w:sz w:val="20"/>
          <w:u w:val="single"/>
          <w:lang w:val="en-US" w:eastAsia="ko-KR"/>
        </w:rPr>
        <w:t xml:space="preserve"> coding (transmit and receive)</w:t>
      </w:r>
      <w:r w:rsidR="009A750D" w:rsidRPr="00F96F78">
        <w:rPr>
          <w:color w:val="FF0000"/>
          <w:sz w:val="20"/>
          <w:u w:val="single"/>
          <w:lang w:val="en-US" w:eastAsia="ko-KR"/>
        </w:rPr>
        <w:t>.</w:t>
      </w:r>
      <w:r w:rsidRPr="00F96F78">
        <w:rPr>
          <w:color w:val="FF0000"/>
          <w:sz w:val="20"/>
          <w:u w:val="single"/>
          <w:lang w:val="en-US" w:eastAsia="ko-KR"/>
        </w:rPr>
        <w:t xml:space="preserve"> </w:t>
      </w:r>
      <w:r w:rsidR="009A750D" w:rsidRPr="00F96F78">
        <w:rPr>
          <w:color w:val="FF0000"/>
          <w:sz w:val="20"/>
          <w:u w:val="single"/>
          <w:lang w:val="en-US" w:eastAsia="ko-KR"/>
        </w:rPr>
        <w:t xml:space="preserve"> Note that binary convolutional coding is not </w:t>
      </w:r>
      <w:r w:rsidR="00E93EC5">
        <w:rPr>
          <w:color w:val="FF0000"/>
          <w:sz w:val="20"/>
          <w:u w:val="single"/>
          <w:lang w:val="en-US" w:eastAsia="ko-KR"/>
        </w:rPr>
        <w:t>allowed</w:t>
      </w:r>
      <w:r w:rsidR="009A750D" w:rsidRPr="00F96F78">
        <w:rPr>
          <w:color w:val="FF0000"/>
          <w:sz w:val="20"/>
          <w:u w:val="single"/>
          <w:lang w:val="en-US" w:eastAsia="ko-KR"/>
        </w:rPr>
        <w:t xml:space="preserve"> </w:t>
      </w:r>
      <w:r w:rsidR="00FB3676" w:rsidRPr="00F96F78">
        <w:rPr>
          <w:color w:val="FF0000"/>
          <w:sz w:val="20"/>
          <w:u w:val="single"/>
          <w:lang w:val="en-US" w:eastAsia="ko-KR"/>
        </w:rPr>
        <w:t>in</w:t>
      </w:r>
      <w:r w:rsidR="009A750D" w:rsidRPr="00F96F78">
        <w:rPr>
          <w:color w:val="FF0000"/>
          <w:sz w:val="20"/>
          <w:u w:val="single"/>
          <w:lang w:val="en-US" w:eastAsia="ko-KR"/>
        </w:rPr>
        <w:t xml:space="preserve"> the following cases:</w:t>
      </w:r>
    </w:p>
    <w:p w14:paraId="7E5DBDFE" w14:textId="7495D323" w:rsidR="009A750D" w:rsidRPr="00F96F78" w:rsidRDefault="009A750D" w:rsidP="009A750D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F96F78">
        <w:rPr>
          <w:color w:val="FF0000"/>
          <w:sz w:val="20"/>
          <w:u w:val="single"/>
          <w:lang w:val="en-US" w:eastAsia="ko-KR"/>
        </w:rPr>
        <w:t>HE</w:t>
      </w:r>
      <w:r w:rsidR="00E2487B">
        <w:rPr>
          <w:color w:val="FF0000"/>
          <w:sz w:val="20"/>
          <w:u w:val="single"/>
          <w:lang w:val="en-US" w:eastAsia="ko-KR"/>
        </w:rPr>
        <w:t xml:space="preserve">_SU PPDU </w:t>
      </w:r>
      <w:r w:rsidRPr="00F96F78">
        <w:rPr>
          <w:color w:val="FF0000"/>
          <w:sz w:val="20"/>
          <w:u w:val="single"/>
          <w:lang w:val="en-US" w:eastAsia="ko-KR"/>
        </w:rPr>
        <w:t>with bandwidth greater than 20 MHz</w:t>
      </w:r>
    </w:p>
    <w:p w14:paraId="6D4EBCFF" w14:textId="77777777" w:rsidR="009A750D" w:rsidRPr="00F96F78" w:rsidRDefault="009A750D" w:rsidP="009A750D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F96F78">
        <w:rPr>
          <w:color w:val="FF0000"/>
          <w:sz w:val="20"/>
          <w:u w:val="single"/>
          <w:lang w:val="en-US" w:eastAsia="ko-KR"/>
        </w:rPr>
        <w:t>RUs with size greater than 242 tones</w:t>
      </w:r>
    </w:p>
    <w:p w14:paraId="00B56911" w14:textId="537EE8CF" w:rsidR="009A750D" w:rsidRDefault="009A750D" w:rsidP="009A750D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F96F78">
        <w:rPr>
          <w:color w:val="FF0000"/>
          <w:sz w:val="20"/>
          <w:u w:val="single"/>
          <w:lang w:val="en-US" w:eastAsia="ko-KR"/>
        </w:rPr>
        <w:t>HE</w:t>
      </w:r>
      <w:r w:rsidR="00E2487B">
        <w:rPr>
          <w:color w:val="FF0000"/>
          <w:sz w:val="20"/>
          <w:u w:val="single"/>
          <w:lang w:val="en-US" w:eastAsia="ko-KR"/>
        </w:rPr>
        <w:t xml:space="preserve">_SU PPDU </w:t>
      </w:r>
      <w:r w:rsidRPr="00F96F78">
        <w:rPr>
          <w:color w:val="FF0000"/>
          <w:sz w:val="20"/>
          <w:u w:val="single"/>
          <w:lang w:val="en-US" w:eastAsia="ko-KR"/>
        </w:rPr>
        <w:t xml:space="preserve">or RUs </w:t>
      </w:r>
      <w:r w:rsidR="005167F8" w:rsidRPr="00F96F78">
        <w:rPr>
          <w:color w:val="FF0000"/>
          <w:sz w:val="20"/>
          <w:u w:val="single"/>
          <w:lang w:val="en-US" w:eastAsia="ko-KR"/>
        </w:rPr>
        <w:t xml:space="preserve">allocated to a single user </w:t>
      </w:r>
      <w:r w:rsidRPr="00F96F78">
        <w:rPr>
          <w:color w:val="FF0000"/>
          <w:sz w:val="20"/>
          <w:u w:val="single"/>
          <w:lang w:val="en-US" w:eastAsia="ko-KR"/>
        </w:rPr>
        <w:t>with number of spatial streams  greater than 4</w:t>
      </w:r>
    </w:p>
    <w:p w14:paraId="103FEC5C" w14:textId="6B096458" w:rsidR="008967EF" w:rsidRPr="00F96F78" w:rsidRDefault="00373A51" w:rsidP="009A750D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HE PPDU</w:t>
      </w:r>
      <w:r w:rsidR="00E93EC5">
        <w:rPr>
          <w:color w:val="FF0000"/>
          <w:sz w:val="20"/>
          <w:u w:val="single"/>
          <w:lang w:val="en-US" w:eastAsia="ko-KR"/>
        </w:rPr>
        <w:t xml:space="preserve"> using </w:t>
      </w:r>
      <w:r w:rsidR="008967EF">
        <w:rPr>
          <w:color w:val="FF0000"/>
          <w:sz w:val="20"/>
          <w:u w:val="single"/>
          <w:lang w:val="en-US" w:eastAsia="ko-KR"/>
        </w:rPr>
        <w:t>HE MCS</w:t>
      </w:r>
      <w:r w:rsidR="00E2487B">
        <w:rPr>
          <w:color w:val="FF0000"/>
          <w:sz w:val="20"/>
          <w:u w:val="single"/>
          <w:lang w:val="en-US" w:eastAsia="ko-KR"/>
        </w:rPr>
        <w:t>s</w:t>
      </w:r>
      <w:r w:rsidR="008967EF">
        <w:rPr>
          <w:color w:val="FF0000"/>
          <w:sz w:val="20"/>
          <w:u w:val="single"/>
          <w:lang w:val="en-US" w:eastAsia="ko-KR"/>
        </w:rPr>
        <w:t xml:space="preserve"> 10 and 11</w:t>
      </w:r>
    </w:p>
    <w:p w14:paraId="5C0CE6EE" w14:textId="16AED518" w:rsid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F96F78">
        <w:rPr>
          <w:strike/>
          <w:sz w:val="20"/>
          <w:lang w:val="en-US" w:eastAsia="ko-KR"/>
        </w:rPr>
        <w:t>LDPC as the only coding scheme for 484-,996-, and 2x996-tone RUs (transmit and receive)</w:t>
      </w:r>
    </w:p>
    <w:p w14:paraId="4C31B67C" w14:textId="721CBD92" w:rsid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LDPC coding for 40 MHz, 80 MHz, 160 MHz, and 80+80 MHz HE SU PPDUs</w:t>
      </w:r>
    </w:p>
    <w:p w14:paraId="2A3298CD" w14:textId="53A186B8" w:rsidR="00F96F78" w:rsidRP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LDPC when declaring support for more than 4 spatial streams</w:t>
      </w:r>
    </w:p>
    <w:p w14:paraId="4A8C7057" w14:textId="657DB456" w:rsidR="00435703" w:rsidRPr="00767192" w:rsidRDefault="00435703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LDPC 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coding </w:t>
      </w:r>
      <w:r w:rsidR="00383D1B" w:rsidRPr="00767192">
        <w:rPr>
          <w:color w:val="FF0000"/>
          <w:sz w:val="20"/>
          <w:u w:val="single"/>
          <w:lang w:val="en-US" w:eastAsia="ko-KR"/>
        </w:rPr>
        <w:t xml:space="preserve">(transmit and receive) </w:t>
      </w:r>
      <w:r w:rsidR="00FB3676" w:rsidRPr="00767192">
        <w:rPr>
          <w:color w:val="FF0000"/>
          <w:sz w:val="20"/>
          <w:u w:val="single"/>
          <w:lang w:val="en-US" w:eastAsia="ko-KR"/>
        </w:rPr>
        <w:t>in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all 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supported </w:t>
      </w:r>
      <w:r w:rsidR="00403F46" w:rsidRPr="00767192">
        <w:rPr>
          <w:color w:val="FF0000"/>
          <w:sz w:val="20"/>
          <w:u w:val="single"/>
          <w:lang w:val="en-US" w:eastAsia="ko-KR"/>
        </w:rPr>
        <w:t>HE PPDU types, RU sizes</w:t>
      </w:r>
      <w:r w:rsidR="00273F9F" w:rsidRPr="00767192">
        <w:rPr>
          <w:color w:val="FF0000"/>
          <w:sz w:val="20"/>
          <w:u w:val="single"/>
          <w:lang w:val="en-US" w:eastAsia="ko-KR"/>
        </w:rPr>
        <w:t>,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and number of spatial streams if the STA </w:t>
      </w:r>
      <w:r w:rsidRPr="00767192">
        <w:rPr>
          <w:color w:val="FF0000"/>
          <w:sz w:val="20"/>
          <w:u w:val="single"/>
          <w:lang w:val="en-US" w:eastAsia="ko-KR"/>
        </w:rPr>
        <w:t>support</w:t>
      </w:r>
      <w:r w:rsidR="00383D1B" w:rsidRPr="00767192">
        <w:rPr>
          <w:color w:val="FF0000"/>
          <w:sz w:val="20"/>
          <w:u w:val="single"/>
          <w:lang w:val="en-US" w:eastAsia="ko-KR"/>
        </w:rPr>
        <w:t>s</w:t>
      </w:r>
      <w:r w:rsidRPr="00767192">
        <w:rPr>
          <w:color w:val="FF0000"/>
          <w:sz w:val="20"/>
          <w:u w:val="single"/>
          <w:lang w:val="en-US" w:eastAsia="ko-KR"/>
        </w:rPr>
        <w:t xml:space="preserve"> </w:t>
      </w:r>
      <w:r w:rsidR="00383D1B" w:rsidRPr="00767192">
        <w:rPr>
          <w:color w:val="FF0000"/>
          <w:sz w:val="20"/>
          <w:u w:val="single"/>
          <w:lang w:val="en-US" w:eastAsia="ko-KR"/>
        </w:rPr>
        <w:t>transmitting and receiving HE</w:t>
      </w:r>
      <w:r w:rsidR="004841EB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="00383D1B" w:rsidRPr="00767192">
        <w:rPr>
          <w:color w:val="FF0000"/>
          <w:sz w:val="20"/>
          <w:u w:val="single"/>
          <w:lang w:val="en-US" w:eastAsia="ko-KR"/>
        </w:rPr>
        <w:t>SU PPDUs of bandwi</w:t>
      </w:r>
      <w:r w:rsidR="00B42488" w:rsidRPr="00767192">
        <w:rPr>
          <w:color w:val="FF0000"/>
          <w:sz w:val="20"/>
          <w:u w:val="single"/>
          <w:lang w:val="en-US" w:eastAsia="ko-KR"/>
        </w:rPr>
        <w:t>d</w:t>
      </w:r>
      <w:r w:rsidR="00383D1B" w:rsidRPr="00767192">
        <w:rPr>
          <w:color w:val="FF0000"/>
          <w:sz w:val="20"/>
          <w:u w:val="single"/>
          <w:lang w:val="en-US" w:eastAsia="ko-KR"/>
        </w:rPr>
        <w:t>th</w:t>
      </w:r>
      <w:r w:rsidR="00B42488" w:rsidRPr="00767192">
        <w:rPr>
          <w:color w:val="FF0000"/>
          <w:sz w:val="20"/>
          <w:u w:val="single"/>
          <w:lang w:val="en-US" w:eastAsia="ko-KR"/>
        </w:rPr>
        <w:t>s</w:t>
      </w:r>
      <w:r w:rsidR="00383D1B" w:rsidRPr="00767192">
        <w:rPr>
          <w:color w:val="FF0000"/>
          <w:sz w:val="20"/>
          <w:u w:val="single"/>
          <w:lang w:val="en-US" w:eastAsia="ko-KR"/>
        </w:rPr>
        <w:t xml:space="preserve"> greater than 20 MHz</w:t>
      </w:r>
    </w:p>
    <w:p w14:paraId="08BE982B" w14:textId="2C1D051E" w:rsidR="00435703" w:rsidRPr="00767192" w:rsidRDefault="00435703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LDPC 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coding (transmit) </w:t>
      </w:r>
      <w:r w:rsidR="00FB3676" w:rsidRPr="00767192">
        <w:rPr>
          <w:color w:val="FF0000"/>
          <w:sz w:val="20"/>
          <w:u w:val="single"/>
          <w:lang w:val="en-US" w:eastAsia="ko-KR"/>
        </w:rPr>
        <w:t>in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all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 supported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HE PPDU types, RU sizes</w:t>
      </w:r>
      <w:r w:rsidR="004841EB" w:rsidRPr="00767192">
        <w:rPr>
          <w:color w:val="FF0000"/>
          <w:sz w:val="20"/>
          <w:u w:val="single"/>
          <w:lang w:val="en-US" w:eastAsia="ko-KR"/>
        </w:rPr>
        <w:t>,</w:t>
      </w:r>
      <w:r w:rsidR="00403F46" w:rsidRPr="00767192">
        <w:rPr>
          <w:color w:val="FF0000"/>
          <w:sz w:val="20"/>
          <w:u w:val="single"/>
          <w:lang w:val="en-US" w:eastAsia="ko-KR"/>
        </w:rPr>
        <w:t xml:space="preserve"> and number of spatial streams if the STA declares</w:t>
      </w:r>
      <w:r w:rsidRPr="00767192">
        <w:rPr>
          <w:color w:val="FF0000"/>
          <w:sz w:val="20"/>
          <w:u w:val="single"/>
          <w:lang w:val="en-US" w:eastAsia="ko-KR"/>
        </w:rPr>
        <w:t xml:space="preserve"> support for </w:t>
      </w:r>
      <w:proofErr w:type="spellStart"/>
      <w:r w:rsidR="00403F46" w:rsidRPr="00767192">
        <w:rPr>
          <w:color w:val="FF0000"/>
          <w:sz w:val="20"/>
          <w:u w:val="single"/>
          <w:lang w:val="en-US" w:eastAsia="ko-KR"/>
        </w:rPr>
        <w:t>transmiting</w:t>
      </w:r>
      <w:proofErr w:type="spellEnd"/>
      <w:r w:rsidR="00403F46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Pr="00767192">
        <w:rPr>
          <w:color w:val="FF0000"/>
          <w:sz w:val="20"/>
          <w:u w:val="single"/>
          <w:lang w:val="en-US" w:eastAsia="ko-KR"/>
        </w:rPr>
        <w:t>more than 4 spatial streams</w:t>
      </w:r>
      <w:r w:rsidR="003A56B2">
        <w:rPr>
          <w:color w:val="FF0000"/>
          <w:sz w:val="20"/>
          <w:u w:val="single"/>
          <w:lang w:val="en-US" w:eastAsia="ko-KR"/>
        </w:rPr>
        <w:t xml:space="preserve"> except when the STA is an 20 MHz only non-AP STA</w:t>
      </w:r>
    </w:p>
    <w:p w14:paraId="12E07168" w14:textId="047E0C10" w:rsidR="00403F46" w:rsidRDefault="00403F46" w:rsidP="00403F4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LDPC coding (receive) </w:t>
      </w:r>
      <w:r w:rsidR="004841EB" w:rsidRPr="00767192">
        <w:rPr>
          <w:color w:val="FF0000"/>
          <w:sz w:val="20"/>
          <w:u w:val="single"/>
          <w:lang w:val="en-US" w:eastAsia="ko-KR"/>
        </w:rPr>
        <w:t>in</w:t>
      </w:r>
      <w:r w:rsidRPr="00767192">
        <w:rPr>
          <w:color w:val="FF0000"/>
          <w:sz w:val="20"/>
          <w:u w:val="single"/>
          <w:lang w:val="en-US" w:eastAsia="ko-KR"/>
        </w:rPr>
        <w:t xml:space="preserve"> all 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supported </w:t>
      </w:r>
      <w:r w:rsidRPr="00767192">
        <w:rPr>
          <w:color w:val="FF0000"/>
          <w:sz w:val="20"/>
          <w:u w:val="single"/>
          <w:lang w:val="en-US" w:eastAsia="ko-KR"/>
        </w:rPr>
        <w:t>HE PPDU types, RU sizes</w:t>
      </w:r>
      <w:r w:rsidR="004841EB" w:rsidRPr="00767192">
        <w:rPr>
          <w:color w:val="FF0000"/>
          <w:sz w:val="20"/>
          <w:u w:val="single"/>
          <w:lang w:val="en-US" w:eastAsia="ko-KR"/>
        </w:rPr>
        <w:t>,</w:t>
      </w:r>
      <w:r w:rsidRPr="00767192">
        <w:rPr>
          <w:color w:val="FF0000"/>
          <w:sz w:val="20"/>
          <w:u w:val="single"/>
          <w:lang w:val="en-US" w:eastAsia="ko-KR"/>
        </w:rPr>
        <w:t xml:space="preserve"> and number of spatial streams if the STA declares support for receiving more than 4 spatial streams</w:t>
      </w:r>
      <w:r w:rsidR="0045273C">
        <w:rPr>
          <w:color w:val="FF0000"/>
          <w:sz w:val="20"/>
          <w:u w:val="single"/>
          <w:lang w:val="en-US" w:eastAsia="ko-KR"/>
        </w:rPr>
        <w:t xml:space="preserve"> except when the STA is an 20 MHz only non-AP STA</w:t>
      </w:r>
    </w:p>
    <w:p w14:paraId="76BA2445" w14:textId="4A9FDAE6" w:rsidR="00F96F78" w:rsidRDefault="00F96F78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F96F78">
        <w:rPr>
          <w:strike/>
          <w:sz w:val="20"/>
          <w:lang w:val="en-US" w:eastAsia="ko-KR"/>
        </w:rPr>
        <w:t xml:space="preserve">A combination of 2x LTF with 0.8 </w:t>
      </w:r>
      <w:proofErr w:type="spellStart"/>
      <w:r w:rsidRPr="00F96F78">
        <w:rPr>
          <w:rFonts w:ascii="Cambria Math" w:hAnsi="Cambria Math"/>
          <w:strike/>
          <w:sz w:val="20"/>
          <w:lang w:val="en-US" w:eastAsia="ko-KR"/>
        </w:rPr>
        <w:t>μ</w:t>
      </w:r>
      <w:r w:rsidRPr="00F96F78">
        <w:rPr>
          <w:strike/>
          <w:sz w:val="20"/>
          <w:lang w:val="en-US" w:eastAsia="ko-KR"/>
        </w:rPr>
        <w:t>s</w:t>
      </w:r>
      <w:proofErr w:type="spellEnd"/>
      <w:r w:rsidRPr="00F96F78">
        <w:rPr>
          <w:strike/>
          <w:sz w:val="20"/>
          <w:lang w:val="en-US" w:eastAsia="ko-KR"/>
        </w:rPr>
        <w:t xml:space="preserve"> GI duration on both LTF and data</w:t>
      </w:r>
    </w:p>
    <w:p w14:paraId="11FFEB23" w14:textId="2C887E01" w:rsidR="00F96F78" w:rsidRPr="00F96F78" w:rsidRDefault="00F96F78" w:rsidP="00F96F78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F96F78">
        <w:rPr>
          <w:strike/>
          <w:sz w:val="20"/>
          <w:lang w:val="en-US" w:eastAsia="ko-KR"/>
        </w:rPr>
        <w:t xml:space="preserve">A combination of 2x LTF with </w:t>
      </w:r>
      <w:r w:rsidR="00767192">
        <w:rPr>
          <w:strike/>
          <w:sz w:val="20"/>
          <w:lang w:val="en-US" w:eastAsia="ko-KR"/>
        </w:rPr>
        <w:t>1</w:t>
      </w:r>
      <w:r w:rsidRPr="00F96F78">
        <w:rPr>
          <w:strike/>
          <w:sz w:val="20"/>
          <w:lang w:val="en-US" w:eastAsia="ko-KR"/>
        </w:rPr>
        <w:t>.</w:t>
      </w:r>
      <w:r w:rsidR="00767192">
        <w:rPr>
          <w:strike/>
          <w:sz w:val="20"/>
          <w:lang w:val="en-US" w:eastAsia="ko-KR"/>
        </w:rPr>
        <w:t>6</w:t>
      </w:r>
      <w:r w:rsidRPr="00F96F78">
        <w:rPr>
          <w:strike/>
          <w:sz w:val="20"/>
          <w:lang w:val="en-US" w:eastAsia="ko-KR"/>
        </w:rPr>
        <w:t xml:space="preserve"> </w:t>
      </w:r>
      <w:proofErr w:type="spellStart"/>
      <w:r w:rsidRPr="00F96F78">
        <w:rPr>
          <w:rFonts w:ascii="Cambria Math" w:hAnsi="Cambria Math"/>
          <w:strike/>
          <w:sz w:val="20"/>
          <w:lang w:val="en-US" w:eastAsia="ko-KR"/>
        </w:rPr>
        <w:t>μ</w:t>
      </w:r>
      <w:r w:rsidRPr="00F96F78">
        <w:rPr>
          <w:strike/>
          <w:sz w:val="20"/>
          <w:lang w:val="en-US" w:eastAsia="ko-KR"/>
        </w:rPr>
        <w:t>s</w:t>
      </w:r>
      <w:proofErr w:type="spellEnd"/>
      <w:r w:rsidRPr="00F96F78">
        <w:rPr>
          <w:strike/>
          <w:sz w:val="20"/>
          <w:lang w:val="en-US" w:eastAsia="ko-KR"/>
        </w:rPr>
        <w:t xml:space="preserve"> GI duration on both LTF and data</w:t>
      </w:r>
    </w:p>
    <w:p w14:paraId="24602BC2" w14:textId="06D08BBB" w:rsidR="00493216" w:rsidRPr="00493216" w:rsidRDefault="00767192" w:rsidP="0049321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767192">
        <w:rPr>
          <w:strike/>
          <w:sz w:val="20"/>
          <w:lang w:val="en-US" w:eastAsia="ko-KR"/>
        </w:rPr>
        <w:t xml:space="preserve">A combination of 4x LTF with 3.2 </w:t>
      </w:r>
      <w:proofErr w:type="spellStart"/>
      <w:r w:rsidRPr="00767192">
        <w:rPr>
          <w:rFonts w:ascii="Cambria Math" w:hAnsi="Cambria Math"/>
          <w:strike/>
          <w:sz w:val="20"/>
          <w:lang w:val="en-US" w:eastAsia="ko-KR"/>
        </w:rPr>
        <w:t>μ</w:t>
      </w:r>
      <w:r w:rsidRPr="00767192">
        <w:rPr>
          <w:strike/>
          <w:sz w:val="20"/>
          <w:lang w:val="en-US" w:eastAsia="ko-KR"/>
        </w:rPr>
        <w:t>s</w:t>
      </w:r>
      <w:proofErr w:type="spellEnd"/>
      <w:r w:rsidRPr="00767192">
        <w:rPr>
          <w:strike/>
          <w:sz w:val="20"/>
          <w:lang w:val="en-US" w:eastAsia="ko-KR"/>
        </w:rPr>
        <w:t xml:space="preserve"> GI duration on both LTF and data</w:t>
      </w:r>
    </w:p>
    <w:p w14:paraId="098D4201" w14:textId="76E4F443" w:rsidR="00493216" w:rsidRDefault="00493216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Transmit and receive of HE-SIG-B field in HE MU PPDUs at HE-MCS</w:t>
      </w:r>
      <w:r w:rsidR="00300978">
        <w:rPr>
          <w:color w:val="FF0000"/>
          <w:sz w:val="20"/>
          <w:u w:val="single"/>
          <w:lang w:val="en-US" w:eastAsia="ko-KR"/>
        </w:rPr>
        <w:t xml:space="preserve">s </w:t>
      </w:r>
      <w:r>
        <w:rPr>
          <w:color w:val="FF0000"/>
          <w:sz w:val="20"/>
          <w:u w:val="single"/>
          <w:lang w:val="en-US" w:eastAsia="ko-KR"/>
        </w:rPr>
        <w:t>0 to 5</w:t>
      </w:r>
    </w:p>
    <w:p w14:paraId="73F1BF73" w14:textId="487BAB0F" w:rsidR="00493216" w:rsidRDefault="00493216" w:rsidP="0049321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HE-MCSs 0 to 7 (transmit and receive) in all supported channel widths and RU sizes for HE SU PPDUs, HE MU PPDUs, and HE</w:t>
      </w:r>
      <w:r w:rsidR="00E2487B">
        <w:rPr>
          <w:color w:val="FF0000"/>
          <w:sz w:val="20"/>
          <w:u w:val="single"/>
          <w:lang w:val="en-US" w:eastAsia="ko-KR"/>
        </w:rPr>
        <w:t>_TRIG</w:t>
      </w:r>
      <w:r>
        <w:rPr>
          <w:color w:val="FF0000"/>
          <w:sz w:val="20"/>
          <w:u w:val="single"/>
          <w:lang w:val="en-US" w:eastAsia="ko-KR"/>
        </w:rPr>
        <w:t xml:space="preserve"> PPDUs</w:t>
      </w:r>
    </w:p>
    <w:p w14:paraId="21DD3BE1" w14:textId="62201536" w:rsidR="00D06DE1" w:rsidRDefault="00435703" w:rsidP="00D06DE1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0.8 </w:t>
      </w:r>
      <w:proofErr w:type="spellStart"/>
      <w:r w:rsidRPr="00767192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767192">
        <w:rPr>
          <w:color w:val="FF0000"/>
          <w:sz w:val="20"/>
          <w:u w:val="single"/>
          <w:lang w:val="en-US" w:eastAsia="ko-KR"/>
        </w:rPr>
        <w:t>s</w:t>
      </w:r>
      <w:proofErr w:type="spellEnd"/>
      <w:r w:rsidR="00FB3676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Pr="00767192">
        <w:rPr>
          <w:color w:val="FF0000"/>
          <w:sz w:val="20"/>
          <w:u w:val="single"/>
          <w:lang w:val="en-US" w:eastAsia="ko-KR"/>
        </w:rPr>
        <w:t xml:space="preserve">GI duration on both </w:t>
      </w:r>
      <w:r w:rsidR="00761406" w:rsidRPr="00767192">
        <w:rPr>
          <w:color w:val="FF0000"/>
          <w:sz w:val="20"/>
          <w:u w:val="single"/>
          <w:lang w:val="en-US" w:eastAsia="ko-KR"/>
        </w:rPr>
        <w:t>HE-</w:t>
      </w:r>
      <w:r w:rsidRPr="00767192">
        <w:rPr>
          <w:color w:val="FF0000"/>
          <w:sz w:val="20"/>
          <w:u w:val="single"/>
          <w:lang w:val="en-US" w:eastAsia="ko-KR"/>
        </w:rPr>
        <w:t>LTF and data</w:t>
      </w:r>
      <w:r w:rsidR="00761406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symbols when the HE-LTF is a 2x LTF </w:t>
      </w:r>
      <w:r w:rsidR="00761406" w:rsidRPr="00767192">
        <w:rPr>
          <w:color w:val="FF0000"/>
          <w:sz w:val="20"/>
          <w:u w:val="single"/>
          <w:lang w:val="en-US" w:eastAsia="ko-KR"/>
        </w:rPr>
        <w:t>(transmit and receive)</w:t>
      </w:r>
    </w:p>
    <w:p w14:paraId="03DA9D66" w14:textId="6EE71D86" w:rsidR="00D06DE1" w:rsidRPr="00D06DE1" w:rsidRDefault="00D06DE1" w:rsidP="00D06DE1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1.6 </w:t>
      </w:r>
      <w:proofErr w:type="spellStart"/>
      <w:r w:rsidRPr="00767192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767192">
        <w:rPr>
          <w:color w:val="FF0000"/>
          <w:sz w:val="20"/>
          <w:u w:val="single"/>
          <w:lang w:val="en-US" w:eastAsia="ko-KR"/>
        </w:rPr>
        <w:t>s</w:t>
      </w:r>
      <w:proofErr w:type="spellEnd"/>
      <w:r>
        <w:rPr>
          <w:color w:val="FF0000"/>
          <w:sz w:val="20"/>
          <w:u w:val="single"/>
          <w:lang w:val="en-US" w:eastAsia="ko-KR"/>
        </w:rPr>
        <w:t xml:space="preserve"> GI duration on both HE-LTF and data symbols when the HE-LTF is 1x (transmit and receive) for full bandwidth UL MU-MIMO if the STA supports UL MU-MIMO</w:t>
      </w:r>
    </w:p>
    <w:p w14:paraId="7F9247AA" w14:textId="33FE9063" w:rsidR="00300978" w:rsidRPr="00767192" w:rsidRDefault="00300978" w:rsidP="00300978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1.6 </w:t>
      </w:r>
      <w:proofErr w:type="spellStart"/>
      <w:r w:rsidRPr="00767192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767192">
        <w:rPr>
          <w:color w:val="FF0000"/>
          <w:sz w:val="20"/>
          <w:u w:val="single"/>
          <w:lang w:val="en-US" w:eastAsia="ko-KR"/>
        </w:rPr>
        <w:t>s</w:t>
      </w:r>
      <w:proofErr w:type="spellEnd"/>
      <w:r w:rsidRPr="00767192">
        <w:rPr>
          <w:color w:val="FF0000"/>
          <w:sz w:val="20"/>
          <w:u w:val="single"/>
          <w:lang w:val="en-US" w:eastAsia="ko-KR"/>
        </w:rPr>
        <w:t xml:space="preserve"> GI duration on both HE-LTF and data symbols when the HE-LTF is a 2x LTF (transmit and receive)</w:t>
      </w:r>
    </w:p>
    <w:p w14:paraId="7BEA32DE" w14:textId="77777777" w:rsidR="00435703" w:rsidRPr="00767192" w:rsidRDefault="00435703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767192">
        <w:rPr>
          <w:color w:val="FF0000"/>
          <w:sz w:val="20"/>
          <w:u w:val="single"/>
          <w:lang w:val="en-US" w:eastAsia="ko-KR"/>
        </w:rPr>
        <w:t xml:space="preserve">3.2 </w:t>
      </w:r>
      <w:proofErr w:type="spellStart"/>
      <w:r w:rsidRPr="00767192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767192">
        <w:rPr>
          <w:color w:val="FF0000"/>
          <w:sz w:val="20"/>
          <w:u w:val="single"/>
          <w:lang w:val="en-US" w:eastAsia="ko-KR"/>
        </w:rPr>
        <w:t>s</w:t>
      </w:r>
      <w:proofErr w:type="spellEnd"/>
      <w:r w:rsidRPr="00767192">
        <w:rPr>
          <w:color w:val="FF0000"/>
          <w:sz w:val="20"/>
          <w:u w:val="single"/>
          <w:lang w:val="en-US" w:eastAsia="ko-KR"/>
        </w:rPr>
        <w:t xml:space="preserve"> GI duration on both </w:t>
      </w:r>
      <w:r w:rsidR="00761406" w:rsidRPr="00767192">
        <w:rPr>
          <w:color w:val="FF0000"/>
          <w:sz w:val="20"/>
          <w:u w:val="single"/>
          <w:lang w:val="en-US" w:eastAsia="ko-KR"/>
        </w:rPr>
        <w:t>HE-</w:t>
      </w:r>
      <w:r w:rsidRPr="00767192">
        <w:rPr>
          <w:color w:val="FF0000"/>
          <w:sz w:val="20"/>
          <w:u w:val="single"/>
          <w:lang w:val="en-US" w:eastAsia="ko-KR"/>
        </w:rPr>
        <w:t>LTF and data</w:t>
      </w:r>
      <w:r w:rsidR="00761406" w:rsidRPr="00767192">
        <w:rPr>
          <w:color w:val="FF0000"/>
          <w:sz w:val="20"/>
          <w:u w:val="single"/>
          <w:lang w:val="en-US" w:eastAsia="ko-KR"/>
        </w:rPr>
        <w:t xml:space="preserve"> </w:t>
      </w:r>
      <w:r w:rsidR="00FB3676" w:rsidRPr="00767192">
        <w:rPr>
          <w:color w:val="FF0000"/>
          <w:sz w:val="20"/>
          <w:u w:val="single"/>
          <w:lang w:val="en-US" w:eastAsia="ko-KR"/>
        </w:rPr>
        <w:t xml:space="preserve">symbols when the HE-LTF is a 4x LTF </w:t>
      </w:r>
      <w:r w:rsidR="00761406" w:rsidRPr="00767192">
        <w:rPr>
          <w:color w:val="FF0000"/>
          <w:sz w:val="20"/>
          <w:u w:val="single"/>
          <w:lang w:val="en-US" w:eastAsia="ko-KR"/>
        </w:rPr>
        <w:t>(transmit and receive)</w:t>
      </w:r>
    </w:p>
    <w:p w14:paraId="78850F10" w14:textId="098362E1" w:rsidR="00F338FD" w:rsidRDefault="00042959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Single spatial stream HE-MCSs 0 – 2 in primary 20 MHz channel for HE</w:t>
      </w:r>
      <w:r w:rsidR="00E2487B">
        <w:rPr>
          <w:color w:val="FF0000"/>
          <w:sz w:val="20"/>
          <w:u w:val="single"/>
          <w:lang w:val="en-US" w:eastAsia="ko-KR"/>
        </w:rPr>
        <w:t>_EXT_</w:t>
      </w:r>
      <w:r>
        <w:rPr>
          <w:color w:val="FF0000"/>
          <w:sz w:val="20"/>
          <w:u w:val="single"/>
          <w:lang w:val="en-US" w:eastAsia="ko-KR"/>
        </w:rPr>
        <w:t>SU PPDUs</w:t>
      </w:r>
    </w:p>
    <w:p w14:paraId="2BA68EFC" w14:textId="40121A43" w:rsidR="00D344D7" w:rsidRDefault="00D344D7" w:rsidP="00435703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20 MHz channel width</w:t>
      </w:r>
      <w:r w:rsidR="00F82EAE">
        <w:rPr>
          <w:color w:val="FF0000"/>
          <w:sz w:val="20"/>
          <w:u w:val="single"/>
          <w:lang w:val="en-US" w:eastAsia="ko-KR"/>
        </w:rPr>
        <w:t xml:space="preserve"> and all RU sizes and locations applicable to the 20 MHz channel width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CC0B46">
        <w:rPr>
          <w:color w:val="FF0000"/>
          <w:sz w:val="20"/>
          <w:u w:val="single"/>
          <w:lang w:val="en-US" w:eastAsia="ko-KR"/>
        </w:rPr>
        <w:t xml:space="preserve">in 2.4 GHz and 5 GHz </w:t>
      </w:r>
      <w:r w:rsidR="00373A51">
        <w:rPr>
          <w:color w:val="FF0000"/>
          <w:sz w:val="20"/>
          <w:u w:val="single"/>
          <w:lang w:val="en-US" w:eastAsia="ko-KR"/>
        </w:rPr>
        <w:t xml:space="preserve">bands </w:t>
      </w:r>
      <w:r w:rsidR="00CC0B46">
        <w:rPr>
          <w:color w:val="FF0000"/>
          <w:sz w:val="20"/>
          <w:u w:val="single"/>
          <w:lang w:val="en-US" w:eastAsia="ko-KR"/>
        </w:rPr>
        <w:t xml:space="preserve">(transmit and receive)  </w:t>
      </w:r>
    </w:p>
    <w:p w14:paraId="75E6857F" w14:textId="77777777" w:rsidR="0072612D" w:rsidRDefault="0072612D" w:rsidP="0072612D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</w:p>
    <w:p w14:paraId="7AF4605A" w14:textId="77777777" w:rsidR="00291614" w:rsidRDefault="00291614" w:rsidP="00291614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proofErr w:type="spellStart"/>
      <w:r>
        <w:rPr>
          <w:sz w:val="20"/>
          <w:lang w:val="en-US" w:eastAsia="ko-KR"/>
        </w:rPr>
        <w:lastRenderedPageBreak/>
        <w:t>An</w:t>
      </w:r>
      <w:proofErr w:type="spellEnd"/>
      <w:r>
        <w:rPr>
          <w:sz w:val="20"/>
          <w:lang w:val="en-US" w:eastAsia="ko-KR"/>
        </w:rPr>
        <w:t xml:space="preserve"> HE STA may support the following Clause 26 features: (#351)</w:t>
      </w:r>
    </w:p>
    <w:p w14:paraId="0C215C27" w14:textId="77777777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Other combinations of LTF durations and GI durations</w:t>
      </w:r>
    </w:p>
    <w:p w14:paraId="6BA7BF8A" w14:textId="13B19190" w:rsidR="00291614" w:rsidRP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sz w:val="20"/>
          <w:lang w:val="en-US" w:eastAsia="ko-KR"/>
        </w:rPr>
        <w:t>Dual carrier modulation (transmit and receive)</w:t>
      </w:r>
    </w:p>
    <w:p w14:paraId="4ADFF836" w14:textId="77BC4AE6" w:rsidR="00291614" w:rsidRP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HE-MCS</w:t>
      </w:r>
      <w:r w:rsidR="00300978">
        <w:rPr>
          <w:color w:val="FF0000"/>
          <w:sz w:val="20"/>
          <w:u w:val="single"/>
          <w:lang w:val="en-US" w:eastAsia="ko-KR"/>
        </w:rPr>
        <w:t>s</w:t>
      </w:r>
      <w:r>
        <w:rPr>
          <w:color w:val="FF0000"/>
          <w:sz w:val="20"/>
          <w:u w:val="single"/>
          <w:lang w:val="en-US" w:eastAsia="ko-KR"/>
        </w:rPr>
        <w:t xml:space="preserve"> 8 to 11 (transmit and receive)</w:t>
      </w:r>
    </w:p>
    <w:p w14:paraId="76D8F697" w14:textId="0D9249BA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0.8</w:t>
      </w:r>
      <w:r w:rsidRPr="00622E16">
        <w:rPr>
          <w:rFonts w:ascii="Cambria Math" w:hAnsi="Cambria Math"/>
          <w:color w:val="FF0000"/>
          <w:sz w:val="20"/>
          <w:u w:val="single"/>
          <w:lang w:val="en-US" w:eastAsia="ko-KR"/>
        </w:rPr>
        <w:t xml:space="preserve"> </w:t>
      </w:r>
      <w:proofErr w:type="spellStart"/>
      <w:r w:rsidRPr="00622E16">
        <w:rPr>
          <w:rFonts w:ascii="Cambria Math" w:hAnsi="Cambria Math"/>
          <w:color w:val="FF0000"/>
          <w:sz w:val="20"/>
          <w:u w:val="single"/>
          <w:lang w:val="en-US" w:eastAsia="ko-KR"/>
        </w:rPr>
        <w:t>μ</w:t>
      </w:r>
      <w:r w:rsidRPr="00622E16">
        <w:rPr>
          <w:color w:val="FF0000"/>
          <w:sz w:val="20"/>
          <w:u w:val="single"/>
          <w:lang w:val="en-US" w:eastAsia="ko-KR"/>
        </w:rPr>
        <w:t>s</w:t>
      </w:r>
      <w:proofErr w:type="spellEnd"/>
      <w:r w:rsidRPr="00622E16">
        <w:rPr>
          <w:color w:val="FF0000"/>
          <w:sz w:val="20"/>
          <w:u w:val="single"/>
          <w:lang w:val="en-US" w:eastAsia="ko-KR"/>
        </w:rPr>
        <w:t xml:space="preserve"> GI duration on both HE-LTF and data symbols when the HE-LTF is a 1x LTF (transmit and receive) for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F93F91">
        <w:rPr>
          <w:color w:val="FF0000"/>
          <w:sz w:val="20"/>
          <w:u w:val="single"/>
          <w:lang w:val="en-US" w:eastAsia="ko-KR"/>
        </w:rPr>
        <w:t>HE_</w:t>
      </w:r>
      <w:r w:rsidRPr="00622E16">
        <w:rPr>
          <w:color w:val="FF0000"/>
          <w:sz w:val="20"/>
          <w:u w:val="single"/>
          <w:lang w:val="en-US" w:eastAsia="ko-KR"/>
        </w:rPr>
        <w:t xml:space="preserve">SU PPDUs </w:t>
      </w:r>
    </w:p>
    <w:p w14:paraId="4A4503F4" w14:textId="77777777" w:rsid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 w:rsidRPr="00622E16">
        <w:rPr>
          <w:strike/>
          <w:sz w:val="20"/>
          <w:lang w:val="en-US" w:eastAsia="ko-KR"/>
        </w:rPr>
        <w:t>LDPC coding for 26-, 52-, 106-, and 242-tone RUs (transmit and receive) when the number of spatial streams is less than or equal to 4</w:t>
      </w:r>
    </w:p>
    <w:p w14:paraId="54B5970F" w14:textId="77777777" w:rsid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LDPC coding for a 20 MHz  HE SU PPDU (transmit and receive) when the number of spatial streams is less than or equal to 4</w:t>
      </w:r>
    </w:p>
    <w:p w14:paraId="5570F81C" w14:textId="77777777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strike/>
          <w:sz w:val="20"/>
          <w:lang w:val="en-US" w:eastAsia="ko-KR"/>
        </w:rPr>
      </w:pPr>
      <w:r>
        <w:rPr>
          <w:strike/>
          <w:sz w:val="20"/>
          <w:lang w:val="en-US" w:eastAsia="ko-KR"/>
        </w:rPr>
        <w:t>LDPC (transmit and receive) when declaring support for less than or equal to 4 spatial streams</w:t>
      </w:r>
    </w:p>
    <w:p w14:paraId="69EB25F5" w14:textId="77777777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LDPC coding (transmit) if</w:t>
      </w:r>
    </w:p>
    <w:p w14:paraId="7D1C1565" w14:textId="6FB46CD0" w:rsidR="00291614" w:rsidRPr="00622E16" w:rsidRDefault="00291614" w:rsidP="0029161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the maximum number of spatial streams the STA is c</w:t>
      </w:r>
      <w:r w:rsidR="00F93F91">
        <w:rPr>
          <w:color w:val="FF0000"/>
          <w:sz w:val="20"/>
          <w:u w:val="single"/>
          <w:lang w:val="en-US" w:eastAsia="ko-KR"/>
        </w:rPr>
        <w:t>apable of transmitting in an HE_</w:t>
      </w:r>
      <w:r w:rsidRPr="00622E16">
        <w:rPr>
          <w:color w:val="FF0000"/>
          <w:sz w:val="20"/>
          <w:u w:val="single"/>
          <w:lang w:val="en-US" w:eastAsia="ko-KR"/>
        </w:rPr>
        <w:t>SU PPDU is less than or equal to 4, and</w:t>
      </w:r>
    </w:p>
    <w:p w14:paraId="396DCB63" w14:textId="0092EEDB" w:rsidR="00291614" w:rsidRPr="00622E16" w:rsidRDefault="00291614" w:rsidP="0029161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the STA i</w:t>
      </w:r>
      <w:r w:rsidR="00F93F91">
        <w:rPr>
          <w:color w:val="FF0000"/>
          <w:sz w:val="20"/>
          <w:u w:val="single"/>
          <w:lang w:val="en-US" w:eastAsia="ko-KR"/>
        </w:rPr>
        <w:t xml:space="preserve">s not capable of </w:t>
      </w:r>
      <w:proofErr w:type="spellStart"/>
      <w:r w:rsidR="00F93F91">
        <w:rPr>
          <w:color w:val="FF0000"/>
          <w:sz w:val="20"/>
          <w:u w:val="single"/>
          <w:lang w:val="en-US" w:eastAsia="ko-KR"/>
        </w:rPr>
        <w:t>transmtting</w:t>
      </w:r>
      <w:proofErr w:type="spellEnd"/>
      <w:r w:rsidR="00F93F91">
        <w:rPr>
          <w:color w:val="FF0000"/>
          <w:sz w:val="20"/>
          <w:u w:val="single"/>
          <w:lang w:val="en-US" w:eastAsia="ko-KR"/>
        </w:rPr>
        <w:t xml:space="preserve"> HE_</w:t>
      </w:r>
      <w:r w:rsidRPr="00622E16">
        <w:rPr>
          <w:color w:val="FF0000"/>
          <w:sz w:val="20"/>
          <w:u w:val="single"/>
          <w:lang w:val="en-US" w:eastAsia="ko-KR"/>
        </w:rPr>
        <w:t>SU PPDUs with bandwidth greater than 20 MHz</w:t>
      </w:r>
    </w:p>
    <w:p w14:paraId="44206D01" w14:textId="77777777" w:rsidR="00291614" w:rsidRPr="00622E16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LDPC coding (receive) if</w:t>
      </w:r>
    </w:p>
    <w:p w14:paraId="2B02A99D" w14:textId="38EFF665" w:rsidR="00291614" w:rsidRPr="00622E16" w:rsidRDefault="00291614" w:rsidP="0029161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the maximum number of spatial streams the STA i</w:t>
      </w:r>
      <w:r w:rsidR="00F93F91">
        <w:rPr>
          <w:color w:val="FF0000"/>
          <w:sz w:val="20"/>
          <w:u w:val="single"/>
          <w:lang w:val="en-US" w:eastAsia="ko-KR"/>
        </w:rPr>
        <w:t>s capable of receiving in an HE_</w:t>
      </w:r>
      <w:r w:rsidRPr="00622E16">
        <w:rPr>
          <w:color w:val="FF0000"/>
          <w:sz w:val="20"/>
          <w:u w:val="single"/>
          <w:lang w:val="en-US" w:eastAsia="ko-KR"/>
        </w:rPr>
        <w:t>SU PPDU is less than or equal to 4, and</w:t>
      </w:r>
    </w:p>
    <w:p w14:paraId="2031B53E" w14:textId="02457A5B" w:rsidR="00291614" w:rsidRDefault="00291614" w:rsidP="0029161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622E16">
        <w:rPr>
          <w:color w:val="FF0000"/>
          <w:sz w:val="20"/>
          <w:u w:val="single"/>
          <w:lang w:val="en-US" w:eastAsia="ko-KR"/>
        </w:rPr>
        <w:t>the STA i</w:t>
      </w:r>
      <w:r w:rsidR="00F93F91">
        <w:rPr>
          <w:color w:val="FF0000"/>
          <w:sz w:val="20"/>
          <w:u w:val="single"/>
          <w:lang w:val="en-US" w:eastAsia="ko-KR"/>
        </w:rPr>
        <w:t xml:space="preserve">s not capable of </w:t>
      </w:r>
      <w:proofErr w:type="spellStart"/>
      <w:r w:rsidR="00F93F91">
        <w:rPr>
          <w:color w:val="FF0000"/>
          <w:sz w:val="20"/>
          <w:u w:val="single"/>
          <w:lang w:val="en-US" w:eastAsia="ko-KR"/>
        </w:rPr>
        <w:t>transmtting</w:t>
      </w:r>
      <w:proofErr w:type="spellEnd"/>
      <w:r w:rsidR="00F93F91">
        <w:rPr>
          <w:color w:val="FF0000"/>
          <w:sz w:val="20"/>
          <w:u w:val="single"/>
          <w:lang w:val="en-US" w:eastAsia="ko-KR"/>
        </w:rPr>
        <w:t xml:space="preserve"> HE_</w:t>
      </w:r>
      <w:r w:rsidRPr="00622E16">
        <w:rPr>
          <w:color w:val="FF0000"/>
          <w:sz w:val="20"/>
          <w:u w:val="single"/>
          <w:lang w:val="en-US" w:eastAsia="ko-KR"/>
        </w:rPr>
        <w:t>SU PPDUs with bandwidth greater than 20 MHz</w:t>
      </w:r>
    </w:p>
    <w:p w14:paraId="2E02D0C2" w14:textId="44D0DDAF" w:rsid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Single spatial </w:t>
      </w:r>
      <w:r w:rsidR="0065419B">
        <w:rPr>
          <w:color w:val="FF0000"/>
          <w:sz w:val="20"/>
          <w:u w:val="single"/>
          <w:lang w:val="en-US" w:eastAsia="ko-KR"/>
        </w:rPr>
        <w:t>stream HE-MCS</w:t>
      </w:r>
      <w:r>
        <w:rPr>
          <w:color w:val="FF0000"/>
          <w:sz w:val="20"/>
          <w:u w:val="single"/>
          <w:lang w:val="en-US" w:eastAsia="ko-KR"/>
        </w:rPr>
        <w:t xml:space="preserve"> 0 in the right 106-tone RU of the primary 20 MHz channel for </w:t>
      </w:r>
      <w:r w:rsidR="00F93F91">
        <w:rPr>
          <w:color w:val="FF0000"/>
          <w:sz w:val="20"/>
          <w:u w:val="single"/>
          <w:lang w:val="en-US" w:eastAsia="ko-KR"/>
        </w:rPr>
        <w:t>HE_EXT_</w:t>
      </w:r>
      <w:r>
        <w:rPr>
          <w:color w:val="FF0000"/>
          <w:sz w:val="20"/>
          <w:u w:val="single"/>
          <w:lang w:val="en-US" w:eastAsia="ko-KR"/>
        </w:rPr>
        <w:t>SU PPDUs</w:t>
      </w:r>
    </w:p>
    <w:p w14:paraId="127D93DB" w14:textId="77777777" w:rsidR="00291614" w:rsidRDefault="00291614" w:rsidP="00291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STBC (transmit and receive)</w:t>
      </w:r>
    </w:p>
    <w:p w14:paraId="30A85A80" w14:textId="77777777" w:rsidR="001523EB" w:rsidRDefault="001523EB" w:rsidP="0072612D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</w:p>
    <w:p w14:paraId="45A4BB17" w14:textId="7CBD571D" w:rsidR="001523EB" w:rsidRDefault="001523EB" w:rsidP="0072612D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  <w:proofErr w:type="spellStart"/>
      <w:r>
        <w:rPr>
          <w:color w:val="FF0000"/>
          <w:sz w:val="20"/>
          <w:u w:val="single"/>
          <w:lang w:val="en-US" w:eastAsia="ko-KR"/>
        </w:rPr>
        <w:t>An</w:t>
      </w:r>
      <w:proofErr w:type="spellEnd"/>
      <w:r>
        <w:rPr>
          <w:color w:val="FF0000"/>
          <w:sz w:val="20"/>
          <w:u w:val="single"/>
          <w:lang w:val="en-US" w:eastAsia="ko-KR"/>
        </w:rPr>
        <w:t xml:space="preserve"> HE AP STA shall support the following Clause 26 features:</w:t>
      </w:r>
    </w:p>
    <w:p w14:paraId="3B73A7D2" w14:textId="420B3CBB" w:rsidR="007652F7" w:rsidRDefault="005A5B1F" w:rsidP="007652F7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Transmit</w:t>
      </w:r>
      <w:r w:rsidR="007652F7">
        <w:rPr>
          <w:color w:val="FF0000"/>
          <w:sz w:val="20"/>
          <w:u w:val="single"/>
          <w:lang w:val="en-US" w:eastAsia="ko-KR"/>
        </w:rPr>
        <w:t xml:space="preserve"> of H</w:t>
      </w:r>
      <w:r>
        <w:rPr>
          <w:color w:val="FF0000"/>
          <w:sz w:val="20"/>
          <w:u w:val="single"/>
          <w:lang w:val="en-US" w:eastAsia="ko-KR"/>
        </w:rPr>
        <w:t>E_</w:t>
      </w:r>
      <w:r w:rsidR="007652F7">
        <w:rPr>
          <w:color w:val="FF0000"/>
          <w:sz w:val="20"/>
          <w:u w:val="single"/>
          <w:lang w:val="en-US" w:eastAsia="ko-KR"/>
        </w:rPr>
        <w:t>MU PPDU when none of the RUs are utilizing MU-MIMO (downlink OFDMA)</w:t>
      </w:r>
    </w:p>
    <w:p w14:paraId="5EFA0A04" w14:textId="143D881C" w:rsidR="007652F7" w:rsidRDefault="007652F7" w:rsidP="007652F7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Rece</w:t>
      </w:r>
      <w:r w:rsidR="005A5B1F">
        <w:rPr>
          <w:color w:val="FF0000"/>
          <w:sz w:val="20"/>
          <w:u w:val="single"/>
          <w:lang w:val="en-US" w:eastAsia="ko-KR"/>
        </w:rPr>
        <w:t>ive</w:t>
      </w:r>
      <w:r>
        <w:rPr>
          <w:color w:val="FF0000"/>
          <w:sz w:val="20"/>
          <w:u w:val="single"/>
          <w:lang w:val="en-US" w:eastAsia="ko-KR"/>
        </w:rPr>
        <w:t xml:space="preserve"> of HE</w:t>
      </w:r>
      <w:r w:rsidR="005A5B1F">
        <w:rPr>
          <w:color w:val="FF0000"/>
          <w:sz w:val="20"/>
          <w:u w:val="single"/>
          <w:lang w:val="en-US" w:eastAsia="ko-KR"/>
        </w:rPr>
        <w:t>_TRIG</w:t>
      </w:r>
      <w:r>
        <w:rPr>
          <w:color w:val="FF0000"/>
          <w:sz w:val="20"/>
          <w:u w:val="single"/>
          <w:lang w:val="en-US" w:eastAsia="ko-KR"/>
        </w:rPr>
        <w:t xml:space="preserve"> PPDU when none of the RUs are utilizing MU-MIMO (uplink OFDMA)</w:t>
      </w:r>
    </w:p>
    <w:p w14:paraId="54B6A381" w14:textId="2C5D22F6" w:rsidR="007652F7" w:rsidRDefault="007652F7" w:rsidP="008E0651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</w:t>
      </w:r>
      <w:r w:rsidR="005A5B1F">
        <w:rPr>
          <w:color w:val="FF0000"/>
          <w:sz w:val="20"/>
          <w:u w:val="single"/>
          <w:lang w:val="en-US" w:eastAsia="ko-KR"/>
        </w:rPr>
        <w:t>it of HE_</w:t>
      </w:r>
      <w:r>
        <w:rPr>
          <w:color w:val="FF0000"/>
          <w:sz w:val="20"/>
          <w:u w:val="single"/>
          <w:lang w:val="en-US" w:eastAsia="ko-KR"/>
        </w:rPr>
        <w:t xml:space="preserve">MU PPDU consisting of a single RU spanning the entire PPDU bandwidth and utilizing MU-MIMO (downlink MU-MIMO), whenever the </w:t>
      </w:r>
      <w:r w:rsidR="003021B7">
        <w:rPr>
          <w:color w:val="FF0000"/>
          <w:sz w:val="20"/>
          <w:u w:val="single"/>
          <w:lang w:val="en-US" w:eastAsia="ko-KR"/>
        </w:rPr>
        <w:t xml:space="preserve">AP STA </w:t>
      </w:r>
      <w:r w:rsidR="00C925C3">
        <w:rPr>
          <w:color w:val="FF0000"/>
          <w:sz w:val="20"/>
          <w:u w:val="single"/>
          <w:lang w:val="en-US" w:eastAsia="ko-KR"/>
        </w:rPr>
        <w:t xml:space="preserve">is capable of transmitting </w:t>
      </w:r>
      <w:r w:rsidR="003021B7">
        <w:rPr>
          <w:color w:val="FF0000"/>
          <w:sz w:val="20"/>
          <w:u w:val="single"/>
          <w:lang w:val="en-US" w:eastAsia="ko-KR"/>
        </w:rPr>
        <w:t>greater than or equal to 4</w:t>
      </w:r>
      <w:r w:rsidR="00AB31BE">
        <w:rPr>
          <w:color w:val="FF0000"/>
          <w:sz w:val="20"/>
          <w:u w:val="single"/>
          <w:lang w:val="en-US" w:eastAsia="ko-KR"/>
        </w:rPr>
        <w:t xml:space="preserve"> spatial streams</w:t>
      </w:r>
    </w:p>
    <w:p w14:paraId="7951722C" w14:textId="1ABC2CDF" w:rsidR="004946E9" w:rsidRPr="00D344D7" w:rsidRDefault="00370F2A" w:rsidP="005B0582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D344D7">
        <w:rPr>
          <w:color w:val="FF0000"/>
          <w:sz w:val="20"/>
          <w:u w:val="single"/>
          <w:lang w:val="en-US" w:eastAsia="ko-KR"/>
        </w:rPr>
        <w:t>40 MHz and 80 MHz channel width</w:t>
      </w:r>
      <w:r w:rsidR="00F82EAE" w:rsidRPr="00F82EAE">
        <w:rPr>
          <w:color w:val="FF0000"/>
          <w:sz w:val="20"/>
          <w:u w:val="single"/>
          <w:lang w:val="en-US" w:eastAsia="ko-KR"/>
        </w:rPr>
        <w:t xml:space="preserve"> </w:t>
      </w:r>
      <w:r w:rsidR="00F82EAE">
        <w:rPr>
          <w:color w:val="FF0000"/>
          <w:sz w:val="20"/>
          <w:u w:val="single"/>
          <w:lang w:val="en-US" w:eastAsia="ko-KR"/>
        </w:rPr>
        <w:t>and all RU sizes and locations applicable to the 40 MHz and 80 MHz channel width</w:t>
      </w:r>
      <w:r w:rsidRPr="00D344D7">
        <w:rPr>
          <w:color w:val="FF0000"/>
          <w:sz w:val="20"/>
          <w:u w:val="single"/>
          <w:lang w:val="en-US" w:eastAsia="ko-KR"/>
        </w:rPr>
        <w:t xml:space="preserve"> in 5 GHz</w:t>
      </w:r>
      <w:r w:rsidR="006D0997">
        <w:rPr>
          <w:color w:val="FF0000"/>
          <w:sz w:val="20"/>
          <w:u w:val="single"/>
          <w:lang w:val="en-US" w:eastAsia="ko-KR"/>
        </w:rPr>
        <w:t xml:space="preserve"> </w:t>
      </w:r>
      <w:r w:rsidR="00373A51">
        <w:rPr>
          <w:color w:val="FF0000"/>
          <w:sz w:val="20"/>
          <w:u w:val="single"/>
          <w:lang w:val="en-US" w:eastAsia="ko-KR"/>
        </w:rPr>
        <w:t xml:space="preserve">band </w:t>
      </w:r>
      <w:r w:rsidR="006D0997">
        <w:rPr>
          <w:color w:val="FF0000"/>
          <w:sz w:val="20"/>
          <w:u w:val="single"/>
          <w:lang w:val="en-US" w:eastAsia="ko-KR"/>
        </w:rPr>
        <w:t>(transmit and receive)</w:t>
      </w:r>
    </w:p>
    <w:p w14:paraId="22B3068E" w14:textId="77777777" w:rsidR="00370F2A" w:rsidRPr="00CC0B46" w:rsidRDefault="00370F2A" w:rsidP="00CC0B46">
      <w:pPr>
        <w:autoSpaceDE w:val="0"/>
        <w:autoSpaceDN w:val="0"/>
        <w:adjustRightInd w:val="0"/>
        <w:ind w:left="360"/>
        <w:jc w:val="both"/>
        <w:rPr>
          <w:color w:val="FF0000"/>
          <w:sz w:val="20"/>
          <w:u w:val="single"/>
          <w:lang w:val="en-US" w:eastAsia="ko-KR"/>
        </w:rPr>
      </w:pPr>
    </w:p>
    <w:p w14:paraId="5A71D90D" w14:textId="09C15A8D" w:rsidR="00224237" w:rsidRDefault="00224237" w:rsidP="00837745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</w:p>
    <w:p w14:paraId="4BD18606" w14:textId="7E39FAB6" w:rsidR="00837745" w:rsidRPr="00837745" w:rsidRDefault="00837745" w:rsidP="00837745">
      <w:pPr>
        <w:spacing w:after="160" w:line="259" w:lineRule="auto"/>
        <w:rPr>
          <w:color w:val="FF0000"/>
          <w:sz w:val="20"/>
          <w:u w:val="single"/>
        </w:rPr>
      </w:pPr>
      <w:proofErr w:type="spellStart"/>
      <w:r w:rsidRPr="00837745">
        <w:rPr>
          <w:color w:val="FF0000"/>
          <w:sz w:val="20"/>
          <w:u w:val="single"/>
        </w:rPr>
        <w:t>An</w:t>
      </w:r>
      <w:proofErr w:type="spellEnd"/>
      <w:r w:rsidRPr="00837745">
        <w:rPr>
          <w:color w:val="FF0000"/>
          <w:sz w:val="20"/>
          <w:u w:val="single"/>
        </w:rPr>
        <w:t xml:space="preserve"> HE AP may support</w:t>
      </w:r>
      <w:r w:rsidR="00711AD3" w:rsidRPr="00711AD3">
        <w:rPr>
          <w:color w:val="FF0000"/>
          <w:sz w:val="20"/>
          <w:u w:val="single"/>
          <w:lang w:val="en-US" w:eastAsia="ko-KR"/>
        </w:rPr>
        <w:t xml:space="preserve"> </w:t>
      </w:r>
      <w:r w:rsidR="00711AD3">
        <w:rPr>
          <w:color w:val="FF0000"/>
          <w:sz w:val="20"/>
          <w:u w:val="single"/>
          <w:lang w:val="en-US" w:eastAsia="ko-KR"/>
        </w:rPr>
        <w:t>the following Clause 26 features:</w:t>
      </w:r>
    </w:p>
    <w:p w14:paraId="400F8360" w14:textId="690DC8FA" w:rsidR="00837745" w:rsidRPr="00837745" w:rsidRDefault="00837745" w:rsidP="00837745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837745">
        <w:rPr>
          <w:color w:val="FF0000"/>
          <w:sz w:val="20"/>
          <w:u w:val="single"/>
        </w:rPr>
        <w:t>MU-MIMO transm</w:t>
      </w:r>
      <w:r w:rsidR="00023A67">
        <w:rPr>
          <w:color w:val="FF0000"/>
          <w:sz w:val="20"/>
          <w:u w:val="single"/>
        </w:rPr>
        <w:t>it on an RU in an HE_</w:t>
      </w:r>
      <w:r w:rsidRPr="00837745">
        <w:rPr>
          <w:color w:val="FF0000"/>
          <w:sz w:val="20"/>
          <w:u w:val="single"/>
        </w:rPr>
        <w:t>MU PPDU</w:t>
      </w:r>
      <w:r w:rsidR="008927FD">
        <w:rPr>
          <w:color w:val="FF0000"/>
          <w:sz w:val="20"/>
          <w:u w:val="single"/>
        </w:rPr>
        <w:t xml:space="preserve"> </w:t>
      </w:r>
      <w:r w:rsidRPr="00837745">
        <w:rPr>
          <w:color w:val="FF0000"/>
          <w:sz w:val="20"/>
          <w:u w:val="single"/>
        </w:rPr>
        <w:t>where the RU does not span the entire PPDU bandwidth</w:t>
      </w:r>
      <w:r w:rsidR="00CC0B46">
        <w:rPr>
          <w:color w:val="FF0000"/>
          <w:sz w:val="20"/>
          <w:u w:val="single"/>
        </w:rPr>
        <w:t xml:space="preserve"> (Downlink MU-MIMO with OFDMA)</w:t>
      </w:r>
    </w:p>
    <w:p w14:paraId="06E9172F" w14:textId="3283F381" w:rsidR="00837745" w:rsidRDefault="00023A67" w:rsidP="00837745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</w:rPr>
        <w:t>MU-MIMO receive</w:t>
      </w:r>
      <w:r w:rsidR="00837745" w:rsidRPr="006A46ED">
        <w:rPr>
          <w:color w:val="FF0000"/>
          <w:sz w:val="20"/>
          <w:u w:val="single"/>
        </w:rPr>
        <w:t xml:space="preserve"> on an RU in an HE</w:t>
      </w:r>
      <w:r w:rsidR="008927FD">
        <w:rPr>
          <w:color w:val="FF0000"/>
          <w:sz w:val="20"/>
          <w:u w:val="single"/>
        </w:rPr>
        <w:t>_TRIG</w:t>
      </w:r>
      <w:r w:rsidR="00837745" w:rsidRPr="006A46ED">
        <w:rPr>
          <w:color w:val="FF0000"/>
          <w:sz w:val="20"/>
          <w:u w:val="single"/>
        </w:rPr>
        <w:t xml:space="preserve"> PPDU where the RU span</w:t>
      </w:r>
      <w:r w:rsidR="00837745">
        <w:rPr>
          <w:color w:val="FF0000"/>
          <w:sz w:val="20"/>
          <w:u w:val="single"/>
        </w:rPr>
        <w:t>s</w:t>
      </w:r>
      <w:r w:rsidR="00837745" w:rsidRPr="006A46ED">
        <w:rPr>
          <w:color w:val="FF0000"/>
          <w:sz w:val="20"/>
          <w:u w:val="single"/>
        </w:rPr>
        <w:t xml:space="preserve"> the entire PPDU bandwidth</w:t>
      </w:r>
      <w:r w:rsidR="00837745" w:rsidRPr="00837745">
        <w:rPr>
          <w:color w:val="FF0000"/>
          <w:sz w:val="20"/>
          <w:u w:val="single"/>
          <w:lang w:val="en-US" w:eastAsia="ko-KR"/>
        </w:rPr>
        <w:t xml:space="preserve"> </w:t>
      </w:r>
      <w:r w:rsidR="00CC0B46">
        <w:rPr>
          <w:color w:val="FF0000"/>
          <w:sz w:val="20"/>
          <w:u w:val="single"/>
          <w:lang w:val="en-US" w:eastAsia="ko-KR"/>
        </w:rPr>
        <w:t>(uplink MU-MIMO)</w:t>
      </w:r>
    </w:p>
    <w:p w14:paraId="4D9D00CB" w14:textId="3081C208" w:rsidR="00837745" w:rsidRDefault="00023A67" w:rsidP="00837745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</w:rPr>
        <w:t>MU-MIMO receive on an RU in an HE_TRIG</w:t>
      </w:r>
      <w:r w:rsidR="00837745" w:rsidRPr="006A46ED">
        <w:rPr>
          <w:color w:val="FF0000"/>
          <w:sz w:val="20"/>
          <w:u w:val="single"/>
        </w:rPr>
        <w:t xml:space="preserve"> PPDU where the RU does not span the entire PPDU bandwidth</w:t>
      </w:r>
      <w:r w:rsidR="00837745" w:rsidRPr="00837745">
        <w:rPr>
          <w:color w:val="FF0000"/>
          <w:sz w:val="20"/>
          <w:u w:val="single"/>
          <w:lang w:val="en-US" w:eastAsia="ko-KR"/>
        </w:rPr>
        <w:t xml:space="preserve"> </w:t>
      </w:r>
      <w:r w:rsidR="00CC0B46">
        <w:rPr>
          <w:color w:val="FF0000"/>
          <w:sz w:val="20"/>
          <w:u w:val="single"/>
          <w:lang w:val="en-US" w:eastAsia="ko-KR"/>
        </w:rPr>
        <w:t>(uplink MU-MIMO with OFDMA)</w:t>
      </w:r>
    </w:p>
    <w:p w14:paraId="3D5CD952" w14:textId="27847CEE" w:rsidR="00837745" w:rsidRDefault="00837745" w:rsidP="00837745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Receive</w:t>
      </w:r>
      <w:r w:rsidR="005C1D3E">
        <w:rPr>
          <w:color w:val="FF0000"/>
          <w:sz w:val="20"/>
          <w:u w:val="single"/>
          <w:lang w:val="en-US" w:eastAsia="ko-KR"/>
        </w:rPr>
        <w:t xml:space="preserve"> of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782B50">
        <w:rPr>
          <w:color w:val="FF0000"/>
          <w:sz w:val="20"/>
          <w:u w:val="single"/>
          <w:lang w:val="en-US" w:eastAsia="ko-KR"/>
        </w:rPr>
        <w:t>payload in an</w:t>
      </w:r>
      <w:r w:rsidR="00023A67">
        <w:rPr>
          <w:color w:val="FF0000"/>
          <w:sz w:val="20"/>
          <w:u w:val="single"/>
          <w:lang w:val="en-US" w:eastAsia="ko-KR"/>
        </w:rPr>
        <w:t xml:space="preserve"> HE_</w:t>
      </w:r>
      <w:r>
        <w:rPr>
          <w:color w:val="FF0000"/>
          <w:sz w:val="20"/>
          <w:u w:val="single"/>
          <w:lang w:val="en-US" w:eastAsia="ko-KR"/>
        </w:rPr>
        <w:t>MU PPDU</w:t>
      </w:r>
      <w:r w:rsidR="00894C0B">
        <w:rPr>
          <w:color w:val="FF0000"/>
          <w:sz w:val="20"/>
          <w:u w:val="single"/>
          <w:lang w:val="en-US" w:eastAsia="ko-KR"/>
        </w:rPr>
        <w:t xml:space="preserve"> </w:t>
      </w:r>
      <w:r>
        <w:rPr>
          <w:color w:val="FF0000"/>
          <w:sz w:val="20"/>
          <w:u w:val="single"/>
          <w:lang w:val="en-US" w:eastAsia="ko-KR"/>
        </w:rPr>
        <w:t xml:space="preserve">over a 106-tone RU within a 20 MHz </w:t>
      </w:r>
      <w:r w:rsidR="00894C0B">
        <w:rPr>
          <w:color w:val="FF0000"/>
          <w:sz w:val="20"/>
          <w:u w:val="single"/>
          <w:lang w:val="en-US" w:eastAsia="ko-KR"/>
        </w:rPr>
        <w:t>PPDU bandwidth</w:t>
      </w:r>
      <w:r w:rsidR="00782B50">
        <w:rPr>
          <w:color w:val="FF0000"/>
          <w:sz w:val="20"/>
          <w:u w:val="single"/>
          <w:lang w:val="en-US" w:eastAsia="ko-KR"/>
        </w:rPr>
        <w:t xml:space="preserve"> and full bandwidth PPDU</w:t>
      </w:r>
    </w:p>
    <w:p w14:paraId="05E4CB5A" w14:textId="2315E453" w:rsidR="007764B8" w:rsidRDefault="007764B8" w:rsidP="007764B8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40 MHz channel width in 2.4 GHz </w:t>
      </w:r>
      <w:r w:rsidR="00BC5629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 xml:space="preserve">(transmit and receive). If it is supported then all RU sizes and locations applicable to 40 MHz channel width are supported in 2.4 GHz </w:t>
      </w:r>
      <w:r w:rsidR="00373A51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>(transmit and receive)</w:t>
      </w:r>
    </w:p>
    <w:p w14:paraId="55FF6360" w14:textId="45E0C542" w:rsidR="00023A67" w:rsidRDefault="00370F2A" w:rsidP="003F350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023A67">
        <w:rPr>
          <w:color w:val="FF0000"/>
          <w:sz w:val="20"/>
          <w:u w:val="single"/>
        </w:rPr>
        <w:t xml:space="preserve">160 MHz and 80+80 MHz channel width </w:t>
      </w:r>
      <w:r w:rsidR="00F82EAE" w:rsidRPr="00023A67">
        <w:rPr>
          <w:color w:val="FF0000"/>
          <w:sz w:val="20"/>
          <w:u w:val="single"/>
          <w:lang w:val="en-US" w:eastAsia="ko-KR"/>
        </w:rPr>
        <w:t xml:space="preserve">and </w:t>
      </w:r>
      <w:r w:rsidR="004C79FF" w:rsidRPr="00023A67">
        <w:rPr>
          <w:color w:val="FF0000"/>
          <w:sz w:val="20"/>
          <w:u w:val="single"/>
          <w:lang w:val="en-US" w:eastAsia="ko-KR"/>
        </w:rPr>
        <w:t>2</w:t>
      </w:r>
      <m:oMath>
        <m:r>
          <w:rPr>
            <w:rFonts w:ascii="Cambria Math" w:hAnsi="Cambria Math"/>
            <w:color w:val="FF0000"/>
            <w:sz w:val="20"/>
            <w:u w:val="single"/>
            <w:lang w:val="en-US" w:eastAsia="ko-KR"/>
          </w:rPr>
          <m:t>×</m:t>
        </m:r>
      </m:oMath>
      <w:r w:rsidR="004C79FF" w:rsidRPr="00023A67">
        <w:rPr>
          <w:color w:val="FF0000"/>
          <w:sz w:val="20"/>
          <w:u w:val="single"/>
          <w:lang w:val="en-US" w:eastAsia="ko-KR"/>
        </w:rPr>
        <w:t>996-tone</w:t>
      </w:r>
      <w:r w:rsidR="00F82EAE" w:rsidRPr="00023A67">
        <w:rPr>
          <w:color w:val="FF0000"/>
          <w:sz w:val="20"/>
          <w:u w:val="single"/>
          <w:lang w:val="en-US" w:eastAsia="ko-KR"/>
        </w:rPr>
        <w:t xml:space="preserve"> RU size applicable to the 160/80+80 MHz channel width</w:t>
      </w:r>
      <w:r w:rsidRPr="00023A67">
        <w:rPr>
          <w:color w:val="FF0000"/>
          <w:sz w:val="20"/>
          <w:u w:val="single"/>
        </w:rPr>
        <w:t xml:space="preserve"> in 5 GHz</w:t>
      </w:r>
      <w:r w:rsidR="00373A51">
        <w:rPr>
          <w:color w:val="FF0000"/>
          <w:sz w:val="20"/>
          <w:u w:val="single"/>
        </w:rPr>
        <w:t xml:space="preserve"> band</w:t>
      </w:r>
      <w:r w:rsidR="00CC0B46" w:rsidRPr="00023A67">
        <w:rPr>
          <w:color w:val="FF0000"/>
          <w:sz w:val="20"/>
          <w:u w:val="single"/>
        </w:rPr>
        <w:t xml:space="preserve"> (</w:t>
      </w:r>
      <w:r w:rsidR="00CC0B46" w:rsidRPr="00023A67">
        <w:rPr>
          <w:color w:val="FF0000"/>
          <w:sz w:val="20"/>
          <w:u w:val="single"/>
          <w:lang w:val="en-US" w:eastAsia="ko-KR"/>
        </w:rPr>
        <w:t xml:space="preserve">transmit and receive)  </w:t>
      </w:r>
    </w:p>
    <w:p w14:paraId="2371DA6B" w14:textId="2A7BD5F4" w:rsidR="001523EB" w:rsidRPr="00023A67" w:rsidRDefault="00370F2A" w:rsidP="003F350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023A67">
        <w:rPr>
          <w:color w:val="FF0000"/>
          <w:sz w:val="20"/>
          <w:u w:val="single"/>
        </w:rPr>
        <w:t>Transmit of HE</w:t>
      </w:r>
      <w:r w:rsidR="005A5B1F">
        <w:rPr>
          <w:color w:val="FF0000"/>
          <w:sz w:val="20"/>
          <w:u w:val="single"/>
        </w:rPr>
        <w:t>_</w:t>
      </w:r>
      <w:r w:rsidRPr="00023A67">
        <w:rPr>
          <w:color w:val="FF0000"/>
          <w:sz w:val="20"/>
          <w:u w:val="single"/>
        </w:rPr>
        <w:t>MU PPDU with preamble puncturing</w:t>
      </w:r>
    </w:p>
    <w:p w14:paraId="42526C49" w14:textId="06C3F5FD" w:rsidR="001523EB" w:rsidRDefault="001523EB" w:rsidP="0072612D">
      <w:pPr>
        <w:autoSpaceDE w:val="0"/>
        <w:autoSpaceDN w:val="0"/>
        <w:adjustRightInd w:val="0"/>
        <w:jc w:val="both"/>
        <w:rPr>
          <w:color w:val="FF0000"/>
          <w:sz w:val="20"/>
          <w:u w:val="single"/>
          <w:lang w:val="en-US" w:eastAsia="ko-KR"/>
        </w:rPr>
      </w:pPr>
      <w:proofErr w:type="spellStart"/>
      <w:r>
        <w:rPr>
          <w:color w:val="FF0000"/>
          <w:sz w:val="20"/>
          <w:u w:val="single"/>
          <w:lang w:val="en-US" w:eastAsia="ko-KR"/>
        </w:rPr>
        <w:t>An</w:t>
      </w:r>
      <w:proofErr w:type="spellEnd"/>
      <w:r>
        <w:rPr>
          <w:color w:val="FF0000"/>
          <w:sz w:val="20"/>
          <w:u w:val="single"/>
          <w:lang w:val="en-US" w:eastAsia="ko-KR"/>
        </w:rPr>
        <w:t xml:space="preserve"> HE non-AP STA shall support the following Clause 26 features:</w:t>
      </w:r>
    </w:p>
    <w:p w14:paraId="457A16F0" w14:textId="24823AA2" w:rsidR="007652F7" w:rsidRDefault="00023A67" w:rsidP="007652F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Receive of HE_</w:t>
      </w:r>
      <w:r w:rsidR="007652F7">
        <w:rPr>
          <w:color w:val="FF0000"/>
          <w:sz w:val="20"/>
          <w:u w:val="single"/>
          <w:lang w:val="en-US" w:eastAsia="ko-KR"/>
        </w:rPr>
        <w:t>MU PPDU when the RU allocated to the non-AP</w:t>
      </w:r>
      <w:r w:rsidR="006405E4">
        <w:rPr>
          <w:color w:val="FF0000"/>
          <w:sz w:val="20"/>
          <w:u w:val="single"/>
          <w:lang w:val="en-US" w:eastAsia="ko-KR"/>
        </w:rPr>
        <w:t xml:space="preserve"> </w:t>
      </w:r>
      <w:r w:rsidR="007652F7">
        <w:rPr>
          <w:color w:val="FF0000"/>
          <w:sz w:val="20"/>
          <w:u w:val="single"/>
          <w:lang w:val="en-US" w:eastAsia="ko-KR"/>
        </w:rPr>
        <w:t>STA is not utilizing MU-MIMO (downlink OFDMA)</w:t>
      </w:r>
    </w:p>
    <w:p w14:paraId="77CEDB89" w14:textId="21C2F42C" w:rsidR="007652F7" w:rsidRDefault="00023A67" w:rsidP="007652F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Transmit</w:t>
      </w:r>
      <w:r w:rsidR="007652F7">
        <w:rPr>
          <w:color w:val="FF0000"/>
          <w:sz w:val="20"/>
          <w:u w:val="single"/>
          <w:lang w:val="en-US" w:eastAsia="ko-KR"/>
        </w:rPr>
        <w:t xml:space="preserve"> of HE</w:t>
      </w:r>
      <w:r>
        <w:rPr>
          <w:color w:val="FF0000"/>
          <w:sz w:val="20"/>
          <w:u w:val="single"/>
          <w:lang w:val="en-US" w:eastAsia="ko-KR"/>
        </w:rPr>
        <w:t>_TRIG</w:t>
      </w:r>
      <w:r w:rsidR="007652F7">
        <w:rPr>
          <w:color w:val="FF0000"/>
          <w:sz w:val="20"/>
          <w:u w:val="single"/>
          <w:lang w:val="en-US" w:eastAsia="ko-KR"/>
        </w:rPr>
        <w:t xml:space="preserve"> PPDU when the RU allocated to the non-AP STA is not utilizing MU-MIMO (uplink OFDMA)</w:t>
      </w:r>
    </w:p>
    <w:p w14:paraId="2A663917" w14:textId="44561ADE" w:rsidR="001523EB" w:rsidRDefault="00023A67" w:rsidP="00E12E9D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>Receive of HE_</w:t>
      </w:r>
      <w:r w:rsidR="003021B7">
        <w:rPr>
          <w:color w:val="FF0000"/>
          <w:sz w:val="20"/>
          <w:u w:val="single"/>
          <w:lang w:val="en-US" w:eastAsia="ko-KR"/>
        </w:rPr>
        <w:t xml:space="preserve">MU PPDU consisting of a single RU spanning the entire PPDU bandwidth and utilizing MU-MIMO (downlink MU-MIMO).  The maximum number of spatial streams per user the non-AP STA can receive in the downlink MU-MIMO transmission shall be equal to the minimum of 4 and the maximum number of spatial streams </w:t>
      </w:r>
      <w:r w:rsidR="003021B7">
        <w:rPr>
          <w:color w:val="FF0000"/>
          <w:sz w:val="20"/>
          <w:u w:val="single"/>
          <w:lang w:val="en-US" w:eastAsia="ko-KR"/>
        </w:rPr>
        <w:lastRenderedPageBreak/>
        <w:t>supported for reception of HE SU PPDUs.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</w:t>
      </w:r>
      <w:r w:rsidR="003021B7">
        <w:rPr>
          <w:color w:val="FF0000"/>
          <w:sz w:val="20"/>
          <w:u w:val="single"/>
          <w:lang w:val="en-US" w:eastAsia="ko-KR"/>
        </w:rPr>
        <w:t xml:space="preserve">The </w:t>
      </w:r>
      <w:r w:rsidR="00613F53">
        <w:rPr>
          <w:color w:val="FF0000"/>
          <w:sz w:val="20"/>
          <w:u w:val="single"/>
          <w:lang w:val="en-US" w:eastAsia="ko-KR"/>
        </w:rPr>
        <w:t>total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number of </w:t>
      </w:r>
      <w:r w:rsidR="003021B7">
        <w:rPr>
          <w:color w:val="FF0000"/>
          <w:sz w:val="20"/>
          <w:u w:val="single"/>
          <w:lang w:val="en-US" w:eastAsia="ko-KR"/>
        </w:rPr>
        <w:t xml:space="preserve">spatial </w:t>
      </w:r>
      <w:r w:rsidR="003021B7" w:rsidRPr="00D37F72">
        <w:rPr>
          <w:color w:val="FF0000"/>
          <w:sz w:val="20"/>
          <w:u w:val="single"/>
          <w:lang w:val="en-US" w:eastAsia="ko-KR"/>
        </w:rPr>
        <w:t>streams</w:t>
      </w:r>
      <w:r w:rsidR="003021B7">
        <w:rPr>
          <w:color w:val="FF0000"/>
          <w:sz w:val="20"/>
          <w:u w:val="single"/>
          <w:lang w:val="en-US" w:eastAsia="ko-KR"/>
        </w:rPr>
        <w:t xml:space="preserve"> the non-AP STA can handle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</w:t>
      </w:r>
      <w:r w:rsidR="003021B7">
        <w:rPr>
          <w:color w:val="FF0000"/>
          <w:sz w:val="20"/>
          <w:u w:val="single"/>
          <w:lang w:val="en-US" w:eastAsia="ko-KR"/>
        </w:rPr>
        <w:t>in the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</w:t>
      </w:r>
      <w:r w:rsidR="003021B7">
        <w:rPr>
          <w:color w:val="FF0000"/>
          <w:sz w:val="20"/>
          <w:u w:val="single"/>
          <w:lang w:val="en-US" w:eastAsia="ko-KR"/>
        </w:rPr>
        <w:t>downlink</w:t>
      </w:r>
      <w:r w:rsidR="003021B7" w:rsidRPr="00D37F72">
        <w:rPr>
          <w:color w:val="FF0000"/>
          <w:sz w:val="20"/>
          <w:u w:val="single"/>
          <w:lang w:val="en-US" w:eastAsia="ko-KR"/>
        </w:rPr>
        <w:t xml:space="preserve"> MU-MIMO reception </w:t>
      </w:r>
      <w:r w:rsidR="003021B7">
        <w:rPr>
          <w:color w:val="FF0000"/>
          <w:sz w:val="20"/>
          <w:u w:val="single"/>
          <w:lang w:val="en-US" w:eastAsia="ko-KR"/>
        </w:rPr>
        <w:t>shall be at least 4</w:t>
      </w:r>
    </w:p>
    <w:p w14:paraId="2EA8F954" w14:textId="0A890711" w:rsidR="001523EB" w:rsidRDefault="001449D1" w:rsidP="001449D1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1449D1">
        <w:rPr>
          <w:color w:val="FF0000"/>
          <w:sz w:val="20"/>
          <w:u w:val="single"/>
          <w:lang w:val="en-US" w:eastAsia="ko-KR"/>
        </w:rPr>
        <w:t xml:space="preserve">Responding with the requested beamforming feedback in an HE sounding procedure with the maximum number of space-time streams in the HE NDP that the </w:t>
      </w:r>
      <w:r>
        <w:rPr>
          <w:color w:val="FF0000"/>
          <w:sz w:val="20"/>
          <w:u w:val="single"/>
          <w:lang w:val="en-US" w:eastAsia="ko-KR"/>
        </w:rPr>
        <w:t xml:space="preserve">non-AP </w:t>
      </w:r>
      <w:r w:rsidRPr="001449D1">
        <w:rPr>
          <w:color w:val="FF0000"/>
          <w:sz w:val="20"/>
          <w:u w:val="single"/>
          <w:lang w:val="en-US" w:eastAsia="ko-KR"/>
        </w:rPr>
        <w:t>STA can respond to b</w:t>
      </w:r>
      <w:r w:rsidR="00373A51">
        <w:rPr>
          <w:color w:val="FF0000"/>
          <w:sz w:val="20"/>
          <w:u w:val="single"/>
          <w:lang w:val="en-US" w:eastAsia="ko-KR"/>
        </w:rPr>
        <w:t>eing at least 4</w:t>
      </w:r>
    </w:p>
    <w:p w14:paraId="09D9F7E2" w14:textId="2C6AFB88" w:rsidR="006D0997" w:rsidRDefault="006D0997" w:rsidP="006D099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D344D7">
        <w:rPr>
          <w:color w:val="FF0000"/>
          <w:sz w:val="20"/>
          <w:u w:val="single"/>
          <w:lang w:val="en-US" w:eastAsia="ko-KR"/>
        </w:rPr>
        <w:t>40 MHz and 80 MHz channel width</w:t>
      </w:r>
      <w:r w:rsidRPr="00F82EAE">
        <w:rPr>
          <w:color w:val="FF0000"/>
          <w:sz w:val="20"/>
          <w:u w:val="single"/>
          <w:lang w:val="en-US" w:eastAsia="ko-KR"/>
        </w:rPr>
        <w:t xml:space="preserve"> </w:t>
      </w:r>
      <w:r>
        <w:rPr>
          <w:color w:val="FF0000"/>
          <w:sz w:val="20"/>
          <w:u w:val="single"/>
          <w:lang w:val="en-US" w:eastAsia="ko-KR"/>
        </w:rPr>
        <w:t>and all RU sizes and locations applicable to the 40 MHz and 80 MHz channel width</w:t>
      </w:r>
      <w:r w:rsidRPr="00D344D7">
        <w:rPr>
          <w:color w:val="FF0000"/>
          <w:sz w:val="20"/>
          <w:u w:val="single"/>
          <w:lang w:val="en-US" w:eastAsia="ko-KR"/>
        </w:rPr>
        <w:t xml:space="preserve"> in 5 GHz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>(transmit and receive)</w:t>
      </w:r>
      <w:r w:rsidR="00584948">
        <w:rPr>
          <w:color w:val="FF0000"/>
          <w:sz w:val="20"/>
          <w:u w:val="single"/>
          <w:lang w:val="en-US" w:eastAsia="ko-KR"/>
        </w:rPr>
        <w:t xml:space="preserve"> except i</w:t>
      </w:r>
      <w:r w:rsidR="007764B8">
        <w:rPr>
          <w:color w:val="FF0000"/>
          <w:sz w:val="20"/>
          <w:u w:val="single"/>
          <w:lang w:val="en-US" w:eastAsia="ko-KR"/>
        </w:rPr>
        <w:t>f the non-AP STA is 20 MHz-only capable</w:t>
      </w:r>
      <w:r w:rsidR="00584948">
        <w:rPr>
          <w:color w:val="FF0000"/>
          <w:sz w:val="20"/>
          <w:u w:val="single"/>
          <w:lang w:val="en-US" w:eastAsia="ko-KR"/>
        </w:rPr>
        <w:t xml:space="preserve"> in which case the</w:t>
      </w:r>
      <w:r w:rsidR="007764B8">
        <w:rPr>
          <w:color w:val="FF0000"/>
          <w:sz w:val="20"/>
          <w:u w:val="single"/>
          <w:lang w:val="en-US" w:eastAsia="ko-KR"/>
        </w:rPr>
        <w:t xml:space="preserve"> 40 MHz and 80 MHz channel width</w:t>
      </w:r>
      <w:r w:rsidR="00584948">
        <w:rPr>
          <w:color w:val="FF0000"/>
          <w:sz w:val="20"/>
          <w:u w:val="single"/>
          <w:lang w:val="en-US" w:eastAsia="ko-KR"/>
        </w:rPr>
        <w:t>s</w:t>
      </w:r>
      <w:r w:rsidR="006E75EE">
        <w:rPr>
          <w:color w:val="FF0000"/>
          <w:sz w:val="20"/>
          <w:u w:val="single"/>
          <w:lang w:val="en-US" w:eastAsia="ko-KR"/>
        </w:rPr>
        <w:t>, 996-tone RU, and 484-tone RU</w:t>
      </w:r>
      <w:r w:rsidR="007764B8">
        <w:rPr>
          <w:color w:val="FF0000"/>
          <w:sz w:val="20"/>
          <w:u w:val="single"/>
          <w:lang w:val="en-US" w:eastAsia="ko-KR"/>
        </w:rPr>
        <w:t xml:space="preserve"> </w:t>
      </w:r>
      <w:r w:rsidR="006E75EE">
        <w:rPr>
          <w:color w:val="FF0000"/>
          <w:sz w:val="20"/>
          <w:u w:val="single"/>
          <w:lang w:val="en-US" w:eastAsia="ko-KR"/>
        </w:rPr>
        <w:t>sizes in 5 GHz</w:t>
      </w:r>
      <w:r w:rsidR="000450CB">
        <w:rPr>
          <w:color w:val="FF0000"/>
          <w:sz w:val="20"/>
          <w:u w:val="single"/>
          <w:lang w:val="en-US" w:eastAsia="ko-KR"/>
        </w:rPr>
        <w:t xml:space="preserve"> band</w:t>
      </w:r>
      <w:r w:rsidR="006E75EE">
        <w:rPr>
          <w:color w:val="FF0000"/>
          <w:sz w:val="20"/>
          <w:u w:val="single"/>
          <w:lang w:val="en-US" w:eastAsia="ko-KR"/>
        </w:rPr>
        <w:t xml:space="preserve"> are not </w:t>
      </w:r>
      <w:r w:rsidR="009D6423">
        <w:rPr>
          <w:color w:val="FF0000"/>
          <w:sz w:val="20"/>
          <w:u w:val="single"/>
          <w:lang w:val="en-US" w:eastAsia="ko-KR"/>
        </w:rPr>
        <w:t>applicable</w:t>
      </w:r>
    </w:p>
    <w:p w14:paraId="6E9402E7" w14:textId="1F405E7C" w:rsidR="009D6423" w:rsidRPr="00D344D7" w:rsidRDefault="009D6423" w:rsidP="006D0997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A non-AP STA that is 20 </w:t>
      </w:r>
      <w:r w:rsidR="000450CB">
        <w:rPr>
          <w:color w:val="FF0000"/>
          <w:sz w:val="20"/>
          <w:u w:val="single"/>
          <w:lang w:val="en-US" w:eastAsia="ko-KR"/>
        </w:rPr>
        <w:t>MHz-only capable shall support 1</w:t>
      </w:r>
      <w:r>
        <w:rPr>
          <w:color w:val="FF0000"/>
          <w:sz w:val="20"/>
          <w:u w:val="single"/>
          <w:lang w:val="en-US" w:eastAsia="ko-KR"/>
        </w:rPr>
        <w:t>06/52/26-tone RU sizes and locations in 40</w:t>
      </w:r>
      <w:r w:rsidR="000450CB">
        <w:rPr>
          <w:color w:val="FF0000"/>
          <w:sz w:val="20"/>
          <w:u w:val="single"/>
          <w:lang w:val="en-US" w:eastAsia="ko-KR"/>
        </w:rPr>
        <w:t xml:space="preserve"> MHz</w:t>
      </w:r>
      <w:r>
        <w:rPr>
          <w:color w:val="FF0000"/>
          <w:sz w:val="20"/>
          <w:u w:val="single"/>
          <w:lang w:val="en-US" w:eastAsia="ko-KR"/>
        </w:rPr>
        <w:t xml:space="preserve"> and 80 MHz channel width in 5 GHz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>(transmit and receive)</w:t>
      </w:r>
    </w:p>
    <w:p w14:paraId="3F88F2A8" w14:textId="77777777" w:rsidR="0072612D" w:rsidRPr="0072612D" w:rsidRDefault="0072612D" w:rsidP="0072612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3B9A7110" w14:textId="0F8E26F8" w:rsidR="006A46ED" w:rsidRDefault="006A46ED" w:rsidP="006A46ED">
      <w:pPr>
        <w:spacing w:after="160" w:line="259" w:lineRule="auto"/>
        <w:rPr>
          <w:color w:val="FF0000"/>
          <w:sz w:val="20"/>
          <w:u w:val="single"/>
        </w:rPr>
      </w:pPr>
      <w:proofErr w:type="spellStart"/>
      <w:r>
        <w:rPr>
          <w:color w:val="FF0000"/>
          <w:sz w:val="20"/>
          <w:u w:val="single"/>
        </w:rPr>
        <w:t>A</w:t>
      </w:r>
      <w:r w:rsidR="005E44ED">
        <w:rPr>
          <w:color w:val="FF0000"/>
          <w:sz w:val="20"/>
          <w:u w:val="single"/>
        </w:rPr>
        <w:t>n</w:t>
      </w:r>
      <w:proofErr w:type="spellEnd"/>
      <w:r w:rsidR="005E44ED">
        <w:rPr>
          <w:color w:val="FF0000"/>
          <w:sz w:val="20"/>
          <w:u w:val="single"/>
        </w:rPr>
        <w:t xml:space="preserve"> HE</w:t>
      </w:r>
      <w:r>
        <w:rPr>
          <w:color w:val="FF0000"/>
          <w:sz w:val="20"/>
          <w:u w:val="single"/>
        </w:rPr>
        <w:t xml:space="preserve"> non-AP STA may support</w:t>
      </w:r>
    </w:p>
    <w:p w14:paraId="1A7DB7E7" w14:textId="38A8CDC9" w:rsidR="00993DD5" w:rsidRDefault="00993DD5" w:rsidP="00993DD5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Transmit of </w:t>
      </w:r>
      <w:r w:rsidR="00023A67">
        <w:rPr>
          <w:color w:val="FF0000"/>
          <w:sz w:val="20"/>
          <w:u w:val="single"/>
          <w:lang w:val="en-US" w:eastAsia="ko-KR"/>
        </w:rPr>
        <w:t>HE_</w:t>
      </w:r>
      <w:r>
        <w:rPr>
          <w:color w:val="FF0000"/>
          <w:sz w:val="20"/>
          <w:u w:val="single"/>
          <w:lang w:val="en-US" w:eastAsia="ko-KR"/>
        </w:rPr>
        <w:t xml:space="preserve">MU PPDU over </w:t>
      </w:r>
      <w:r w:rsidR="005E44ED">
        <w:rPr>
          <w:color w:val="FF0000"/>
          <w:sz w:val="20"/>
          <w:u w:val="single"/>
          <w:lang w:val="en-US" w:eastAsia="ko-KR"/>
        </w:rPr>
        <w:t>partial PPDU bandwidth and full PPDU bandwidth</w:t>
      </w:r>
    </w:p>
    <w:p w14:paraId="1F3C841F" w14:textId="19E5093D" w:rsidR="005960DD" w:rsidRDefault="005960DD" w:rsidP="005960DD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>
        <w:rPr>
          <w:color w:val="FF0000"/>
          <w:sz w:val="20"/>
          <w:u w:val="single"/>
          <w:lang w:val="en-US" w:eastAsia="ko-KR"/>
        </w:rPr>
        <w:t xml:space="preserve">40 MHz channel width in 2.4 GHz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 xml:space="preserve">(transmit and receive). If </w:t>
      </w:r>
      <w:r w:rsidR="00875B8A">
        <w:rPr>
          <w:color w:val="FF0000"/>
          <w:sz w:val="20"/>
          <w:u w:val="single"/>
          <w:lang w:val="en-US" w:eastAsia="ko-KR"/>
        </w:rPr>
        <w:t>40 MHz channel width in 2.4 GHz</w:t>
      </w:r>
      <w:r>
        <w:rPr>
          <w:color w:val="FF0000"/>
          <w:sz w:val="20"/>
          <w:u w:val="single"/>
          <w:lang w:val="en-US" w:eastAsia="ko-KR"/>
        </w:rPr>
        <w:t xml:space="preserve">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>
        <w:rPr>
          <w:color w:val="FF0000"/>
          <w:sz w:val="20"/>
          <w:u w:val="single"/>
          <w:lang w:val="en-US" w:eastAsia="ko-KR"/>
        </w:rPr>
        <w:t>is supported then all RU sizes and locations applicable to 40 MHz channel width are supported in 2.4 GHz</w:t>
      </w:r>
      <w:r w:rsidR="000450CB">
        <w:rPr>
          <w:color w:val="FF0000"/>
          <w:sz w:val="20"/>
          <w:u w:val="single"/>
          <w:lang w:val="en-US" w:eastAsia="ko-KR"/>
        </w:rPr>
        <w:t xml:space="preserve"> band</w:t>
      </w:r>
      <w:r>
        <w:rPr>
          <w:color w:val="FF0000"/>
          <w:sz w:val="20"/>
          <w:u w:val="single"/>
          <w:lang w:val="en-US" w:eastAsia="ko-KR"/>
        </w:rPr>
        <w:t xml:space="preserve"> (transmit and receive). If </w:t>
      </w:r>
      <w:r w:rsidR="006C398A">
        <w:rPr>
          <w:color w:val="FF0000"/>
          <w:sz w:val="20"/>
          <w:u w:val="single"/>
          <w:lang w:val="en-US" w:eastAsia="ko-KR"/>
        </w:rPr>
        <w:t xml:space="preserve">the </w:t>
      </w:r>
      <w:r>
        <w:rPr>
          <w:color w:val="FF0000"/>
          <w:sz w:val="20"/>
          <w:u w:val="single"/>
          <w:lang w:val="en-US" w:eastAsia="ko-KR"/>
        </w:rPr>
        <w:t xml:space="preserve">non-AP STA is 20 MHz-only capable then 40 MHz channel width and 484-tone RU size in 2.4 GHz </w:t>
      </w:r>
      <w:r w:rsidR="000450CB">
        <w:rPr>
          <w:color w:val="FF0000"/>
          <w:sz w:val="20"/>
          <w:u w:val="single"/>
          <w:lang w:val="en-US" w:eastAsia="ko-KR"/>
        </w:rPr>
        <w:t>band</w:t>
      </w:r>
      <w:r w:rsidR="00BC5629">
        <w:rPr>
          <w:color w:val="FF0000"/>
          <w:sz w:val="20"/>
          <w:u w:val="single"/>
          <w:lang w:val="en-US" w:eastAsia="ko-KR"/>
        </w:rPr>
        <w:t xml:space="preserve"> </w:t>
      </w:r>
      <w:r>
        <w:rPr>
          <w:color w:val="FF0000"/>
          <w:sz w:val="20"/>
          <w:u w:val="single"/>
          <w:lang w:val="en-US" w:eastAsia="ko-KR"/>
        </w:rPr>
        <w:t>are not supported</w:t>
      </w:r>
    </w:p>
    <w:p w14:paraId="10B1ECCE" w14:textId="1975F891" w:rsidR="00875B8A" w:rsidRDefault="00875B8A" w:rsidP="003F1D0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A248AC">
        <w:rPr>
          <w:color w:val="FF0000"/>
          <w:sz w:val="20"/>
          <w:u w:val="single"/>
          <w:lang w:val="en-US" w:eastAsia="ko-KR"/>
        </w:rPr>
        <w:t xml:space="preserve">242/106/52/26-tone RU sizes and locations in a 40 MHz channel width </w:t>
      </w:r>
      <w:r w:rsidR="00A248AC">
        <w:rPr>
          <w:color w:val="FF0000"/>
          <w:sz w:val="20"/>
          <w:u w:val="single"/>
          <w:lang w:val="en-US" w:eastAsia="ko-KR"/>
        </w:rPr>
        <w:t>in 2.4 GHz</w:t>
      </w:r>
      <w:r w:rsidR="005E44ED">
        <w:rPr>
          <w:color w:val="FF0000"/>
          <w:sz w:val="20"/>
          <w:u w:val="single"/>
          <w:lang w:val="en-US" w:eastAsia="ko-KR"/>
        </w:rPr>
        <w:t xml:space="preserve">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 w:rsidR="005E44ED">
        <w:rPr>
          <w:color w:val="FF0000"/>
          <w:sz w:val="20"/>
          <w:u w:val="single"/>
          <w:lang w:val="en-US" w:eastAsia="ko-KR"/>
        </w:rPr>
        <w:t>if non-AP STA is 20 MHz-only capable</w:t>
      </w:r>
    </w:p>
    <w:p w14:paraId="2D463704" w14:textId="0572A022" w:rsidR="00A248AC" w:rsidRPr="00A248AC" w:rsidRDefault="00A248AC" w:rsidP="00A248AC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A248AC">
        <w:rPr>
          <w:color w:val="FF0000"/>
          <w:sz w:val="20"/>
          <w:u w:val="single"/>
          <w:lang w:val="en-US" w:eastAsia="ko-KR"/>
        </w:rPr>
        <w:t>242</w:t>
      </w:r>
      <w:r>
        <w:rPr>
          <w:color w:val="FF0000"/>
          <w:sz w:val="20"/>
          <w:u w:val="single"/>
          <w:lang w:val="en-US" w:eastAsia="ko-KR"/>
        </w:rPr>
        <w:t>-tone</w:t>
      </w:r>
      <w:r w:rsidRPr="00A248AC">
        <w:rPr>
          <w:color w:val="FF0000"/>
          <w:sz w:val="20"/>
          <w:u w:val="single"/>
          <w:lang w:val="en-US" w:eastAsia="ko-KR"/>
        </w:rPr>
        <w:t xml:space="preserve"> RU sizes and locations in a 40 MHz </w:t>
      </w:r>
      <w:r>
        <w:rPr>
          <w:color w:val="FF0000"/>
          <w:sz w:val="20"/>
          <w:u w:val="single"/>
          <w:lang w:val="en-US" w:eastAsia="ko-KR"/>
        </w:rPr>
        <w:t xml:space="preserve">and 80 MHz </w:t>
      </w:r>
      <w:r w:rsidRPr="00A248AC">
        <w:rPr>
          <w:color w:val="FF0000"/>
          <w:sz w:val="20"/>
          <w:u w:val="single"/>
          <w:lang w:val="en-US" w:eastAsia="ko-KR"/>
        </w:rPr>
        <w:t>channel width</w:t>
      </w:r>
      <w:r>
        <w:rPr>
          <w:color w:val="FF0000"/>
          <w:sz w:val="20"/>
          <w:u w:val="single"/>
          <w:lang w:val="en-US" w:eastAsia="ko-KR"/>
        </w:rPr>
        <w:t>s in 5 GHz</w:t>
      </w:r>
      <w:r w:rsidRPr="00A248AC">
        <w:rPr>
          <w:color w:val="FF0000"/>
          <w:sz w:val="20"/>
          <w:u w:val="single"/>
          <w:lang w:val="en-US" w:eastAsia="ko-KR"/>
        </w:rPr>
        <w:t xml:space="preserve"> 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 w:rsidR="005E44ED">
        <w:rPr>
          <w:color w:val="FF0000"/>
          <w:sz w:val="20"/>
          <w:u w:val="single"/>
          <w:lang w:val="en-US" w:eastAsia="ko-KR"/>
        </w:rPr>
        <w:t>if non-AP STA is 20 MHz-only capable</w:t>
      </w:r>
    </w:p>
    <w:p w14:paraId="35833224" w14:textId="47543B45" w:rsidR="00A248AC" w:rsidRDefault="00A248AC" w:rsidP="00A248AC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A248AC">
        <w:rPr>
          <w:color w:val="FF0000"/>
          <w:sz w:val="20"/>
          <w:u w:val="single"/>
          <w:lang w:val="en-US" w:eastAsia="ko-KR"/>
        </w:rPr>
        <w:t xml:space="preserve">242-tone RU sizes and locations in a </w:t>
      </w:r>
      <w:r>
        <w:rPr>
          <w:color w:val="FF0000"/>
          <w:sz w:val="20"/>
          <w:u w:val="single"/>
          <w:lang w:val="en-US" w:eastAsia="ko-KR"/>
        </w:rPr>
        <w:t>16</w:t>
      </w:r>
      <w:r w:rsidRPr="00A248AC">
        <w:rPr>
          <w:color w:val="FF0000"/>
          <w:sz w:val="20"/>
          <w:u w:val="single"/>
          <w:lang w:val="en-US" w:eastAsia="ko-KR"/>
        </w:rPr>
        <w:t>0</w:t>
      </w:r>
      <w:r>
        <w:rPr>
          <w:color w:val="FF0000"/>
          <w:sz w:val="20"/>
          <w:u w:val="single"/>
          <w:lang w:val="en-US" w:eastAsia="ko-KR"/>
        </w:rPr>
        <w:t>/80+80</w:t>
      </w:r>
      <w:r w:rsidRPr="00A248AC">
        <w:rPr>
          <w:color w:val="FF0000"/>
          <w:sz w:val="20"/>
          <w:u w:val="single"/>
          <w:lang w:val="en-US" w:eastAsia="ko-KR"/>
        </w:rPr>
        <w:t xml:space="preserve"> MHz channel width</w:t>
      </w:r>
      <w:r>
        <w:rPr>
          <w:color w:val="FF0000"/>
          <w:sz w:val="20"/>
          <w:u w:val="single"/>
          <w:lang w:val="en-US" w:eastAsia="ko-KR"/>
        </w:rPr>
        <w:t xml:space="preserve"> in 5 GHz</w:t>
      </w:r>
      <w:r w:rsidRPr="00A248AC">
        <w:rPr>
          <w:color w:val="FF0000"/>
          <w:sz w:val="20"/>
          <w:u w:val="single"/>
          <w:lang w:val="en-US" w:eastAsia="ko-KR"/>
        </w:rPr>
        <w:t xml:space="preserve">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 w:rsidR="005E44ED">
        <w:rPr>
          <w:color w:val="FF0000"/>
          <w:sz w:val="20"/>
          <w:u w:val="single"/>
          <w:lang w:val="en-US" w:eastAsia="ko-KR"/>
        </w:rPr>
        <w:t>if non-AP STA is 20 MHz-only capable</w:t>
      </w:r>
    </w:p>
    <w:p w14:paraId="741A2718" w14:textId="2D739CD4" w:rsidR="005A5B1F" w:rsidRDefault="00A248AC" w:rsidP="005A5B1F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Chars="0"/>
        <w:jc w:val="both"/>
        <w:rPr>
          <w:color w:val="FF0000"/>
          <w:sz w:val="20"/>
          <w:u w:val="single"/>
          <w:lang w:val="en-US" w:eastAsia="ko-KR"/>
        </w:rPr>
      </w:pPr>
      <w:r w:rsidRPr="00A248AC">
        <w:rPr>
          <w:color w:val="FF0000"/>
          <w:sz w:val="20"/>
          <w:u w:val="single"/>
        </w:rPr>
        <w:t xml:space="preserve">160 MHz and 80+80 MHz channel width </w:t>
      </w:r>
      <w:r w:rsidRPr="00A248AC">
        <w:rPr>
          <w:color w:val="FF0000"/>
          <w:sz w:val="20"/>
          <w:u w:val="single"/>
          <w:lang w:val="en-US" w:eastAsia="ko-KR"/>
        </w:rPr>
        <w:t>and 2</w:t>
      </w:r>
      <m:oMath>
        <m:r>
          <w:rPr>
            <w:rFonts w:ascii="Cambria Math" w:hAnsi="Cambria Math"/>
            <w:color w:val="FF0000"/>
            <w:sz w:val="20"/>
            <w:u w:val="single"/>
            <w:lang w:val="en-US" w:eastAsia="ko-KR"/>
          </w:rPr>
          <m:t>×</m:t>
        </m:r>
      </m:oMath>
      <w:r w:rsidRPr="00A248AC">
        <w:rPr>
          <w:color w:val="FF0000"/>
          <w:sz w:val="20"/>
          <w:u w:val="single"/>
          <w:lang w:val="en-US" w:eastAsia="ko-KR"/>
        </w:rPr>
        <w:t>996-tone RU size applicable to the 160/80+80 MHz channel width</w:t>
      </w:r>
      <w:r w:rsidRPr="00A248AC">
        <w:rPr>
          <w:color w:val="FF0000"/>
          <w:sz w:val="20"/>
          <w:u w:val="single"/>
        </w:rPr>
        <w:t xml:space="preserve"> in 5 GHz </w:t>
      </w:r>
      <w:r w:rsidR="000450CB">
        <w:rPr>
          <w:color w:val="FF0000"/>
          <w:sz w:val="20"/>
          <w:u w:val="single"/>
        </w:rPr>
        <w:t xml:space="preserve">band </w:t>
      </w:r>
      <w:r w:rsidRPr="00A248AC">
        <w:rPr>
          <w:color w:val="FF0000"/>
          <w:sz w:val="20"/>
          <w:u w:val="single"/>
        </w:rPr>
        <w:t>(</w:t>
      </w:r>
      <w:r w:rsidRPr="00A248AC">
        <w:rPr>
          <w:color w:val="FF0000"/>
          <w:sz w:val="20"/>
          <w:u w:val="single"/>
          <w:lang w:val="en-US" w:eastAsia="ko-KR"/>
        </w:rPr>
        <w:t>transmit and receive)</w:t>
      </w:r>
      <w:r w:rsidR="005A5B1F">
        <w:rPr>
          <w:color w:val="FF0000"/>
          <w:sz w:val="20"/>
          <w:u w:val="single"/>
          <w:lang w:val="en-US" w:eastAsia="ko-KR"/>
        </w:rPr>
        <w:t>. If the non-AP STA is 20 MHz-only capable then 160 MHz and 80+80 MHz channel width, 2</w:t>
      </w:r>
      <m:oMath>
        <m:r>
          <w:rPr>
            <w:rFonts w:ascii="Cambria Math" w:hAnsi="Cambria Math"/>
            <w:color w:val="FF0000"/>
            <w:sz w:val="20"/>
            <w:u w:val="single"/>
            <w:lang w:val="en-US" w:eastAsia="ko-KR"/>
          </w:rPr>
          <m:t>×</m:t>
        </m:r>
      </m:oMath>
      <w:r w:rsidR="005A5B1F">
        <w:rPr>
          <w:color w:val="FF0000"/>
          <w:sz w:val="20"/>
          <w:u w:val="single"/>
          <w:lang w:val="en-US" w:eastAsia="ko-KR"/>
        </w:rPr>
        <w:t xml:space="preserve">996/996/484-tone RU sizes in 5 GHz </w:t>
      </w:r>
      <w:r w:rsidR="000450CB">
        <w:rPr>
          <w:color w:val="FF0000"/>
          <w:sz w:val="20"/>
          <w:u w:val="single"/>
          <w:lang w:val="en-US" w:eastAsia="ko-KR"/>
        </w:rPr>
        <w:t xml:space="preserve">band </w:t>
      </w:r>
      <w:r w:rsidR="005A5B1F">
        <w:rPr>
          <w:color w:val="FF0000"/>
          <w:sz w:val="20"/>
          <w:u w:val="single"/>
          <w:lang w:val="en-US" w:eastAsia="ko-KR"/>
        </w:rPr>
        <w:t>are not applicable</w:t>
      </w:r>
    </w:p>
    <w:p w14:paraId="5D9A07FD" w14:textId="0065182D" w:rsidR="006A46ED" w:rsidRPr="001C7C2C" w:rsidRDefault="001C7C2C" w:rsidP="0068394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ind w:leftChars="0"/>
        <w:jc w:val="both"/>
        <w:rPr>
          <w:color w:val="FF0000"/>
          <w:sz w:val="20"/>
          <w:u w:val="single"/>
        </w:rPr>
      </w:pPr>
      <w:r>
        <w:rPr>
          <w:color w:val="FF0000"/>
          <w:sz w:val="20"/>
          <w:u w:val="single"/>
          <w:lang w:val="en-US" w:eastAsia="ko-KR"/>
        </w:rPr>
        <w:t xml:space="preserve"> </w:t>
      </w:r>
      <w:r w:rsidR="00023A67" w:rsidRPr="001C7C2C">
        <w:rPr>
          <w:color w:val="FF0000"/>
          <w:sz w:val="20"/>
          <w:u w:val="single"/>
        </w:rPr>
        <w:t>MU-MIMO receive on an RU in an HE_</w:t>
      </w:r>
      <w:r w:rsidR="006A46ED" w:rsidRPr="001C7C2C">
        <w:rPr>
          <w:color w:val="FF0000"/>
          <w:sz w:val="20"/>
          <w:u w:val="single"/>
        </w:rPr>
        <w:t xml:space="preserve">MU PPDU where the RU does not span the entire PPDU bandwidth. </w:t>
      </w:r>
      <w:r w:rsidR="00993DD5" w:rsidRPr="001C7C2C">
        <w:rPr>
          <w:color w:val="FF0000"/>
          <w:sz w:val="20"/>
          <w:u w:val="single"/>
          <w:lang w:val="en-US" w:eastAsia="ko-KR"/>
        </w:rPr>
        <w:t>(DL MU-MIMO with OFDMA)</w:t>
      </w:r>
      <w:r w:rsidR="00426281" w:rsidRPr="001C7C2C">
        <w:rPr>
          <w:color w:val="FF0000"/>
          <w:sz w:val="20"/>
          <w:u w:val="single"/>
          <w:lang w:val="en-US" w:eastAsia="ko-KR"/>
        </w:rPr>
        <w:t xml:space="preserve">. The maximum number of spatial streams per user the non-AP STA can receive in the downlink MU-MIMO </w:t>
      </w:r>
      <w:r w:rsidR="000450CB">
        <w:rPr>
          <w:color w:val="FF0000"/>
          <w:sz w:val="20"/>
          <w:u w:val="single"/>
          <w:lang w:val="en-US" w:eastAsia="ko-KR"/>
        </w:rPr>
        <w:t xml:space="preserve">with OFDMA </w:t>
      </w:r>
      <w:r w:rsidR="00426281" w:rsidRPr="001C7C2C">
        <w:rPr>
          <w:color w:val="FF0000"/>
          <w:sz w:val="20"/>
          <w:u w:val="single"/>
          <w:lang w:val="en-US" w:eastAsia="ko-KR"/>
        </w:rPr>
        <w:t xml:space="preserve">transmission shall be equal to the minimum of 4 and the maximum number of spatial streams supported for reception of HE SU PPDUs. The total number of spatial streams the non-AP STA can handle in the downlink MU-MIMO </w:t>
      </w:r>
      <w:r w:rsidR="000450CB">
        <w:rPr>
          <w:color w:val="FF0000"/>
          <w:sz w:val="20"/>
          <w:u w:val="single"/>
          <w:lang w:val="en-US" w:eastAsia="ko-KR"/>
        </w:rPr>
        <w:t xml:space="preserve">with OFDMA </w:t>
      </w:r>
      <w:r w:rsidR="00426281" w:rsidRPr="001C7C2C">
        <w:rPr>
          <w:color w:val="FF0000"/>
          <w:sz w:val="20"/>
          <w:u w:val="single"/>
          <w:lang w:val="en-US" w:eastAsia="ko-KR"/>
        </w:rPr>
        <w:t>reception shall be at least 4</w:t>
      </w:r>
    </w:p>
    <w:p w14:paraId="44CBED16" w14:textId="5FAEBE64" w:rsidR="00993DD5" w:rsidRDefault="00993DD5" w:rsidP="00993DD5">
      <w:pPr>
        <w:pStyle w:val="ListParagraph"/>
        <w:numPr>
          <w:ilvl w:val="0"/>
          <w:numId w:val="23"/>
        </w:numPr>
        <w:spacing w:after="160" w:line="259" w:lineRule="auto"/>
        <w:ind w:leftChars="0"/>
        <w:rPr>
          <w:color w:val="FF0000"/>
          <w:sz w:val="20"/>
          <w:u w:val="single"/>
        </w:rPr>
      </w:pPr>
      <w:r w:rsidRPr="006A46ED">
        <w:rPr>
          <w:color w:val="FF0000"/>
          <w:sz w:val="20"/>
          <w:u w:val="single"/>
        </w:rPr>
        <w:t xml:space="preserve">MU-MIMO </w:t>
      </w:r>
      <w:r w:rsidR="00023A67">
        <w:rPr>
          <w:color w:val="FF0000"/>
          <w:sz w:val="20"/>
          <w:u w:val="single"/>
        </w:rPr>
        <w:t>transmit</w:t>
      </w:r>
      <w:r w:rsidRPr="006A46ED">
        <w:rPr>
          <w:color w:val="FF0000"/>
          <w:sz w:val="20"/>
          <w:u w:val="single"/>
        </w:rPr>
        <w:t xml:space="preserve"> on an RU in an HE</w:t>
      </w:r>
      <w:r w:rsidR="00023A67">
        <w:rPr>
          <w:color w:val="FF0000"/>
          <w:sz w:val="20"/>
          <w:u w:val="single"/>
        </w:rPr>
        <w:t>_TRIG</w:t>
      </w:r>
      <w:r w:rsidRPr="006A46ED">
        <w:rPr>
          <w:color w:val="FF0000"/>
          <w:sz w:val="20"/>
          <w:u w:val="single"/>
        </w:rPr>
        <w:t xml:space="preserve"> PPDU</w:t>
      </w:r>
      <w:r w:rsidR="00023A67">
        <w:rPr>
          <w:color w:val="FF0000"/>
          <w:sz w:val="20"/>
          <w:u w:val="single"/>
        </w:rPr>
        <w:t xml:space="preserve"> </w:t>
      </w:r>
      <w:r w:rsidRPr="006A46ED">
        <w:rPr>
          <w:color w:val="FF0000"/>
          <w:sz w:val="20"/>
          <w:u w:val="single"/>
        </w:rPr>
        <w:t>where the RU span</w:t>
      </w:r>
      <w:r>
        <w:rPr>
          <w:color w:val="FF0000"/>
          <w:sz w:val="20"/>
          <w:u w:val="single"/>
        </w:rPr>
        <w:t>s</w:t>
      </w:r>
      <w:r w:rsidRPr="006A46ED">
        <w:rPr>
          <w:color w:val="FF0000"/>
          <w:sz w:val="20"/>
          <w:u w:val="single"/>
        </w:rPr>
        <w:t xml:space="preserve"> the entire PPDU bandwidth</w:t>
      </w:r>
      <w:r>
        <w:rPr>
          <w:color w:val="FF0000"/>
          <w:sz w:val="20"/>
          <w:u w:val="single"/>
        </w:rPr>
        <w:t xml:space="preserve"> (UL MU-MIMO)</w:t>
      </w:r>
      <w:r w:rsidR="00426281">
        <w:rPr>
          <w:color w:val="FF0000"/>
          <w:sz w:val="20"/>
          <w:u w:val="single"/>
        </w:rPr>
        <w:t xml:space="preserve">. If it is supported then a total of </w:t>
      </w:r>
      <w:proofErr w:type="spellStart"/>
      <w:r w:rsidR="00426281">
        <w:rPr>
          <w:color w:val="FF0000"/>
          <w:sz w:val="20"/>
          <w:u w:val="single"/>
        </w:rPr>
        <w:t>upto</w:t>
      </w:r>
      <w:proofErr w:type="spellEnd"/>
      <w:r w:rsidR="00426281">
        <w:rPr>
          <w:color w:val="FF0000"/>
          <w:sz w:val="20"/>
          <w:u w:val="single"/>
        </w:rPr>
        <w:t xml:space="preserve"> 8 space-time streams are supported</w:t>
      </w:r>
    </w:p>
    <w:p w14:paraId="79316D8B" w14:textId="4DCAE349" w:rsidR="006A46ED" w:rsidRDefault="006A46ED" w:rsidP="006A46ED">
      <w:pPr>
        <w:pStyle w:val="ListParagraph"/>
        <w:numPr>
          <w:ilvl w:val="0"/>
          <w:numId w:val="23"/>
        </w:numPr>
        <w:spacing w:after="160" w:line="259" w:lineRule="auto"/>
        <w:ind w:leftChars="0"/>
        <w:rPr>
          <w:color w:val="FF0000"/>
          <w:sz w:val="20"/>
          <w:u w:val="single"/>
        </w:rPr>
      </w:pPr>
      <w:r w:rsidRPr="006A46ED">
        <w:rPr>
          <w:color w:val="FF0000"/>
          <w:sz w:val="20"/>
          <w:u w:val="single"/>
        </w:rPr>
        <w:t xml:space="preserve">MU-MIMO </w:t>
      </w:r>
      <w:r w:rsidR="00023A67">
        <w:rPr>
          <w:color w:val="FF0000"/>
          <w:sz w:val="20"/>
          <w:u w:val="single"/>
        </w:rPr>
        <w:t>transmit</w:t>
      </w:r>
      <w:r w:rsidRPr="006A46ED">
        <w:rPr>
          <w:color w:val="FF0000"/>
          <w:sz w:val="20"/>
          <w:u w:val="single"/>
        </w:rPr>
        <w:t xml:space="preserve"> on an RU in an HE</w:t>
      </w:r>
      <w:r w:rsidR="00023A67">
        <w:rPr>
          <w:color w:val="FF0000"/>
          <w:sz w:val="20"/>
          <w:u w:val="single"/>
        </w:rPr>
        <w:t>_TRIG</w:t>
      </w:r>
      <w:r w:rsidRPr="006A46ED">
        <w:rPr>
          <w:color w:val="FF0000"/>
          <w:sz w:val="20"/>
          <w:u w:val="single"/>
        </w:rPr>
        <w:t xml:space="preserve"> PPDU</w:t>
      </w:r>
      <w:r w:rsidR="00023A67">
        <w:rPr>
          <w:color w:val="FF0000"/>
          <w:sz w:val="20"/>
          <w:u w:val="single"/>
        </w:rPr>
        <w:t xml:space="preserve"> </w:t>
      </w:r>
      <w:r w:rsidRPr="006A46ED">
        <w:rPr>
          <w:color w:val="FF0000"/>
          <w:sz w:val="20"/>
          <w:u w:val="single"/>
        </w:rPr>
        <w:t>where the RU does not span the entire PPDU bandwidth</w:t>
      </w:r>
      <w:r w:rsidR="00426281">
        <w:rPr>
          <w:color w:val="FF0000"/>
          <w:sz w:val="20"/>
          <w:u w:val="single"/>
        </w:rPr>
        <w:t xml:space="preserve"> (UL MU-MIMO with OFDMA).</w:t>
      </w:r>
      <w:r w:rsidR="00426281" w:rsidRPr="00426281">
        <w:rPr>
          <w:color w:val="FF0000"/>
          <w:sz w:val="20"/>
          <w:u w:val="single"/>
        </w:rPr>
        <w:t xml:space="preserve"> </w:t>
      </w:r>
      <w:r w:rsidR="00426281">
        <w:rPr>
          <w:color w:val="FF0000"/>
          <w:sz w:val="20"/>
          <w:u w:val="single"/>
        </w:rPr>
        <w:t xml:space="preserve">If it is supported then a total of </w:t>
      </w:r>
      <w:proofErr w:type="spellStart"/>
      <w:r w:rsidR="00426281">
        <w:rPr>
          <w:color w:val="FF0000"/>
          <w:sz w:val="20"/>
          <w:u w:val="single"/>
        </w:rPr>
        <w:t>upto</w:t>
      </w:r>
      <w:proofErr w:type="spellEnd"/>
      <w:r w:rsidR="00426281">
        <w:rPr>
          <w:color w:val="FF0000"/>
          <w:sz w:val="20"/>
          <w:u w:val="single"/>
        </w:rPr>
        <w:t xml:space="preserve"> 8 space-time streams are supported</w:t>
      </w:r>
    </w:p>
    <w:p w14:paraId="4C07C048" w14:textId="77777777" w:rsidR="004D78EE" w:rsidRPr="00A248AC" w:rsidRDefault="004D78EE" w:rsidP="00A248AC">
      <w:pPr>
        <w:spacing w:after="160" w:line="259" w:lineRule="auto"/>
        <w:ind w:left="360"/>
        <w:rPr>
          <w:color w:val="FF0000"/>
          <w:sz w:val="20"/>
          <w:u w:val="single"/>
        </w:rPr>
      </w:pPr>
    </w:p>
    <w:p w14:paraId="296E3D09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7A6A1E51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/D0.</w:t>
      </w:r>
      <w:r w:rsidR="00782B50">
        <w:rPr>
          <w:b/>
          <w:color w:val="000000"/>
          <w:sz w:val="28"/>
          <w:lang w:val="en-US" w:eastAsia="ko-KR"/>
        </w:rPr>
        <w:t>5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782B50">
        <w:rPr>
          <w:b/>
          <w:color w:val="000000"/>
          <w:sz w:val="28"/>
          <w:lang w:val="en-US" w:eastAsia="ko-KR"/>
        </w:rPr>
        <w:t>September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EF213" w14:textId="77777777" w:rsidR="00FC7CEA" w:rsidRDefault="00FC7CEA">
      <w:r>
        <w:separator/>
      </w:r>
    </w:p>
  </w:endnote>
  <w:endnote w:type="continuationSeparator" w:id="0">
    <w:p w14:paraId="322A50D2" w14:textId="77777777" w:rsidR="00FC7CEA" w:rsidRDefault="00FC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77777777" w:rsidR="00CF3BB2" w:rsidRDefault="007D16C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F3BB2">
        <w:t>Submission</w:t>
      </w:r>
    </w:fldSimple>
    <w:r w:rsidR="00CF3BB2">
      <w:tab/>
      <w:t xml:space="preserve">page </w:t>
    </w:r>
    <w:r w:rsidR="00CF3BB2">
      <w:fldChar w:fldCharType="begin"/>
    </w:r>
    <w:r w:rsidR="00CF3BB2">
      <w:instrText xml:space="preserve">page </w:instrText>
    </w:r>
    <w:r w:rsidR="00CF3BB2">
      <w:fldChar w:fldCharType="separate"/>
    </w:r>
    <w:r w:rsidR="00B05B14">
      <w:rPr>
        <w:noProof/>
      </w:rPr>
      <w:t>3</w:t>
    </w:r>
    <w:r w:rsidR="00CF3BB2">
      <w:rPr>
        <w:noProof/>
      </w:rPr>
      <w:fldChar w:fldCharType="end"/>
    </w:r>
    <w:r w:rsidR="00CF3BB2">
      <w:tab/>
    </w:r>
    <w:r w:rsidR="00CF3BB2">
      <w:rPr>
        <w:lang w:eastAsia="ko-KR"/>
      </w:rPr>
      <w:t>Lochan Verma &amp; Sameer Vermani</w:t>
    </w:r>
    <w:r w:rsidR="00CF3BB2">
      <w:t>, Qualcomm Inc.</w:t>
    </w:r>
  </w:p>
  <w:p w14:paraId="68131EC6" w14:textId="77777777" w:rsidR="00CF3BB2" w:rsidRDefault="00CF3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2092D" w14:textId="77777777" w:rsidR="00FC7CEA" w:rsidRDefault="00FC7CEA">
      <w:r>
        <w:separator/>
      </w:r>
    </w:p>
  </w:footnote>
  <w:footnote w:type="continuationSeparator" w:id="0">
    <w:p w14:paraId="5E8BE065" w14:textId="77777777" w:rsidR="00FC7CEA" w:rsidRDefault="00FC7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2CA2325D" w:rsidR="00CF3BB2" w:rsidRDefault="00782B5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October</w:t>
    </w:r>
    <w:r w:rsidR="00CF3BB2">
      <w:rPr>
        <w:lang w:eastAsia="ko-KR"/>
      </w:rPr>
      <w:t xml:space="preserve"> 2016</w:t>
    </w:r>
    <w:r w:rsidR="00CF3BB2">
      <w:tab/>
    </w:r>
    <w:r w:rsidR="00CF3BB2">
      <w:tab/>
    </w:r>
    <w:r w:rsidR="00CF3BB2">
      <w:fldChar w:fldCharType="begin"/>
    </w:r>
    <w:r w:rsidR="00CF3BB2">
      <w:instrText xml:space="preserve"> TITLE  \* MERGEFORMAT </w:instrText>
    </w:r>
    <w:r w:rsidR="00CF3BB2">
      <w:fldChar w:fldCharType="end"/>
    </w:r>
    <w:fldSimple w:instr=" TITLE  \* MERGEFORMAT ">
      <w:r w:rsidR="00CF3BB2">
        <w:t>doc.: IEEE 802.11-16/</w:t>
      </w:r>
      <w:r>
        <w:t>1341</w:t>
      </w:r>
      <w:r w:rsidR="00CF3BB2">
        <w:rPr>
          <w:lang w:eastAsia="ko-KR"/>
        </w:rPr>
        <w:t>r</w:t>
      </w:r>
    </w:fldSimple>
    <w:r w:rsidR="00511E57">
      <w:rPr>
        <w:lang w:eastAsia="ko-KR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6"/>
  </w:num>
  <w:num w:numId="18">
    <w:abstractNumId w:val="12"/>
  </w:num>
  <w:num w:numId="19">
    <w:abstractNumId w:val="16"/>
  </w:num>
  <w:num w:numId="20">
    <w:abstractNumId w:val="18"/>
  </w:num>
  <w:num w:numId="21">
    <w:abstractNumId w:val="6"/>
  </w:num>
  <w:num w:numId="22">
    <w:abstractNumId w:val="15"/>
  </w:num>
  <w:num w:numId="2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3648"/>
    <w:rsid w:val="00033B0A"/>
    <w:rsid w:val="00034E6F"/>
    <w:rsid w:val="000353B5"/>
    <w:rsid w:val="00035729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5F9E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9FE"/>
    <w:rsid w:val="000C1B3F"/>
    <w:rsid w:val="000C3193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242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1733"/>
    <w:rsid w:val="004F22BE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E57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53C7D"/>
    <w:rsid w:val="0055459B"/>
    <w:rsid w:val="005546A4"/>
    <w:rsid w:val="00554995"/>
    <w:rsid w:val="00554EEF"/>
    <w:rsid w:val="005555B2"/>
    <w:rsid w:val="00562627"/>
    <w:rsid w:val="00563B85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6718"/>
    <w:rsid w:val="00583212"/>
    <w:rsid w:val="00584948"/>
    <w:rsid w:val="00585D8F"/>
    <w:rsid w:val="00586072"/>
    <w:rsid w:val="0058644C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51442"/>
    <w:rsid w:val="00651FCD"/>
    <w:rsid w:val="0065264D"/>
    <w:rsid w:val="0065419B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B90"/>
    <w:rsid w:val="00667D96"/>
    <w:rsid w:val="00670002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78"/>
    <w:rsid w:val="006C063A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97F"/>
    <w:rsid w:val="00782B50"/>
    <w:rsid w:val="00783B46"/>
    <w:rsid w:val="00784800"/>
    <w:rsid w:val="00786A15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6C61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FC5"/>
    <w:rsid w:val="00804207"/>
    <w:rsid w:val="00804590"/>
    <w:rsid w:val="008077DC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2EE"/>
    <w:rsid w:val="008A5AFD"/>
    <w:rsid w:val="008A6CD4"/>
    <w:rsid w:val="008A788A"/>
    <w:rsid w:val="008B3EFA"/>
    <w:rsid w:val="008B47B4"/>
    <w:rsid w:val="008B5396"/>
    <w:rsid w:val="008B581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328C"/>
    <w:rsid w:val="009057D2"/>
    <w:rsid w:val="00905A7F"/>
    <w:rsid w:val="00905EB6"/>
    <w:rsid w:val="00906247"/>
    <w:rsid w:val="009064A2"/>
    <w:rsid w:val="0090694C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25A7"/>
    <w:rsid w:val="009256A7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EE5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31EB"/>
    <w:rsid w:val="00AC60C2"/>
    <w:rsid w:val="00AC76C6"/>
    <w:rsid w:val="00AD268D"/>
    <w:rsid w:val="00AD3749"/>
    <w:rsid w:val="00AD3F85"/>
    <w:rsid w:val="00AD6723"/>
    <w:rsid w:val="00AD6AE6"/>
    <w:rsid w:val="00AD7B8B"/>
    <w:rsid w:val="00AE7BCF"/>
    <w:rsid w:val="00AE7D6D"/>
    <w:rsid w:val="00AF1B15"/>
    <w:rsid w:val="00AF1C91"/>
    <w:rsid w:val="00AF1D18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5B14"/>
    <w:rsid w:val="00B07F24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61F"/>
    <w:rsid w:val="00B25A28"/>
    <w:rsid w:val="00B2692B"/>
    <w:rsid w:val="00B2718B"/>
    <w:rsid w:val="00B274D6"/>
    <w:rsid w:val="00B302FA"/>
    <w:rsid w:val="00B3040A"/>
    <w:rsid w:val="00B348D8"/>
    <w:rsid w:val="00B350FD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86B"/>
    <w:rsid w:val="00BD73E6"/>
    <w:rsid w:val="00BE015C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D30"/>
    <w:rsid w:val="00E4329F"/>
    <w:rsid w:val="00E45568"/>
    <w:rsid w:val="00E46262"/>
    <w:rsid w:val="00E46D15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A6E"/>
    <w:rsid w:val="00EA6DCB"/>
    <w:rsid w:val="00EB5AA5"/>
    <w:rsid w:val="00EB5ADB"/>
    <w:rsid w:val="00EB5D4B"/>
    <w:rsid w:val="00EB6218"/>
    <w:rsid w:val="00EB69EF"/>
    <w:rsid w:val="00EB7706"/>
    <w:rsid w:val="00EC4842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682B"/>
    <w:rsid w:val="00EE7CAE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C7CEA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B1A7-BAC4-4066-9426-72DA3CB5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Manager/>
  <Company/>
  <LinksUpToDate>false</LinksUpToDate>
  <CharactersWithSpaces>14271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Vermani, Sameer</cp:lastModifiedBy>
  <cp:revision>3</cp:revision>
  <cp:lastPrinted>2010-05-04T03:47:00Z</cp:lastPrinted>
  <dcterms:created xsi:type="dcterms:W3CDTF">2016-11-08T16:09:00Z</dcterms:created>
  <dcterms:modified xsi:type="dcterms:W3CDTF">2016-11-08T16:10:00Z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