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43DED"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759BF57" w14:textId="77777777" w:rsidTr="00B034CE">
        <w:trPr>
          <w:trHeight w:val="485"/>
          <w:jc w:val="center"/>
        </w:trPr>
        <w:tc>
          <w:tcPr>
            <w:tcW w:w="9576" w:type="dxa"/>
            <w:gridSpan w:val="5"/>
            <w:vAlign w:val="center"/>
          </w:tcPr>
          <w:p w14:paraId="30786F7C" w14:textId="09696024" w:rsidR="00C723BC" w:rsidRPr="00183F4C" w:rsidRDefault="00D53325" w:rsidP="007B3959">
            <w:pPr>
              <w:pStyle w:val="T2"/>
            </w:pPr>
            <w:r>
              <w:rPr>
                <w:lang w:eastAsia="ko-KR"/>
              </w:rPr>
              <w:t>11ax D0.</w:t>
            </w:r>
            <w:r w:rsidR="007B3959">
              <w:rPr>
                <w:lang w:eastAsia="ko-KR"/>
              </w:rPr>
              <w:t>3</w:t>
            </w:r>
            <w:r w:rsidR="00C723BC">
              <w:rPr>
                <w:rFonts w:hint="eastAsia"/>
                <w:lang w:eastAsia="ko-KR"/>
              </w:rPr>
              <w:t xml:space="preserve"> </w:t>
            </w:r>
            <w:r>
              <w:rPr>
                <w:lang w:eastAsia="ko-KR"/>
              </w:rPr>
              <w:t xml:space="preserve">Comment Resolution for </w:t>
            </w:r>
            <w:r w:rsidR="008E5470">
              <w:rPr>
                <w:lang w:eastAsia="ko-KR"/>
              </w:rPr>
              <w:t>Two NAVs</w:t>
            </w:r>
            <w:r w:rsidR="001921A1">
              <w:rPr>
                <w:lang w:eastAsia="ko-KR"/>
              </w:rPr>
              <w:t xml:space="preserve"> - Part I</w:t>
            </w:r>
          </w:p>
        </w:tc>
      </w:tr>
      <w:tr w:rsidR="00C723BC" w:rsidRPr="00183F4C" w14:paraId="61754ED2" w14:textId="77777777" w:rsidTr="00B034CE">
        <w:trPr>
          <w:trHeight w:val="359"/>
          <w:jc w:val="center"/>
        </w:trPr>
        <w:tc>
          <w:tcPr>
            <w:tcW w:w="9576" w:type="dxa"/>
            <w:gridSpan w:val="5"/>
            <w:vAlign w:val="center"/>
          </w:tcPr>
          <w:p w14:paraId="690E3788" w14:textId="6D1EF07D"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1921A1">
              <w:rPr>
                <w:b w:val="0"/>
                <w:sz w:val="20"/>
                <w:lang w:eastAsia="ko-KR"/>
              </w:rPr>
              <w:t>08</w:t>
            </w:r>
            <w:r>
              <w:rPr>
                <w:rFonts w:hint="eastAsia"/>
                <w:b w:val="0"/>
                <w:sz w:val="20"/>
                <w:lang w:eastAsia="ko-KR"/>
              </w:rPr>
              <w:t>-</w:t>
            </w:r>
            <w:r w:rsidR="001921A1">
              <w:rPr>
                <w:b w:val="0"/>
                <w:sz w:val="20"/>
                <w:lang w:eastAsia="ko-KR"/>
              </w:rPr>
              <w:t>18</w:t>
            </w:r>
          </w:p>
        </w:tc>
      </w:tr>
      <w:tr w:rsidR="00C723BC" w:rsidRPr="00183F4C" w14:paraId="62215379" w14:textId="77777777" w:rsidTr="00B034CE">
        <w:trPr>
          <w:cantSplit/>
          <w:jc w:val="center"/>
        </w:trPr>
        <w:tc>
          <w:tcPr>
            <w:tcW w:w="9576" w:type="dxa"/>
            <w:gridSpan w:val="5"/>
            <w:vAlign w:val="center"/>
          </w:tcPr>
          <w:p w14:paraId="6C5DB623"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1ADABAA4" w14:textId="77777777" w:rsidTr="00B034CE">
        <w:trPr>
          <w:jc w:val="center"/>
        </w:trPr>
        <w:tc>
          <w:tcPr>
            <w:tcW w:w="1548" w:type="dxa"/>
            <w:vAlign w:val="center"/>
          </w:tcPr>
          <w:p w14:paraId="338C456A"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274FC209"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9D39488"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04F60744"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6D8177B8"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28D87F6A" w14:textId="77777777" w:rsidTr="00B034CE">
        <w:trPr>
          <w:trHeight w:val="359"/>
          <w:jc w:val="center"/>
        </w:trPr>
        <w:tc>
          <w:tcPr>
            <w:tcW w:w="1548" w:type="dxa"/>
            <w:vAlign w:val="center"/>
          </w:tcPr>
          <w:p w14:paraId="5436F587"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B760E9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5B1B7D51"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48A375E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41EFD559"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2898D0AE" w14:textId="77777777" w:rsidTr="00B034CE">
        <w:trPr>
          <w:trHeight w:val="359"/>
          <w:jc w:val="center"/>
        </w:trPr>
        <w:tc>
          <w:tcPr>
            <w:tcW w:w="1548" w:type="dxa"/>
            <w:vAlign w:val="center"/>
          </w:tcPr>
          <w:p w14:paraId="149CD54F" w14:textId="77672548" w:rsidR="00B034CE" w:rsidRPr="00B034CE" w:rsidRDefault="00F364E0" w:rsidP="00B034CE">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FAFFC55" w14:textId="4B0E3D62" w:rsidR="00B034CE" w:rsidRPr="00B034CE" w:rsidRDefault="00F364E0" w:rsidP="00B034C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7D703167"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5424252B"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09B2BA11"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0CD22F4A" w14:textId="77777777" w:rsidTr="00B034CE">
        <w:trPr>
          <w:trHeight w:val="359"/>
          <w:jc w:val="center"/>
        </w:trPr>
        <w:tc>
          <w:tcPr>
            <w:tcW w:w="1548" w:type="dxa"/>
            <w:vAlign w:val="center"/>
          </w:tcPr>
          <w:p w14:paraId="098A6706"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1D9F136B"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7AB8B939"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1BA6B93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61D4AF9" w14:textId="77777777" w:rsidR="0034133D" w:rsidRDefault="0034133D" w:rsidP="00CD6072">
            <w:pPr>
              <w:pStyle w:val="T2"/>
              <w:spacing w:after="0"/>
              <w:ind w:left="0" w:right="0"/>
              <w:jc w:val="left"/>
              <w:rPr>
                <w:b w:val="0"/>
                <w:sz w:val="18"/>
                <w:szCs w:val="18"/>
                <w:lang w:eastAsia="ko-KR"/>
              </w:rPr>
            </w:pPr>
          </w:p>
        </w:tc>
      </w:tr>
    </w:tbl>
    <w:p w14:paraId="766CF4E2" w14:textId="2AB4257D" w:rsidR="005E768D" w:rsidRPr="004D2D75" w:rsidRDefault="008200C6"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73B14A44" wp14:editId="08B85718">
                <wp:simplePos x="0" y="0"/>
                <wp:positionH relativeFrom="column">
                  <wp:posOffset>-63500</wp:posOffset>
                </wp:positionH>
                <wp:positionV relativeFrom="paragraph">
                  <wp:posOffset>199390</wp:posOffset>
                </wp:positionV>
                <wp:extent cx="5943600" cy="4597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9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BE46" w14:textId="77777777" w:rsidR="00A27668" w:rsidRDefault="00A27668">
                            <w:pPr>
                              <w:pStyle w:val="T1"/>
                              <w:spacing w:after="120"/>
                            </w:pPr>
                            <w:r>
                              <w:t>Abstract</w:t>
                            </w:r>
                          </w:p>
                          <w:p w14:paraId="01505E79" w14:textId="0991D283" w:rsidR="00A27668" w:rsidRDefault="00A2766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Pr="00224957">
                              <w:rPr>
                                <w:lang w:eastAsia="ko-KR"/>
                              </w:rPr>
                              <w:t>25</w:t>
                            </w:r>
                            <w:r>
                              <w:rPr>
                                <w:lang w:eastAsia="ko-KR"/>
                              </w:rPr>
                              <w:t xml:space="preserve">.2.2 of </w:t>
                            </w:r>
                            <w:proofErr w:type="spellStart"/>
                            <w:r>
                              <w:rPr>
                                <w:rFonts w:hint="eastAsia"/>
                                <w:lang w:eastAsia="ko-KR"/>
                              </w:rPr>
                              <w:t>TGax</w:t>
                            </w:r>
                            <w:proofErr w:type="spellEnd"/>
                            <w:r>
                              <w:rPr>
                                <w:rFonts w:hint="eastAsia"/>
                                <w:lang w:eastAsia="ko-KR"/>
                              </w:rPr>
                              <w:t xml:space="preserve"> Draft </w:t>
                            </w:r>
                            <w:r>
                              <w:rPr>
                                <w:lang w:eastAsia="ko-KR"/>
                              </w:rPr>
                              <w:t>0.3 with the following CIDs:</w:t>
                            </w:r>
                          </w:p>
                          <w:p w14:paraId="0344EFAC" w14:textId="66A2A8E7" w:rsidR="00A27668" w:rsidRDefault="00A27668" w:rsidP="007A7F55">
                            <w:pPr>
                              <w:pStyle w:val="ListParagraph"/>
                              <w:numPr>
                                <w:ilvl w:val="0"/>
                                <w:numId w:val="30"/>
                              </w:numPr>
                              <w:ind w:leftChars="0"/>
                              <w:jc w:val="both"/>
                            </w:pPr>
                            <w:r>
                              <w:t>1743,</w:t>
                            </w:r>
                            <w:r w:rsidRPr="007A7F55">
                              <w:t xml:space="preserve"> </w:t>
                            </w:r>
                            <w:r>
                              <w:t>1775,</w:t>
                            </w:r>
                            <w:r w:rsidRPr="007A7F55">
                              <w:t xml:space="preserve"> </w:t>
                            </w:r>
                            <w:r>
                              <w:t>1638, 785, 1742,</w:t>
                            </w:r>
                            <w:r w:rsidRPr="007A7F55">
                              <w:t xml:space="preserve"> </w:t>
                            </w:r>
                            <w:r>
                              <w:t>164,</w:t>
                            </w:r>
                            <w:r w:rsidRPr="007A7F55">
                              <w:t xml:space="preserve"> </w:t>
                            </w:r>
                            <w:r>
                              <w:t>1636,</w:t>
                            </w:r>
                            <w:r w:rsidRPr="007A7F55">
                              <w:t xml:space="preserve"> </w:t>
                            </w:r>
                            <w:r>
                              <w:t>28,</w:t>
                            </w:r>
                            <w:r w:rsidRPr="007A7F55">
                              <w:t xml:space="preserve"> </w:t>
                            </w:r>
                            <w:r>
                              <w:t>163,</w:t>
                            </w:r>
                            <w:r w:rsidRPr="007A7F55">
                              <w:t xml:space="preserve"> </w:t>
                            </w:r>
                            <w:r>
                              <w:t>2317,</w:t>
                            </w:r>
                            <w:r w:rsidRPr="007A7F55">
                              <w:t xml:space="preserve"> </w:t>
                            </w:r>
                            <w:r>
                              <w:t>1463,</w:t>
                            </w:r>
                            <w:r w:rsidRPr="007A7F55">
                              <w:t xml:space="preserve"> </w:t>
                            </w:r>
                            <w:r>
                              <w:t>2625,</w:t>
                            </w:r>
                            <w:r w:rsidRPr="007A7F55">
                              <w:t xml:space="preserve"> </w:t>
                            </w:r>
                            <w:r>
                              <w:t>2702,</w:t>
                            </w:r>
                            <w:r w:rsidRPr="007A7F55">
                              <w:t xml:space="preserve"> </w:t>
                            </w:r>
                            <w:r>
                              <w:t>2703, 2704, 2705, 422, 748,</w:t>
                            </w:r>
                            <w:r w:rsidRPr="007A7F55">
                              <w:t xml:space="preserve"> </w:t>
                            </w:r>
                            <w:r>
                              <w:t>1216,</w:t>
                            </w:r>
                            <w:r w:rsidRPr="007A7F55">
                              <w:t xml:space="preserve"> </w:t>
                            </w:r>
                            <w:r>
                              <w:t>1744,</w:t>
                            </w:r>
                            <w:r w:rsidRPr="007A7F55">
                              <w:t xml:space="preserve"> </w:t>
                            </w:r>
                            <w:r>
                              <w:t>1759,</w:t>
                            </w:r>
                            <w:r w:rsidRPr="007A7F55">
                              <w:t xml:space="preserve"> </w:t>
                            </w:r>
                            <w:r>
                              <w:t>866,</w:t>
                            </w:r>
                            <w:r w:rsidRPr="007A7F55">
                              <w:t xml:space="preserve"> </w:t>
                            </w:r>
                            <w:r>
                              <w:t>788,</w:t>
                            </w:r>
                            <w:r w:rsidRPr="007A7F55">
                              <w:t xml:space="preserve"> </w:t>
                            </w:r>
                            <w:r>
                              <w:t>2739,</w:t>
                            </w:r>
                            <w:r w:rsidRPr="007A7F55">
                              <w:t xml:space="preserve"> </w:t>
                            </w:r>
                            <w:r>
                              <w:t>220,</w:t>
                            </w:r>
                            <w:r w:rsidRPr="007A7F55">
                              <w:t xml:space="preserve"> </w:t>
                            </w:r>
                            <w:r>
                              <w:t>1014,</w:t>
                            </w:r>
                            <w:r w:rsidRPr="007A7F55">
                              <w:t xml:space="preserve"> </w:t>
                            </w:r>
                            <w:r>
                              <w:t>1011, 746,</w:t>
                            </w:r>
                            <w:r w:rsidRPr="007A7F55">
                              <w:t xml:space="preserve"> </w:t>
                            </w:r>
                            <w:r>
                              <w:t>1466,</w:t>
                            </w:r>
                            <w:r w:rsidRPr="007A7F55">
                              <w:t xml:space="preserve"> </w:t>
                            </w:r>
                            <w:r>
                              <w:t>709, 27,</w:t>
                            </w:r>
                            <w:r w:rsidRPr="007A7F55">
                              <w:t xml:space="preserve"> </w:t>
                            </w:r>
                            <w:r>
                              <w:t>1469,</w:t>
                            </w:r>
                            <w:r w:rsidRPr="007A7F55">
                              <w:t xml:space="preserve"> </w:t>
                            </w:r>
                            <w:r>
                              <w:t>2473,</w:t>
                            </w:r>
                            <w:r w:rsidRPr="007A7F55">
                              <w:t xml:space="preserve"> </w:t>
                            </w:r>
                            <w:r>
                              <w:t>747,</w:t>
                            </w:r>
                            <w:r w:rsidRPr="007A7F55">
                              <w:t xml:space="preserve"> </w:t>
                            </w:r>
                            <w:r>
                              <w:t>2491,</w:t>
                            </w:r>
                            <w:r w:rsidRPr="007A7F55">
                              <w:t xml:space="preserve"> </w:t>
                            </w:r>
                            <w:r>
                              <w:t>1215, 29</w:t>
                            </w:r>
                          </w:p>
                          <w:p w14:paraId="764104B0" w14:textId="77777777" w:rsidR="00A27668" w:rsidRDefault="00A27668" w:rsidP="006A40FB">
                            <w:pPr>
                              <w:jc w:val="both"/>
                            </w:pPr>
                          </w:p>
                          <w:p w14:paraId="375DD217" w14:textId="77777777" w:rsidR="00A27668" w:rsidRDefault="00A27668" w:rsidP="006A40FB">
                            <w:pPr>
                              <w:jc w:val="both"/>
                            </w:pPr>
                            <w:r>
                              <w:t>Revisions:</w:t>
                            </w:r>
                          </w:p>
                          <w:p w14:paraId="25518A5C" w14:textId="77777777" w:rsidR="00A27668" w:rsidRDefault="00A27668" w:rsidP="006A40FB">
                            <w:pPr>
                              <w:jc w:val="both"/>
                            </w:pPr>
                          </w:p>
                          <w:p w14:paraId="4435A245" w14:textId="77777777" w:rsidR="00A27668" w:rsidRDefault="00A27668" w:rsidP="006A40FB">
                            <w:pPr>
                              <w:pStyle w:val="ListParagraph"/>
                              <w:numPr>
                                <w:ilvl w:val="0"/>
                                <w:numId w:val="30"/>
                              </w:numPr>
                              <w:ind w:leftChars="0"/>
                              <w:jc w:val="both"/>
                            </w:pPr>
                            <w:r>
                              <w:t>Rev 0: Initial version of the document.</w:t>
                            </w:r>
                          </w:p>
                          <w:p w14:paraId="372D587B" w14:textId="72D09ABE" w:rsidR="00A27668" w:rsidRDefault="00A27668" w:rsidP="006A40FB">
                            <w:pPr>
                              <w:pStyle w:val="ListParagraph"/>
                              <w:numPr>
                                <w:ilvl w:val="0"/>
                                <w:numId w:val="30"/>
                              </w:numPr>
                              <w:ind w:leftChars="0"/>
                              <w:jc w:val="both"/>
                            </w:pPr>
                            <w:r>
                              <w:t xml:space="preserve">Rev 1: Revise for some editorial comment. Add a note to clarify the operation when a STA receives </w:t>
                            </w:r>
                            <w:r w:rsidRPr="005D0494">
                              <w:t xml:space="preserve">both a Duration field </w:t>
                            </w:r>
                            <w:r>
                              <w:t xml:space="preserve">and a TXOP Duration field as suggested by Jeongki. Difference are marked with </w:t>
                            </w:r>
                            <w:r w:rsidRPr="00225557">
                              <w:rPr>
                                <w:highlight w:val="green"/>
                              </w:rPr>
                              <w:t>green</w:t>
                            </w:r>
                            <w:r>
                              <w:t>.</w:t>
                            </w:r>
                          </w:p>
                          <w:p w14:paraId="7C9FBA13" w14:textId="3DC3ABE2" w:rsidR="00A27668" w:rsidRDefault="00A27668" w:rsidP="00A27668">
                            <w:pPr>
                              <w:pStyle w:val="ListParagraph"/>
                              <w:numPr>
                                <w:ilvl w:val="0"/>
                                <w:numId w:val="30"/>
                              </w:numPr>
                              <w:ind w:leftChars="0"/>
                              <w:jc w:val="both"/>
                            </w:pPr>
                            <w:r>
                              <w:t xml:space="preserve">Rev 2: Revise for some editorial comment from Xiaofei. Add description to clarify that the PSDU and </w:t>
                            </w:r>
                            <w:r w:rsidRPr="00A27668">
                              <w:t>RXVECTOR parameter TXOP_DURATION</w:t>
                            </w:r>
                            <w:r>
                              <w:t xml:space="preserve"> are in the same PPDU. Difference are marked with </w:t>
                            </w:r>
                            <w:r>
                              <w:rPr>
                                <w:highlight w:val="cyan"/>
                              </w:rPr>
                              <w:t>cyan</w:t>
                            </w:r>
                            <w:r>
                              <w:t>.</w:t>
                            </w:r>
                          </w:p>
                          <w:p w14:paraId="35EB6EF7" w14:textId="77777777" w:rsidR="00A27668" w:rsidRDefault="00A27668" w:rsidP="00576E94">
                            <w:pPr>
                              <w:pStyle w:val="ListParagraph"/>
                              <w:ind w:leftChars="0" w:left="720"/>
                              <w:jc w:val="both"/>
                            </w:pPr>
                          </w:p>
                          <w:p w14:paraId="56900D16" w14:textId="77777777" w:rsidR="00A27668" w:rsidRDefault="00A27668" w:rsidP="008200C6">
                            <w:pPr>
                              <w:pStyle w:val="ListParagraph"/>
                              <w:ind w:leftChars="0" w:left="720"/>
                              <w:jc w:val="both"/>
                            </w:pPr>
                          </w:p>
                          <w:p w14:paraId="589F0968" w14:textId="77777777" w:rsidR="00A27668" w:rsidRDefault="00A2766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14A44" id="_x0000_t202" coordsize="21600,21600" o:spt="202" path="m,l,21600r21600,l21600,xe">
                <v:stroke joinstyle="miter"/>
                <v:path gradientshapeok="t" o:connecttype="rect"/>
              </v:shapetype>
              <v:shape id="Text Box 2" o:spid="_x0000_s1026" type="#_x0000_t202" style="position:absolute;margin-left:-5pt;margin-top:15.7pt;width:468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ck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" o:allowincell="f" stroked="f">
                <v:textbox>
                  <w:txbxContent>
                    <w:p w14:paraId="54C0BE46" w14:textId="77777777" w:rsidR="00A27668" w:rsidRDefault="00A27668">
                      <w:pPr>
                        <w:pStyle w:val="T1"/>
                        <w:spacing w:after="120"/>
                      </w:pPr>
                      <w:r>
                        <w:t>Abstract</w:t>
                      </w:r>
                    </w:p>
                    <w:p w14:paraId="01505E79" w14:textId="0991D283" w:rsidR="00A27668" w:rsidRDefault="00A2766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Pr="00224957">
                        <w:rPr>
                          <w:lang w:eastAsia="ko-KR"/>
                        </w:rPr>
                        <w:t>25</w:t>
                      </w:r>
                      <w:r>
                        <w:rPr>
                          <w:lang w:eastAsia="ko-KR"/>
                        </w:rPr>
                        <w:t xml:space="preserve">.2.2 of </w:t>
                      </w:r>
                      <w:proofErr w:type="spellStart"/>
                      <w:r>
                        <w:rPr>
                          <w:rFonts w:hint="eastAsia"/>
                          <w:lang w:eastAsia="ko-KR"/>
                        </w:rPr>
                        <w:t>TGax</w:t>
                      </w:r>
                      <w:proofErr w:type="spellEnd"/>
                      <w:r>
                        <w:rPr>
                          <w:rFonts w:hint="eastAsia"/>
                          <w:lang w:eastAsia="ko-KR"/>
                        </w:rPr>
                        <w:t xml:space="preserve"> Draft </w:t>
                      </w:r>
                      <w:r>
                        <w:rPr>
                          <w:lang w:eastAsia="ko-KR"/>
                        </w:rPr>
                        <w:t>0.3 with the following CIDs:</w:t>
                      </w:r>
                    </w:p>
                    <w:p w14:paraId="0344EFAC" w14:textId="66A2A8E7" w:rsidR="00A27668" w:rsidRDefault="00A27668" w:rsidP="007A7F55">
                      <w:pPr>
                        <w:pStyle w:val="ListParagraph"/>
                        <w:numPr>
                          <w:ilvl w:val="0"/>
                          <w:numId w:val="30"/>
                        </w:numPr>
                        <w:ind w:leftChars="0"/>
                        <w:jc w:val="both"/>
                      </w:pPr>
                      <w:r>
                        <w:t>1743,</w:t>
                      </w:r>
                      <w:r w:rsidRPr="007A7F55">
                        <w:t xml:space="preserve"> </w:t>
                      </w:r>
                      <w:r>
                        <w:t>1775,</w:t>
                      </w:r>
                      <w:r w:rsidRPr="007A7F55">
                        <w:t xml:space="preserve"> </w:t>
                      </w:r>
                      <w:r>
                        <w:t>1638, 785, 1742,</w:t>
                      </w:r>
                      <w:r w:rsidRPr="007A7F55">
                        <w:t xml:space="preserve"> </w:t>
                      </w:r>
                      <w:r>
                        <w:t>164,</w:t>
                      </w:r>
                      <w:r w:rsidRPr="007A7F55">
                        <w:t xml:space="preserve"> </w:t>
                      </w:r>
                      <w:r>
                        <w:t>1636,</w:t>
                      </w:r>
                      <w:r w:rsidRPr="007A7F55">
                        <w:t xml:space="preserve"> </w:t>
                      </w:r>
                      <w:r>
                        <w:t>28,</w:t>
                      </w:r>
                      <w:r w:rsidRPr="007A7F55">
                        <w:t xml:space="preserve"> </w:t>
                      </w:r>
                      <w:r>
                        <w:t>163,</w:t>
                      </w:r>
                      <w:r w:rsidRPr="007A7F55">
                        <w:t xml:space="preserve"> </w:t>
                      </w:r>
                      <w:r>
                        <w:t>2317,</w:t>
                      </w:r>
                      <w:r w:rsidRPr="007A7F55">
                        <w:t xml:space="preserve"> </w:t>
                      </w:r>
                      <w:r>
                        <w:t>1463,</w:t>
                      </w:r>
                      <w:r w:rsidRPr="007A7F55">
                        <w:t xml:space="preserve"> </w:t>
                      </w:r>
                      <w:r>
                        <w:t>2625,</w:t>
                      </w:r>
                      <w:r w:rsidRPr="007A7F55">
                        <w:t xml:space="preserve"> </w:t>
                      </w:r>
                      <w:r>
                        <w:t>2702,</w:t>
                      </w:r>
                      <w:r w:rsidRPr="007A7F55">
                        <w:t xml:space="preserve"> </w:t>
                      </w:r>
                      <w:r>
                        <w:t>2703, 2704, 2705, 422, 748,</w:t>
                      </w:r>
                      <w:r w:rsidRPr="007A7F55">
                        <w:t xml:space="preserve"> </w:t>
                      </w:r>
                      <w:r>
                        <w:t>1216,</w:t>
                      </w:r>
                      <w:r w:rsidRPr="007A7F55">
                        <w:t xml:space="preserve"> </w:t>
                      </w:r>
                      <w:r>
                        <w:t>1744,</w:t>
                      </w:r>
                      <w:r w:rsidRPr="007A7F55">
                        <w:t xml:space="preserve"> </w:t>
                      </w:r>
                      <w:r>
                        <w:t>1759,</w:t>
                      </w:r>
                      <w:r w:rsidRPr="007A7F55">
                        <w:t xml:space="preserve"> </w:t>
                      </w:r>
                      <w:r>
                        <w:t>866,</w:t>
                      </w:r>
                      <w:r w:rsidRPr="007A7F55">
                        <w:t xml:space="preserve"> </w:t>
                      </w:r>
                      <w:r>
                        <w:t>788,</w:t>
                      </w:r>
                      <w:r w:rsidRPr="007A7F55">
                        <w:t xml:space="preserve"> </w:t>
                      </w:r>
                      <w:r>
                        <w:t>2739,</w:t>
                      </w:r>
                      <w:r w:rsidRPr="007A7F55">
                        <w:t xml:space="preserve"> </w:t>
                      </w:r>
                      <w:r>
                        <w:t>220,</w:t>
                      </w:r>
                      <w:r w:rsidRPr="007A7F55">
                        <w:t xml:space="preserve"> </w:t>
                      </w:r>
                      <w:r>
                        <w:t>1014,</w:t>
                      </w:r>
                      <w:r w:rsidRPr="007A7F55">
                        <w:t xml:space="preserve"> </w:t>
                      </w:r>
                      <w:r>
                        <w:t>1011, 746,</w:t>
                      </w:r>
                      <w:r w:rsidRPr="007A7F55">
                        <w:t xml:space="preserve"> </w:t>
                      </w:r>
                      <w:r>
                        <w:t>1466,</w:t>
                      </w:r>
                      <w:r w:rsidRPr="007A7F55">
                        <w:t xml:space="preserve"> </w:t>
                      </w:r>
                      <w:r>
                        <w:t>709, 27,</w:t>
                      </w:r>
                      <w:r w:rsidRPr="007A7F55">
                        <w:t xml:space="preserve"> </w:t>
                      </w:r>
                      <w:r>
                        <w:t>1469,</w:t>
                      </w:r>
                      <w:r w:rsidRPr="007A7F55">
                        <w:t xml:space="preserve"> </w:t>
                      </w:r>
                      <w:r>
                        <w:t>2473,</w:t>
                      </w:r>
                      <w:r w:rsidRPr="007A7F55">
                        <w:t xml:space="preserve"> </w:t>
                      </w:r>
                      <w:r>
                        <w:t>747,</w:t>
                      </w:r>
                      <w:r w:rsidRPr="007A7F55">
                        <w:t xml:space="preserve"> </w:t>
                      </w:r>
                      <w:r>
                        <w:t>2491,</w:t>
                      </w:r>
                      <w:r w:rsidRPr="007A7F55">
                        <w:t xml:space="preserve"> </w:t>
                      </w:r>
                      <w:r>
                        <w:t>1215, 29</w:t>
                      </w:r>
                    </w:p>
                    <w:p w14:paraId="764104B0" w14:textId="77777777" w:rsidR="00A27668" w:rsidRDefault="00A27668" w:rsidP="006A40FB">
                      <w:pPr>
                        <w:jc w:val="both"/>
                      </w:pPr>
                    </w:p>
                    <w:p w14:paraId="375DD217" w14:textId="77777777" w:rsidR="00A27668" w:rsidRDefault="00A27668" w:rsidP="006A40FB">
                      <w:pPr>
                        <w:jc w:val="both"/>
                      </w:pPr>
                      <w:r>
                        <w:t>Revisions:</w:t>
                      </w:r>
                    </w:p>
                    <w:p w14:paraId="25518A5C" w14:textId="77777777" w:rsidR="00A27668" w:rsidRDefault="00A27668" w:rsidP="006A40FB">
                      <w:pPr>
                        <w:jc w:val="both"/>
                      </w:pPr>
                    </w:p>
                    <w:p w14:paraId="4435A245" w14:textId="77777777" w:rsidR="00A27668" w:rsidRDefault="00A27668" w:rsidP="006A40FB">
                      <w:pPr>
                        <w:pStyle w:val="ListParagraph"/>
                        <w:numPr>
                          <w:ilvl w:val="0"/>
                          <w:numId w:val="30"/>
                        </w:numPr>
                        <w:ind w:leftChars="0"/>
                        <w:jc w:val="both"/>
                      </w:pPr>
                      <w:r>
                        <w:t>Rev 0: Initial version of the document.</w:t>
                      </w:r>
                    </w:p>
                    <w:p w14:paraId="372D587B" w14:textId="72D09ABE" w:rsidR="00A27668" w:rsidRDefault="00A27668" w:rsidP="006A40FB">
                      <w:pPr>
                        <w:pStyle w:val="ListParagraph"/>
                        <w:numPr>
                          <w:ilvl w:val="0"/>
                          <w:numId w:val="30"/>
                        </w:numPr>
                        <w:ind w:leftChars="0"/>
                        <w:jc w:val="both"/>
                      </w:pPr>
                      <w:r>
                        <w:t xml:space="preserve">Rev 1: Revise for some editorial comment. Add a note to clarify the operation when a STA receives </w:t>
                      </w:r>
                      <w:r w:rsidRPr="005D0494">
                        <w:t xml:space="preserve">both a Duration field </w:t>
                      </w:r>
                      <w:r>
                        <w:t xml:space="preserve">and a TXOP Duration field as suggested by Jeongki. Difference are marked with </w:t>
                      </w:r>
                      <w:r w:rsidRPr="00225557">
                        <w:rPr>
                          <w:highlight w:val="green"/>
                        </w:rPr>
                        <w:t>green</w:t>
                      </w:r>
                      <w:r>
                        <w:t>.</w:t>
                      </w:r>
                    </w:p>
                    <w:p w14:paraId="7C9FBA13" w14:textId="3DC3ABE2" w:rsidR="00A27668" w:rsidRDefault="00A27668" w:rsidP="00A27668">
                      <w:pPr>
                        <w:pStyle w:val="ListParagraph"/>
                        <w:numPr>
                          <w:ilvl w:val="0"/>
                          <w:numId w:val="30"/>
                        </w:numPr>
                        <w:ind w:leftChars="0"/>
                        <w:jc w:val="both"/>
                      </w:pPr>
                      <w:r>
                        <w:t xml:space="preserve">Rev 2: Revise for some editorial comment from Xiaofei. Add description to clarify that the PSDU and </w:t>
                      </w:r>
                      <w:r w:rsidRPr="00A27668">
                        <w:t>RXVECTOR parameter TXOP_DURATION</w:t>
                      </w:r>
                      <w:r>
                        <w:t xml:space="preserve"> are in the same PPDU. Difference are marked with </w:t>
                      </w:r>
                      <w:r>
                        <w:rPr>
                          <w:highlight w:val="cyan"/>
                        </w:rPr>
                        <w:t>cyan</w:t>
                      </w:r>
                      <w:r>
                        <w:t>.</w:t>
                      </w:r>
                    </w:p>
                    <w:p w14:paraId="35EB6EF7" w14:textId="77777777" w:rsidR="00A27668" w:rsidRDefault="00A27668" w:rsidP="00576E94">
                      <w:pPr>
                        <w:pStyle w:val="ListParagraph"/>
                        <w:ind w:leftChars="0" w:left="720"/>
                        <w:jc w:val="both"/>
                      </w:pPr>
                    </w:p>
                    <w:p w14:paraId="56900D16" w14:textId="77777777" w:rsidR="00A27668" w:rsidRDefault="00A27668" w:rsidP="008200C6">
                      <w:pPr>
                        <w:pStyle w:val="ListParagraph"/>
                        <w:ind w:leftChars="0" w:left="720"/>
                        <w:jc w:val="both"/>
                      </w:pPr>
                    </w:p>
                    <w:p w14:paraId="589F0968" w14:textId="77777777" w:rsidR="00A27668" w:rsidRDefault="00A27668" w:rsidP="00865DAE">
                      <w:pPr>
                        <w:pStyle w:val="ListParagraph"/>
                        <w:ind w:leftChars="0" w:left="720"/>
                        <w:jc w:val="both"/>
                      </w:pPr>
                    </w:p>
                  </w:txbxContent>
                </v:textbox>
              </v:shape>
            </w:pict>
          </mc:Fallback>
        </mc:AlternateContent>
      </w:r>
      <w:r w:rsidR="00170E8C">
        <w:rPr>
          <w:sz w:val="22"/>
        </w:rPr>
        <w:tab/>
      </w:r>
      <w:r w:rsidR="00170E8C">
        <w:rPr>
          <w:sz w:val="22"/>
        </w:rPr>
        <w:tab/>
      </w:r>
    </w:p>
    <w:p w14:paraId="4CFB7B7C" w14:textId="77777777" w:rsidR="005E768D" w:rsidRPr="004D2D75" w:rsidRDefault="005E768D" w:rsidP="005E768D"/>
    <w:p w14:paraId="66BD27C6" w14:textId="77777777" w:rsidR="005E768D" w:rsidRPr="004D2D75" w:rsidRDefault="005E768D"/>
    <w:p w14:paraId="01ABCE12" w14:textId="77777777" w:rsidR="00DC0CA2" w:rsidRDefault="005E768D" w:rsidP="00F2637D">
      <w:r w:rsidRPr="004D2D75">
        <w:br w:type="page"/>
      </w:r>
    </w:p>
    <w:p w14:paraId="370D34AC" w14:textId="77777777" w:rsidR="00DC0CA2" w:rsidRDefault="00DC0CA2" w:rsidP="00F2637D"/>
    <w:p w14:paraId="10AA83CE" w14:textId="77777777" w:rsidR="00F2637D" w:rsidRPr="004F3AF6" w:rsidRDefault="00F2637D" w:rsidP="00F2637D">
      <w:r w:rsidRPr="004F3AF6">
        <w:t>Interpretation of a Motion to Adopt</w:t>
      </w:r>
    </w:p>
    <w:p w14:paraId="788F2DBB" w14:textId="77777777" w:rsidR="00F2637D" w:rsidRPr="004C0F0A" w:rsidRDefault="00F2637D" w:rsidP="00F2637D">
      <w:pPr>
        <w:rPr>
          <w:lang w:eastAsia="ko-KR"/>
        </w:rPr>
      </w:pPr>
    </w:p>
    <w:p w14:paraId="27DA4C1B" w14:textId="51AB16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w:t>
      </w:r>
      <w:r w:rsidR="00A81068">
        <w:rPr>
          <w:lang w:eastAsia="ko-KR"/>
        </w:rPr>
        <w:t>3</w:t>
      </w:r>
      <w:r w:rsidRPr="004F3AF6">
        <w:rPr>
          <w:lang w:eastAsia="ko-KR"/>
        </w:rPr>
        <w:t xml:space="preserve"> Draft.  This introduction is not part of the adopted material.</w:t>
      </w:r>
    </w:p>
    <w:p w14:paraId="7CA6744F" w14:textId="77777777" w:rsidR="00F2637D" w:rsidRPr="004F3AF6" w:rsidRDefault="00F2637D" w:rsidP="00F2637D">
      <w:pPr>
        <w:rPr>
          <w:lang w:eastAsia="ko-KR"/>
        </w:rPr>
      </w:pPr>
    </w:p>
    <w:p w14:paraId="18C8E600" w14:textId="6121AE86"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w:t>
      </w:r>
      <w:r w:rsidR="00A81068">
        <w:rPr>
          <w:b/>
          <w:bCs/>
          <w:i/>
          <w:iCs/>
          <w:lang w:eastAsia="ko-KR"/>
        </w:rPr>
        <w:t>3</w:t>
      </w:r>
      <w:r w:rsidRPr="004F3AF6">
        <w:rPr>
          <w:b/>
          <w:bCs/>
          <w:i/>
          <w:iCs/>
          <w:lang w:eastAsia="ko-KR"/>
        </w:rPr>
        <w:t xml:space="preserve"> Draft (i.e. they are instructions to the 802.11 editor on how to merge the text with the baseline documents).</w:t>
      </w:r>
    </w:p>
    <w:p w14:paraId="6E2C45AB" w14:textId="77777777" w:rsidR="00F2637D" w:rsidRPr="004F3AF6" w:rsidRDefault="00F2637D" w:rsidP="00F2637D">
      <w:pPr>
        <w:rPr>
          <w:lang w:eastAsia="ko-KR"/>
        </w:rPr>
      </w:pPr>
    </w:p>
    <w:p w14:paraId="3379AFC0"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5E5831B0" w14:textId="77777777" w:rsidR="00FA5D88" w:rsidRDefault="00FA5D88" w:rsidP="00F2637D">
      <w:pPr>
        <w:rPr>
          <w:b/>
          <w:bCs/>
          <w:i/>
          <w:iCs/>
          <w:lang w:eastAsia="ko-KR"/>
        </w:rPr>
      </w:pPr>
    </w:p>
    <w:p w14:paraId="78771E13"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26BCDADC" w14:textId="77777777" w:rsidTr="00677427">
        <w:trPr>
          <w:trHeight w:val="373"/>
        </w:trPr>
        <w:tc>
          <w:tcPr>
            <w:tcW w:w="541" w:type="dxa"/>
          </w:tcPr>
          <w:p w14:paraId="0CC9C9BF"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344D6E31"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1989246C"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3D46F5D0"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6650F757"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4B2DA915"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1BC7AB9"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F2658" w:rsidRPr="00F74EB9" w14:paraId="76FC2537" w14:textId="77777777" w:rsidTr="00677427">
        <w:trPr>
          <w:trHeight w:val="1002"/>
        </w:trPr>
        <w:tc>
          <w:tcPr>
            <w:tcW w:w="541" w:type="dxa"/>
          </w:tcPr>
          <w:p w14:paraId="3624E09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1743</w:t>
            </w:r>
          </w:p>
        </w:tc>
        <w:tc>
          <w:tcPr>
            <w:tcW w:w="1080" w:type="dxa"/>
          </w:tcPr>
          <w:p w14:paraId="3FC9FE2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 xml:space="preserve">Osama </w:t>
            </w:r>
            <w:proofErr w:type="spellStart"/>
            <w:r w:rsidRPr="00EE6A80">
              <w:rPr>
                <w:rFonts w:ascii="Calibri" w:hAnsi="Calibri"/>
                <w:bCs/>
                <w:sz w:val="16"/>
                <w:szCs w:val="16"/>
                <w:lang w:eastAsia="ko-KR"/>
              </w:rPr>
              <w:t>Aboulmagd</w:t>
            </w:r>
            <w:proofErr w:type="spellEnd"/>
          </w:p>
        </w:tc>
        <w:tc>
          <w:tcPr>
            <w:tcW w:w="630" w:type="dxa"/>
          </w:tcPr>
          <w:p w14:paraId="43287942"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53.19</w:t>
            </w:r>
          </w:p>
        </w:tc>
        <w:tc>
          <w:tcPr>
            <w:tcW w:w="990" w:type="dxa"/>
          </w:tcPr>
          <w:p w14:paraId="02C0B75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64545D7"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What is the reason for running two NAVs? Does the added complexity achieve any benefit?</w:t>
            </w:r>
          </w:p>
        </w:tc>
        <w:tc>
          <w:tcPr>
            <w:tcW w:w="1613" w:type="dxa"/>
          </w:tcPr>
          <w:p w14:paraId="1A95116B" w14:textId="77777777" w:rsidR="000F2658" w:rsidRPr="00EE6A80" w:rsidRDefault="000F2658" w:rsidP="000F2658">
            <w:pPr>
              <w:rPr>
                <w:rFonts w:ascii="Calibri" w:hAnsi="Calibri"/>
                <w:bCs/>
                <w:sz w:val="16"/>
                <w:szCs w:val="16"/>
                <w:lang w:eastAsia="ko-KR"/>
              </w:rPr>
            </w:pPr>
            <w:proofErr w:type="gramStart"/>
            <w:r w:rsidRPr="00EE6A80">
              <w:rPr>
                <w:rFonts w:ascii="Calibri" w:hAnsi="Calibri"/>
                <w:bCs/>
                <w:sz w:val="16"/>
                <w:szCs w:val="16"/>
                <w:lang w:eastAsia="ko-KR"/>
              </w:rPr>
              <w:t>add</w:t>
            </w:r>
            <w:proofErr w:type="gramEnd"/>
            <w:r w:rsidRPr="00EE6A80">
              <w:rPr>
                <w:rFonts w:ascii="Calibri" w:hAnsi="Calibri"/>
                <w:bCs/>
                <w:sz w:val="16"/>
                <w:szCs w:val="16"/>
                <w:lang w:eastAsia="ko-KR"/>
              </w:rPr>
              <w:t xml:space="preserve"> a statement for the need to run two NAVs. Alternatively remove the two NAV and run only a </w:t>
            </w:r>
            <w:proofErr w:type="spellStart"/>
            <w:r w:rsidRPr="00EE6A80">
              <w:rPr>
                <w:rFonts w:ascii="Calibri" w:hAnsi="Calibri"/>
                <w:bCs/>
                <w:sz w:val="16"/>
                <w:szCs w:val="16"/>
                <w:lang w:eastAsia="ko-KR"/>
              </w:rPr>
              <w:t>singe</w:t>
            </w:r>
            <w:proofErr w:type="spellEnd"/>
            <w:r w:rsidRPr="00EE6A80">
              <w:rPr>
                <w:rFonts w:ascii="Calibri" w:hAnsi="Calibri"/>
                <w:bCs/>
                <w:sz w:val="16"/>
                <w:szCs w:val="16"/>
                <w:lang w:eastAsia="ko-KR"/>
              </w:rPr>
              <w:t xml:space="preserve"> NAV is usual.</w:t>
            </w:r>
          </w:p>
        </w:tc>
        <w:tc>
          <w:tcPr>
            <w:tcW w:w="3219" w:type="dxa"/>
          </w:tcPr>
          <w:p w14:paraId="63C9E4D9" w14:textId="77777777" w:rsidR="000F2658" w:rsidRDefault="00AC7350" w:rsidP="000F2658">
            <w:pPr>
              <w:rPr>
                <w:rFonts w:ascii="Calibri" w:hAnsi="Calibri"/>
                <w:bCs/>
                <w:sz w:val="16"/>
                <w:szCs w:val="16"/>
                <w:lang w:eastAsia="ko-KR"/>
              </w:rPr>
            </w:pPr>
            <w:r>
              <w:rPr>
                <w:rFonts w:ascii="Calibri" w:hAnsi="Calibri"/>
                <w:bCs/>
                <w:sz w:val="16"/>
                <w:szCs w:val="16"/>
                <w:lang w:eastAsia="ko-KR"/>
              </w:rPr>
              <w:t>Revised –</w:t>
            </w:r>
          </w:p>
          <w:p w14:paraId="535D54C3" w14:textId="77777777" w:rsidR="00AC7350" w:rsidRDefault="00AC7350" w:rsidP="000F2658">
            <w:pPr>
              <w:rPr>
                <w:rFonts w:ascii="Calibri" w:hAnsi="Calibri"/>
                <w:bCs/>
                <w:sz w:val="16"/>
                <w:szCs w:val="16"/>
                <w:lang w:eastAsia="ko-KR"/>
              </w:rPr>
            </w:pPr>
          </w:p>
          <w:p w14:paraId="3E89A750" w14:textId="4F44B9B9" w:rsidR="00AC7350" w:rsidRDefault="00AC7350" w:rsidP="000F2658">
            <w:pPr>
              <w:rPr>
                <w:rFonts w:ascii="Calibri" w:hAnsi="Calibri"/>
                <w:bCs/>
                <w:sz w:val="16"/>
                <w:szCs w:val="16"/>
                <w:lang w:eastAsia="ko-KR"/>
              </w:rPr>
            </w:pPr>
            <w:r>
              <w:rPr>
                <w:rFonts w:ascii="Calibri" w:hAnsi="Calibri"/>
                <w:bCs/>
                <w:sz w:val="16"/>
                <w:szCs w:val="16"/>
                <w:lang w:eastAsia="ko-KR"/>
              </w:rPr>
              <w:t xml:space="preserve">Agree in principle with the commenter. </w:t>
            </w:r>
            <w:r w:rsidR="00926019">
              <w:rPr>
                <w:rFonts w:ascii="Calibri" w:hAnsi="Calibri"/>
                <w:bCs/>
                <w:sz w:val="16"/>
                <w:szCs w:val="16"/>
                <w:lang w:eastAsia="ko-KR"/>
              </w:rPr>
              <w:t xml:space="preserve">Add the statement at the </w:t>
            </w:r>
            <w:r w:rsidR="00A14542">
              <w:rPr>
                <w:rFonts w:ascii="Calibri" w:hAnsi="Calibri"/>
                <w:bCs/>
                <w:sz w:val="16"/>
                <w:szCs w:val="16"/>
                <w:lang w:eastAsia="ko-KR"/>
              </w:rPr>
              <w:t>end</w:t>
            </w:r>
            <w:r w:rsidR="00926019">
              <w:rPr>
                <w:rFonts w:ascii="Calibri" w:hAnsi="Calibri"/>
                <w:bCs/>
                <w:sz w:val="16"/>
                <w:szCs w:val="16"/>
                <w:lang w:eastAsia="ko-KR"/>
              </w:rPr>
              <w:t xml:space="preserve"> of </w:t>
            </w:r>
            <w:r w:rsidR="007B3959">
              <w:rPr>
                <w:rFonts w:ascii="Calibri" w:hAnsi="Calibri"/>
                <w:bCs/>
                <w:sz w:val="16"/>
                <w:szCs w:val="16"/>
                <w:lang w:eastAsia="ko-KR"/>
              </w:rPr>
              <w:t>25.2.2</w:t>
            </w:r>
            <w:r w:rsidR="00926019">
              <w:rPr>
                <w:rFonts w:ascii="Calibri" w:hAnsi="Calibri"/>
                <w:bCs/>
                <w:sz w:val="16"/>
                <w:szCs w:val="16"/>
                <w:lang w:eastAsia="ko-KR"/>
              </w:rPr>
              <w:t xml:space="preserve"> to describe the motivation.</w:t>
            </w:r>
          </w:p>
          <w:p w14:paraId="32C6A4E6" w14:textId="77777777" w:rsidR="008200C6" w:rsidRDefault="008200C6" w:rsidP="000F2658">
            <w:pPr>
              <w:rPr>
                <w:rFonts w:ascii="Calibri" w:hAnsi="Calibri"/>
                <w:bCs/>
                <w:sz w:val="16"/>
                <w:szCs w:val="16"/>
                <w:lang w:eastAsia="ko-KR"/>
              </w:rPr>
            </w:pPr>
          </w:p>
          <w:p w14:paraId="41E4862C" w14:textId="2C7A1CB4" w:rsidR="00AC7350" w:rsidRPr="008200C6" w:rsidRDefault="008200C6" w:rsidP="008200C6">
            <w:pPr>
              <w:autoSpaceDE w:val="0"/>
              <w:autoSpaceDN w:val="0"/>
              <w:adjustRightInd w:val="0"/>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1743</w:t>
            </w:r>
            <w:r w:rsidRPr="0096233F">
              <w:rPr>
                <w:bCs/>
                <w:sz w:val="16"/>
                <w:szCs w:val="18"/>
                <w:lang w:eastAsia="ko-KR"/>
              </w:rPr>
              <w:t>.</w:t>
            </w:r>
          </w:p>
        </w:tc>
      </w:tr>
      <w:tr w:rsidR="00DB29A5" w:rsidRPr="00F74EB9" w14:paraId="68B8D9D8" w14:textId="77777777" w:rsidTr="00677427">
        <w:trPr>
          <w:trHeight w:val="1002"/>
        </w:trPr>
        <w:tc>
          <w:tcPr>
            <w:tcW w:w="541" w:type="dxa"/>
          </w:tcPr>
          <w:p w14:paraId="422CAA03"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1775</w:t>
            </w:r>
          </w:p>
        </w:tc>
        <w:tc>
          <w:tcPr>
            <w:tcW w:w="1080" w:type="dxa"/>
          </w:tcPr>
          <w:p w14:paraId="468318D2"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Robert Stacey</w:t>
            </w:r>
          </w:p>
        </w:tc>
        <w:tc>
          <w:tcPr>
            <w:tcW w:w="630" w:type="dxa"/>
          </w:tcPr>
          <w:p w14:paraId="2E5C0110"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53.14</w:t>
            </w:r>
          </w:p>
        </w:tc>
        <w:tc>
          <w:tcPr>
            <w:tcW w:w="990" w:type="dxa"/>
          </w:tcPr>
          <w:p w14:paraId="1AA19550"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43E9D104"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The new style for amending the MAC requires explicit statements about which parts of the baseline apply and which don't. Explicitly state which parts of the baseline related to NAV apply here.</w:t>
            </w:r>
          </w:p>
        </w:tc>
        <w:tc>
          <w:tcPr>
            <w:tcW w:w="1613" w:type="dxa"/>
          </w:tcPr>
          <w:p w14:paraId="7C044DB5"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Add statements along the following lines: "The requirements in 10.3.2.1 (CS mechanism) {apply, do not apply}  to an HE STA"</w:t>
            </w:r>
          </w:p>
        </w:tc>
        <w:tc>
          <w:tcPr>
            <w:tcW w:w="3219" w:type="dxa"/>
          </w:tcPr>
          <w:p w14:paraId="4C260EFE" w14:textId="77777777" w:rsidR="00DB29A5" w:rsidRDefault="00152B0F" w:rsidP="00DB29A5">
            <w:pPr>
              <w:rPr>
                <w:rFonts w:ascii="Calibri" w:hAnsi="Calibri"/>
                <w:bCs/>
                <w:sz w:val="16"/>
                <w:szCs w:val="16"/>
                <w:lang w:eastAsia="ko-KR"/>
              </w:rPr>
            </w:pPr>
            <w:r>
              <w:rPr>
                <w:rFonts w:ascii="Calibri" w:hAnsi="Calibri"/>
                <w:bCs/>
                <w:sz w:val="16"/>
                <w:szCs w:val="16"/>
                <w:lang w:eastAsia="ko-KR"/>
              </w:rPr>
              <w:t>Revised –</w:t>
            </w:r>
          </w:p>
          <w:p w14:paraId="6B19F206" w14:textId="77777777" w:rsidR="00152B0F" w:rsidRDefault="00152B0F" w:rsidP="00DB29A5">
            <w:pPr>
              <w:rPr>
                <w:rFonts w:ascii="Calibri" w:hAnsi="Calibri"/>
                <w:bCs/>
                <w:sz w:val="16"/>
                <w:szCs w:val="16"/>
                <w:lang w:eastAsia="ko-KR"/>
              </w:rPr>
            </w:pPr>
          </w:p>
          <w:p w14:paraId="4C3FD5CB" w14:textId="351DCE17" w:rsidR="002E3798" w:rsidRDefault="00152B0F" w:rsidP="002E3798">
            <w:pPr>
              <w:rPr>
                <w:rFonts w:ascii="Calibri" w:hAnsi="Calibri"/>
                <w:bCs/>
                <w:sz w:val="16"/>
                <w:szCs w:val="16"/>
                <w:lang w:eastAsia="ko-KR"/>
              </w:rPr>
            </w:pPr>
            <w:r>
              <w:rPr>
                <w:rFonts w:ascii="Calibri" w:hAnsi="Calibri"/>
                <w:bCs/>
                <w:sz w:val="16"/>
                <w:szCs w:val="16"/>
                <w:lang w:eastAsia="ko-KR"/>
              </w:rPr>
              <w:t xml:space="preserve">Agree in principle with the commenter. </w:t>
            </w:r>
            <w:r w:rsidR="002E3798">
              <w:rPr>
                <w:rFonts w:ascii="Calibri" w:hAnsi="Calibri"/>
                <w:bCs/>
                <w:sz w:val="16"/>
                <w:szCs w:val="16"/>
                <w:lang w:eastAsia="ko-KR"/>
              </w:rPr>
              <w:t xml:space="preserve">Statements for 10.3.2.1 </w:t>
            </w:r>
            <w:r w:rsidR="002E3798" w:rsidRPr="00636154">
              <w:rPr>
                <w:rFonts w:ascii="Calibri" w:hAnsi="Calibri"/>
                <w:bCs/>
                <w:sz w:val="16"/>
                <w:szCs w:val="16"/>
                <w:lang w:eastAsia="ko-KR"/>
              </w:rPr>
              <w:t>CS mechanism</w:t>
            </w:r>
            <w:r w:rsidR="002E3798">
              <w:rPr>
                <w:rFonts w:ascii="Calibri" w:hAnsi="Calibri"/>
                <w:bCs/>
                <w:sz w:val="16"/>
                <w:szCs w:val="16"/>
                <w:lang w:eastAsia="ko-KR"/>
              </w:rPr>
              <w:t xml:space="preserve"> that applied to two NAVs are added at the beginning of </w:t>
            </w:r>
            <w:r w:rsidR="007B3959">
              <w:rPr>
                <w:rFonts w:ascii="Calibri" w:hAnsi="Calibri"/>
                <w:bCs/>
                <w:sz w:val="16"/>
                <w:szCs w:val="16"/>
                <w:lang w:eastAsia="ko-KR"/>
              </w:rPr>
              <w:t>25.2.2</w:t>
            </w:r>
            <w:r w:rsidR="000510C8">
              <w:rPr>
                <w:rFonts w:ascii="Calibri" w:hAnsi="Calibri"/>
                <w:bCs/>
                <w:sz w:val="16"/>
                <w:szCs w:val="16"/>
                <w:lang w:eastAsia="ko-KR"/>
              </w:rPr>
              <w:t xml:space="preserve"> </w:t>
            </w:r>
            <w:r w:rsidR="002E3798">
              <w:rPr>
                <w:rFonts w:ascii="Calibri" w:hAnsi="Calibri"/>
                <w:bCs/>
                <w:sz w:val="16"/>
                <w:szCs w:val="16"/>
                <w:lang w:eastAsia="ko-KR"/>
              </w:rPr>
              <w:t>with the exception of virtual CS indication of medium, and texts for virtual CS indicati</w:t>
            </w:r>
            <w:r w:rsidR="000510C8">
              <w:rPr>
                <w:rFonts w:ascii="Calibri" w:hAnsi="Calibri"/>
                <w:bCs/>
                <w:sz w:val="16"/>
                <w:szCs w:val="16"/>
                <w:lang w:eastAsia="ko-KR"/>
              </w:rPr>
              <w:t>on of med</w:t>
            </w:r>
            <w:r w:rsidR="007B3959">
              <w:rPr>
                <w:rFonts w:ascii="Calibri" w:hAnsi="Calibri"/>
                <w:bCs/>
                <w:sz w:val="16"/>
                <w:szCs w:val="16"/>
                <w:lang w:eastAsia="ko-KR"/>
              </w:rPr>
              <w:t>ium are added in 25.2.2</w:t>
            </w:r>
            <w:r w:rsidR="002E3798">
              <w:rPr>
                <w:rFonts w:ascii="Calibri" w:hAnsi="Calibri"/>
                <w:bCs/>
                <w:sz w:val="16"/>
                <w:szCs w:val="16"/>
                <w:lang w:eastAsia="ko-KR"/>
              </w:rPr>
              <w:t xml:space="preserve">. Texts are also added in 10.3.2.1 </w:t>
            </w:r>
            <w:r w:rsidR="002E3798" w:rsidRPr="00636154">
              <w:rPr>
                <w:rFonts w:ascii="Calibri" w:hAnsi="Calibri"/>
                <w:bCs/>
                <w:sz w:val="16"/>
                <w:szCs w:val="16"/>
                <w:lang w:eastAsia="ko-KR"/>
              </w:rPr>
              <w:t>CS mechanism</w:t>
            </w:r>
            <w:r w:rsidR="002E3798">
              <w:rPr>
                <w:rFonts w:ascii="Calibri" w:hAnsi="Calibri"/>
                <w:bCs/>
                <w:sz w:val="16"/>
                <w:szCs w:val="16"/>
                <w:lang w:eastAsia="ko-KR"/>
              </w:rPr>
              <w:t xml:space="preserve"> to refer the virtual CS indication of two NAVs to </w:t>
            </w:r>
            <w:r w:rsidR="00A025BE">
              <w:rPr>
                <w:rFonts w:ascii="Calibri" w:hAnsi="Calibri"/>
                <w:bCs/>
                <w:sz w:val="16"/>
                <w:szCs w:val="16"/>
                <w:lang w:eastAsia="ko-KR"/>
              </w:rPr>
              <w:t>25.2.2</w:t>
            </w:r>
            <w:r w:rsidR="002E3798">
              <w:rPr>
                <w:rFonts w:ascii="Calibri" w:hAnsi="Calibri"/>
                <w:bCs/>
                <w:sz w:val="16"/>
                <w:szCs w:val="16"/>
                <w:lang w:eastAsia="ko-KR"/>
              </w:rPr>
              <w:t>.</w:t>
            </w:r>
          </w:p>
          <w:p w14:paraId="4A414959" w14:textId="77777777" w:rsidR="001129FB" w:rsidRDefault="001129FB" w:rsidP="00DB29A5">
            <w:pPr>
              <w:rPr>
                <w:rFonts w:ascii="Calibri" w:hAnsi="Calibri"/>
                <w:bCs/>
                <w:sz w:val="16"/>
                <w:szCs w:val="16"/>
                <w:lang w:eastAsia="ko-KR"/>
              </w:rPr>
            </w:pPr>
          </w:p>
          <w:p w14:paraId="7F35BE67" w14:textId="6C63373B" w:rsidR="001A19CA" w:rsidRDefault="00A04BE9" w:rsidP="001A19CA">
            <w:pPr>
              <w:rPr>
                <w:rFonts w:ascii="Calibri" w:hAnsi="Calibri"/>
                <w:bCs/>
                <w:sz w:val="16"/>
                <w:szCs w:val="16"/>
                <w:lang w:eastAsia="ko-KR"/>
              </w:rPr>
            </w:pPr>
            <w:r>
              <w:rPr>
                <w:rFonts w:ascii="Calibri" w:hAnsi="Calibri"/>
                <w:bCs/>
                <w:sz w:val="16"/>
                <w:szCs w:val="16"/>
                <w:lang w:eastAsia="ko-KR"/>
              </w:rPr>
              <w:t xml:space="preserve">Description in 10.3.2.4 </w:t>
            </w:r>
            <w:r w:rsidRPr="00636154">
              <w:rPr>
                <w:rFonts w:ascii="Calibri" w:hAnsi="Calibri"/>
                <w:bCs/>
                <w:sz w:val="16"/>
                <w:szCs w:val="16"/>
                <w:lang w:eastAsia="ko-KR"/>
              </w:rPr>
              <w:t>Setting and resetting the NAV</w:t>
            </w:r>
            <w:r>
              <w:rPr>
                <w:rFonts w:ascii="Calibri" w:hAnsi="Calibri"/>
                <w:bCs/>
                <w:sz w:val="16"/>
                <w:szCs w:val="16"/>
                <w:lang w:eastAsia="ko-KR"/>
              </w:rPr>
              <w:t xml:space="preserve"> are added to refer the NAV setting rule to </w:t>
            </w:r>
            <w:r w:rsidR="007B3959">
              <w:rPr>
                <w:rFonts w:ascii="Calibri" w:hAnsi="Calibri"/>
                <w:bCs/>
                <w:sz w:val="16"/>
                <w:szCs w:val="16"/>
                <w:lang w:eastAsia="ko-KR"/>
              </w:rPr>
              <w:t>25.2.2</w:t>
            </w:r>
            <w:r>
              <w:rPr>
                <w:rFonts w:ascii="Calibri" w:hAnsi="Calibri"/>
                <w:bCs/>
                <w:sz w:val="16"/>
                <w:szCs w:val="16"/>
                <w:lang w:eastAsia="ko-KR"/>
              </w:rPr>
              <w:t xml:space="preserve">. Rules in 10.3.2.4 that applies to HE STAs are added in </w:t>
            </w:r>
            <w:r w:rsidR="007B3959">
              <w:rPr>
                <w:rFonts w:ascii="Calibri" w:hAnsi="Calibri"/>
                <w:bCs/>
                <w:sz w:val="16"/>
                <w:szCs w:val="16"/>
                <w:lang w:eastAsia="ko-KR"/>
              </w:rPr>
              <w:t>25.2.2</w:t>
            </w:r>
            <w:r>
              <w:rPr>
                <w:rFonts w:ascii="Calibri" w:hAnsi="Calibri"/>
                <w:bCs/>
                <w:sz w:val="16"/>
                <w:szCs w:val="16"/>
                <w:lang w:eastAsia="ko-KR"/>
              </w:rPr>
              <w:t>.</w:t>
            </w:r>
            <w:r w:rsidR="001A19CA">
              <w:rPr>
                <w:rFonts w:ascii="Calibri" w:hAnsi="Calibri"/>
                <w:bCs/>
                <w:sz w:val="16"/>
                <w:szCs w:val="16"/>
                <w:lang w:eastAsia="ko-KR"/>
              </w:rPr>
              <w:t xml:space="preserve"> </w:t>
            </w:r>
            <w:r w:rsidR="001A19CA" w:rsidRPr="001921A1">
              <w:rPr>
                <w:rFonts w:ascii="Calibri" w:hAnsi="Calibri"/>
                <w:bCs/>
                <w:sz w:val="16"/>
                <w:szCs w:val="16"/>
                <w:lang w:eastAsia="ko-KR"/>
              </w:rPr>
              <w:t xml:space="preserve">Rules in 10.3.2.4 that needs to be modified for HE STAs with two NAV timers are added in </w:t>
            </w:r>
            <w:r w:rsidR="007B3959" w:rsidRPr="001921A1">
              <w:rPr>
                <w:rFonts w:ascii="Calibri" w:hAnsi="Calibri"/>
                <w:bCs/>
                <w:sz w:val="16"/>
                <w:szCs w:val="16"/>
                <w:lang w:eastAsia="ko-KR"/>
              </w:rPr>
              <w:t>25.2.2</w:t>
            </w:r>
            <w:r w:rsidR="001A19CA" w:rsidRPr="001921A1">
              <w:rPr>
                <w:rFonts w:ascii="Calibri" w:hAnsi="Calibri"/>
                <w:bCs/>
                <w:sz w:val="16"/>
                <w:szCs w:val="16"/>
                <w:lang w:eastAsia="ko-KR"/>
              </w:rPr>
              <w:t>.</w:t>
            </w:r>
          </w:p>
          <w:p w14:paraId="45A7BDCA" w14:textId="77777777" w:rsidR="00636154" w:rsidRDefault="00636154" w:rsidP="00DB29A5">
            <w:pPr>
              <w:rPr>
                <w:rFonts w:ascii="Calibri" w:hAnsi="Calibri"/>
                <w:bCs/>
                <w:sz w:val="16"/>
                <w:szCs w:val="16"/>
                <w:lang w:eastAsia="ko-KR"/>
              </w:rPr>
            </w:pPr>
          </w:p>
          <w:p w14:paraId="4F28BBC8" w14:textId="540FFE48" w:rsidR="00636154" w:rsidRPr="00EE6A80" w:rsidRDefault="008200C6" w:rsidP="00DB29A5">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EA60C0">
              <w:rPr>
                <w:bCs/>
                <w:sz w:val="16"/>
                <w:szCs w:val="18"/>
                <w:lang w:eastAsia="ko-KR"/>
              </w:rPr>
              <w:t>110</w:t>
            </w:r>
            <w:r w:rsidR="00DD5661">
              <w:rPr>
                <w:bCs/>
                <w:sz w:val="16"/>
                <w:szCs w:val="18"/>
                <w:lang w:eastAsia="ko-KR"/>
              </w:rPr>
              <w:t>6r2</w:t>
            </w:r>
            <w:r w:rsidRPr="0096233F">
              <w:rPr>
                <w:bCs/>
                <w:sz w:val="16"/>
                <w:szCs w:val="18"/>
                <w:lang w:eastAsia="ko-KR"/>
              </w:rPr>
              <w:t xml:space="preserve"> under all headings that include CID </w:t>
            </w:r>
            <w:r>
              <w:rPr>
                <w:bCs/>
                <w:sz w:val="16"/>
                <w:szCs w:val="18"/>
                <w:lang w:eastAsia="ko-KR"/>
              </w:rPr>
              <w:t>1775</w:t>
            </w:r>
            <w:r w:rsidRPr="0096233F">
              <w:rPr>
                <w:bCs/>
                <w:sz w:val="16"/>
                <w:szCs w:val="18"/>
                <w:lang w:eastAsia="ko-KR"/>
              </w:rPr>
              <w:t>.</w:t>
            </w:r>
          </w:p>
        </w:tc>
      </w:tr>
      <w:tr w:rsidR="005B69D0" w:rsidRPr="00F74EB9" w14:paraId="38FA9330" w14:textId="77777777" w:rsidTr="00677427">
        <w:trPr>
          <w:trHeight w:val="1002"/>
        </w:trPr>
        <w:tc>
          <w:tcPr>
            <w:tcW w:w="541" w:type="dxa"/>
          </w:tcPr>
          <w:p w14:paraId="06798CED" w14:textId="02284310" w:rsidR="005B69D0" w:rsidRPr="00EE6A80" w:rsidRDefault="005B69D0" w:rsidP="005B69D0">
            <w:pPr>
              <w:rPr>
                <w:rFonts w:ascii="Calibri" w:hAnsi="Calibri"/>
                <w:bCs/>
                <w:sz w:val="16"/>
                <w:szCs w:val="16"/>
                <w:lang w:eastAsia="ko-KR"/>
              </w:rPr>
            </w:pPr>
            <w:r w:rsidRPr="009D790B">
              <w:rPr>
                <w:rFonts w:ascii="Calibri" w:hAnsi="Calibri"/>
                <w:bCs/>
                <w:sz w:val="16"/>
                <w:szCs w:val="16"/>
                <w:lang w:eastAsia="ko-KR"/>
              </w:rPr>
              <w:t>1638</w:t>
            </w:r>
          </w:p>
        </w:tc>
        <w:tc>
          <w:tcPr>
            <w:tcW w:w="1080" w:type="dxa"/>
          </w:tcPr>
          <w:p w14:paraId="002018AC" w14:textId="5DA16738" w:rsidR="005B69D0" w:rsidRPr="00EE6A80" w:rsidRDefault="005B69D0" w:rsidP="005B69D0">
            <w:pPr>
              <w:rPr>
                <w:rFonts w:ascii="Calibri" w:hAnsi="Calibri"/>
                <w:bCs/>
                <w:sz w:val="16"/>
                <w:szCs w:val="16"/>
                <w:lang w:eastAsia="ko-KR"/>
              </w:rPr>
            </w:pPr>
            <w:r w:rsidRPr="009D790B">
              <w:rPr>
                <w:rFonts w:ascii="Calibri" w:hAnsi="Calibri"/>
                <w:bCs/>
                <w:sz w:val="16"/>
                <w:szCs w:val="16"/>
                <w:lang w:eastAsia="ko-KR"/>
              </w:rPr>
              <w:t>Matthew Fischer</w:t>
            </w:r>
          </w:p>
        </w:tc>
        <w:tc>
          <w:tcPr>
            <w:tcW w:w="630" w:type="dxa"/>
          </w:tcPr>
          <w:p w14:paraId="6A5F3747" w14:textId="1401C835" w:rsidR="005B69D0" w:rsidRPr="00EE6A80" w:rsidRDefault="005B69D0" w:rsidP="005B69D0">
            <w:pPr>
              <w:rPr>
                <w:rFonts w:ascii="Calibri" w:hAnsi="Calibri"/>
                <w:bCs/>
                <w:sz w:val="16"/>
                <w:szCs w:val="16"/>
                <w:lang w:eastAsia="ko-KR"/>
              </w:rPr>
            </w:pPr>
            <w:r>
              <w:rPr>
                <w:rFonts w:ascii="Calibri" w:hAnsi="Calibri"/>
                <w:bCs/>
                <w:sz w:val="16"/>
                <w:szCs w:val="16"/>
                <w:lang w:eastAsia="ko-KR"/>
              </w:rPr>
              <w:t>53.18</w:t>
            </w:r>
          </w:p>
        </w:tc>
        <w:tc>
          <w:tcPr>
            <w:tcW w:w="990" w:type="dxa"/>
          </w:tcPr>
          <w:p w14:paraId="61D892DB" w14:textId="236A6336" w:rsidR="005B69D0" w:rsidRPr="00EE6A80" w:rsidRDefault="005B69D0" w:rsidP="005B69D0">
            <w:pPr>
              <w:rPr>
                <w:rFonts w:ascii="Calibri" w:hAnsi="Calibri"/>
                <w:bCs/>
                <w:sz w:val="16"/>
                <w:szCs w:val="16"/>
                <w:lang w:eastAsia="ko-KR"/>
              </w:rPr>
            </w:pPr>
            <w:r>
              <w:rPr>
                <w:rFonts w:ascii="Calibri" w:hAnsi="Calibri"/>
                <w:bCs/>
                <w:sz w:val="16"/>
                <w:szCs w:val="16"/>
                <w:lang w:eastAsia="ko-KR"/>
              </w:rPr>
              <w:t>25</w:t>
            </w:r>
          </w:p>
        </w:tc>
        <w:tc>
          <w:tcPr>
            <w:tcW w:w="2875" w:type="dxa"/>
          </w:tcPr>
          <w:p w14:paraId="4C86D1A5" w14:textId="436CCCCF" w:rsidR="005B69D0" w:rsidRPr="00EE6A80" w:rsidRDefault="005B69D0" w:rsidP="005B69D0">
            <w:pPr>
              <w:rPr>
                <w:rFonts w:ascii="Calibri" w:hAnsi="Calibri"/>
                <w:bCs/>
                <w:sz w:val="16"/>
                <w:szCs w:val="16"/>
                <w:lang w:eastAsia="ko-KR"/>
              </w:rPr>
            </w:pPr>
            <w:r w:rsidRPr="009D790B">
              <w:rPr>
                <w:rFonts w:ascii="Calibri" w:hAnsi="Calibri"/>
                <w:bCs/>
                <w:sz w:val="16"/>
                <w:szCs w:val="16"/>
                <w:lang w:eastAsia="ko-KR"/>
              </w:rPr>
              <w:t>Is "regular NAV" the same as the existing baseline NAV? If so, need to state this and then reconcile NAV operation of regular NAV in this clause with NAV operation in clause 10. If these are not the same NAV, then the draft needs to identify how all three NAVs work together.</w:t>
            </w:r>
          </w:p>
        </w:tc>
        <w:tc>
          <w:tcPr>
            <w:tcW w:w="1613" w:type="dxa"/>
          </w:tcPr>
          <w:p w14:paraId="6B258AF8" w14:textId="3FF9F1E6" w:rsidR="005B69D0" w:rsidRPr="00EE6A80" w:rsidRDefault="005B69D0" w:rsidP="005B69D0">
            <w:pPr>
              <w:rPr>
                <w:rFonts w:ascii="Calibri" w:hAnsi="Calibri"/>
                <w:bCs/>
                <w:sz w:val="16"/>
                <w:szCs w:val="16"/>
                <w:lang w:eastAsia="ko-KR"/>
              </w:rPr>
            </w:pPr>
            <w:r w:rsidRPr="009D790B">
              <w:rPr>
                <w:rFonts w:ascii="Calibri" w:hAnsi="Calibri"/>
                <w:bCs/>
                <w:sz w:val="16"/>
                <w:szCs w:val="16"/>
                <w:lang w:eastAsia="ko-KR"/>
              </w:rPr>
              <w:t xml:space="preserve">Not certain how to do this - it will be difficult if this clause 25 will remain in the document because there are clearly operations of the MAC that are occurring according to clause 10 which might conflict with the operations here and or at least, operations here might depend on activities identified in clause 10 and vice versa. Clarify the </w:t>
            </w:r>
            <w:r w:rsidRPr="009D790B">
              <w:rPr>
                <w:rFonts w:ascii="Calibri" w:hAnsi="Calibri"/>
                <w:bCs/>
                <w:sz w:val="16"/>
                <w:szCs w:val="16"/>
                <w:lang w:eastAsia="ko-KR"/>
              </w:rPr>
              <w:lastRenderedPageBreak/>
              <w:t xml:space="preserve">interaction between the two </w:t>
            </w:r>
            <w:proofErr w:type="spellStart"/>
            <w:r w:rsidRPr="009D790B">
              <w:rPr>
                <w:rFonts w:ascii="Calibri" w:hAnsi="Calibri"/>
                <w:bCs/>
                <w:sz w:val="16"/>
                <w:szCs w:val="16"/>
                <w:lang w:eastAsia="ko-KR"/>
              </w:rPr>
              <w:t>subclauses</w:t>
            </w:r>
            <w:proofErr w:type="spellEnd"/>
            <w:r w:rsidRPr="009D790B">
              <w:rPr>
                <w:rFonts w:ascii="Calibri" w:hAnsi="Calibri"/>
                <w:bCs/>
                <w:sz w:val="16"/>
                <w:szCs w:val="16"/>
                <w:lang w:eastAsia="ko-KR"/>
              </w:rPr>
              <w:t>.</w:t>
            </w:r>
          </w:p>
        </w:tc>
        <w:tc>
          <w:tcPr>
            <w:tcW w:w="3219" w:type="dxa"/>
          </w:tcPr>
          <w:p w14:paraId="3EACD549" w14:textId="77777777" w:rsidR="005B69D0" w:rsidRDefault="005B69D0" w:rsidP="005B69D0">
            <w:pPr>
              <w:rPr>
                <w:rFonts w:ascii="Calibri" w:hAnsi="Calibri"/>
                <w:bCs/>
                <w:sz w:val="16"/>
                <w:szCs w:val="16"/>
                <w:lang w:eastAsia="ko-KR"/>
              </w:rPr>
            </w:pPr>
            <w:r>
              <w:rPr>
                <w:rFonts w:ascii="Calibri" w:hAnsi="Calibri"/>
                <w:bCs/>
                <w:sz w:val="16"/>
                <w:szCs w:val="16"/>
                <w:lang w:eastAsia="ko-KR"/>
              </w:rPr>
              <w:lastRenderedPageBreak/>
              <w:t>Revised –</w:t>
            </w:r>
          </w:p>
          <w:p w14:paraId="077F26B7" w14:textId="77777777" w:rsidR="005B69D0" w:rsidRDefault="005B69D0" w:rsidP="005B69D0">
            <w:pPr>
              <w:rPr>
                <w:rFonts w:ascii="Calibri" w:hAnsi="Calibri"/>
                <w:bCs/>
                <w:sz w:val="16"/>
                <w:szCs w:val="16"/>
                <w:lang w:eastAsia="ko-KR"/>
              </w:rPr>
            </w:pPr>
          </w:p>
          <w:p w14:paraId="00BB1185" w14:textId="77777777" w:rsidR="004D712A" w:rsidRDefault="005B69D0" w:rsidP="00F43A90">
            <w:pPr>
              <w:rPr>
                <w:rFonts w:ascii="Calibri" w:hAnsi="Calibri"/>
                <w:bCs/>
                <w:sz w:val="16"/>
                <w:szCs w:val="16"/>
                <w:lang w:eastAsia="ko-KR"/>
              </w:rPr>
            </w:pPr>
            <w:r>
              <w:rPr>
                <w:rFonts w:ascii="Calibri" w:hAnsi="Calibri"/>
                <w:bCs/>
                <w:sz w:val="16"/>
                <w:szCs w:val="16"/>
                <w:lang w:eastAsia="ko-KR"/>
              </w:rPr>
              <w:t>Agree in principle with the commenter</w:t>
            </w:r>
            <w:r w:rsidR="00F34219">
              <w:rPr>
                <w:rFonts w:ascii="Calibri" w:hAnsi="Calibri"/>
                <w:bCs/>
                <w:sz w:val="16"/>
                <w:szCs w:val="16"/>
                <w:lang w:eastAsia="ko-KR"/>
              </w:rPr>
              <w:t xml:space="preserve">. </w:t>
            </w:r>
          </w:p>
          <w:p w14:paraId="2B2DF55C" w14:textId="77777777" w:rsidR="004D712A" w:rsidRDefault="004D712A" w:rsidP="00F43A90">
            <w:pPr>
              <w:rPr>
                <w:rFonts w:ascii="Calibri" w:hAnsi="Calibri"/>
                <w:bCs/>
                <w:sz w:val="16"/>
                <w:szCs w:val="16"/>
                <w:lang w:eastAsia="ko-KR"/>
              </w:rPr>
            </w:pPr>
          </w:p>
          <w:p w14:paraId="4AFD9D52" w14:textId="02E51B52" w:rsidR="00F43A90" w:rsidRDefault="00F43A90" w:rsidP="00F43A90">
            <w:pPr>
              <w:rPr>
                <w:rFonts w:ascii="Calibri" w:hAnsi="Calibri"/>
                <w:bCs/>
                <w:sz w:val="16"/>
                <w:szCs w:val="16"/>
                <w:lang w:eastAsia="ko-KR"/>
              </w:rPr>
            </w:pPr>
            <w:r>
              <w:rPr>
                <w:rFonts w:ascii="Calibri" w:hAnsi="Calibri"/>
                <w:bCs/>
                <w:sz w:val="16"/>
                <w:szCs w:val="16"/>
                <w:lang w:eastAsia="ko-KR"/>
              </w:rPr>
              <w:t xml:space="preserve">Statements for 10.3.2.1 </w:t>
            </w:r>
            <w:r w:rsidRPr="00636154">
              <w:rPr>
                <w:rFonts w:ascii="Calibri" w:hAnsi="Calibri"/>
                <w:bCs/>
                <w:sz w:val="16"/>
                <w:szCs w:val="16"/>
                <w:lang w:eastAsia="ko-KR"/>
              </w:rPr>
              <w:t>CS mechanism</w:t>
            </w:r>
            <w:r w:rsidR="004D712A">
              <w:rPr>
                <w:rFonts w:ascii="Calibri" w:hAnsi="Calibri"/>
                <w:bCs/>
                <w:sz w:val="16"/>
                <w:szCs w:val="16"/>
                <w:lang w:eastAsia="ko-KR"/>
              </w:rPr>
              <w:t xml:space="preserve"> that applied to two NAVs</w:t>
            </w:r>
            <w:r>
              <w:rPr>
                <w:rFonts w:ascii="Calibri" w:hAnsi="Calibri"/>
                <w:bCs/>
                <w:sz w:val="16"/>
                <w:szCs w:val="16"/>
                <w:lang w:eastAsia="ko-KR"/>
              </w:rPr>
              <w:t xml:space="preserve"> are a</w:t>
            </w:r>
            <w:r w:rsidR="004D712A">
              <w:rPr>
                <w:rFonts w:ascii="Calibri" w:hAnsi="Calibri"/>
                <w:bCs/>
                <w:sz w:val="16"/>
                <w:szCs w:val="16"/>
                <w:lang w:eastAsia="ko-KR"/>
              </w:rPr>
              <w:t xml:space="preserve">dded at the beginning of </w:t>
            </w:r>
            <w:r w:rsidR="007B3959">
              <w:rPr>
                <w:rFonts w:ascii="Calibri" w:hAnsi="Calibri"/>
                <w:bCs/>
                <w:sz w:val="16"/>
                <w:szCs w:val="16"/>
                <w:lang w:eastAsia="ko-KR"/>
              </w:rPr>
              <w:t>25.2.2</w:t>
            </w:r>
            <w:r w:rsidR="000510C8">
              <w:rPr>
                <w:rFonts w:ascii="Calibri" w:hAnsi="Calibri"/>
                <w:bCs/>
                <w:sz w:val="16"/>
                <w:szCs w:val="16"/>
                <w:lang w:eastAsia="ko-KR"/>
              </w:rPr>
              <w:t xml:space="preserve"> </w:t>
            </w:r>
            <w:r>
              <w:rPr>
                <w:rFonts w:ascii="Calibri" w:hAnsi="Calibri"/>
                <w:bCs/>
                <w:sz w:val="16"/>
                <w:szCs w:val="16"/>
                <w:lang w:eastAsia="ko-KR"/>
              </w:rPr>
              <w:t xml:space="preserve">with the exception of virtual CS indication of medium, and texts for virtual CS indication of medium are added in </w:t>
            </w:r>
            <w:r w:rsidR="007B3959">
              <w:rPr>
                <w:rFonts w:ascii="Calibri" w:hAnsi="Calibri"/>
                <w:bCs/>
                <w:sz w:val="16"/>
                <w:szCs w:val="16"/>
                <w:lang w:eastAsia="ko-KR"/>
              </w:rPr>
              <w:t>25.2.2</w:t>
            </w:r>
            <w:r>
              <w:rPr>
                <w:rFonts w:ascii="Calibri" w:hAnsi="Calibri"/>
                <w:bCs/>
                <w:sz w:val="16"/>
                <w:szCs w:val="16"/>
                <w:lang w:eastAsia="ko-KR"/>
              </w:rPr>
              <w:t xml:space="preserve">. </w:t>
            </w:r>
            <w:r w:rsidR="004D712A">
              <w:rPr>
                <w:rFonts w:ascii="Calibri" w:hAnsi="Calibri"/>
                <w:bCs/>
                <w:sz w:val="16"/>
                <w:szCs w:val="16"/>
                <w:lang w:eastAsia="ko-KR"/>
              </w:rPr>
              <w:t xml:space="preserve">Texts are also added in 10.3.2.1 </w:t>
            </w:r>
            <w:r w:rsidR="004D712A" w:rsidRPr="00636154">
              <w:rPr>
                <w:rFonts w:ascii="Calibri" w:hAnsi="Calibri"/>
                <w:bCs/>
                <w:sz w:val="16"/>
                <w:szCs w:val="16"/>
                <w:lang w:eastAsia="ko-KR"/>
              </w:rPr>
              <w:t>CS mechanism</w:t>
            </w:r>
            <w:r w:rsidR="004D712A">
              <w:rPr>
                <w:rFonts w:ascii="Calibri" w:hAnsi="Calibri"/>
                <w:bCs/>
                <w:sz w:val="16"/>
                <w:szCs w:val="16"/>
                <w:lang w:eastAsia="ko-KR"/>
              </w:rPr>
              <w:t xml:space="preserve"> to refer the virtual CS indication of medium for two NAVs to </w:t>
            </w:r>
            <w:r w:rsidR="007B3959">
              <w:rPr>
                <w:rFonts w:ascii="Calibri" w:hAnsi="Calibri"/>
                <w:bCs/>
                <w:sz w:val="16"/>
                <w:szCs w:val="16"/>
                <w:lang w:eastAsia="ko-KR"/>
              </w:rPr>
              <w:t>25.2.2</w:t>
            </w:r>
            <w:r w:rsidR="004D712A">
              <w:rPr>
                <w:rFonts w:ascii="Calibri" w:hAnsi="Calibri"/>
                <w:bCs/>
                <w:sz w:val="16"/>
                <w:szCs w:val="16"/>
                <w:lang w:eastAsia="ko-KR"/>
              </w:rPr>
              <w:t>.</w:t>
            </w:r>
          </w:p>
          <w:p w14:paraId="7E8932D8" w14:textId="77777777" w:rsidR="00F43A90" w:rsidRDefault="00F43A90" w:rsidP="00F43A90">
            <w:pPr>
              <w:rPr>
                <w:rFonts w:ascii="Calibri" w:hAnsi="Calibri"/>
                <w:bCs/>
                <w:sz w:val="16"/>
                <w:szCs w:val="16"/>
                <w:lang w:eastAsia="ko-KR"/>
              </w:rPr>
            </w:pPr>
          </w:p>
          <w:p w14:paraId="547BF002" w14:textId="1A54028E" w:rsidR="00F43A90" w:rsidRDefault="00F43A90" w:rsidP="00F43A90">
            <w:pPr>
              <w:rPr>
                <w:rFonts w:ascii="Calibri" w:hAnsi="Calibri"/>
                <w:bCs/>
                <w:sz w:val="16"/>
                <w:szCs w:val="16"/>
                <w:lang w:eastAsia="ko-KR"/>
              </w:rPr>
            </w:pPr>
            <w:r>
              <w:rPr>
                <w:rFonts w:ascii="Calibri" w:hAnsi="Calibri"/>
                <w:bCs/>
                <w:sz w:val="16"/>
                <w:szCs w:val="16"/>
                <w:lang w:eastAsia="ko-KR"/>
              </w:rPr>
              <w:t xml:space="preserve">Description in 10.3.2.4 </w:t>
            </w:r>
            <w:r w:rsidRPr="00636154">
              <w:rPr>
                <w:rFonts w:ascii="Calibri" w:hAnsi="Calibri"/>
                <w:bCs/>
                <w:sz w:val="16"/>
                <w:szCs w:val="16"/>
                <w:lang w:eastAsia="ko-KR"/>
              </w:rPr>
              <w:t>Setting and resetting the NAV</w:t>
            </w:r>
            <w:r>
              <w:rPr>
                <w:rFonts w:ascii="Calibri" w:hAnsi="Calibri"/>
                <w:bCs/>
                <w:sz w:val="16"/>
                <w:szCs w:val="16"/>
                <w:lang w:eastAsia="ko-KR"/>
              </w:rPr>
              <w:t xml:space="preserve"> are added to refer the NAV setting rule to </w:t>
            </w:r>
            <w:r w:rsidR="007B3959">
              <w:rPr>
                <w:rFonts w:ascii="Calibri" w:hAnsi="Calibri"/>
                <w:bCs/>
                <w:sz w:val="16"/>
                <w:szCs w:val="16"/>
                <w:lang w:eastAsia="ko-KR"/>
              </w:rPr>
              <w:t>25.2.2</w:t>
            </w:r>
            <w:r>
              <w:rPr>
                <w:rFonts w:ascii="Calibri" w:hAnsi="Calibri"/>
                <w:bCs/>
                <w:sz w:val="16"/>
                <w:szCs w:val="16"/>
                <w:lang w:eastAsia="ko-KR"/>
              </w:rPr>
              <w:t xml:space="preserve">. Rules in 10.3.2.4 that applies to HE STAs are added in </w:t>
            </w:r>
            <w:r w:rsidR="007B3959">
              <w:rPr>
                <w:rFonts w:ascii="Calibri" w:hAnsi="Calibri"/>
                <w:bCs/>
                <w:sz w:val="16"/>
                <w:szCs w:val="16"/>
                <w:lang w:eastAsia="ko-KR"/>
              </w:rPr>
              <w:t>25.2.2</w:t>
            </w:r>
            <w:r>
              <w:rPr>
                <w:rFonts w:ascii="Calibri" w:hAnsi="Calibri"/>
                <w:bCs/>
                <w:sz w:val="16"/>
                <w:szCs w:val="16"/>
                <w:lang w:eastAsia="ko-KR"/>
              </w:rPr>
              <w:t xml:space="preserve">. </w:t>
            </w:r>
            <w:r w:rsidRPr="005B69D0">
              <w:rPr>
                <w:rFonts w:ascii="Calibri" w:hAnsi="Calibri"/>
                <w:bCs/>
                <w:sz w:val="16"/>
                <w:szCs w:val="16"/>
                <w:lang w:eastAsia="ko-KR"/>
              </w:rPr>
              <w:t xml:space="preserve">Rules in 10.3.2.4 that needs to be modified for HE STAs with two NAV timers are added in </w:t>
            </w:r>
            <w:r w:rsidR="007B3959">
              <w:rPr>
                <w:rFonts w:ascii="Calibri" w:hAnsi="Calibri"/>
                <w:bCs/>
                <w:sz w:val="16"/>
                <w:szCs w:val="16"/>
                <w:lang w:eastAsia="ko-KR"/>
              </w:rPr>
              <w:t>25.2.2</w:t>
            </w:r>
            <w:r w:rsidRPr="005B69D0">
              <w:rPr>
                <w:rFonts w:ascii="Calibri" w:hAnsi="Calibri"/>
                <w:bCs/>
                <w:sz w:val="16"/>
                <w:szCs w:val="16"/>
                <w:lang w:eastAsia="ko-KR"/>
              </w:rPr>
              <w:t>.</w:t>
            </w:r>
          </w:p>
          <w:p w14:paraId="08248FEF" w14:textId="77777777" w:rsidR="005B69D0" w:rsidRDefault="005B69D0" w:rsidP="005B69D0">
            <w:pPr>
              <w:rPr>
                <w:rFonts w:ascii="Calibri" w:hAnsi="Calibri"/>
                <w:bCs/>
                <w:sz w:val="16"/>
                <w:szCs w:val="16"/>
                <w:lang w:eastAsia="ko-KR"/>
              </w:rPr>
            </w:pPr>
          </w:p>
          <w:p w14:paraId="1A5138BE" w14:textId="49E6C114" w:rsidR="005B69D0" w:rsidRDefault="005B69D0" w:rsidP="005B69D0">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1775</w:t>
            </w:r>
            <w:r w:rsidRPr="0096233F">
              <w:rPr>
                <w:bCs/>
                <w:sz w:val="16"/>
                <w:szCs w:val="18"/>
                <w:lang w:eastAsia="ko-KR"/>
              </w:rPr>
              <w:t>.</w:t>
            </w:r>
          </w:p>
        </w:tc>
      </w:tr>
      <w:tr w:rsidR="006E5FF4" w:rsidRPr="00F74EB9" w14:paraId="662BE8E4" w14:textId="77777777" w:rsidTr="00677427">
        <w:trPr>
          <w:trHeight w:val="1002"/>
        </w:trPr>
        <w:tc>
          <w:tcPr>
            <w:tcW w:w="541" w:type="dxa"/>
          </w:tcPr>
          <w:p w14:paraId="6117379D" w14:textId="5181E02B" w:rsidR="006E5FF4" w:rsidRPr="00EE6A80" w:rsidRDefault="006E5FF4" w:rsidP="006E5FF4">
            <w:pPr>
              <w:rPr>
                <w:rFonts w:ascii="Calibri" w:hAnsi="Calibri"/>
                <w:bCs/>
                <w:sz w:val="16"/>
                <w:szCs w:val="16"/>
                <w:lang w:eastAsia="ko-KR"/>
              </w:rPr>
            </w:pPr>
            <w:r>
              <w:rPr>
                <w:rFonts w:ascii="Calibri" w:hAnsi="Calibri"/>
                <w:bCs/>
                <w:sz w:val="16"/>
                <w:szCs w:val="16"/>
                <w:lang w:eastAsia="ko-KR"/>
              </w:rPr>
              <w:lastRenderedPageBreak/>
              <w:t>785</w:t>
            </w:r>
          </w:p>
        </w:tc>
        <w:tc>
          <w:tcPr>
            <w:tcW w:w="1080" w:type="dxa"/>
          </w:tcPr>
          <w:p w14:paraId="7E81C049" w14:textId="77777777" w:rsidR="006E5FF4" w:rsidRPr="00203FE6" w:rsidRDefault="006E5FF4" w:rsidP="006E5FF4">
            <w:pPr>
              <w:rPr>
                <w:rFonts w:ascii="Calibri" w:hAnsi="Calibri"/>
                <w:bCs/>
                <w:sz w:val="16"/>
                <w:szCs w:val="16"/>
                <w:lang w:eastAsia="ko-KR"/>
              </w:rPr>
            </w:pPr>
            <w:r w:rsidRPr="00203FE6">
              <w:rPr>
                <w:rFonts w:ascii="Calibri" w:hAnsi="Calibri"/>
                <w:bCs/>
                <w:sz w:val="16"/>
                <w:szCs w:val="16"/>
                <w:lang w:eastAsia="ko-KR"/>
              </w:rPr>
              <w:t>Jeongki Kim</w:t>
            </w:r>
          </w:p>
          <w:p w14:paraId="52BD6F21" w14:textId="77777777" w:rsidR="006E5FF4" w:rsidRPr="00EE6A80" w:rsidRDefault="006E5FF4" w:rsidP="006E5FF4">
            <w:pPr>
              <w:rPr>
                <w:rFonts w:ascii="Calibri" w:hAnsi="Calibri"/>
                <w:bCs/>
                <w:sz w:val="16"/>
                <w:szCs w:val="16"/>
                <w:lang w:eastAsia="ko-KR"/>
              </w:rPr>
            </w:pPr>
          </w:p>
        </w:tc>
        <w:tc>
          <w:tcPr>
            <w:tcW w:w="630" w:type="dxa"/>
          </w:tcPr>
          <w:p w14:paraId="52BABB96" w14:textId="77777777" w:rsidR="006E5FF4" w:rsidRPr="00203FE6" w:rsidRDefault="006E5FF4" w:rsidP="006E5FF4">
            <w:pPr>
              <w:rPr>
                <w:rFonts w:ascii="Calibri" w:hAnsi="Calibri"/>
                <w:bCs/>
                <w:sz w:val="16"/>
                <w:szCs w:val="16"/>
                <w:lang w:eastAsia="ko-KR"/>
              </w:rPr>
            </w:pPr>
            <w:r w:rsidRPr="00203FE6">
              <w:rPr>
                <w:rFonts w:ascii="Calibri" w:hAnsi="Calibri"/>
                <w:bCs/>
                <w:sz w:val="16"/>
                <w:szCs w:val="16"/>
                <w:lang w:eastAsia="ko-KR"/>
              </w:rPr>
              <w:t>39.46</w:t>
            </w:r>
          </w:p>
          <w:p w14:paraId="485D30CF" w14:textId="77777777" w:rsidR="006E5FF4" w:rsidRPr="00EE6A80" w:rsidRDefault="006E5FF4" w:rsidP="006E5FF4">
            <w:pPr>
              <w:rPr>
                <w:rFonts w:ascii="Calibri" w:hAnsi="Calibri"/>
                <w:bCs/>
                <w:sz w:val="16"/>
                <w:szCs w:val="16"/>
                <w:lang w:eastAsia="ko-KR"/>
              </w:rPr>
            </w:pPr>
          </w:p>
        </w:tc>
        <w:tc>
          <w:tcPr>
            <w:tcW w:w="990" w:type="dxa"/>
          </w:tcPr>
          <w:p w14:paraId="60BB4820" w14:textId="77777777" w:rsidR="006E5FF4" w:rsidRPr="00203FE6" w:rsidRDefault="006E5FF4" w:rsidP="006E5FF4">
            <w:pPr>
              <w:rPr>
                <w:rFonts w:ascii="Calibri" w:hAnsi="Calibri"/>
                <w:bCs/>
                <w:sz w:val="16"/>
                <w:szCs w:val="16"/>
                <w:lang w:eastAsia="ko-KR"/>
              </w:rPr>
            </w:pPr>
            <w:r w:rsidRPr="00203FE6">
              <w:rPr>
                <w:rFonts w:ascii="Calibri" w:hAnsi="Calibri"/>
                <w:bCs/>
                <w:sz w:val="16"/>
                <w:szCs w:val="16"/>
                <w:lang w:eastAsia="ko-KR"/>
              </w:rPr>
              <w:t>10.3.2.4</w:t>
            </w:r>
          </w:p>
          <w:p w14:paraId="3A265DA6" w14:textId="77777777" w:rsidR="006E5FF4" w:rsidRPr="00EE6A80" w:rsidRDefault="006E5FF4" w:rsidP="006E5FF4">
            <w:pPr>
              <w:rPr>
                <w:rFonts w:ascii="Calibri" w:hAnsi="Calibri"/>
                <w:bCs/>
                <w:sz w:val="16"/>
                <w:szCs w:val="16"/>
                <w:lang w:eastAsia="ko-KR"/>
              </w:rPr>
            </w:pPr>
          </w:p>
        </w:tc>
        <w:tc>
          <w:tcPr>
            <w:tcW w:w="2875" w:type="dxa"/>
          </w:tcPr>
          <w:p w14:paraId="6CE38B15" w14:textId="0BCADD47" w:rsidR="006E5FF4" w:rsidRPr="00EE6A80" w:rsidRDefault="006E5FF4" w:rsidP="006E5FF4">
            <w:pPr>
              <w:rPr>
                <w:rFonts w:ascii="Calibri" w:hAnsi="Calibri"/>
                <w:bCs/>
                <w:sz w:val="16"/>
                <w:szCs w:val="16"/>
                <w:lang w:eastAsia="ko-KR"/>
              </w:rPr>
            </w:pPr>
            <w:r w:rsidRPr="00203FE6">
              <w:rPr>
                <w:rFonts w:ascii="Calibri" w:hAnsi="Calibri"/>
                <w:bCs/>
                <w:sz w:val="16"/>
                <w:szCs w:val="16"/>
                <w:lang w:eastAsia="ko-KR"/>
              </w:rPr>
              <w:t xml:space="preserve">According the texts in </w:t>
            </w:r>
            <w:proofErr w:type="spellStart"/>
            <w:r w:rsidRPr="00203FE6">
              <w:rPr>
                <w:rFonts w:ascii="Calibri" w:hAnsi="Calibri"/>
                <w:bCs/>
                <w:sz w:val="16"/>
                <w:szCs w:val="16"/>
                <w:lang w:eastAsia="ko-KR"/>
              </w:rPr>
              <w:t>subclause</w:t>
            </w:r>
            <w:proofErr w:type="spellEnd"/>
            <w:r w:rsidRPr="00203FE6">
              <w:rPr>
                <w:rFonts w:ascii="Calibri" w:hAnsi="Calibri"/>
                <w:bCs/>
                <w:sz w:val="16"/>
                <w:szCs w:val="16"/>
                <w:lang w:eastAsia="ko-KR"/>
              </w:rPr>
              <w:t xml:space="preserve"> 10.3.2.4, all STAs except for DMG STA support only a single NAV timer.</w:t>
            </w:r>
            <w:r w:rsidRPr="00203FE6">
              <w:rPr>
                <w:rFonts w:ascii="Calibri" w:hAnsi="Calibri"/>
                <w:bCs/>
                <w:sz w:val="16"/>
                <w:szCs w:val="16"/>
                <w:lang w:eastAsia="ko-KR"/>
              </w:rPr>
              <w:br/>
              <w:t xml:space="preserve">"This </w:t>
            </w:r>
            <w:proofErr w:type="spellStart"/>
            <w:r w:rsidRPr="00203FE6">
              <w:rPr>
                <w:rFonts w:ascii="Calibri" w:hAnsi="Calibri"/>
                <w:bCs/>
                <w:sz w:val="16"/>
                <w:szCs w:val="16"/>
                <w:lang w:eastAsia="ko-KR"/>
              </w:rPr>
              <w:t>subclause</w:t>
            </w:r>
            <w:proofErr w:type="spellEnd"/>
            <w:r w:rsidRPr="00203FE6">
              <w:rPr>
                <w:rFonts w:ascii="Calibri" w:hAnsi="Calibri"/>
                <w:bCs/>
                <w:sz w:val="16"/>
                <w:szCs w:val="16"/>
                <w:lang w:eastAsia="ko-KR"/>
              </w:rPr>
              <w:t xml:space="preserve"> describes the setting and resetting of the NAV timer for non-DMG STAs and DMG STAs that support a single NAV timer. DMG STAs that support multiple NAV timers shall update their NAV timers according to the procedures described in 10.36.10 (Updating multiple NAV </w:t>
            </w:r>
            <w:proofErr w:type="gramStart"/>
            <w:r w:rsidRPr="00203FE6">
              <w:rPr>
                <w:rFonts w:ascii="Calibri" w:hAnsi="Calibri"/>
                <w:bCs/>
                <w:sz w:val="16"/>
                <w:szCs w:val="16"/>
                <w:lang w:eastAsia="ko-KR"/>
              </w:rPr>
              <w:t>timers(</w:t>
            </w:r>
            <w:proofErr w:type="gramEnd"/>
            <w:r w:rsidRPr="00203FE6">
              <w:rPr>
                <w:rFonts w:ascii="Calibri" w:hAnsi="Calibri"/>
                <w:bCs/>
                <w:sz w:val="16"/>
                <w:szCs w:val="16"/>
                <w:lang w:eastAsia="ko-KR"/>
              </w:rPr>
              <w:t>11ad)). "</w:t>
            </w:r>
            <w:r w:rsidRPr="00203FE6">
              <w:rPr>
                <w:rFonts w:ascii="Calibri" w:hAnsi="Calibri"/>
                <w:bCs/>
                <w:sz w:val="16"/>
                <w:szCs w:val="16"/>
                <w:lang w:eastAsia="ko-KR"/>
              </w:rPr>
              <w:br/>
              <w:t xml:space="preserve">But, HE STA can maintain two NAV according to </w:t>
            </w:r>
            <w:proofErr w:type="spellStart"/>
            <w:r w:rsidRPr="00203FE6">
              <w:rPr>
                <w:rFonts w:ascii="Calibri" w:hAnsi="Calibri"/>
                <w:bCs/>
                <w:sz w:val="16"/>
                <w:szCs w:val="16"/>
                <w:lang w:eastAsia="ko-KR"/>
              </w:rPr>
              <w:t>subclause</w:t>
            </w:r>
            <w:proofErr w:type="spellEnd"/>
            <w:r w:rsidRPr="00203FE6">
              <w:rPr>
                <w:rFonts w:ascii="Calibri" w:hAnsi="Calibri"/>
                <w:bCs/>
                <w:sz w:val="16"/>
                <w:szCs w:val="16"/>
                <w:lang w:eastAsia="ko-KR"/>
              </w:rPr>
              <w:t xml:space="preserve"> 25.2.1.</w:t>
            </w:r>
            <w:r w:rsidRPr="00203FE6">
              <w:rPr>
                <w:rFonts w:ascii="Calibri" w:hAnsi="Calibri"/>
                <w:bCs/>
                <w:sz w:val="16"/>
                <w:szCs w:val="16"/>
                <w:lang w:eastAsia="ko-KR"/>
              </w:rPr>
              <w:br/>
              <w:t>If we don't describe any texts of NAV timer for two NAVs in the spec, it means two NAVs are maintained with a single NAV timer by HE STA. If two NAVs are maintained by a single NAV timer, we need to describe how to operate it. However, it's simpler for HE STA to use two NAV timers (each timer per each NAV).</w:t>
            </w:r>
          </w:p>
        </w:tc>
        <w:tc>
          <w:tcPr>
            <w:tcW w:w="1613" w:type="dxa"/>
          </w:tcPr>
          <w:p w14:paraId="705BA667" w14:textId="0097A49E" w:rsidR="006E5FF4" w:rsidRPr="00EE6A80" w:rsidRDefault="006E5FF4" w:rsidP="006E5FF4">
            <w:pPr>
              <w:rPr>
                <w:rFonts w:ascii="Calibri" w:hAnsi="Calibri"/>
                <w:bCs/>
                <w:sz w:val="16"/>
                <w:szCs w:val="16"/>
                <w:lang w:eastAsia="ko-KR"/>
              </w:rPr>
            </w:pPr>
            <w:r w:rsidRPr="00203FE6">
              <w:rPr>
                <w:rFonts w:ascii="Calibri" w:hAnsi="Calibri"/>
                <w:bCs/>
                <w:sz w:val="16"/>
                <w:szCs w:val="16"/>
                <w:lang w:eastAsia="ko-KR"/>
              </w:rPr>
              <w:t xml:space="preserve">Add the following text at the end of the first paragraph in </w:t>
            </w:r>
            <w:proofErr w:type="spellStart"/>
            <w:r w:rsidRPr="00203FE6">
              <w:rPr>
                <w:rFonts w:ascii="Calibri" w:hAnsi="Calibri"/>
                <w:bCs/>
                <w:sz w:val="16"/>
                <w:szCs w:val="16"/>
                <w:lang w:eastAsia="ko-KR"/>
              </w:rPr>
              <w:t>subclause</w:t>
            </w:r>
            <w:proofErr w:type="spellEnd"/>
            <w:r w:rsidRPr="00203FE6">
              <w:rPr>
                <w:rFonts w:ascii="Calibri" w:hAnsi="Calibri"/>
                <w:bCs/>
                <w:sz w:val="16"/>
                <w:szCs w:val="16"/>
                <w:lang w:eastAsia="ko-KR"/>
              </w:rPr>
              <w:t xml:space="preserve"> 10.3.2.4</w:t>
            </w:r>
            <w:r w:rsidRPr="00203FE6">
              <w:rPr>
                <w:rFonts w:ascii="Calibri" w:hAnsi="Calibri"/>
                <w:bCs/>
                <w:sz w:val="16"/>
                <w:szCs w:val="16"/>
                <w:lang w:eastAsia="ko-KR"/>
              </w:rPr>
              <w:br/>
              <w:t xml:space="preserve"> "HE STAs that maintain two NAVs shall support two NAV timers and shall update their NAV timers according to the procedures described in 25.2.1 (Updating two NAVs)"</w:t>
            </w:r>
          </w:p>
        </w:tc>
        <w:tc>
          <w:tcPr>
            <w:tcW w:w="3219" w:type="dxa"/>
          </w:tcPr>
          <w:p w14:paraId="58038310" w14:textId="77777777" w:rsidR="006E5FF4" w:rsidRDefault="006E5FF4" w:rsidP="006E5FF4">
            <w:pPr>
              <w:rPr>
                <w:rFonts w:ascii="Calibri" w:hAnsi="Calibri"/>
                <w:bCs/>
                <w:sz w:val="16"/>
                <w:szCs w:val="16"/>
                <w:lang w:eastAsia="ko-KR"/>
              </w:rPr>
            </w:pPr>
            <w:r>
              <w:rPr>
                <w:rFonts w:ascii="Calibri" w:hAnsi="Calibri"/>
                <w:bCs/>
                <w:sz w:val="16"/>
                <w:szCs w:val="16"/>
                <w:lang w:eastAsia="ko-KR"/>
              </w:rPr>
              <w:t>Revised –</w:t>
            </w:r>
          </w:p>
          <w:p w14:paraId="223AB993" w14:textId="77777777" w:rsidR="006E5FF4" w:rsidRDefault="006E5FF4" w:rsidP="006E5FF4">
            <w:pPr>
              <w:rPr>
                <w:rFonts w:ascii="Calibri" w:hAnsi="Calibri"/>
                <w:bCs/>
                <w:sz w:val="16"/>
                <w:szCs w:val="16"/>
                <w:lang w:eastAsia="ko-KR"/>
              </w:rPr>
            </w:pPr>
          </w:p>
          <w:p w14:paraId="495B9D8E" w14:textId="3312E1B9" w:rsidR="006E5FF4" w:rsidRDefault="006E5FF4" w:rsidP="006E5FF4">
            <w:pPr>
              <w:rPr>
                <w:rFonts w:ascii="Calibri" w:hAnsi="Calibri"/>
                <w:bCs/>
                <w:sz w:val="16"/>
                <w:szCs w:val="16"/>
                <w:lang w:eastAsia="ko-KR"/>
              </w:rPr>
            </w:pPr>
            <w:r>
              <w:rPr>
                <w:rFonts w:ascii="Calibri" w:hAnsi="Calibri"/>
                <w:bCs/>
                <w:sz w:val="16"/>
                <w:szCs w:val="16"/>
                <w:lang w:eastAsia="ko-KR"/>
              </w:rPr>
              <w:t>Agree i</w:t>
            </w:r>
            <w:r w:rsidR="000510C8">
              <w:rPr>
                <w:rFonts w:ascii="Calibri" w:hAnsi="Calibri"/>
                <w:bCs/>
                <w:sz w:val="16"/>
                <w:szCs w:val="16"/>
                <w:lang w:eastAsia="ko-KR"/>
              </w:rPr>
              <w:t>n principle with the commenter. D</w:t>
            </w:r>
            <w:r>
              <w:rPr>
                <w:rFonts w:ascii="Calibri" w:hAnsi="Calibri"/>
                <w:bCs/>
                <w:sz w:val="16"/>
                <w:szCs w:val="16"/>
                <w:lang w:eastAsia="ko-KR"/>
              </w:rPr>
              <w:t xml:space="preserve">escription in 10.3.2.4 </w:t>
            </w:r>
            <w:r w:rsidRPr="00636154">
              <w:rPr>
                <w:rFonts w:ascii="Calibri" w:hAnsi="Calibri"/>
                <w:bCs/>
                <w:sz w:val="16"/>
                <w:szCs w:val="16"/>
                <w:lang w:eastAsia="ko-KR"/>
              </w:rPr>
              <w:t>Setting and resetting the NAV</w:t>
            </w:r>
            <w:r>
              <w:rPr>
                <w:rFonts w:ascii="Calibri" w:hAnsi="Calibri"/>
                <w:bCs/>
                <w:sz w:val="16"/>
                <w:szCs w:val="16"/>
                <w:lang w:eastAsia="ko-KR"/>
              </w:rPr>
              <w:t xml:space="preserve"> are added to refer the NAV setting rule to </w:t>
            </w:r>
            <w:r w:rsidR="007B3959">
              <w:rPr>
                <w:rFonts w:ascii="Calibri" w:hAnsi="Calibri"/>
                <w:bCs/>
                <w:sz w:val="16"/>
                <w:szCs w:val="16"/>
                <w:lang w:eastAsia="ko-KR"/>
              </w:rPr>
              <w:t>25.2.2</w:t>
            </w:r>
            <w:r>
              <w:rPr>
                <w:rFonts w:ascii="Calibri" w:hAnsi="Calibri"/>
                <w:bCs/>
                <w:sz w:val="16"/>
                <w:szCs w:val="16"/>
                <w:lang w:eastAsia="ko-KR"/>
              </w:rPr>
              <w:t>.</w:t>
            </w:r>
          </w:p>
          <w:p w14:paraId="0D70B45A" w14:textId="77777777" w:rsidR="006E5FF4" w:rsidRDefault="006E5FF4" w:rsidP="006E5FF4">
            <w:pPr>
              <w:rPr>
                <w:rFonts w:ascii="Calibri" w:hAnsi="Calibri"/>
                <w:bCs/>
                <w:i/>
                <w:sz w:val="16"/>
                <w:szCs w:val="16"/>
                <w:lang w:eastAsia="ko-KR"/>
              </w:rPr>
            </w:pPr>
          </w:p>
          <w:p w14:paraId="070BAE57" w14:textId="2D232AEE" w:rsidR="006E5FF4" w:rsidRPr="006E5FF4" w:rsidRDefault="006E5FF4" w:rsidP="006E5FF4">
            <w:pPr>
              <w:rPr>
                <w:rFonts w:ascii="Calibri" w:hAnsi="Calibri"/>
                <w:bCs/>
                <w:i/>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1775</w:t>
            </w:r>
            <w:r w:rsidRPr="0096233F">
              <w:rPr>
                <w:bCs/>
                <w:sz w:val="16"/>
                <w:szCs w:val="18"/>
                <w:lang w:eastAsia="ko-KR"/>
              </w:rPr>
              <w:t>.</w:t>
            </w:r>
          </w:p>
        </w:tc>
      </w:tr>
      <w:tr w:rsidR="0077426A" w:rsidRPr="00F74EB9" w14:paraId="1F184274" w14:textId="77777777" w:rsidTr="00677427">
        <w:trPr>
          <w:trHeight w:val="1002"/>
        </w:trPr>
        <w:tc>
          <w:tcPr>
            <w:tcW w:w="541" w:type="dxa"/>
          </w:tcPr>
          <w:p w14:paraId="7FF829D0" w14:textId="3744006F" w:rsidR="0077426A" w:rsidRDefault="0077426A" w:rsidP="0077426A">
            <w:pPr>
              <w:rPr>
                <w:rFonts w:ascii="Calibri" w:hAnsi="Calibri"/>
                <w:bCs/>
                <w:sz w:val="16"/>
                <w:szCs w:val="16"/>
                <w:lang w:eastAsia="ko-KR"/>
              </w:rPr>
            </w:pPr>
            <w:r w:rsidRPr="00EE6A80">
              <w:rPr>
                <w:rFonts w:ascii="Calibri" w:hAnsi="Calibri"/>
                <w:bCs/>
                <w:sz w:val="16"/>
                <w:szCs w:val="16"/>
                <w:lang w:eastAsia="ko-KR"/>
              </w:rPr>
              <w:t>1742</w:t>
            </w:r>
          </w:p>
        </w:tc>
        <w:tc>
          <w:tcPr>
            <w:tcW w:w="1080" w:type="dxa"/>
          </w:tcPr>
          <w:p w14:paraId="6E6906F2" w14:textId="46D18142" w:rsidR="0077426A" w:rsidRPr="00203FE6" w:rsidRDefault="0077426A" w:rsidP="0077426A">
            <w:pPr>
              <w:rPr>
                <w:rFonts w:ascii="Calibri" w:hAnsi="Calibri"/>
                <w:bCs/>
                <w:sz w:val="16"/>
                <w:szCs w:val="16"/>
                <w:lang w:eastAsia="ko-KR"/>
              </w:rPr>
            </w:pPr>
            <w:r w:rsidRPr="00EE6A80">
              <w:rPr>
                <w:rFonts w:ascii="Calibri" w:hAnsi="Calibri"/>
                <w:bCs/>
                <w:sz w:val="16"/>
                <w:szCs w:val="16"/>
                <w:lang w:eastAsia="ko-KR"/>
              </w:rPr>
              <w:t xml:space="preserve">Osama </w:t>
            </w:r>
            <w:proofErr w:type="spellStart"/>
            <w:r w:rsidRPr="00EE6A80">
              <w:rPr>
                <w:rFonts w:ascii="Calibri" w:hAnsi="Calibri"/>
                <w:bCs/>
                <w:sz w:val="16"/>
                <w:szCs w:val="16"/>
                <w:lang w:eastAsia="ko-KR"/>
              </w:rPr>
              <w:t>Aboulmagd</w:t>
            </w:r>
            <w:proofErr w:type="spellEnd"/>
          </w:p>
        </w:tc>
        <w:tc>
          <w:tcPr>
            <w:tcW w:w="630" w:type="dxa"/>
          </w:tcPr>
          <w:p w14:paraId="4E3C71D1" w14:textId="6E58A022" w:rsidR="0077426A" w:rsidRPr="00203FE6" w:rsidRDefault="0077426A" w:rsidP="0077426A">
            <w:pPr>
              <w:rPr>
                <w:rFonts w:ascii="Calibri" w:hAnsi="Calibri"/>
                <w:bCs/>
                <w:sz w:val="16"/>
                <w:szCs w:val="16"/>
                <w:lang w:eastAsia="ko-KR"/>
              </w:rPr>
            </w:pPr>
            <w:r w:rsidRPr="00EE6A80">
              <w:rPr>
                <w:rFonts w:ascii="Calibri" w:hAnsi="Calibri"/>
                <w:bCs/>
                <w:sz w:val="16"/>
                <w:szCs w:val="16"/>
                <w:lang w:eastAsia="ko-KR"/>
              </w:rPr>
              <w:t>53.19</w:t>
            </w:r>
          </w:p>
        </w:tc>
        <w:tc>
          <w:tcPr>
            <w:tcW w:w="990" w:type="dxa"/>
          </w:tcPr>
          <w:p w14:paraId="7FE73B29" w14:textId="59042C6A" w:rsidR="0077426A" w:rsidRPr="00203FE6" w:rsidRDefault="0077426A" w:rsidP="0077426A">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64D584BC" w14:textId="1028C649" w:rsidR="0077426A" w:rsidRPr="00203FE6" w:rsidRDefault="0077426A" w:rsidP="0077426A">
            <w:pPr>
              <w:rPr>
                <w:rFonts w:ascii="Calibri" w:hAnsi="Calibri"/>
                <w:bCs/>
                <w:sz w:val="16"/>
                <w:szCs w:val="16"/>
                <w:lang w:eastAsia="ko-KR"/>
              </w:rPr>
            </w:pPr>
            <w:r w:rsidRPr="00EE6A80">
              <w:rPr>
                <w:rFonts w:ascii="Calibri" w:hAnsi="Calibri"/>
                <w:bCs/>
                <w:sz w:val="16"/>
                <w:szCs w:val="16"/>
                <w:lang w:eastAsia="ko-KR"/>
              </w:rPr>
              <w:t>Intra-BSS NAV and Regular NAV need to be defined</w:t>
            </w:r>
          </w:p>
        </w:tc>
        <w:tc>
          <w:tcPr>
            <w:tcW w:w="1613" w:type="dxa"/>
          </w:tcPr>
          <w:p w14:paraId="6E520F6A" w14:textId="074BA7F4" w:rsidR="0077426A" w:rsidRPr="00203FE6" w:rsidRDefault="0077426A" w:rsidP="0077426A">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7C76EF6A" w14:textId="77777777" w:rsidR="0077426A" w:rsidRDefault="0077426A" w:rsidP="0077426A">
            <w:pPr>
              <w:rPr>
                <w:rFonts w:ascii="Calibri" w:hAnsi="Calibri"/>
                <w:bCs/>
                <w:sz w:val="16"/>
                <w:szCs w:val="16"/>
                <w:lang w:eastAsia="ko-KR"/>
              </w:rPr>
            </w:pPr>
            <w:r>
              <w:rPr>
                <w:rFonts w:ascii="Calibri" w:hAnsi="Calibri"/>
                <w:bCs/>
                <w:sz w:val="16"/>
                <w:szCs w:val="16"/>
                <w:lang w:eastAsia="ko-KR"/>
              </w:rPr>
              <w:t>Revised –</w:t>
            </w:r>
          </w:p>
          <w:p w14:paraId="79CBA30D" w14:textId="77777777" w:rsidR="0077426A" w:rsidRDefault="0077426A" w:rsidP="0077426A">
            <w:pPr>
              <w:rPr>
                <w:rFonts w:ascii="Calibri" w:hAnsi="Calibri"/>
                <w:bCs/>
                <w:sz w:val="16"/>
                <w:szCs w:val="16"/>
                <w:lang w:eastAsia="ko-KR"/>
              </w:rPr>
            </w:pPr>
          </w:p>
          <w:p w14:paraId="143B1925" w14:textId="77777777" w:rsidR="0077426A" w:rsidRDefault="0077426A" w:rsidP="0077426A">
            <w:pPr>
              <w:rPr>
                <w:rFonts w:ascii="Calibri" w:hAnsi="Calibri"/>
                <w:bCs/>
                <w:sz w:val="16"/>
                <w:szCs w:val="16"/>
                <w:lang w:eastAsia="ko-KR"/>
              </w:rPr>
            </w:pPr>
            <w:r>
              <w:rPr>
                <w:rFonts w:ascii="Calibri" w:hAnsi="Calibri"/>
                <w:bCs/>
                <w:sz w:val="16"/>
                <w:szCs w:val="16"/>
                <w:lang w:eastAsia="ko-KR"/>
              </w:rPr>
              <w:t>Agree in principle with the commenter. High level description for I</w:t>
            </w:r>
            <w:r w:rsidRPr="006049B8">
              <w:rPr>
                <w:rFonts w:ascii="Calibri" w:hAnsi="Calibri"/>
                <w:bCs/>
                <w:sz w:val="16"/>
                <w:szCs w:val="16"/>
                <w:lang w:eastAsia="ko-KR"/>
              </w:rPr>
              <w:t>ntra</w:t>
            </w:r>
            <w:r>
              <w:rPr>
                <w:rFonts w:ascii="Calibri" w:hAnsi="Calibri"/>
                <w:bCs/>
                <w:sz w:val="16"/>
                <w:szCs w:val="16"/>
                <w:lang w:eastAsia="ko-KR"/>
              </w:rPr>
              <w:t>-BSS NAV and Regular NAV are added to 25.2.2.</w:t>
            </w:r>
          </w:p>
          <w:p w14:paraId="3A4057D0" w14:textId="77777777" w:rsidR="0077426A" w:rsidRDefault="0077426A" w:rsidP="0077426A">
            <w:pPr>
              <w:rPr>
                <w:rFonts w:ascii="Calibri" w:hAnsi="Calibri"/>
                <w:bCs/>
                <w:sz w:val="16"/>
                <w:szCs w:val="16"/>
                <w:lang w:eastAsia="ko-KR"/>
              </w:rPr>
            </w:pPr>
          </w:p>
          <w:p w14:paraId="5175A951" w14:textId="678D3C14" w:rsidR="0077426A" w:rsidRDefault="0077426A" w:rsidP="0077426A">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1742</w:t>
            </w:r>
            <w:r w:rsidRPr="0096233F">
              <w:rPr>
                <w:bCs/>
                <w:sz w:val="16"/>
                <w:szCs w:val="18"/>
                <w:lang w:eastAsia="ko-KR"/>
              </w:rPr>
              <w:t>.</w:t>
            </w:r>
          </w:p>
          <w:p w14:paraId="5D263DA8" w14:textId="77777777" w:rsidR="0077426A" w:rsidRDefault="0077426A" w:rsidP="0077426A">
            <w:pPr>
              <w:rPr>
                <w:rFonts w:ascii="Calibri" w:hAnsi="Calibri"/>
                <w:bCs/>
                <w:sz w:val="16"/>
                <w:szCs w:val="16"/>
                <w:lang w:eastAsia="ko-KR"/>
              </w:rPr>
            </w:pPr>
          </w:p>
        </w:tc>
      </w:tr>
      <w:tr w:rsidR="000F2658" w:rsidRPr="00F74EB9" w14:paraId="0EF49DD1" w14:textId="77777777" w:rsidTr="00677427">
        <w:trPr>
          <w:trHeight w:val="1002"/>
        </w:trPr>
        <w:tc>
          <w:tcPr>
            <w:tcW w:w="541" w:type="dxa"/>
          </w:tcPr>
          <w:p w14:paraId="168A2CC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164</w:t>
            </w:r>
          </w:p>
        </w:tc>
        <w:tc>
          <w:tcPr>
            <w:tcW w:w="1080" w:type="dxa"/>
          </w:tcPr>
          <w:p w14:paraId="4DE4AB0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Alfred Asterjadhi</w:t>
            </w:r>
          </w:p>
        </w:tc>
        <w:tc>
          <w:tcPr>
            <w:tcW w:w="630" w:type="dxa"/>
          </w:tcPr>
          <w:p w14:paraId="58830CF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71.22</w:t>
            </w:r>
          </w:p>
        </w:tc>
        <w:tc>
          <w:tcPr>
            <w:tcW w:w="990" w:type="dxa"/>
          </w:tcPr>
          <w:p w14:paraId="3695CB4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BA54C2C"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 xml:space="preserve">The separation of the </w:t>
            </w:r>
            <w:proofErr w:type="spellStart"/>
            <w:r w:rsidRPr="00EE6A80">
              <w:rPr>
                <w:rFonts w:ascii="Calibri" w:hAnsi="Calibri"/>
                <w:bCs/>
                <w:sz w:val="16"/>
                <w:szCs w:val="16"/>
                <w:lang w:eastAsia="ko-KR"/>
              </w:rPr>
              <w:t>behaviors</w:t>
            </w:r>
            <w:proofErr w:type="spellEnd"/>
            <w:r w:rsidRPr="00EE6A80">
              <w:rPr>
                <w:rFonts w:ascii="Calibri" w:hAnsi="Calibri"/>
                <w:bCs/>
                <w:sz w:val="16"/>
                <w:szCs w:val="16"/>
                <w:lang w:eastAsia="ko-KR"/>
              </w:rPr>
              <w:t xml:space="preserve"> in different paragraphs adds to the uncertainty of how a third party STA is expected to set its NAV. Organize this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xml:space="preserve"> to specify the normative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as an itemized list, with a list of actions to be performed upon reception of a PPDU, with items for SIG-A TXOP duration, for Duration/ID fields in MPDUs, based on RA/TA, BSS </w:t>
            </w:r>
            <w:proofErr w:type="spellStart"/>
            <w:r w:rsidRPr="00EE6A80">
              <w:rPr>
                <w:rFonts w:ascii="Calibri" w:hAnsi="Calibri"/>
                <w:bCs/>
                <w:sz w:val="16"/>
                <w:szCs w:val="16"/>
                <w:lang w:eastAsia="ko-KR"/>
              </w:rPr>
              <w:t>Color</w:t>
            </w:r>
            <w:proofErr w:type="spellEnd"/>
            <w:r w:rsidRPr="00EE6A80">
              <w:rPr>
                <w:rFonts w:ascii="Calibri" w:hAnsi="Calibri"/>
                <w:bCs/>
                <w:sz w:val="16"/>
                <w:szCs w:val="16"/>
                <w:lang w:eastAsia="ko-KR"/>
              </w:rPr>
              <w:t xml:space="preserve"> etc.</w:t>
            </w:r>
          </w:p>
        </w:tc>
        <w:tc>
          <w:tcPr>
            <w:tcW w:w="1613" w:type="dxa"/>
          </w:tcPr>
          <w:p w14:paraId="7F680FD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5634C5D5" w14:textId="77777777" w:rsidR="000F2658" w:rsidRDefault="00A87F5D" w:rsidP="000F2658">
            <w:pPr>
              <w:rPr>
                <w:rFonts w:ascii="Calibri" w:hAnsi="Calibri"/>
                <w:bCs/>
                <w:sz w:val="16"/>
                <w:szCs w:val="16"/>
                <w:lang w:eastAsia="ko-KR"/>
              </w:rPr>
            </w:pPr>
            <w:r>
              <w:rPr>
                <w:rFonts w:ascii="Calibri" w:hAnsi="Calibri"/>
                <w:bCs/>
                <w:sz w:val="16"/>
                <w:szCs w:val="16"/>
                <w:lang w:eastAsia="ko-KR"/>
              </w:rPr>
              <w:t>Revised –</w:t>
            </w:r>
          </w:p>
          <w:p w14:paraId="419659AA" w14:textId="77777777" w:rsidR="00A87F5D" w:rsidRDefault="00A87F5D" w:rsidP="000F2658">
            <w:pPr>
              <w:rPr>
                <w:rFonts w:ascii="Calibri" w:hAnsi="Calibri"/>
                <w:bCs/>
                <w:sz w:val="16"/>
                <w:szCs w:val="16"/>
                <w:lang w:eastAsia="ko-KR"/>
              </w:rPr>
            </w:pPr>
          </w:p>
          <w:p w14:paraId="276654A2" w14:textId="77777777" w:rsidR="00A87F5D" w:rsidRDefault="00A87F5D" w:rsidP="00A87F5D">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w:t>
            </w:r>
            <w:r w:rsidR="00636154">
              <w:rPr>
                <w:rFonts w:ascii="Calibri" w:hAnsi="Calibri"/>
                <w:bCs/>
                <w:sz w:val="16"/>
                <w:szCs w:val="16"/>
                <w:lang w:eastAsia="ko-KR"/>
              </w:rPr>
              <w:t>d</w:t>
            </w:r>
            <w:r>
              <w:rPr>
                <w:rFonts w:ascii="Calibri" w:hAnsi="Calibri"/>
                <w:bCs/>
                <w:sz w:val="16"/>
                <w:szCs w:val="16"/>
                <w:lang w:eastAsia="ko-KR"/>
              </w:rPr>
              <w:t xml:space="preserve"> </w:t>
            </w:r>
            <w:r w:rsidR="00DE278C">
              <w:rPr>
                <w:rFonts w:ascii="Calibri" w:hAnsi="Calibri"/>
                <w:bCs/>
                <w:sz w:val="16"/>
                <w:szCs w:val="16"/>
                <w:lang w:eastAsia="ko-KR"/>
              </w:rPr>
              <w:t xml:space="preserve">with itemized list </w:t>
            </w:r>
            <w:r>
              <w:rPr>
                <w:rFonts w:ascii="Calibri" w:hAnsi="Calibri"/>
                <w:bCs/>
                <w:sz w:val="16"/>
                <w:szCs w:val="16"/>
                <w:lang w:eastAsia="ko-KR"/>
              </w:rPr>
              <w:t>to describe the normative behaviour.</w:t>
            </w:r>
          </w:p>
          <w:p w14:paraId="6C7AF2DD" w14:textId="77777777" w:rsidR="001756F1" w:rsidRDefault="001756F1" w:rsidP="00A87F5D">
            <w:pPr>
              <w:rPr>
                <w:rFonts w:ascii="Calibri" w:hAnsi="Calibri"/>
                <w:bCs/>
                <w:sz w:val="16"/>
                <w:szCs w:val="16"/>
                <w:lang w:eastAsia="ko-KR"/>
              </w:rPr>
            </w:pPr>
          </w:p>
          <w:p w14:paraId="3FFAAE11" w14:textId="264C1407" w:rsidR="00DE278C" w:rsidRPr="00EE6A80" w:rsidRDefault="00DE278C" w:rsidP="00A87F5D">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152B0F" w:rsidRPr="00F74EB9" w14:paraId="5A3F6CA0" w14:textId="77777777" w:rsidTr="00677427">
        <w:trPr>
          <w:trHeight w:val="1002"/>
        </w:trPr>
        <w:tc>
          <w:tcPr>
            <w:tcW w:w="541" w:type="dxa"/>
          </w:tcPr>
          <w:p w14:paraId="59571405"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1636</w:t>
            </w:r>
          </w:p>
        </w:tc>
        <w:tc>
          <w:tcPr>
            <w:tcW w:w="1080" w:type="dxa"/>
          </w:tcPr>
          <w:p w14:paraId="7CA7ED63"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Matthew Fischer</w:t>
            </w:r>
          </w:p>
        </w:tc>
        <w:tc>
          <w:tcPr>
            <w:tcW w:w="630" w:type="dxa"/>
          </w:tcPr>
          <w:p w14:paraId="514AEC8B"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53.21</w:t>
            </w:r>
          </w:p>
        </w:tc>
        <w:tc>
          <w:tcPr>
            <w:tcW w:w="990" w:type="dxa"/>
          </w:tcPr>
          <w:p w14:paraId="42617AD2"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0B19A77"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 xml:space="preserve">Insufficient normative language. Statements in this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xml:space="preserve"> regarding NAV setting all seem to use "can". I doubt that everything here was meant to be optional, which is what the use of "can" seems to imply.</w:t>
            </w:r>
          </w:p>
        </w:tc>
        <w:tc>
          <w:tcPr>
            <w:tcW w:w="1613" w:type="dxa"/>
          </w:tcPr>
          <w:p w14:paraId="287F8858" w14:textId="77777777" w:rsidR="00152B0F" w:rsidRPr="00EE6A80" w:rsidRDefault="00152B0F" w:rsidP="00152B0F">
            <w:pPr>
              <w:rPr>
                <w:rFonts w:ascii="Calibri" w:hAnsi="Calibri"/>
                <w:bCs/>
                <w:sz w:val="16"/>
                <w:szCs w:val="16"/>
                <w:lang w:eastAsia="ko-KR"/>
              </w:rPr>
            </w:pPr>
            <w:r w:rsidRPr="00EE6A80">
              <w:rPr>
                <w:rFonts w:ascii="Calibri" w:hAnsi="Calibri"/>
                <w:bCs/>
                <w:sz w:val="16"/>
                <w:szCs w:val="16"/>
                <w:lang w:eastAsia="ko-KR"/>
              </w:rPr>
              <w:t xml:space="preserve">Clearly describe which </w:t>
            </w:r>
            <w:proofErr w:type="spellStart"/>
            <w:r w:rsidRPr="00EE6A80">
              <w:rPr>
                <w:rFonts w:ascii="Calibri" w:hAnsi="Calibri"/>
                <w:bCs/>
                <w:sz w:val="16"/>
                <w:szCs w:val="16"/>
                <w:lang w:eastAsia="ko-KR"/>
              </w:rPr>
              <w:t>behaviors</w:t>
            </w:r>
            <w:proofErr w:type="spellEnd"/>
            <w:r w:rsidRPr="00EE6A80">
              <w:rPr>
                <w:rFonts w:ascii="Calibri" w:hAnsi="Calibri"/>
                <w:bCs/>
                <w:sz w:val="16"/>
                <w:szCs w:val="16"/>
                <w:lang w:eastAsia="ko-KR"/>
              </w:rPr>
              <w:t xml:space="preserve"> are optional and which are mandatory. Clearly describe the interaction of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here with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described in clause 10.</w:t>
            </w:r>
          </w:p>
        </w:tc>
        <w:tc>
          <w:tcPr>
            <w:tcW w:w="3219" w:type="dxa"/>
          </w:tcPr>
          <w:p w14:paraId="3F9E6BE4" w14:textId="77777777" w:rsidR="00636154" w:rsidRDefault="00636154" w:rsidP="00636154">
            <w:pPr>
              <w:rPr>
                <w:rFonts w:ascii="Calibri" w:hAnsi="Calibri"/>
                <w:bCs/>
                <w:sz w:val="16"/>
                <w:szCs w:val="16"/>
                <w:lang w:eastAsia="ko-KR"/>
              </w:rPr>
            </w:pPr>
            <w:r>
              <w:rPr>
                <w:rFonts w:ascii="Calibri" w:hAnsi="Calibri"/>
                <w:bCs/>
                <w:sz w:val="16"/>
                <w:szCs w:val="16"/>
                <w:lang w:eastAsia="ko-KR"/>
              </w:rPr>
              <w:t>Revised –</w:t>
            </w:r>
          </w:p>
          <w:p w14:paraId="3B9DCE17" w14:textId="77777777" w:rsidR="00152B0F" w:rsidRDefault="00152B0F" w:rsidP="00152B0F">
            <w:pPr>
              <w:rPr>
                <w:rFonts w:ascii="Calibri" w:hAnsi="Calibri"/>
                <w:bCs/>
                <w:sz w:val="16"/>
                <w:szCs w:val="16"/>
                <w:lang w:eastAsia="ko-KR"/>
              </w:rPr>
            </w:pPr>
          </w:p>
          <w:p w14:paraId="4733506A" w14:textId="746747D6" w:rsidR="00636154" w:rsidRDefault="00636154" w:rsidP="00152B0F">
            <w:pPr>
              <w:rPr>
                <w:rFonts w:ascii="Calibri" w:hAnsi="Calibri"/>
                <w:bCs/>
                <w:sz w:val="16"/>
                <w:szCs w:val="16"/>
                <w:lang w:eastAsia="ko-KR"/>
              </w:rPr>
            </w:pPr>
            <w:r>
              <w:rPr>
                <w:rFonts w:ascii="Calibri" w:hAnsi="Calibri"/>
                <w:bCs/>
                <w:sz w:val="16"/>
                <w:szCs w:val="16"/>
                <w:lang w:eastAsia="ko-KR"/>
              </w:rPr>
              <w:t xml:space="preserve">Agree in principle with the commenter. </w:t>
            </w:r>
            <w:r w:rsidR="00843557">
              <w:rPr>
                <w:rFonts w:ascii="Calibri" w:hAnsi="Calibri"/>
                <w:bCs/>
                <w:sz w:val="16"/>
                <w:szCs w:val="16"/>
                <w:lang w:eastAsia="ko-KR"/>
              </w:rPr>
              <w:t>T</w:t>
            </w:r>
            <w:r>
              <w:rPr>
                <w:rFonts w:ascii="Calibri" w:hAnsi="Calibri"/>
                <w:bCs/>
                <w:sz w:val="16"/>
                <w:szCs w:val="16"/>
                <w:lang w:eastAsia="ko-KR"/>
              </w:rPr>
              <w:t xml:space="preserve">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t>
            </w:r>
            <w:r w:rsidR="00843557">
              <w:rPr>
                <w:rFonts w:ascii="Calibri" w:hAnsi="Calibri"/>
                <w:bCs/>
                <w:sz w:val="16"/>
                <w:szCs w:val="16"/>
                <w:lang w:eastAsia="ko-KR"/>
              </w:rPr>
              <w:t xml:space="preserve">with itemized list </w:t>
            </w:r>
            <w:r>
              <w:rPr>
                <w:rFonts w:ascii="Calibri" w:hAnsi="Calibri"/>
                <w:bCs/>
                <w:sz w:val="16"/>
                <w:szCs w:val="16"/>
                <w:lang w:eastAsia="ko-KR"/>
              </w:rPr>
              <w:t xml:space="preserve">to describe the normative behaviour. </w:t>
            </w:r>
            <w:r w:rsidR="00843557">
              <w:rPr>
                <w:rFonts w:ascii="Calibri" w:hAnsi="Calibri"/>
                <w:bCs/>
                <w:sz w:val="16"/>
                <w:szCs w:val="16"/>
                <w:lang w:eastAsia="ko-KR"/>
              </w:rPr>
              <w:t>T</w:t>
            </w:r>
            <w:r w:rsidRPr="00EE6A80">
              <w:rPr>
                <w:rFonts w:ascii="Calibri" w:hAnsi="Calibri"/>
                <w:bCs/>
                <w:sz w:val="16"/>
                <w:szCs w:val="16"/>
                <w:lang w:eastAsia="ko-KR"/>
              </w:rPr>
              <w:t xml:space="preserve">he interaction of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here with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described in clause 10</w:t>
            </w:r>
            <w:r>
              <w:rPr>
                <w:rFonts w:ascii="Calibri" w:hAnsi="Calibri"/>
                <w:bCs/>
                <w:sz w:val="16"/>
                <w:szCs w:val="16"/>
                <w:lang w:eastAsia="ko-KR"/>
              </w:rPr>
              <w:t xml:space="preserve"> is added.</w:t>
            </w:r>
          </w:p>
          <w:p w14:paraId="16A0D890" w14:textId="77777777" w:rsidR="005821AB" w:rsidRDefault="005821AB" w:rsidP="00152B0F">
            <w:pPr>
              <w:rPr>
                <w:rFonts w:ascii="Calibri" w:hAnsi="Calibri"/>
                <w:bCs/>
                <w:sz w:val="16"/>
                <w:szCs w:val="16"/>
                <w:lang w:eastAsia="ko-KR"/>
              </w:rPr>
            </w:pPr>
          </w:p>
          <w:p w14:paraId="2FF80E0A" w14:textId="248A28C8" w:rsidR="005821AB" w:rsidRPr="00EE6A80" w:rsidRDefault="005821AB" w:rsidP="00152B0F">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 and 1775</w:t>
            </w:r>
            <w:r w:rsidRPr="0096233F">
              <w:rPr>
                <w:bCs/>
                <w:sz w:val="16"/>
                <w:szCs w:val="18"/>
                <w:lang w:eastAsia="ko-KR"/>
              </w:rPr>
              <w:t>.</w:t>
            </w:r>
          </w:p>
        </w:tc>
      </w:tr>
      <w:tr w:rsidR="00DB29A5" w:rsidRPr="00F74EB9" w14:paraId="74B0A83B" w14:textId="77777777" w:rsidTr="00677427">
        <w:trPr>
          <w:trHeight w:val="1002"/>
        </w:trPr>
        <w:tc>
          <w:tcPr>
            <w:tcW w:w="541" w:type="dxa"/>
          </w:tcPr>
          <w:p w14:paraId="4E370B8B"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28</w:t>
            </w:r>
          </w:p>
        </w:tc>
        <w:tc>
          <w:tcPr>
            <w:tcW w:w="1080" w:type="dxa"/>
          </w:tcPr>
          <w:p w14:paraId="30C2B009" w14:textId="77777777" w:rsidR="00DB29A5" w:rsidRPr="00EE6A80" w:rsidRDefault="00DB29A5" w:rsidP="00DB29A5">
            <w:pPr>
              <w:rPr>
                <w:rFonts w:ascii="Calibri" w:hAnsi="Calibri"/>
                <w:bCs/>
                <w:sz w:val="16"/>
                <w:szCs w:val="16"/>
                <w:lang w:eastAsia="ko-KR"/>
              </w:rPr>
            </w:pPr>
            <w:proofErr w:type="spellStart"/>
            <w:r w:rsidRPr="00EE6A80">
              <w:rPr>
                <w:rFonts w:ascii="Calibri" w:hAnsi="Calibri"/>
                <w:bCs/>
                <w:sz w:val="16"/>
                <w:szCs w:val="16"/>
                <w:lang w:eastAsia="ko-KR"/>
              </w:rPr>
              <w:t>Ahmadreza</w:t>
            </w:r>
            <w:proofErr w:type="spellEnd"/>
            <w:r w:rsidRPr="00EE6A80">
              <w:rPr>
                <w:rFonts w:ascii="Calibri" w:hAnsi="Calibri"/>
                <w:bCs/>
                <w:sz w:val="16"/>
                <w:szCs w:val="16"/>
                <w:lang w:eastAsia="ko-KR"/>
              </w:rPr>
              <w:t xml:space="preserve"> Hedayat</w:t>
            </w:r>
          </w:p>
        </w:tc>
        <w:tc>
          <w:tcPr>
            <w:tcW w:w="630" w:type="dxa"/>
          </w:tcPr>
          <w:p w14:paraId="37E80942"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53.13</w:t>
            </w:r>
          </w:p>
        </w:tc>
        <w:tc>
          <w:tcPr>
            <w:tcW w:w="990" w:type="dxa"/>
          </w:tcPr>
          <w:p w14:paraId="5BB80776"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E031594"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 xml:space="preserve">Throughout this </w:t>
            </w:r>
            <w:proofErr w:type="spellStart"/>
            <w:r w:rsidRPr="00EE6A80">
              <w:rPr>
                <w:rFonts w:ascii="Calibri" w:hAnsi="Calibri"/>
                <w:bCs/>
                <w:sz w:val="16"/>
                <w:szCs w:val="16"/>
                <w:lang w:eastAsia="ko-KR"/>
              </w:rPr>
              <w:t>cluase</w:t>
            </w:r>
            <w:proofErr w:type="spellEnd"/>
            <w:r w:rsidRPr="00EE6A80">
              <w:rPr>
                <w:rFonts w:ascii="Calibri" w:hAnsi="Calibri"/>
                <w:bCs/>
                <w:sz w:val="16"/>
                <w:szCs w:val="16"/>
                <w:lang w:eastAsia="ko-KR"/>
              </w:rPr>
              <w:t xml:space="preserve">, STAs'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is defined like "A STA ... can update its NAV </w:t>
            </w:r>
            <w:proofErr w:type="spellStart"/>
            <w:r w:rsidRPr="00EE6A80">
              <w:rPr>
                <w:rFonts w:ascii="Calibri" w:hAnsi="Calibri"/>
                <w:bCs/>
                <w:sz w:val="16"/>
                <w:szCs w:val="16"/>
                <w:lang w:eastAsia="ko-KR"/>
              </w:rPr>
              <w:t>etc</w:t>
            </w:r>
            <w:proofErr w:type="spellEnd"/>
            <w:r w:rsidRPr="00EE6A80">
              <w:rPr>
                <w:rFonts w:ascii="Calibri" w:hAnsi="Calibri"/>
                <w:bCs/>
                <w:sz w:val="16"/>
                <w:szCs w:val="16"/>
                <w:lang w:eastAsia="ko-KR"/>
              </w:rPr>
              <w:t xml:space="preserve">". This is not a normative </w:t>
            </w:r>
            <w:proofErr w:type="spellStart"/>
            <w:r w:rsidRPr="00EE6A80">
              <w:rPr>
                <w:rFonts w:ascii="Calibri" w:hAnsi="Calibri"/>
                <w:bCs/>
                <w:sz w:val="16"/>
                <w:szCs w:val="16"/>
                <w:lang w:eastAsia="ko-KR"/>
              </w:rPr>
              <w:t>languag</w:t>
            </w:r>
            <w:proofErr w:type="spellEnd"/>
            <w:r w:rsidRPr="00EE6A80">
              <w:rPr>
                <w:rFonts w:ascii="Calibri" w:hAnsi="Calibri"/>
                <w:bCs/>
                <w:sz w:val="16"/>
                <w:szCs w:val="16"/>
                <w:lang w:eastAsia="ko-KR"/>
              </w:rPr>
              <w:t>. Furthermore, maintaining one (or eventually maybe both) of these NAVs are mandatory and STAs have to update them.</w:t>
            </w:r>
          </w:p>
        </w:tc>
        <w:tc>
          <w:tcPr>
            <w:tcW w:w="1613" w:type="dxa"/>
          </w:tcPr>
          <w:p w14:paraId="175FB532"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 xml:space="preserve">Update the language throughout this clause so that STAs'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include mandatory updating or whichever NAV that is mandatory.</w:t>
            </w:r>
          </w:p>
        </w:tc>
        <w:tc>
          <w:tcPr>
            <w:tcW w:w="3219" w:type="dxa"/>
          </w:tcPr>
          <w:p w14:paraId="4DB6FE41" w14:textId="77777777" w:rsidR="00636154" w:rsidRDefault="00636154" w:rsidP="00636154">
            <w:pPr>
              <w:rPr>
                <w:rFonts w:ascii="Calibri" w:hAnsi="Calibri"/>
                <w:bCs/>
                <w:sz w:val="16"/>
                <w:szCs w:val="16"/>
                <w:lang w:eastAsia="ko-KR"/>
              </w:rPr>
            </w:pPr>
            <w:r>
              <w:rPr>
                <w:rFonts w:ascii="Calibri" w:hAnsi="Calibri"/>
                <w:bCs/>
                <w:sz w:val="16"/>
                <w:szCs w:val="16"/>
                <w:lang w:eastAsia="ko-KR"/>
              </w:rPr>
              <w:t>Revised –</w:t>
            </w:r>
          </w:p>
          <w:p w14:paraId="0044DB35" w14:textId="77777777" w:rsidR="00636154" w:rsidRDefault="00636154" w:rsidP="00636154">
            <w:pPr>
              <w:rPr>
                <w:rFonts w:ascii="Calibri" w:hAnsi="Calibri"/>
                <w:bCs/>
                <w:sz w:val="16"/>
                <w:szCs w:val="16"/>
                <w:lang w:eastAsia="ko-KR"/>
              </w:rPr>
            </w:pPr>
          </w:p>
          <w:p w14:paraId="07BA36B4" w14:textId="4F787CE7" w:rsidR="00DB29A5" w:rsidRDefault="00636154" w:rsidP="00636154">
            <w:pPr>
              <w:rPr>
                <w:rFonts w:ascii="Calibri" w:hAnsi="Calibri"/>
                <w:bCs/>
                <w:sz w:val="16"/>
                <w:szCs w:val="16"/>
                <w:lang w:eastAsia="ko-KR"/>
              </w:rPr>
            </w:pPr>
            <w:r>
              <w:rPr>
                <w:rFonts w:ascii="Calibri" w:hAnsi="Calibri"/>
                <w:bCs/>
                <w:sz w:val="16"/>
                <w:szCs w:val="16"/>
                <w:lang w:eastAsia="ko-KR"/>
              </w:rPr>
              <w:t xml:space="preserve">Agree in principle with the commenter. </w:t>
            </w:r>
            <w:r w:rsidR="007A349A">
              <w:rPr>
                <w:rFonts w:ascii="Calibri" w:hAnsi="Calibri"/>
                <w:bCs/>
                <w:sz w:val="16"/>
                <w:szCs w:val="16"/>
                <w:lang w:eastAsia="ko-KR"/>
              </w:rPr>
              <w:t>T</w:t>
            </w:r>
            <w:r>
              <w:rPr>
                <w:rFonts w:ascii="Calibri" w:hAnsi="Calibri"/>
                <w:bCs/>
                <w:sz w:val="16"/>
                <w:szCs w:val="16"/>
                <w:lang w:eastAsia="ko-KR"/>
              </w:rPr>
              <w:t xml:space="preserve">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t>
            </w:r>
            <w:r w:rsidR="00843557">
              <w:rPr>
                <w:rFonts w:ascii="Calibri" w:hAnsi="Calibri"/>
                <w:bCs/>
                <w:sz w:val="16"/>
                <w:szCs w:val="16"/>
                <w:lang w:eastAsia="ko-KR"/>
              </w:rPr>
              <w:t xml:space="preserve">with itemized list </w:t>
            </w:r>
            <w:r>
              <w:rPr>
                <w:rFonts w:ascii="Calibri" w:hAnsi="Calibri"/>
                <w:bCs/>
                <w:sz w:val="16"/>
                <w:szCs w:val="16"/>
                <w:lang w:eastAsia="ko-KR"/>
              </w:rPr>
              <w:t>to describe the normative behaviour.</w:t>
            </w:r>
          </w:p>
          <w:p w14:paraId="0DD1464D" w14:textId="77777777" w:rsidR="0027549E" w:rsidRDefault="0027549E" w:rsidP="00636154">
            <w:pPr>
              <w:rPr>
                <w:rFonts w:ascii="Calibri" w:hAnsi="Calibri"/>
                <w:bCs/>
                <w:sz w:val="16"/>
                <w:szCs w:val="16"/>
                <w:lang w:eastAsia="ko-KR"/>
              </w:rPr>
            </w:pPr>
          </w:p>
          <w:p w14:paraId="6C9A40B1" w14:textId="57EAC4B6" w:rsidR="0027549E" w:rsidRPr="00EE6A80" w:rsidRDefault="0027549E" w:rsidP="00636154">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DB29A5" w:rsidRPr="00F74EB9" w14:paraId="2464CC65" w14:textId="77777777" w:rsidTr="00677427">
        <w:trPr>
          <w:trHeight w:val="1002"/>
        </w:trPr>
        <w:tc>
          <w:tcPr>
            <w:tcW w:w="541" w:type="dxa"/>
          </w:tcPr>
          <w:p w14:paraId="3832D73F"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lastRenderedPageBreak/>
              <w:t>163</w:t>
            </w:r>
          </w:p>
        </w:tc>
        <w:tc>
          <w:tcPr>
            <w:tcW w:w="1080" w:type="dxa"/>
          </w:tcPr>
          <w:p w14:paraId="11785073"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Alfred Asterjadhi</w:t>
            </w:r>
          </w:p>
        </w:tc>
        <w:tc>
          <w:tcPr>
            <w:tcW w:w="630" w:type="dxa"/>
          </w:tcPr>
          <w:p w14:paraId="4FB306F8"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71.16</w:t>
            </w:r>
          </w:p>
        </w:tc>
        <w:tc>
          <w:tcPr>
            <w:tcW w:w="990" w:type="dxa"/>
          </w:tcPr>
          <w:p w14:paraId="221F44F7"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4A58EA6"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 xml:space="preserve">The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xml:space="preserve"> is a bit confusing on the expected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on NAV settings because of the fact that it is not clear whether support of two NAVs is mandatory or optional. It appears that two NAVs are needed for the normative </w:t>
            </w:r>
            <w:proofErr w:type="spellStart"/>
            <w:r w:rsidRPr="00EE6A80">
              <w:rPr>
                <w:rFonts w:ascii="Calibri" w:hAnsi="Calibri"/>
                <w:bCs/>
                <w:sz w:val="16"/>
                <w:szCs w:val="16"/>
                <w:lang w:eastAsia="ko-KR"/>
              </w:rPr>
              <w:t>behaviors</w:t>
            </w:r>
            <w:proofErr w:type="spellEnd"/>
            <w:r w:rsidRPr="00EE6A80">
              <w:rPr>
                <w:rFonts w:ascii="Calibri" w:hAnsi="Calibri"/>
                <w:bCs/>
                <w:sz w:val="16"/>
                <w:szCs w:val="16"/>
                <w:lang w:eastAsia="ko-KR"/>
              </w:rPr>
              <w:t xml:space="preserve"> described below (where by the way "can" is not normative so please use appropriate normative terminology). In addition, use consistent terminology regular and Intra NAV, refer to baseline NAV update for regular NAV and specify in this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xml:space="preserve"> the intra NAV update rules. Same considerations are applicable to 25.5.2.4 (UL MU CS mechanism).</w:t>
            </w:r>
          </w:p>
        </w:tc>
        <w:tc>
          <w:tcPr>
            <w:tcW w:w="1613" w:type="dxa"/>
          </w:tcPr>
          <w:p w14:paraId="7E5E44C0" w14:textId="77777777" w:rsidR="00DB29A5" w:rsidRPr="00EE6A80" w:rsidRDefault="00DB29A5" w:rsidP="00DB29A5">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018080C6" w14:textId="77777777" w:rsidR="00636154" w:rsidRDefault="00636154" w:rsidP="00636154">
            <w:pPr>
              <w:rPr>
                <w:rFonts w:ascii="Calibri" w:hAnsi="Calibri"/>
                <w:bCs/>
                <w:sz w:val="16"/>
                <w:szCs w:val="16"/>
                <w:lang w:eastAsia="ko-KR"/>
              </w:rPr>
            </w:pPr>
            <w:r>
              <w:rPr>
                <w:rFonts w:ascii="Calibri" w:hAnsi="Calibri"/>
                <w:bCs/>
                <w:sz w:val="16"/>
                <w:szCs w:val="16"/>
                <w:lang w:eastAsia="ko-KR"/>
              </w:rPr>
              <w:t>Revised –</w:t>
            </w:r>
          </w:p>
          <w:p w14:paraId="39D8EBB2" w14:textId="77777777" w:rsidR="00636154" w:rsidRDefault="00636154" w:rsidP="00636154">
            <w:pPr>
              <w:rPr>
                <w:rFonts w:ascii="Calibri" w:hAnsi="Calibri"/>
                <w:bCs/>
                <w:sz w:val="16"/>
                <w:szCs w:val="16"/>
                <w:lang w:eastAsia="ko-KR"/>
              </w:rPr>
            </w:pPr>
          </w:p>
          <w:p w14:paraId="51D6D53E" w14:textId="09E824E6" w:rsidR="00DB29A5" w:rsidRDefault="00636154" w:rsidP="00636154">
            <w:pPr>
              <w:rPr>
                <w:rFonts w:ascii="Calibri" w:hAnsi="Calibri"/>
                <w:bCs/>
                <w:sz w:val="16"/>
                <w:szCs w:val="16"/>
                <w:lang w:eastAsia="ko-KR"/>
              </w:rPr>
            </w:pPr>
            <w:r>
              <w:rPr>
                <w:rFonts w:ascii="Calibri" w:hAnsi="Calibri"/>
                <w:bCs/>
                <w:sz w:val="16"/>
                <w:szCs w:val="16"/>
                <w:lang w:eastAsia="ko-KR"/>
              </w:rPr>
              <w:t xml:space="preserve">Agree in principle with the commenter. </w:t>
            </w:r>
            <w:r w:rsidR="007A349A">
              <w:rPr>
                <w:rFonts w:ascii="Calibri" w:hAnsi="Calibri"/>
                <w:bCs/>
                <w:sz w:val="16"/>
                <w:szCs w:val="16"/>
                <w:lang w:eastAsia="ko-KR"/>
              </w:rPr>
              <w:t>T</w:t>
            </w:r>
            <w:r>
              <w:rPr>
                <w:rFonts w:ascii="Calibri" w:hAnsi="Calibri"/>
                <w:bCs/>
                <w:sz w:val="16"/>
                <w:szCs w:val="16"/>
                <w:lang w:eastAsia="ko-KR"/>
              </w:rPr>
              <w:t xml:space="preserve">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t>
            </w:r>
            <w:r w:rsidR="00843557">
              <w:rPr>
                <w:rFonts w:ascii="Calibri" w:hAnsi="Calibri"/>
                <w:bCs/>
                <w:sz w:val="16"/>
                <w:szCs w:val="16"/>
                <w:lang w:eastAsia="ko-KR"/>
              </w:rPr>
              <w:t xml:space="preserve">with itemized list </w:t>
            </w:r>
            <w:r>
              <w:rPr>
                <w:rFonts w:ascii="Calibri" w:hAnsi="Calibri"/>
                <w:bCs/>
                <w:sz w:val="16"/>
                <w:szCs w:val="16"/>
                <w:lang w:eastAsia="ko-KR"/>
              </w:rPr>
              <w:t xml:space="preserve">to describe the normative behaviour. </w:t>
            </w:r>
            <w:r w:rsidR="007A349A">
              <w:rPr>
                <w:rFonts w:ascii="Calibri" w:hAnsi="Calibri"/>
                <w:bCs/>
                <w:sz w:val="16"/>
                <w:szCs w:val="16"/>
                <w:lang w:eastAsia="ko-KR"/>
              </w:rPr>
              <w:t>T</w:t>
            </w:r>
            <w:r w:rsidRPr="00EE6A80">
              <w:rPr>
                <w:rFonts w:ascii="Calibri" w:hAnsi="Calibri"/>
                <w:bCs/>
                <w:sz w:val="16"/>
                <w:szCs w:val="16"/>
                <w:lang w:eastAsia="ko-KR"/>
              </w:rPr>
              <w:t xml:space="preserve">he interaction of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here with the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described in clause 10</w:t>
            </w:r>
            <w:r>
              <w:rPr>
                <w:rFonts w:ascii="Calibri" w:hAnsi="Calibri"/>
                <w:bCs/>
                <w:sz w:val="16"/>
                <w:szCs w:val="16"/>
                <w:lang w:eastAsia="ko-KR"/>
              </w:rPr>
              <w:t xml:space="preserve"> is added.</w:t>
            </w:r>
          </w:p>
          <w:p w14:paraId="39BF9F10" w14:textId="77777777" w:rsidR="00636154" w:rsidRDefault="00636154" w:rsidP="00636154">
            <w:pPr>
              <w:rPr>
                <w:rFonts w:ascii="Calibri" w:hAnsi="Calibri"/>
                <w:bCs/>
                <w:sz w:val="16"/>
                <w:szCs w:val="16"/>
                <w:lang w:eastAsia="ko-KR"/>
              </w:rPr>
            </w:pPr>
          </w:p>
          <w:p w14:paraId="0746061A" w14:textId="04DC5EDE" w:rsidR="00636154" w:rsidRPr="00EE6A80" w:rsidRDefault="0027549E" w:rsidP="00636154">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 and 1775</w:t>
            </w:r>
            <w:r w:rsidRPr="0096233F">
              <w:rPr>
                <w:bCs/>
                <w:sz w:val="16"/>
                <w:szCs w:val="18"/>
                <w:lang w:eastAsia="ko-KR"/>
              </w:rPr>
              <w:t>.</w:t>
            </w:r>
          </w:p>
        </w:tc>
      </w:tr>
      <w:tr w:rsidR="005F6B4C" w:rsidRPr="00F74EB9" w14:paraId="708F4714" w14:textId="77777777" w:rsidTr="00677427">
        <w:trPr>
          <w:trHeight w:val="1002"/>
        </w:trPr>
        <w:tc>
          <w:tcPr>
            <w:tcW w:w="541" w:type="dxa"/>
          </w:tcPr>
          <w:p w14:paraId="4A01F3F7"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2317</w:t>
            </w:r>
          </w:p>
        </w:tc>
        <w:tc>
          <w:tcPr>
            <w:tcW w:w="1080" w:type="dxa"/>
          </w:tcPr>
          <w:p w14:paraId="47F92A30"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Yasuhiko Inoue</w:t>
            </w:r>
          </w:p>
        </w:tc>
        <w:tc>
          <w:tcPr>
            <w:tcW w:w="630" w:type="dxa"/>
          </w:tcPr>
          <w:p w14:paraId="3CD45D03"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53.21</w:t>
            </w:r>
          </w:p>
        </w:tc>
        <w:tc>
          <w:tcPr>
            <w:tcW w:w="990" w:type="dxa"/>
          </w:tcPr>
          <w:p w14:paraId="3A01134F"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564E81A8"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"A STA that receives at least one valid frame in a PSDU and identifies the frame as Intra-BSS can update its Intra-BSS NAV with the information from any valid Duration field in the PSDU."</w:t>
            </w:r>
          </w:p>
        </w:tc>
        <w:tc>
          <w:tcPr>
            <w:tcW w:w="1613" w:type="dxa"/>
          </w:tcPr>
          <w:p w14:paraId="1CD10092" w14:textId="77777777" w:rsidR="005F6B4C" w:rsidRPr="00EE6A80" w:rsidRDefault="005F6B4C" w:rsidP="005F6B4C">
            <w:pPr>
              <w:rPr>
                <w:rFonts w:ascii="Calibri" w:hAnsi="Calibri"/>
                <w:bCs/>
                <w:sz w:val="16"/>
                <w:szCs w:val="16"/>
                <w:lang w:eastAsia="ko-KR"/>
              </w:rPr>
            </w:pPr>
            <w:r w:rsidRPr="00EE6A80">
              <w:rPr>
                <w:rFonts w:ascii="Calibri" w:hAnsi="Calibri"/>
                <w:bCs/>
                <w:sz w:val="16"/>
                <w:szCs w:val="16"/>
                <w:lang w:eastAsia="ko-KR"/>
              </w:rPr>
              <w:t>"</w:t>
            </w:r>
            <w:proofErr w:type="gramStart"/>
            <w:r w:rsidRPr="00EE6A80">
              <w:rPr>
                <w:rFonts w:ascii="Calibri" w:hAnsi="Calibri"/>
                <w:bCs/>
                <w:sz w:val="16"/>
                <w:szCs w:val="16"/>
                <w:lang w:eastAsia="ko-KR"/>
              </w:rPr>
              <w:t>can</w:t>
            </w:r>
            <w:proofErr w:type="gramEnd"/>
            <w:r w:rsidRPr="00EE6A80">
              <w:rPr>
                <w:rFonts w:ascii="Calibri" w:hAnsi="Calibri"/>
                <w:bCs/>
                <w:sz w:val="16"/>
                <w:szCs w:val="16"/>
                <w:lang w:eastAsia="ko-KR"/>
              </w:rPr>
              <w:t xml:space="preserve">" is not appropriate to be used in a standard . If it is </w:t>
            </w:r>
            <w:proofErr w:type="spellStart"/>
            <w:r w:rsidRPr="00EE6A80">
              <w:rPr>
                <w:rFonts w:ascii="Calibri" w:hAnsi="Calibri"/>
                <w:bCs/>
                <w:sz w:val="16"/>
                <w:szCs w:val="16"/>
                <w:lang w:eastAsia="ko-KR"/>
              </w:rPr>
              <w:t>somethig</w:t>
            </w:r>
            <w:proofErr w:type="spellEnd"/>
            <w:r w:rsidRPr="00EE6A80">
              <w:rPr>
                <w:rFonts w:ascii="Calibri" w:hAnsi="Calibri"/>
                <w:bCs/>
                <w:sz w:val="16"/>
                <w:szCs w:val="16"/>
                <w:lang w:eastAsia="ko-KR"/>
              </w:rPr>
              <w:t xml:space="preserve"> like mandatory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please use "shall", or please use should if optional.</w:t>
            </w:r>
            <w:r w:rsidRPr="00EE6A80">
              <w:rPr>
                <w:rFonts w:ascii="Calibri" w:hAnsi="Calibri"/>
                <w:bCs/>
                <w:sz w:val="16"/>
                <w:szCs w:val="16"/>
                <w:lang w:eastAsia="ko-KR"/>
              </w:rPr>
              <w:br/>
            </w:r>
            <w:r w:rsidRPr="00EE6A80">
              <w:rPr>
                <w:rFonts w:ascii="Calibri" w:hAnsi="Calibri"/>
                <w:bCs/>
                <w:sz w:val="16"/>
                <w:szCs w:val="16"/>
                <w:lang w:eastAsia="ko-KR"/>
              </w:rPr>
              <w:br/>
              <w:t xml:space="preserve">Similar expressions can be seen </w:t>
            </w:r>
            <w:proofErr w:type="spellStart"/>
            <w:r w:rsidRPr="00EE6A80">
              <w:rPr>
                <w:rFonts w:ascii="Calibri" w:hAnsi="Calibri"/>
                <w:bCs/>
                <w:sz w:val="16"/>
                <w:szCs w:val="16"/>
                <w:lang w:eastAsia="ko-KR"/>
              </w:rPr>
              <w:t>through out</w:t>
            </w:r>
            <w:proofErr w:type="spellEnd"/>
            <w:r w:rsidRPr="00EE6A80">
              <w:rPr>
                <w:rFonts w:ascii="Calibri" w:hAnsi="Calibri"/>
                <w:bCs/>
                <w:sz w:val="16"/>
                <w:szCs w:val="16"/>
                <w:lang w:eastAsia="ko-KR"/>
              </w:rPr>
              <w:t xml:space="preserve"> this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Please modify all these expressions.</w:t>
            </w:r>
          </w:p>
        </w:tc>
        <w:tc>
          <w:tcPr>
            <w:tcW w:w="3219" w:type="dxa"/>
          </w:tcPr>
          <w:p w14:paraId="190FA228" w14:textId="77777777" w:rsidR="00EB6F80" w:rsidRDefault="00EB6F80" w:rsidP="00EB6F80">
            <w:pPr>
              <w:rPr>
                <w:rFonts w:ascii="Calibri" w:hAnsi="Calibri"/>
                <w:bCs/>
                <w:sz w:val="16"/>
                <w:szCs w:val="16"/>
                <w:lang w:eastAsia="ko-KR"/>
              </w:rPr>
            </w:pPr>
            <w:r>
              <w:rPr>
                <w:rFonts w:ascii="Calibri" w:hAnsi="Calibri"/>
                <w:bCs/>
                <w:sz w:val="16"/>
                <w:szCs w:val="16"/>
                <w:lang w:eastAsia="ko-KR"/>
              </w:rPr>
              <w:t>Revised –</w:t>
            </w:r>
          </w:p>
          <w:p w14:paraId="07CC8617" w14:textId="77777777" w:rsidR="00EB6F80" w:rsidRDefault="00EB6F80" w:rsidP="00EB6F80">
            <w:pPr>
              <w:rPr>
                <w:rFonts w:ascii="Calibri" w:hAnsi="Calibri"/>
                <w:bCs/>
                <w:sz w:val="16"/>
                <w:szCs w:val="16"/>
                <w:lang w:eastAsia="ko-KR"/>
              </w:rPr>
            </w:pPr>
          </w:p>
          <w:p w14:paraId="290D49DB" w14:textId="77777777" w:rsidR="006969CF" w:rsidRDefault="006969CF" w:rsidP="006969CF">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7DD721C8" w14:textId="77777777" w:rsidR="006969CF" w:rsidRDefault="006969CF" w:rsidP="006969CF">
            <w:pPr>
              <w:rPr>
                <w:rFonts w:ascii="Calibri" w:hAnsi="Calibri"/>
                <w:bCs/>
                <w:sz w:val="16"/>
                <w:szCs w:val="16"/>
                <w:lang w:eastAsia="ko-KR"/>
              </w:rPr>
            </w:pPr>
          </w:p>
          <w:p w14:paraId="4C40E49D" w14:textId="722301BE" w:rsidR="005F6B4C" w:rsidRPr="00EE6A80" w:rsidRDefault="006969CF" w:rsidP="006969CF">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222A9" w:rsidRPr="00F74EB9" w14:paraId="18AB010C" w14:textId="77777777" w:rsidTr="00677427">
        <w:trPr>
          <w:trHeight w:val="1002"/>
        </w:trPr>
        <w:tc>
          <w:tcPr>
            <w:tcW w:w="541" w:type="dxa"/>
          </w:tcPr>
          <w:p w14:paraId="43A6C79F"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1463</w:t>
            </w:r>
          </w:p>
        </w:tc>
        <w:tc>
          <w:tcPr>
            <w:tcW w:w="1080" w:type="dxa"/>
          </w:tcPr>
          <w:p w14:paraId="7044F441"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Mark RISON</w:t>
            </w:r>
          </w:p>
        </w:tc>
        <w:tc>
          <w:tcPr>
            <w:tcW w:w="630" w:type="dxa"/>
          </w:tcPr>
          <w:p w14:paraId="205B451F"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53.00</w:t>
            </w:r>
          </w:p>
        </w:tc>
        <w:tc>
          <w:tcPr>
            <w:tcW w:w="990" w:type="dxa"/>
          </w:tcPr>
          <w:p w14:paraId="68777221"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49623AD9"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"can update" (5x) -- what does this mean</w:t>
            </w:r>
          </w:p>
        </w:tc>
        <w:tc>
          <w:tcPr>
            <w:tcW w:w="1613" w:type="dxa"/>
          </w:tcPr>
          <w:p w14:paraId="58786F05" w14:textId="77777777" w:rsidR="002222A9" w:rsidRPr="00EE6A80" w:rsidRDefault="002222A9" w:rsidP="002222A9">
            <w:pPr>
              <w:rPr>
                <w:rFonts w:ascii="Calibri" w:hAnsi="Calibri"/>
                <w:bCs/>
                <w:sz w:val="16"/>
                <w:szCs w:val="16"/>
                <w:lang w:eastAsia="ko-KR"/>
              </w:rPr>
            </w:pPr>
            <w:r w:rsidRPr="00EE6A80">
              <w:rPr>
                <w:rFonts w:ascii="Calibri" w:hAnsi="Calibri"/>
                <w:bCs/>
                <w:sz w:val="16"/>
                <w:szCs w:val="16"/>
                <w:lang w:eastAsia="ko-KR"/>
              </w:rPr>
              <w:t>Change to "may update" in each case if it's indicating that one is not required to update the NAV, or "shall update" if one is.  The "from any valid Duration field in the PSDU" further confuses the matter because it can be read as suggesting the Duration field can be different in different MPDUs in a PSDU</w:t>
            </w:r>
          </w:p>
        </w:tc>
        <w:tc>
          <w:tcPr>
            <w:tcW w:w="3219" w:type="dxa"/>
          </w:tcPr>
          <w:p w14:paraId="1F480B01" w14:textId="77777777" w:rsidR="00EB6F80" w:rsidRDefault="00EB6F80" w:rsidP="00EB6F80">
            <w:pPr>
              <w:rPr>
                <w:rFonts w:ascii="Calibri" w:hAnsi="Calibri"/>
                <w:bCs/>
                <w:sz w:val="16"/>
                <w:szCs w:val="16"/>
                <w:lang w:eastAsia="ko-KR"/>
              </w:rPr>
            </w:pPr>
            <w:r>
              <w:rPr>
                <w:rFonts w:ascii="Calibri" w:hAnsi="Calibri"/>
                <w:bCs/>
                <w:sz w:val="16"/>
                <w:szCs w:val="16"/>
                <w:lang w:eastAsia="ko-KR"/>
              </w:rPr>
              <w:t>Revised –</w:t>
            </w:r>
          </w:p>
          <w:p w14:paraId="29DAE654" w14:textId="77777777" w:rsidR="00EB6F80" w:rsidRDefault="00EB6F80" w:rsidP="00EB6F80">
            <w:pPr>
              <w:rPr>
                <w:rFonts w:ascii="Calibri" w:hAnsi="Calibri"/>
                <w:bCs/>
                <w:sz w:val="16"/>
                <w:szCs w:val="16"/>
                <w:lang w:eastAsia="ko-KR"/>
              </w:rPr>
            </w:pPr>
          </w:p>
          <w:p w14:paraId="1CFC325C" w14:textId="77777777" w:rsidR="006969CF" w:rsidRDefault="006969CF" w:rsidP="006969CF">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1224A5ED" w14:textId="77777777" w:rsidR="006969CF" w:rsidRDefault="006969CF" w:rsidP="006969CF">
            <w:pPr>
              <w:rPr>
                <w:rFonts w:ascii="Calibri" w:hAnsi="Calibri"/>
                <w:bCs/>
                <w:sz w:val="16"/>
                <w:szCs w:val="16"/>
                <w:lang w:eastAsia="ko-KR"/>
              </w:rPr>
            </w:pPr>
          </w:p>
          <w:p w14:paraId="3FB8D44C" w14:textId="272C31BA" w:rsidR="00EB6F80" w:rsidRDefault="00EB6F80" w:rsidP="00EB6F80">
            <w:pPr>
              <w:rPr>
                <w:rFonts w:ascii="Calibri" w:hAnsi="Calibri"/>
                <w:bCs/>
                <w:sz w:val="16"/>
                <w:szCs w:val="16"/>
                <w:lang w:eastAsia="ko-KR"/>
              </w:rPr>
            </w:pPr>
            <w:r>
              <w:rPr>
                <w:rFonts w:ascii="Calibri" w:hAnsi="Calibri"/>
                <w:bCs/>
                <w:sz w:val="16"/>
                <w:szCs w:val="16"/>
                <w:lang w:eastAsia="ko-KR"/>
              </w:rPr>
              <w:t xml:space="preserve">As for the phrase “from any valid Duration field in the PSDU”, </w:t>
            </w:r>
            <w:r w:rsidR="00843557">
              <w:rPr>
                <w:rFonts w:ascii="Calibri" w:hAnsi="Calibri"/>
                <w:bCs/>
                <w:sz w:val="16"/>
                <w:szCs w:val="16"/>
                <w:lang w:eastAsia="ko-KR"/>
              </w:rPr>
              <w:t>the corresponding phrase is revised as well.</w:t>
            </w:r>
          </w:p>
          <w:p w14:paraId="30B545A5" w14:textId="77777777" w:rsidR="00EB6F80" w:rsidRDefault="00EB6F80" w:rsidP="00EB6F80">
            <w:pPr>
              <w:rPr>
                <w:rFonts w:ascii="Calibri" w:hAnsi="Calibri"/>
                <w:bCs/>
                <w:sz w:val="16"/>
                <w:szCs w:val="16"/>
                <w:lang w:eastAsia="ko-KR"/>
              </w:rPr>
            </w:pPr>
          </w:p>
          <w:p w14:paraId="353DA335" w14:textId="539A94BB" w:rsidR="00EB6F80" w:rsidRPr="00EE6A80" w:rsidRDefault="006969CF" w:rsidP="00EB6F80">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77392" w:rsidRPr="00F74EB9" w14:paraId="537D72FD" w14:textId="77777777" w:rsidTr="00677427">
        <w:trPr>
          <w:trHeight w:val="1002"/>
        </w:trPr>
        <w:tc>
          <w:tcPr>
            <w:tcW w:w="541" w:type="dxa"/>
          </w:tcPr>
          <w:p w14:paraId="7353E633"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2625</w:t>
            </w:r>
          </w:p>
        </w:tc>
        <w:tc>
          <w:tcPr>
            <w:tcW w:w="1080" w:type="dxa"/>
          </w:tcPr>
          <w:p w14:paraId="74B31F3F"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Young Hoon Kwon</w:t>
            </w:r>
          </w:p>
        </w:tc>
        <w:tc>
          <w:tcPr>
            <w:tcW w:w="630" w:type="dxa"/>
          </w:tcPr>
          <w:p w14:paraId="16C2A34F"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53.48</w:t>
            </w:r>
          </w:p>
        </w:tc>
        <w:tc>
          <w:tcPr>
            <w:tcW w:w="990" w:type="dxa"/>
          </w:tcPr>
          <w:p w14:paraId="43FFC512"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4638264B"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 xml:space="preserve">Last four paragraphs of the </w:t>
            </w:r>
            <w:proofErr w:type="spellStart"/>
            <w:r w:rsidRPr="00EE6A80">
              <w:rPr>
                <w:rFonts w:ascii="Calibri" w:hAnsi="Calibri"/>
                <w:bCs/>
                <w:sz w:val="16"/>
                <w:szCs w:val="16"/>
                <w:lang w:eastAsia="ko-KR"/>
              </w:rPr>
              <w:t>subclause</w:t>
            </w:r>
            <w:proofErr w:type="spellEnd"/>
            <w:r w:rsidRPr="00EE6A80">
              <w:rPr>
                <w:rFonts w:ascii="Calibri" w:hAnsi="Calibri"/>
                <w:bCs/>
                <w:sz w:val="16"/>
                <w:szCs w:val="16"/>
                <w:lang w:eastAsia="ko-KR"/>
              </w:rPr>
              <w:t xml:space="preserve"> does not have any additional meaning compared to those sentences described above.</w:t>
            </w:r>
          </w:p>
        </w:tc>
        <w:tc>
          <w:tcPr>
            <w:tcW w:w="1613" w:type="dxa"/>
          </w:tcPr>
          <w:p w14:paraId="7321F484"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Delete the last four paragraphs.</w:t>
            </w:r>
          </w:p>
        </w:tc>
        <w:tc>
          <w:tcPr>
            <w:tcW w:w="3219" w:type="dxa"/>
          </w:tcPr>
          <w:p w14:paraId="78AE7405"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57A5DE9F" w14:textId="77777777" w:rsidR="00FF0C2A" w:rsidRDefault="00FF0C2A" w:rsidP="00FF0C2A">
            <w:pPr>
              <w:rPr>
                <w:rFonts w:ascii="Calibri" w:hAnsi="Calibri"/>
                <w:bCs/>
                <w:sz w:val="16"/>
                <w:szCs w:val="16"/>
                <w:lang w:eastAsia="ko-KR"/>
              </w:rPr>
            </w:pPr>
          </w:p>
          <w:p w14:paraId="4F28E3BA"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6EB5294A" w14:textId="77777777" w:rsidR="00843557" w:rsidRDefault="00843557" w:rsidP="00843557">
            <w:pPr>
              <w:rPr>
                <w:rFonts w:ascii="Calibri" w:hAnsi="Calibri"/>
                <w:bCs/>
                <w:sz w:val="16"/>
                <w:szCs w:val="16"/>
                <w:lang w:eastAsia="ko-KR"/>
              </w:rPr>
            </w:pPr>
          </w:p>
          <w:p w14:paraId="555C5D8B" w14:textId="3DD8E566" w:rsidR="00277392"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77392" w:rsidRPr="00F74EB9" w14:paraId="3C9C2861" w14:textId="77777777" w:rsidTr="00677427">
        <w:trPr>
          <w:trHeight w:val="1002"/>
        </w:trPr>
        <w:tc>
          <w:tcPr>
            <w:tcW w:w="541" w:type="dxa"/>
          </w:tcPr>
          <w:p w14:paraId="0EB1376B"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2702</w:t>
            </w:r>
          </w:p>
        </w:tc>
        <w:tc>
          <w:tcPr>
            <w:tcW w:w="1080" w:type="dxa"/>
          </w:tcPr>
          <w:p w14:paraId="3FA7BFBD"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Yuichi Morioka</w:t>
            </w:r>
          </w:p>
        </w:tc>
        <w:tc>
          <w:tcPr>
            <w:tcW w:w="630" w:type="dxa"/>
          </w:tcPr>
          <w:p w14:paraId="21739486"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53.48</w:t>
            </w:r>
          </w:p>
        </w:tc>
        <w:tc>
          <w:tcPr>
            <w:tcW w:w="990" w:type="dxa"/>
          </w:tcPr>
          <w:p w14:paraId="6A158A81"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576F6F0C"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"For all other received frames..." Other than what?  This text seems to be a duplication of page 53, line 23</w:t>
            </w:r>
          </w:p>
        </w:tc>
        <w:tc>
          <w:tcPr>
            <w:tcW w:w="1613" w:type="dxa"/>
          </w:tcPr>
          <w:p w14:paraId="690406AF"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Remove sentence starting "For all other received frames that are identified by the STA as Intra-BSS..."</w:t>
            </w:r>
          </w:p>
        </w:tc>
        <w:tc>
          <w:tcPr>
            <w:tcW w:w="3219" w:type="dxa"/>
          </w:tcPr>
          <w:p w14:paraId="5A8153EB"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2E7D513D" w14:textId="77777777" w:rsidR="00FF0C2A" w:rsidRDefault="00FF0C2A" w:rsidP="00FF0C2A">
            <w:pPr>
              <w:rPr>
                <w:rFonts w:ascii="Calibri" w:hAnsi="Calibri"/>
                <w:bCs/>
                <w:sz w:val="16"/>
                <w:szCs w:val="16"/>
                <w:lang w:eastAsia="ko-KR"/>
              </w:rPr>
            </w:pPr>
          </w:p>
          <w:p w14:paraId="460AC8C7"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26C55243" w14:textId="77777777" w:rsidR="00843557" w:rsidRDefault="00843557" w:rsidP="00843557">
            <w:pPr>
              <w:rPr>
                <w:rFonts w:ascii="Calibri" w:hAnsi="Calibri"/>
                <w:bCs/>
                <w:sz w:val="16"/>
                <w:szCs w:val="16"/>
                <w:lang w:eastAsia="ko-KR"/>
              </w:rPr>
            </w:pPr>
          </w:p>
          <w:p w14:paraId="26CDB4C1" w14:textId="2B8E5859" w:rsidR="00277392"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77392" w:rsidRPr="00F74EB9" w14:paraId="246C16DD" w14:textId="77777777" w:rsidTr="00677427">
        <w:trPr>
          <w:trHeight w:val="1002"/>
        </w:trPr>
        <w:tc>
          <w:tcPr>
            <w:tcW w:w="541" w:type="dxa"/>
          </w:tcPr>
          <w:p w14:paraId="4DC5EA07"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lastRenderedPageBreak/>
              <w:t>2703</w:t>
            </w:r>
          </w:p>
        </w:tc>
        <w:tc>
          <w:tcPr>
            <w:tcW w:w="1080" w:type="dxa"/>
          </w:tcPr>
          <w:p w14:paraId="3CAFF1C0"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Yuichi Morioka</w:t>
            </w:r>
          </w:p>
        </w:tc>
        <w:tc>
          <w:tcPr>
            <w:tcW w:w="630" w:type="dxa"/>
          </w:tcPr>
          <w:p w14:paraId="44DA191C"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53.52</w:t>
            </w:r>
          </w:p>
        </w:tc>
        <w:tc>
          <w:tcPr>
            <w:tcW w:w="990" w:type="dxa"/>
          </w:tcPr>
          <w:p w14:paraId="7E021026"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0327EDC"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"For all other received frames..." Other than what?  This text seems to be a duplication of page 53, line 25 and 29</w:t>
            </w:r>
          </w:p>
        </w:tc>
        <w:tc>
          <w:tcPr>
            <w:tcW w:w="1613" w:type="dxa"/>
          </w:tcPr>
          <w:p w14:paraId="1C399DE8"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Remove sentence starting "For all other received frames that are identified by the STA as Inter-BSS..."</w:t>
            </w:r>
          </w:p>
        </w:tc>
        <w:tc>
          <w:tcPr>
            <w:tcW w:w="3219" w:type="dxa"/>
          </w:tcPr>
          <w:p w14:paraId="696B9AE8"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60229703" w14:textId="77777777" w:rsidR="00FF0C2A" w:rsidRDefault="00FF0C2A" w:rsidP="00FF0C2A">
            <w:pPr>
              <w:rPr>
                <w:rFonts w:ascii="Calibri" w:hAnsi="Calibri"/>
                <w:bCs/>
                <w:sz w:val="16"/>
                <w:szCs w:val="16"/>
                <w:lang w:eastAsia="ko-KR"/>
              </w:rPr>
            </w:pPr>
          </w:p>
          <w:p w14:paraId="5F549B32"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4BD2A43B" w14:textId="77777777" w:rsidR="00843557" w:rsidRDefault="00843557" w:rsidP="00843557">
            <w:pPr>
              <w:rPr>
                <w:rFonts w:ascii="Calibri" w:hAnsi="Calibri"/>
                <w:bCs/>
                <w:sz w:val="16"/>
                <w:szCs w:val="16"/>
                <w:lang w:eastAsia="ko-KR"/>
              </w:rPr>
            </w:pPr>
          </w:p>
          <w:p w14:paraId="18CDA628" w14:textId="488EB05D" w:rsidR="00277392"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EA60C0">
              <w:rPr>
                <w:bCs/>
                <w:sz w:val="16"/>
                <w:szCs w:val="18"/>
                <w:lang w:eastAsia="ko-KR"/>
              </w:rPr>
              <w:t>1</w:t>
            </w:r>
            <w:r w:rsidR="00DD5661">
              <w:rPr>
                <w:bCs/>
                <w:sz w:val="16"/>
                <w:szCs w:val="18"/>
                <w:lang w:eastAsia="ko-KR"/>
              </w:rPr>
              <w:t>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77392" w:rsidRPr="00F74EB9" w14:paraId="7874FB67" w14:textId="77777777" w:rsidTr="00677427">
        <w:trPr>
          <w:trHeight w:val="1002"/>
        </w:trPr>
        <w:tc>
          <w:tcPr>
            <w:tcW w:w="541" w:type="dxa"/>
          </w:tcPr>
          <w:p w14:paraId="61B5D6F4"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2704</w:t>
            </w:r>
          </w:p>
        </w:tc>
        <w:tc>
          <w:tcPr>
            <w:tcW w:w="1080" w:type="dxa"/>
          </w:tcPr>
          <w:p w14:paraId="18043119"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Yuichi Morioka</w:t>
            </w:r>
          </w:p>
        </w:tc>
        <w:tc>
          <w:tcPr>
            <w:tcW w:w="630" w:type="dxa"/>
          </w:tcPr>
          <w:p w14:paraId="73DC597B"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53.57</w:t>
            </w:r>
          </w:p>
        </w:tc>
        <w:tc>
          <w:tcPr>
            <w:tcW w:w="990" w:type="dxa"/>
          </w:tcPr>
          <w:p w14:paraId="6761B5DF"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A8B2552"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"For all other received HE-SIG-As..." Other than what?  This text seems to be a duplication of page 53, line 33</w:t>
            </w:r>
          </w:p>
        </w:tc>
        <w:tc>
          <w:tcPr>
            <w:tcW w:w="1613" w:type="dxa"/>
          </w:tcPr>
          <w:p w14:paraId="3723978D" w14:textId="77777777" w:rsidR="00277392" w:rsidRPr="00EE6A80" w:rsidRDefault="00277392" w:rsidP="00277392">
            <w:pPr>
              <w:rPr>
                <w:rFonts w:ascii="Calibri" w:hAnsi="Calibri"/>
                <w:bCs/>
                <w:sz w:val="16"/>
                <w:szCs w:val="16"/>
                <w:lang w:eastAsia="ko-KR"/>
              </w:rPr>
            </w:pPr>
            <w:r w:rsidRPr="00EE6A80">
              <w:rPr>
                <w:rFonts w:ascii="Calibri" w:hAnsi="Calibri"/>
                <w:bCs/>
                <w:sz w:val="16"/>
                <w:szCs w:val="16"/>
                <w:lang w:eastAsia="ko-KR"/>
              </w:rPr>
              <w:t>Remove sentence starting "For all other received HE-SIG-As that are identified by the STA as Intra-BSS..."</w:t>
            </w:r>
          </w:p>
        </w:tc>
        <w:tc>
          <w:tcPr>
            <w:tcW w:w="3219" w:type="dxa"/>
          </w:tcPr>
          <w:p w14:paraId="6B79D11D"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3B583E05" w14:textId="77777777" w:rsidR="00FF0C2A" w:rsidRDefault="00FF0C2A" w:rsidP="00FF0C2A">
            <w:pPr>
              <w:rPr>
                <w:rFonts w:ascii="Calibri" w:hAnsi="Calibri"/>
                <w:bCs/>
                <w:sz w:val="16"/>
                <w:szCs w:val="16"/>
                <w:lang w:eastAsia="ko-KR"/>
              </w:rPr>
            </w:pPr>
          </w:p>
          <w:p w14:paraId="12171BB5"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1B8EAF1F" w14:textId="77777777" w:rsidR="00843557" w:rsidRDefault="00843557" w:rsidP="00843557">
            <w:pPr>
              <w:rPr>
                <w:rFonts w:ascii="Calibri" w:hAnsi="Calibri"/>
                <w:bCs/>
                <w:sz w:val="16"/>
                <w:szCs w:val="16"/>
                <w:lang w:eastAsia="ko-KR"/>
              </w:rPr>
            </w:pPr>
          </w:p>
          <w:p w14:paraId="744E3C87" w14:textId="0D2F867E" w:rsidR="00277392"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277392" w:rsidRPr="00F74EB9" w14:paraId="03DA16E4" w14:textId="77777777" w:rsidTr="00677427">
        <w:trPr>
          <w:trHeight w:val="1002"/>
        </w:trPr>
        <w:tc>
          <w:tcPr>
            <w:tcW w:w="541" w:type="dxa"/>
          </w:tcPr>
          <w:p w14:paraId="3ADDA211"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2705</w:t>
            </w:r>
          </w:p>
        </w:tc>
        <w:tc>
          <w:tcPr>
            <w:tcW w:w="1080" w:type="dxa"/>
          </w:tcPr>
          <w:p w14:paraId="639F458F"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Yuichi Morioka</w:t>
            </w:r>
          </w:p>
        </w:tc>
        <w:tc>
          <w:tcPr>
            <w:tcW w:w="630" w:type="dxa"/>
          </w:tcPr>
          <w:p w14:paraId="703C618D"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53.62</w:t>
            </w:r>
          </w:p>
        </w:tc>
        <w:tc>
          <w:tcPr>
            <w:tcW w:w="990" w:type="dxa"/>
          </w:tcPr>
          <w:p w14:paraId="57775FEC"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25.2.1</w:t>
            </w:r>
          </w:p>
        </w:tc>
        <w:tc>
          <w:tcPr>
            <w:tcW w:w="2875" w:type="dxa"/>
          </w:tcPr>
          <w:p w14:paraId="19A7CAC3"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"For all other received HE-SIG-As..." Other than what?  This text seems to be a duplication of page 53, line 36</w:t>
            </w:r>
          </w:p>
        </w:tc>
        <w:tc>
          <w:tcPr>
            <w:tcW w:w="1613" w:type="dxa"/>
          </w:tcPr>
          <w:p w14:paraId="551A4F24" w14:textId="77777777" w:rsidR="00277392" w:rsidRPr="002B297A" w:rsidRDefault="00277392" w:rsidP="00277392">
            <w:pPr>
              <w:rPr>
                <w:rFonts w:ascii="Calibri" w:hAnsi="Calibri"/>
                <w:bCs/>
                <w:sz w:val="16"/>
                <w:szCs w:val="16"/>
                <w:lang w:eastAsia="ko-KR"/>
              </w:rPr>
            </w:pPr>
            <w:r w:rsidRPr="002B297A">
              <w:rPr>
                <w:rFonts w:ascii="Calibri" w:hAnsi="Calibri"/>
                <w:bCs/>
                <w:sz w:val="16"/>
                <w:szCs w:val="16"/>
                <w:lang w:eastAsia="ko-KR"/>
              </w:rPr>
              <w:t>Remove sentence starting "For all other received HE-SIG-As that are identified by the STA as Inter-BSS..."</w:t>
            </w:r>
          </w:p>
        </w:tc>
        <w:tc>
          <w:tcPr>
            <w:tcW w:w="3219" w:type="dxa"/>
          </w:tcPr>
          <w:p w14:paraId="6D5AE9AC"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53C36445" w14:textId="77777777" w:rsidR="00FF0C2A" w:rsidRDefault="00FF0C2A" w:rsidP="00FF0C2A">
            <w:pPr>
              <w:rPr>
                <w:rFonts w:ascii="Calibri" w:hAnsi="Calibri"/>
                <w:bCs/>
                <w:sz w:val="16"/>
                <w:szCs w:val="16"/>
                <w:lang w:eastAsia="ko-KR"/>
              </w:rPr>
            </w:pPr>
          </w:p>
          <w:p w14:paraId="009B61A2"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63FD3155" w14:textId="77777777" w:rsidR="00843557" w:rsidRDefault="00843557" w:rsidP="00843557">
            <w:pPr>
              <w:rPr>
                <w:rFonts w:ascii="Calibri" w:hAnsi="Calibri"/>
                <w:bCs/>
                <w:sz w:val="16"/>
                <w:szCs w:val="16"/>
                <w:lang w:eastAsia="ko-KR"/>
              </w:rPr>
            </w:pPr>
          </w:p>
          <w:p w14:paraId="09EA7D6B" w14:textId="0E4812CF" w:rsidR="00277392"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0F2658" w:rsidRPr="00F74EB9" w14:paraId="40B1FD28" w14:textId="77777777" w:rsidTr="00677427">
        <w:trPr>
          <w:trHeight w:val="1002"/>
        </w:trPr>
        <w:tc>
          <w:tcPr>
            <w:tcW w:w="541" w:type="dxa"/>
          </w:tcPr>
          <w:p w14:paraId="60ACD1F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422</w:t>
            </w:r>
          </w:p>
        </w:tc>
        <w:tc>
          <w:tcPr>
            <w:tcW w:w="1080" w:type="dxa"/>
          </w:tcPr>
          <w:p w14:paraId="60FFBFD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Brian Hart</w:t>
            </w:r>
          </w:p>
        </w:tc>
        <w:tc>
          <w:tcPr>
            <w:tcW w:w="630" w:type="dxa"/>
          </w:tcPr>
          <w:p w14:paraId="4E700734"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53.52</w:t>
            </w:r>
          </w:p>
        </w:tc>
        <w:tc>
          <w:tcPr>
            <w:tcW w:w="990" w:type="dxa"/>
          </w:tcPr>
          <w:p w14:paraId="3AD13D24"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8237376"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Pra</w:t>
            </w:r>
            <w:proofErr w:type="spellEnd"/>
            <w:r w:rsidRPr="00EE6A80">
              <w:rPr>
                <w:rFonts w:ascii="Calibri" w:hAnsi="Calibri"/>
                <w:bCs/>
                <w:sz w:val="16"/>
                <w:szCs w:val="16"/>
                <w:lang w:eastAsia="ko-KR"/>
              </w:rPr>
              <w:t xml:space="preserve"> at L57-64 seems to be made redundant due to paras at L33-38, excepting only in invalid HE-SIGA ... but the PPDU will be discarded</w:t>
            </w:r>
          </w:p>
        </w:tc>
        <w:tc>
          <w:tcPr>
            <w:tcW w:w="1613" w:type="dxa"/>
          </w:tcPr>
          <w:p w14:paraId="53112020"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 xml:space="preserve">Delete cited paras or add a note why anyone would process </w:t>
            </w:r>
            <w:proofErr w:type="spellStart"/>
            <w:r w:rsidRPr="00EE6A80">
              <w:rPr>
                <w:rFonts w:ascii="Calibri" w:hAnsi="Calibri"/>
                <w:bCs/>
                <w:sz w:val="16"/>
                <w:szCs w:val="16"/>
                <w:lang w:eastAsia="ko-KR"/>
              </w:rPr>
              <w:t>an</w:t>
            </w:r>
            <w:proofErr w:type="spellEnd"/>
            <w:r w:rsidRPr="00EE6A80">
              <w:rPr>
                <w:rFonts w:ascii="Calibri" w:hAnsi="Calibri"/>
                <w:bCs/>
                <w:sz w:val="16"/>
                <w:szCs w:val="16"/>
                <w:lang w:eastAsia="ko-KR"/>
              </w:rPr>
              <w:t xml:space="preserve"> HE PPDU with an invalid SIGA</w:t>
            </w:r>
          </w:p>
        </w:tc>
        <w:tc>
          <w:tcPr>
            <w:tcW w:w="3219" w:type="dxa"/>
          </w:tcPr>
          <w:p w14:paraId="530A568C"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4EA71A6A" w14:textId="77777777" w:rsidR="00FF0C2A" w:rsidRDefault="00FF0C2A" w:rsidP="00FF0C2A">
            <w:pPr>
              <w:rPr>
                <w:rFonts w:ascii="Calibri" w:hAnsi="Calibri"/>
                <w:bCs/>
                <w:sz w:val="16"/>
                <w:szCs w:val="16"/>
                <w:lang w:eastAsia="ko-KR"/>
              </w:rPr>
            </w:pPr>
          </w:p>
          <w:p w14:paraId="2173AC3C"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6DA34206" w14:textId="77777777" w:rsidR="00843557" w:rsidRDefault="00843557" w:rsidP="00843557">
            <w:pPr>
              <w:rPr>
                <w:rFonts w:ascii="Calibri" w:hAnsi="Calibri"/>
                <w:bCs/>
                <w:sz w:val="16"/>
                <w:szCs w:val="16"/>
                <w:lang w:eastAsia="ko-KR"/>
              </w:rPr>
            </w:pPr>
          </w:p>
          <w:p w14:paraId="7BAD4160" w14:textId="4F55CE3F" w:rsidR="000F2658"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0F2658" w:rsidRPr="00F74EB9" w14:paraId="4166972B" w14:textId="77777777" w:rsidTr="00677427">
        <w:trPr>
          <w:trHeight w:val="1002"/>
        </w:trPr>
        <w:tc>
          <w:tcPr>
            <w:tcW w:w="541" w:type="dxa"/>
          </w:tcPr>
          <w:p w14:paraId="0749B5FC"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748</w:t>
            </w:r>
          </w:p>
        </w:tc>
        <w:tc>
          <w:tcPr>
            <w:tcW w:w="1080" w:type="dxa"/>
          </w:tcPr>
          <w:p w14:paraId="31D73ED8"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Jarkko</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Kneckt</w:t>
            </w:r>
            <w:proofErr w:type="spellEnd"/>
          </w:p>
        </w:tc>
        <w:tc>
          <w:tcPr>
            <w:tcW w:w="630" w:type="dxa"/>
          </w:tcPr>
          <w:p w14:paraId="2992A41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53.18</w:t>
            </w:r>
          </w:p>
        </w:tc>
        <w:tc>
          <w:tcPr>
            <w:tcW w:w="990" w:type="dxa"/>
          </w:tcPr>
          <w:p w14:paraId="79AD9BA2"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1438862C"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The text in lines 18 - 38 seems to be described more precisely the operation. The first lines in the page seem redundant and unnecessary.</w:t>
            </w:r>
          </w:p>
        </w:tc>
        <w:tc>
          <w:tcPr>
            <w:tcW w:w="1613" w:type="dxa"/>
          </w:tcPr>
          <w:p w14:paraId="57800440"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Delete lines 18 - 38.</w:t>
            </w:r>
          </w:p>
        </w:tc>
        <w:tc>
          <w:tcPr>
            <w:tcW w:w="3219" w:type="dxa"/>
          </w:tcPr>
          <w:p w14:paraId="652FE2EA"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792118C6" w14:textId="77777777" w:rsidR="00FF0C2A" w:rsidRDefault="00FF0C2A" w:rsidP="00FF0C2A">
            <w:pPr>
              <w:rPr>
                <w:rFonts w:ascii="Calibri" w:hAnsi="Calibri"/>
                <w:bCs/>
                <w:sz w:val="16"/>
                <w:szCs w:val="16"/>
                <w:lang w:eastAsia="ko-KR"/>
              </w:rPr>
            </w:pPr>
          </w:p>
          <w:p w14:paraId="20037602"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3FD2E1F3" w14:textId="77777777" w:rsidR="00843557" w:rsidRDefault="00843557" w:rsidP="00843557">
            <w:pPr>
              <w:rPr>
                <w:rFonts w:ascii="Calibri" w:hAnsi="Calibri"/>
                <w:bCs/>
                <w:sz w:val="16"/>
                <w:szCs w:val="16"/>
                <w:lang w:eastAsia="ko-KR"/>
              </w:rPr>
            </w:pPr>
          </w:p>
          <w:p w14:paraId="05C0681B" w14:textId="16EBCEA9" w:rsidR="000F2658"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0F2658" w:rsidRPr="00F74EB9" w14:paraId="7AF8C814" w14:textId="77777777" w:rsidTr="00677427">
        <w:trPr>
          <w:trHeight w:val="1002"/>
        </w:trPr>
        <w:tc>
          <w:tcPr>
            <w:tcW w:w="541" w:type="dxa"/>
          </w:tcPr>
          <w:p w14:paraId="17C231C7"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1216</w:t>
            </w:r>
          </w:p>
        </w:tc>
        <w:tc>
          <w:tcPr>
            <w:tcW w:w="1080" w:type="dxa"/>
          </w:tcPr>
          <w:p w14:paraId="0FFC5B04"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Liwen</w:t>
            </w:r>
            <w:proofErr w:type="spellEnd"/>
            <w:r w:rsidRPr="00EE6A80">
              <w:rPr>
                <w:rFonts w:ascii="Calibri" w:hAnsi="Calibri"/>
                <w:bCs/>
                <w:sz w:val="16"/>
                <w:szCs w:val="16"/>
                <w:lang w:eastAsia="ko-KR"/>
              </w:rPr>
              <w:t xml:space="preserve"> Chu</w:t>
            </w:r>
          </w:p>
        </w:tc>
        <w:tc>
          <w:tcPr>
            <w:tcW w:w="630" w:type="dxa"/>
          </w:tcPr>
          <w:p w14:paraId="5F3C5303"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53.13</w:t>
            </w:r>
          </w:p>
        </w:tc>
        <w:tc>
          <w:tcPr>
            <w:tcW w:w="990" w:type="dxa"/>
          </w:tcPr>
          <w:p w14:paraId="28497A8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5EE37C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 xml:space="preserve">The condition when should update inter/intra-BSS NAV is not clear. Make the </w:t>
            </w:r>
            <w:proofErr w:type="spellStart"/>
            <w:r w:rsidRPr="00EE6A80">
              <w:rPr>
                <w:rFonts w:ascii="Calibri" w:hAnsi="Calibri"/>
                <w:bCs/>
                <w:sz w:val="16"/>
                <w:szCs w:val="16"/>
                <w:lang w:eastAsia="ko-KR"/>
              </w:rPr>
              <w:t>ruels</w:t>
            </w:r>
            <w:proofErr w:type="spellEnd"/>
            <w:r w:rsidRPr="00EE6A80">
              <w:rPr>
                <w:rFonts w:ascii="Calibri" w:hAnsi="Calibri"/>
                <w:bCs/>
                <w:sz w:val="16"/>
                <w:szCs w:val="16"/>
                <w:lang w:eastAsia="ko-KR"/>
              </w:rPr>
              <w:t xml:space="preserve"> clear.</w:t>
            </w:r>
          </w:p>
        </w:tc>
        <w:tc>
          <w:tcPr>
            <w:tcW w:w="1613" w:type="dxa"/>
          </w:tcPr>
          <w:p w14:paraId="3EDDAF1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59940117"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1DFABE7A" w14:textId="77777777" w:rsidR="00FF0C2A" w:rsidRDefault="00FF0C2A" w:rsidP="00FF0C2A">
            <w:pPr>
              <w:rPr>
                <w:rFonts w:ascii="Calibri" w:hAnsi="Calibri"/>
                <w:bCs/>
                <w:sz w:val="16"/>
                <w:szCs w:val="16"/>
                <w:lang w:eastAsia="ko-KR"/>
              </w:rPr>
            </w:pPr>
          </w:p>
          <w:p w14:paraId="0CA7DCC2" w14:textId="77777777" w:rsidR="00843557" w:rsidRDefault="00843557" w:rsidP="00843557">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1ECCB3C1" w14:textId="77777777" w:rsidR="00843557" w:rsidRDefault="00843557" w:rsidP="00843557">
            <w:pPr>
              <w:rPr>
                <w:rFonts w:ascii="Calibri" w:hAnsi="Calibri"/>
                <w:bCs/>
                <w:sz w:val="16"/>
                <w:szCs w:val="16"/>
                <w:lang w:eastAsia="ko-KR"/>
              </w:rPr>
            </w:pPr>
          </w:p>
          <w:p w14:paraId="376A101C" w14:textId="64317349" w:rsidR="000F2658"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FF0C2A" w:rsidRPr="00F74EB9" w14:paraId="6584E9A5" w14:textId="77777777" w:rsidTr="00677427">
        <w:trPr>
          <w:trHeight w:val="1002"/>
        </w:trPr>
        <w:tc>
          <w:tcPr>
            <w:tcW w:w="541" w:type="dxa"/>
          </w:tcPr>
          <w:p w14:paraId="3520932A"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1744</w:t>
            </w:r>
          </w:p>
        </w:tc>
        <w:tc>
          <w:tcPr>
            <w:tcW w:w="1080" w:type="dxa"/>
          </w:tcPr>
          <w:p w14:paraId="3DBA7B50"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 xml:space="preserve">Osama </w:t>
            </w:r>
            <w:proofErr w:type="spellStart"/>
            <w:r w:rsidRPr="00EE6A80">
              <w:rPr>
                <w:rFonts w:ascii="Calibri" w:hAnsi="Calibri"/>
                <w:bCs/>
                <w:sz w:val="16"/>
                <w:szCs w:val="16"/>
                <w:lang w:eastAsia="ko-KR"/>
              </w:rPr>
              <w:t>Aboulmagd</w:t>
            </w:r>
            <w:proofErr w:type="spellEnd"/>
          </w:p>
        </w:tc>
        <w:tc>
          <w:tcPr>
            <w:tcW w:w="630" w:type="dxa"/>
          </w:tcPr>
          <w:p w14:paraId="361989B9"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53.36</w:t>
            </w:r>
          </w:p>
        </w:tc>
        <w:tc>
          <w:tcPr>
            <w:tcW w:w="990" w:type="dxa"/>
          </w:tcPr>
          <w:p w14:paraId="0CC559FF"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A1A52AC"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What if the value in the Duration field doesn't match the value in the SIG-A field? Which one takes precedence?</w:t>
            </w:r>
          </w:p>
        </w:tc>
        <w:tc>
          <w:tcPr>
            <w:tcW w:w="1613" w:type="dxa"/>
          </w:tcPr>
          <w:p w14:paraId="2EE24B74" w14:textId="77777777" w:rsidR="00FF0C2A" w:rsidRPr="00EE6A80" w:rsidRDefault="00FF0C2A" w:rsidP="00FF0C2A">
            <w:pPr>
              <w:rPr>
                <w:rFonts w:ascii="Calibri" w:hAnsi="Calibri"/>
                <w:bCs/>
                <w:sz w:val="16"/>
                <w:szCs w:val="16"/>
                <w:lang w:eastAsia="ko-KR"/>
              </w:rPr>
            </w:pPr>
            <w:r w:rsidRPr="00EE6A80">
              <w:rPr>
                <w:rFonts w:ascii="Calibri" w:hAnsi="Calibri"/>
                <w:bCs/>
                <w:sz w:val="16"/>
                <w:szCs w:val="16"/>
                <w:lang w:eastAsia="ko-KR"/>
              </w:rPr>
              <w:t>Clarify</w:t>
            </w:r>
          </w:p>
        </w:tc>
        <w:tc>
          <w:tcPr>
            <w:tcW w:w="3219" w:type="dxa"/>
          </w:tcPr>
          <w:p w14:paraId="3A75791B" w14:textId="77777777" w:rsidR="00FF0C2A" w:rsidRDefault="00FF0C2A" w:rsidP="00FF0C2A">
            <w:pPr>
              <w:rPr>
                <w:rFonts w:ascii="Calibri" w:hAnsi="Calibri"/>
                <w:bCs/>
                <w:sz w:val="16"/>
                <w:szCs w:val="16"/>
                <w:lang w:eastAsia="ko-KR"/>
              </w:rPr>
            </w:pPr>
            <w:r>
              <w:rPr>
                <w:rFonts w:ascii="Calibri" w:hAnsi="Calibri"/>
                <w:bCs/>
                <w:sz w:val="16"/>
                <w:szCs w:val="16"/>
                <w:lang w:eastAsia="ko-KR"/>
              </w:rPr>
              <w:t>Revised –</w:t>
            </w:r>
          </w:p>
          <w:p w14:paraId="47B3E417" w14:textId="77777777" w:rsidR="00FF0C2A" w:rsidRDefault="00FF0C2A" w:rsidP="00FF0C2A">
            <w:pPr>
              <w:rPr>
                <w:rFonts w:ascii="Calibri" w:hAnsi="Calibri"/>
                <w:bCs/>
                <w:sz w:val="16"/>
                <w:szCs w:val="16"/>
                <w:lang w:eastAsia="ko-KR"/>
              </w:rPr>
            </w:pPr>
          </w:p>
          <w:p w14:paraId="5B4213AE" w14:textId="77777777" w:rsidR="00FF0C2A" w:rsidRDefault="00FF0C2A" w:rsidP="00FF0C2A">
            <w:pPr>
              <w:rPr>
                <w:rFonts w:ascii="Calibri" w:hAnsi="Calibri"/>
                <w:bCs/>
                <w:sz w:val="16"/>
                <w:szCs w:val="16"/>
                <w:lang w:eastAsia="ko-KR"/>
              </w:rPr>
            </w:pPr>
            <w:r>
              <w:rPr>
                <w:rFonts w:ascii="Calibri" w:hAnsi="Calibri"/>
                <w:bCs/>
                <w:sz w:val="16"/>
                <w:szCs w:val="16"/>
                <w:lang w:eastAsia="ko-KR"/>
              </w:rPr>
              <w:t xml:space="preserve">It is described in this section that </w:t>
            </w:r>
          </w:p>
          <w:p w14:paraId="10F9E570" w14:textId="77777777" w:rsidR="00FF0C2A" w:rsidRDefault="00FF0C2A" w:rsidP="00FF0C2A">
            <w:pPr>
              <w:rPr>
                <w:rFonts w:ascii="Calibri" w:hAnsi="Calibri"/>
                <w:bCs/>
                <w:sz w:val="16"/>
                <w:szCs w:val="16"/>
                <w:lang w:eastAsia="ko-KR"/>
              </w:rPr>
            </w:pPr>
          </w:p>
          <w:p w14:paraId="5DE3AA64" w14:textId="77777777" w:rsidR="00FF0C2A" w:rsidRDefault="00FF0C2A" w:rsidP="00FF0C2A">
            <w:pPr>
              <w:rPr>
                <w:rFonts w:ascii="Calibri" w:hAnsi="Calibri"/>
                <w:bCs/>
                <w:sz w:val="16"/>
                <w:szCs w:val="16"/>
                <w:lang w:eastAsia="ko-KR"/>
              </w:rPr>
            </w:pPr>
            <w:r>
              <w:rPr>
                <w:rFonts w:ascii="Calibri" w:hAnsi="Calibri"/>
                <w:bCs/>
                <w:sz w:val="16"/>
                <w:szCs w:val="16"/>
                <w:lang w:eastAsia="ko-KR"/>
              </w:rPr>
              <w:t>“</w:t>
            </w:r>
            <w:r w:rsidRPr="00FF0C2A">
              <w:rPr>
                <w:rFonts w:ascii="Calibri" w:hAnsi="Calibri"/>
                <w:bCs/>
                <w:sz w:val="16"/>
                <w:szCs w:val="16"/>
                <w:lang w:eastAsia="ko-KR"/>
              </w:rPr>
              <w:t>When a STA receives both a valid HE-SIG-A in a HE PPDU and a va</w:t>
            </w:r>
            <w:r>
              <w:rPr>
                <w:rFonts w:ascii="Calibri" w:hAnsi="Calibri"/>
                <w:bCs/>
                <w:sz w:val="16"/>
                <w:szCs w:val="16"/>
                <w:lang w:eastAsia="ko-KR"/>
              </w:rPr>
              <w:t xml:space="preserve">lid frame in the PSDU of the HE </w:t>
            </w:r>
            <w:r w:rsidRPr="00FF0C2A">
              <w:rPr>
                <w:rFonts w:ascii="Calibri" w:hAnsi="Calibri"/>
                <w:bCs/>
                <w:sz w:val="16"/>
                <w:szCs w:val="16"/>
                <w:lang w:eastAsia="ko-KR"/>
              </w:rPr>
              <w:t>PPDU, the STA shall not update its Intra-BSS NAV or regular NAV wit</w:t>
            </w:r>
            <w:r>
              <w:rPr>
                <w:rFonts w:ascii="Calibri" w:hAnsi="Calibri"/>
                <w:bCs/>
                <w:sz w:val="16"/>
                <w:szCs w:val="16"/>
                <w:lang w:eastAsia="ko-KR"/>
              </w:rPr>
              <w:t xml:space="preserve">h the information from the TXOP </w:t>
            </w:r>
            <w:r w:rsidRPr="00FF0C2A">
              <w:rPr>
                <w:rFonts w:ascii="Calibri" w:hAnsi="Calibri"/>
                <w:bCs/>
                <w:sz w:val="16"/>
                <w:szCs w:val="16"/>
                <w:lang w:eastAsia="ko-KR"/>
              </w:rPr>
              <w:t>Duration field in the HE-SIG-A.</w:t>
            </w:r>
            <w:r>
              <w:rPr>
                <w:rFonts w:ascii="Calibri" w:hAnsi="Calibri"/>
                <w:bCs/>
                <w:sz w:val="16"/>
                <w:szCs w:val="16"/>
                <w:lang w:eastAsia="ko-KR"/>
              </w:rPr>
              <w:t>”</w:t>
            </w:r>
          </w:p>
          <w:p w14:paraId="020C9AB8" w14:textId="77777777" w:rsidR="00FF0C2A" w:rsidRDefault="00FF0C2A" w:rsidP="00FF0C2A">
            <w:pPr>
              <w:rPr>
                <w:rFonts w:ascii="Calibri" w:hAnsi="Calibri"/>
                <w:bCs/>
                <w:sz w:val="16"/>
                <w:szCs w:val="16"/>
                <w:lang w:eastAsia="ko-KR"/>
              </w:rPr>
            </w:pPr>
          </w:p>
          <w:p w14:paraId="389836E6" w14:textId="15694432" w:rsidR="00FF0C2A" w:rsidRDefault="00FF0C2A" w:rsidP="00FF0C2A">
            <w:pPr>
              <w:rPr>
                <w:rFonts w:ascii="Calibri" w:hAnsi="Calibri"/>
                <w:bCs/>
                <w:sz w:val="16"/>
                <w:szCs w:val="16"/>
                <w:lang w:eastAsia="ko-KR"/>
              </w:rPr>
            </w:pPr>
            <w:r>
              <w:rPr>
                <w:rFonts w:ascii="Calibri" w:hAnsi="Calibri"/>
                <w:bCs/>
                <w:sz w:val="16"/>
                <w:szCs w:val="16"/>
                <w:lang w:eastAsia="ko-KR"/>
              </w:rPr>
              <w:t>Hence, it is clear that the value in the Duration field will take precedence.</w:t>
            </w:r>
            <w:r w:rsidR="00937526">
              <w:rPr>
                <w:rFonts w:ascii="Calibri" w:hAnsi="Calibri"/>
                <w:bCs/>
                <w:sz w:val="16"/>
                <w:szCs w:val="16"/>
                <w:lang w:eastAsia="ko-KR"/>
              </w:rPr>
              <w:t xml:space="preserve"> A note is also added to clarify the point.</w:t>
            </w:r>
          </w:p>
          <w:p w14:paraId="427ED5EC" w14:textId="77777777" w:rsidR="00FF0C2A" w:rsidRDefault="00FF0C2A" w:rsidP="00FF0C2A">
            <w:pPr>
              <w:rPr>
                <w:rFonts w:ascii="Calibri" w:hAnsi="Calibri"/>
                <w:bCs/>
                <w:sz w:val="16"/>
                <w:szCs w:val="16"/>
                <w:lang w:eastAsia="ko-KR"/>
              </w:rPr>
            </w:pPr>
          </w:p>
          <w:p w14:paraId="231D4894" w14:textId="26E63EF9" w:rsidR="00843557" w:rsidRDefault="00FE45CC" w:rsidP="00843557">
            <w:pPr>
              <w:rPr>
                <w:rFonts w:ascii="Calibri" w:hAnsi="Calibri"/>
                <w:bCs/>
                <w:sz w:val="16"/>
                <w:szCs w:val="16"/>
                <w:lang w:eastAsia="ko-KR"/>
              </w:rPr>
            </w:pPr>
            <w:r>
              <w:rPr>
                <w:rFonts w:ascii="Calibri" w:hAnsi="Calibri"/>
                <w:bCs/>
                <w:sz w:val="16"/>
                <w:szCs w:val="16"/>
                <w:lang w:eastAsia="ko-KR"/>
              </w:rPr>
              <w:t xml:space="preserve">Note that </w:t>
            </w:r>
            <w:r w:rsidR="00843557">
              <w:rPr>
                <w:rFonts w:ascii="Calibri" w:hAnsi="Calibri"/>
                <w:bCs/>
                <w:sz w:val="16"/>
                <w:szCs w:val="16"/>
                <w:lang w:eastAsia="ko-KR"/>
              </w:rPr>
              <w:t xml:space="preserve">the rules in this </w:t>
            </w:r>
            <w:proofErr w:type="spellStart"/>
            <w:r w:rsidR="00843557">
              <w:rPr>
                <w:rFonts w:ascii="Calibri" w:hAnsi="Calibri"/>
                <w:bCs/>
                <w:sz w:val="16"/>
                <w:szCs w:val="16"/>
                <w:lang w:eastAsia="ko-KR"/>
              </w:rPr>
              <w:t>subclause</w:t>
            </w:r>
            <w:proofErr w:type="spellEnd"/>
            <w:r w:rsidR="00843557">
              <w:rPr>
                <w:rFonts w:ascii="Calibri" w:hAnsi="Calibri"/>
                <w:bCs/>
                <w:sz w:val="16"/>
                <w:szCs w:val="16"/>
                <w:lang w:eastAsia="ko-KR"/>
              </w:rPr>
              <w:t xml:space="preserve"> is organized with itemized list to describe the normative behaviour.</w:t>
            </w:r>
          </w:p>
          <w:p w14:paraId="35761A07" w14:textId="77777777" w:rsidR="00843557" w:rsidRDefault="00843557" w:rsidP="00843557">
            <w:pPr>
              <w:rPr>
                <w:rFonts w:ascii="Calibri" w:hAnsi="Calibri"/>
                <w:bCs/>
                <w:sz w:val="16"/>
                <w:szCs w:val="16"/>
                <w:lang w:eastAsia="ko-KR"/>
              </w:rPr>
            </w:pPr>
          </w:p>
          <w:p w14:paraId="16E18A57" w14:textId="790A1353" w:rsidR="00FF0C2A" w:rsidRPr="00EE6A80" w:rsidRDefault="00843557" w:rsidP="00843557">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00907D81">
              <w:rPr>
                <w:bCs/>
                <w:sz w:val="16"/>
                <w:szCs w:val="18"/>
                <w:lang w:eastAsia="ko-KR"/>
              </w:rPr>
              <w:t>, CID 1744</w:t>
            </w:r>
            <w:r w:rsidRPr="0096233F">
              <w:rPr>
                <w:bCs/>
                <w:sz w:val="16"/>
                <w:szCs w:val="18"/>
                <w:lang w:eastAsia="ko-KR"/>
              </w:rPr>
              <w:t>.</w:t>
            </w:r>
          </w:p>
        </w:tc>
      </w:tr>
      <w:tr w:rsidR="004B69A0" w:rsidRPr="00F74EB9" w14:paraId="7252EF65" w14:textId="77777777" w:rsidTr="00677427">
        <w:trPr>
          <w:trHeight w:val="1002"/>
        </w:trPr>
        <w:tc>
          <w:tcPr>
            <w:tcW w:w="541" w:type="dxa"/>
          </w:tcPr>
          <w:p w14:paraId="15149A6E"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lastRenderedPageBreak/>
              <w:t>1759</w:t>
            </w:r>
          </w:p>
        </w:tc>
        <w:tc>
          <w:tcPr>
            <w:tcW w:w="1080" w:type="dxa"/>
          </w:tcPr>
          <w:p w14:paraId="52752D20"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Po-Kai Huang</w:t>
            </w:r>
          </w:p>
        </w:tc>
        <w:tc>
          <w:tcPr>
            <w:tcW w:w="630" w:type="dxa"/>
          </w:tcPr>
          <w:p w14:paraId="7451032E"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53.14</w:t>
            </w:r>
          </w:p>
        </w:tc>
        <w:tc>
          <w:tcPr>
            <w:tcW w:w="990" w:type="dxa"/>
          </w:tcPr>
          <w:p w14:paraId="62F404C1"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4667427E"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It is possible that a valid frame in the PSDU of the HE PPDU does not have Duration field such as PS-Poll frame. In this case, TXOP field is the only place with explicit NAV information in the PPDU although it is possible that the NAV may still be derived. Depending on the design of TXOP field, we may then be able to decide the option in this case.</w:t>
            </w:r>
          </w:p>
        </w:tc>
        <w:tc>
          <w:tcPr>
            <w:tcW w:w="1613" w:type="dxa"/>
          </w:tcPr>
          <w:p w14:paraId="026EC893"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Propose the following change. "When a STA receives both a valid HE-SIG A in a HE PPDU and a valid frame with Duration field in the PSDU of the HE PPDU, the STA shall not update its Intra-BSS NAV or regular NAV with the information from the TXOP Duration in the HE-SIG-A. When a STA receives both a valid HE-SIG-A in a HE PPDU and a PS-Poll frame in the PSDU of the HE PPDU, the NAV setting rule is TBD."</w:t>
            </w:r>
          </w:p>
        </w:tc>
        <w:tc>
          <w:tcPr>
            <w:tcW w:w="3219" w:type="dxa"/>
          </w:tcPr>
          <w:p w14:paraId="6F1158FC" w14:textId="77777777" w:rsidR="004B69A0" w:rsidRDefault="004B69A0" w:rsidP="004B69A0">
            <w:pPr>
              <w:rPr>
                <w:rFonts w:ascii="Calibri" w:hAnsi="Calibri"/>
                <w:bCs/>
                <w:sz w:val="16"/>
                <w:szCs w:val="16"/>
                <w:lang w:eastAsia="ko-KR"/>
              </w:rPr>
            </w:pPr>
            <w:r>
              <w:rPr>
                <w:rFonts w:ascii="Calibri" w:hAnsi="Calibri"/>
                <w:bCs/>
                <w:sz w:val="16"/>
                <w:szCs w:val="16"/>
                <w:lang w:eastAsia="ko-KR"/>
              </w:rPr>
              <w:t>Revised –</w:t>
            </w:r>
          </w:p>
          <w:p w14:paraId="078FB47D" w14:textId="77777777" w:rsidR="004B69A0" w:rsidRDefault="004B69A0" w:rsidP="004B69A0">
            <w:pPr>
              <w:rPr>
                <w:rFonts w:ascii="Calibri" w:hAnsi="Calibri"/>
                <w:bCs/>
                <w:sz w:val="16"/>
                <w:szCs w:val="16"/>
                <w:lang w:eastAsia="ko-KR"/>
              </w:rPr>
            </w:pPr>
          </w:p>
          <w:p w14:paraId="1EC77077" w14:textId="02D286FD" w:rsidR="00843557" w:rsidRDefault="004B69A0" w:rsidP="004B69A0">
            <w:pPr>
              <w:rPr>
                <w:rFonts w:ascii="Calibri" w:hAnsi="Calibri"/>
                <w:bCs/>
                <w:sz w:val="16"/>
                <w:szCs w:val="16"/>
                <w:lang w:eastAsia="ko-KR"/>
              </w:rPr>
            </w:pPr>
            <w:r>
              <w:rPr>
                <w:rFonts w:ascii="Calibri" w:hAnsi="Calibri"/>
                <w:bCs/>
                <w:sz w:val="16"/>
                <w:szCs w:val="16"/>
                <w:lang w:eastAsia="ko-KR"/>
              </w:rPr>
              <w:t xml:space="preserve">Agree in principle with the commenter. </w:t>
            </w:r>
            <w:r w:rsidR="00843557">
              <w:rPr>
                <w:rFonts w:ascii="Calibri" w:hAnsi="Calibri"/>
                <w:bCs/>
                <w:sz w:val="16"/>
                <w:szCs w:val="16"/>
                <w:lang w:eastAsia="ko-KR"/>
              </w:rPr>
              <w:t>In 16/953r2, the group has agreed with the following.</w:t>
            </w:r>
          </w:p>
          <w:p w14:paraId="7A81B233" w14:textId="77777777" w:rsidR="00843557" w:rsidRDefault="00843557" w:rsidP="004B69A0">
            <w:pPr>
              <w:rPr>
                <w:rFonts w:ascii="Calibri" w:hAnsi="Calibri"/>
                <w:bCs/>
                <w:sz w:val="16"/>
                <w:szCs w:val="16"/>
                <w:lang w:eastAsia="ko-KR"/>
              </w:rPr>
            </w:pPr>
          </w:p>
          <w:p w14:paraId="198CA808" w14:textId="77777777" w:rsidR="00843557" w:rsidRPr="00843557" w:rsidRDefault="00843557" w:rsidP="00843557">
            <w:pPr>
              <w:rPr>
                <w:rFonts w:ascii="Calibri" w:hAnsi="Calibri"/>
                <w:bCs/>
                <w:i/>
                <w:sz w:val="16"/>
                <w:szCs w:val="16"/>
                <w:lang w:eastAsia="ko-KR"/>
              </w:rPr>
            </w:pPr>
            <w:r w:rsidRPr="00843557">
              <w:rPr>
                <w:rFonts w:ascii="Calibri" w:hAnsi="Calibri"/>
                <w:bCs/>
                <w:i/>
                <w:sz w:val="16"/>
                <w:szCs w:val="16"/>
                <w:lang w:eastAsia="ko-KR"/>
              </w:rPr>
              <w:t xml:space="preserve">A STA that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SU PPDU, or HE MU PPDU may indicate no duration information for NAV setting by setting the TXVECTOR parameter TXOP_DURATION to all 1s.</w:t>
            </w:r>
          </w:p>
          <w:p w14:paraId="00748C0F" w14:textId="77777777" w:rsidR="00843557" w:rsidRPr="00843557" w:rsidRDefault="00843557" w:rsidP="00843557">
            <w:pPr>
              <w:rPr>
                <w:rFonts w:ascii="Calibri" w:hAnsi="Calibri"/>
                <w:bCs/>
                <w:i/>
                <w:sz w:val="16"/>
                <w:szCs w:val="16"/>
                <w:lang w:eastAsia="ko-KR"/>
              </w:rPr>
            </w:pPr>
          </w:p>
          <w:p w14:paraId="4416F99F" w14:textId="77777777" w:rsidR="00843557" w:rsidRPr="00843557" w:rsidRDefault="00843557" w:rsidP="00843557">
            <w:pPr>
              <w:rPr>
                <w:rFonts w:ascii="Calibri" w:hAnsi="Calibri"/>
                <w:bCs/>
                <w:i/>
                <w:sz w:val="16"/>
                <w:szCs w:val="16"/>
                <w:lang w:eastAsia="ko-KR"/>
              </w:rPr>
            </w:pPr>
            <w:r w:rsidRPr="00843557">
              <w:rPr>
                <w:rFonts w:ascii="Calibri" w:hAnsi="Calibri"/>
                <w:bCs/>
                <w:i/>
                <w:sz w:val="16"/>
                <w:szCs w:val="16"/>
                <w:lang w:eastAsia="ko-KR"/>
              </w:rPr>
              <w:t xml:space="preserve">If a STA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PPDU, or HE MU PPDU that carries a PS-Poll frame, the STA shall set the TXVECTOR parameter TXOP_DURATION to all 1s.</w:t>
            </w:r>
          </w:p>
          <w:p w14:paraId="5C9E534D" w14:textId="77777777" w:rsidR="00843557" w:rsidRDefault="00843557" w:rsidP="004B69A0">
            <w:pPr>
              <w:rPr>
                <w:rFonts w:ascii="Calibri" w:hAnsi="Calibri"/>
                <w:bCs/>
                <w:sz w:val="16"/>
                <w:szCs w:val="16"/>
                <w:lang w:eastAsia="ko-KR"/>
              </w:rPr>
            </w:pPr>
          </w:p>
          <w:p w14:paraId="40EE85B8" w14:textId="29CABA5B" w:rsidR="00843557" w:rsidRDefault="00843557" w:rsidP="004B69A0">
            <w:pPr>
              <w:rPr>
                <w:rFonts w:ascii="Calibri" w:hAnsi="Calibri"/>
                <w:bCs/>
                <w:sz w:val="16"/>
                <w:szCs w:val="16"/>
                <w:lang w:eastAsia="ko-KR"/>
              </w:rPr>
            </w:pPr>
            <w:r>
              <w:rPr>
                <w:rFonts w:ascii="Calibri" w:hAnsi="Calibri"/>
                <w:bCs/>
                <w:sz w:val="16"/>
                <w:szCs w:val="16"/>
                <w:lang w:eastAsia="ko-KR"/>
              </w:rPr>
              <w:t>Hence, it is now impossible for a STA to receive</w:t>
            </w:r>
            <w:r w:rsidRPr="00EE6A80">
              <w:rPr>
                <w:rFonts w:ascii="Calibri" w:hAnsi="Calibri"/>
                <w:bCs/>
                <w:sz w:val="16"/>
                <w:szCs w:val="16"/>
                <w:lang w:eastAsia="ko-KR"/>
              </w:rPr>
              <w:t xml:space="preserve"> both a valid HE-SIG-A in a HE PPDU and a PS-Poll frame in the PSDU of the HE PPDU</w:t>
            </w:r>
            <w:r>
              <w:rPr>
                <w:rFonts w:ascii="Calibri" w:hAnsi="Calibri"/>
                <w:bCs/>
                <w:sz w:val="16"/>
                <w:szCs w:val="16"/>
                <w:lang w:eastAsia="ko-KR"/>
              </w:rPr>
              <w:t xml:space="preserve">. As for the case that a STA receives a </w:t>
            </w:r>
            <w:r w:rsidRPr="00EE6A80">
              <w:rPr>
                <w:rFonts w:ascii="Calibri" w:hAnsi="Calibri"/>
                <w:bCs/>
                <w:sz w:val="16"/>
                <w:szCs w:val="16"/>
                <w:lang w:eastAsia="ko-KR"/>
              </w:rPr>
              <w:t>PS-Poll frame in the PSDU</w:t>
            </w:r>
            <w:r>
              <w:rPr>
                <w:rFonts w:ascii="Calibri" w:hAnsi="Calibri"/>
                <w:bCs/>
                <w:sz w:val="16"/>
                <w:szCs w:val="16"/>
                <w:lang w:eastAsia="ko-KR"/>
              </w:rPr>
              <w:t xml:space="preserve"> without a RXVECTOR parameter TXOP_DURATION, description are added to follow the legacy rules.</w:t>
            </w:r>
          </w:p>
          <w:p w14:paraId="332D76D5" w14:textId="77777777" w:rsidR="00843557" w:rsidRDefault="00843557" w:rsidP="004B69A0">
            <w:pPr>
              <w:rPr>
                <w:rFonts w:ascii="Calibri" w:hAnsi="Calibri"/>
                <w:bCs/>
                <w:sz w:val="16"/>
                <w:szCs w:val="16"/>
                <w:lang w:eastAsia="ko-KR"/>
              </w:rPr>
            </w:pPr>
          </w:p>
          <w:p w14:paraId="72348758" w14:textId="60D3C533" w:rsidR="00843557" w:rsidRDefault="00843557" w:rsidP="004B69A0">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1759</w:t>
            </w:r>
            <w:r w:rsidRPr="0096233F">
              <w:rPr>
                <w:bCs/>
                <w:sz w:val="16"/>
                <w:szCs w:val="18"/>
                <w:lang w:eastAsia="ko-KR"/>
              </w:rPr>
              <w:t>.</w:t>
            </w:r>
          </w:p>
          <w:p w14:paraId="2F0BCA0C" w14:textId="615BF785" w:rsidR="004B69A0" w:rsidRPr="00EE6A80" w:rsidRDefault="004B69A0" w:rsidP="004B69A0">
            <w:pPr>
              <w:rPr>
                <w:rFonts w:ascii="Calibri" w:hAnsi="Calibri"/>
                <w:bCs/>
                <w:sz w:val="16"/>
                <w:szCs w:val="16"/>
                <w:lang w:eastAsia="ko-KR"/>
              </w:rPr>
            </w:pPr>
          </w:p>
        </w:tc>
      </w:tr>
      <w:tr w:rsidR="004B69A0" w:rsidRPr="00F74EB9" w14:paraId="13DF4E9A" w14:textId="77777777" w:rsidTr="00677427">
        <w:trPr>
          <w:trHeight w:val="1002"/>
        </w:trPr>
        <w:tc>
          <w:tcPr>
            <w:tcW w:w="541" w:type="dxa"/>
          </w:tcPr>
          <w:p w14:paraId="72B6E901"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866</w:t>
            </w:r>
          </w:p>
        </w:tc>
        <w:tc>
          <w:tcPr>
            <w:tcW w:w="1080" w:type="dxa"/>
          </w:tcPr>
          <w:p w14:paraId="6E15BA2E"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Jun Luo</w:t>
            </w:r>
          </w:p>
        </w:tc>
        <w:tc>
          <w:tcPr>
            <w:tcW w:w="630" w:type="dxa"/>
          </w:tcPr>
          <w:p w14:paraId="5294696D"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53.44</w:t>
            </w:r>
          </w:p>
        </w:tc>
        <w:tc>
          <w:tcPr>
            <w:tcW w:w="990" w:type="dxa"/>
          </w:tcPr>
          <w:p w14:paraId="229D5809"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9471828"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 xml:space="preserve">This rule should exclude the cases that the valid frame without duration field in MAC </w:t>
            </w:r>
            <w:proofErr w:type="gramStart"/>
            <w:r w:rsidRPr="00EE6A80">
              <w:rPr>
                <w:rFonts w:ascii="Calibri" w:hAnsi="Calibri"/>
                <w:bCs/>
                <w:sz w:val="16"/>
                <w:szCs w:val="16"/>
                <w:lang w:eastAsia="ko-KR"/>
              </w:rPr>
              <w:t>header(</w:t>
            </w:r>
            <w:proofErr w:type="gramEnd"/>
            <w:r w:rsidRPr="00EE6A80">
              <w:rPr>
                <w:rFonts w:ascii="Calibri" w:hAnsi="Calibri"/>
                <w:bCs/>
                <w:sz w:val="16"/>
                <w:szCs w:val="16"/>
                <w:lang w:eastAsia="ko-KR"/>
              </w:rPr>
              <w:t>e.g.  PS-poll frame).</w:t>
            </w:r>
          </w:p>
        </w:tc>
        <w:tc>
          <w:tcPr>
            <w:tcW w:w="1613" w:type="dxa"/>
          </w:tcPr>
          <w:p w14:paraId="07766391" w14:textId="77777777" w:rsidR="004B69A0" w:rsidRPr="00EE6A80" w:rsidRDefault="004B69A0" w:rsidP="004B69A0">
            <w:pPr>
              <w:rPr>
                <w:rFonts w:ascii="Calibri" w:hAnsi="Calibri"/>
                <w:bCs/>
                <w:sz w:val="16"/>
                <w:szCs w:val="16"/>
                <w:lang w:eastAsia="ko-KR"/>
              </w:rPr>
            </w:pPr>
            <w:r w:rsidRPr="00EE6A80">
              <w:rPr>
                <w:rFonts w:ascii="Calibri" w:hAnsi="Calibri"/>
                <w:bCs/>
                <w:sz w:val="16"/>
                <w:szCs w:val="16"/>
                <w:lang w:eastAsia="ko-KR"/>
              </w:rPr>
              <w:t xml:space="preserve">Change "When a STA receives both a valid HE-SIG-A in a HE PPDU and a valid frame in the PSDU of the HE PPDU, the STA shall not update its Intra-BSS NAV or regular NAV with the information from the TXOP Duration field in the HE-SIG-A. " to "When a STA receives both a valid HE-SIG A in a HE PPDU and a valid frame with Duration field in the PSDU of the HE PPDU, the STA shall not update its Intra-BSS NAV or regular NAV with the information from the TXOP Duration field in the HE-SIG-A. When a STA receives both a valid HE-SIG-A </w:t>
            </w:r>
            <w:r w:rsidRPr="00EE6A80">
              <w:rPr>
                <w:rFonts w:ascii="Calibri" w:hAnsi="Calibri"/>
                <w:bCs/>
                <w:sz w:val="16"/>
                <w:szCs w:val="16"/>
                <w:lang w:eastAsia="ko-KR"/>
              </w:rPr>
              <w:lastRenderedPageBreak/>
              <w:t>in a HE PPDU and a PS-Poll frame in the PSDU of the HE PPDU, the NAV setting rule is TBD."</w:t>
            </w:r>
          </w:p>
        </w:tc>
        <w:tc>
          <w:tcPr>
            <w:tcW w:w="3219" w:type="dxa"/>
          </w:tcPr>
          <w:p w14:paraId="51330530" w14:textId="77777777" w:rsidR="00843557" w:rsidRDefault="00843557" w:rsidP="00843557">
            <w:pPr>
              <w:rPr>
                <w:rFonts w:ascii="Calibri" w:hAnsi="Calibri"/>
                <w:bCs/>
                <w:sz w:val="16"/>
                <w:szCs w:val="16"/>
                <w:lang w:eastAsia="ko-KR"/>
              </w:rPr>
            </w:pPr>
            <w:r>
              <w:rPr>
                <w:rFonts w:ascii="Calibri" w:hAnsi="Calibri"/>
                <w:bCs/>
                <w:sz w:val="16"/>
                <w:szCs w:val="16"/>
                <w:lang w:eastAsia="ko-KR"/>
              </w:rPr>
              <w:lastRenderedPageBreak/>
              <w:t>Revised –</w:t>
            </w:r>
          </w:p>
          <w:p w14:paraId="2D5AE079" w14:textId="77777777" w:rsidR="00843557" w:rsidRDefault="00843557" w:rsidP="00843557">
            <w:pPr>
              <w:rPr>
                <w:rFonts w:ascii="Calibri" w:hAnsi="Calibri"/>
                <w:bCs/>
                <w:sz w:val="16"/>
                <w:szCs w:val="16"/>
                <w:lang w:eastAsia="ko-KR"/>
              </w:rPr>
            </w:pPr>
          </w:p>
          <w:p w14:paraId="12625A3A" w14:textId="77777777" w:rsidR="00843557" w:rsidRDefault="00843557" w:rsidP="00843557">
            <w:pPr>
              <w:rPr>
                <w:rFonts w:ascii="Calibri" w:hAnsi="Calibri"/>
                <w:bCs/>
                <w:sz w:val="16"/>
                <w:szCs w:val="16"/>
                <w:lang w:eastAsia="ko-KR"/>
              </w:rPr>
            </w:pPr>
            <w:r>
              <w:rPr>
                <w:rFonts w:ascii="Calibri" w:hAnsi="Calibri"/>
                <w:bCs/>
                <w:sz w:val="16"/>
                <w:szCs w:val="16"/>
                <w:lang w:eastAsia="ko-KR"/>
              </w:rPr>
              <w:t>Agree in principle with the commenter. In 16/953r2, the group has agreed with the following.</w:t>
            </w:r>
          </w:p>
          <w:p w14:paraId="622C157F" w14:textId="77777777" w:rsidR="00843557" w:rsidRDefault="00843557" w:rsidP="00843557">
            <w:pPr>
              <w:rPr>
                <w:rFonts w:ascii="Calibri" w:hAnsi="Calibri"/>
                <w:bCs/>
                <w:sz w:val="16"/>
                <w:szCs w:val="16"/>
                <w:lang w:eastAsia="ko-KR"/>
              </w:rPr>
            </w:pPr>
          </w:p>
          <w:p w14:paraId="50418C57" w14:textId="77777777" w:rsidR="00843557" w:rsidRPr="00843557" w:rsidRDefault="00843557" w:rsidP="00843557">
            <w:pPr>
              <w:rPr>
                <w:rFonts w:ascii="Calibri" w:hAnsi="Calibri"/>
                <w:bCs/>
                <w:i/>
                <w:sz w:val="16"/>
                <w:szCs w:val="16"/>
                <w:lang w:eastAsia="ko-KR"/>
              </w:rPr>
            </w:pPr>
            <w:r w:rsidRPr="00843557">
              <w:rPr>
                <w:rFonts w:ascii="Calibri" w:hAnsi="Calibri"/>
                <w:bCs/>
                <w:i/>
                <w:sz w:val="16"/>
                <w:szCs w:val="16"/>
                <w:lang w:eastAsia="ko-KR"/>
              </w:rPr>
              <w:t xml:space="preserve">A STA that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SU PPDU, or HE MU PPDU may indicate no duration information for NAV setting by setting the TXVECTOR parameter TXOP_DURATION to all 1s.</w:t>
            </w:r>
          </w:p>
          <w:p w14:paraId="7DB1D253" w14:textId="77777777" w:rsidR="00843557" w:rsidRPr="00843557" w:rsidRDefault="00843557" w:rsidP="00843557">
            <w:pPr>
              <w:rPr>
                <w:rFonts w:ascii="Calibri" w:hAnsi="Calibri"/>
                <w:bCs/>
                <w:i/>
                <w:sz w:val="16"/>
                <w:szCs w:val="16"/>
                <w:lang w:eastAsia="ko-KR"/>
              </w:rPr>
            </w:pPr>
          </w:p>
          <w:p w14:paraId="29DEA97F" w14:textId="77777777" w:rsidR="00843557" w:rsidRPr="00843557" w:rsidRDefault="00843557" w:rsidP="00843557">
            <w:pPr>
              <w:rPr>
                <w:rFonts w:ascii="Calibri" w:hAnsi="Calibri"/>
                <w:bCs/>
                <w:i/>
                <w:sz w:val="16"/>
                <w:szCs w:val="16"/>
                <w:lang w:eastAsia="ko-KR"/>
              </w:rPr>
            </w:pPr>
            <w:r w:rsidRPr="00843557">
              <w:rPr>
                <w:rFonts w:ascii="Calibri" w:hAnsi="Calibri"/>
                <w:bCs/>
                <w:i/>
                <w:sz w:val="16"/>
                <w:szCs w:val="16"/>
                <w:lang w:eastAsia="ko-KR"/>
              </w:rPr>
              <w:t xml:space="preserve">If a STA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PPDU, or HE MU PPDU that carries a PS-Poll frame, the STA shall set the TXVECTOR parameter TXOP_DURATION to all 1s.</w:t>
            </w:r>
          </w:p>
          <w:p w14:paraId="5E1943FA" w14:textId="77777777" w:rsidR="00843557" w:rsidRDefault="00843557" w:rsidP="00843557">
            <w:pPr>
              <w:rPr>
                <w:rFonts w:ascii="Calibri" w:hAnsi="Calibri"/>
                <w:bCs/>
                <w:sz w:val="16"/>
                <w:szCs w:val="16"/>
                <w:lang w:eastAsia="ko-KR"/>
              </w:rPr>
            </w:pPr>
          </w:p>
          <w:p w14:paraId="0A51BBAB" w14:textId="77777777" w:rsidR="00843557" w:rsidRDefault="00843557" w:rsidP="00843557">
            <w:pPr>
              <w:rPr>
                <w:rFonts w:ascii="Calibri" w:hAnsi="Calibri"/>
                <w:bCs/>
                <w:sz w:val="16"/>
                <w:szCs w:val="16"/>
                <w:lang w:eastAsia="ko-KR"/>
              </w:rPr>
            </w:pPr>
            <w:r>
              <w:rPr>
                <w:rFonts w:ascii="Calibri" w:hAnsi="Calibri"/>
                <w:bCs/>
                <w:sz w:val="16"/>
                <w:szCs w:val="16"/>
                <w:lang w:eastAsia="ko-KR"/>
              </w:rPr>
              <w:t>Hence, it is now impossible for a STA to receive</w:t>
            </w:r>
            <w:r w:rsidRPr="00EE6A80">
              <w:rPr>
                <w:rFonts w:ascii="Calibri" w:hAnsi="Calibri"/>
                <w:bCs/>
                <w:sz w:val="16"/>
                <w:szCs w:val="16"/>
                <w:lang w:eastAsia="ko-KR"/>
              </w:rPr>
              <w:t xml:space="preserve"> both a valid HE-SIG-A in a HE PPDU and a PS-Poll frame in the PSDU of the HE PPDU</w:t>
            </w:r>
            <w:r>
              <w:rPr>
                <w:rFonts w:ascii="Calibri" w:hAnsi="Calibri"/>
                <w:bCs/>
                <w:sz w:val="16"/>
                <w:szCs w:val="16"/>
                <w:lang w:eastAsia="ko-KR"/>
              </w:rPr>
              <w:t xml:space="preserve">. As for the case that a STA receives a </w:t>
            </w:r>
            <w:r w:rsidRPr="00EE6A80">
              <w:rPr>
                <w:rFonts w:ascii="Calibri" w:hAnsi="Calibri"/>
                <w:bCs/>
                <w:sz w:val="16"/>
                <w:szCs w:val="16"/>
                <w:lang w:eastAsia="ko-KR"/>
              </w:rPr>
              <w:t>PS-Poll frame in the PSDU</w:t>
            </w:r>
            <w:r>
              <w:rPr>
                <w:rFonts w:ascii="Calibri" w:hAnsi="Calibri"/>
                <w:bCs/>
                <w:sz w:val="16"/>
                <w:szCs w:val="16"/>
                <w:lang w:eastAsia="ko-KR"/>
              </w:rPr>
              <w:t xml:space="preserve"> without a RXVECTOR parameter TXOP_DURATION, description are added to follow the legacy rules.</w:t>
            </w:r>
          </w:p>
          <w:p w14:paraId="7C994D88" w14:textId="77777777" w:rsidR="00843557" w:rsidRDefault="00843557" w:rsidP="00843557">
            <w:pPr>
              <w:rPr>
                <w:rFonts w:ascii="Calibri" w:hAnsi="Calibri"/>
                <w:bCs/>
                <w:sz w:val="16"/>
                <w:szCs w:val="16"/>
                <w:lang w:eastAsia="ko-KR"/>
              </w:rPr>
            </w:pPr>
          </w:p>
          <w:p w14:paraId="20406660" w14:textId="580B22E5" w:rsidR="00843557" w:rsidRDefault="00843557" w:rsidP="00843557">
            <w:pPr>
              <w:rPr>
                <w:rFonts w:ascii="Calibri" w:hAnsi="Calibri"/>
                <w:bCs/>
                <w:sz w:val="16"/>
                <w:szCs w:val="16"/>
                <w:lang w:eastAsia="ko-KR"/>
              </w:rPr>
            </w:pPr>
            <w:proofErr w:type="spellStart"/>
            <w:r w:rsidRPr="0096233F">
              <w:rPr>
                <w:bCs/>
                <w:sz w:val="16"/>
                <w:szCs w:val="18"/>
                <w:lang w:eastAsia="ko-KR"/>
              </w:rPr>
              <w:lastRenderedPageBreak/>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1759</w:t>
            </w:r>
            <w:r w:rsidRPr="0096233F">
              <w:rPr>
                <w:bCs/>
                <w:sz w:val="16"/>
                <w:szCs w:val="18"/>
                <w:lang w:eastAsia="ko-KR"/>
              </w:rPr>
              <w:t>.</w:t>
            </w:r>
          </w:p>
          <w:p w14:paraId="5A51EC33" w14:textId="64349B34" w:rsidR="004B69A0" w:rsidRPr="00EE6A80" w:rsidRDefault="004B69A0" w:rsidP="00E64755">
            <w:pPr>
              <w:rPr>
                <w:rFonts w:ascii="Calibri" w:hAnsi="Calibri"/>
                <w:bCs/>
                <w:sz w:val="16"/>
                <w:szCs w:val="16"/>
                <w:lang w:eastAsia="ko-KR"/>
              </w:rPr>
            </w:pPr>
          </w:p>
        </w:tc>
      </w:tr>
      <w:tr w:rsidR="000F2658" w:rsidRPr="00F74EB9" w14:paraId="768D9910" w14:textId="77777777" w:rsidTr="00677427">
        <w:trPr>
          <w:trHeight w:val="1002"/>
        </w:trPr>
        <w:tc>
          <w:tcPr>
            <w:tcW w:w="541" w:type="dxa"/>
          </w:tcPr>
          <w:p w14:paraId="78D716E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lastRenderedPageBreak/>
              <w:t>788</w:t>
            </w:r>
          </w:p>
        </w:tc>
        <w:tc>
          <w:tcPr>
            <w:tcW w:w="1080" w:type="dxa"/>
          </w:tcPr>
          <w:p w14:paraId="6E96752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Jeongki Kim</w:t>
            </w:r>
          </w:p>
        </w:tc>
        <w:tc>
          <w:tcPr>
            <w:tcW w:w="630" w:type="dxa"/>
          </w:tcPr>
          <w:p w14:paraId="1D196643"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53.44</w:t>
            </w:r>
          </w:p>
        </w:tc>
        <w:tc>
          <w:tcPr>
            <w:tcW w:w="990" w:type="dxa"/>
          </w:tcPr>
          <w:p w14:paraId="7274CD03"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5E9E08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Need to clarify the operation of receiving a frame without Duration value (e.g., PS-Poll)</w:t>
            </w:r>
          </w:p>
        </w:tc>
        <w:tc>
          <w:tcPr>
            <w:tcW w:w="1613" w:type="dxa"/>
          </w:tcPr>
          <w:p w14:paraId="78577F5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Add the operation for a frame without Duration value (e.g., PS-Poll)</w:t>
            </w:r>
          </w:p>
        </w:tc>
        <w:tc>
          <w:tcPr>
            <w:tcW w:w="3219" w:type="dxa"/>
          </w:tcPr>
          <w:p w14:paraId="2B772111" w14:textId="77777777" w:rsidR="00A372D2" w:rsidRDefault="00A372D2" w:rsidP="00A372D2">
            <w:pPr>
              <w:rPr>
                <w:rFonts w:ascii="Calibri" w:hAnsi="Calibri"/>
                <w:bCs/>
                <w:sz w:val="16"/>
                <w:szCs w:val="16"/>
                <w:lang w:eastAsia="ko-KR"/>
              </w:rPr>
            </w:pPr>
            <w:r>
              <w:rPr>
                <w:rFonts w:ascii="Calibri" w:hAnsi="Calibri"/>
                <w:bCs/>
                <w:sz w:val="16"/>
                <w:szCs w:val="16"/>
                <w:lang w:eastAsia="ko-KR"/>
              </w:rPr>
              <w:t>Revised –</w:t>
            </w:r>
          </w:p>
          <w:p w14:paraId="143C4F9D" w14:textId="77777777" w:rsidR="00A372D2" w:rsidRDefault="00A372D2" w:rsidP="00A372D2">
            <w:pPr>
              <w:rPr>
                <w:rFonts w:ascii="Calibri" w:hAnsi="Calibri"/>
                <w:bCs/>
                <w:sz w:val="16"/>
                <w:szCs w:val="16"/>
                <w:lang w:eastAsia="ko-KR"/>
              </w:rPr>
            </w:pPr>
          </w:p>
          <w:p w14:paraId="68C6E39E" w14:textId="77777777" w:rsidR="00A372D2" w:rsidRDefault="00A372D2" w:rsidP="00A372D2">
            <w:pPr>
              <w:rPr>
                <w:rFonts w:ascii="Calibri" w:hAnsi="Calibri"/>
                <w:bCs/>
                <w:sz w:val="16"/>
                <w:szCs w:val="16"/>
                <w:lang w:eastAsia="ko-KR"/>
              </w:rPr>
            </w:pPr>
            <w:r>
              <w:rPr>
                <w:rFonts w:ascii="Calibri" w:hAnsi="Calibri"/>
                <w:bCs/>
                <w:sz w:val="16"/>
                <w:szCs w:val="16"/>
                <w:lang w:eastAsia="ko-KR"/>
              </w:rPr>
              <w:t>Agree in principle with the commenter. In 16/953r2, the group has agreed with the following.</w:t>
            </w:r>
          </w:p>
          <w:p w14:paraId="31171D55" w14:textId="77777777" w:rsidR="00A372D2" w:rsidRDefault="00A372D2" w:rsidP="00A372D2">
            <w:pPr>
              <w:rPr>
                <w:rFonts w:ascii="Calibri" w:hAnsi="Calibri"/>
                <w:bCs/>
                <w:sz w:val="16"/>
                <w:szCs w:val="16"/>
                <w:lang w:eastAsia="ko-KR"/>
              </w:rPr>
            </w:pPr>
          </w:p>
          <w:p w14:paraId="5ECD2629" w14:textId="77777777" w:rsidR="00A372D2" w:rsidRPr="00843557" w:rsidRDefault="00A372D2" w:rsidP="00A372D2">
            <w:pPr>
              <w:rPr>
                <w:rFonts w:ascii="Calibri" w:hAnsi="Calibri"/>
                <w:bCs/>
                <w:i/>
                <w:sz w:val="16"/>
                <w:szCs w:val="16"/>
                <w:lang w:eastAsia="ko-KR"/>
              </w:rPr>
            </w:pPr>
            <w:r w:rsidRPr="00843557">
              <w:rPr>
                <w:rFonts w:ascii="Calibri" w:hAnsi="Calibri"/>
                <w:bCs/>
                <w:i/>
                <w:sz w:val="16"/>
                <w:szCs w:val="16"/>
                <w:lang w:eastAsia="ko-KR"/>
              </w:rPr>
              <w:t xml:space="preserve">A STA that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SU PPDU, or HE MU PPDU may indicate no duration information for NAV setting by setting the TXVECTOR parameter TXOP_DURATION to all 1s.</w:t>
            </w:r>
          </w:p>
          <w:p w14:paraId="7F3DDC64" w14:textId="77777777" w:rsidR="00A372D2" w:rsidRPr="00843557" w:rsidRDefault="00A372D2" w:rsidP="00A372D2">
            <w:pPr>
              <w:rPr>
                <w:rFonts w:ascii="Calibri" w:hAnsi="Calibri"/>
                <w:bCs/>
                <w:i/>
                <w:sz w:val="16"/>
                <w:szCs w:val="16"/>
                <w:lang w:eastAsia="ko-KR"/>
              </w:rPr>
            </w:pPr>
          </w:p>
          <w:p w14:paraId="033CDEF2" w14:textId="77777777" w:rsidR="00A372D2" w:rsidRPr="00843557" w:rsidRDefault="00A372D2" w:rsidP="00A372D2">
            <w:pPr>
              <w:rPr>
                <w:rFonts w:ascii="Calibri" w:hAnsi="Calibri"/>
                <w:bCs/>
                <w:i/>
                <w:sz w:val="16"/>
                <w:szCs w:val="16"/>
                <w:lang w:eastAsia="ko-KR"/>
              </w:rPr>
            </w:pPr>
            <w:r w:rsidRPr="00843557">
              <w:rPr>
                <w:rFonts w:ascii="Calibri" w:hAnsi="Calibri"/>
                <w:bCs/>
                <w:i/>
                <w:sz w:val="16"/>
                <w:szCs w:val="16"/>
                <w:lang w:eastAsia="ko-KR"/>
              </w:rPr>
              <w:t xml:space="preserve">If a STA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PPDU, or HE MU PPDU that carries a PS-Poll frame, the STA shall set the TXVECTOR parameter TXOP_DURATION to all 1s.</w:t>
            </w:r>
          </w:p>
          <w:p w14:paraId="51418BB5" w14:textId="77777777" w:rsidR="00A372D2" w:rsidRDefault="00A372D2" w:rsidP="00A372D2">
            <w:pPr>
              <w:rPr>
                <w:rFonts w:ascii="Calibri" w:hAnsi="Calibri"/>
                <w:bCs/>
                <w:sz w:val="16"/>
                <w:szCs w:val="16"/>
                <w:lang w:eastAsia="ko-KR"/>
              </w:rPr>
            </w:pPr>
          </w:p>
          <w:p w14:paraId="5A997586" w14:textId="77777777" w:rsidR="00A372D2" w:rsidRDefault="00A372D2" w:rsidP="00A372D2">
            <w:pPr>
              <w:rPr>
                <w:rFonts w:ascii="Calibri" w:hAnsi="Calibri"/>
                <w:bCs/>
                <w:sz w:val="16"/>
                <w:szCs w:val="16"/>
                <w:lang w:eastAsia="ko-KR"/>
              </w:rPr>
            </w:pPr>
            <w:r>
              <w:rPr>
                <w:rFonts w:ascii="Calibri" w:hAnsi="Calibri"/>
                <w:bCs/>
                <w:sz w:val="16"/>
                <w:szCs w:val="16"/>
                <w:lang w:eastAsia="ko-KR"/>
              </w:rPr>
              <w:t>Hence, it is now impossible for a STA to receive</w:t>
            </w:r>
            <w:r w:rsidRPr="00EE6A80">
              <w:rPr>
                <w:rFonts w:ascii="Calibri" w:hAnsi="Calibri"/>
                <w:bCs/>
                <w:sz w:val="16"/>
                <w:szCs w:val="16"/>
                <w:lang w:eastAsia="ko-KR"/>
              </w:rPr>
              <w:t xml:space="preserve"> both a valid HE-SIG-A in a HE PPDU and a PS-Poll frame in the PSDU of the HE PPDU</w:t>
            </w:r>
            <w:r>
              <w:rPr>
                <w:rFonts w:ascii="Calibri" w:hAnsi="Calibri"/>
                <w:bCs/>
                <w:sz w:val="16"/>
                <w:szCs w:val="16"/>
                <w:lang w:eastAsia="ko-KR"/>
              </w:rPr>
              <w:t xml:space="preserve">. As for the case that a STA receives a </w:t>
            </w:r>
            <w:r w:rsidRPr="00EE6A80">
              <w:rPr>
                <w:rFonts w:ascii="Calibri" w:hAnsi="Calibri"/>
                <w:bCs/>
                <w:sz w:val="16"/>
                <w:szCs w:val="16"/>
                <w:lang w:eastAsia="ko-KR"/>
              </w:rPr>
              <w:t>PS-Poll frame in the PSDU</w:t>
            </w:r>
            <w:r>
              <w:rPr>
                <w:rFonts w:ascii="Calibri" w:hAnsi="Calibri"/>
                <w:bCs/>
                <w:sz w:val="16"/>
                <w:szCs w:val="16"/>
                <w:lang w:eastAsia="ko-KR"/>
              </w:rPr>
              <w:t xml:space="preserve"> without a RXVECTOR parameter TXOP_DURATION, description are added to follow the legacy rules.</w:t>
            </w:r>
          </w:p>
          <w:p w14:paraId="4C3E6D32" w14:textId="77777777" w:rsidR="00A372D2" w:rsidRDefault="00A372D2" w:rsidP="00A372D2">
            <w:pPr>
              <w:rPr>
                <w:rFonts w:ascii="Calibri" w:hAnsi="Calibri"/>
                <w:bCs/>
                <w:sz w:val="16"/>
                <w:szCs w:val="16"/>
                <w:lang w:eastAsia="ko-KR"/>
              </w:rPr>
            </w:pPr>
          </w:p>
          <w:p w14:paraId="11EFF700" w14:textId="3313EDF3" w:rsidR="00A372D2" w:rsidRDefault="00A372D2" w:rsidP="00A372D2">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1759</w:t>
            </w:r>
            <w:r w:rsidRPr="0096233F">
              <w:rPr>
                <w:bCs/>
                <w:sz w:val="16"/>
                <w:szCs w:val="18"/>
                <w:lang w:eastAsia="ko-KR"/>
              </w:rPr>
              <w:t>.</w:t>
            </w:r>
          </w:p>
          <w:p w14:paraId="2959D6AE" w14:textId="429A107B" w:rsidR="000F2658" w:rsidRPr="00EE6A80" w:rsidRDefault="000F2658" w:rsidP="00E64755">
            <w:pPr>
              <w:rPr>
                <w:rFonts w:ascii="Calibri" w:hAnsi="Calibri"/>
                <w:bCs/>
                <w:sz w:val="16"/>
                <w:szCs w:val="16"/>
                <w:lang w:eastAsia="ko-KR"/>
              </w:rPr>
            </w:pPr>
          </w:p>
        </w:tc>
      </w:tr>
      <w:tr w:rsidR="000F2658" w:rsidRPr="00F74EB9" w14:paraId="3A209522" w14:textId="77777777" w:rsidTr="00677427">
        <w:trPr>
          <w:trHeight w:val="1002"/>
        </w:trPr>
        <w:tc>
          <w:tcPr>
            <w:tcW w:w="541" w:type="dxa"/>
          </w:tcPr>
          <w:p w14:paraId="3136026F" w14:textId="77777777" w:rsidR="000F2658" w:rsidRPr="002B297A" w:rsidRDefault="000F2658" w:rsidP="000F2658">
            <w:pPr>
              <w:rPr>
                <w:rFonts w:ascii="Calibri" w:hAnsi="Calibri"/>
                <w:bCs/>
                <w:sz w:val="16"/>
                <w:szCs w:val="16"/>
                <w:lang w:eastAsia="ko-KR"/>
              </w:rPr>
            </w:pPr>
            <w:r w:rsidRPr="002B297A">
              <w:rPr>
                <w:rFonts w:ascii="Calibri" w:hAnsi="Calibri"/>
                <w:bCs/>
                <w:sz w:val="16"/>
                <w:szCs w:val="16"/>
                <w:lang w:eastAsia="ko-KR"/>
              </w:rPr>
              <w:t>2739</w:t>
            </w:r>
          </w:p>
        </w:tc>
        <w:tc>
          <w:tcPr>
            <w:tcW w:w="1080" w:type="dxa"/>
          </w:tcPr>
          <w:p w14:paraId="00082D7A" w14:textId="77777777" w:rsidR="000F2658" w:rsidRPr="002B297A" w:rsidRDefault="000F2658" w:rsidP="000F2658">
            <w:pPr>
              <w:rPr>
                <w:rFonts w:ascii="Calibri" w:hAnsi="Calibri"/>
                <w:bCs/>
                <w:sz w:val="16"/>
                <w:szCs w:val="16"/>
                <w:lang w:eastAsia="ko-KR"/>
              </w:rPr>
            </w:pPr>
            <w:proofErr w:type="spellStart"/>
            <w:r w:rsidRPr="002B297A">
              <w:rPr>
                <w:rFonts w:ascii="Calibri" w:hAnsi="Calibri"/>
                <w:bCs/>
                <w:sz w:val="16"/>
                <w:szCs w:val="16"/>
                <w:lang w:eastAsia="ko-KR"/>
              </w:rPr>
              <w:t>yujin</w:t>
            </w:r>
            <w:proofErr w:type="spellEnd"/>
            <w:r w:rsidRPr="002B297A">
              <w:rPr>
                <w:rFonts w:ascii="Calibri" w:hAnsi="Calibri"/>
                <w:bCs/>
                <w:sz w:val="16"/>
                <w:szCs w:val="16"/>
                <w:lang w:eastAsia="ko-KR"/>
              </w:rPr>
              <w:t xml:space="preserve"> </w:t>
            </w:r>
            <w:proofErr w:type="spellStart"/>
            <w:r w:rsidRPr="002B297A">
              <w:rPr>
                <w:rFonts w:ascii="Calibri" w:hAnsi="Calibri"/>
                <w:bCs/>
                <w:sz w:val="16"/>
                <w:szCs w:val="16"/>
                <w:lang w:eastAsia="ko-KR"/>
              </w:rPr>
              <w:t>noh</w:t>
            </w:r>
            <w:proofErr w:type="spellEnd"/>
          </w:p>
        </w:tc>
        <w:tc>
          <w:tcPr>
            <w:tcW w:w="630" w:type="dxa"/>
          </w:tcPr>
          <w:p w14:paraId="54C549EE" w14:textId="77777777" w:rsidR="000F2658" w:rsidRPr="002B297A" w:rsidRDefault="000F2658" w:rsidP="000F2658">
            <w:pPr>
              <w:rPr>
                <w:rFonts w:ascii="Calibri" w:hAnsi="Calibri"/>
                <w:bCs/>
                <w:sz w:val="16"/>
                <w:szCs w:val="16"/>
                <w:lang w:eastAsia="ko-KR"/>
              </w:rPr>
            </w:pPr>
            <w:r w:rsidRPr="002B297A">
              <w:rPr>
                <w:rFonts w:ascii="Calibri" w:hAnsi="Calibri"/>
                <w:bCs/>
                <w:sz w:val="16"/>
                <w:szCs w:val="16"/>
                <w:lang w:eastAsia="ko-KR"/>
              </w:rPr>
              <w:t>53.33</w:t>
            </w:r>
          </w:p>
        </w:tc>
        <w:tc>
          <w:tcPr>
            <w:tcW w:w="990" w:type="dxa"/>
          </w:tcPr>
          <w:p w14:paraId="2FB21A89" w14:textId="77777777" w:rsidR="000F2658" w:rsidRPr="002B297A" w:rsidRDefault="000F2658" w:rsidP="000F2658">
            <w:pPr>
              <w:rPr>
                <w:rFonts w:ascii="Calibri" w:hAnsi="Calibri"/>
                <w:bCs/>
                <w:sz w:val="16"/>
                <w:szCs w:val="16"/>
                <w:lang w:eastAsia="ko-KR"/>
              </w:rPr>
            </w:pPr>
            <w:r w:rsidRPr="002B297A">
              <w:rPr>
                <w:rFonts w:ascii="Calibri" w:hAnsi="Calibri"/>
                <w:bCs/>
                <w:sz w:val="16"/>
                <w:szCs w:val="16"/>
                <w:lang w:eastAsia="ko-KR"/>
              </w:rPr>
              <w:t>25.2.1</w:t>
            </w:r>
          </w:p>
        </w:tc>
        <w:tc>
          <w:tcPr>
            <w:tcW w:w="2875" w:type="dxa"/>
          </w:tcPr>
          <w:p w14:paraId="5EB0D089" w14:textId="77777777" w:rsidR="000F2658" w:rsidRPr="002B297A" w:rsidRDefault="000F2658" w:rsidP="000F2658">
            <w:pPr>
              <w:rPr>
                <w:rFonts w:ascii="Calibri" w:hAnsi="Calibri"/>
                <w:bCs/>
                <w:sz w:val="16"/>
                <w:szCs w:val="16"/>
                <w:lang w:eastAsia="ko-KR"/>
              </w:rPr>
            </w:pPr>
            <w:r w:rsidRPr="002B297A">
              <w:rPr>
                <w:rFonts w:ascii="Calibri" w:hAnsi="Calibri"/>
                <w:bCs/>
                <w:sz w:val="16"/>
                <w:szCs w:val="16"/>
                <w:lang w:eastAsia="ko-KR"/>
              </w:rPr>
              <w:t xml:space="preserve">When it comes to reception of a HE PS-Poll frame, a STA shall update its NAV with the value which required to transmit one </w:t>
            </w:r>
            <w:proofErr w:type="spellStart"/>
            <w:r w:rsidRPr="002B297A">
              <w:rPr>
                <w:rFonts w:ascii="Calibri" w:hAnsi="Calibri"/>
                <w:bCs/>
                <w:sz w:val="16"/>
                <w:szCs w:val="16"/>
                <w:lang w:eastAsia="ko-KR"/>
              </w:rPr>
              <w:t>Ack</w:t>
            </w:r>
            <w:proofErr w:type="spellEnd"/>
            <w:r w:rsidRPr="002B297A">
              <w:rPr>
                <w:rFonts w:ascii="Calibri" w:hAnsi="Calibri"/>
                <w:bCs/>
                <w:sz w:val="16"/>
                <w:szCs w:val="16"/>
                <w:lang w:eastAsia="ko-KR"/>
              </w:rPr>
              <w:t xml:space="preserve"> frame plus one SIFS. When a STA happens to receive HE PS-poll frame incorrectly with payload error such that there is no clue this is the PS-Poll frame, it may set NAV with the value in TXOP duration field in SIG-A</w:t>
            </w:r>
          </w:p>
        </w:tc>
        <w:tc>
          <w:tcPr>
            <w:tcW w:w="1613" w:type="dxa"/>
          </w:tcPr>
          <w:p w14:paraId="403CFEA5" w14:textId="77777777" w:rsidR="000F2658" w:rsidRPr="002B297A" w:rsidRDefault="000F2658" w:rsidP="000F2658">
            <w:pPr>
              <w:rPr>
                <w:rFonts w:ascii="Calibri" w:hAnsi="Calibri"/>
                <w:bCs/>
                <w:sz w:val="16"/>
                <w:szCs w:val="16"/>
                <w:lang w:eastAsia="ko-KR"/>
              </w:rPr>
            </w:pPr>
            <w:proofErr w:type="gramStart"/>
            <w:r w:rsidRPr="002B297A">
              <w:rPr>
                <w:rFonts w:ascii="Calibri" w:hAnsi="Calibri"/>
                <w:bCs/>
                <w:sz w:val="16"/>
                <w:szCs w:val="16"/>
                <w:lang w:eastAsia="ko-KR"/>
              </w:rPr>
              <w:t>add</w:t>
            </w:r>
            <w:proofErr w:type="gramEnd"/>
            <w:r w:rsidRPr="002B297A">
              <w:rPr>
                <w:rFonts w:ascii="Calibri" w:hAnsi="Calibri"/>
                <w:bCs/>
                <w:sz w:val="16"/>
                <w:szCs w:val="16"/>
                <w:lang w:eastAsia="ko-KR"/>
              </w:rPr>
              <w:t xml:space="preserve"> the </w:t>
            </w:r>
            <w:proofErr w:type="spellStart"/>
            <w:r w:rsidRPr="002B297A">
              <w:rPr>
                <w:rFonts w:ascii="Calibri" w:hAnsi="Calibri"/>
                <w:bCs/>
                <w:sz w:val="16"/>
                <w:szCs w:val="16"/>
                <w:lang w:eastAsia="ko-KR"/>
              </w:rPr>
              <w:t>setense</w:t>
            </w:r>
            <w:proofErr w:type="spellEnd"/>
            <w:r w:rsidRPr="002B297A">
              <w:rPr>
                <w:rFonts w:ascii="Calibri" w:hAnsi="Calibri"/>
                <w:bCs/>
                <w:sz w:val="16"/>
                <w:szCs w:val="16"/>
                <w:lang w:eastAsia="ko-KR"/>
              </w:rPr>
              <w:t xml:space="preserve"> "In HE PS-Poll frame, the value of TXOP duration field in HE-SIG-A shall be required to transmit one ACK frame plus and SIFS." Then a STA shall update its intra-BSS NAV with a duration value equal to the time required to transmit one ACK frame plus and SIFS in valid TXOP Duration field in SIG-A.</w:t>
            </w:r>
          </w:p>
        </w:tc>
        <w:tc>
          <w:tcPr>
            <w:tcW w:w="3219" w:type="dxa"/>
          </w:tcPr>
          <w:p w14:paraId="5AE69AE9" w14:textId="77777777" w:rsidR="00A372D2" w:rsidRDefault="00A372D2" w:rsidP="00A372D2">
            <w:pPr>
              <w:rPr>
                <w:rFonts w:ascii="Calibri" w:hAnsi="Calibri"/>
                <w:bCs/>
                <w:sz w:val="16"/>
                <w:szCs w:val="16"/>
                <w:lang w:eastAsia="ko-KR"/>
              </w:rPr>
            </w:pPr>
            <w:r>
              <w:rPr>
                <w:rFonts w:ascii="Calibri" w:hAnsi="Calibri"/>
                <w:bCs/>
                <w:sz w:val="16"/>
                <w:szCs w:val="16"/>
                <w:lang w:eastAsia="ko-KR"/>
              </w:rPr>
              <w:t>Revised –</w:t>
            </w:r>
          </w:p>
          <w:p w14:paraId="5BD1C8D7" w14:textId="77777777" w:rsidR="00A372D2" w:rsidRDefault="00A372D2" w:rsidP="00A372D2">
            <w:pPr>
              <w:rPr>
                <w:rFonts w:ascii="Calibri" w:hAnsi="Calibri"/>
                <w:bCs/>
                <w:sz w:val="16"/>
                <w:szCs w:val="16"/>
                <w:lang w:eastAsia="ko-KR"/>
              </w:rPr>
            </w:pPr>
          </w:p>
          <w:p w14:paraId="1A12C509" w14:textId="77777777" w:rsidR="00A372D2" w:rsidRDefault="00A372D2" w:rsidP="00A372D2">
            <w:pPr>
              <w:rPr>
                <w:rFonts w:ascii="Calibri" w:hAnsi="Calibri"/>
                <w:bCs/>
                <w:sz w:val="16"/>
                <w:szCs w:val="16"/>
                <w:lang w:eastAsia="ko-KR"/>
              </w:rPr>
            </w:pPr>
            <w:r>
              <w:rPr>
                <w:rFonts w:ascii="Calibri" w:hAnsi="Calibri"/>
                <w:bCs/>
                <w:sz w:val="16"/>
                <w:szCs w:val="16"/>
                <w:lang w:eastAsia="ko-KR"/>
              </w:rPr>
              <w:t>Agree in principle with the commenter. In 16/953r2, the group has agreed with the following.</w:t>
            </w:r>
          </w:p>
          <w:p w14:paraId="5D1DB772" w14:textId="77777777" w:rsidR="00A372D2" w:rsidRDefault="00A372D2" w:rsidP="00A372D2">
            <w:pPr>
              <w:rPr>
                <w:rFonts w:ascii="Calibri" w:hAnsi="Calibri"/>
                <w:bCs/>
                <w:sz w:val="16"/>
                <w:szCs w:val="16"/>
                <w:lang w:eastAsia="ko-KR"/>
              </w:rPr>
            </w:pPr>
          </w:p>
          <w:p w14:paraId="58136DB3" w14:textId="77777777" w:rsidR="00A372D2" w:rsidRPr="00843557" w:rsidRDefault="00A372D2" w:rsidP="00A372D2">
            <w:pPr>
              <w:rPr>
                <w:rFonts w:ascii="Calibri" w:hAnsi="Calibri"/>
                <w:bCs/>
                <w:i/>
                <w:sz w:val="16"/>
                <w:szCs w:val="16"/>
                <w:lang w:eastAsia="ko-KR"/>
              </w:rPr>
            </w:pPr>
            <w:r w:rsidRPr="00843557">
              <w:rPr>
                <w:rFonts w:ascii="Calibri" w:hAnsi="Calibri"/>
                <w:bCs/>
                <w:i/>
                <w:sz w:val="16"/>
                <w:szCs w:val="16"/>
                <w:lang w:eastAsia="ko-KR"/>
              </w:rPr>
              <w:t xml:space="preserve">A STA that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SU PPDU, or HE MU PPDU may indicate no duration information for NAV setting by setting the TXVECTOR parameter TXOP_DURATION to all 1s.</w:t>
            </w:r>
          </w:p>
          <w:p w14:paraId="7C644B55" w14:textId="77777777" w:rsidR="00A372D2" w:rsidRPr="00843557" w:rsidRDefault="00A372D2" w:rsidP="00A372D2">
            <w:pPr>
              <w:rPr>
                <w:rFonts w:ascii="Calibri" w:hAnsi="Calibri"/>
                <w:bCs/>
                <w:i/>
                <w:sz w:val="16"/>
                <w:szCs w:val="16"/>
                <w:lang w:eastAsia="ko-KR"/>
              </w:rPr>
            </w:pPr>
          </w:p>
          <w:p w14:paraId="2EAAFDE2" w14:textId="77777777" w:rsidR="00A372D2" w:rsidRPr="00843557" w:rsidRDefault="00A372D2" w:rsidP="00A372D2">
            <w:pPr>
              <w:rPr>
                <w:rFonts w:ascii="Calibri" w:hAnsi="Calibri"/>
                <w:bCs/>
                <w:i/>
                <w:sz w:val="16"/>
                <w:szCs w:val="16"/>
                <w:lang w:eastAsia="ko-KR"/>
              </w:rPr>
            </w:pPr>
            <w:r w:rsidRPr="00843557">
              <w:rPr>
                <w:rFonts w:ascii="Calibri" w:hAnsi="Calibri"/>
                <w:bCs/>
                <w:i/>
                <w:sz w:val="16"/>
                <w:szCs w:val="16"/>
                <w:lang w:eastAsia="ko-KR"/>
              </w:rPr>
              <w:t xml:space="preserve">If a STA transmits </w:t>
            </w:r>
            <w:proofErr w:type="spellStart"/>
            <w:r w:rsidRPr="00843557">
              <w:rPr>
                <w:rFonts w:ascii="Calibri" w:hAnsi="Calibri"/>
                <w:bCs/>
                <w:i/>
                <w:sz w:val="16"/>
                <w:szCs w:val="16"/>
                <w:lang w:eastAsia="ko-KR"/>
              </w:rPr>
              <w:t>an</w:t>
            </w:r>
            <w:proofErr w:type="spellEnd"/>
            <w:r w:rsidRPr="00843557">
              <w:rPr>
                <w:rFonts w:ascii="Calibri" w:hAnsi="Calibri"/>
                <w:bCs/>
                <w:i/>
                <w:sz w:val="16"/>
                <w:szCs w:val="16"/>
                <w:lang w:eastAsia="ko-KR"/>
              </w:rPr>
              <w:t xml:space="preserve"> HE SU PPDU, HE extended range PPDU, or HE MU PPDU that carries a PS-Poll frame, the STA shall set the TXVECTOR parameter TXOP_DURATION to all 1s.</w:t>
            </w:r>
          </w:p>
          <w:p w14:paraId="70DA8045" w14:textId="77777777" w:rsidR="00A372D2" w:rsidRDefault="00A372D2" w:rsidP="00A372D2">
            <w:pPr>
              <w:rPr>
                <w:rFonts w:ascii="Calibri" w:hAnsi="Calibri"/>
                <w:bCs/>
                <w:sz w:val="16"/>
                <w:szCs w:val="16"/>
                <w:lang w:eastAsia="ko-KR"/>
              </w:rPr>
            </w:pPr>
          </w:p>
          <w:p w14:paraId="43E494A0" w14:textId="77777777" w:rsidR="003A22EF" w:rsidRDefault="00A372D2" w:rsidP="00A372D2">
            <w:pPr>
              <w:rPr>
                <w:rFonts w:ascii="Calibri" w:hAnsi="Calibri"/>
                <w:bCs/>
                <w:sz w:val="16"/>
                <w:szCs w:val="16"/>
                <w:lang w:eastAsia="ko-KR"/>
              </w:rPr>
            </w:pPr>
            <w:r>
              <w:rPr>
                <w:rFonts w:ascii="Calibri" w:hAnsi="Calibri"/>
                <w:bCs/>
                <w:sz w:val="16"/>
                <w:szCs w:val="16"/>
                <w:lang w:eastAsia="ko-KR"/>
              </w:rPr>
              <w:t>Hence, it is now impossible for a STA to receive</w:t>
            </w:r>
            <w:r w:rsidRPr="00EE6A80">
              <w:rPr>
                <w:rFonts w:ascii="Calibri" w:hAnsi="Calibri"/>
                <w:bCs/>
                <w:sz w:val="16"/>
                <w:szCs w:val="16"/>
                <w:lang w:eastAsia="ko-KR"/>
              </w:rPr>
              <w:t xml:space="preserve"> both a valid HE-SIG-A in a HE PPDU and a PS-Poll frame in the PSDU of the HE PPDU</w:t>
            </w:r>
            <w:r w:rsidR="003A22EF">
              <w:rPr>
                <w:rFonts w:ascii="Calibri" w:hAnsi="Calibri"/>
                <w:bCs/>
                <w:sz w:val="16"/>
                <w:szCs w:val="16"/>
                <w:lang w:eastAsia="ko-KR"/>
              </w:rPr>
              <w:t xml:space="preserve">. </w:t>
            </w:r>
          </w:p>
          <w:p w14:paraId="6D415223" w14:textId="77777777" w:rsidR="003A22EF" w:rsidRDefault="003A22EF" w:rsidP="00A372D2">
            <w:pPr>
              <w:rPr>
                <w:rFonts w:ascii="Calibri" w:hAnsi="Calibri"/>
                <w:bCs/>
                <w:sz w:val="16"/>
                <w:szCs w:val="16"/>
                <w:lang w:eastAsia="ko-KR"/>
              </w:rPr>
            </w:pPr>
          </w:p>
          <w:p w14:paraId="7DF90338" w14:textId="77777777" w:rsidR="003A22EF" w:rsidRDefault="003A22EF" w:rsidP="00A372D2">
            <w:pPr>
              <w:rPr>
                <w:rFonts w:ascii="Calibri" w:hAnsi="Calibri"/>
                <w:bCs/>
                <w:sz w:val="16"/>
                <w:szCs w:val="16"/>
                <w:lang w:eastAsia="ko-KR"/>
              </w:rPr>
            </w:pPr>
            <w:r>
              <w:rPr>
                <w:rFonts w:ascii="Calibri" w:hAnsi="Calibri"/>
                <w:bCs/>
                <w:sz w:val="16"/>
                <w:szCs w:val="16"/>
                <w:lang w:eastAsia="ko-KR"/>
              </w:rPr>
              <w:t>F</w:t>
            </w:r>
            <w:r w:rsidR="00A372D2">
              <w:rPr>
                <w:rFonts w:ascii="Calibri" w:hAnsi="Calibri"/>
                <w:bCs/>
                <w:sz w:val="16"/>
                <w:szCs w:val="16"/>
                <w:lang w:eastAsia="ko-KR"/>
              </w:rPr>
              <w:t xml:space="preserve">or the case that a STA receives a </w:t>
            </w:r>
            <w:r w:rsidR="00A372D2" w:rsidRPr="00EE6A80">
              <w:rPr>
                <w:rFonts w:ascii="Calibri" w:hAnsi="Calibri"/>
                <w:bCs/>
                <w:sz w:val="16"/>
                <w:szCs w:val="16"/>
                <w:lang w:eastAsia="ko-KR"/>
              </w:rPr>
              <w:t>PS-Poll frame in the PSDU</w:t>
            </w:r>
            <w:r w:rsidR="00A372D2">
              <w:rPr>
                <w:rFonts w:ascii="Calibri" w:hAnsi="Calibri"/>
                <w:bCs/>
                <w:sz w:val="16"/>
                <w:szCs w:val="16"/>
                <w:lang w:eastAsia="ko-KR"/>
              </w:rPr>
              <w:t xml:space="preserve"> without a RXVECTOR parameter TXOP_DURATION, description are added to follow the legacy rules.</w:t>
            </w:r>
            <w:r>
              <w:rPr>
                <w:rFonts w:ascii="Calibri" w:hAnsi="Calibri"/>
                <w:bCs/>
                <w:sz w:val="16"/>
                <w:szCs w:val="16"/>
                <w:lang w:eastAsia="ko-KR"/>
              </w:rPr>
              <w:t xml:space="preserve"> </w:t>
            </w:r>
          </w:p>
          <w:p w14:paraId="1B627CA5" w14:textId="77777777" w:rsidR="003A22EF" w:rsidRDefault="003A22EF" w:rsidP="00A372D2">
            <w:pPr>
              <w:rPr>
                <w:rFonts w:ascii="Calibri" w:hAnsi="Calibri"/>
                <w:bCs/>
                <w:sz w:val="16"/>
                <w:szCs w:val="16"/>
                <w:lang w:eastAsia="ko-KR"/>
              </w:rPr>
            </w:pPr>
          </w:p>
          <w:p w14:paraId="0977C79D" w14:textId="54FD7AF2" w:rsidR="00A372D2" w:rsidRDefault="003A22EF" w:rsidP="00A372D2">
            <w:pPr>
              <w:rPr>
                <w:rFonts w:ascii="Calibri" w:hAnsi="Calibri"/>
                <w:bCs/>
                <w:sz w:val="16"/>
                <w:szCs w:val="16"/>
                <w:lang w:eastAsia="ko-KR"/>
              </w:rPr>
            </w:pPr>
            <w:r>
              <w:rPr>
                <w:rFonts w:ascii="Calibri" w:hAnsi="Calibri"/>
                <w:bCs/>
                <w:sz w:val="16"/>
                <w:szCs w:val="16"/>
                <w:lang w:eastAsia="ko-KR"/>
              </w:rPr>
              <w:t>Finally, w</w:t>
            </w:r>
            <w:r w:rsidRPr="002B297A">
              <w:rPr>
                <w:rFonts w:ascii="Calibri" w:hAnsi="Calibri"/>
                <w:bCs/>
                <w:sz w:val="16"/>
                <w:szCs w:val="16"/>
                <w:lang w:eastAsia="ko-KR"/>
              </w:rPr>
              <w:t>hen a STA happens to receive HE PS-poll frame incorrectly with payload error such that there is no clue this is the PS-Poll frame,</w:t>
            </w:r>
            <w:r>
              <w:rPr>
                <w:rFonts w:ascii="Calibri" w:hAnsi="Calibri"/>
                <w:bCs/>
                <w:sz w:val="16"/>
                <w:szCs w:val="16"/>
                <w:lang w:eastAsia="ko-KR"/>
              </w:rPr>
              <w:t xml:space="preserve"> EIFS will be used as described in 16/835r1.</w:t>
            </w:r>
          </w:p>
          <w:p w14:paraId="53317EEB" w14:textId="77777777" w:rsidR="00A372D2" w:rsidRDefault="00A372D2" w:rsidP="00A372D2">
            <w:pPr>
              <w:rPr>
                <w:rFonts w:ascii="Calibri" w:hAnsi="Calibri"/>
                <w:bCs/>
                <w:sz w:val="16"/>
                <w:szCs w:val="16"/>
                <w:lang w:eastAsia="ko-KR"/>
              </w:rPr>
            </w:pPr>
          </w:p>
          <w:p w14:paraId="2CDECFA5" w14:textId="6DAA90B8" w:rsidR="00A372D2" w:rsidRDefault="00A372D2" w:rsidP="00A372D2">
            <w:pPr>
              <w:rPr>
                <w:rFonts w:ascii="Calibri" w:hAnsi="Calibri"/>
                <w:bCs/>
                <w:sz w:val="16"/>
                <w:szCs w:val="16"/>
                <w:lang w:eastAsia="ko-KR"/>
              </w:rPr>
            </w:pPr>
            <w:proofErr w:type="spellStart"/>
            <w:r w:rsidRPr="0096233F">
              <w:rPr>
                <w:bCs/>
                <w:sz w:val="16"/>
                <w:szCs w:val="18"/>
                <w:lang w:eastAsia="ko-KR"/>
              </w:rPr>
              <w:lastRenderedPageBreak/>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1759</w:t>
            </w:r>
            <w:r w:rsidRPr="0096233F">
              <w:rPr>
                <w:bCs/>
                <w:sz w:val="16"/>
                <w:szCs w:val="18"/>
                <w:lang w:eastAsia="ko-KR"/>
              </w:rPr>
              <w:t>.</w:t>
            </w:r>
          </w:p>
          <w:p w14:paraId="65925700" w14:textId="3DE37AB1" w:rsidR="0004727F" w:rsidRPr="00EE6A80" w:rsidRDefault="0004727F" w:rsidP="001C52D6">
            <w:pPr>
              <w:rPr>
                <w:rFonts w:ascii="Calibri" w:hAnsi="Calibri"/>
                <w:bCs/>
                <w:sz w:val="16"/>
                <w:szCs w:val="16"/>
                <w:lang w:eastAsia="ko-KR"/>
              </w:rPr>
            </w:pPr>
          </w:p>
        </w:tc>
      </w:tr>
      <w:tr w:rsidR="000F2658" w:rsidRPr="00F74EB9" w14:paraId="63EC15E7" w14:textId="77777777" w:rsidTr="00677427">
        <w:trPr>
          <w:trHeight w:val="1002"/>
        </w:trPr>
        <w:tc>
          <w:tcPr>
            <w:tcW w:w="541" w:type="dxa"/>
          </w:tcPr>
          <w:p w14:paraId="0F06160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lastRenderedPageBreak/>
              <w:t>220</w:t>
            </w:r>
          </w:p>
        </w:tc>
        <w:tc>
          <w:tcPr>
            <w:tcW w:w="1080" w:type="dxa"/>
          </w:tcPr>
          <w:p w14:paraId="77884B8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Alfred Asterjadhi</w:t>
            </w:r>
          </w:p>
        </w:tc>
        <w:tc>
          <w:tcPr>
            <w:tcW w:w="630" w:type="dxa"/>
          </w:tcPr>
          <w:p w14:paraId="42C7833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71.13</w:t>
            </w:r>
          </w:p>
        </w:tc>
        <w:tc>
          <w:tcPr>
            <w:tcW w:w="990" w:type="dxa"/>
          </w:tcPr>
          <w:p w14:paraId="7B00CB5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6885889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 xml:space="preserve">Clarify back off rules for 2 NAV. The </w:t>
            </w:r>
            <w:proofErr w:type="spellStart"/>
            <w:r w:rsidRPr="00EE6A80">
              <w:rPr>
                <w:rFonts w:ascii="Calibri" w:hAnsi="Calibri"/>
                <w:bCs/>
                <w:sz w:val="16"/>
                <w:szCs w:val="16"/>
                <w:lang w:eastAsia="ko-KR"/>
              </w:rPr>
              <w:t>backoff</w:t>
            </w:r>
            <w:proofErr w:type="spellEnd"/>
            <w:r w:rsidRPr="00EE6A80">
              <w:rPr>
                <w:rFonts w:ascii="Calibri" w:hAnsi="Calibri"/>
                <w:bCs/>
                <w:sz w:val="16"/>
                <w:szCs w:val="16"/>
                <w:lang w:eastAsia="ko-KR"/>
              </w:rPr>
              <w:t xml:space="preserve"> counter should decrement based on the or of the two NAV.</w:t>
            </w:r>
            <w:r w:rsidRPr="00EE6A80">
              <w:rPr>
                <w:rFonts w:ascii="Calibri" w:hAnsi="Calibri"/>
                <w:bCs/>
                <w:sz w:val="16"/>
                <w:szCs w:val="16"/>
                <w:lang w:eastAsia="ko-KR"/>
              </w:rPr>
              <w:br/>
              <w:t>Add this clarification to section 10.3.2.1,</w:t>
            </w:r>
            <w:r w:rsidR="00A76B51">
              <w:rPr>
                <w:rFonts w:ascii="Calibri" w:hAnsi="Calibri"/>
                <w:bCs/>
                <w:sz w:val="16"/>
                <w:szCs w:val="16"/>
                <w:lang w:eastAsia="ko-KR"/>
              </w:rPr>
              <w:t xml:space="preserve"> it is currently in 25.5.2.4</w:t>
            </w:r>
            <w:r w:rsidR="00A76B51">
              <w:rPr>
                <w:rFonts w:ascii="Calibri" w:hAnsi="Calibri"/>
                <w:bCs/>
                <w:sz w:val="16"/>
                <w:szCs w:val="16"/>
                <w:lang w:eastAsia="ko-KR"/>
              </w:rPr>
              <w:br/>
            </w:r>
            <w:r w:rsidRPr="00EE6A80">
              <w:rPr>
                <w:rFonts w:ascii="Calibri" w:hAnsi="Calibri"/>
                <w:bCs/>
                <w:sz w:val="16"/>
                <w:szCs w:val="16"/>
                <w:lang w:eastAsia="ko-KR"/>
              </w:rPr>
              <w:br/>
              <w:t>When two NAVs are supported by a STA, if one or both of the NAVs are considered and the considered NAV's counter is nonzero, then the virtual CS indicates busy. Otherwise, the virtual CS is idle.</w:t>
            </w:r>
          </w:p>
        </w:tc>
        <w:tc>
          <w:tcPr>
            <w:tcW w:w="1613" w:type="dxa"/>
          </w:tcPr>
          <w:p w14:paraId="65D60DD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5FDE4DD8" w14:textId="77777777" w:rsidR="000F2658" w:rsidRDefault="00841094" w:rsidP="000F2658">
            <w:pPr>
              <w:rPr>
                <w:rFonts w:ascii="Calibri" w:hAnsi="Calibri"/>
                <w:bCs/>
                <w:sz w:val="16"/>
                <w:szCs w:val="16"/>
                <w:lang w:eastAsia="ko-KR"/>
              </w:rPr>
            </w:pPr>
            <w:r>
              <w:rPr>
                <w:rFonts w:ascii="Calibri" w:hAnsi="Calibri"/>
                <w:bCs/>
                <w:sz w:val="16"/>
                <w:szCs w:val="16"/>
                <w:lang w:eastAsia="ko-KR"/>
              </w:rPr>
              <w:t>Revised –</w:t>
            </w:r>
          </w:p>
          <w:p w14:paraId="6E5D35A7" w14:textId="77777777" w:rsidR="00841094" w:rsidRDefault="00841094" w:rsidP="000F2658">
            <w:pPr>
              <w:rPr>
                <w:rFonts w:ascii="Calibri" w:hAnsi="Calibri"/>
                <w:bCs/>
                <w:sz w:val="16"/>
                <w:szCs w:val="16"/>
                <w:lang w:eastAsia="ko-KR"/>
              </w:rPr>
            </w:pPr>
          </w:p>
          <w:p w14:paraId="08E02DE0" w14:textId="68066899" w:rsidR="00841094" w:rsidRDefault="00DE1273" w:rsidP="00841094">
            <w:pPr>
              <w:rPr>
                <w:rFonts w:ascii="Calibri" w:hAnsi="Calibri"/>
                <w:bCs/>
                <w:sz w:val="16"/>
                <w:szCs w:val="16"/>
                <w:lang w:eastAsia="ko-KR"/>
              </w:rPr>
            </w:pPr>
            <w:r>
              <w:rPr>
                <w:rFonts w:ascii="Calibri" w:hAnsi="Calibri"/>
                <w:bCs/>
                <w:sz w:val="16"/>
                <w:szCs w:val="16"/>
                <w:lang w:eastAsia="ko-KR"/>
              </w:rPr>
              <w:t xml:space="preserve">Agree in principle with the commenter. </w:t>
            </w:r>
            <w:r w:rsidR="00A372D2">
              <w:rPr>
                <w:rFonts w:ascii="Calibri" w:hAnsi="Calibri"/>
                <w:bCs/>
                <w:sz w:val="16"/>
                <w:szCs w:val="16"/>
                <w:lang w:eastAsia="ko-KR"/>
              </w:rPr>
              <w:t>V</w:t>
            </w:r>
            <w:r w:rsidR="00841094">
              <w:rPr>
                <w:rFonts w:ascii="Calibri" w:hAnsi="Calibri"/>
                <w:bCs/>
                <w:sz w:val="16"/>
                <w:szCs w:val="16"/>
                <w:lang w:eastAsia="ko-KR"/>
              </w:rPr>
              <w:t xml:space="preserve">irtual CS indication of medium for two NAVs are added in </w:t>
            </w:r>
            <w:r w:rsidR="007B3959">
              <w:rPr>
                <w:rFonts w:ascii="Calibri" w:hAnsi="Calibri"/>
                <w:bCs/>
                <w:sz w:val="16"/>
                <w:szCs w:val="16"/>
                <w:lang w:eastAsia="ko-KR"/>
              </w:rPr>
              <w:t>25.2.2</w:t>
            </w:r>
            <w:r w:rsidR="00841094">
              <w:rPr>
                <w:rFonts w:ascii="Calibri" w:hAnsi="Calibri"/>
                <w:bCs/>
                <w:sz w:val="16"/>
                <w:szCs w:val="16"/>
                <w:lang w:eastAsia="ko-KR"/>
              </w:rPr>
              <w:t xml:space="preserve">. </w:t>
            </w:r>
          </w:p>
          <w:p w14:paraId="33309D51" w14:textId="77777777" w:rsidR="00841094" w:rsidRDefault="00841094" w:rsidP="000F2658">
            <w:pPr>
              <w:rPr>
                <w:rFonts w:ascii="Calibri" w:hAnsi="Calibri"/>
                <w:bCs/>
                <w:sz w:val="16"/>
                <w:szCs w:val="16"/>
                <w:lang w:eastAsia="ko-KR"/>
              </w:rPr>
            </w:pPr>
          </w:p>
          <w:p w14:paraId="6B0FFB2C" w14:textId="7158690A" w:rsidR="00A372D2" w:rsidRDefault="00A372D2" w:rsidP="00A372D2">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1775</w:t>
            </w:r>
            <w:r w:rsidRPr="0096233F">
              <w:rPr>
                <w:bCs/>
                <w:sz w:val="16"/>
                <w:szCs w:val="18"/>
                <w:lang w:eastAsia="ko-KR"/>
              </w:rPr>
              <w:t>.</w:t>
            </w:r>
          </w:p>
          <w:p w14:paraId="1B4C9490" w14:textId="77777777" w:rsidR="00A372D2" w:rsidRPr="00EE6A80" w:rsidRDefault="00A372D2" w:rsidP="000F2658">
            <w:pPr>
              <w:rPr>
                <w:rFonts w:ascii="Calibri" w:hAnsi="Calibri"/>
                <w:bCs/>
                <w:sz w:val="16"/>
                <w:szCs w:val="16"/>
                <w:lang w:eastAsia="ko-KR"/>
              </w:rPr>
            </w:pPr>
          </w:p>
        </w:tc>
      </w:tr>
      <w:tr w:rsidR="000F2658" w:rsidRPr="00F74EB9" w14:paraId="37E3BA1D" w14:textId="77777777" w:rsidTr="00677427">
        <w:trPr>
          <w:trHeight w:val="1002"/>
        </w:trPr>
        <w:tc>
          <w:tcPr>
            <w:tcW w:w="541" w:type="dxa"/>
          </w:tcPr>
          <w:p w14:paraId="73112498"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1014</w:t>
            </w:r>
          </w:p>
        </w:tc>
        <w:tc>
          <w:tcPr>
            <w:tcW w:w="1080" w:type="dxa"/>
          </w:tcPr>
          <w:p w14:paraId="73B5C7B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Kazuyuki Sakoda</w:t>
            </w:r>
          </w:p>
        </w:tc>
        <w:tc>
          <w:tcPr>
            <w:tcW w:w="630" w:type="dxa"/>
          </w:tcPr>
          <w:p w14:paraId="1FBB91EC"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53.18</w:t>
            </w:r>
          </w:p>
        </w:tc>
        <w:tc>
          <w:tcPr>
            <w:tcW w:w="990" w:type="dxa"/>
          </w:tcPr>
          <w:p w14:paraId="79D9C77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2C75F4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Although two NAVs are introduced to HE STAs, it is not clear how the STA will use these NAVs for channel access.</w:t>
            </w:r>
          </w:p>
        </w:tc>
        <w:tc>
          <w:tcPr>
            <w:tcW w:w="1613" w:type="dxa"/>
          </w:tcPr>
          <w:p w14:paraId="259E0DD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Please clarify the channel access rules utilizing 2 NAVs.</w:t>
            </w:r>
          </w:p>
        </w:tc>
        <w:tc>
          <w:tcPr>
            <w:tcW w:w="3219" w:type="dxa"/>
          </w:tcPr>
          <w:p w14:paraId="51088FED" w14:textId="77777777" w:rsidR="00A372D2" w:rsidRDefault="00A372D2" w:rsidP="00A372D2">
            <w:pPr>
              <w:rPr>
                <w:rFonts w:ascii="Calibri" w:hAnsi="Calibri"/>
                <w:bCs/>
                <w:sz w:val="16"/>
                <w:szCs w:val="16"/>
                <w:lang w:eastAsia="ko-KR"/>
              </w:rPr>
            </w:pPr>
            <w:r>
              <w:rPr>
                <w:rFonts w:ascii="Calibri" w:hAnsi="Calibri"/>
                <w:bCs/>
                <w:sz w:val="16"/>
                <w:szCs w:val="16"/>
                <w:lang w:eastAsia="ko-KR"/>
              </w:rPr>
              <w:t>Revised –</w:t>
            </w:r>
          </w:p>
          <w:p w14:paraId="50864E8A" w14:textId="77777777" w:rsidR="00A372D2" w:rsidRDefault="00A372D2" w:rsidP="00A372D2">
            <w:pPr>
              <w:rPr>
                <w:rFonts w:ascii="Calibri" w:hAnsi="Calibri"/>
                <w:bCs/>
                <w:sz w:val="16"/>
                <w:szCs w:val="16"/>
                <w:lang w:eastAsia="ko-KR"/>
              </w:rPr>
            </w:pPr>
          </w:p>
          <w:p w14:paraId="4B7FDCFF" w14:textId="4933545A" w:rsidR="00A372D2" w:rsidRDefault="00DE1273" w:rsidP="00A372D2">
            <w:pPr>
              <w:rPr>
                <w:rFonts w:ascii="Calibri" w:hAnsi="Calibri"/>
                <w:bCs/>
                <w:sz w:val="16"/>
                <w:szCs w:val="16"/>
                <w:lang w:eastAsia="ko-KR"/>
              </w:rPr>
            </w:pPr>
            <w:r>
              <w:rPr>
                <w:rFonts w:ascii="Calibri" w:hAnsi="Calibri"/>
                <w:bCs/>
                <w:sz w:val="16"/>
                <w:szCs w:val="16"/>
                <w:lang w:eastAsia="ko-KR"/>
              </w:rPr>
              <w:t xml:space="preserve">Agree in principle with the commenter. </w:t>
            </w:r>
            <w:r w:rsidR="00A372D2">
              <w:rPr>
                <w:rFonts w:ascii="Calibri" w:hAnsi="Calibri"/>
                <w:bCs/>
                <w:sz w:val="16"/>
                <w:szCs w:val="16"/>
                <w:lang w:eastAsia="ko-KR"/>
              </w:rPr>
              <w:t xml:space="preserve">Virtual CS indication of medium for two NAVs are added in </w:t>
            </w:r>
            <w:r w:rsidR="007B3959">
              <w:rPr>
                <w:rFonts w:ascii="Calibri" w:hAnsi="Calibri"/>
                <w:bCs/>
                <w:sz w:val="16"/>
                <w:szCs w:val="16"/>
                <w:lang w:eastAsia="ko-KR"/>
              </w:rPr>
              <w:t>25.2.2</w:t>
            </w:r>
            <w:r w:rsidR="00A372D2">
              <w:rPr>
                <w:rFonts w:ascii="Calibri" w:hAnsi="Calibri"/>
                <w:bCs/>
                <w:sz w:val="16"/>
                <w:szCs w:val="16"/>
                <w:lang w:eastAsia="ko-KR"/>
              </w:rPr>
              <w:t xml:space="preserve">. </w:t>
            </w:r>
          </w:p>
          <w:p w14:paraId="034E0CD0" w14:textId="77777777" w:rsidR="00A372D2" w:rsidRDefault="00A372D2" w:rsidP="00A372D2">
            <w:pPr>
              <w:rPr>
                <w:rFonts w:ascii="Calibri" w:hAnsi="Calibri"/>
                <w:bCs/>
                <w:sz w:val="16"/>
                <w:szCs w:val="16"/>
                <w:lang w:eastAsia="ko-KR"/>
              </w:rPr>
            </w:pPr>
          </w:p>
          <w:p w14:paraId="644E49CC" w14:textId="2DF03D75" w:rsidR="00A372D2" w:rsidRDefault="00A372D2" w:rsidP="00A372D2">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1775</w:t>
            </w:r>
            <w:r w:rsidRPr="0096233F">
              <w:rPr>
                <w:bCs/>
                <w:sz w:val="16"/>
                <w:szCs w:val="18"/>
                <w:lang w:eastAsia="ko-KR"/>
              </w:rPr>
              <w:t>.</w:t>
            </w:r>
          </w:p>
          <w:p w14:paraId="01FF3D6A" w14:textId="77777777" w:rsidR="000F2658" w:rsidRPr="00EE6A80" w:rsidRDefault="000F2658" w:rsidP="000F2658">
            <w:pPr>
              <w:rPr>
                <w:rFonts w:ascii="Calibri" w:hAnsi="Calibri"/>
                <w:bCs/>
                <w:sz w:val="16"/>
                <w:szCs w:val="16"/>
                <w:lang w:eastAsia="ko-KR"/>
              </w:rPr>
            </w:pPr>
          </w:p>
        </w:tc>
      </w:tr>
      <w:tr w:rsidR="000F2658" w:rsidRPr="00F74EB9" w14:paraId="751DBF32" w14:textId="77777777" w:rsidTr="00677427">
        <w:trPr>
          <w:trHeight w:val="1002"/>
        </w:trPr>
        <w:tc>
          <w:tcPr>
            <w:tcW w:w="541" w:type="dxa"/>
          </w:tcPr>
          <w:p w14:paraId="5E2EB21A"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1011</w:t>
            </w:r>
          </w:p>
        </w:tc>
        <w:tc>
          <w:tcPr>
            <w:tcW w:w="1080" w:type="dxa"/>
          </w:tcPr>
          <w:p w14:paraId="407364F0"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Kazuyuki Sakoda</w:t>
            </w:r>
          </w:p>
        </w:tc>
        <w:tc>
          <w:tcPr>
            <w:tcW w:w="630" w:type="dxa"/>
          </w:tcPr>
          <w:p w14:paraId="25F42EB2"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3.10</w:t>
            </w:r>
          </w:p>
        </w:tc>
        <w:tc>
          <w:tcPr>
            <w:tcW w:w="990" w:type="dxa"/>
          </w:tcPr>
          <w:p w14:paraId="23B01E89"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3.2</w:t>
            </w:r>
          </w:p>
        </w:tc>
        <w:tc>
          <w:tcPr>
            <w:tcW w:w="2875" w:type="dxa"/>
          </w:tcPr>
          <w:p w14:paraId="36902644"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The definition for "inter-BSS NAV" and "intra-BSS NAV" are missing.</w:t>
            </w:r>
          </w:p>
        </w:tc>
        <w:tc>
          <w:tcPr>
            <w:tcW w:w="1613" w:type="dxa"/>
          </w:tcPr>
          <w:p w14:paraId="5318D6E5" w14:textId="77777777" w:rsidR="000F2658" w:rsidRPr="005B30C0" w:rsidRDefault="000F2658" w:rsidP="000F2658">
            <w:pPr>
              <w:rPr>
                <w:rFonts w:ascii="Calibri" w:hAnsi="Calibri"/>
                <w:bCs/>
                <w:sz w:val="16"/>
                <w:szCs w:val="16"/>
                <w:lang w:eastAsia="ko-KR"/>
              </w:rPr>
            </w:pPr>
            <w:r w:rsidRPr="005B30C0">
              <w:rPr>
                <w:rFonts w:ascii="Calibri" w:hAnsi="Calibri"/>
                <w:bCs/>
                <w:sz w:val="16"/>
                <w:szCs w:val="16"/>
                <w:lang w:eastAsia="ko-KR"/>
              </w:rPr>
              <w:t xml:space="preserve">Add definition for "inter-BSS NAV" and "intra-BSS NAV" under </w:t>
            </w:r>
            <w:proofErr w:type="spellStart"/>
            <w:r w:rsidRPr="005B30C0">
              <w:rPr>
                <w:rFonts w:ascii="Calibri" w:hAnsi="Calibri"/>
                <w:bCs/>
                <w:sz w:val="16"/>
                <w:szCs w:val="16"/>
                <w:lang w:eastAsia="ko-KR"/>
              </w:rPr>
              <w:t>subclause</w:t>
            </w:r>
            <w:proofErr w:type="spellEnd"/>
            <w:r w:rsidRPr="005B30C0">
              <w:rPr>
                <w:rFonts w:ascii="Calibri" w:hAnsi="Calibri"/>
                <w:bCs/>
                <w:sz w:val="16"/>
                <w:szCs w:val="16"/>
                <w:lang w:eastAsia="ko-KR"/>
              </w:rPr>
              <w:t xml:space="preserve"> 3.2 Definitions specific to IEEE802.11</w:t>
            </w:r>
          </w:p>
        </w:tc>
        <w:tc>
          <w:tcPr>
            <w:tcW w:w="3219" w:type="dxa"/>
          </w:tcPr>
          <w:p w14:paraId="7AF8E103" w14:textId="77777777" w:rsidR="006049B8" w:rsidRDefault="006049B8" w:rsidP="006049B8">
            <w:pPr>
              <w:rPr>
                <w:rFonts w:ascii="Calibri" w:hAnsi="Calibri"/>
                <w:bCs/>
                <w:sz w:val="16"/>
                <w:szCs w:val="16"/>
                <w:lang w:eastAsia="ko-KR"/>
              </w:rPr>
            </w:pPr>
            <w:r>
              <w:rPr>
                <w:rFonts w:ascii="Calibri" w:hAnsi="Calibri"/>
                <w:bCs/>
                <w:sz w:val="16"/>
                <w:szCs w:val="16"/>
                <w:lang w:eastAsia="ko-KR"/>
              </w:rPr>
              <w:t>Revised –</w:t>
            </w:r>
          </w:p>
          <w:p w14:paraId="38DD176B" w14:textId="77777777" w:rsidR="000F2658" w:rsidRDefault="000F2658" w:rsidP="000F2658">
            <w:pPr>
              <w:rPr>
                <w:rFonts w:ascii="Calibri" w:hAnsi="Calibri"/>
                <w:bCs/>
                <w:sz w:val="16"/>
                <w:szCs w:val="16"/>
                <w:lang w:eastAsia="ko-KR"/>
              </w:rPr>
            </w:pPr>
          </w:p>
          <w:p w14:paraId="14D829EF" w14:textId="21EED12A" w:rsidR="006049B8" w:rsidRDefault="00DE1273" w:rsidP="006049B8">
            <w:pPr>
              <w:rPr>
                <w:rFonts w:ascii="Calibri" w:hAnsi="Calibri"/>
                <w:bCs/>
                <w:sz w:val="16"/>
                <w:szCs w:val="16"/>
                <w:lang w:eastAsia="ko-KR"/>
              </w:rPr>
            </w:pPr>
            <w:r>
              <w:rPr>
                <w:rFonts w:ascii="Calibri" w:hAnsi="Calibri"/>
                <w:bCs/>
                <w:sz w:val="16"/>
                <w:szCs w:val="16"/>
                <w:lang w:eastAsia="ko-KR"/>
              </w:rPr>
              <w:t xml:space="preserve">Agree in principle with the commenter, </w:t>
            </w:r>
            <w:r w:rsidR="006049B8">
              <w:rPr>
                <w:rFonts w:ascii="Calibri" w:hAnsi="Calibri"/>
                <w:bCs/>
                <w:sz w:val="16"/>
                <w:szCs w:val="16"/>
                <w:lang w:eastAsia="ko-KR"/>
              </w:rPr>
              <w:t>high level description for I</w:t>
            </w:r>
            <w:r w:rsidR="006049B8" w:rsidRPr="006049B8">
              <w:rPr>
                <w:rFonts w:ascii="Calibri" w:hAnsi="Calibri"/>
                <w:bCs/>
                <w:sz w:val="16"/>
                <w:szCs w:val="16"/>
                <w:lang w:eastAsia="ko-KR"/>
              </w:rPr>
              <w:t>ntra</w:t>
            </w:r>
            <w:r w:rsidR="006049B8">
              <w:rPr>
                <w:rFonts w:ascii="Calibri" w:hAnsi="Calibri"/>
                <w:bCs/>
                <w:sz w:val="16"/>
                <w:szCs w:val="16"/>
                <w:lang w:eastAsia="ko-KR"/>
              </w:rPr>
              <w:t xml:space="preserve">-BSS NAV and Regular NAV are added to </w:t>
            </w:r>
            <w:r w:rsidR="007B3959">
              <w:rPr>
                <w:rFonts w:ascii="Calibri" w:hAnsi="Calibri"/>
                <w:bCs/>
                <w:sz w:val="16"/>
                <w:szCs w:val="16"/>
                <w:lang w:eastAsia="ko-KR"/>
              </w:rPr>
              <w:t>25.2.2</w:t>
            </w:r>
            <w:r w:rsidR="006049B8">
              <w:rPr>
                <w:rFonts w:ascii="Calibri" w:hAnsi="Calibri"/>
                <w:bCs/>
                <w:sz w:val="16"/>
                <w:szCs w:val="16"/>
                <w:lang w:eastAsia="ko-KR"/>
              </w:rPr>
              <w:t xml:space="preserve">. </w:t>
            </w:r>
          </w:p>
          <w:p w14:paraId="43CD62EE" w14:textId="77777777" w:rsidR="006049B8" w:rsidRDefault="006049B8" w:rsidP="000F2658">
            <w:pPr>
              <w:rPr>
                <w:rFonts w:ascii="Calibri" w:hAnsi="Calibri"/>
                <w:bCs/>
                <w:sz w:val="16"/>
                <w:szCs w:val="16"/>
                <w:lang w:eastAsia="ko-KR"/>
              </w:rPr>
            </w:pPr>
          </w:p>
          <w:p w14:paraId="39592BA3" w14:textId="3C9C1CFA" w:rsidR="006049B8" w:rsidRDefault="006049B8" w:rsidP="000F2658">
            <w:pPr>
              <w:rPr>
                <w:rFonts w:ascii="Calibri" w:hAnsi="Calibri"/>
                <w:bCs/>
                <w:sz w:val="16"/>
                <w:szCs w:val="16"/>
                <w:lang w:eastAsia="ko-KR"/>
              </w:rPr>
            </w:pPr>
            <w:r>
              <w:rPr>
                <w:rFonts w:ascii="Calibri" w:hAnsi="Calibri"/>
                <w:bCs/>
                <w:sz w:val="16"/>
                <w:szCs w:val="16"/>
                <w:lang w:eastAsia="ko-KR"/>
              </w:rPr>
              <w:t>Note that the phrase “Inter-BSS NAV” ap</w:t>
            </w:r>
            <w:r w:rsidR="001756F1">
              <w:rPr>
                <w:rFonts w:ascii="Calibri" w:hAnsi="Calibri"/>
                <w:bCs/>
                <w:sz w:val="16"/>
                <w:szCs w:val="16"/>
                <w:lang w:eastAsia="ko-KR"/>
              </w:rPr>
              <w:t>pears in P73|12</w:t>
            </w:r>
            <w:r>
              <w:rPr>
                <w:rFonts w:ascii="Calibri" w:hAnsi="Calibri"/>
                <w:bCs/>
                <w:sz w:val="16"/>
                <w:szCs w:val="16"/>
                <w:lang w:eastAsia="ko-KR"/>
              </w:rPr>
              <w:t xml:space="preserve"> should be changed to regular NAV. Corresponding r</w:t>
            </w:r>
            <w:r w:rsidR="00DE1273">
              <w:rPr>
                <w:rFonts w:ascii="Calibri" w:hAnsi="Calibri"/>
                <w:bCs/>
                <w:sz w:val="16"/>
                <w:szCs w:val="16"/>
                <w:lang w:eastAsia="ko-KR"/>
              </w:rPr>
              <w:t>evisions have been incorporated.</w:t>
            </w:r>
          </w:p>
          <w:p w14:paraId="47D47725" w14:textId="77777777" w:rsidR="00DE1273" w:rsidRDefault="00DE1273" w:rsidP="000F2658">
            <w:pPr>
              <w:rPr>
                <w:rFonts w:ascii="Calibri" w:hAnsi="Calibri"/>
                <w:bCs/>
                <w:sz w:val="16"/>
                <w:szCs w:val="16"/>
                <w:lang w:eastAsia="ko-KR"/>
              </w:rPr>
            </w:pPr>
          </w:p>
          <w:p w14:paraId="50A96045" w14:textId="2CD11CC6" w:rsidR="00DE1273" w:rsidRDefault="00DE1273" w:rsidP="00DE1273">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1742 and 164</w:t>
            </w:r>
            <w:r w:rsidRPr="0096233F">
              <w:rPr>
                <w:bCs/>
                <w:sz w:val="16"/>
                <w:szCs w:val="18"/>
                <w:lang w:eastAsia="ko-KR"/>
              </w:rPr>
              <w:t>.</w:t>
            </w:r>
          </w:p>
          <w:p w14:paraId="2CEBEAA0" w14:textId="77777777" w:rsidR="006049B8" w:rsidRDefault="006049B8" w:rsidP="000F2658">
            <w:pPr>
              <w:rPr>
                <w:rFonts w:ascii="Calibri" w:hAnsi="Calibri"/>
                <w:bCs/>
                <w:sz w:val="16"/>
                <w:szCs w:val="16"/>
                <w:lang w:eastAsia="ko-KR"/>
              </w:rPr>
            </w:pPr>
          </w:p>
          <w:p w14:paraId="7194D0DE" w14:textId="77777777" w:rsidR="006049B8" w:rsidRPr="00EE6A80" w:rsidRDefault="006049B8" w:rsidP="000F2658">
            <w:pPr>
              <w:rPr>
                <w:rFonts w:ascii="Calibri" w:hAnsi="Calibri"/>
                <w:bCs/>
                <w:sz w:val="16"/>
                <w:szCs w:val="16"/>
                <w:lang w:eastAsia="ko-KR"/>
              </w:rPr>
            </w:pPr>
          </w:p>
        </w:tc>
      </w:tr>
      <w:tr w:rsidR="000F2658" w:rsidRPr="00F74EB9" w14:paraId="29577B29" w14:textId="77777777" w:rsidTr="00677427">
        <w:trPr>
          <w:trHeight w:val="1002"/>
        </w:trPr>
        <w:tc>
          <w:tcPr>
            <w:tcW w:w="541" w:type="dxa"/>
          </w:tcPr>
          <w:p w14:paraId="113CC665" w14:textId="3CEBA766"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746</w:t>
            </w:r>
          </w:p>
        </w:tc>
        <w:tc>
          <w:tcPr>
            <w:tcW w:w="1080" w:type="dxa"/>
          </w:tcPr>
          <w:p w14:paraId="6393D373"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Jarkko</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Kneckt</w:t>
            </w:r>
            <w:proofErr w:type="spellEnd"/>
          </w:p>
        </w:tc>
        <w:tc>
          <w:tcPr>
            <w:tcW w:w="630" w:type="dxa"/>
          </w:tcPr>
          <w:p w14:paraId="3923DCE9"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53.18</w:t>
            </w:r>
          </w:p>
        </w:tc>
        <w:tc>
          <w:tcPr>
            <w:tcW w:w="990" w:type="dxa"/>
          </w:tcPr>
          <w:p w14:paraId="2FDEB35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D9291C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The clause is using three NAV types, inter, intra and regular. All these should be clearly explained.</w:t>
            </w:r>
          </w:p>
        </w:tc>
        <w:tc>
          <w:tcPr>
            <w:tcW w:w="1613" w:type="dxa"/>
          </w:tcPr>
          <w:p w14:paraId="4AF06214"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Define all three NAV types and describe and introduce them in the clause. Now the text seems to be missing the inter-BSS NAV that is used in P53l61.</w:t>
            </w:r>
          </w:p>
        </w:tc>
        <w:tc>
          <w:tcPr>
            <w:tcW w:w="3219" w:type="dxa"/>
          </w:tcPr>
          <w:p w14:paraId="02EF75BB" w14:textId="77777777" w:rsidR="006049B8" w:rsidRDefault="006049B8" w:rsidP="006049B8">
            <w:pPr>
              <w:rPr>
                <w:rFonts w:ascii="Calibri" w:hAnsi="Calibri"/>
                <w:bCs/>
                <w:sz w:val="16"/>
                <w:szCs w:val="16"/>
                <w:lang w:eastAsia="ko-KR"/>
              </w:rPr>
            </w:pPr>
            <w:r>
              <w:rPr>
                <w:rFonts w:ascii="Calibri" w:hAnsi="Calibri"/>
                <w:bCs/>
                <w:sz w:val="16"/>
                <w:szCs w:val="16"/>
                <w:lang w:eastAsia="ko-KR"/>
              </w:rPr>
              <w:t>Revised –</w:t>
            </w:r>
          </w:p>
          <w:p w14:paraId="37843FF4" w14:textId="77777777" w:rsidR="000F2658" w:rsidRDefault="000F2658" w:rsidP="000F2658">
            <w:pPr>
              <w:rPr>
                <w:rFonts w:ascii="Calibri" w:hAnsi="Calibri"/>
                <w:bCs/>
                <w:sz w:val="16"/>
                <w:szCs w:val="16"/>
                <w:lang w:eastAsia="ko-KR"/>
              </w:rPr>
            </w:pPr>
          </w:p>
          <w:p w14:paraId="28B2C2E6" w14:textId="2727D63F" w:rsidR="00DE1273" w:rsidRDefault="00DE1273" w:rsidP="00DE1273">
            <w:pPr>
              <w:rPr>
                <w:rFonts w:ascii="Calibri" w:hAnsi="Calibri"/>
                <w:bCs/>
                <w:sz w:val="16"/>
                <w:szCs w:val="16"/>
                <w:lang w:eastAsia="ko-KR"/>
              </w:rPr>
            </w:pPr>
            <w:r>
              <w:rPr>
                <w:rFonts w:ascii="Calibri" w:hAnsi="Calibri"/>
                <w:bCs/>
                <w:sz w:val="16"/>
                <w:szCs w:val="16"/>
                <w:lang w:eastAsia="ko-KR"/>
              </w:rPr>
              <w:t>Agree in principle with the commenter, high level description for I</w:t>
            </w:r>
            <w:r w:rsidRPr="006049B8">
              <w:rPr>
                <w:rFonts w:ascii="Calibri" w:hAnsi="Calibri"/>
                <w:bCs/>
                <w:sz w:val="16"/>
                <w:szCs w:val="16"/>
                <w:lang w:eastAsia="ko-KR"/>
              </w:rPr>
              <w:t>ntra</w:t>
            </w:r>
            <w:r>
              <w:rPr>
                <w:rFonts w:ascii="Calibri" w:hAnsi="Calibri"/>
                <w:bCs/>
                <w:sz w:val="16"/>
                <w:szCs w:val="16"/>
                <w:lang w:eastAsia="ko-KR"/>
              </w:rPr>
              <w:t xml:space="preserve">-BSS NAV and Regular NAV are added to </w:t>
            </w:r>
            <w:r w:rsidR="007B3959">
              <w:rPr>
                <w:rFonts w:ascii="Calibri" w:hAnsi="Calibri"/>
                <w:bCs/>
                <w:sz w:val="16"/>
                <w:szCs w:val="16"/>
                <w:lang w:eastAsia="ko-KR"/>
              </w:rPr>
              <w:t>25.2.2</w:t>
            </w:r>
            <w:r>
              <w:rPr>
                <w:rFonts w:ascii="Calibri" w:hAnsi="Calibri"/>
                <w:bCs/>
                <w:sz w:val="16"/>
                <w:szCs w:val="16"/>
                <w:lang w:eastAsia="ko-KR"/>
              </w:rPr>
              <w:t xml:space="preserve">. </w:t>
            </w:r>
          </w:p>
          <w:p w14:paraId="6CEBC16D" w14:textId="77777777" w:rsidR="00DE1273" w:rsidRDefault="00DE1273" w:rsidP="00DE1273">
            <w:pPr>
              <w:rPr>
                <w:rFonts w:ascii="Calibri" w:hAnsi="Calibri"/>
                <w:bCs/>
                <w:sz w:val="16"/>
                <w:szCs w:val="16"/>
                <w:lang w:eastAsia="ko-KR"/>
              </w:rPr>
            </w:pPr>
          </w:p>
          <w:p w14:paraId="2B686491" w14:textId="41AB19BD" w:rsidR="00DE1273" w:rsidRDefault="00DE1273" w:rsidP="00DE1273">
            <w:pPr>
              <w:rPr>
                <w:rFonts w:ascii="Calibri" w:hAnsi="Calibri"/>
                <w:bCs/>
                <w:sz w:val="16"/>
                <w:szCs w:val="16"/>
                <w:lang w:eastAsia="ko-KR"/>
              </w:rPr>
            </w:pPr>
            <w:r>
              <w:rPr>
                <w:rFonts w:ascii="Calibri" w:hAnsi="Calibri"/>
                <w:bCs/>
                <w:sz w:val="16"/>
                <w:szCs w:val="16"/>
                <w:lang w:eastAsia="ko-KR"/>
              </w:rPr>
              <w:t>Note that the phrase “</w:t>
            </w:r>
            <w:r w:rsidR="001756F1">
              <w:rPr>
                <w:rFonts w:ascii="Calibri" w:hAnsi="Calibri"/>
                <w:bCs/>
                <w:sz w:val="16"/>
                <w:szCs w:val="16"/>
                <w:lang w:eastAsia="ko-KR"/>
              </w:rPr>
              <w:t>Inter-BSS NAV” appears in P73|12</w:t>
            </w:r>
            <w:r>
              <w:rPr>
                <w:rFonts w:ascii="Calibri" w:hAnsi="Calibri"/>
                <w:bCs/>
                <w:sz w:val="16"/>
                <w:szCs w:val="16"/>
                <w:lang w:eastAsia="ko-KR"/>
              </w:rPr>
              <w:t xml:space="preserve"> should be changed to regular NAV. Corresponding revisions have been incorporated.</w:t>
            </w:r>
          </w:p>
          <w:p w14:paraId="5EE6CCCA" w14:textId="77777777" w:rsidR="00DE1273" w:rsidRDefault="00DE1273" w:rsidP="00DE1273">
            <w:pPr>
              <w:rPr>
                <w:rFonts w:ascii="Calibri" w:hAnsi="Calibri"/>
                <w:bCs/>
                <w:sz w:val="16"/>
                <w:szCs w:val="16"/>
                <w:lang w:eastAsia="ko-KR"/>
              </w:rPr>
            </w:pPr>
          </w:p>
          <w:p w14:paraId="574B5179" w14:textId="2F4AA314" w:rsidR="00DE1273" w:rsidRDefault="00DE1273" w:rsidP="00DE1273">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 xml:space="preserve">1106r2 </w:t>
            </w:r>
            <w:r w:rsidRPr="0096233F">
              <w:rPr>
                <w:bCs/>
                <w:sz w:val="16"/>
                <w:szCs w:val="18"/>
                <w:lang w:eastAsia="ko-KR"/>
              </w:rPr>
              <w:t xml:space="preserve">under all headings that include CID </w:t>
            </w:r>
            <w:r>
              <w:rPr>
                <w:bCs/>
                <w:sz w:val="16"/>
                <w:szCs w:val="18"/>
                <w:lang w:eastAsia="ko-KR"/>
              </w:rPr>
              <w:t>1742 and 164</w:t>
            </w:r>
            <w:r w:rsidRPr="0096233F">
              <w:rPr>
                <w:bCs/>
                <w:sz w:val="16"/>
                <w:szCs w:val="18"/>
                <w:lang w:eastAsia="ko-KR"/>
              </w:rPr>
              <w:t>.</w:t>
            </w:r>
          </w:p>
          <w:p w14:paraId="41710EF4" w14:textId="313A67F4" w:rsidR="006049B8" w:rsidRPr="00EE6A80" w:rsidRDefault="006049B8" w:rsidP="000F2658">
            <w:pPr>
              <w:rPr>
                <w:rFonts w:ascii="Calibri" w:hAnsi="Calibri"/>
                <w:bCs/>
                <w:sz w:val="16"/>
                <w:szCs w:val="16"/>
                <w:lang w:eastAsia="ko-KR"/>
              </w:rPr>
            </w:pPr>
          </w:p>
        </w:tc>
      </w:tr>
      <w:tr w:rsidR="007C5046" w:rsidRPr="00F74EB9" w14:paraId="258C78BE" w14:textId="77777777" w:rsidTr="00677427">
        <w:trPr>
          <w:trHeight w:val="1002"/>
        </w:trPr>
        <w:tc>
          <w:tcPr>
            <w:tcW w:w="541" w:type="dxa"/>
          </w:tcPr>
          <w:p w14:paraId="1C1CA98A"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1466</w:t>
            </w:r>
          </w:p>
        </w:tc>
        <w:tc>
          <w:tcPr>
            <w:tcW w:w="1080" w:type="dxa"/>
          </w:tcPr>
          <w:p w14:paraId="12A0DE37"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Mark RISON</w:t>
            </w:r>
          </w:p>
        </w:tc>
        <w:tc>
          <w:tcPr>
            <w:tcW w:w="630" w:type="dxa"/>
          </w:tcPr>
          <w:p w14:paraId="4079979B"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53.00</w:t>
            </w:r>
          </w:p>
        </w:tc>
        <w:tc>
          <w:tcPr>
            <w:tcW w:w="990" w:type="dxa"/>
          </w:tcPr>
          <w:p w14:paraId="13B9F4EC"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5FF5AC84"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The concept of "inter/intra-BSS frames" has not been introduced at this point</w:t>
            </w:r>
          </w:p>
        </w:tc>
        <w:tc>
          <w:tcPr>
            <w:tcW w:w="1613" w:type="dxa"/>
          </w:tcPr>
          <w:p w14:paraId="6EE8394A" w14:textId="77777777" w:rsidR="007C5046" w:rsidRPr="00EE6A80" w:rsidRDefault="007C5046" w:rsidP="007C5046">
            <w:pPr>
              <w:rPr>
                <w:rFonts w:ascii="Calibri" w:hAnsi="Calibri"/>
                <w:bCs/>
                <w:sz w:val="16"/>
                <w:szCs w:val="16"/>
                <w:lang w:eastAsia="ko-KR"/>
              </w:rPr>
            </w:pPr>
            <w:r w:rsidRPr="00EE6A80">
              <w:rPr>
                <w:rFonts w:ascii="Calibri" w:hAnsi="Calibri"/>
                <w:bCs/>
                <w:sz w:val="16"/>
                <w:szCs w:val="16"/>
                <w:lang w:eastAsia="ko-KR"/>
              </w:rPr>
              <w:t>Add a forward reference to 25.9.2</w:t>
            </w:r>
          </w:p>
        </w:tc>
        <w:tc>
          <w:tcPr>
            <w:tcW w:w="3219" w:type="dxa"/>
          </w:tcPr>
          <w:p w14:paraId="5DEAB6F4" w14:textId="77777777" w:rsidR="007C5046" w:rsidRDefault="007C5046" w:rsidP="007C5046">
            <w:pPr>
              <w:rPr>
                <w:rFonts w:ascii="Calibri" w:hAnsi="Calibri"/>
                <w:bCs/>
                <w:sz w:val="16"/>
                <w:szCs w:val="16"/>
                <w:lang w:eastAsia="ko-KR"/>
              </w:rPr>
            </w:pPr>
            <w:r>
              <w:rPr>
                <w:rFonts w:ascii="Calibri" w:hAnsi="Calibri"/>
                <w:bCs/>
                <w:sz w:val="16"/>
                <w:szCs w:val="16"/>
                <w:lang w:eastAsia="ko-KR"/>
              </w:rPr>
              <w:t>Revised –</w:t>
            </w:r>
          </w:p>
          <w:p w14:paraId="10799E36" w14:textId="77777777" w:rsidR="007C5046" w:rsidRDefault="007C5046" w:rsidP="007C5046">
            <w:pPr>
              <w:rPr>
                <w:rFonts w:ascii="Calibri" w:hAnsi="Calibri"/>
                <w:bCs/>
                <w:sz w:val="16"/>
                <w:szCs w:val="16"/>
                <w:lang w:eastAsia="ko-KR"/>
              </w:rPr>
            </w:pPr>
          </w:p>
          <w:p w14:paraId="26D6FB28" w14:textId="6E0FDD23" w:rsidR="007C5046" w:rsidRDefault="007C5046" w:rsidP="007C5046">
            <w:pPr>
              <w:rPr>
                <w:rFonts w:ascii="Calibri" w:hAnsi="Calibri"/>
                <w:bCs/>
                <w:sz w:val="16"/>
                <w:szCs w:val="16"/>
                <w:lang w:eastAsia="ko-KR"/>
              </w:rPr>
            </w:pPr>
            <w:r>
              <w:rPr>
                <w:rFonts w:ascii="Calibri" w:hAnsi="Calibri"/>
                <w:bCs/>
                <w:sz w:val="16"/>
                <w:szCs w:val="16"/>
                <w:lang w:eastAsia="ko-KR"/>
              </w:rPr>
              <w:t xml:space="preserve">Agree in principle with the commenter. Reference to </w:t>
            </w:r>
            <w:r w:rsidR="00DE1273" w:rsidRPr="00DE1273">
              <w:rPr>
                <w:rFonts w:ascii="Calibri" w:hAnsi="Calibri"/>
                <w:bCs/>
                <w:sz w:val="16"/>
                <w:szCs w:val="16"/>
                <w:lang w:eastAsia="ko-KR"/>
              </w:rPr>
              <w:t>25.2.1 (Intra-BSS and inter-BSS frame detection)</w:t>
            </w:r>
            <w:r>
              <w:rPr>
                <w:rFonts w:ascii="Calibri" w:hAnsi="Calibri"/>
                <w:bCs/>
                <w:sz w:val="16"/>
                <w:szCs w:val="16"/>
                <w:lang w:eastAsia="ko-KR"/>
              </w:rPr>
              <w:t xml:space="preserve"> are added to clarify the identification of a frame as </w:t>
            </w:r>
            <w:r w:rsidR="00FE5076">
              <w:rPr>
                <w:rFonts w:ascii="Calibri" w:hAnsi="Calibri"/>
                <w:bCs/>
                <w:sz w:val="16"/>
                <w:szCs w:val="16"/>
                <w:lang w:eastAsia="ko-KR"/>
              </w:rPr>
              <w:t>inter/</w:t>
            </w:r>
            <w:r w:rsidRPr="00EE6A80">
              <w:rPr>
                <w:rFonts w:ascii="Calibri" w:hAnsi="Calibri"/>
                <w:bCs/>
                <w:sz w:val="16"/>
                <w:szCs w:val="16"/>
                <w:lang w:eastAsia="ko-KR"/>
              </w:rPr>
              <w:t>intra-BSS</w:t>
            </w:r>
            <w:r w:rsidR="00DE1273">
              <w:rPr>
                <w:rFonts w:ascii="Calibri" w:hAnsi="Calibri"/>
                <w:bCs/>
                <w:sz w:val="16"/>
                <w:szCs w:val="16"/>
                <w:lang w:eastAsia="ko-KR"/>
              </w:rPr>
              <w:t xml:space="preserve"> based on document 16/889r1</w:t>
            </w:r>
            <w:r>
              <w:rPr>
                <w:rFonts w:ascii="Calibri" w:hAnsi="Calibri"/>
                <w:bCs/>
                <w:sz w:val="16"/>
                <w:szCs w:val="16"/>
                <w:lang w:eastAsia="ko-KR"/>
              </w:rPr>
              <w:t>.</w:t>
            </w:r>
          </w:p>
          <w:p w14:paraId="206DF816" w14:textId="77777777" w:rsidR="00DE1273" w:rsidRDefault="00DE1273" w:rsidP="007C5046">
            <w:pPr>
              <w:rPr>
                <w:rFonts w:ascii="Calibri" w:hAnsi="Calibri"/>
                <w:bCs/>
                <w:sz w:val="16"/>
                <w:szCs w:val="16"/>
                <w:lang w:eastAsia="ko-KR"/>
              </w:rPr>
            </w:pPr>
          </w:p>
          <w:p w14:paraId="35D33391" w14:textId="228F5245" w:rsidR="00DE1273" w:rsidRDefault="00DE1273" w:rsidP="00DE1273">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1466</w:t>
            </w:r>
            <w:r w:rsidRPr="0096233F">
              <w:rPr>
                <w:bCs/>
                <w:sz w:val="16"/>
                <w:szCs w:val="18"/>
                <w:lang w:eastAsia="ko-KR"/>
              </w:rPr>
              <w:t>.</w:t>
            </w:r>
          </w:p>
          <w:p w14:paraId="24B742DA" w14:textId="77777777" w:rsidR="00DE1273" w:rsidRPr="00EE6A80" w:rsidRDefault="00DE1273" w:rsidP="007C5046">
            <w:pPr>
              <w:rPr>
                <w:rFonts w:ascii="Calibri" w:hAnsi="Calibri"/>
                <w:bCs/>
                <w:sz w:val="16"/>
                <w:szCs w:val="16"/>
                <w:lang w:eastAsia="ko-KR"/>
              </w:rPr>
            </w:pPr>
          </w:p>
        </w:tc>
      </w:tr>
      <w:tr w:rsidR="008576FA" w:rsidRPr="00F74EB9" w14:paraId="1982026A" w14:textId="77777777" w:rsidTr="00677427">
        <w:trPr>
          <w:trHeight w:val="1002"/>
        </w:trPr>
        <w:tc>
          <w:tcPr>
            <w:tcW w:w="541" w:type="dxa"/>
          </w:tcPr>
          <w:p w14:paraId="64934543" w14:textId="37949EA8" w:rsidR="008576FA" w:rsidRPr="00EE6A80" w:rsidRDefault="008576FA" w:rsidP="008576FA">
            <w:pPr>
              <w:rPr>
                <w:rFonts w:ascii="Calibri" w:hAnsi="Calibri"/>
                <w:bCs/>
                <w:sz w:val="16"/>
                <w:szCs w:val="16"/>
                <w:lang w:eastAsia="ko-KR"/>
              </w:rPr>
            </w:pPr>
            <w:r w:rsidRPr="009D790B">
              <w:rPr>
                <w:rFonts w:ascii="Calibri" w:hAnsi="Calibri"/>
                <w:bCs/>
                <w:sz w:val="16"/>
                <w:szCs w:val="16"/>
                <w:lang w:eastAsia="ko-KR"/>
              </w:rPr>
              <w:lastRenderedPageBreak/>
              <w:t>709</w:t>
            </w:r>
          </w:p>
        </w:tc>
        <w:tc>
          <w:tcPr>
            <w:tcW w:w="1080" w:type="dxa"/>
          </w:tcPr>
          <w:p w14:paraId="00D4FF99" w14:textId="5B975604" w:rsidR="008576FA" w:rsidRPr="00EE6A80" w:rsidRDefault="008576FA" w:rsidP="008576FA">
            <w:pPr>
              <w:rPr>
                <w:rFonts w:ascii="Calibri" w:hAnsi="Calibri"/>
                <w:bCs/>
                <w:sz w:val="16"/>
                <w:szCs w:val="16"/>
                <w:lang w:eastAsia="ko-KR"/>
              </w:rPr>
            </w:pPr>
            <w:proofErr w:type="spellStart"/>
            <w:r w:rsidRPr="009D790B">
              <w:rPr>
                <w:rFonts w:ascii="Calibri" w:hAnsi="Calibri"/>
                <w:bCs/>
                <w:sz w:val="16"/>
                <w:szCs w:val="16"/>
                <w:lang w:eastAsia="ko-KR"/>
              </w:rPr>
              <w:t>Jarkko</w:t>
            </w:r>
            <w:proofErr w:type="spellEnd"/>
            <w:r w:rsidRPr="009D790B">
              <w:rPr>
                <w:rFonts w:ascii="Calibri" w:hAnsi="Calibri"/>
                <w:bCs/>
                <w:sz w:val="16"/>
                <w:szCs w:val="16"/>
                <w:lang w:eastAsia="ko-KR"/>
              </w:rPr>
              <w:t xml:space="preserve"> </w:t>
            </w:r>
            <w:proofErr w:type="spellStart"/>
            <w:r w:rsidRPr="009D790B">
              <w:rPr>
                <w:rFonts w:ascii="Calibri" w:hAnsi="Calibri"/>
                <w:bCs/>
                <w:sz w:val="16"/>
                <w:szCs w:val="16"/>
                <w:lang w:eastAsia="ko-KR"/>
              </w:rPr>
              <w:t>Kneckt</w:t>
            </w:r>
            <w:proofErr w:type="spellEnd"/>
          </w:p>
        </w:tc>
        <w:tc>
          <w:tcPr>
            <w:tcW w:w="630" w:type="dxa"/>
          </w:tcPr>
          <w:p w14:paraId="065E4569" w14:textId="57CBC020" w:rsidR="008576FA" w:rsidRPr="00EE6A80" w:rsidRDefault="008576FA" w:rsidP="008576FA">
            <w:pPr>
              <w:rPr>
                <w:rFonts w:ascii="Calibri" w:hAnsi="Calibri"/>
                <w:bCs/>
                <w:sz w:val="16"/>
                <w:szCs w:val="16"/>
                <w:lang w:eastAsia="ko-KR"/>
              </w:rPr>
            </w:pPr>
            <w:r>
              <w:rPr>
                <w:rFonts w:ascii="Calibri" w:hAnsi="Calibri"/>
                <w:bCs/>
                <w:sz w:val="16"/>
                <w:szCs w:val="16"/>
                <w:lang w:eastAsia="ko-KR"/>
              </w:rPr>
              <w:t>3</w:t>
            </w:r>
          </w:p>
        </w:tc>
        <w:tc>
          <w:tcPr>
            <w:tcW w:w="990" w:type="dxa"/>
          </w:tcPr>
          <w:p w14:paraId="3E968250" w14:textId="77777777" w:rsidR="008576FA" w:rsidRPr="009D790B" w:rsidRDefault="008576FA" w:rsidP="008576FA">
            <w:pPr>
              <w:rPr>
                <w:rFonts w:ascii="Calibri" w:hAnsi="Calibri"/>
                <w:bCs/>
                <w:sz w:val="16"/>
                <w:szCs w:val="16"/>
                <w:lang w:eastAsia="ko-KR"/>
              </w:rPr>
            </w:pPr>
            <w:r w:rsidRPr="009D790B">
              <w:rPr>
                <w:rFonts w:ascii="Calibri" w:hAnsi="Calibri"/>
                <w:bCs/>
                <w:sz w:val="16"/>
                <w:szCs w:val="16"/>
                <w:lang w:eastAsia="ko-KR"/>
              </w:rPr>
              <w:t>3.2</w:t>
            </w:r>
          </w:p>
          <w:p w14:paraId="699982CB" w14:textId="77777777" w:rsidR="008576FA" w:rsidRPr="00EE6A80" w:rsidRDefault="008576FA" w:rsidP="008576FA">
            <w:pPr>
              <w:rPr>
                <w:rFonts w:ascii="Calibri" w:hAnsi="Calibri"/>
                <w:bCs/>
                <w:sz w:val="16"/>
                <w:szCs w:val="16"/>
                <w:lang w:eastAsia="ko-KR"/>
              </w:rPr>
            </w:pPr>
          </w:p>
        </w:tc>
        <w:tc>
          <w:tcPr>
            <w:tcW w:w="2875" w:type="dxa"/>
          </w:tcPr>
          <w:p w14:paraId="413B8D2E" w14:textId="2F12061D" w:rsidR="008576FA" w:rsidRPr="00EE6A80" w:rsidRDefault="008576FA" w:rsidP="008576FA">
            <w:pPr>
              <w:rPr>
                <w:rFonts w:ascii="Calibri" w:hAnsi="Calibri"/>
                <w:bCs/>
                <w:sz w:val="16"/>
                <w:szCs w:val="16"/>
                <w:lang w:eastAsia="ko-KR"/>
              </w:rPr>
            </w:pPr>
            <w:r w:rsidRPr="009D790B">
              <w:rPr>
                <w:rFonts w:ascii="Calibri" w:hAnsi="Calibri"/>
                <w:bCs/>
                <w:sz w:val="16"/>
                <w:szCs w:val="16"/>
                <w:lang w:eastAsia="ko-KR"/>
              </w:rPr>
              <w:t>Add the definition of three different NAV types in 802.11ax. Define Intra, Inter and Regular NAV.</w:t>
            </w:r>
          </w:p>
        </w:tc>
        <w:tc>
          <w:tcPr>
            <w:tcW w:w="1613" w:type="dxa"/>
          </w:tcPr>
          <w:p w14:paraId="24A3F9BA" w14:textId="61815236" w:rsidR="008576FA" w:rsidRPr="00EE6A80" w:rsidRDefault="008576FA" w:rsidP="008576FA">
            <w:pPr>
              <w:rPr>
                <w:rFonts w:ascii="Calibri" w:hAnsi="Calibri"/>
                <w:bCs/>
                <w:sz w:val="16"/>
                <w:szCs w:val="16"/>
                <w:lang w:eastAsia="ko-KR"/>
              </w:rPr>
            </w:pPr>
            <w:r w:rsidRPr="009D790B">
              <w:rPr>
                <w:rFonts w:ascii="Calibri" w:hAnsi="Calibri"/>
                <w:bCs/>
                <w:sz w:val="16"/>
                <w:szCs w:val="16"/>
                <w:lang w:eastAsia="ko-KR"/>
              </w:rPr>
              <w:t>Regular NAV seems to be legacy NAV or the NAV when a STA cannot know is it Intra or inter NAV. Intra NAV is own BSS, Inter NAV is other than own BSS.</w:t>
            </w:r>
          </w:p>
        </w:tc>
        <w:tc>
          <w:tcPr>
            <w:tcW w:w="3219" w:type="dxa"/>
          </w:tcPr>
          <w:p w14:paraId="393BCCFD" w14:textId="77777777" w:rsidR="008576FA" w:rsidRDefault="008576FA" w:rsidP="008576FA">
            <w:pPr>
              <w:rPr>
                <w:rFonts w:ascii="Calibri" w:hAnsi="Calibri"/>
                <w:bCs/>
                <w:sz w:val="16"/>
                <w:szCs w:val="16"/>
                <w:lang w:eastAsia="ko-KR"/>
              </w:rPr>
            </w:pPr>
            <w:r>
              <w:rPr>
                <w:rFonts w:ascii="Calibri" w:hAnsi="Calibri"/>
                <w:bCs/>
                <w:sz w:val="16"/>
                <w:szCs w:val="16"/>
                <w:lang w:eastAsia="ko-KR"/>
              </w:rPr>
              <w:t>Revised –</w:t>
            </w:r>
          </w:p>
          <w:p w14:paraId="4633EAEA" w14:textId="77777777" w:rsidR="008576FA" w:rsidRDefault="008576FA" w:rsidP="008576FA">
            <w:pPr>
              <w:rPr>
                <w:rFonts w:ascii="Calibri" w:hAnsi="Calibri"/>
                <w:bCs/>
                <w:sz w:val="16"/>
                <w:szCs w:val="16"/>
                <w:lang w:eastAsia="ko-KR"/>
              </w:rPr>
            </w:pPr>
          </w:p>
          <w:p w14:paraId="50C7E727" w14:textId="0F1300D2" w:rsidR="008576FA" w:rsidRDefault="008576FA" w:rsidP="008576FA">
            <w:pPr>
              <w:rPr>
                <w:rFonts w:ascii="Calibri" w:hAnsi="Calibri"/>
                <w:bCs/>
                <w:sz w:val="16"/>
                <w:szCs w:val="16"/>
                <w:lang w:eastAsia="ko-KR"/>
              </w:rPr>
            </w:pPr>
            <w:r>
              <w:rPr>
                <w:rFonts w:ascii="Calibri" w:hAnsi="Calibri"/>
                <w:bCs/>
                <w:sz w:val="16"/>
                <w:szCs w:val="16"/>
                <w:lang w:eastAsia="ko-KR"/>
              </w:rPr>
              <w:t>Agree in principle with the commenter, high level description for I</w:t>
            </w:r>
            <w:r w:rsidRPr="006049B8">
              <w:rPr>
                <w:rFonts w:ascii="Calibri" w:hAnsi="Calibri"/>
                <w:bCs/>
                <w:sz w:val="16"/>
                <w:szCs w:val="16"/>
                <w:lang w:eastAsia="ko-KR"/>
              </w:rPr>
              <w:t>ntra</w:t>
            </w:r>
            <w:r>
              <w:rPr>
                <w:rFonts w:ascii="Calibri" w:hAnsi="Calibri"/>
                <w:bCs/>
                <w:sz w:val="16"/>
                <w:szCs w:val="16"/>
                <w:lang w:eastAsia="ko-KR"/>
              </w:rPr>
              <w:t xml:space="preserve">-BSS NAV and Regular NAV are added to </w:t>
            </w:r>
            <w:r w:rsidR="007B3959">
              <w:rPr>
                <w:rFonts w:ascii="Calibri" w:hAnsi="Calibri"/>
                <w:bCs/>
                <w:sz w:val="16"/>
                <w:szCs w:val="16"/>
                <w:lang w:eastAsia="ko-KR"/>
              </w:rPr>
              <w:t>25.2.2</w:t>
            </w:r>
            <w:r>
              <w:rPr>
                <w:rFonts w:ascii="Calibri" w:hAnsi="Calibri"/>
                <w:bCs/>
                <w:sz w:val="16"/>
                <w:szCs w:val="16"/>
                <w:lang w:eastAsia="ko-KR"/>
              </w:rPr>
              <w:t xml:space="preserve">. </w:t>
            </w:r>
          </w:p>
          <w:p w14:paraId="1FFB9C56" w14:textId="77777777" w:rsidR="008576FA" w:rsidRDefault="008576FA" w:rsidP="008576FA">
            <w:pPr>
              <w:rPr>
                <w:rFonts w:ascii="Calibri" w:hAnsi="Calibri"/>
                <w:bCs/>
                <w:sz w:val="16"/>
                <w:szCs w:val="16"/>
                <w:lang w:eastAsia="ko-KR"/>
              </w:rPr>
            </w:pPr>
          </w:p>
          <w:p w14:paraId="12A94891" w14:textId="0DD46EE2" w:rsidR="008576FA" w:rsidRDefault="008576FA" w:rsidP="008576FA">
            <w:pPr>
              <w:rPr>
                <w:rFonts w:ascii="Calibri" w:hAnsi="Calibri"/>
                <w:bCs/>
                <w:sz w:val="16"/>
                <w:szCs w:val="16"/>
                <w:lang w:eastAsia="ko-KR"/>
              </w:rPr>
            </w:pPr>
            <w:r>
              <w:rPr>
                <w:rFonts w:ascii="Calibri" w:hAnsi="Calibri"/>
                <w:bCs/>
                <w:sz w:val="16"/>
                <w:szCs w:val="16"/>
                <w:lang w:eastAsia="ko-KR"/>
              </w:rPr>
              <w:t>Note that the phra</w:t>
            </w:r>
            <w:r w:rsidR="001756F1">
              <w:rPr>
                <w:rFonts w:ascii="Calibri" w:hAnsi="Calibri"/>
                <w:bCs/>
                <w:sz w:val="16"/>
                <w:szCs w:val="16"/>
                <w:lang w:eastAsia="ko-KR"/>
              </w:rPr>
              <w:t>se “Inter-BSS NAV” appears in P73|12</w:t>
            </w:r>
            <w:r>
              <w:rPr>
                <w:rFonts w:ascii="Calibri" w:hAnsi="Calibri"/>
                <w:bCs/>
                <w:sz w:val="16"/>
                <w:szCs w:val="16"/>
                <w:lang w:eastAsia="ko-KR"/>
              </w:rPr>
              <w:t xml:space="preserve"> should be changed to regular NAV. Corresponding revisions have been incorporated.</w:t>
            </w:r>
          </w:p>
          <w:p w14:paraId="0351946F" w14:textId="77777777" w:rsidR="008576FA" w:rsidRDefault="008576FA" w:rsidP="008576FA">
            <w:pPr>
              <w:rPr>
                <w:rFonts w:ascii="Calibri" w:hAnsi="Calibri"/>
                <w:bCs/>
                <w:sz w:val="16"/>
                <w:szCs w:val="16"/>
                <w:lang w:eastAsia="ko-KR"/>
              </w:rPr>
            </w:pPr>
          </w:p>
          <w:p w14:paraId="6BB80AD0" w14:textId="77777777" w:rsidR="008576FA" w:rsidRDefault="008576FA" w:rsidP="008576FA">
            <w:pPr>
              <w:rPr>
                <w:rFonts w:ascii="Calibri" w:hAnsi="Calibri"/>
                <w:bCs/>
                <w:sz w:val="16"/>
                <w:szCs w:val="16"/>
                <w:lang w:eastAsia="ko-KR"/>
              </w:rPr>
            </w:pPr>
            <w:r>
              <w:rPr>
                <w:rFonts w:ascii="Calibri" w:hAnsi="Calibri"/>
                <w:bCs/>
                <w:sz w:val="16"/>
                <w:szCs w:val="16"/>
                <w:lang w:eastAsia="ko-KR"/>
              </w:rPr>
              <w:t xml:space="preserve">Reference to </w:t>
            </w:r>
            <w:r w:rsidRPr="00DE1273">
              <w:rPr>
                <w:rFonts w:ascii="Calibri" w:hAnsi="Calibri"/>
                <w:bCs/>
                <w:sz w:val="16"/>
                <w:szCs w:val="16"/>
                <w:lang w:eastAsia="ko-KR"/>
              </w:rPr>
              <w:t>25.2.1 (Intra-BSS and inter-BSS frame detection)</w:t>
            </w:r>
            <w:r>
              <w:rPr>
                <w:rFonts w:ascii="Calibri" w:hAnsi="Calibri"/>
                <w:bCs/>
                <w:sz w:val="16"/>
                <w:szCs w:val="16"/>
                <w:lang w:eastAsia="ko-KR"/>
              </w:rPr>
              <w:t xml:space="preserve"> are added to clarify the identification of a frame as inter/</w:t>
            </w:r>
            <w:r w:rsidRPr="00EE6A80">
              <w:rPr>
                <w:rFonts w:ascii="Calibri" w:hAnsi="Calibri"/>
                <w:bCs/>
                <w:sz w:val="16"/>
                <w:szCs w:val="16"/>
                <w:lang w:eastAsia="ko-KR"/>
              </w:rPr>
              <w:t>intra-BSS</w:t>
            </w:r>
            <w:r>
              <w:rPr>
                <w:rFonts w:ascii="Calibri" w:hAnsi="Calibri"/>
                <w:bCs/>
                <w:sz w:val="16"/>
                <w:szCs w:val="16"/>
                <w:lang w:eastAsia="ko-KR"/>
              </w:rPr>
              <w:t xml:space="preserve"> based on document 16/889r1.</w:t>
            </w:r>
          </w:p>
          <w:p w14:paraId="0E83B904" w14:textId="77777777" w:rsidR="008576FA" w:rsidRDefault="008576FA" w:rsidP="008576FA">
            <w:pPr>
              <w:rPr>
                <w:rFonts w:ascii="Calibri" w:hAnsi="Calibri"/>
                <w:bCs/>
                <w:sz w:val="16"/>
                <w:szCs w:val="16"/>
                <w:lang w:eastAsia="ko-KR"/>
              </w:rPr>
            </w:pPr>
          </w:p>
          <w:p w14:paraId="6E5D84C6" w14:textId="7DD70C9F" w:rsidR="008576FA" w:rsidRDefault="008576FA" w:rsidP="008576FA">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1742, 164 and 1466</w:t>
            </w:r>
            <w:r w:rsidRPr="0096233F">
              <w:rPr>
                <w:bCs/>
                <w:sz w:val="16"/>
                <w:szCs w:val="18"/>
                <w:lang w:eastAsia="ko-KR"/>
              </w:rPr>
              <w:t>.</w:t>
            </w:r>
          </w:p>
          <w:p w14:paraId="41B00A25" w14:textId="77777777" w:rsidR="008576FA" w:rsidRDefault="008576FA" w:rsidP="008576FA">
            <w:pPr>
              <w:rPr>
                <w:rFonts w:ascii="Calibri" w:hAnsi="Calibri"/>
                <w:bCs/>
                <w:sz w:val="16"/>
                <w:szCs w:val="16"/>
                <w:lang w:eastAsia="ko-KR"/>
              </w:rPr>
            </w:pPr>
          </w:p>
        </w:tc>
      </w:tr>
      <w:tr w:rsidR="000F2658" w:rsidRPr="00F74EB9" w14:paraId="03D49C01" w14:textId="77777777" w:rsidTr="00677427">
        <w:trPr>
          <w:trHeight w:val="1002"/>
        </w:trPr>
        <w:tc>
          <w:tcPr>
            <w:tcW w:w="541" w:type="dxa"/>
          </w:tcPr>
          <w:p w14:paraId="1900D8C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27</w:t>
            </w:r>
          </w:p>
        </w:tc>
        <w:tc>
          <w:tcPr>
            <w:tcW w:w="1080" w:type="dxa"/>
          </w:tcPr>
          <w:p w14:paraId="508A3120"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Ahmadreza</w:t>
            </w:r>
            <w:proofErr w:type="spellEnd"/>
            <w:r w:rsidRPr="00EE6A80">
              <w:rPr>
                <w:rFonts w:ascii="Calibri" w:hAnsi="Calibri"/>
                <w:bCs/>
                <w:sz w:val="16"/>
                <w:szCs w:val="16"/>
                <w:lang w:eastAsia="ko-KR"/>
              </w:rPr>
              <w:t xml:space="preserve"> Hedayat</w:t>
            </w:r>
          </w:p>
        </w:tc>
        <w:tc>
          <w:tcPr>
            <w:tcW w:w="630" w:type="dxa"/>
          </w:tcPr>
          <w:p w14:paraId="608B6DBE"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53.13</w:t>
            </w:r>
          </w:p>
        </w:tc>
        <w:tc>
          <w:tcPr>
            <w:tcW w:w="990" w:type="dxa"/>
          </w:tcPr>
          <w:p w14:paraId="5FFDF90C"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D483832"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It is not clear whether the two NAVs can be maintained/updated at the same time, or at any given point only one NAV is maintained.</w:t>
            </w:r>
          </w:p>
        </w:tc>
        <w:tc>
          <w:tcPr>
            <w:tcW w:w="1613" w:type="dxa"/>
          </w:tcPr>
          <w:p w14:paraId="46A0B326"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Secify</w:t>
            </w:r>
            <w:proofErr w:type="spellEnd"/>
            <w:r w:rsidRPr="00EE6A80">
              <w:rPr>
                <w:rFonts w:ascii="Calibri" w:hAnsi="Calibri"/>
                <w:bCs/>
                <w:sz w:val="16"/>
                <w:szCs w:val="16"/>
                <w:lang w:eastAsia="ko-KR"/>
              </w:rPr>
              <w:t xml:space="preserve"> STAs'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on how the two NAVs should be maintained </w:t>
            </w:r>
            <w:proofErr w:type="spellStart"/>
            <w:r w:rsidRPr="00EE6A80">
              <w:rPr>
                <w:rFonts w:ascii="Calibri" w:hAnsi="Calibri"/>
                <w:bCs/>
                <w:sz w:val="16"/>
                <w:szCs w:val="16"/>
                <w:lang w:eastAsia="ko-KR"/>
              </w:rPr>
              <w:t>wrt</w:t>
            </w:r>
            <w:proofErr w:type="spellEnd"/>
            <w:r w:rsidRPr="00EE6A80">
              <w:rPr>
                <w:rFonts w:ascii="Calibri" w:hAnsi="Calibri"/>
                <w:bCs/>
                <w:sz w:val="16"/>
                <w:szCs w:val="16"/>
                <w:lang w:eastAsia="ko-KR"/>
              </w:rPr>
              <w:t xml:space="preserve"> each other.</w:t>
            </w:r>
          </w:p>
        </w:tc>
        <w:tc>
          <w:tcPr>
            <w:tcW w:w="3219" w:type="dxa"/>
          </w:tcPr>
          <w:p w14:paraId="1E05A29B" w14:textId="77777777" w:rsidR="007C5046" w:rsidRDefault="007C5046" w:rsidP="007C5046">
            <w:pPr>
              <w:rPr>
                <w:rFonts w:ascii="Calibri" w:hAnsi="Calibri"/>
                <w:bCs/>
                <w:sz w:val="16"/>
                <w:szCs w:val="16"/>
                <w:lang w:eastAsia="ko-KR"/>
              </w:rPr>
            </w:pPr>
            <w:r>
              <w:rPr>
                <w:rFonts w:ascii="Calibri" w:hAnsi="Calibri"/>
                <w:bCs/>
                <w:sz w:val="16"/>
                <w:szCs w:val="16"/>
                <w:lang w:eastAsia="ko-KR"/>
              </w:rPr>
              <w:t>Revised –</w:t>
            </w:r>
          </w:p>
          <w:p w14:paraId="593BDA11" w14:textId="77777777" w:rsidR="000F2658" w:rsidRDefault="000F2658" w:rsidP="000F2658">
            <w:pPr>
              <w:rPr>
                <w:rFonts w:ascii="Calibri" w:hAnsi="Calibri"/>
                <w:bCs/>
                <w:sz w:val="16"/>
                <w:szCs w:val="16"/>
                <w:lang w:eastAsia="ko-KR"/>
              </w:rPr>
            </w:pPr>
          </w:p>
          <w:p w14:paraId="7BB4218C" w14:textId="0F229760" w:rsidR="00DE1273" w:rsidRDefault="00DE1273" w:rsidP="00DE1273">
            <w:pPr>
              <w:rPr>
                <w:rFonts w:ascii="Calibri" w:hAnsi="Calibri"/>
                <w:bCs/>
                <w:sz w:val="16"/>
                <w:szCs w:val="16"/>
                <w:lang w:eastAsia="ko-KR"/>
              </w:rPr>
            </w:pPr>
            <w:r>
              <w:rPr>
                <w:rFonts w:ascii="Calibri" w:hAnsi="Calibri"/>
                <w:bCs/>
                <w:sz w:val="16"/>
                <w:szCs w:val="16"/>
                <w:lang w:eastAsia="ko-KR"/>
              </w:rPr>
              <w:t xml:space="preserve">Agree in principle with the commenter. </w:t>
            </w:r>
            <w:r w:rsidR="001756F1">
              <w:rPr>
                <w:rFonts w:ascii="Calibri" w:hAnsi="Calibri"/>
                <w:bCs/>
                <w:sz w:val="16"/>
                <w:szCs w:val="16"/>
                <w:lang w:eastAsia="ko-KR"/>
              </w:rPr>
              <w:t>As described in P72L2</w:t>
            </w:r>
            <w:r w:rsidR="00FE5076">
              <w:rPr>
                <w:rFonts w:ascii="Calibri" w:hAnsi="Calibri"/>
                <w:bCs/>
                <w:sz w:val="16"/>
                <w:szCs w:val="16"/>
                <w:lang w:eastAsia="ko-KR"/>
              </w:rPr>
              <w:t xml:space="preserve">8, two </w:t>
            </w:r>
            <w:r w:rsidR="00AB39D9">
              <w:rPr>
                <w:rFonts w:ascii="Calibri" w:hAnsi="Calibri"/>
                <w:bCs/>
                <w:sz w:val="16"/>
                <w:szCs w:val="16"/>
                <w:lang w:eastAsia="ko-KR"/>
              </w:rPr>
              <w:t xml:space="preserve">separate </w:t>
            </w:r>
            <w:r w:rsidR="00FE5076">
              <w:rPr>
                <w:rFonts w:ascii="Calibri" w:hAnsi="Calibri"/>
                <w:bCs/>
                <w:sz w:val="16"/>
                <w:szCs w:val="16"/>
                <w:lang w:eastAsia="ko-KR"/>
              </w:rPr>
              <w:t xml:space="preserve">NAVs are maintained by the </w:t>
            </w:r>
            <w:r w:rsidR="00AB39D9">
              <w:rPr>
                <w:rFonts w:ascii="Calibri" w:hAnsi="Calibri"/>
                <w:bCs/>
                <w:sz w:val="16"/>
                <w:szCs w:val="16"/>
                <w:lang w:eastAsia="ko-KR"/>
              </w:rPr>
              <w:t xml:space="preserve">STA. As for the update, </w:t>
            </w:r>
            <w:r>
              <w:rPr>
                <w:rFonts w:ascii="Calibri" w:hAnsi="Calibri"/>
                <w:bCs/>
                <w:sz w:val="16"/>
                <w:szCs w:val="16"/>
                <w:lang w:eastAsia="ko-KR"/>
              </w:rPr>
              <w:t xml:space="preserve">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4877F66A" w14:textId="77777777" w:rsidR="00DE1273" w:rsidRDefault="00DE1273" w:rsidP="00DE1273">
            <w:pPr>
              <w:rPr>
                <w:rFonts w:ascii="Calibri" w:hAnsi="Calibri"/>
                <w:bCs/>
                <w:sz w:val="16"/>
                <w:szCs w:val="16"/>
                <w:lang w:eastAsia="ko-KR"/>
              </w:rPr>
            </w:pPr>
          </w:p>
          <w:p w14:paraId="68299C22" w14:textId="74C6E668" w:rsidR="00FE5076" w:rsidRDefault="00DE1273" w:rsidP="00DE1273">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p w14:paraId="1F57BC04" w14:textId="77777777" w:rsidR="007C5046" w:rsidRPr="00EE6A80" w:rsidRDefault="007C5046" w:rsidP="000F2658">
            <w:pPr>
              <w:rPr>
                <w:rFonts w:ascii="Calibri" w:hAnsi="Calibri"/>
                <w:bCs/>
                <w:sz w:val="16"/>
                <w:szCs w:val="16"/>
                <w:lang w:eastAsia="ko-KR"/>
              </w:rPr>
            </w:pPr>
          </w:p>
        </w:tc>
      </w:tr>
      <w:tr w:rsidR="00AB39D9" w:rsidRPr="00F74EB9" w14:paraId="1DD57453" w14:textId="77777777" w:rsidTr="00677427">
        <w:trPr>
          <w:trHeight w:val="1002"/>
        </w:trPr>
        <w:tc>
          <w:tcPr>
            <w:tcW w:w="541" w:type="dxa"/>
          </w:tcPr>
          <w:p w14:paraId="0E718ED5"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1469</w:t>
            </w:r>
          </w:p>
        </w:tc>
        <w:tc>
          <w:tcPr>
            <w:tcW w:w="1080" w:type="dxa"/>
          </w:tcPr>
          <w:p w14:paraId="35814B42"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Mark RISON</w:t>
            </w:r>
          </w:p>
        </w:tc>
        <w:tc>
          <w:tcPr>
            <w:tcW w:w="630" w:type="dxa"/>
          </w:tcPr>
          <w:p w14:paraId="3C310090"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53.00</w:t>
            </w:r>
          </w:p>
        </w:tc>
        <w:tc>
          <w:tcPr>
            <w:tcW w:w="990" w:type="dxa"/>
          </w:tcPr>
          <w:p w14:paraId="3EEF6922"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1A10882"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"identifies the HE-SIG-A as Intra-BSS" -- frames are intra-BSS, not HE-SIG-As</w:t>
            </w:r>
          </w:p>
        </w:tc>
        <w:tc>
          <w:tcPr>
            <w:tcW w:w="1613" w:type="dxa"/>
          </w:tcPr>
          <w:p w14:paraId="19D01DD3"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Change to "uses the HE-SIG-A to identify the PSDU as intra-BSS"</w:t>
            </w:r>
          </w:p>
        </w:tc>
        <w:tc>
          <w:tcPr>
            <w:tcW w:w="3219" w:type="dxa"/>
          </w:tcPr>
          <w:p w14:paraId="6014DCC7" w14:textId="77777777" w:rsidR="00AB39D9" w:rsidRDefault="000B1416" w:rsidP="00AB39D9">
            <w:pPr>
              <w:rPr>
                <w:rFonts w:ascii="Calibri" w:hAnsi="Calibri"/>
                <w:bCs/>
                <w:sz w:val="16"/>
                <w:szCs w:val="16"/>
                <w:lang w:eastAsia="ko-KR"/>
              </w:rPr>
            </w:pPr>
            <w:r>
              <w:rPr>
                <w:rFonts w:ascii="Calibri" w:hAnsi="Calibri"/>
                <w:bCs/>
                <w:sz w:val="16"/>
                <w:szCs w:val="16"/>
                <w:lang w:eastAsia="ko-KR"/>
              </w:rPr>
              <w:t>Revised –</w:t>
            </w:r>
          </w:p>
          <w:p w14:paraId="1B669B52" w14:textId="77777777" w:rsidR="000B1416" w:rsidRDefault="000B1416" w:rsidP="00AB39D9">
            <w:pPr>
              <w:rPr>
                <w:rFonts w:ascii="Calibri" w:hAnsi="Calibri"/>
                <w:bCs/>
                <w:sz w:val="16"/>
                <w:szCs w:val="16"/>
                <w:lang w:eastAsia="ko-KR"/>
              </w:rPr>
            </w:pPr>
          </w:p>
          <w:p w14:paraId="0DAF6B98" w14:textId="6AB9FF53" w:rsidR="001F18FE" w:rsidRDefault="001F18FE" w:rsidP="001F18FE">
            <w:pPr>
              <w:rPr>
                <w:rFonts w:ascii="Calibri" w:hAnsi="Calibri"/>
                <w:bCs/>
                <w:sz w:val="16"/>
                <w:szCs w:val="16"/>
                <w:lang w:eastAsia="ko-KR"/>
              </w:rPr>
            </w:pPr>
            <w:r>
              <w:rPr>
                <w:rFonts w:ascii="Calibri" w:hAnsi="Calibri"/>
                <w:bCs/>
                <w:sz w:val="16"/>
                <w:szCs w:val="16"/>
                <w:lang w:eastAsia="ko-KR"/>
              </w:rPr>
              <w:t xml:space="preserve">Agree in principle with the commenter, the rules in this </w:t>
            </w:r>
            <w:proofErr w:type="spellStart"/>
            <w:r>
              <w:rPr>
                <w:rFonts w:ascii="Calibri" w:hAnsi="Calibri"/>
                <w:bCs/>
                <w:sz w:val="16"/>
                <w:szCs w:val="16"/>
                <w:lang w:eastAsia="ko-KR"/>
              </w:rPr>
              <w:t>subclause</w:t>
            </w:r>
            <w:proofErr w:type="spellEnd"/>
            <w:r>
              <w:rPr>
                <w:rFonts w:ascii="Calibri" w:hAnsi="Calibri"/>
                <w:bCs/>
                <w:sz w:val="16"/>
                <w:szCs w:val="16"/>
                <w:lang w:eastAsia="ko-KR"/>
              </w:rPr>
              <w:t xml:space="preserve"> is organized with itemized list to describe the normative behaviour.</w:t>
            </w:r>
          </w:p>
          <w:p w14:paraId="1DBF63BD" w14:textId="77777777" w:rsidR="001F18FE" w:rsidRDefault="001F18FE" w:rsidP="00AB39D9">
            <w:pPr>
              <w:rPr>
                <w:rFonts w:ascii="Calibri" w:hAnsi="Calibri"/>
                <w:bCs/>
                <w:sz w:val="16"/>
                <w:szCs w:val="16"/>
                <w:lang w:eastAsia="ko-KR"/>
              </w:rPr>
            </w:pPr>
          </w:p>
          <w:p w14:paraId="565425EF" w14:textId="77777777" w:rsidR="00A60FA8" w:rsidRDefault="008D692F" w:rsidP="00A60FA8">
            <w:pPr>
              <w:rPr>
                <w:rFonts w:ascii="Calibri" w:hAnsi="Calibri"/>
                <w:bCs/>
                <w:sz w:val="16"/>
                <w:szCs w:val="16"/>
                <w:lang w:eastAsia="ko-KR"/>
              </w:rPr>
            </w:pPr>
            <w:r>
              <w:rPr>
                <w:rFonts w:ascii="Calibri" w:hAnsi="Calibri"/>
                <w:bCs/>
                <w:sz w:val="16"/>
                <w:szCs w:val="16"/>
                <w:lang w:eastAsia="ko-KR"/>
              </w:rPr>
              <w:t xml:space="preserve">Further, the identification method based on HE-SIG-A or MAC header is </w:t>
            </w:r>
            <w:proofErr w:type="spellStart"/>
            <w:r>
              <w:rPr>
                <w:rFonts w:ascii="Calibri" w:hAnsi="Calibri"/>
                <w:bCs/>
                <w:sz w:val="16"/>
                <w:szCs w:val="16"/>
                <w:lang w:eastAsia="ko-KR"/>
              </w:rPr>
              <w:t>refered</w:t>
            </w:r>
            <w:proofErr w:type="spellEnd"/>
            <w:r>
              <w:rPr>
                <w:rFonts w:ascii="Calibri" w:hAnsi="Calibri"/>
                <w:bCs/>
                <w:sz w:val="16"/>
                <w:szCs w:val="16"/>
                <w:lang w:eastAsia="ko-KR"/>
              </w:rPr>
              <w:t xml:space="preserve"> to </w:t>
            </w:r>
            <w:r w:rsidR="001F18FE" w:rsidRPr="00DE1273">
              <w:rPr>
                <w:rFonts w:ascii="Calibri" w:hAnsi="Calibri"/>
                <w:bCs/>
                <w:sz w:val="16"/>
                <w:szCs w:val="16"/>
                <w:lang w:eastAsia="ko-KR"/>
              </w:rPr>
              <w:t>25.2.1 (Intra-BSS and inter-BSS frame detection)</w:t>
            </w:r>
            <w:r w:rsidR="001F18FE">
              <w:rPr>
                <w:rFonts w:ascii="Calibri" w:hAnsi="Calibri"/>
                <w:bCs/>
                <w:sz w:val="16"/>
                <w:szCs w:val="16"/>
                <w:lang w:eastAsia="ko-KR"/>
              </w:rPr>
              <w:t xml:space="preserve"> </w:t>
            </w:r>
            <w:r w:rsidR="00A60FA8">
              <w:rPr>
                <w:rFonts w:ascii="Calibri" w:hAnsi="Calibri"/>
                <w:bCs/>
                <w:sz w:val="16"/>
                <w:szCs w:val="16"/>
                <w:lang w:eastAsia="ko-KR"/>
              </w:rPr>
              <w:t>based on document 16/889r1.</w:t>
            </w:r>
          </w:p>
          <w:p w14:paraId="11C03DFD" w14:textId="3A25B19D" w:rsidR="008D692F" w:rsidRDefault="008D692F" w:rsidP="00AB39D9">
            <w:pPr>
              <w:rPr>
                <w:rFonts w:ascii="Calibri" w:hAnsi="Calibri"/>
                <w:bCs/>
                <w:sz w:val="16"/>
                <w:szCs w:val="16"/>
                <w:lang w:eastAsia="ko-KR"/>
              </w:rPr>
            </w:pPr>
          </w:p>
          <w:p w14:paraId="399FC157" w14:textId="518390B5" w:rsidR="00A60FA8" w:rsidRDefault="00A60FA8" w:rsidP="00A60FA8">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 and 1466</w:t>
            </w:r>
            <w:r w:rsidRPr="0096233F">
              <w:rPr>
                <w:bCs/>
                <w:sz w:val="16"/>
                <w:szCs w:val="18"/>
                <w:lang w:eastAsia="ko-KR"/>
              </w:rPr>
              <w:t>.</w:t>
            </w:r>
          </w:p>
          <w:p w14:paraId="1716DFF0" w14:textId="77777777" w:rsidR="008D692F" w:rsidRDefault="008D692F" w:rsidP="00AB39D9">
            <w:pPr>
              <w:rPr>
                <w:rFonts w:ascii="Calibri" w:hAnsi="Calibri"/>
                <w:bCs/>
                <w:sz w:val="16"/>
                <w:szCs w:val="16"/>
                <w:lang w:eastAsia="ko-KR"/>
              </w:rPr>
            </w:pPr>
          </w:p>
          <w:p w14:paraId="6399C989" w14:textId="77777777" w:rsidR="008D692F" w:rsidRPr="00EE6A80" w:rsidRDefault="008D692F" w:rsidP="00AB39D9">
            <w:pPr>
              <w:rPr>
                <w:rFonts w:ascii="Calibri" w:hAnsi="Calibri"/>
                <w:bCs/>
                <w:sz w:val="16"/>
                <w:szCs w:val="16"/>
                <w:lang w:eastAsia="ko-KR"/>
              </w:rPr>
            </w:pPr>
          </w:p>
        </w:tc>
      </w:tr>
      <w:tr w:rsidR="00AB39D9" w:rsidRPr="00F74EB9" w14:paraId="1FE514F2" w14:textId="77777777" w:rsidTr="00677427">
        <w:trPr>
          <w:trHeight w:val="1002"/>
        </w:trPr>
        <w:tc>
          <w:tcPr>
            <w:tcW w:w="541" w:type="dxa"/>
          </w:tcPr>
          <w:p w14:paraId="20DC48AE"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2473</w:t>
            </w:r>
          </w:p>
        </w:tc>
        <w:tc>
          <w:tcPr>
            <w:tcW w:w="1080" w:type="dxa"/>
          </w:tcPr>
          <w:p w14:paraId="3DDCFB5A"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Yongho Seok</w:t>
            </w:r>
          </w:p>
        </w:tc>
        <w:tc>
          <w:tcPr>
            <w:tcW w:w="630" w:type="dxa"/>
          </w:tcPr>
          <w:p w14:paraId="61A371C0"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53.57</w:t>
            </w:r>
          </w:p>
        </w:tc>
        <w:tc>
          <w:tcPr>
            <w:tcW w:w="990" w:type="dxa"/>
          </w:tcPr>
          <w:p w14:paraId="564FCC95"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4E68574E"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t>"For all other received HE-SIG-As that are identified by the STA as Intra-BSS, the STA shall update its Intra-BSS NAV when the received value of the TXOP Duration field is greater than the STA's current Intra-BSS NAV value."</w:t>
            </w:r>
            <w:r w:rsidRPr="00EE6A80">
              <w:rPr>
                <w:rFonts w:ascii="Calibri" w:hAnsi="Calibri"/>
                <w:bCs/>
                <w:sz w:val="16"/>
                <w:szCs w:val="16"/>
                <w:lang w:eastAsia="ko-KR"/>
              </w:rPr>
              <w:br/>
              <w:t>When all HE trigger-based PPDUs have errors in PSDUs but still decode correctly HE-SIG-A, what is the NAV update rule of the TXOP holder (i.e., HE AP)?</w:t>
            </w:r>
            <w:r w:rsidRPr="00EE6A80">
              <w:rPr>
                <w:rFonts w:ascii="Calibri" w:hAnsi="Calibri"/>
                <w:bCs/>
                <w:sz w:val="16"/>
                <w:szCs w:val="16"/>
                <w:lang w:eastAsia="ko-KR"/>
              </w:rPr>
              <w:br/>
              <w:t>If the TXOP holder updates its NAV from the TXOP Duration field in the HE-SIG-A, the PIFS recovery is always failed.</w:t>
            </w:r>
            <w:r w:rsidRPr="00EE6A80">
              <w:rPr>
                <w:rFonts w:ascii="Calibri" w:hAnsi="Calibri"/>
                <w:bCs/>
                <w:sz w:val="16"/>
                <w:szCs w:val="16"/>
                <w:lang w:eastAsia="ko-KR"/>
              </w:rPr>
              <w:br/>
              <w:t xml:space="preserve">Suggested </w:t>
            </w:r>
            <w:proofErr w:type="spellStart"/>
            <w:r w:rsidRPr="00EE6A80">
              <w:rPr>
                <w:rFonts w:ascii="Calibri" w:hAnsi="Calibri"/>
                <w:bCs/>
                <w:sz w:val="16"/>
                <w:szCs w:val="16"/>
                <w:lang w:eastAsia="ko-KR"/>
              </w:rPr>
              <w:t>behavior</w:t>
            </w:r>
            <w:proofErr w:type="spellEnd"/>
            <w:r w:rsidRPr="00EE6A80">
              <w:rPr>
                <w:rFonts w:ascii="Calibri" w:hAnsi="Calibri"/>
                <w:bCs/>
                <w:sz w:val="16"/>
                <w:szCs w:val="16"/>
                <w:lang w:eastAsia="ko-KR"/>
              </w:rPr>
              <w:t xml:space="preserve"> is that the TXOP holder shall not update its Intra-BSS NAV even if the received value of the TXOP Duration field is greater than the STA's current Intra-BSS NAV value.</w:t>
            </w:r>
            <w:r w:rsidRPr="00EE6A80">
              <w:rPr>
                <w:rFonts w:ascii="Calibri" w:hAnsi="Calibri"/>
                <w:bCs/>
                <w:sz w:val="16"/>
                <w:szCs w:val="16"/>
                <w:lang w:eastAsia="ko-KR"/>
              </w:rPr>
              <w:br/>
              <w:t xml:space="preserve">Please clarify the NAV update constraint </w:t>
            </w:r>
            <w:r w:rsidRPr="00EE6A80">
              <w:rPr>
                <w:rFonts w:ascii="Calibri" w:hAnsi="Calibri"/>
                <w:bCs/>
                <w:sz w:val="16"/>
                <w:szCs w:val="16"/>
                <w:lang w:eastAsia="ko-KR"/>
              </w:rPr>
              <w:lastRenderedPageBreak/>
              <w:t>from the TXOP Duration field in the HE-SIG-A for the TXOP holder.</w:t>
            </w:r>
          </w:p>
        </w:tc>
        <w:tc>
          <w:tcPr>
            <w:tcW w:w="1613" w:type="dxa"/>
          </w:tcPr>
          <w:p w14:paraId="13EA29C0" w14:textId="77777777" w:rsidR="00AB39D9" w:rsidRPr="00EE6A80" w:rsidRDefault="00AB39D9" w:rsidP="00AB39D9">
            <w:pPr>
              <w:rPr>
                <w:rFonts w:ascii="Calibri" w:hAnsi="Calibri"/>
                <w:bCs/>
                <w:sz w:val="16"/>
                <w:szCs w:val="16"/>
                <w:lang w:eastAsia="ko-KR"/>
              </w:rPr>
            </w:pPr>
            <w:r w:rsidRPr="00EE6A80">
              <w:rPr>
                <w:rFonts w:ascii="Calibri" w:hAnsi="Calibri"/>
                <w:bCs/>
                <w:sz w:val="16"/>
                <w:szCs w:val="16"/>
                <w:lang w:eastAsia="ko-KR"/>
              </w:rPr>
              <w:lastRenderedPageBreak/>
              <w:t>As per comment</w:t>
            </w:r>
          </w:p>
        </w:tc>
        <w:tc>
          <w:tcPr>
            <w:tcW w:w="3219" w:type="dxa"/>
          </w:tcPr>
          <w:p w14:paraId="19505922" w14:textId="77777777" w:rsidR="00AB39D9" w:rsidRDefault="007C1424" w:rsidP="00AB39D9">
            <w:pPr>
              <w:rPr>
                <w:rFonts w:ascii="Calibri" w:hAnsi="Calibri"/>
                <w:bCs/>
                <w:sz w:val="16"/>
                <w:szCs w:val="16"/>
                <w:lang w:eastAsia="ko-KR"/>
              </w:rPr>
            </w:pPr>
            <w:r>
              <w:rPr>
                <w:rFonts w:ascii="Calibri" w:hAnsi="Calibri"/>
                <w:bCs/>
                <w:sz w:val="16"/>
                <w:szCs w:val="16"/>
                <w:lang w:eastAsia="ko-KR"/>
              </w:rPr>
              <w:t>Revised –</w:t>
            </w:r>
          </w:p>
          <w:p w14:paraId="3A783189" w14:textId="77777777" w:rsidR="007C1424" w:rsidRDefault="007C1424" w:rsidP="00AB39D9">
            <w:pPr>
              <w:rPr>
                <w:rFonts w:ascii="Calibri" w:hAnsi="Calibri"/>
                <w:bCs/>
                <w:sz w:val="16"/>
                <w:szCs w:val="16"/>
                <w:lang w:eastAsia="ko-KR"/>
              </w:rPr>
            </w:pPr>
          </w:p>
          <w:p w14:paraId="64EF8012" w14:textId="77777777" w:rsidR="007C1424" w:rsidRDefault="007C1424" w:rsidP="0014547E">
            <w:pPr>
              <w:rPr>
                <w:rFonts w:ascii="Calibri" w:hAnsi="Calibri"/>
                <w:bCs/>
                <w:sz w:val="16"/>
                <w:szCs w:val="16"/>
                <w:lang w:eastAsia="ko-KR"/>
              </w:rPr>
            </w:pPr>
            <w:r>
              <w:rPr>
                <w:rFonts w:ascii="Calibri" w:hAnsi="Calibri"/>
                <w:bCs/>
                <w:sz w:val="16"/>
                <w:szCs w:val="16"/>
                <w:lang w:eastAsia="ko-KR"/>
              </w:rPr>
              <w:t xml:space="preserve">Agree in principle with the commenter. AP should not update the NAV from the TXOP duration field of the HE trigger-based PPDU triggered by itself. NAV updating rule for </w:t>
            </w:r>
            <w:r w:rsidR="0014547E">
              <w:rPr>
                <w:rFonts w:ascii="Calibri" w:hAnsi="Calibri"/>
                <w:bCs/>
                <w:sz w:val="16"/>
                <w:szCs w:val="16"/>
                <w:lang w:eastAsia="ko-KR"/>
              </w:rPr>
              <w:t>this case are added for clarification</w:t>
            </w:r>
            <w:r>
              <w:rPr>
                <w:rFonts w:ascii="Calibri" w:hAnsi="Calibri"/>
                <w:bCs/>
                <w:sz w:val="16"/>
                <w:szCs w:val="16"/>
                <w:lang w:eastAsia="ko-KR"/>
              </w:rPr>
              <w:t xml:space="preserve">. </w:t>
            </w:r>
          </w:p>
          <w:p w14:paraId="53111D50" w14:textId="77777777" w:rsidR="00A60FA8" w:rsidRDefault="00A60FA8" w:rsidP="0014547E">
            <w:pPr>
              <w:rPr>
                <w:rFonts w:ascii="Calibri" w:hAnsi="Calibri"/>
                <w:bCs/>
                <w:sz w:val="16"/>
                <w:szCs w:val="16"/>
                <w:lang w:eastAsia="ko-KR"/>
              </w:rPr>
            </w:pPr>
          </w:p>
          <w:p w14:paraId="529E59AF" w14:textId="7C519A53" w:rsidR="00A60FA8" w:rsidRDefault="00A60FA8" w:rsidP="00A60FA8">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2473</w:t>
            </w:r>
            <w:r w:rsidRPr="0096233F">
              <w:rPr>
                <w:bCs/>
                <w:sz w:val="16"/>
                <w:szCs w:val="18"/>
                <w:lang w:eastAsia="ko-KR"/>
              </w:rPr>
              <w:t>.</w:t>
            </w:r>
          </w:p>
          <w:p w14:paraId="301139D9" w14:textId="77777777" w:rsidR="00A60FA8" w:rsidRPr="00EE6A80" w:rsidRDefault="00A60FA8" w:rsidP="0014547E">
            <w:pPr>
              <w:rPr>
                <w:rFonts w:ascii="Calibri" w:hAnsi="Calibri"/>
                <w:bCs/>
                <w:sz w:val="16"/>
                <w:szCs w:val="16"/>
                <w:lang w:eastAsia="ko-KR"/>
              </w:rPr>
            </w:pPr>
          </w:p>
        </w:tc>
      </w:tr>
      <w:tr w:rsidR="000F2658" w:rsidRPr="00F74EB9" w14:paraId="57D35FAA" w14:textId="77777777" w:rsidTr="00677427">
        <w:trPr>
          <w:trHeight w:val="1002"/>
        </w:trPr>
        <w:tc>
          <w:tcPr>
            <w:tcW w:w="541" w:type="dxa"/>
          </w:tcPr>
          <w:p w14:paraId="32615CF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747</w:t>
            </w:r>
          </w:p>
        </w:tc>
        <w:tc>
          <w:tcPr>
            <w:tcW w:w="1080" w:type="dxa"/>
          </w:tcPr>
          <w:p w14:paraId="5C380310"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Jarkko</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Kneckt</w:t>
            </w:r>
            <w:proofErr w:type="spellEnd"/>
          </w:p>
        </w:tc>
        <w:tc>
          <w:tcPr>
            <w:tcW w:w="630" w:type="dxa"/>
          </w:tcPr>
          <w:p w14:paraId="6BDA5167"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53.22</w:t>
            </w:r>
          </w:p>
        </w:tc>
        <w:tc>
          <w:tcPr>
            <w:tcW w:w="990" w:type="dxa"/>
          </w:tcPr>
          <w:p w14:paraId="3171DF6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7893ECA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What is a valid frame?</w:t>
            </w:r>
          </w:p>
        </w:tc>
        <w:tc>
          <w:tcPr>
            <w:tcW w:w="1613" w:type="dxa"/>
          </w:tcPr>
          <w:p w14:paraId="5DEA76A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Please clarify what is meant with valid frame.</w:t>
            </w:r>
          </w:p>
        </w:tc>
        <w:tc>
          <w:tcPr>
            <w:tcW w:w="3219" w:type="dxa"/>
          </w:tcPr>
          <w:p w14:paraId="06D75A5D" w14:textId="77777777" w:rsidR="000F2658" w:rsidRDefault="00E30423" w:rsidP="00E30423">
            <w:pPr>
              <w:rPr>
                <w:rFonts w:ascii="Calibri" w:hAnsi="Calibri"/>
                <w:bCs/>
                <w:sz w:val="16"/>
                <w:szCs w:val="16"/>
                <w:lang w:eastAsia="ko-KR"/>
              </w:rPr>
            </w:pPr>
            <w:r>
              <w:rPr>
                <w:rFonts w:ascii="Calibri" w:hAnsi="Calibri"/>
                <w:bCs/>
                <w:sz w:val="16"/>
                <w:szCs w:val="16"/>
                <w:lang w:eastAsia="ko-KR"/>
              </w:rPr>
              <w:t>Revised –</w:t>
            </w:r>
          </w:p>
          <w:p w14:paraId="0EB245E7" w14:textId="77777777" w:rsidR="00E30423" w:rsidRDefault="00E30423" w:rsidP="00E30423">
            <w:pPr>
              <w:rPr>
                <w:rFonts w:ascii="Calibri" w:hAnsi="Calibri"/>
                <w:bCs/>
                <w:sz w:val="16"/>
                <w:szCs w:val="16"/>
                <w:lang w:eastAsia="ko-KR"/>
              </w:rPr>
            </w:pPr>
          </w:p>
          <w:p w14:paraId="68307785" w14:textId="77777777" w:rsidR="00E30423" w:rsidRDefault="00E30423" w:rsidP="00E30423">
            <w:pPr>
              <w:rPr>
                <w:rFonts w:ascii="Calibri" w:hAnsi="Calibri"/>
                <w:bCs/>
                <w:sz w:val="16"/>
                <w:szCs w:val="16"/>
                <w:lang w:eastAsia="ko-KR"/>
              </w:rPr>
            </w:pPr>
            <w:r>
              <w:rPr>
                <w:rFonts w:ascii="Calibri" w:hAnsi="Calibri"/>
                <w:bCs/>
                <w:sz w:val="16"/>
                <w:szCs w:val="16"/>
                <w:lang w:eastAsia="ko-KR"/>
              </w:rPr>
              <w:t xml:space="preserve">Based on the discussion with </w:t>
            </w: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the phrase “valid frame” has been used to </w:t>
            </w:r>
            <w:r w:rsidR="00DC654A">
              <w:rPr>
                <w:rFonts w:ascii="Calibri" w:hAnsi="Calibri"/>
                <w:bCs/>
                <w:sz w:val="16"/>
                <w:szCs w:val="16"/>
                <w:lang w:eastAsia="ko-KR"/>
              </w:rPr>
              <w:t xml:space="preserve">describe that operations like FCS check have been passed for receiving a frame. Note that the phrase “a valid frame” has also been used in 10.3.2.4 for legacy NAV setting rule. </w:t>
            </w:r>
          </w:p>
          <w:p w14:paraId="266629E5" w14:textId="77777777" w:rsidR="00DC654A" w:rsidRDefault="00DC654A" w:rsidP="00E30423">
            <w:pPr>
              <w:rPr>
                <w:rFonts w:ascii="Calibri" w:hAnsi="Calibri"/>
                <w:bCs/>
                <w:sz w:val="16"/>
                <w:szCs w:val="16"/>
                <w:lang w:eastAsia="ko-KR"/>
              </w:rPr>
            </w:pPr>
          </w:p>
          <w:p w14:paraId="38620458" w14:textId="77777777" w:rsidR="00DC654A" w:rsidRDefault="00DC654A" w:rsidP="00E30423">
            <w:pPr>
              <w:rPr>
                <w:rFonts w:ascii="Calibri" w:hAnsi="Calibri"/>
                <w:bCs/>
                <w:sz w:val="16"/>
                <w:szCs w:val="16"/>
                <w:lang w:eastAsia="ko-KR"/>
              </w:rPr>
            </w:pPr>
            <w:r>
              <w:rPr>
                <w:rFonts w:ascii="Calibri" w:hAnsi="Calibri"/>
                <w:bCs/>
                <w:sz w:val="16"/>
                <w:szCs w:val="16"/>
                <w:lang w:eastAsia="ko-KR"/>
              </w:rPr>
              <w:t xml:space="preserve">However, those detailed operations shall have been included in the receiving procedure, and it is true that having additional description like “valid” may confuse people. </w:t>
            </w:r>
          </w:p>
          <w:p w14:paraId="234D68C1" w14:textId="77777777" w:rsidR="00DC654A" w:rsidRDefault="00DC654A" w:rsidP="00E30423">
            <w:pPr>
              <w:rPr>
                <w:rFonts w:ascii="Calibri" w:hAnsi="Calibri"/>
                <w:bCs/>
                <w:sz w:val="16"/>
                <w:szCs w:val="16"/>
                <w:lang w:eastAsia="ko-KR"/>
              </w:rPr>
            </w:pPr>
          </w:p>
          <w:p w14:paraId="6BB88436" w14:textId="77777777" w:rsidR="00DC654A" w:rsidRDefault="00DC654A" w:rsidP="00E30423">
            <w:pPr>
              <w:rPr>
                <w:rFonts w:ascii="Calibri" w:hAnsi="Calibri"/>
                <w:bCs/>
                <w:sz w:val="16"/>
                <w:szCs w:val="16"/>
                <w:lang w:eastAsia="ko-KR"/>
              </w:rPr>
            </w:pPr>
            <w:r>
              <w:rPr>
                <w:rFonts w:ascii="Calibri" w:hAnsi="Calibri"/>
                <w:bCs/>
                <w:sz w:val="16"/>
                <w:szCs w:val="16"/>
                <w:lang w:eastAsia="ko-KR"/>
              </w:rPr>
              <w:t>Hence, propose to remove “valid” from the phrase.</w:t>
            </w:r>
          </w:p>
          <w:p w14:paraId="38551F49" w14:textId="77777777" w:rsidR="00A60FA8" w:rsidRDefault="00A60FA8" w:rsidP="00E30423">
            <w:pPr>
              <w:rPr>
                <w:rFonts w:ascii="Calibri" w:hAnsi="Calibri"/>
                <w:bCs/>
                <w:sz w:val="16"/>
                <w:szCs w:val="16"/>
                <w:lang w:eastAsia="ko-KR"/>
              </w:rPr>
            </w:pPr>
          </w:p>
          <w:p w14:paraId="20B4EC21" w14:textId="778E9354" w:rsidR="00E30423" w:rsidRPr="00EE6A80" w:rsidRDefault="00A60FA8" w:rsidP="00E30423">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164</w:t>
            </w:r>
            <w:r w:rsidRPr="0096233F">
              <w:rPr>
                <w:bCs/>
                <w:sz w:val="16"/>
                <w:szCs w:val="18"/>
                <w:lang w:eastAsia="ko-KR"/>
              </w:rPr>
              <w:t>.</w:t>
            </w:r>
          </w:p>
        </w:tc>
      </w:tr>
      <w:tr w:rsidR="00D0622E" w:rsidRPr="00F74EB9" w14:paraId="2DF0B1E0" w14:textId="77777777" w:rsidTr="00677427">
        <w:trPr>
          <w:trHeight w:val="1002"/>
        </w:trPr>
        <w:tc>
          <w:tcPr>
            <w:tcW w:w="541" w:type="dxa"/>
          </w:tcPr>
          <w:p w14:paraId="6309E701"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2491</w:t>
            </w:r>
          </w:p>
        </w:tc>
        <w:tc>
          <w:tcPr>
            <w:tcW w:w="1080" w:type="dxa"/>
          </w:tcPr>
          <w:p w14:paraId="0DF000EF"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Yongho Seok</w:t>
            </w:r>
          </w:p>
        </w:tc>
        <w:tc>
          <w:tcPr>
            <w:tcW w:w="630" w:type="dxa"/>
          </w:tcPr>
          <w:p w14:paraId="4B60960F"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53.18</w:t>
            </w:r>
          </w:p>
        </w:tc>
        <w:tc>
          <w:tcPr>
            <w:tcW w:w="990" w:type="dxa"/>
          </w:tcPr>
          <w:p w14:paraId="536990FE"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13EC4E6C"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"For the two NAVs maintained by a HE STA, one is identified as Intra-BSS NAV, and the second one is identified as regular NAV."</w:t>
            </w:r>
            <w:r w:rsidRPr="00EE6A80">
              <w:rPr>
                <w:rFonts w:ascii="Calibri" w:hAnsi="Calibri"/>
                <w:bCs/>
                <w:sz w:val="16"/>
                <w:szCs w:val="16"/>
                <w:lang w:eastAsia="ko-KR"/>
              </w:rPr>
              <w:br/>
              <w:t xml:space="preserve">When a HE STA is associated with multiple APs (for example, a mesh network and Wi-Fi Direct), what is the meaning of the </w:t>
            </w:r>
            <w:proofErr w:type="spellStart"/>
            <w:r w:rsidRPr="00EE6A80">
              <w:rPr>
                <w:rFonts w:ascii="Calibri" w:hAnsi="Calibri"/>
                <w:bCs/>
                <w:sz w:val="16"/>
                <w:szCs w:val="16"/>
                <w:lang w:eastAsia="ko-KR"/>
              </w:rPr>
              <w:t>the</w:t>
            </w:r>
            <w:proofErr w:type="spellEnd"/>
            <w:r w:rsidRPr="00EE6A80">
              <w:rPr>
                <w:rFonts w:ascii="Calibri" w:hAnsi="Calibri"/>
                <w:bCs/>
                <w:sz w:val="16"/>
                <w:szCs w:val="16"/>
                <w:lang w:eastAsia="ko-KR"/>
              </w:rPr>
              <w:t xml:space="preserve"> corresponding sentence?</w:t>
            </w:r>
            <w:r w:rsidRPr="00EE6A80">
              <w:rPr>
                <w:rFonts w:ascii="Calibri" w:hAnsi="Calibri"/>
                <w:bCs/>
                <w:sz w:val="16"/>
                <w:szCs w:val="16"/>
                <w:lang w:eastAsia="ko-KR"/>
              </w:rPr>
              <w:br/>
              <w:t xml:space="preserve">Do you mean that an HE STA shall maintain two NAVs for each associated AP? It is too </w:t>
            </w:r>
            <w:proofErr w:type="spellStart"/>
            <w:r w:rsidRPr="00EE6A80">
              <w:rPr>
                <w:rFonts w:ascii="Calibri" w:hAnsi="Calibri"/>
                <w:bCs/>
                <w:sz w:val="16"/>
                <w:szCs w:val="16"/>
                <w:lang w:eastAsia="ko-KR"/>
              </w:rPr>
              <w:t>complicted</w:t>
            </w:r>
            <w:proofErr w:type="spellEnd"/>
            <w:r w:rsidRPr="00EE6A80">
              <w:rPr>
                <w:rFonts w:ascii="Calibri" w:hAnsi="Calibri"/>
                <w:bCs/>
                <w:sz w:val="16"/>
                <w:szCs w:val="16"/>
                <w:lang w:eastAsia="ko-KR"/>
              </w:rPr>
              <w:t>. Please clarify it.</w:t>
            </w:r>
          </w:p>
        </w:tc>
        <w:tc>
          <w:tcPr>
            <w:tcW w:w="1613" w:type="dxa"/>
          </w:tcPr>
          <w:p w14:paraId="6B893928"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As per comment</w:t>
            </w:r>
          </w:p>
        </w:tc>
        <w:tc>
          <w:tcPr>
            <w:tcW w:w="3219" w:type="dxa"/>
          </w:tcPr>
          <w:p w14:paraId="0A62AF04" w14:textId="77777777" w:rsidR="00D0622E" w:rsidRDefault="00D0622E" w:rsidP="00D0622E">
            <w:pPr>
              <w:rPr>
                <w:rFonts w:ascii="Calibri" w:hAnsi="Calibri"/>
                <w:bCs/>
                <w:sz w:val="16"/>
                <w:szCs w:val="16"/>
                <w:lang w:eastAsia="ko-KR"/>
              </w:rPr>
            </w:pPr>
            <w:r>
              <w:rPr>
                <w:rFonts w:ascii="Calibri" w:hAnsi="Calibri"/>
                <w:bCs/>
                <w:sz w:val="16"/>
                <w:szCs w:val="16"/>
                <w:lang w:eastAsia="ko-KR"/>
              </w:rPr>
              <w:t>Revised –</w:t>
            </w:r>
          </w:p>
          <w:p w14:paraId="06E0ED1F" w14:textId="77777777" w:rsidR="00D0622E" w:rsidRDefault="00D0622E" w:rsidP="00D0622E">
            <w:pPr>
              <w:rPr>
                <w:rFonts w:ascii="Calibri" w:hAnsi="Calibri"/>
                <w:bCs/>
                <w:sz w:val="16"/>
                <w:szCs w:val="16"/>
                <w:lang w:eastAsia="ko-KR"/>
              </w:rPr>
            </w:pPr>
          </w:p>
          <w:p w14:paraId="7DF5685E" w14:textId="44E7501B" w:rsidR="00D0622E" w:rsidRDefault="00D0622E" w:rsidP="00D0622E">
            <w:pPr>
              <w:rPr>
                <w:rFonts w:ascii="Calibri" w:hAnsi="Calibri"/>
                <w:bCs/>
                <w:sz w:val="16"/>
                <w:szCs w:val="16"/>
                <w:lang w:eastAsia="ko-KR"/>
              </w:rPr>
            </w:pPr>
            <w:r>
              <w:rPr>
                <w:rFonts w:ascii="Calibri" w:hAnsi="Calibri"/>
                <w:bCs/>
                <w:sz w:val="16"/>
                <w:szCs w:val="16"/>
                <w:lang w:eastAsia="ko-KR"/>
              </w:rPr>
              <w:t>For HE STAs, o</w:t>
            </w:r>
            <w:r w:rsidR="00A60FA8">
              <w:rPr>
                <w:rFonts w:ascii="Calibri" w:hAnsi="Calibri"/>
                <w:bCs/>
                <w:sz w:val="16"/>
                <w:szCs w:val="16"/>
                <w:lang w:eastAsia="ko-KR"/>
              </w:rPr>
              <w:t xml:space="preserve">nly two NAVs are maintained. </w:t>
            </w:r>
            <w:r w:rsidRPr="00D0622E">
              <w:rPr>
                <w:rFonts w:ascii="Calibri" w:hAnsi="Calibri"/>
                <w:bCs/>
                <w:sz w:val="16"/>
                <w:szCs w:val="16"/>
                <w:lang w:eastAsia="ko-KR"/>
              </w:rPr>
              <w:t>Intra-BSS NAV is used to store NAV value, if needed, from a frame identified as Intra-BSS. Regular NAV is used to store NAV value, if needed, from a frame identified as Inter-BSS or cannot be identified as Intra-BSS or Inter-BSS.</w:t>
            </w:r>
          </w:p>
          <w:p w14:paraId="4AB1E17F" w14:textId="77777777" w:rsidR="00D0622E" w:rsidRDefault="00D0622E" w:rsidP="00D0622E">
            <w:pPr>
              <w:rPr>
                <w:rFonts w:ascii="Calibri" w:hAnsi="Calibri"/>
                <w:bCs/>
                <w:sz w:val="16"/>
                <w:szCs w:val="16"/>
                <w:lang w:eastAsia="ko-KR"/>
              </w:rPr>
            </w:pPr>
          </w:p>
          <w:p w14:paraId="0375E1A7" w14:textId="77777777" w:rsidR="00A60FA8" w:rsidRDefault="00A60FA8" w:rsidP="00A60FA8">
            <w:pPr>
              <w:rPr>
                <w:rFonts w:ascii="Calibri" w:hAnsi="Calibri"/>
                <w:bCs/>
                <w:sz w:val="16"/>
                <w:szCs w:val="16"/>
                <w:lang w:eastAsia="ko-KR"/>
              </w:rPr>
            </w:pPr>
            <w:r>
              <w:rPr>
                <w:rFonts w:ascii="Calibri" w:hAnsi="Calibri"/>
                <w:bCs/>
                <w:sz w:val="16"/>
                <w:szCs w:val="16"/>
                <w:lang w:eastAsia="ko-KR"/>
              </w:rPr>
              <w:t xml:space="preserve">Further, the identification method based on HE-SIG-A or MAC header is </w:t>
            </w:r>
            <w:proofErr w:type="spellStart"/>
            <w:r>
              <w:rPr>
                <w:rFonts w:ascii="Calibri" w:hAnsi="Calibri"/>
                <w:bCs/>
                <w:sz w:val="16"/>
                <w:szCs w:val="16"/>
                <w:lang w:eastAsia="ko-KR"/>
              </w:rPr>
              <w:t>refered</w:t>
            </w:r>
            <w:proofErr w:type="spellEnd"/>
            <w:r>
              <w:rPr>
                <w:rFonts w:ascii="Calibri" w:hAnsi="Calibri"/>
                <w:bCs/>
                <w:sz w:val="16"/>
                <w:szCs w:val="16"/>
                <w:lang w:eastAsia="ko-KR"/>
              </w:rPr>
              <w:t xml:space="preserve"> to </w:t>
            </w:r>
            <w:r w:rsidRPr="00DE1273">
              <w:rPr>
                <w:rFonts w:ascii="Calibri" w:hAnsi="Calibri"/>
                <w:bCs/>
                <w:sz w:val="16"/>
                <w:szCs w:val="16"/>
                <w:lang w:eastAsia="ko-KR"/>
              </w:rPr>
              <w:t>25.2.1 (Intra-BSS and inter-BSS frame detection)</w:t>
            </w:r>
            <w:r>
              <w:rPr>
                <w:rFonts w:ascii="Calibri" w:hAnsi="Calibri"/>
                <w:bCs/>
                <w:sz w:val="16"/>
                <w:szCs w:val="16"/>
                <w:lang w:eastAsia="ko-KR"/>
              </w:rPr>
              <w:t xml:space="preserve"> based on document 16/889r1.</w:t>
            </w:r>
          </w:p>
          <w:p w14:paraId="0B5AD2D2" w14:textId="77777777" w:rsidR="00D0622E" w:rsidRDefault="00D0622E" w:rsidP="00D0622E">
            <w:pPr>
              <w:rPr>
                <w:rFonts w:ascii="Calibri" w:hAnsi="Calibri"/>
                <w:bCs/>
                <w:sz w:val="16"/>
                <w:szCs w:val="16"/>
                <w:lang w:eastAsia="ko-KR"/>
              </w:rPr>
            </w:pPr>
          </w:p>
          <w:p w14:paraId="2CB7B304" w14:textId="53379ABB" w:rsidR="00A60FA8" w:rsidRDefault="00D0622E" w:rsidP="00D0622E">
            <w:pPr>
              <w:rPr>
                <w:rFonts w:ascii="Calibri" w:hAnsi="Calibri"/>
                <w:bCs/>
                <w:sz w:val="16"/>
                <w:szCs w:val="16"/>
                <w:lang w:eastAsia="ko-KR"/>
              </w:rPr>
            </w:pPr>
            <w:r>
              <w:rPr>
                <w:rFonts w:ascii="Calibri" w:hAnsi="Calibri"/>
                <w:bCs/>
                <w:sz w:val="16"/>
                <w:szCs w:val="16"/>
                <w:lang w:eastAsia="ko-KR"/>
              </w:rPr>
              <w:t>Hence, the operation of two NAVs has been clarified</w:t>
            </w:r>
            <w:r w:rsidR="00A60FA8">
              <w:rPr>
                <w:rFonts w:ascii="Calibri" w:hAnsi="Calibri"/>
                <w:bCs/>
                <w:sz w:val="16"/>
                <w:szCs w:val="16"/>
                <w:lang w:eastAsia="ko-KR"/>
              </w:rPr>
              <w:t>.</w:t>
            </w:r>
            <w:r>
              <w:rPr>
                <w:rFonts w:ascii="Calibri" w:hAnsi="Calibri"/>
                <w:bCs/>
                <w:sz w:val="16"/>
                <w:szCs w:val="16"/>
                <w:lang w:eastAsia="ko-KR"/>
              </w:rPr>
              <w:t xml:space="preserve"> </w:t>
            </w:r>
          </w:p>
          <w:p w14:paraId="32984D26" w14:textId="77777777" w:rsidR="00A60FA8" w:rsidRDefault="00A60FA8" w:rsidP="00D0622E">
            <w:pPr>
              <w:rPr>
                <w:rFonts w:ascii="Calibri" w:hAnsi="Calibri"/>
                <w:bCs/>
                <w:sz w:val="16"/>
                <w:szCs w:val="16"/>
                <w:lang w:eastAsia="ko-KR"/>
              </w:rPr>
            </w:pPr>
          </w:p>
          <w:p w14:paraId="365675C4" w14:textId="0AAC9626" w:rsidR="00D0622E" w:rsidRPr="00EE6A80" w:rsidRDefault="00A60FA8" w:rsidP="00D0622E">
            <w:pPr>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1742 and 1466</w:t>
            </w:r>
            <w:r w:rsidRPr="0096233F">
              <w:rPr>
                <w:bCs/>
                <w:sz w:val="16"/>
                <w:szCs w:val="18"/>
                <w:lang w:eastAsia="ko-KR"/>
              </w:rPr>
              <w:t>.</w:t>
            </w:r>
          </w:p>
        </w:tc>
      </w:tr>
      <w:tr w:rsidR="000F2658" w:rsidRPr="00F74EB9" w14:paraId="578B3CC3" w14:textId="77777777" w:rsidTr="00677427">
        <w:trPr>
          <w:trHeight w:val="1002"/>
        </w:trPr>
        <w:tc>
          <w:tcPr>
            <w:tcW w:w="541" w:type="dxa"/>
          </w:tcPr>
          <w:p w14:paraId="05E4B7C5"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1215</w:t>
            </w:r>
          </w:p>
        </w:tc>
        <w:tc>
          <w:tcPr>
            <w:tcW w:w="1080" w:type="dxa"/>
          </w:tcPr>
          <w:p w14:paraId="326AA86E"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Liwen</w:t>
            </w:r>
            <w:proofErr w:type="spellEnd"/>
            <w:r w:rsidRPr="00EE6A80">
              <w:rPr>
                <w:rFonts w:ascii="Calibri" w:hAnsi="Calibri"/>
                <w:bCs/>
                <w:sz w:val="16"/>
                <w:szCs w:val="16"/>
                <w:lang w:eastAsia="ko-KR"/>
              </w:rPr>
              <w:t xml:space="preserve"> Chu</w:t>
            </w:r>
          </w:p>
        </w:tc>
        <w:tc>
          <w:tcPr>
            <w:tcW w:w="630" w:type="dxa"/>
          </w:tcPr>
          <w:p w14:paraId="40CC4FB7"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53.29</w:t>
            </w:r>
          </w:p>
        </w:tc>
        <w:tc>
          <w:tcPr>
            <w:tcW w:w="990" w:type="dxa"/>
          </w:tcPr>
          <w:p w14:paraId="791AEB74"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18C7C864"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If a PPDU can't be identified as inter or intra BSS, CCA should be done by assuming intra-BSS PPDU. So the updated NAV should also be inter-BSS NAV.</w:t>
            </w:r>
          </w:p>
        </w:tc>
        <w:tc>
          <w:tcPr>
            <w:tcW w:w="1613" w:type="dxa"/>
          </w:tcPr>
          <w:p w14:paraId="435F528F"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As in comment.</w:t>
            </w:r>
          </w:p>
        </w:tc>
        <w:tc>
          <w:tcPr>
            <w:tcW w:w="3219" w:type="dxa"/>
          </w:tcPr>
          <w:p w14:paraId="3AEF1490" w14:textId="3ECDC802" w:rsidR="000F2658" w:rsidRDefault="001756F1" w:rsidP="000F2658">
            <w:pPr>
              <w:rPr>
                <w:rFonts w:ascii="Calibri" w:hAnsi="Calibri"/>
                <w:bCs/>
                <w:sz w:val="16"/>
                <w:szCs w:val="16"/>
                <w:lang w:eastAsia="ko-KR"/>
              </w:rPr>
            </w:pPr>
            <w:r>
              <w:rPr>
                <w:rFonts w:ascii="Calibri" w:hAnsi="Calibri"/>
                <w:bCs/>
                <w:sz w:val="16"/>
                <w:szCs w:val="16"/>
                <w:lang w:eastAsia="ko-KR"/>
              </w:rPr>
              <w:t>Revised</w:t>
            </w:r>
            <w:r w:rsidR="00D0622E">
              <w:rPr>
                <w:rFonts w:ascii="Calibri" w:hAnsi="Calibri"/>
                <w:bCs/>
                <w:sz w:val="16"/>
                <w:szCs w:val="16"/>
                <w:lang w:eastAsia="ko-KR"/>
              </w:rPr>
              <w:t xml:space="preserve"> –</w:t>
            </w:r>
          </w:p>
          <w:p w14:paraId="00F49F46" w14:textId="77777777" w:rsidR="00D0622E" w:rsidRDefault="00D0622E" w:rsidP="000F2658">
            <w:pPr>
              <w:rPr>
                <w:rFonts w:ascii="Calibri" w:hAnsi="Calibri"/>
                <w:bCs/>
                <w:sz w:val="16"/>
                <w:szCs w:val="16"/>
                <w:lang w:eastAsia="ko-KR"/>
              </w:rPr>
            </w:pPr>
          </w:p>
          <w:p w14:paraId="3491A849" w14:textId="693B9ED0" w:rsidR="001756F1" w:rsidRDefault="001756F1" w:rsidP="000F2658">
            <w:pPr>
              <w:rPr>
                <w:rFonts w:ascii="Calibri" w:hAnsi="Calibri"/>
                <w:bCs/>
                <w:sz w:val="16"/>
                <w:szCs w:val="16"/>
                <w:lang w:eastAsia="ko-KR"/>
              </w:rPr>
            </w:pPr>
            <w:r>
              <w:rPr>
                <w:rFonts w:ascii="Calibri" w:hAnsi="Calibri"/>
                <w:bCs/>
                <w:sz w:val="16"/>
                <w:szCs w:val="16"/>
                <w:lang w:eastAsia="ko-KR"/>
              </w:rPr>
              <w:t xml:space="preserve">Agree in principle that the virtual CS for two NAVs need clarification. </w:t>
            </w:r>
          </w:p>
          <w:p w14:paraId="2F487C30" w14:textId="77777777" w:rsidR="001756F1" w:rsidRDefault="001756F1" w:rsidP="000F2658">
            <w:pPr>
              <w:rPr>
                <w:rFonts w:ascii="Calibri" w:hAnsi="Calibri"/>
                <w:bCs/>
                <w:sz w:val="16"/>
                <w:szCs w:val="16"/>
                <w:lang w:eastAsia="ko-KR"/>
              </w:rPr>
            </w:pPr>
          </w:p>
          <w:p w14:paraId="438EF46E" w14:textId="64B3D92F" w:rsidR="00D0622E" w:rsidRDefault="00A60FA8" w:rsidP="00D0622E">
            <w:pPr>
              <w:rPr>
                <w:rFonts w:ascii="Calibri" w:hAnsi="Calibri"/>
                <w:bCs/>
                <w:sz w:val="16"/>
                <w:szCs w:val="16"/>
                <w:lang w:eastAsia="ko-KR"/>
              </w:rPr>
            </w:pPr>
            <w:r>
              <w:rPr>
                <w:rFonts w:ascii="Calibri" w:hAnsi="Calibri"/>
                <w:bCs/>
                <w:sz w:val="16"/>
                <w:szCs w:val="16"/>
                <w:lang w:eastAsia="ko-KR"/>
              </w:rPr>
              <w:t>V</w:t>
            </w:r>
            <w:r w:rsidR="00D0622E">
              <w:rPr>
                <w:rFonts w:ascii="Calibri" w:hAnsi="Calibri"/>
                <w:bCs/>
                <w:sz w:val="16"/>
                <w:szCs w:val="16"/>
                <w:lang w:eastAsia="ko-KR"/>
              </w:rPr>
              <w:t xml:space="preserve">irtual CS indication of medium for two NAVs are added in </w:t>
            </w:r>
            <w:r w:rsidR="007B3959">
              <w:rPr>
                <w:rFonts w:ascii="Calibri" w:hAnsi="Calibri"/>
                <w:bCs/>
                <w:sz w:val="16"/>
                <w:szCs w:val="16"/>
                <w:lang w:eastAsia="ko-KR"/>
              </w:rPr>
              <w:t>25.2.2</w:t>
            </w:r>
            <w:r w:rsidR="00D0622E">
              <w:rPr>
                <w:rFonts w:ascii="Calibri" w:hAnsi="Calibri"/>
                <w:bCs/>
                <w:sz w:val="16"/>
                <w:szCs w:val="16"/>
                <w:lang w:eastAsia="ko-KR"/>
              </w:rPr>
              <w:t xml:space="preserve">, and if one of the NAV counters is nonzero, then </w:t>
            </w:r>
            <w:r w:rsidR="00D0622E" w:rsidRPr="00D0622E">
              <w:rPr>
                <w:rFonts w:ascii="Calibri" w:hAnsi="Calibri"/>
                <w:bCs/>
                <w:sz w:val="16"/>
                <w:szCs w:val="16"/>
                <w:lang w:eastAsia="ko-KR"/>
              </w:rPr>
              <w:t>virtual CS indication is busy</w:t>
            </w:r>
            <w:r w:rsidR="00D0622E">
              <w:rPr>
                <w:rFonts w:ascii="Calibri" w:hAnsi="Calibri"/>
                <w:bCs/>
                <w:sz w:val="16"/>
                <w:szCs w:val="16"/>
                <w:lang w:eastAsia="ko-KR"/>
              </w:rPr>
              <w:t>. Hence, updating either NAV has the same effect on CCA indication.</w:t>
            </w:r>
          </w:p>
          <w:p w14:paraId="5E43FC0C" w14:textId="77777777" w:rsidR="00D0622E" w:rsidRDefault="00D0622E" w:rsidP="00D0622E">
            <w:pPr>
              <w:rPr>
                <w:rFonts w:ascii="Calibri" w:hAnsi="Calibri"/>
                <w:bCs/>
                <w:sz w:val="16"/>
                <w:szCs w:val="16"/>
                <w:lang w:eastAsia="ko-KR"/>
              </w:rPr>
            </w:pPr>
          </w:p>
          <w:p w14:paraId="0D9778C7" w14:textId="1209F6E8" w:rsidR="00D0622E" w:rsidRDefault="00D679CB" w:rsidP="00D0622E">
            <w:pPr>
              <w:rPr>
                <w:rFonts w:ascii="Calibri" w:hAnsi="Calibri"/>
                <w:bCs/>
                <w:sz w:val="16"/>
                <w:szCs w:val="16"/>
                <w:lang w:eastAsia="ko-KR"/>
              </w:rPr>
            </w:pPr>
            <w:r>
              <w:rPr>
                <w:rFonts w:ascii="Calibri" w:hAnsi="Calibri"/>
                <w:bCs/>
                <w:sz w:val="16"/>
                <w:szCs w:val="16"/>
                <w:lang w:eastAsia="ko-KR"/>
              </w:rPr>
              <w:t>As for the updated NAV</w:t>
            </w:r>
            <w:r w:rsidR="00D0622E">
              <w:rPr>
                <w:rFonts w:ascii="Calibri" w:hAnsi="Calibri"/>
                <w:bCs/>
                <w:sz w:val="16"/>
                <w:szCs w:val="16"/>
                <w:lang w:eastAsia="ko-KR"/>
              </w:rPr>
              <w:t>, r</w:t>
            </w:r>
            <w:r w:rsidR="00D0622E" w:rsidRPr="00D0622E">
              <w:rPr>
                <w:rFonts w:ascii="Calibri" w:hAnsi="Calibri"/>
                <w:bCs/>
                <w:sz w:val="16"/>
                <w:szCs w:val="16"/>
                <w:lang w:eastAsia="ko-KR"/>
              </w:rPr>
              <w:t>egular NAV is used to store NAV value, if needed, from a PPDU identified as Inter-BSS or cannot be identified as Intra-BSS or Inter-BSS.</w:t>
            </w:r>
            <w:r w:rsidR="00D0622E">
              <w:rPr>
                <w:rFonts w:ascii="Calibri" w:hAnsi="Calibri"/>
                <w:bCs/>
                <w:sz w:val="16"/>
                <w:szCs w:val="16"/>
                <w:lang w:eastAsia="ko-KR"/>
              </w:rPr>
              <w:t xml:space="preserve"> </w:t>
            </w:r>
          </w:p>
          <w:p w14:paraId="07013440" w14:textId="77777777" w:rsidR="00A60FA8" w:rsidRDefault="00A60FA8" w:rsidP="00D0622E">
            <w:pPr>
              <w:rPr>
                <w:rFonts w:ascii="Calibri" w:hAnsi="Calibri"/>
                <w:bCs/>
                <w:sz w:val="16"/>
                <w:szCs w:val="16"/>
                <w:lang w:eastAsia="ko-KR"/>
              </w:rPr>
            </w:pPr>
          </w:p>
          <w:p w14:paraId="543E3971" w14:textId="142954AC" w:rsidR="00A60FA8" w:rsidRDefault="00D679CB" w:rsidP="00A60FA8">
            <w:pPr>
              <w:rPr>
                <w:rFonts w:ascii="Calibri" w:hAnsi="Calibri"/>
                <w:bCs/>
                <w:sz w:val="16"/>
                <w:szCs w:val="16"/>
                <w:lang w:eastAsia="ko-KR"/>
              </w:rPr>
            </w:pPr>
            <w:r>
              <w:rPr>
                <w:rFonts w:ascii="Calibri" w:hAnsi="Calibri"/>
                <w:bCs/>
                <w:sz w:val="16"/>
                <w:szCs w:val="16"/>
                <w:lang w:eastAsia="ko-KR"/>
              </w:rPr>
              <w:t>Further</w:t>
            </w:r>
            <w:r w:rsidR="00A60FA8">
              <w:rPr>
                <w:rFonts w:ascii="Calibri" w:hAnsi="Calibri"/>
                <w:bCs/>
                <w:sz w:val="16"/>
                <w:szCs w:val="16"/>
                <w:lang w:eastAsia="ko-KR"/>
              </w:rPr>
              <w:t xml:space="preserve">, the identification method based on HE-SIG-A or MAC header is </w:t>
            </w:r>
            <w:proofErr w:type="spellStart"/>
            <w:r w:rsidR="00A60FA8">
              <w:rPr>
                <w:rFonts w:ascii="Calibri" w:hAnsi="Calibri"/>
                <w:bCs/>
                <w:sz w:val="16"/>
                <w:szCs w:val="16"/>
                <w:lang w:eastAsia="ko-KR"/>
              </w:rPr>
              <w:t>refered</w:t>
            </w:r>
            <w:proofErr w:type="spellEnd"/>
            <w:r w:rsidR="00A60FA8">
              <w:rPr>
                <w:rFonts w:ascii="Calibri" w:hAnsi="Calibri"/>
                <w:bCs/>
                <w:sz w:val="16"/>
                <w:szCs w:val="16"/>
                <w:lang w:eastAsia="ko-KR"/>
              </w:rPr>
              <w:t xml:space="preserve"> to </w:t>
            </w:r>
            <w:r w:rsidR="00A60FA8" w:rsidRPr="00DE1273">
              <w:rPr>
                <w:rFonts w:ascii="Calibri" w:hAnsi="Calibri"/>
                <w:bCs/>
                <w:sz w:val="16"/>
                <w:szCs w:val="16"/>
                <w:lang w:eastAsia="ko-KR"/>
              </w:rPr>
              <w:t>25.2.1 (Intra-BSS and inter-BSS frame detection)</w:t>
            </w:r>
            <w:r w:rsidR="00A60FA8">
              <w:rPr>
                <w:rFonts w:ascii="Calibri" w:hAnsi="Calibri"/>
                <w:bCs/>
                <w:sz w:val="16"/>
                <w:szCs w:val="16"/>
                <w:lang w:eastAsia="ko-KR"/>
              </w:rPr>
              <w:t xml:space="preserve"> based on document 16/889r1, and this section does not do further modification for classification.</w:t>
            </w:r>
          </w:p>
          <w:p w14:paraId="1E5C4AF1" w14:textId="77777777" w:rsidR="00A60FA8" w:rsidRDefault="00A60FA8" w:rsidP="00D0622E">
            <w:pPr>
              <w:rPr>
                <w:rFonts w:ascii="Calibri" w:hAnsi="Calibri"/>
                <w:bCs/>
                <w:sz w:val="16"/>
                <w:szCs w:val="16"/>
                <w:lang w:eastAsia="ko-KR"/>
              </w:rPr>
            </w:pPr>
          </w:p>
          <w:p w14:paraId="712946BA" w14:textId="61DEB482" w:rsidR="001756F1" w:rsidRPr="00EE6A80" w:rsidRDefault="001756F1" w:rsidP="00D0622E">
            <w:pPr>
              <w:rPr>
                <w:rFonts w:ascii="Calibri" w:hAnsi="Calibri"/>
                <w:bCs/>
                <w:sz w:val="16"/>
                <w:szCs w:val="16"/>
                <w:lang w:eastAsia="ko-KR"/>
              </w:rPr>
            </w:pPr>
            <w:proofErr w:type="spellStart"/>
            <w:r w:rsidRPr="0096233F">
              <w:rPr>
                <w:bCs/>
                <w:sz w:val="16"/>
                <w:szCs w:val="18"/>
                <w:lang w:eastAsia="ko-KR"/>
              </w:rPr>
              <w:lastRenderedPageBreak/>
              <w:t>TGax</w:t>
            </w:r>
            <w:proofErr w:type="spellEnd"/>
            <w:r w:rsidRPr="0096233F">
              <w:rPr>
                <w:bCs/>
                <w:sz w:val="16"/>
                <w:szCs w:val="18"/>
                <w:lang w:eastAsia="ko-KR"/>
              </w:rPr>
              <w:t xml:space="preserve"> editor to make the changes shown in 11-16/</w:t>
            </w:r>
            <w:r w:rsidR="00DD5661">
              <w:rPr>
                <w:bCs/>
                <w:sz w:val="16"/>
                <w:szCs w:val="18"/>
                <w:lang w:eastAsia="ko-KR"/>
              </w:rPr>
              <w:t>1106r2</w:t>
            </w:r>
            <w:r w:rsidRPr="0096233F">
              <w:rPr>
                <w:bCs/>
                <w:sz w:val="16"/>
                <w:szCs w:val="18"/>
                <w:lang w:eastAsia="ko-KR"/>
              </w:rPr>
              <w:t xml:space="preserve"> under all headings that include CID </w:t>
            </w:r>
            <w:r>
              <w:rPr>
                <w:bCs/>
                <w:sz w:val="16"/>
                <w:szCs w:val="18"/>
                <w:lang w:eastAsia="ko-KR"/>
              </w:rPr>
              <w:t>1742 and 1775</w:t>
            </w:r>
            <w:r w:rsidRPr="0096233F">
              <w:rPr>
                <w:bCs/>
                <w:sz w:val="16"/>
                <w:szCs w:val="18"/>
                <w:lang w:eastAsia="ko-KR"/>
              </w:rPr>
              <w:t>.</w:t>
            </w:r>
          </w:p>
        </w:tc>
      </w:tr>
      <w:tr w:rsidR="00D0622E" w:rsidRPr="00F74EB9" w14:paraId="16E122A4" w14:textId="77777777" w:rsidTr="00677427">
        <w:trPr>
          <w:trHeight w:val="1002"/>
        </w:trPr>
        <w:tc>
          <w:tcPr>
            <w:tcW w:w="541" w:type="dxa"/>
          </w:tcPr>
          <w:p w14:paraId="13A6F3F6"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lastRenderedPageBreak/>
              <w:t>29</w:t>
            </w:r>
          </w:p>
        </w:tc>
        <w:tc>
          <w:tcPr>
            <w:tcW w:w="1080" w:type="dxa"/>
          </w:tcPr>
          <w:p w14:paraId="06E9E628" w14:textId="77777777" w:rsidR="00D0622E" w:rsidRPr="00EE6A80" w:rsidRDefault="00D0622E" w:rsidP="00D0622E">
            <w:pPr>
              <w:rPr>
                <w:rFonts w:ascii="Calibri" w:hAnsi="Calibri"/>
                <w:bCs/>
                <w:sz w:val="16"/>
                <w:szCs w:val="16"/>
                <w:lang w:eastAsia="ko-KR"/>
              </w:rPr>
            </w:pPr>
            <w:proofErr w:type="spellStart"/>
            <w:r w:rsidRPr="00EE6A80">
              <w:rPr>
                <w:rFonts w:ascii="Calibri" w:hAnsi="Calibri"/>
                <w:bCs/>
                <w:sz w:val="16"/>
                <w:szCs w:val="16"/>
                <w:lang w:eastAsia="ko-KR"/>
              </w:rPr>
              <w:t>Ahmadreza</w:t>
            </w:r>
            <w:proofErr w:type="spellEnd"/>
            <w:r w:rsidRPr="00EE6A80">
              <w:rPr>
                <w:rFonts w:ascii="Calibri" w:hAnsi="Calibri"/>
                <w:bCs/>
                <w:sz w:val="16"/>
                <w:szCs w:val="16"/>
                <w:lang w:eastAsia="ko-KR"/>
              </w:rPr>
              <w:t xml:space="preserve"> Hedayat</w:t>
            </w:r>
          </w:p>
        </w:tc>
        <w:tc>
          <w:tcPr>
            <w:tcW w:w="630" w:type="dxa"/>
          </w:tcPr>
          <w:p w14:paraId="562F5270"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53.13</w:t>
            </w:r>
          </w:p>
        </w:tc>
        <w:tc>
          <w:tcPr>
            <w:tcW w:w="990" w:type="dxa"/>
          </w:tcPr>
          <w:p w14:paraId="707A7E95"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2657098D"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 xml:space="preserve">Regarding "A STA that receives at least one valid frame in a PSDU and cannot identify the frame as Intra-BSS or Inter-BSS can update its regular NAV with the information from any valid Duration field in the PSDU.", it seems that if the </w:t>
            </w:r>
            <w:r w:rsidR="001248D8">
              <w:rPr>
                <w:rFonts w:ascii="Calibri" w:hAnsi="Calibri"/>
                <w:bCs/>
                <w:sz w:val="16"/>
                <w:szCs w:val="16"/>
                <w:lang w:eastAsia="ko-KR"/>
              </w:rPr>
              <w:t>Intra- vs Inter-BSS origin of a</w:t>
            </w:r>
            <w:r w:rsidRPr="00EE6A80">
              <w:rPr>
                <w:rFonts w:ascii="Calibri" w:hAnsi="Calibri"/>
                <w:bCs/>
                <w:sz w:val="16"/>
                <w:szCs w:val="16"/>
                <w:lang w:eastAsia="ko-KR"/>
              </w:rPr>
              <w:t xml:space="preserve"> frame cannot be identified updating both NAVs is a more reasonable choice to do (if </w:t>
            </w:r>
            <w:proofErr w:type="spellStart"/>
            <w:r w:rsidRPr="00EE6A80">
              <w:rPr>
                <w:rFonts w:ascii="Calibri" w:hAnsi="Calibri"/>
                <w:bCs/>
                <w:sz w:val="16"/>
                <w:szCs w:val="16"/>
                <w:lang w:eastAsia="ko-KR"/>
              </w:rPr>
              <w:t>maintaing</w:t>
            </w:r>
            <w:proofErr w:type="spellEnd"/>
            <w:r w:rsidRPr="00EE6A80">
              <w:rPr>
                <w:rFonts w:ascii="Calibri" w:hAnsi="Calibri"/>
                <w:bCs/>
                <w:sz w:val="16"/>
                <w:szCs w:val="16"/>
                <w:lang w:eastAsia="ko-KR"/>
              </w:rPr>
              <w:t xml:space="preserve"> both NAVs is mandatory).</w:t>
            </w:r>
          </w:p>
        </w:tc>
        <w:tc>
          <w:tcPr>
            <w:tcW w:w="1613" w:type="dxa"/>
          </w:tcPr>
          <w:p w14:paraId="74161D98" w14:textId="77777777" w:rsidR="00D0622E" w:rsidRPr="00EE6A80" w:rsidRDefault="00D0622E" w:rsidP="00D0622E">
            <w:pPr>
              <w:rPr>
                <w:rFonts w:ascii="Calibri" w:hAnsi="Calibri"/>
                <w:bCs/>
                <w:sz w:val="16"/>
                <w:szCs w:val="16"/>
                <w:lang w:eastAsia="ko-KR"/>
              </w:rPr>
            </w:pPr>
            <w:r w:rsidRPr="00EE6A80">
              <w:rPr>
                <w:rFonts w:ascii="Calibri" w:hAnsi="Calibri"/>
                <w:bCs/>
                <w:sz w:val="16"/>
                <w:szCs w:val="16"/>
                <w:lang w:eastAsia="ko-KR"/>
              </w:rPr>
              <w:t>Suggest to change this clause accordingly.</w:t>
            </w:r>
          </w:p>
        </w:tc>
        <w:tc>
          <w:tcPr>
            <w:tcW w:w="3219" w:type="dxa"/>
          </w:tcPr>
          <w:p w14:paraId="0F7A32FA" w14:textId="77777777" w:rsidR="00D0622E" w:rsidRDefault="00D0622E" w:rsidP="00D0622E">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5E0263E1" w14:textId="77777777" w:rsidR="00D0622E" w:rsidRDefault="00D0622E" w:rsidP="00D0622E">
            <w:pPr>
              <w:autoSpaceDE w:val="0"/>
              <w:autoSpaceDN w:val="0"/>
              <w:adjustRightInd w:val="0"/>
              <w:ind w:left="80" w:hangingChars="50" w:hanging="80"/>
              <w:rPr>
                <w:rFonts w:ascii="Calibri" w:hAnsi="Calibri"/>
                <w:bCs/>
                <w:sz w:val="16"/>
                <w:szCs w:val="16"/>
                <w:lang w:eastAsia="ko-KR"/>
              </w:rPr>
            </w:pPr>
          </w:p>
          <w:p w14:paraId="1CBE9E62" w14:textId="77777777" w:rsidR="008C36D8" w:rsidRDefault="008C36D8" w:rsidP="00D0622E">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The design of two NAVs is to use Intra-BSS NAV for NAV setting from PPDU that can be identified as Intra-BSS frame and can be ignored during UL MU response. </w:t>
            </w:r>
          </w:p>
          <w:p w14:paraId="57CEE1CD" w14:textId="77777777" w:rsidR="008C36D8" w:rsidRDefault="008C36D8" w:rsidP="00D0622E">
            <w:pPr>
              <w:autoSpaceDE w:val="0"/>
              <w:autoSpaceDN w:val="0"/>
              <w:adjustRightInd w:val="0"/>
              <w:ind w:left="80" w:hangingChars="50" w:hanging="80"/>
              <w:rPr>
                <w:rFonts w:ascii="Calibri" w:hAnsi="Calibri"/>
                <w:bCs/>
                <w:sz w:val="16"/>
                <w:szCs w:val="16"/>
                <w:lang w:eastAsia="ko-KR"/>
              </w:rPr>
            </w:pPr>
          </w:p>
          <w:p w14:paraId="1AE323CD" w14:textId="043020B5" w:rsidR="00D0622E" w:rsidRPr="00EE6A80" w:rsidRDefault="008C36D8" w:rsidP="00B249ED">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If </w:t>
            </w:r>
            <w:r w:rsidR="00E541F1">
              <w:rPr>
                <w:rFonts w:ascii="Calibri" w:hAnsi="Calibri"/>
                <w:bCs/>
                <w:sz w:val="16"/>
                <w:szCs w:val="16"/>
                <w:lang w:eastAsia="ko-KR"/>
              </w:rPr>
              <w:t xml:space="preserve">a PPDU </w:t>
            </w:r>
            <w:proofErr w:type="spellStart"/>
            <w:r w:rsidR="00E541F1">
              <w:rPr>
                <w:rFonts w:ascii="Calibri" w:hAnsi="Calibri"/>
                <w:bCs/>
                <w:sz w:val="16"/>
                <w:szCs w:val="16"/>
                <w:lang w:eastAsia="ko-KR"/>
              </w:rPr>
              <w:t>can not</w:t>
            </w:r>
            <w:proofErr w:type="spellEnd"/>
            <w:r w:rsidR="00E541F1">
              <w:rPr>
                <w:rFonts w:ascii="Calibri" w:hAnsi="Calibri"/>
                <w:bCs/>
                <w:sz w:val="16"/>
                <w:szCs w:val="16"/>
                <w:lang w:eastAsia="ko-KR"/>
              </w:rPr>
              <w:t xml:space="preserve"> be identified as </w:t>
            </w:r>
            <w:r w:rsidR="00E541F1" w:rsidRPr="00EE6A80">
              <w:rPr>
                <w:rFonts w:ascii="Calibri" w:hAnsi="Calibri"/>
                <w:bCs/>
                <w:sz w:val="16"/>
                <w:szCs w:val="16"/>
                <w:lang w:eastAsia="ko-KR"/>
              </w:rPr>
              <w:t>Intra-BSS or Inter-BSS</w:t>
            </w:r>
            <w:r w:rsidR="00E541F1">
              <w:rPr>
                <w:rFonts w:ascii="Calibri" w:hAnsi="Calibri"/>
                <w:bCs/>
                <w:sz w:val="16"/>
                <w:szCs w:val="16"/>
                <w:lang w:eastAsia="ko-KR"/>
              </w:rPr>
              <w:t>, then setting the regular NAV is enough for reserving the medium</w:t>
            </w:r>
            <w:r w:rsidR="00F04C96">
              <w:rPr>
                <w:rFonts w:ascii="Calibri" w:hAnsi="Calibri"/>
                <w:bCs/>
                <w:sz w:val="16"/>
                <w:szCs w:val="16"/>
                <w:lang w:eastAsia="ko-KR"/>
              </w:rPr>
              <w:t xml:space="preserve">, and the setting in Intra-BSS NAV will not be </w:t>
            </w:r>
            <w:r w:rsidR="00B249ED">
              <w:rPr>
                <w:rFonts w:ascii="Calibri" w:hAnsi="Calibri"/>
                <w:bCs/>
                <w:sz w:val="16"/>
                <w:szCs w:val="16"/>
                <w:lang w:eastAsia="ko-KR"/>
              </w:rPr>
              <w:t>corrupted and can be ignored during UL MU response</w:t>
            </w:r>
            <w:r w:rsidR="00E541F1">
              <w:rPr>
                <w:rFonts w:ascii="Calibri" w:hAnsi="Calibri"/>
                <w:bCs/>
                <w:sz w:val="16"/>
                <w:szCs w:val="16"/>
                <w:lang w:eastAsia="ko-KR"/>
              </w:rPr>
              <w:t>.</w:t>
            </w:r>
          </w:p>
        </w:tc>
      </w:tr>
    </w:tbl>
    <w:p w14:paraId="2774A00F" w14:textId="77777777" w:rsidR="005A4504" w:rsidRDefault="005A4504" w:rsidP="005A4504">
      <w:pPr>
        <w:rPr>
          <w:szCs w:val="22"/>
          <w:lang w:eastAsia="ko-KR"/>
        </w:rPr>
      </w:pPr>
    </w:p>
    <w:p w14:paraId="402D33F8"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212F86BD" w14:textId="77777777" w:rsidR="00FF0E49" w:rsidRDefault="00FF0E49" w:rsidP="001F0465">
      <w:pPr>
        <w:rPr>
          <w:rFonts w:ascii="TimesNewRomanPSMT" w:hAnsi="TimesNewRomanPSMT" w:hint="eastAsia"/>
          <w:color w:val="000000"/>
          <w:sz w:val="20"/>
        </w:rPr>
      </w:pPr>
    </w:p>
    <w:p w14:paraId="53EF880E" w14:textId="77777777" w:rsidR="003228F1" w:rsidRDefault="003228F1" w:rsidP="00FF0E49">
      <w:pPr>
        <w:rPr>
          <w:rFonts w:ascii="TimesNewRomanPSMT" w:hAnsi="TimesNewRomanPSMT" w:hint="eastAsia"/>
          <w:color w:val="000000"/>
          <w:sz w:val="20"/>
        </w:rPr>
      </w:pPr>
    </w:p>
    <w:p w14:paraId="274358C1" w14:textId="77777777" w:rsidR="00672F21" w:rsidRPr="003E04BA" w:rsidRDefault="00672F21" w:rsidP="00672F21">
      <w:pPr>
        <w:rPr>
          <w:u w:val="single"/>
          <w:lang w:eastAsia="ko-KR"/>
        </w:rPr>
      </w:pPr>
      <w:r>
        <w:rPr>
          <w:b/>
          <w:u w:val="single"/>
        </w:rPr>
        <w:t>Propose</w:t>
      </w:r>
      <w:r>
        <w:rPr>
          <w:b/>
          <w:u w:val="single"/>
          <w:lang w:eastAsia="ko-KR"/>
        </w:rPr>
        <w:t>:</w:t>
      </w:r>
    </w:p>
    <w:p w14:paraId="5DB0AB85" w14:textId="5361D95F" w:rsidR="00672F21" w:rsidRDefault="00672F21" w:rsidP="00672F21">
      <w:pPr>
        <w:rPr>
          <w:lang w:eastAsia="ko-KR"/>
        </w:rPr>
      </w:pPr>
      <w:r>
        <w:rPr>
          <w:lang w:eastAsia="ko-KR"/>
        </w:rPr>
        <w:t>Revised for CID 1775</w:t>
      </w:r>
      <w:r w:rsidR="00C070DE">
        <w:rPr>
          <w:lang w:eastAsia="ko-KR"/>
        </w:rPr>
        <w:t>, CID 1742, and CID 1466</w:t>
      </w:r>
      <w:r w:rsidR="00A14542">
        <w:rPr>
          <w:lang w:eastAsia="ko-KR"/>
        </w:rPr>
        <w:t xml:space="preserve"> </w:t>
      </w:r>
      <w:r>
        <w:rPr>
          <w:lang w:eastAsia="ko-KR"/>
        </w:rPr>
        <w:t>per discussion and editing instructions in 11-16/</w:t>
      </w:r>
      <w:r w:rsidR="00DD5661">
        <w:rPr>
          <w:lang w:eastAsia="ko-KR"/>
        </w:rPr>
        <w:t>1106r2</w:t>
      </w:r>
      <w:r>
        <w:rPr>
          <w:lang w:eastAsia="ko-KR"/>
        </w:rPr>
        <w:t>.</w:t>
      </w:r>
    </w:p>
    <w:p w14:paraId="5DB0EB20" w14:textId="77777777" w:rsidR="00672F21" w:rsidRDefault="00672F21" w:rsidP="00672F21">
      <w:pPr>
        <w:rPr>
          <w:lang w:eastAsia="ko-KR"/>
        </w:rPr>
      </w:pPr>
    </w:p>
    <w:p w14:paraId="67391459" w14:textId="57908CC8" w:rsidR="00B72B3F" w:rsidRDefault="00B72B3F" w:rsidP="00B72B3F">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Add the </w:t>
      </w:r>
      <w:r w:rsidR="00883415" w:rsidRPr="0083254F">
        <w:rPr>
          <w:b/>
          <w:i/>
          <w:highlight w:val="yellow"/>
          <w:lang w:eastAsia="ko-KR"/>
        </w:rPr>
        <w:t xml:space="preserve">underlined texts </w:t>
      </w:r>
      <w:r w:rsidRPr="0083254F">
        <w:rPr>
          <w:b/>
          <w:i/>
          <w:highlight w:val="yellow"/>
          <w:lang w:eastAsia="ko-KR"/>
        </w:rPr>
        <w:t xml:space="preserve">in 10.3.2.1 </w:t>
      </w:r>
      <w:r w:rsidR="00883415" w:rsidRPr="0083254F">
        <w:rPr>
          <w:b/>
          <w:i/>
          <w:highlight w:val="yellow"/>
          <w:lang w:eastAsia="ko-KR"/>
        </w:rPr>
        <w:t>CS mechanism</w:t>
      </w:r>
      <w:r w:rsidRPr="0083254F">
        <w:rPr>
          <w:b/>
          <w:i/>
          <w:highlight w:val="yellow"/>
          <w:lang w:eastAsia="ko-KR"/>
        </w:rPr>
        <w:t xml:space="preserve"> as the following:</w:t>
      </w:r>
    </w:p>
    <w:p w14:paraId="13CE7F7D" w14:textId="77777777" w:rsidR="00B72B3F" w:rsidRDefault="00B72B3F" w:rsidP="00B72B3F">
      <w:pPr>
        <w:rPr>
          <w:b/>
          <w:i/>
          <w:lang w:eastAsia="ko-KR"/>
        </w:rPr>
      </w:pPr>
    </w:p>
    <w:p w14:paraId="73FD9A20" w14:textId="738214D8" w:rsidR="00B72B3F" w:rsidRDefault="00B72B3F" w:rsidP="00B72B3F">
      <w:pPr>
        <w:rPr>
          <w:b/>
          <w:i/>
          <w:lang w:eastAsia="ko-KR"/>
        </w:rPr>
      </w:pPr>
      <w:r>
        <w:rPr>
          <w:rFonts w:ascii="TimesNewRomanPSMT" w:hAnsi="TimesNewRomanPSMT"/>
          <w:color w:val="000000"/>
          <w:sz w:val="20"/>
        </w:rPr>
        <w:t>The CS mechanism combines the NAV state and the STA’s transmitter status with physical CS to determine</w:t>
      </w:r>
      <w:r>
        <w:rPr>
          <w:rFonts w:ascii="TimesNewRomanPSMT" w:hAnsi="TimesNewRomanPSMT"/>
          <w:color w:val="000000"/>
          <w:sz w:val="20"/>
        </w:rPr>
        <w:br/>
        <w:t>the busy/idle state of the medium. The NAV may be thought of as a counter, which counts down to 0 at a</w:t>
      </w:r>
      <w:r>
        <w:rPr>
          <w:rFonts w:ascii="TimesNewRomanPSMT" w:hAnsi="TimesNewRomanPSMT"/>
          <w:color w:val="000000"/>
          <w:sz w:val="20"/>
        </w:rPr>
        <w:br/>
        <w:t>uniform rate. When the counter is 0, the virtual CS indication is that the medium is idle; when the counter is</w:t>
      </w:r>
      <w:r>
        <w:rPr>
          <w:rFonts w:ascii="TimesNewRomanPSMT" w:hAnsi="TimesNewRomanPSMT"/>
          <w:color w:val="000000"/>
          <w:sz w:val="20"/>
        </w:rPr>
        <w:br/>
        <w:t xml:space="preserve">nonzero, the indication is busy. </w:t>
      </w:r>
      <w:r w:rsidRPr="00B72B3F">
        <w:rPr>
          <w:rFonts w:ascii="TimesNewRomanPSMT" w:hAnsi="TimesNewRomanPSMT"/>
          <w:color w:val="000000"/>
          <w:sz w:val="20"/>
          <w:u w:val="single"/>
        </w:rPr>
        <w:t xml:space="preserve">The virtual CS indication of medium for HE STAs with two NAVs is </w:t>
      </w:r>
      <w:r w:rsidR="003A6588">
        <w:rPr>
          <w:rFonts w:ascii="TimesNewRomanPSMT" w:hAnsi="TimesNewRomanPSMT"/>
          <w:color w:val="000000"/>
          <w:sz w:val="20"/>
          <w:u w:val="single"/>
        </w:rPr>
        <w:t>described in 25.2.2</w:t>
      </w:r>
      <w:r w:rsidR="000510C8">
        <w:rPr>
          <w:rFonts w:ascii="TimesNewRomanPSMT" w:hAnsi="TimesNewRomanPSMT"/>
          <w:color w:val="000000"/>
          <w:sz w:val="20"/>
          <w:u w:val="single"/>
        </w:rPr>
        <w:t xml:space="preserve"> (Updating two NAVs)</w:t>
      </w:r>
      <w:proofErr w:type="gramStart"/>
      <w:r w:rsidR="00A05F6E">
        <w:rPr>
          <w:rFonts w:ascii="TimesNewRomanPSMT" w:hAnsi="TimesNewRomanPSMT"/>
          <w:color w:val="000000"/>
          <w:sz w:val="20"/>
          <w:u w:val="single"/>
        </w:rPr>
        <w:t>.</w:t>
      </w:r>
      <w:r w:rsidRPr="00A05F6E">
        <w:rPr>
          <w:rFonts w:ascii="TimesNewRomanPSMT" w:hAnsi="TimesNewRomanPSMT"/>
          <w:color w:val="000000"/>
          <w:sz w:val="20"/>
        </w:rPr>
        <w:t>(</w:t>
      </w:r>
      <w:proofErr w:type="gramEnd"/>
      <w:r w:rsidRPr="00A05F6E">
        <w:rPr>
          <w:rFonts w:ascii="TimesNewRomanPSMT" w:hAnsi="TimesNewRomanPSMT"/>
          <w:color w:val="000000"/>
          <w:sz w:val="20"/>
        </w:rPr>
        <w:t>#1775)</w:t>
      </w:r>
    </w:p>
    <w:p w14:paraId="630EB4E9" w14:textId="77777777" w:rsidR="00B72B3F" w:rsidRDefault="00B72B3F" w:rsidP="00A04BE9">
      <w:pPr>
        <w:rPr>
          <w:b/>
          <w:i/>
          <w:lang w:eastAsia="ko-KR"/>
        </w:rPr>
      </w:pPr>
    </w:p>
    <w:p w14:paraId="06C8AC4C" w14:textId="77777777" w:rsidR="00883415" w:rsidRDefault="00883415" w:rsidP="00883415">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Add the underlined texts in 10.3.2.4 Setting and resetting the NAV as the following:</w:t>
      </w:r>
    </w:p>
    <w:p w14:paraId="5B86A01F" w14:textId="77777777" w:rsidR="00883415" w:rsidRDefault="00883415" w:rsidP="00883415">
      <w:pPr>
        <w:rPr>
          <w:rFonts w:ascii="Arial-BoldMT" w:hAnsi="Arial-BoldMT"/>
          <w:color w:val="000000"/>
          <w:sz w:val="20"/>
        </w:rPr>
      </w:pPr>
    </w:p>
    <w:p w14:paraId="56B9AE29" w14:textId="15BCDB8D" w:rsidR="00883415" w:rsidRPr="00A14542" w:rsidRDefault="00883415" w:rsidP="00883415">
      <w:pPr>
        <w:rPr>
          <w:rFonts w:ascii="TimesNewRomanPSMT" w:hAnsi="TimesNewRomanPSMT" w:hint="eastAsia"/>
          <w:color w:val="000000"/>
          <w:sz w:val="20"/>
        </w:rPr>
      </w:pPr>
      <w:r>
        <w:rPr>
          <w:rFonts w:ascii="TimesNewRomanPSMT" w:hAnsi="TimesNewRomanPSMT"/>
          <w:color w:val="000000"/>
          <w:sz w:val="20"/>
        </w:rPr>
        <w:t xml:space="preserve">This </w:t>
      </w:r>
      <w:proofErr w:type="spellStart"/>
      <w:r>
        <w:rPr>
          <w:rFonts w:ascii="TimesNewRomanPSMT" w:hAnsi="TimesNewRomanPSMT"/>
          <w:color w:val="000000"/>
          <w:sz w:val="20"/>
        </w:rPr>
        <w:t>subclause</w:t>
      </w:r>
      <w:proofErr w:type="spellEnd"/>
      <w:r>
        <w:rPr>
          <w:rFonts w:ascii="TimesNewRomanPSMT" w:hAnsi="TimesNewRomanPSMT"/>
          <w:color w:val="000000"/>
          <w:sz w:val="20"/>
        </w:rPr>
        <w:t xml:space="preserve"> describes the setting and resetting of the NAV timer for non-DMG STAs and DMG STAs</w:t>
      </w:r>
      <w:r>
        <w:rPr>
          <w:rFonts w:ascii="TimesNewRomanPSMT" w:hAnsi="TimesNewRomanPSMT"/>
          <w:color w:val="000000"/>
          <w:sz w:val="20"/>
        </w:rPr>
        <w:br/>
        <w:t>that support a single NAV timer. DMG STAs that support multiple NAV timers shall update their NAV</w:t>
      </w:r>
      <w:r>
        <w:rPr>
          <w:rFonts w:ascii="TimesNewRomanPSMT" w:hAnsi="TimesNewRomanPSMT"/>
          <w:color w:val="000000"/>
          <w:sz w:val="20"/>
        </w:rPr>
        <w:br/>
        <w:t xml:space="preserve">timers according to the procedures described in 10.36.10 (Updating multiple NAV timers). </w:t>
      </w:r>
      <w:r>
        <w:rPr>
          <w:rFonts w:ascii="TimesNewRomanPSMT" w:hAnsi="TimesNewRomanPSMT"/>
          <w:color w:val="000000"/>
          <w:sz w:val="20"/>
          <w:u w:val="single"/>
        </w:rPr>
        <w:t>HE STAs with</w:t>
      </w:r>
      <w:r w:rsidRPr="00810A26">
        <w:rPr>
          <w:rFonts w:ascii="TimesNewRomanPSMT" w:hAnsi="TimesNewRomanPSMT"/>
          <w:color w:val="000000"/>
          <w:sz w:val="20"/>
          <w:u w:val="single"/>
        </w:rPr>
        <w:t xml:space="preserve"> two NAV timers shall update their NAV timers according to th</w:t>
      </w:r>
      <w:r w:rsidR="003A6588">
        <w:rPr>
          <w:rFonts w:ascii="TimesNewRomanPSMT" w:hAnsi="TimesNewRomanPSMT"/>
          <w:color w:val="000000"/>
          <w:sz w:val="20"/>
          <w:u w:val="single"/>
        </w:rPr>
        <w:t>e procedures described in 25.2.2</w:t>
      </w:r>
      <w:r w:rsidRPr="00810A26">
        <w:rPr>
          <w:rFonts w:ascii="TimesNewRomanPSMT" w:hAnsi="TimesNewRomanPSMT"/>
          <w:color w:val="000000"/>
          <w:sz w:val="20"/>
          <w:u w:val="single"/>
        </w:rPr>
        <w:t xml:space="preserve"> (Updating two NAVs)</w:t>
      </w:r>
      <w:proofErr w:type="gramStart"/>
      <w:r w:rsidRPr="00810A26">
        <w:rPr>
          <w:rFonts w:ascii="TimesNewRomanPSMT" w:hAnsi="TimesNewRomanPSMT"/>
          <w:color w:val="000000"/>
          <w:sz w:val="20"/>
          <w:u w:val="single"/>
        </w:rPr>
        <w:t>.</w:t>
      </w:r>
      <w:r w:rsidRPr="00A05F6E">
        <w:rPr>
          <w:rFonts w:ascii="TimesNewRomanPSMT" w:hAnsi="TimesNewRomanPSMT"/>
          <w:color w:val="000000"/>
          <w:sz w:val="20"/>
        </w:rPr>
        <w:t>(</w:t>
      </w:r>
      <w:proofErr w:type="gramEnd"/>
      <w:r w:rsidRPr="00A05F6E">
        <w:rPr>
          <w:rFonts w:ascii="TimesNewRomanPSMT" w:hAnsi="TimesNewRomanPSMT"/>
          <w:color w:val="000000"/>
          <w:sz w:val="20"/>
        </w:rPr>
        <w:t>#1775)</w:t>
      </w:r>
    </w:p>
    <w:p w14:paraId="32BFE533" w14:textId="77777777" w:rsidR="00883415" w:rsidRDefault="00883415" w:rsidP="00A04BE9">
      <w:pPr>
        <w:rPr>
          <w:b/>
          <w:i/>
          <w:lang w:eastAsia="ko-KR"/>
        </w:rPr>
      </w:pPr>
    </w:p>
    <w:p w14:paraId="463F2F14" w14:textId="362717B4" w:rsidR="00A04BE9" w:rsidRDefault="00A04BE9" w:rsidP="00A04BE9">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w:t>
      </w:r>
      <w:r w:rsidR="007B3959" w:rsidRPr="0083254F">
        <w:rPr>
          <w:b/>
          <w:i/>
          <w:highlight w:val="yellow"/>
          <w:lang w:eastAsia="ko-KR"/>
        </w:rPr>
        <w:t>Add the Paragraph on page 72 line 2</w:t>
      </w:r>
      <w:r w:rsidRPr="0083254F">
        <w:rPr>
          <w:b/>
          <w:i/>
          <w:highlight w:val="yellow"/>
          <w:lang w:eastAsia="ko-KR"/>
        </w:rPr>
        <w:t>7 as the following:</w:t>
      </w:r>
    </w:p>
    <w:p w14:paraId="00FDE358" w14:textId="77777777" w:rsidR="00A04BE9" w:rsidRDefault="00A04BE9" w:rsidP="00A04BE9">
      <w:pPr>
        <w:rPr>
          <w:rFonts w:ascii="TimesNewRomanPSMT" w:hAnsi="TimesNewRomanPSMT" w:hint="eastAsia"/>
          <w:color w:val="000000"/>
          <w:sz w:val="20"/>
        </w:rPr>
      </w:pPr>
    </w:p>
    <w:p w14:paraId="74ABA3C7" w14:textId="40C54F08" w:rsidR="00F31AA5" w:rsidRDefault="00A04BE9" w:rsidP="00810A26">
      <w:pPr>
        <w:rPr>
          <w:b/>
          <w:i/>
          <w:lang w:eastAsia="ko-KR"/>
        </w:rPr>
      </w:pPr>
      <w:r w:rsidRPr="001921A1">
        <w:rPr>
          <w:rFonts w:ascii="TimesNewRomanPSMT" w:hAnsi="TimesNewRomanPSMT"/>
          <w:color w:val="000000"/>
          <w:sz w:val="20"/>
          <w:u w:val="single"/>
        </w:rPr>
        <w:t xml:space="preserve">The requirements in 10.3.2.1 (CS mechanism) applies to an HE STA maintaining </w:t>
      </w:r>
      <w:r w:rsidR="00841094" w:rsidRPr="001921A1">
        <w:rPr>
          <w:rFonts w:ascii="TimesNewRomanPSMT" w:hAnsi="TimesNewRomanPSMT"/>
          <w:color w:val="000000"/>
          <w:sz w:val="20"/>
          <w:u w:val="single"/>
        </w:rPr>
        <w:t>two NAVs with the exception of v</w:t>
      </w:r>
      <w:r w:rsidRPr="001921A1">
        <w:rPr>
          <w:rFonts w:ascii="TimesNewRomanPSMT" w:hAnsi="TimesNewRomanPSMT"/>
          <w:color w:val="000000"/>
          <w:sz w:val="20"/>
          <w:u w:val="single"/>
        </w:rPr>
        <w:t xml:space="preserve">irtual CS </w:t>
      </w:r>
      <w:proofErr w:type="spellStart"/>
      <w:r w:rsidRPr="001921A1">
        <w:rPr>
          <w:rFonts w:ascii="TimesNewRomanPSMT" w:hAnsi="TimesNewRomanPSMT"/>
          <w:color w:val="000000"/>
          <w:sz w:val="20"/>
          <w:u w:val="single"/>
        </w:rPr>
        <w:t>indiction</w:t>
      </w:r>
      <w:proofErr w:type="spellEnd"/>
      <w:r w:rsidRPr="001921A1">
        <w:rPr>
          <w:rFonts w:ascii="TimesNewRomanPSMT" w:hAnsi="TimesNewRomanPSMT"/>
          <w:color w:val="000000"/>
          <w:sz w:val="20"/>
          <w:u w:val="single"/>
        </w:rPr>
        <w:t xml:space="preserve"> of medium. For an HE STA maintaining two NAVs, </w:t>
      </w:r>
      <w:r w:rsidR="007A349A" w:rsidRPr="001921A1">
        <w:rPr>
          <w:rFonts w:ascii="TimesNewRomanPSMT" w:hAnsi="TimesNewRomanPSMT"/>
          <w:color w:val="000000"/>
          <w:sz w:val="20"/>
          <w:u w:val="single"/>
        </w:rPr>
        <w:t>if</w:t>
      </w:r>
      <w:r w:rsidRPr="001921A1">
        <w:rPr>
          <w:rFonts w:ascii="TimesNewRomanPSMT" w:hAnsi="TimesNewRomanPSMT"/>
          <w:color w:val="000000"/>
          <w:sz w:val="20"/>
          <w:u w:val="single"/>
        </w:rPr>
        <w:t xml:space="preserve"> both the NAV </w:t>
      </w:r>
      <w:r w:rsidR="00BB0D45" w:rsidRPr="001921A1">
        <w:rPr>
          <w:rFonts w:ascii="TimesNewRomanPSMT" w:hAnsi="TimesNewRomanPSMT"/>
          <w:color w:val="000000"/>
          <w:sz w:val="20"/>
          <w:u w:val="single"/>
        </w:rPr>
        <w:t>timer</w:t>
      </w:r>
      <w:r w:rsidRPr="001921A1">
        <w:rPr>
          <w:rFonts w:ascii="TimesNewRomanPSMT" w:hAnsi="TimesNewRomanPSMT"/>
          <w:color w:val="000000"/>
          <w:sz w:val="20"/>
          <w:u w:val="single"/>
        </w:rPr>
        <w:t xml:space="preserve">s are 0, the virtual CS indication is that the medium is idle; </w:t>
      </w:r>
      <w:r w:rsidR="007A349A" w:rsidRPr="001921A1">
        <w:rPr>
          <w:rFonts w:ascii="TimesNewRomanPSMT" w:hAnsi="TimesNewRomanPSMT"/>
          <w:color w:val="000000"/>
          <w:sz w:val="20"/>
          <w:u w:val="single"/>
        </w:rPr>
        <w:t>if</w:t>
      </w:r>
      <w:r w:rsidRPr="001921A1">
        <w:rPr>
          <w:rFonts w:ascii="TimesNewRomanPSMT" w:hAnsi="TimesNewRomanPSMT"/>
          <w:color w:val="000000"/>
          <w:sz w:val="20"/>
          <w:u w:val="single"/>
        </w:rPr>
        <w:t xml:space="preserve"> one of the two NAV </w:t>
      </w:r>
      <w:r w:rsidR="00BB0D45" w:rsidRPr="001921A1">
        <w:rPr>
          <w:rFonts w:ascii="TimesNewRomanPSMT" w:hAnsi="TimesNewRomanPSMT"/>
          <w:color w:val="000000"/>
          <w:sz w:val="20"/>
          <w:u w:val="single"/>
        </w:rPr>
        <w:t>timers</w:t>
      </w:r>
      <w:r w:rsidRPr="001921A1">
        <w:rPr>
          <w:rFonts w:ascii="TimesNewRomanPSMT" w:hAnsi="TimesNewRomanPSMT"/>
          <w:color w:val="000000"/>
          <w:sz w:val="20"/>
          <w:u w:val="single"/>
        </w:rPr>
        <w:t xml:space="preserve"> is nonzero, the virtual CS indication is that the medium is busy</w:t>
      </w:r>
      <w:proofErr w:type="gramStart"/>
      <w:r w:rsidRPr="001921A1">
        <w:rPr>
          <w:rFonts w:ascii="TimesNewRomanPSMT" w:hAnsi="TimesNewRomanPSMT"/>
          <w:color w:val="000000"/>
          <w:sz w:val="20"/>
          <w:u w:val="single"/>
        </w:rPr>
        <w:t>.</w:t>
      </w:r>
      <w:r w:rsidR="00801D7A" w:rsidRPr="001921A1">
        <w:rPr>
          <w:rFonts w:ascii="TimesNewRomanPSMT" w:hAnsi="TimesNewRomanPSMT"/>
          <w:color w:val="000000"/>
          <w:sz w:val="20"/>
        </w:rPr>
        <w:t>(</w:t>
      </w:r>
      <w:proofErr w:type="gramEnd"/>
      <w:r w:rsidR="00801D7A" w:rsidRPr="001921A1">
        <w:rPr>
          <w:rFonts w:ascii="TimesNewRomanPSMT" w:hAnsi="TimesNewRomanPSMT"/>
          <w:color w:val="000000"/>
          <w:sz w:val="20"/>
        </w:rPr>
        <w:t>#1775)</w:t>
      </w:r>
    </w:p>
    <w:p w14:paraId="714F7793" w14:textId="77777777" w:rsidR="00C070DE" w:rsidRDefault="00C070DE" w:rsidP="00C070DE">
      <w:pPr>
        <w:rPr>
          <w:rFonts w:ascii="TimesNewRomanPSMT" w:hAnsi="TimesNewRomanPSMT" w:hint="eastAsia"/>
          <w:strike/>
          <w:color w:val="000000"/>
          <w:sz w:val="20"/>
          <w:u w:val="single"/>
        </w:rPr>
      </w:pPr>
    </w:p>
    <w:p w14:paraId="10AB49A7" w14:textId="5EF9DD8A" w:rsidR="00C070DE" w:rsidRDefault="00C070DE" w:rsidP="00C070DE">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Add</w:t>
      </w:r>
      <w:r w:rsidR="007B3959" w:rsidRPr="0083254F">
        <w:rPr>
          <w:b/>
          <w:i/>
          <w:highlight w:val="yellow"/>
          <w:lang w:eastAsia="ko-KR"/>
        </w:rPr>
        <w:t xml:space="preserve"> the </w:t>
      </w:r>
      <w:r w:rsidR="007A527E" w:rsidRPr="0083254F">
        <w:rPr>
          <w:b/>
          <w:i/>
          <w:highlight w:val="yellow"/>
          <w:lang w:eastAsia="ko-KR"/>
        </w:rPr>
        <w:t>underlined texts</w:t>
      </w:r>
      <w:r w:rsidR="007B3959" w:rsidRPr="0083254F">
        <w:rPr>
          <w:b/>
          <w:i/>
          <w:highlight w:val="yellow"/>
          <w:lang w:eastAsia="ko-KR"/>
        </w:rPr>
        <w:t xml:space="preserve"> on page 72 line 3</w:t>
      </w:r>
      <w:r w:rsidRPr="0083254F">
        <w:rPr>
          <w:b/>
          <w:i/>
          <w:highlight w:val="yellow"/>
          <w:lang w:eastAsia="ko-KR"/>
        </w:rPr>
        <w:t>0 as the following:</w:t>
      </w:r>
    </w:p>
    <w:p w14:paraId="163539E7" w14:textId="77777777" w:rsidR="00C070DE" w:rsidRDefault="00C070DE" w:rsidP="00C070DE">
      <w:pPr>
        <w:rPr>
          <w:rFonts w:ascii="TimesNewRomanPSMT" w:hAnsi="TimesNewRomanPSMT" w:hint="eastAsia"/>
          <w:strike/>
          <w:color w:val="000000"/>
          <w:sz w:val="20"/>
          <w:u w:val="single"/>
        </w:rPr>
      </w:pPr>
    </w:p>
    <w:p w14:paraId="12FB092B" w14:textId="4333BCED" w:rsidR="00C070DE" w:rsidRPr="006049B8" w:rsidRDefault="00A81068" w:rsidP="00C070DE">
      <w:pPr>
        <w:rPr>
          <w:rFonts w:ascii="TimesNewRomanPSMT" w:hAnsi="TimesNewRomanPSMT" w:hint="eastAsia"/>
          <w:strike/>
          <w:color w:val="000000"/>
          <w:sz w:val="20"/>
          <w:u w:val="single"/>
        </w:rPr>
      </w:pPr>
      <w:r>
        <w:rPr>
          <w:rFonts w:ascii="TimesNewRomanPSMT" w:hAnsi="TimesNewRomanPSMT"/>
          <w:color w:val="000000"/>
          <w:sz w:val="20"/>
        </w:rPr>
        <w:t>For the two NAVs maintained by an</w:t>
      </w:r>
      <w:r>
        <w:rPr>
          <w:rFonts w:ascii="TimesNewRomanPSMT" w:hAnsi="TimesNewRomanPSMT"/>
          <w:color w:val="218A21"/>
          <w:sz w:val="20"/>
        </w:rPr>
        <w:t xml:space="preserve">(#2829) </w:t>
      </w:r>
      <w:r>
        <w:rPr>
          <w:rFonts w:ascii="TimesNewRomanPSMT" w:hAnsi="TimesNewRomanPSMT"/>
          <w:color w:val="000000"/>
          <w:sz w:val="20"/>
        </w:rPr>
        <w:t>HE STA, one is identified as intra-BSS</w:t>
      </w:r>
      <w:r>
        <w:rPr>
          <w:rFonts w:ascii="TimesNewRomanPSMT" w:hAnsi="TimesNewRomanPSMT"/>
          <w:color w:val="218A21"/>
          <w:sz w:val="20"/>
        </w:rPr>
        <w:t xml:space="preserve">(#1465) </w:t>
      </w:r>
      <w:r>
        <w:rPr>
          <w:rFonts w:ascii="TimesNewRomanPSMT" w:hAnsi="TimesNewRomanPSMT"/>
          <w:color w:val="000000"/>
          <w:sz w:val="20"/>
        </w:rPr>
        <w:t>NAV, and the</w:t>
      </w:r>
      <w:r>
        <w:rPr>
          <w:rFonts w:ascii="TimesNewRomanPSMT" w:hAnsi="TimesNewRomanPSMT"/>
          <w:color w:val="000000"/>
          <w:sz w:val="20"/>
        </w:rPr>
        <w:br/>
        <w:t>second one is identified as regular NAV.</w:t>
      </w:r>
      <w:r w:rsidR="00C070DE">
        <w:rPr>
          <w:rFonts w:ascii="TimesNewRomanPSMT" w:hAnsi="TimesNewRomanPSMT"/>
          <w:color w:val="000000"/>
          <w:sz w:val="20"/>
        </w:rPr>
        <w:t xml:space="preserve"> </w:t>
      </w:r>
      <w:r w:rsidR="00C070DE">
        <w:rPr>
          <w:rFonts w:ascii="TimesNewRomanPSMT" w:hAnsi="TimesNewRomanPSMT"/>
          <w:color w:val="000000"/>
          <w:sz w:val="20"/>
          <w:u w:val="single"/>
        </w:rPr>
        <w:t xml:space="preserve">Intra-BSS NAV is used to store NAV value, if needed, from a </w:t>
      </w:r>
      <w:r w:rsidR="001921A1">
        <w:rPr>
          <w:rFonts w:ascii="TimesNewRomanPSMT" w:hAnsi="TimesNewRomanPSMT"/>
          <w:color w:val="000000"/>
          <w:sz w:val="20"/>
          <w:u w:val="single"/>
        </w:rPr>
        <w:t>PPDU identified as i</w:t>
      </w:r>
      <w:r w:rsidR="00C070DE">
        <w:rPr>
          <w:rFonts w:ascii="TimesNewRomanPSMT" w:hAnsi="TimesNewRomanPSMT"/>
          <w:color w:val="000000"/>
          <w:sz w:val="20"/>
          <w:u w:val="single"/>
        </w:rPr>
        <w:t>ntra-BSS. Regular NAV is used to store NAV value, if nee</w:t>
      </w:r>
      <w:r w:rsidR="001921A1">
        <w:rPr>
          <w:rFonts w:ascii="TimesNewRomanPSMT" w:hAnsi="TimesNewRomanPSMT"/>
          <w:color w:val="000000"/>
          <w:sz w:val="20"/>
          <w:u w:val="single"/>
        </w:rPr>
        <w:t>ded, from a PPDU identified as i</w:t>
      </w:r>
      <w:r w:rsidR="00C070DE">
        <w:rPr>
          <w:rFonts w:ascii="TimesNewRomanPSMT" w:hAnsi="TimesNewRomanPSMT"/>
          <w:color w:val="000000"/>
          <w:sz w:val="20"/>
          <w:u w:val="single"/>
        </w:rPr>
        <w:t>nter-</w:t>
      </w:r>
      <w:r w:rsidR="001921A1">
        <w:rPr>
          <w:rFonts w:ascii="TimesNewRomanPSMT" w:hAnsi="TimesNewRomanPSMT"/>
          <w:color w:val="000000"/>
          <w:sz w:val="20"/>
          <w:u w:val="single"/>
        </w:rPr>
        <w:t>BSS or cannot be identified as intra-BSS or i</w:t>
      </w:r>
      <w:r w:rsidR="00C070DE">
        <w:rPr>
          <w:rFonts w:ascii="TimesNewRomanPSMT" w:hAnsi="TimesNewRomanPSMT"/>
          <w:color w:val="000000"/>
          <w:sz w:val="20"/>
          <w:u w:val="single"/>
        </w:rPr>
        <w:t>nter-BSS.</w:t>
      </w:r>
      <w:r w:rsidR="00C070DE" w:rsidRPr="00DE1273">
        <w:rPr>
          <w:rFonts w:ascii="TimesNewRomanPSMT" w:hAnsi="TimesNewRomanPSMT"/>
          <w:color w:val="000000"/>
          <w:sz w:val="20"/>
        </w:rPr>
        <w:t xml:space="preserve">(#1742) </w:t>
      </w:r>
      <w:r w:rsidR="00C070DE">
        <w:rPr>
          <w:rFonts w:ascii="TimesNewRomanPSMT" w:hAnsi="TimesNewRomanPSMT"/>
          <w:color w:val="000000"/>
          <w:sz w:val="20"/>
          <w:u w:val="single"/>
        </w:rPr>
        <w:t>Note that the m</w:t>
      </w:r>
      <w:r w:rsidR="001921A1">
        <w:rPr>
          <w:rFonts w:ascii="TimesNewRomanPSMT" w:hAnsi="TimesNewRomanPSMT"/>
          <w:color w:val="000000"/>
          <w:sz w:val="20"/>
          <w:u w:val="single"/>
        </w:rPr>
        <w:t>ethod of identifying a PPDU as intra-BSS or i</w:t>
      </w:r>
      <w:r w:rsidR="00C070DE">
        <w:rPr>
          <w:rFonts w:ascii="TimesNewRomanPSMT" w:hAnsi="TimesNewRomanPSMT"/>
          <w:color w:val="000000"/>
          <w:sz w:val="20"/>
          <w:u w:val="single"/>
        </w:rPr>
        <w:t xml:space="preserve">nter-BSS is described in </w:t>
      </w:r>
      <w:r w:rsidR="00C070DE" w:rsidRPr="00DE1273">
        <w:rPr>
          <w:rFonts w:ascii="TimesNewRomanPSMT" w:hAnsi="TimesNewRomanPSMT"/>
          <w:color w:val="000000"/>
          <w:sz w:val="20"/>
          <w:u w:val="single"/>
        </w:rPr>
        <w:t>25.2.1 (Intra-BSS and inter-BSS frame detection)</w:t>
      </w:r>
      <w:r w:rsidR="00C070DE">
        <w:rPr>
          <w:rFonts w:ascii="TimesNewRomanPSMT" w:hAnsi="TimesNewRomanPSMT"/>
          <w:color w:val="000000"/>
          <w:sz w:val="20"/>
          <w:u w:val="single"/>
        </w:rPr>
        <w:t>.</w:t>
      </w:r>
      <w:r w:rsidR="00C070DE" w:rsidRPr="00DE1273">
        <w:rPr>
          <w:rFonts w:ascii="TimesNewRomanPSMT" w:hAnsi="TimesNewRomanPSMT"/>
          <w:color w:val="000000"/>
          <w:sz w:val="20"/>
        </w:rPr>
        <w:t xml:space="preserve">(#1466) </w:t>
      </w:r>
    </w:p>
    <w:p w14:paraId="46D9846D" w14:textId="77777777" w:rsidR="00A14542" w:rsidRDefault="00A14542" w:rsidP="000348B1">
      <w:pPr>
        <w:rPr>
          <w:rFonts w:ascii="TimesNewRomanPSMT" w:hAnsi="TimesNewRomanPSMT" w:hint="eastAsia"/>
          <w:color w:val="000000"/>
          <w:sz w:val="20"/>
          <w:u w:val="single"/>
        </w:rPr>
      </w:pPr>
    </w:p>
    <w:p w14:paraId="1E028A82" w14:textId="3FAA0FA9" w:rsidR="00A04BE9" w:rsidRDefault="00A04BE9" w:rsidP="00A04BE9">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w:t>
      </w:r>
      <w:r w:rsidR="001756F1" w:rsidRPr="0083254F">
        <w:rPr>
          <w:b/>
          <w:i/>
          <w:highlight w:val="yellow"/>
          <w:lang w:eastAsia="ko-KR"/>
        </w:rPr>
        <w:t>Add the Paragraph on page 73 line 14</w:t>
      </w:r>
      <w:r w:rsidRPr="0083254F">
        <w:rPr>
          <w:b/>
          <w:i/>
          <w:highlight w:val="yellow"/>
          <w:lang w:eastAsia="ko-KR"/>
        </w:rPr>
        <w:t xml:space="preserve"> as the following:</w:t>
      </w:r>
    </w:p>
    <w:p w14:paraId="62885B57" w14:textId="77777777" w:rsidR="00A04BE9" w:rsidRDefault="00A04BE9" w:rsidP="000348B1">
      <w:pPr>
        <w:rPr>
          <w:rFonts w:ascii="TimesNewRomanPSMT" w:hAnsi="TimesNewRomanPSMT" w:hint="eastAsia"/>
          <w:color w:val="000000"/>
          <w:sz w:val="20"/>
          <w:u w:val="single"/>
        </w:rPr>
      </w:pPr>
    </w:p>
    <w:p w14:paraId="7B4FDE99" w14:textId="049119EF" w:rsidR="0052419C" w:rsidRPr="001921A1" w:rsidRDefault="00EC25B7" w:rsidP="000348B1">
      <w:pPr>
        <w:rPr>
          <w:rFonts w:ascii="TimesNewRomanPSMT" w:hAnsi="TimesNewRomanPSMT" w:hint="eastAsia"/>
          <w:color w:val="000000"/>
          <w:sz w:val="20"/>
          <w:u w:val="single"/>
        </w:rPr>
      </w:pPr>
      <w:r w:rsidRPr="001921A1">
        <w:rPr>
          <w:rFonts w:ascii="TimesNewRomanPSMT" w:hAnsi="TimesNewRomanPSMT"/>
          <w:color w:val="000000"/>
          <w:sz w:val="20"/>
          <w:u w:val="single"/>
        </w:rPr>
        <w:t>Various additional c</w:t>
      </w:r>
      <w:r w:rsidR="001921A1">
        <w:rPr>
          <w:rFonts w:ascii="TimesNewRomanPSMT" w:hAnsi="TimesNewRomanPSMT"/>
          <w:color w:val="000000"/>
          <w:sz w:val="20"/>
          <w:u w:val="single"/>
        </w:rPr>
        <w:t>onditions may set or reset the i</w:t>
      </w:r>
      <w:r w:rsidRPr="001921A1">
        <w:rPr>
          <w:rFonts w:ascii="TimesNewRomanPSMT" w:hAnsi="TimesNewRomanPSMT"/>
          <w:color w:val="000000"/>
          <w:sz w:val="20"/>
          <w:u w:val="single"/>
        </w:rPr>
        <w:t>ntra-BSS NAV</w:t>
      </w:r>
      <w:r w:rsidR="00BB0D45" w:rsidRPr="001921A1">
        <w:rPr>
          <w:rFonts w:ascii="TimesNewRomanPSMT" w:hAnsi="TimesNewRomanPSMT"/>
          <w:color w:val="000000"/>
          <w:sz w:val="20"/>
          <w:u w:val="single"/>
        </w:rPr>
        <w:t xml:space="preserve"> or regular NAV</w:t>
      </w:r>
      <w:r w:rsidRPr="001921A1">
        <w:rPr>
          <w:rFonts w:ascii="TimesNewRomanPSMT" w:hAnsi="TimesNewRomanPSMT"/>
          <w:color w:val="000000"/>
          <w:sz w:val="20"/>
          <w:u w:val="single"/>
        </w:rPr>
        <w:t xml:space="preserve">, as described in 10.4.3.3 (NAV operation during the CFP). </w:t>
      </w:r>
      <w:r w:rsidR="00BB0D45" w:rsidRPr="001921A1">
        <w:rPr>
          <w:rFonts w:ascii="TimesNewRomanPSMT" w:hAnsi="TimesNewRomanPSMT"/>
          <w:color w:val="000000"/>
          <w:sz w:val="20"/>
          <w:u w:val="single"/>
        </w:rPr>
        <w:t xml:space="preserve">When one </w:t>
      </w:r>
      <w:r w:rsidRPr="001921A1">
        <w:rPr>
          <w:rFonts w:ascii="TimesNewRomanPSMT" w:hAnsi="TimesNewRomanPSMT"/>
          <w:color w:val="000000"/>
          <w:sz w:val="20"/>
          <w:u w:val="single"/>
        </w:rPr>
        <w:t>NAV is reset</w:t>
      </w:r>
      <w:r w:rsidR="00BB0D45" w:rsidRPr="001921A1">
        <w:rPr>
          <w:rFonts w:ascii="TimesNewRomanPSMT" w:hAnsi="TimesNewRomanPSMT"/>
          <w:color w:val="000000"/>
          <w:sz w:val="20"/>
          <w:u w:val="single"/>
        </w:rPr>
        <w:t>, if the other NAV timer is 0</w:t>
      </w:r>
      <w:r w:rsidRPr="001921A1">
        <w:rPr>
          <w:rFonts w:ascii="TimesNewRomanPSMT" w:hAnsi="TimesNewRomanPSMT"/>
          <w:color w:val="000000"/>
          <w:sz w:val="20"/>
          <w:u w:val="single"/>
        </w:rPr>
        <w:t>, a PHY-</w:t>
      </w:r>
      <w:proofErr w:type="spellStart"/>
      <w:r w:rsidRPr="001921A1">
        <w:rPr>
          <w:rFonts w:ascii="TimesNewRomanPSMT" w:hAnsi="TimesNewRomanPSMT"/>
          <w:color w:val="000000"/>
          <w:sz w:val="20"/>
          <w:u w:val="single"/>
        </w:rPr>
        <w:t>CCARESET.request</w:t>
      </w:r>
      <w:proofErr w:type="spellEnd"/>
      <w:r w:rsidRPr="001921A1">
        <w:rPr>
          <w:rFonts w:ascii="TimesNewRomanPSMT" w:hAnsi="TimesNewRomanPSMT"/>
          <w:color w:val="000000"/>
          <w:sz w:val="20"/>
          <w:u w:val="single"/>
        </w:rPr>
        <w:t xml:space="preserve"> </w:t>
      </w:r>
      <w:r w:rsidRPr="001921A1">
        <w:rPr>
          <w:rFonts w:ascii="TimesNewRomanPSMT" w:hAnsi="TimesNewRomanPSMT"/>
          <w:color w:val="000000"/>
          <w:sz w:val="20"/>
          <w:u w:val="single"/>
        </w:rPr>
        <w:lastRenderedPageBreak/>
        <w:t>primitive shall be issue</w:t>
      </w:r>
      <w:r w:rsidR="00BB0D45" w:rsidRPr="001921A1">
        <w:rPr>
          <w:rFonts w:ascii="TimesNewRomanPSMT" w:hAnsi="TimesNewRomanPSMT"/>
          <w:color w:val="000000"/>
          <w:sz w:val="20"/>
          <w:u w:val="single"/>
        </w:rPr>
        <w:t xml:space="preserve">d. The </w:t>
      </w:r>
      <w:r w:rsidR="001921A1">
        <w:rPr>
          <w:rFonts w:ascii="TimesNewRomanPSMT" w:hAnsi="TimesNewRomanPSMT"/>
          <w:color w:val="000000"/>
          <w:sz w:val="20"/>
          <w:u w:val="single"/>
        </w:rPr>
        <w:t>i</w:t>
      </w:r>
      <w:r w:rsidR="00BB0D45" w:rsidRPr="001921A1">
        <w:rPr>
          <w:rFonts w:ascii="TimesNewRomanPSMT" w:hAnsi="TimesNewRomanPSMT"/>
          <w:color w:val="000000"/>
          <w:sz w:val="20"/>
          <w:u w:val="single"/>
        </w:rPr>
        <w:t>ntra-BSS NAV or regular NAV update operation is</w:t>
      </w:r>
      <w:r w:rsidR="007A527E" w:rsidRPr="001921A1">
        <w:rPr>
          <w:rFonts w:ascii="TimesNewRomanPSMT" w:hAnsi="TimesNewRomanPSMT"/>
          <w:color w:val="000000"/>
          <w:sz w:val="20"/>
          <w:u w:val="single"/>
        </w:rPr>
        <w:t xml:space="preserve"> </w:t>
      </w:r>
      <w:r w:rsidRPr="001921A1">
        <w:rPr>
          <w:rFonts w:ascii="TimesNewRomanPSMT" w:hAnsi="TimesNewRomanPSMT"/>
          <w:color w:val="000000"/>
          <w:sz w:val="20"/>
          <w:u w:val="single"/>
        </w:rPr>
        <w:t>performed when the PHY-</w:t>
      </w:r>
      <w:proofErr w:type="spellStart"/>
      <w:r w:rsidRPr="001921A1">
        <w:rPr>
          <w:rFonts w:ascii="TimesNewRomanPSMT" w:hAnsi="TimesNewRomanPSMT"/>
          <w:color w:val="000000"/>
          <w:sz w:val="20"/>
          <w:u w:val="single"/>
        </w:rPr>
        <w:t>RXEND.indication</w:t>
      </w:r>
      <w:proofErr w:type="spellEnd"/>
      <w:r w:rsidRPr="001921A1">
        <w:rPr>
          <w:rFonts w:ascii="TimesNewRomanPSMT" w:hAnsi="TimesNewRomanPSMT"/>
          <w:color w:val="000000"/>
          <w:sz w:val="20"/>
          <w:u w:val="single"/>
        </w:rPr>
        <w:t xml:space="preserve"> primitive is received</w:t>
      </w:r>
      <w:proofErr w:type="gramStart"/>
      <w:r w:rsidRPr="001921A1">
        <w:rPr>
          <w:rFonts w:ascii="TimesNewRomanPSMT" w:hAnsi="TimesNewRomanPSMT"/>
          <w:color w:val="000000"/>
          <w:sz w:val="20"/>
          <w:u w:val="single"/>
        </w:rPr>
        <w:t>.</w:t>
      </w:r>
      <w:r w:rsidR="00F31AA5" w:rsidRPr="001921A1">
        <w:rPr>
          <w:rFonts w:ascii="TimesNewRomanPSMT" w:hAnsi="TimesNewRomanPSMT"/>
          <w:color w:val="000000"/>
          <w:sz w:val="20"/>
        </w:rPr>
        <w:t>(</w:t>
      </w:r>
      <w:proofErr w:type="gramEnd"/>
      <w:r w:rsidR="00F31AA5" w:rsidRPr="001921A1">
        <w:rPr>
          <w:rFonts w:ascii="TimesNewRomanPSMT" w:hAnsi="TimesNewRomanPSMT"/>
          <w:color w:val="000000"/>
          <w:sz w:val="20"/>
        </w:rPr>
        <w:t>#1775)</w:t>
      </w:r>
    </w:p>
    <w:p w14:paraId="421B7EBB" w14:textId="77777777" w:rsidR="0052419C" w:rsidRPr="00A04BE9" w:rsidRDefault="0052419C" w:rsidP="000348B1">
      <w:pPr>
        <w:rPr>
          <w:rFonts w:ascii="TimesNewRomanPSMT" w:hAnsi="TimesNewRomanPSMT" w:hint="eastAsia"/>
          <w:color w:val="000000"/>
          <w:sz w:val="20"/>
          <w:u w:val="single"/>
        </w:rPr>
      </w:pPr>
    </w:p>
    <w:p w14:paraId="13359C59" w14:textId="77777777" w:rsidR="00883415" w:rsidRPr="003E04BA" w:rsidRDefault="00883415" w:rsidP="00883415">
      <w:pPr>
        <w:rPr>
          <w:u w:val="single"/>
          <w:lang w:eastAsia="ko-KR"/>
        </w:rPr>
      </w:pPr>
      <w:r>
        <w:rPr>
          <w:b/>
          <w:u w:val="single"/>
        </w:rPr>
        <w:t>Propose</w:t>
      </w:r>
      <w:r>
        <w:rPr>
          <w:b/>
          <w:u w:val="single"/>
          <w:lang w:eastAsia="ko-KR"/>
        </w:rPr>
        <w:t>:</w:t>
      </w:r>
    </w:p>
    <w:p w14:paraId="0ABBAF84" w14:textId="143DD8E1" w:rsidR="00883415" w:rsidRDefault="00883415" w:rsidP="00883415">
      <w:pPr>
        <w:rPr>
          <w:lang w:eastAsia="ko-KR"/>
        </w:rPr>
      </w:pPr>
      <w:r>
        <w:rPr>
          <w:lang w:eastAsia="ko-KR"/>
        </w:rPr>
        <w:t>Revised for CID 1743 per discussion and editing instructions in 11-16/</w:t>
      </w:r>
      <w:r w:rsidR="00DD5661">
        <w:rPr>
          <w:lang w:eastAsia="ko-KR"/>
        </w:rPr>
        <w:t>1106r2</w:t>
      </w:r>
      <w:r>
        <w:rPr>
          <w:lang w:eastAsia="ko-KR"/>
        </w:rPr>
        <w:t>.</w:t>
      </w:r>
    </w:p>
    <w:p w14:paraId="5D4922BC" w14:textId="77777777" w:rsidR="00883415" w:rsidRDefault="00883415" w:rsidP="00883415">
      <w:pPr>
        <w:rPr>
          <w:lang w:eastAsia="ko-KR"/>
        </w:rPr>
      </w:pPr>
    </w:p>
    <w:p w14:paraId="59C66096" w14:textId="44FE57CB" w:rsidR="00883415" w:rsidRDefault="00883415" w:rsidP="00883415">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w:t>
      </w:r>
      <w:r w:rsidR="001756F1" w:rsidRPr="0083254F">
        <w:rPr>
          <w:b/>
          <w:i/>
          <w:highlight w:val="yellow"/>
          <w:lang w:eastAsia="ko-KR"/>
        </w:rPr>
        <w:t>Add the Paragraph on page 73 line 14</w:t>
      </w:r>
      <w:r w:rsidRPr="0083254F">
        <w:rPr>
          <w:b/>
          <w:i/>
          <w:highlight w:val="yellow"/>
          <w:lang w:eastAsia="ko-KR"/>
        </w:rPr>
        <w:t xml:space="preserve"> as the following:</w:t>
      </w:r>
    </w:p>
    <w:p w14:paraId="2A742F9D" w14:textId="77777777" w:rsidR="00883415" w:rsidRDefault="00883415" w:rsidP="00883415">
      <w:pPr>
        <w:rPr>
          <w:b/>
          <w:i/>
          <w:lang w:eastAsia="ko-KR"/>
        </w:rPr>
      </w:pPr>
    </w:p>
    <w:p w14:paraId="46535AB3" w14:textId="02BDA467" w:rsidR="00883415" w:rsidRPr="00B0132F" w:rsidRDefault="00883415" w:rsidP="00883415">
      <w:pPr>
        <w:rPr>
          <w:rFonts w:ascii="TimesNewRomanPSMT" w:hAnsi="TimesNewRomanPSMT" w:hint="eastAsia"/>
          <w:color w:val="000000"/>
          <w:sz w:val="20"/>
          <w:u w:val="single"/>
        </w:rPr>
      </w:pPr>
      <w:r w:rsidRPr="00B0132F">
        <w:rPr>
          <w:rFonts w:ascii="TimesNewRomanPSMT" w:hAnsi="TimesNewRomanPSMT"/>
          <w:color w:val="000000"/>
          <w:sz w:val="20"/>
          <w:u w:val="single"/>
        </w:rPr>
        <w:t xml:space="preserve">A STA </w:t>
      </w:r>
      <w:r>
        <w:rPr>
          <w:rFonts w:ascii="TimesNewRomanPSMT" w:hAnsi="TimesNewRomanPSMT"/>
          <w:color w:val="000000"/>
          <w:sz w:val="20"/>
          <w:u w:val="single"/>
        </w:rPr>
        <w:t xml:space="preserve">that </w:t>
      </w:r>
      <w:r w:rsidRPr="00B0132F">
        <w:rPr>
          <w:rFonts w:ascii="TimesNewRomanPSMT" w:hAnsi="TimesNewRomanPSMT"/>
          <w:color w:val="000000"/>
          <w:sz w:val="20"/>
          <w:u w:val="single"/>
        </w:rPr>
        <w:t>maintains two NAVs has the capability to</w:t>
      </w:r>
      <w:r w:rsidR="001921A1">
        <w:rPr>
          <w:rFonts w:ascii="TimesNewRomanPSMT" w:hAnsi="TimesNewRomanPSMT"/>
          <w:color w:val="000000"/>
          <w:sz w:val="20"/>
          <w:u w:val="single"/>
        </w:rPr>
        <w:t xml:space="preserve"> maintain NAV set by intra-BSS PPDU and i</w:t>
      </w:r>
      <w:r>
        <w:rPr>
          <w:rFonts w:ascii="TimesNewRomanPSMT" w:hAnsi="TimesNewRomanPSMT"/>
          <w:color w:val="000000"/>
          <w:sz w:val="20"/>
          <w:u w:val="single"/>
        </w:rPr>
        <w:t>nter-BSS PPDU</w:t>
      </w:r>
      <w:r w:rsidRPr="00B0132F">
        <w:rPr>
          <w:rFonts w:ascii="TimesNewRomanPSMT" w:hAnsi="TimesNewRomanPSMT"/>
          <w:color w:val="000000"/>
          <w:sz w:val="20"/>
          <w:u w:val="single"/>
        </w:rPr>
        <w:t xml:space="preserve"> separately. </w:t>
      </w:r>
      <w:r w:rsidRPr="009C0F02">
        <w:rPr>
          <w:rFonts w:ascii="TimesNewRomanPSMT" w:hAnsi="TimesNewRomanPSMT"/>
          <w:color w:val="000000"/>
          <w:sz w:val="20"/>
          <w:u w:val="single"/>
        </w:rPr>
        <w:t>Maintaining two NAV is beneficial in dense deployment scenarios where a STA requires protection from frames transmitted by STAs within its BSS</w:t>
      </w:r>
      <w:r w:rsidR="00BD24CB">
        <w:rPr>
          <w:rFonts w:ascii="TimesNewRomanPSMT" w:hAnsi="TimesNewRomanPSMT"/>
          <w:color w:val="000000"/>
          <w:sz w:val="20"/>
          <w:u w:val="single"/>
        </w:rPr>
        <w:t>, i.e., intra-BSS,</w:t>
      </w:r>
      <w:r w:rsidRPr="009C0F02">
        <w:rPr>
          <w:rFonts w:ascii="TimesNewRomanPSMT" w:hAnsi="TimesNewRomanPSMT"/>
          <w:color w:val="000000"/>
          <w:sz w:val="20"/>
          <w:u w:val="single"/>
        </w:rPr>
        <w:t xml:space="preserve"> and avoid interference from frames transmitted by</w:t>
      </w:r>
      <w:r w:rsidR="00BD24CB">
        <w:rPr>
          <w:rFonts w:ascii="TimesNewRomanPSMT" w:hAnsi="TimesNewRomanPSMT"/>
          <w:color w:val="000000"/>
          <w:sz w:val="20"/>
          <w:u w:val="single"/>
        </w:rPr>
        <w:t xml:space="preserve"> STAs in </w:t>
      </w:r>
      <w:proofErr w:type="spellStart"/>
      <w:r w:rsidR="00BD24CB">
        <w:rPr>
          <w:rFonts w:ascii="TimesNewRomanPSMT" w:hAnsi="TimesNewRomanPSMT"/>
          <w:color w:val="000000"/>
          <w:sz w:val="20"/>
          <w:u w:val="single"/>
        </w:rPr>
        <w:t>neighboring</w:t>
      </w:r>
      <w:proofErr w:type="spellEnd"/>
      <w:r w:rsidR="00BD24CB">
        <w:rPr>
          <w:rFonts w:ascii="TimesNewRomanPSMT" w:hAnsi="TimesNewRomanPSMT"/>
          <w:color w:val="000000"/>
          <w:sz w:val="20"/>
          <w:u w:val="single"/>
        </w:rPr>
        <w:t xml:space="preserve"> BSS, i.e., inter-BSS</w:t>
      </w:r>
      <w:r w:rsidRPr="009C0F02">
        <w:rPr>
          <w:rFonts w:ascii="TimesNewRomanPSMT" w:hAnsi="TimesNewRomanPSMT"/>
          <w:color w:val="000000"/>
          <w:sz w:val="20"/>
          <w:u w:val="single"/>
        </w:rPr>
        <w:t>.</w:t>
      </w:r>
      <w:r>
        <w:rPr>
          <w:rFonts w:ascii="TimesNewRomanPSMT" w:hAnsi="TimesNewRomanPSMT"/>
          <w:color w:val="000000"/>
          <w:sz w:val="20"/>
          <w:u w:val="single"/>
        </w:rPr>
        <w:t xml:space="preserve"> For example</w:t>
      </w:r>
      <w:r w:rsidRPr="00B0132F">
        <w:rPr>
          <w:rFonts w:ascii="TimesNewRomanPSMT" w:hAnsi="TimesNewRomanPSMT"/>
          <w:color w:val="000000"/>
          <w:sz w:val="20"/>
          <w:u w:val="single"/>
        </w:rPr>
        <w:t xml:space="preserve">, in a TXOP initiated by the associated </w:t>
      </w:r>
      <w:r w:rsidR="001921A1">
        <w:rPr>
          <w:rFonts w:ascii="TimesNewRomanPSMT" w:hAnsi="TimesNewRomanPSMT"/>
          <w:color w:val="000000"/>
          <w:sz w:val="20"/>
          <w:u w:val="single"/>
        </w:rPr>
        <w:t>AP for UL MU transmission, the i</w:t>
      </w:r>
      <w:r w:rsidRPr="00B0132F">
        <w:rPr>
          <w:rFonts w:ascii="TimesNewRomanPSMT" w:hAnsi="TimesNewRomanPSMT"/>
          <w:color w:val="000000"/>
          <w:sz w:val="20"/>
          <w:u w:val="single"/>
        </w:rPr>
        <w:t xml:space="preserve">ntra-BSS NAV of the STA can be set by the AP to prevent the STA from contending the channel, and the regular NAV will not be </w:t>
      </w:r>
      <w:r w:rsidRPr="001921A1">
        <w:rPr>
          <w:rFonts w:ascii="TimesNewRomanPSMT" w:hAnsi="TimesNewRomanPSMT"/>
          <w:color w:val="000000"/>
          <w:sz w:val="20"/>
          <w:u w:val="single"/>
        </w:rPr>
        <w:t>updated</w:t>
      </w:r>
      <w:r w:rsidRPr="00B0132F">
        <w:rPr>
          <w:rFonts w:ascii="TimesNewRomanPSMT" w:hAnsi="TimesNewRomanPSMT"/>
          <w:color w:val="000000"/>
          <w:sz w:val="20"/>
          <w:u w:val="single"/>
        </w:rPr>
        <w:t xml:space="preserve"> by the associated AP so</w:t>
      </w:r>
      <w:r w:rsidR="001921A1">
        <w:rPr>
          <w:rFonts w:ascii="TimesNewRomanPSMT" w:hAnsi="TimesNewRomanPSMT"/>
          <w:color w:val="000000"/>
          <w:sz w:val="20"/>
          <w:u w:val="single"/>
        </w:rPr>
        <w:t xml:space="preserve"> that NAV set by i</w:t>
      </w:r>
      <w:r>
        <w:rPr>
          <w:rFonts w:ascii="TimesNewRomanPSMT" w:hAnsi="TimesNewRomanPSMT"/>
          <w:color w:val="000000"/>
          <w:sz w:val="20"/>
          <w:u w:val="single"/>
        </w:rPr>
        <w:t>nter-BSS PPDU</w:t>
      </w:r>
      <w:r w:rsidRPr="00B0132F">
        <w:rPr>
          <w:rFonts w:ascii="TimesNewRomanPSMT" w:hAnsi="TimesNewRomanPSMT"/>
          <w:color w:val="000000"/>
          <w:sz w:val="20"/>
          <w:u w:val="single"/>
        </w:rPr>
        <w:t xml:space="preserve"> can be considered in UL MU CS as described in 25.5.2.4</w:t>
      </w:r>
      <w:r>
        <w:rPr>
          <w:rFonts w:ascii="TimesNewRomanPSMT" w:hAnsi="TimesNewRomanPSMT"/>
          <w:color w:val="000000"/>
          <w:sz w:val="20"/>
          <w:u w:val="single"/>
        </w:rPr>
        <w:t xml:space="preserve"> </w:t>
      </w:r>
      <w:r w:rsidRPr="00FE5C25">
        <w:rPr>
          <w:rFonts w:ascii="TimesNewRomanPSMT" w:hAnsi="TimesNewRomanPSMT"/>
          <w:color w:val="000000"/>
          <w:sz w:val="20"/>
          <w:u w:val="single"/>
        </w:rPr>
        <w:t>(UL MU CS mechanism)</w:t>
      </w:r>
      <w:proofErr w:type="gramStart"/>
      <w:r w:rsidRPr="00FE5C25">
        <w:rPr>
          <w:rFonts w:ascii="TimesNewRomanPSMT" w:hAnsi="TimesNewRomanPSMT"/>
          <w:color w:val="000000"/>
          <w:sz w:val="20"/>
          <w:u w:val="single"/>
        </w:rPr>
        <w:t>.</w:t>
      </w:r>
      <w:r w:rsidR="00EB3F70" w:rsidRPr="00EB3F70">
        <w:rPr>
          <w:rFonts w:ascii="TimesNewRomanPSMT" w:hAnsi="TimesNewRomanPSMT"/>
          <w:color w:val="000000"/>
          <w:sz w:val="20"/>
        </w:rPr>
        <w:t>(</w:t>
      </w:r>
      <w:proofErr w:type="gramEnd"/>
      <w:r w:rsidR="00EB3F70" w:rsidRPr="00EB3F70">
        <w:rPr>
          <w:rFonts w:ascii="TimesNewRomanPSMT" w:hAnsi="TimesNewRomanPSMT"/>
          <w:color w:val="000000"/>
          <w:sz w:val="20"/>
        </w:rPr>
        <w:t>#1743)</w:t>
      </w:r>
    </w:p>
    <w:p w14:paraId="646509CB" w14:textId="77777777" w:rsidR="00883415" w:rsidRDefault="00883415" w:rsidP="00DE278C">
      <w:pPr>
        <w:rPr>
          <w:b/>
          <w:u w:val="single"/>
        </w:rPr>
      </w:pPr>
    </w:p>
    <w:p w14:paraId="044F1C0C" w14:textId="77777777" w:rsidR="00DE278C" w:rsidRPr="003E04BA" w:rsidRDefault="00DE278C" w:rsidP="00DE278C">
      <w:pPr>
        <w:rPr>
          <w:u w:val="single"/>
          <w:lang w:eastAsia="ko-KR"/>
        </w:rPr>
      </w:pPr>
      <w:r>
        <w:rPr>
          <w:b/>
          <w:u w:val="single"/>
        </w:rPr>
        <w:t>Propose</w:t>
      </w:r>
      <w:r>
        <w:rPr>
          <w:b/>
          <w:u w:val="single"/>
          <w:lang w:eastAsia="ko-KR"/>
        </w:rPr>
        <w:t>:</w:t>
      </w:r>
    </w:p>
    <w:p w14:paraId="69F3B20D" w14:textId="1705222F" w:rsidR="00DE278C" w:rsidRDefault="00DE278C" w:rsidP="00DE278C">
      <w:pPr>
        <w:rPr>
          <w:lang w:eastAsia="ko-KR"/>
        </w:rPr>
      </w:pPr>
      <w:r>
        <w:rPr>
          <w:lang w:eastAsia="ko-KR"/>
        </w:rPr>
        <w:t>Revised for CID 164</w:t>
      </w:r>
      <w:r w:rsidR="00843557">
        <w:rPr>
          <w:lang w:eastAsia="ko-KR"/>
        </w:rPr>
        <w:t>, CID 1759</w:t>
      </w:r>
      <w:r w:rsidR="00A60FA8">
        <w:rPr>
          <w:lang w:eastAsia="ko-KR"/>
        </w:rPr>
        <w:t>, CID 2473</w:t>
      </w:r>
      <w:r w:rsidR="007970D1">
        <w:rPr>
          <w:lang w:eastAsia="ko-KR"/>
        </w:rPr>
        <w:t>, CID 1466</w:t>
      </w:r>
      <w:r w:rsidR="000510C8">
        <w:rPr>
          <w:lang w:eastAsia="ko-KR"/>
        </w:rPr>
        <w:t>, CID 1743</w:t>
      </w:r>
      <w:r w:rsidR="00907D81">
        <w:rPr>
          <w:lang w:eastAsia="ko-KR"/>
        </w:rPr>
        <w:t>, CID 1744</w:t>
      </w:r>
      <w:r>
        <w:rPr>
          <w:lang w:eastAsia="ko-KR"/>
        </w:rPr>
        <w:t xml:space="preserve"> per discussion and editing instructions in 11-16/</w:t>
      </w:r>
      <w:r w:rsidR="00DD5661">
        <w:rPr>
          <w:lang w:eastAsia="ko-KR"/>
        </w:rPr>
        <w:t>1106r2</w:t>
      </w:r>
      <w:r>
        <w:rPr>
          <w:lang w:eastAsia="ko-KR"/>
        </w:rPr>
        <w:t>.</w:t>
      </w:r>
    </w:p>
    <w:p w14:paraId="464C8609" w14:textId="77777777" w:rsidR="00DE278C" w:rsidRDefault="00DE278C" w:rsidP="00DE278C">
      <w:pPr>
        <w:rPr>
          <w:lang w:eastAsia="ko-KR"/>
        </w:rPr>
      </w:pPr>
    </w:p>
    <w:p w14:paraId="45C12CCB" w14:textId="5FBC965B" w:rsidR="00DE278C" w:rsidRDefault="00DE278C" w:rsidP="00DE278C">
      <w:pPr>
        <w:rPr>
          <w:b/>
          <w:i/>
          <w:lang w:eastAsia="ko-KR"/>
        </w:rPr>
      </w:pPr>
      <w:proofErr w:type="spellStart"/>
      <w:r w:rsidRPr="0083254F">
        <w:rPr>
          <w:b/>
          <w:i/>
          <w:highlight w:val="yellow"/>
          <w:lang w:eastAsia="ko-KR"/>
        </w:rPr>
        <w:t>TGax</w:t>
      </w:r>
      <w:proofErr w:type="spellEnd"/>
      <w:r w:rsidRPr="0083254F">
        <w:rPr>
          <w:b/>
          <w:i/>
          <w:highlight w:val="yellow"/>
          <w:lang w:eastAsia="ko-KR"/>
        </w:rPr>
        <w:t xml:space="preserve"> editor: </w:t>
      </w:r>
      <w:r w:rsidR="007A527E" w:rsidRPr="0083254F">
        <w:rPr>
          <w:b/>
          <w:i/>
          <w:highlight w:val="yellow"/>
          <w:lang w:eastAsia="ko-KR"/>
        </w:rPr>
        <w:t>Modify the texts from</w:t>
      </w:r>
      <w:r w:rsidR="007B3959" w:rsidRPr="0083254F">
        <w:rPr>
          <w:b/>
          <w:i/>
          <w:highlight w:val="yellow"/>
          <w:lang w:eastAsia="ko-KR"/>
        </w:rPr>
        <w:t xml:space="preserve"> page 72 line 32</w:t>
      </w:r>
      <w:r w:rsidR="00F31AA5" w:rsidRPr="0083254F">
        <w:rPr>
          <w:b/>
          <w:i/>
          <w:highlight w:val="yellow"/>
          <w:lang w:eastAsia="ko-KR"/>
        </w:rPr>
        <w:t xml:space="preserve"> to </w:t>
      </w:r>
      <w:r w:rsidR="007B3959" w:rsidRPr="0083254F">
        <w:rPr>
          <w:b/>
          <w:i/>
          <w:highlight w:val="yellow"/>
          <w:lang w:eastAsia="ko-KR"/>
        </w:rPr>
        <w:t xml:space="preserve">page 73 </w:t>
      </w:r>
      <w:r w:rsidR="00F31AA5" w:rsidRPr="0083254F">
        <w:rPr>
          <w:b/>
          <w:i/>
          <w:highlight w:val="yellow"/>
          <w:lang w:eastAsia="ko-KR"/>
        </w:rPr>
        <w:t xml:space="preserve">line </w:t>
      </w:r>
      <w:r w:rsidR="007B3959" w:rsidRPr="0083254F">
        <w:rPr>
          <w:b/>
          <w:i/>
          <w:highlight w:val="yellow"/>
          <w:lang w:eastAsia="ko-KR"/>
        </w:rPr>
        <w:t>13</w:t>
      </w:r>
      <w:r w:rsidRPr="0083254F">
        <w:rPr>
          <w:b/>
          <w:i/>
          <w:highlight w:val="yellow"/>
          <w:lang w:eastAsia="ko-KR"/>
        </w:rPr>
        <w:t xml:space="preserve"> (25.2.</w:t>
      </w:r>
      <w:r w:rsidR="007B3959" w:rsidRPr="0083254F">
        <w:rPr>
          <w:b/>
          <w:i/>
          <w:highlight w:val="yellow"/>
          <w:lang w:eastAsia="ko-KR"/>
        </w:rPr>
        <w:t>2</w:t>
      </w:r>
      <w:r w:rsidRPr="0083254F">
        <w:rPr>
          <w:b/>
          <w:i/>
          <w:highlight w:val="yellow"/>
          <w:lang w:eastAsia="ko-KR"/>
        </w:rPr>
        <w:t xml:space="preserve"> Updating two NAVs) as the following:</w:t>
      </w:r>
    </w:p>
    <w:p w14:paraId="00BEE35D" w14:textId="77777777" w:rsidR="00DE278C" w:rsidRDefault="00DE278C" w:rsidP="00DE278C">
      <w:pPr>
        <w:rPr>
          <w:lang w:eastAsia="ko-KR"/>
        </w:rPr>
      </w:pPr>
    </w:p>
    <w:p w14:paraId="06B8F6A5" w14:textId="629B9E05" w:rsidR="00C71890" w:rsidRDefault="00C71890" w:rsidP="00C71890">
      <w:pPr>
        <w:rPr>
          <w:rFonts w:ascii="Arial-BoldMT" w:hAnsi="Arial-BoldMT"/>
          <w:b/>
          <w:bCs/>
          <w:color w:val="000000"/>
          <w:sz w:val="20"/>
        </w:rPr>
      </w:pPr>
      <w:r>
        <w:rPr>
          <w:rFonts w:ascii="Arial-BoldMT" w:hAnsi="Arial-BoldMT"/>
          <w:b/>
          <w:bCs/>
          <w:color w:val="000000"/>
          <w:sz w:val="20"/>
        </w:rPr>
        <w:t>25.2.</w:t>
      </w:r>
      <w:r w:rsidRPr="007B3959">
        <w:rPr>
          <w:rFonts w:ascii="Arial-BoldMT" w:hAnsi="Arial-BoldMT"/>
          <w:b/>
          <w:bCs/>
          <w:color w:val="000000"/>
          <w:sz w:val="20"/>
        </w:rPr>
        <w:t>2</w:t>
      </w:r>
      <w:r>
        <w:rPr>
          <w:rFonts w:ascii="Arial-BoldMT" w:hAnsi="Arial-BoldMT"/>
          <w:b/>
          <w:bCs/>
          <w:color w:val="000000"/>
          <w:sz w:val="20"/>
        </w:rPr>
        <w:t xml:space="preserve"> Updating two NAVs</w:t>
      </w:r>
    </w:p>
    <w:p w14:paraId="740C3E0D" w14:textId="77777777" w:rsidR="00C71890" w:rsidRDefault="00C71890" w:rsidP="00C71890">
      <w:pPr>
        <w:rPr>
          <w:rFonts w:ascii="TimesNewRomanPSMT" w:hAnsi="TimesNewRomanPSMT" w:hint="eastAsia"/>
          <w:color w:val="000000"/>
          <w:sz w:val="20"/>
          <w:u w:val="single"/>
        </w:rPr>
      </w:pPr>
    </w:p>
    <w:p w14:paraId="1CB67C36" w14:textId="7A2508F3" w:rsidR="00C71890" w:rsidRPr="00C71890" w:rsidRDefault="00C71890" w:rsidP="00C71890">
      <w:pPr>
        <w:rPr>
          <w:rFonts w:ascii="TimesNewRomanPSMT" w:hAnsi="TimesNewRomanPSMT" w:hint="eastAsia"/>
          <w:color w:val="000000"/>
          <w:sz w:val="20"/>
          <w:u w:val="single"/>
        </w:rPr>
      </w:pPr>
      <w:r w:rsidRPr="00C71890">
        <w:rPr>
          <w:rFonts w:ascii="TimesNewRomanPSMT" w:hAnsi="TimesNewRomanPSMT"/>
          <w:color w:val="000000"/>
          <w:sz w:val="20"/>
          <w:u w:val="single"/>
        </w:rPr>
        <w:t>The duration information is indicated by a frame in a PSDU as follows:</w:t>
      </w:r>
      <w:r w:rsidRPr="00C71890">
        <w:rPr>
          <w:sz w:val="20"/>
          <w:lang w:eastAsia="ko-KR"/>
        </w:rPr>
        <w:t xml:space="preserve"> (#164)</w:t>
      </w:r>
    </w:p>
    <w:p w14:paraId="1FC7DC31" w14:textId="23AA05D4" w:rsidR="00C71890" w:rsidRPr="00C71890" w:rsidRDefault="00C71890" w:rsidP="00C71890">
      <w:pPr>
        <w:pStyle w:val="ListParagraph"/>
        <w:numPr>
          <w:ilvl w:val="0"/>
          <w:numId w:val="32"/>
        </w:numPr>
        <w:ind w:leftChars="0"/>
        <w:contextualSpacing/>
        <w:rPr>
          <w:rFonts w:ascii="TimesNewRomanPSMT" w:hAnsi="TimesNewRomanPSMT" w:hint="eastAsia"/>
          <w:color w:val="000000"/>
          <w:sz w:val="20"/>
          <w:u w:val="single"/>
        </w:rPr>
      </w:pPr>
      <w:r w:rsidRPr="00C71890">
        <w:rPr>
          <w:rFonts w:ascii="TimesNewRomanPSMT" w:hAnsi="TimesNewRomanPSMT"/>
          <w:color w:val="000000"/>
          <w:sz w:val="20"/>
          <w:u w:val="single"/>
        </w:rPr>
        <w:t>If there is a Duration field in the frame, then the duration information is indicated by the Duration field</w:t>
      </w:r>
      <w:r w:rsidR="00843557" w:rsidRPr="00C71890">
        <w:rPr>
          <w:sz w:val="20"/>
          <w:lang w:eastAsia="ko-KR"/>
        </w:rPr>
        <w:t>(#164)</w:t>
      </w:r>
    </w:p>
    <w:p w14:paraId="5156FC98" w14:textId="1353C1C7" w:rsidR="00C71890" w:rsidRPr="00C71890" w:rsidRDefault="00C71890" w:rsidP="00C71890">
      <w:pPr>
        <w:pStyle w:val="ListParagraph"/>
        <w:numPr>
          <w:ilvl w:val="0"/>
          <w:numId w:val="32"/>
        </w:numPr>
        <w:ind w:leftChars="0"/>
        <w:contextualSpacing/>
        <w:rPr>
          <w:rFonts w:ascii="TimesNewRomanPSMT" w:hAnsi="TimesNewRomanPSMT" w:hint="eastAsia"/>
          <w:color w:val="000000"/>
          <w:sz w:val="20"/>
          <w:u w:val="single"/>
        </w:rPr>
      </w:pPr>
      <w:r w:rsidRPr="00C71890">
        <w:rPr>
          <w:rFonts w:ascii="TimesNewRomanPSMT" w:hAnsi="TimesNewRomanPSMT"/>
          <w:color w:val="000000"/>
          <w:sz w:val="20"/>
          <w:u w:val="single"/>
        </w:rPr>
        <w:t xml:space="preserve">If the frame is PS-Poll, then the duration information is equal to the time, in microseconds, required to transmit one </w:t>
      </w:r>
      <w:proofErr w:type="spellStart"/>
      <w:r w:rsidRPr="00C71890">
        <w:rPr>
          <w:rFonts w:ascii="TimesNewRomanPSMT" w:hAnsi="TimesNewRomanPSMT"/>
          <w:color w:val="000000"/>
          <w:sz w:val="20"/>
          <w:u w:val="single"/>
        </w:rPr>
        <w:t>Ack</w:t>
      </w:r>
      <w:proofErr w:type="spellEnd"/>
      <w:r w:rsidRPr="00C71890">
        <w:rPr>
          <w:rFonts w:ascii="TimesNewRomanPSMT" w:hAnsi="TimesNewRomanPSMT"/>
          <w:color w:val="000000"/>
          <w:sz w:val="20"/>
          <w:u w:val="single"/>
        </w:rPr>
        <w:t xml:space="preserve"> frame plus one SIFS under the data rate selection rules. If the calculated duration information includes a fractional microsecond, that duration information is rounded up to the next higher integer.</w:t>
      </w:r>
      <w:r w:rsidR="00843557" w:rsidRPr="00843557">
        <w:rPr>
          <w:rFonts w:ascii="TimesNewRomanPSMT" w:hAnsi="TimesNewRomanPSMT"/>
          <w:color w:val="000000"/>
          <w:sz w:val="20"/>
        </w:rPr>
        <w:t>(#1759)</w:t>
      </w:r>
    </w:p>
    <w:p w14:paraId="11254749" w14:textId="77777777" w:rsidR="00C71890" w:rsidRPr="00C71890" w:rsidRDefault="00C71890" w:rsidP="00C71890">
      <w:pPr>
        <w:rPr>
          <w:rFonts w:ascii="TimesNewRomanPSMT" w:hAnsi="TimesNewRomanPSMT" w:hint="eastAsia"/>
          <w:color w:val="000000"/>
          <w:sz w:val="20"/>
          <w:u w:val="single"/>
        </w:rPr>
      </w:pPr>
    </w:p>
    <w:p w14:paraId="5E2C7CDB" w14:textId="6AD08ACE" w:rsidR="00C71890" w:rsidRPr="001921A1" w:rsidRDefault="001921A1" w:rsidP="00C71890">
      <w:pPr>
        <w:rPr>
          <w:rFonts w:ascii="TimesNewRomanPSMT" w:hAnsi="TimesNewRomanPSMT" w:hint="eastAsia"/>
          <w:color w:val="000000"/>
          <w:sz w:val="20"/>
          <w:u w:val="single"/>
        </w:rPr>
      </w:pPr>
      <w:r>
        <w:rPr>
          <w:rFonts w:ascii="TimesNewRomanPSMT" w:hAnsi="TimesNewRomanPSMT"/>
          <w:color w:val="000000"/>
          <w:sz w:val="20"/>
          <w:u w:val="single"/>
        </w:rPr>
        <w:t>A STA shall update the i</w:t>
      </w:r>
      <w:r w:rsidR="00C71890" w:rsidRPr="001921A1">
        <w:rPr>
          <w:rFonts w:ascii="TimesNewRomanPSMT" w:hAnsi="TimesNewRomanPSMT"/>
          <w:color w:val="000000"/>
          <w:sz w:val="20"/>
          <w:u w:val="single"/>
        </w:rPr>
        <w:t>ntra-BSS NAV with the duration information indicated by the received frame in a PSDU</w:t>
      </w:r>
      <w:r w:rsidR="005821AB" w:rsidRPr="001921A1">
        <w:rPr>
          <w:rFonts w:ascii="TimesNewRomanPSMT" w:hAnsi="TimesNewRomanPSMT"/>
          <w:color w:val="000000"/>
          <w:sz w:val="20"/>
          <w:u w:val="single"/>
        </w:rPr>
        <w:t xml:space="preserve"> if and only</w:t>
      </w:r>
      <w:r w:rsidR="00C71890" w:rsidRPr="001921A1">
        <w:rPr>
          <w:rFonts w:ascii="TimesNewRomanPSMT" w:hAnsi="TimesNewRomanPSMT"/>
          <w:color w:val="000000"/>
          <w:sz w:val="20"/>
          <w:u w:val="single"/>
        </w:rPr>
        <w:t xml:space="preserve"> if all the following conditions are </w:t>
      </w:r>
      <w:proofErr w:type="gramStart"/>
      <w:r w:rsidR="00C71890" w:rsidRPr="001921A1">
        <w:rPr>
          <w:rFonts w:ascii="TimesNewRomanPSMT" w:hAnsi="TimesNewRomanPSMT"/>
          <w:color w:val="000000"/>
          <w:sz w:val="20"/>
          <w:u w:val="single"/>
        </w:rPr>
        <w:t>met</w:t>
      </w:r>
      <w:r w:rsidR="00C71890" w:rsidRPr="001921A1">
        <w:rPr>
          <w:sz w:val="20"/>
          <w:lang w:eastAsia="ko-KR"/>
        </w:rPr>
        <w:t>(</w:t>
      </w:r>
      <w:proofErr w:type="gramEnd"/>
      <w:r w:rsidR="00C71890" w:rsidRPr="001921A1">
        <w:rPr>
          <w:sz w:val="20"/>
          <w:lang w:eastAsia="ko-KR"/>
        </w:rPr>
        <w:t>#164)</w:t>
      </w:r>
    </w:p>
    <w:p w14:paraId="6BBEC662" w14:textId="42895E7D"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the frame is id</w:t>
      </w:r>
      <w:r w:rsidR="001921A1">
        <w:rPr>
          <w:rFonts w:ascii="TimesNewRomanPSMT" w:hAnsi="TimesNewRomanPSMT"/>
          <w:color w:val="000000"/>
          <w:sz w:val="20"/>
          <w:u w:val="single"/>
        </w:rPr>
        <w:t>entified as i</w:t>
      </w:r>
      <w:r w:rsidRPr="001921A1">
        <w:rPr>
          <w:rFonts w:ascii="TimesNewRomanPSMT" w:hAnsi="TimesNewRomanPSMT"/>
          <w:color w:val="000000"/>
          <w:sz w:val="20"/>
          <w:u w:val="single"/>
        </w:rPr>
        <w:t>ntra-BSS according to the rule described in 25.2.1 (Intra-BSS and inter-BSS frame detection)</w:t>
      </w:r>
      <w:r w:rsidRPr="001921A1">
        <w:rPr>
          <w:sz w:val="20"/>
          <w:lang w:eastAsia="ko-KR"/>
        </w:rPr>
        <w:t>(#164</w:t>
      </w:r>
      <w:r w:rsidR="007970D1" w:rsidRPr="001921A1">
        <w:rPr>
          <w:sz w:val="20"/>
          <w:lang w:eastAsia="ko-KR"/>
        </w:rPr>
        <w:t>, #1466</w:t>
      </w:r>
      <w:r w:rsidRPr="001921A1">
        <w:rPr>
          <w:sz w:val="20"/>
          <w:lang w:eastAsia="ko-KR"/>
        </w:rPr>
        <w:t>)</w:t>
      </w:r>
    </w:p>
    <w:p w14:paraId="10CD7BDD" w14:textId="70AEEF41"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 xml:space="preserve">the </w:t>
      </w:r>
      <w:r w:rsidR="00177C49" w:rsidRPr="001921A1">
        <w:rPr>
          <w:rFonts w:ascii="TimesNewRomanPSMT" w:hAnsi="TimesNewRomanPSMT"/>
          <w:color w:val="000000"/>
          <w:sz w:val="20"/>
          <w:u w:val="single"/>
        </w:rPr>
        <w:t>indicated</w:t>
      </w:r>
      <w:r w:rsidRPr="001921A1">
        <w:rPr>
          <w:rFonts w:ascii="TimesNewRomanPSMT" w:hAnsi="TimesNewRomanPSMT"/>
          <w:color w:val="000000"/>
          <w:sz w:val="20"/>
          <w:u w:val="single"/>
        </w:rPr>
        <w:t xml:space="preserve"> duration information is </w:t>
      </w:r>
      <w:r w:rsidR="001921A1">
        <w:rPr>
          <w:rFonts w:ascii="TimesNewRomanPSMT" w:hAnsi="TimesNewRomanPSMT"/>
          <w:color w:val="000000"/>
          <w:sz w:val="20"/>
          <w:u w:val="single"/>
        </w:rPr>
        <w:t>greater than the STA's current i</w:t>
      </w:r>
      <w:r w:rsidRPr="001921A1">
        <w:rPr>
          <w:rFonts w:ascii="TimesNewRomanPSMT" w:hAnsi="TimesNewRomanPSMT"/>
          <w:color w:val="000000"/>
          <w:sz w:val="20"/>
          <w:u w:val="single"/>
        </w:rPr>
        <w:t>ntra-BSS NAV value</w:t>
      </w:r>
      <w:r w:rsidRPr="001921A1">
        <w:rPr>
          <w:sz w:val="20"/>
          <w:lang w:eastAsia="ko-KR"/>
        </w:rPr>
        <w:t>(#164)</w:t>
      </w:r>
    </w:p>
    <w:p w14:paraId="74E4E8E2" w14:textId="35089D24" w:rsidR="00C71890" w:rsidRPr="001921A1" w:rsidRDefault="00C71890" w:rsidP="006969CF">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the received frame's RA is not equal to the STA's own MAC address</w:t>
      </w:r>
      <w:r w:rsidRPr="001921A1">
        <w:rPr>
          <w:sz w:val="20"/>
          <w:lang w:eastAsia="ko-KR"/>
        </w:rPr>
        <w:t>(#164)</w:t>
      </w:r>
      <w:r w:rsidRPr="001921A1">
        <w:rPr>
          <w:rFonts w:ascii="TimesNewRomanPSMT" w:hAnsi="TimesNewRomanPSMT"/>
          <w:color w:val="000000"/>
          <w:sz w:val="20"/>
          <w:u w:val="single"/>
        </w:rPr>
        <w:t xml:space="preserve"> </w:t>
      </w:r>
    </w:p>
    <w:p w14:paraId="0CC7288E" w14:textId="77777777" w:rsidR="00C71890" w:rsidRPr="001921A1" w:rsidRDefault="00C71890" w:rsidP="00C71890">
      <w:pPr>
        <w:rPr>
          <w:rFonts w:ascii="TimesNewRomanPSMT" w:hAnsi="TimesNewRomanPSMT" w:hint="eastAsia"/>
          <w:color w:val="000000"/>
          <w:sz w:val="20"/>
          <w:u w:val="single"/>
        </w:rPr>
      </w:pPr>
    </w:p>
    <w:p w14:paraId="4F6B8C34" w14:textId="58BF398B" w:rsidR="00C71890" w:rsidRPr="001921A1" w:rsidRDefault="00C71890" w:rsidP="00C71890">
      <w:pPr>
        <w:rPr>
          <w:rFonts w:ascii="TimesNewRomanPSMT" w:hAnsi="TimesNewRomanPSMT" w:hint="eastAsia"/>
          <w:color w:val="000000"/>
          <w:sz w:val="20"/>
          <w:u w:val="single"/>
        </w:rPr>
      </w:pPr>
      <w:r w:rsidRPr="001921A1">
        <w:rPr>
          <w:rFonts w:ascii="TimesNewRomanPSMT" w:hAnsi="TimesNewRomanPSMT"/>
          <w:color w:val="000000"/>
          <w:sz w:val="20"/>
          <w:u w:val="single"/>
        </w:rPr>
        <w:t xml:space="preserve">A STA shall update the regular NAV with the duration information indicated by the received frame in a PSDU </w:t>
      </w:r>
      <w:r w:rsidR="005821AB" w:rsidRPr="001921A1">
        <w:rPr>
          <w:rFonts w:ascii="TimesNewRomanPSMT" w:hAnsi="TimesNewRomanPSMT"/>
          <w:color w:val="000000"/>
          <w:sz w:val="20"/>
          <w:u w:val="single"/>
        </w:rPr>
        <w:t xml:space="preserve">if and </w:t>
      </w:r>
      <w:r w:rsidRPr="001921A1">
        <w:rPr>
          <w:rFonts w:ascii="TimesNewRomanPSMT" w:hAnsi="TimesNewRomanPSMT"/>
          <w:color w:val="000000"/>
          <w:sz w:val="20"/>
          <w:u w:val="single"/>
        </w:rPr>
        <w:t xml:space="preserve">only if all the following conditions are </w:t>
      </w:r>
      <w:proofErr w:type="gramStart"/>
      <w:r w:rsidRPr="001921A1">
        <w:rPr>
          <w:rFonts w:ascii="TimesNewRomanPSMT" w:hAnsi="TimesNewRomanPSMT"/>
          <w:color w:val="000000"/>
          <w:sz w:val="20"/>
          <w:u w:val="single"/>
        </w:rPr>
        <w:t>met</w:t>
      </w:r>
      <w:r w:rsidR="005821AB" w:rsidRPr="001921A1">
        <w:rPr>
          <w:sz w:val="20"/>
          <w:lang w:eastAsia="ko-KR"/>
        </w:rPr>
        <w:t>(</w:t>
      </w:r>
      <w:proofErr w:type="gramEnd"/>
      <w:r w:rsidR="005821AB" w:rsidRPr="001921A1">
        <w:rPr>
          <w:sz w:val="20"/>
          <w:lang w:eastAsia="ko-KR"/>
        </w:rPr>
        <w:t>#164)</w:t>
      </w:r>
    </w:p>
    <w:p w14:paraId="6BEE7EB4" w14:textId="340E560A" w:rsidR="00C71890" w:rsidRPr="001921A1" w:rsidRDefault="001921A1" w:rsidP="00C71890">
      <w:pPr>
        <w:pStyle w:val="ListParagraph"/>
        <w:numPr>
          <w:ilvl w:val="0"/>
          <w:numId w:val="31"/>
        </w:numPr>
        <w:ind w:leftChars="0"/>
        <w:contextualSpacing/>
        <w:rPr>
          <w:rFonts w:ascii="TimesNewRomanPSMT" w:hAnsi="TimesNewRomanPSMT" w:hint="eastAsia"/>
          <w:color w:val="000000"/>
          <w:sz w:val="20"/>
          <w:u w:val="single"/>
        </w:rPr>
      </w:pPr>
      <w:r>
        <w:rPr>
          <w:rFonts w:ascii="TimesNewRomanPSMT" w:hAnsi="TimesNewRomanPSMT"/>
          <w:color w:val="000000"/>
          <w:sz w:val="20"/>
          <w:u w:val="single"/>
        </w:rPr>
        <w:t>the frame is identified as i</w:t>
      </w:r>
      <w:r w:rsidR="00C71890" w:rsidRPr="001921A1">
        <w:rPr>
          <w:rFonts w:ascii="TimesNewRomanPSMT" w:hAnsi="TimesNewRomanPSMT"/>
          <w:color w:val="000000"/>
          <w:sz w:val="20"/>
          <w:u w:val="single"/>
        </w:rPr>
        <w:t>nter-BSS or cannot be identifie</w:t>
      </w:r>
      <w:r>
        <w:rPr>
          <w:rFonts w:ascii="TimesNewRomanPSMT" w:hAnsi="TimesNewRomanPSMT"/>
          <w:color w:val="000000"/>
          <w:sz w:val="20"/>
          <w:u w:val="single"/>
        </w:rPr>
        <w:t>d as intra-BSS or i</w:t>
      </w:r>
      <w:r w:rsidR="00C71890" w:rsidRPr="001921A1">
        <w:rPr>
          <w:rFonts w:ascii="TimesNewRomanPSMT" w:hAnsi="TimesNewRomanPSMT"/>
          <w:color w:val="000000"/>
          <w:sz w:val="20"/>
          <w:u w:val="single"/>
        </w:rPr>
        <w:t>nter-BSS according to the rule described in 25.2.1 (Intra-BSS and inter-BSS frame detection)</w:t>
      </w:r>
      <w:r w:rsidR="005821AB" w:rsidRPr="001921A1">
        <w:rPr>
          <w:sz w:val="20"/>
          <w:lang w:eastAsia="ko-KR"/>
        </w:rPr>
        <w:t xml:space="preserve"> (#164</w:t>
      </w:r>
      <w:r w:rsidR="007970D1" w:rsidRPr="001921A1">
        <w:rPr>
          <w:sz w:val="20"/>
          <w:lang w:eastAsia="ko-KR"/>
        </w:rPr>
        <w:t>, #1466</w:t>
      </w:r>
      <w:r w:rsidR="005821AB" w:rsidRPr="001921A1">
        <w:rPr>
          <w:sz w:val="20"/>
          <w:lang w:eastAsia="ko-KR"/>
        </w:rPr>
        <w:t>)</w:t>
      </w:r>
    </w:p>
    <w:p w14:paraId="377FBB19" w14:textId="40DF8563"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 xml:space="preserve">the </w:t>
      </w:r>
      <w:r w:rsidR="00177C49" w:rsidRPr="001921A1">
        <w:rPr>
          <w:rFonts w:ascii="TimesNewRomanPSMT" w:hAnsi="TimesNewRomanPSMT"/>
          <w:color w:val="000000"/>
          <w:sz w:val="20"/>
          <w:u w:val="single"/>
        </w:rPr>
        <w:t>indicated duration information</w:t>
      </w:r>
      <w:r w:rsidRPr="001921A1">
        <w:rPr>
          <w:rFonts w:ascii="TimesNewRomanPSMT" w:hAnsi="TimesNewRomanPSMT"/>
          <w:color w:val="000000"/>
          <w:sz w:val="20"/>
          <w:u w:val="single"/>
        </w:rPr>
        <w:t xml:space="preserve"> is greater than the STA's current regular NAV value</w:t>
      </w:r>
      <w:r w:rsidR="005821AB" w:rsidRPr="001921A1">
        <w:rPr>
          <w:sz w:val="20"/>
          <w:lang w:eastAsia="ko-KR"/>
        </w:rPr>
        <w:t>(#164)</w:t>
      </w:r>
    </w:p>
    <w:p w14:paraId="3A3983BA" w14:textId="7D1BFB7F"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the received frame's RA is not equal to the STA's own MAC address</w:t>
      </w:r>
      <w:r w:rsidR="005821AB" w:rsidRPr="001921A1">
        <w:rPr>
          <w:sz w:val="20"/>
          <w:lang w:eastAsia="ko-KR"/>
        </w:rPr>
        <w:t>(#164)</w:t>
      </w:r>
    </w:p>
    <w:p w14:paraId="6C06574B" w14:textId="77777777" w:rsidR="00C71890" w:rsidRPr="001921A1" w:rsidRDefault="00C71890" w:rsidP="00C71890">
      <w:pPr>
        <w:rPr>
          <w:rFonts w:ascii="TimesNewRomanPSMT" w:hAnsi="TimesNewRomanPSMT" w:hint="eastAsia"/>
          <w:color w:val="000000"/>
          <w:sz w:val="20"/>
          <w:u w:val="single"/>
        </w:rPr>
      </w:pPr>
    </w:p>
    <w:p w14:paraId="4A4FB7DB" w14:textId="03D587F1" w:rsidR="00C71890" w:rsidRPr="001921A1" w:rsidRDefault="001921A1" w:rsidP="00C71890">
      <w:pPr>
        <w:rPr>
          <w:rFonts w:ascii="TimesNewRomanPSMT" w:hAnsi="TimesNewRomanPSMT" w:hint="eastAsia"/>
          <w:color w:val="000000"/>
          <w:sz w:val="20"/>
          <w:u w:val="single"/>
        </w:rPr>
      </w:pPr>
      <w:r>
        <w:rPr>
          <w:rFonts w:ascii="TimesNewRomanPSMT" w:hAnsi="TimesNewRomanPSMT"/>
          <w:color w:val="000000"/>
          <w:sz w:val="20"/>
          <w:u w:val="single"/>
        </w:rPr>
        <w:t>A STA shall update the i</w:t>
      </w:r>
      <w:r w:rsidR="00C71890" w:rsidRPr="001921A1">
        <w:rPr>
          <w:rFonts w:ascii="TimesNewRomanPSMT" w:hAnsi="TimesNewRomanPSMT"/>
          <w:color w:val="000000"/>
          <w:sz w:val="20"/>
          <w:u w:val="single"/>
        </w:rPr>
        <w:t xml:space="preserve">ntra-BSS NAV with the duration information indicated by the </w:t>
      </w:r>
      <w:r w:rsidR="00C71890" w:rsidRPr="001921A1">
        <w:rPr>
          <w:rFonts w:ascii="TimesNewRomanPSMT" w:hAnsi="TimesNewRomanPSMT"/>
          <w:sz w:val="20"/>
          <w:u w:val="single"/>
        </w:rPr>
        <w:t xml:space="preserve">RXVECTOR parameter TXOP_DURATION </w:t>
      </w:r>
      <w:r w:rsidR="005821AB" w:rsidRPr="001921A1">
        <w:rPr>
          <w:rFonts w:ascii="TimesNewRomanPSMT" w:hAnsi="TimesNewRomanPSMT"/>
          <w:sz w:val="20"/>
          <w:u w:val="single"/>
        </w:rPr>
        <w:t xml:space="preserve">if and </w:t>
      </w:r>
      <w:r w:rsidR="00C71890" w:rsidRPr="001921A1">
        <w:rPr>
          <w:rFonts w:ascii="TimesNewRomanPSMT" w:hAnsi="TimesNewRomanPSMT"/>
          <w:sz w:val="20"/>
          <w:u w:val="single"/>
        </w:rPr>
        <w:t xml:space="preserve">only </w:t>
      </w:r>
      <w:r w:rsidR="00C71890" w:rsidRPr="001921A1">
        <w:rPr>
          <w:rFonts w:ascii="TimesNewRomanPSMT" w:hAnsi="TimesNewRomanPSMT"/>
          <w:color w:val="000000"/>
          <w:sz w:val="20"/>
          <w:u w:val="single"/>
        </w:rPr>
        <w:t xml:space="preserve">if all the following conditions are </w:t>
      </w:r>
      <w:proofErr w:type="gramStart"/>
      <w:r w:rsidR="00C71890" w:rsidRPr="001921A1">
        <w:rPr>
          <w:rFonts w:ascii="TimesNewRomanPSMT" w:hAnsi="TimesNewRomanPSMT"/>
          <w:color w:val="000000"/>
          <w:sz w:val="20"/>
          <w:u w:val="single"/>
        </w:rPr>
        <w:t>met</w:t>
      </w:r>
      <w:r w:rsidR="005821AB" w:rsidRPr="001921A1">
        <w:rPr>
          <w:sz w:val="20"/>
          <w:lang w:eastAsia="ko-KR"/>
        </w:rPr>
        <w:t>(</w:t>
      </w:r>
      <w:proofErr w:type="gramEnd"/>
      <w:r w:rsidR="005821AB" w:rsidRPr="001921A1">
        <w:rPr>
          <w:sz w:val="20"/>
          <w:lang w:eastAsia="ko-KR"/>
        </w:rPr>
        <w:t>#164)</w:t>
      </w:r>
    </w:p>
    <w:p w14:paraId="6F4D1DB4" w14:textId="2ECE8CF5"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 xml:space="preserve">the </w:t>
      </w:r>
      <w:r w:rsidRPr="001921A1">
        <w:rPr>
          <w:rFonts w:ascii="TimesNewRomanPSMT" w:hAnsi="TimesNewRomanPSMT"/>
          <w:sz w:val="20"/>
          <w:u w:val="single"/>
        </w:rPr>
        <w:t>RXVECTOR parameter TXOP_DURATION is not set to all 1s</w:t>
      </w:r>
      <w:r w:rsidR="005821AB" w:rsidRPr="001921A1">
        <w:rPr>
          <w:sz w:val="20"/>
          <w:lang w:eastAsia="ko-KR"/>
        </w:rPr>
        <w:t>(#164)</w:t>
      </w:r>
    </w:p>
    <w:p w14:paraId="7C7977BA" w14:textId="1AE28D10"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the PPDU that carried information of the RXVEC</w:t>
      </w:r>
      <w:r w:rsidR="001921A1">
        <w:rPr>
          <w:rFonts w:ascii="TimesNewRomanPSMT" w:hAnsi="TimesNewRomanPSMT"/>
          <w:color w:val="000000"/>
          <w:sz w:val="20"/>
          <w:u w:val="single"/>
        </w:rPr>
        <w:t>TOR parameter is identified as i</w:t>
      </w:r>
      <w:r w:rsidRPr="001921A1">
        <w:rPr>
          <w:rFonts w:ascii="TimesNewRomanPSMT" w:hAnsi="TimesNewRomanPSMT"/>
          <w:color w:val="000000"/>
          <w:sz w:val="20"/>
          <w:u w:val="single"/>
        </w:rPr>
        <w:t xml:space="preserve">ntra-BSS according to the rule described in </w:t>
      </w:r>
      <w:r w:rsidR="005821AB" w:rsidRPr="001921A1">
        <w:rPr>
          <w:rFonts w:ascii="TimesNewRomanPSMT" w:hAnsi="TimesNewRomanPSMT"/>
          <w:color w:val="000000"/>
          <w:sz w:val="20"/>
          <w:u w:val="single"/>
        </w:rPr>
        <w:t>25.2.1 (Intra-BSS and inter-BSS frame detection)</w:t>
      </w:r>
      <w:r w:rsidR="005821AB" w:rsidRPr="001921A1">
        <w:rPr>
          <w:sz w:val="20"/>
          <w:lang w:eastAsia="ko-KR"/>
        </w:rPr>
        <w:t xml:space="preserve"> (#164</w:t>
      </w:r>
      <w:r w:rsidR="007970D1" w:rsidRPr="001921A1">
        <w:rPr>
          <w:sz w:val="20"/>
          <w:lang w:eastAsia="ko-KR"/>
        </w:rPr>
        <w:t>, #1466</w:t>
      </w:r>
      <w:r w:rsidR="005821AB" w:rsidRPr="001921A1">
        <w:rPr>
          <w:sz w:val="20"/>
          <w:lang w:eastAsia="ko-KR"/>
        </w:rPr>
        <w:t>)</w:t>
      </w:r>
    </w:p>
    <w:p w14:paraId="5AF305CB" w14:textId="58B5F7DF" w:rsidR="00C71890" w:rsidRPr="00C71890"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sz w:val="20"/>
          <w:u w:val="single"/>
        </w:rPr>
        <w:t xml:space="preserve">the STA does not receive </w:t>
      </w:r>
      <w:r w:rsidR="00177C49" w:rsidRPr="001921A1">
        <w:rPr>
          <w:rFonts w:ascii="TimesNewRomanPSMT" w:hAnsi="TimesNewRomanPSMT"/>
          <w:sz w:val="20"/>
          <w:u w:val="single"/>
        </w:rPr>
        <w:t xml:space="preserve">a frame with </w:t>
      </w:r>
      <w:r w:rsidR="00BE2FD0" w:rsidRPr="001921A1">
        <w:rPr>
          <w:rFonts w:ascii="TimesNewRomanPSMT" w:hAnsi="TimesNewRomanPSMT"/>
          <w:sz w:val="20"/>
          <w:u w:val="single"/>
        </w:rPr>
        <w:t>the duration information indicated by a Duration field</w:t>
      </w:r>
      <w:r w:rsidRPr="001921A1">
        <w:rPr>
          <w:rFonts w:ascii="TimesNewRomanPSMT" w:hAnsi="TimesNewRomanPSMT"/>
          <w:sz w:val="20"/>
          <w:u w:val="single"/>
        </w:rPr>
        <w:t xml:space="preserve"> in the</w:t>
      </w:r>
      <w:r w:rsidRPr="00C71890">
        <w:rPr>
          <w:rFonts w:ascii="TimesNewRomanPSMT" w:hAnsi="TimesNewRomanPSMT"/>
          <w:sz w:val="20"/>
          <w:u w:val="single"/>
        </w:rPr>
        <w:t xml:space="preserve"> PSDU</w:t>
      </w:r>
      <w:r w:rsidR="00A27668">
        <w:rPr>
          <w:rFonts w:ascii="TimesNewRomanPSMT" w:hAnsi="TimesNewRomanPSMT"/>
          <w:sz w:val="20"/>
          <w:u w:val="single"/>
        </w:rPr>
        <w:t xml:space="preserve"> </w:t>
      </w:r>
      <w:r w:rsidR="00A27668" w:rsidRPr="00A27668">
        <w:rPr>
          <w:rFonts w:ascii="TimesNewRomanPSMT" w:hAnsi="TimesNewRomanPSMT"/>
          <w:sz w:val="20"/>
          <w:highlight w:val="cyan"/>
          <w:u w:val="single"/>
        </w:rPr>
        <w:t xml:space="preserve">of the PPDU carrying the RXVECTOR parameter </w:t>
      </w:r>
      <w:proofErr w:type="spellStart"/>
      <w:r w:rsidR="00A27668" w:rsidRPr="00A27668">
        <w:rPr>
          <w:rFonts w:ascii="TimesNewRomanPSMT" w:hAnsi="TimesNewRomanPSMT"/>
          <w:sz w:val="20"/>
          <w:highlight w:val="cyan"/>
          <w:u w:val="single"/>
        </w:rPr>
        <w:t>TXOP_Duration</w:t>
      </w:r>
      <w:proofErr w:type="spellEnd"/>
      <w:r w:rsidR="005821AB" w:rsidRPr="00C71890">
        <w:rPr>
          <w:sz w:val="20"/>
          <w:lang w:eastAsia="ko-KR"/>
        </w:rPr>
        <w:t>(#164</w:t>
      </w:r>
      <w:r w:rsidR="005821AB">
        <w:rPr>
          <w:sz w:val="20"/>
          <w:lang w:eastAsia="ko-KR"/>
        </w:rPr>
        <w:t>)</w:t>
      </w:r>
    </w:p>
    <w:p w14:paraId="383213E3" w14:textId="40491B47" w:rsidR="00C71890" w:rsidRPr="00C71890"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C71890">
        <w:rPr>
          <w:rFonts w:ascii="TimesNewRomanPSMT" w:hAnsi="TimesNewRomanPSMT"/>
          <w:color w:val="000000"/>
          <w:sz w:val="20"/>
          <w:u w:val="single"/>
        </w:rPr>
        <w:t xml:space="preserve">the duration information indicated by the </w:t>
      </w:r>
      <w:r w:rsidRPr="00C71890">
        <w:rPr>
          <w:rFonts w:ascii="TimesNewRomanPSMT" w:hAnsi="TimesNewRomanPSMT"/>
          <w:sz w:val="20"/>
          <w:u w:val="single"/>
        </w:rPr>
        <w:t>RXVECTOR parameter TXOP_DURATION</w:t>
      </w:r>
      <w:r w:rsidRPr="00C71890">
        <w:rPr>
          <w:rFonts w:ascii="TimesNewRomanPSMT" w:hAnsi="TimesNewRomanPSMT"/>
          <w:color w:val="000000"/>
          <w:sz w:val="20"/>
          <w:u w:val="single"/>
        </w:rPr>
        <w:t xml:space="preserve"> is </w:t>
      </w:r>
      <w:r w:rsidR="001921A1">
        <w:rPr>
          <w:rFonts w:ascii="TimesNewRomanPSMT" w:hAnsi="TimesNewRomanPSMT"/>
          <w:color w:val="000000"/>
          <w:sz w:val="20"/>
          <w:u w:val="single"/>
        </w:rPr>
        <w:t>greater than the STA's current i</w:t>
      </w:r>
      <w:r w:rsidRPr="00C71890">
        <w:rPr>
          <w:rFonts w:ascii="TimesNewRomanPSMT" w:hAnsi="TimesNewRomanPSMT"/>
          <w:color w:val="000000"/>
          <w:sz w:val="20"/>
          <w:u w:val="single"/>
        </w:rPr>
        <w:t xml:space="preserve">ntra-BSS NAV </w:t>
      </w:r>
      <w:r w:rsidR="005821AB" w:rsidRPr="00C71890">
        <w:rPr>
          <w:sz w:val="20"/>
          <w:lang w:eastAsia="ko-KR"/>
        </w:rPr>
        <w:t>(#164</w:t>
      </w:r>
      <w:r w:rsidR="005821AB">
        <w:rPr>
          <w:sz w:val="20"/>
          <w:lang w:eastAsia="ko-KR"/>
        </w:rPr>
        <w:t>)</w:t>
      </w:r>
    </w:p>
    <w:p w14:paraId="7431CED1" w14:textId="58C812BF" w:rsidR="00C71890" w:rsidRPr="00C71890"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C71890">
        <w:rPr>
          <w:rFonts w:ascii="TimesNewRomanPSMT" w:hAnsi="TimesNewRomanPSMT"/>
          <w:color w:val="000000"/>
          <w:sz w:val="20"/>
          <w:u w:val="single"/>
        </w:rPr>
        <w:lastRenderedPageBreak/>
        <w:t>the PPDU that carried information of the RXVECTOR parameter is not HE trigger-based PPDU</w:t>
      </w:r>
      <w:r w:rsidRPr="00C71890">
        <w:rPr>
          <w:rFonts w:ascii="PMingLiU" w:eastAsia="PMingLiU" w:hAnsi="TimesNewRomanPSMT"/>
          <w:color w:val="000000"/>
          <w:sz w:val="20"/>
          <w:u w:val="single"/>
          <w:lang w:eastAsia="zh-TW"/>
        </w:rPr>
        <w:t xml:space="preserve"> </w:t>
      </w:r>
      <w:r w:rsidRPr="00C71890">
        <w:rPr>
          <w:rFonts w:ascii="TimesNewRomanPSMT" w:hAnsi="TimesNewRomanPSMT"/>
          <w:color w:val="000000"/>
          <w:sz w:val="20"/>
          <w:u w:val="single"/>
        </w:rPr>
        <w:t>triggered by the STA</w:t>
      </w:r>
      <w:r w:rsidR="00A60FA8">
        <w:rPr>
          <w:sz w:val="20"/>
          <w:lang w:eastAsia="ko-KR"/>
        </w:rPr>
        <w:t>(#2473</w:t>
      </w:r>
      <w:r w:rsidR="005821AB">
        <w:rPr>
          <w:sz w:val="20"/>
          <w:lang w:eastAsia="ko-KR"/>
        </w:rPr>
        <w:t>)</w:t>
      </w:r>
    </w:p>
    <w:p w14:paraId="35D82296" w14:textId="77777777" w:rsidR="00C71890" w:rsidRPr="00C71890" w:rsidRDefault="00C71890" w:rsidP="00C71890">
      <w:pPr>
        <w:rPr>
          <w:rFonts w:ascii="TimesNewRomanPSMT" w:hAnsi="TimesNewRomanPSMT" w:hint="eastAsia"/>
          <w:color w:val="000000"/>
          <w:sz w:val="20"/>
          <w:u w:val="single"/>
        </w:rPr>
      </w:pPr>
    </w:p>
    <w:p w14:paraId="3FB3954E" w14:textId="5C1D00FA" w:rsidR="00C71890" w:rsidRPr="00C71890" w:rsidRDefault="00C71890" w:rsidP="00C71890">
      <w:pPr>
        <w:rPr>
          <w:rFonts w:ascii="TimesNewRomanPSMT" w:hAnsi="TimesNewRomanPSMT" w:hint="eastAsia"/>
          <w:color w:val="000000"/>
          <w:sz w:val="20"/>
          <w:u w:val="single"/>
        </w:rPr>
      </w:pPr>
      <w:r w:rsidRPr="00C71890">
        <w:rPr>
          <w:rFonts w:ascii="TimesNewRomanPSMT" w:hAnsi="TimesNewRomanPSMT"/>
          <w:color w:val="000000"/>
          <w:sz w:val="20"/>
          <w:u w:val="single"/>
        </w:rPr>
        <w:t xml:space="preserve">A STA shall update the regular NAV with the duration information indicated by the </w:t>
      </w:r>
      <w:r w:rsidRPr="00C71890">
        <w:rPr>
          <w:rFonts w:ascii="TimesNewRomanPSMT" w:hAnsi="TimesNewRomanPSMT"/>
          <w:sz w:val="20"/>
          <w:u w:val="single"/>
        </w:rPr>
        <w:t xml:space="preserve">RXVECTOR parameter TXOP_DURATION </w:t>
      </w:r>
      <w:r w:rsidR="005821AB">
        <w:rPr>
          <w:rFonts w:ascii="TimesNewRomanPSMT" w:hAnsi="TimesNewRomanPSMT"/>
          <w:sz w:val="20"/>
          <w:u w:val="single"/>
        </w:rPr>
        <w:t xml:space="preserve">if and </w:t>
      </w:r>
      <w:r w:rsidRPr="00C71890">
        <w:rPr>
          <w:rFonts w:ascii="TimesNewRomanPSMT" w:hAnsi="TimesNewRomanPSMT"/>
          <w:sz w:val="20"/>
          <w:u w:val="single"/>
        </w:rPr>
        <w:t xml:space="preserve">only </w:t>
      </w:r>
      <w:r w:rsidRPr="00C71890">
        <w:rPr>
          <w:rFonts w:ascii="TimesNewRomanPSMT" w:hAnsi="TimesNewRomanPSMT"/>
          <w:color w:val="000000"/>
          <w:sz w:val="20"/>
          <w:u w:val="single"/>
        </w:rPr>
        <w:t xml:space="preserve">if all the following conditions are </w:t>
      </w:r>
      <w:proofErr w:type="gramStart"/>
      <w:r w:rsidRPr="00C71890">
        <w:rPr>
          <w:rFonts w:ascii="TimesNewRomanPSMT" w:hAnsi="TimesNewRomanPSMT"/>
          <w:color w:val="000000"/>
          <w:sz w:val="20"/>
          <w:u w:val="single"/>
        </w:rPr>
        <w:t>met</w:t>
      </w:r>
      <w:r w:rsidR="005821AB" w:rsidRPr="00C71890">
        <w:rPr>
          <w:sz w:val="20"/>
          <w:lang w:eastAsia="ko-KR"/>
        </w:rPr>
        <w:t>(</w:t>
      </w:r>
      <w:proofErr w:type="gramEnd"/>
      <w:r w:rsidR="005821AB" w:rsidRPr="00C71890">
        <w:rPr>
          <w:sz w:val="20"/>
          <w:lang w:eastAsia="ko-KR"/>
        </w:rPr>
        <w:t>#164</w:t>
      </w:r>
      <w:r w:rsidR="005821AB">
        <w:rPr>
          <w:sz w:val="20"/>
          <w:lang w:eastAsia="ko-KR"/>
        </w:rPr>
        <w:t>)</w:t>
      </w:r>
    </w:p>
    <w:p w14:paraId="6773AFBE" w14:textId="4E95A1E7" w:rsidR="00C71890" w:rsidRPr="00C71890" w:rsidRDefault="00C71890" w:rsidP="00C71890">
      <w:pPr>
        <w:pStyle w:val="ListParagraph"/>
        <w:numPr>
          <w:ilvl w:val="0"/>
          <w:numId w:val="31"/>
        </w:numPr>
        <w:ind w:leftChars="0"/>
        <w:contextualSpacing/>
        <w:rPr>
          <w:rFonts w:ascii="TimesNewRomanPSMT" w:hAnsi="TimesNewRomanPSMT" w:hint="eastAsia"/>
          <w:color w:val="000000"/>
          <w:sz w:val="20"/>
          <w:u w:val="single"/>
        </w:rPr>
      </w:pPr>
      <w:proofErr w:type="gramStart"/>
      <w:r w:rsidRPr="00C71890">
        <w:rPr>
          <w:rFonts w:ascii="TimesNewRomanPSMT" w:hAnsi="TimesNewRomanPSMT"/>
          <w:color w:val="000000"/>
          <w:sz w:val="20"/>
          <w:u w:val="single"/>
        </w:rPr>
        <w:t>the</w:t>
      </w:r>
      <w:proofErr w:type="gramEnd"/>
      <w:r w:rsidRPr="00C71890">
        <w:rPr>
          <w:rFonts w:ascii="TimesNewRomanPSMT" w:hAnsi="TimesNewRomanPSMT"/>
          <w:color w:val="000000"/>
          <w:sz w:val="20"/>
          <w:u w:val="single"/>
        </w:rPr>
        <w:t xml:space="preserve"> </w:t>
      </w:r>
      <w:r w:rsidRPr="00C71890">
        <w:rPr>
          <w:rFonts w:ascii="TimesNewRomanPSMT" w:hAnsi="TimesNewRomanPSMT"/>
          <w:sz w:val="20"/>
          <w:u w:val="single"/>
        </w:rPr>
        <w:t>RXVECTOR parameter TXOP_DURATION is not set to all 1s.</w:t>
      </w:r>
      <w:r w:rsidR="005821AB" w:rsidRPr="005821AB">
        <w:rPr>
          <w:sz w:val="20"/>
          <w:lang w:eastAsia="ko-KR"/>
        </w:rPr>
        <w:t xml:space="preserve"> </w:t>
      </w:r>
      <w:r w:rsidR="005821AB" w:rsidRPr="00C71890">
        <w:rPr>
          <w:sz w:val="20"/>
          <w:lang w:eastAsia="ko-KR"/>
        </w:rPr>
        <w:t>(#164</w:t>
      </w:r>
      <w:r w:rsidR="005821AB">
        <w:rPr>
          <w:sz w:val="20"/>
          <w:lang w:eastAsia="ko-KR"/>
        </w:rPr>
        <w:t>)</w:t>
      </w:r>
    </w:p>
    <w:p w14:paraId="5C2A0721" w14:textId="2E1A1C57"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C71890">
        <w:rPr>
          <w:rFonts w:ascii="TimesNewRomanPSMT" w:hAnsi="TimesNewRomanPSMT"/>
          <w:color w:val="000000"/>
          <w:sz w:val="20"/>
          <w:u w:val="single"/>
        </w:rPr>
        <w:t>the PPDU that carried information for the RXVEC</w:t>
      </w:r>
      <w:r w:rsidR="001921A1">
        <w:rPr>
          <w:rFonts w:ascii="TimesNewRomanPSMT" w:hAnsi="TimesNewRomanPSMT"/>
          <w:color w:val="000000"/>
          <w:sz w:val="20"/>
          <w:u w:val="single"/>
        </w:rPr>
        <w:t>TOR parameter is identified as i</w:t>
      </w:r>
      <w:r w:rsidRPr="00C71890">
        <w:rPr>
          <w:rFonts w:ascii="TimesNewRomanPSMT" w:hAnsi="TimesNewRomanPSMT"/>
          <w:color w:val="000000"/>
          <w:sz w:val="20"/>
          <w:u w:val="single"/>
        </w:rPr>
        <w:t xml:space="preserve">nter-BSS according to the rule described in </w:t>
      </w:r>
      <w:r w:rsidR="005821AB" w:rsidRPr="00C71890">
        <w:rPr>
          <w:rFonts w:ascii="TimesNewRomanPSMT" w:hAnsi="TimesNewRomanPSMT"/>
          <w:color w:val="000000"/>
          <w:sz w:val="20"/>
          <w:u w:val="single"/>
        </w:rPr>
        <w:t>25.</w:t>
      </w:r>
      <w:r w:rsidR="005821AB" w:rsidRPr="001921A1">
        <w:rPr>
          <w:rFonts w:ascii="TimesNewRomanPSMT" w:hAnsi="TimesNewRomanPSMT"/>
          <w:color w:val="000000"/>
          <w:sz w:val="20"/>
          <w:u w:val="single"/>
        </w:rPr>
        <w:t>2.1 (Intra-BSS and inter-BSS frame detection)</w:t>
      </w:r>
      <w:r w:rsidR="005821AB" w:rsidRPr="001921A1">
        <w:rPr>
          <w:sz w:val="20"/>
          <w:lang w:eastAsia="ko-KR"/>
        </w:rPr>
        <w:t xml:space="preserve"> (#164</w:t>
      </w:r>
      <w:r w:rsidR="007970D1" w:rsidRPr="001921A1">
        <w:rPr>
          <w:sz w:val="20"/>
          <w:lang w:eastAsia="ko-KR"/>
        </w:rPr>
        <w:t>, #1466</w:t>
      </w:r>
      <w:r w:rsidR="005821AB" w:rsidRPr="001921A1">
        <w:rPr>
          <w:sz w:val="20"/>
          <w:lang w:eastAsia="ko-KR"/>
        </w:rPr>
        <w:t>)</w:t>
      </w:r>
    </w:p>
    <w:p w14:paraId="53606789" w14:textId="69666673" w:rsidR="00C71890" w:rsidRPr="001921A1" w:rsidRDefault="00C71890" w:rsidP="00C71890">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sz w:val="20"/>
          <w:u w:val="single"/>
        </w:rPr>
        <w:t xml:space="preserve">the STA does not receive </w:t>
      </w:r>
      <w:r w:rsidR="00177C49" w:rsidRPr="001921A1">
        <w:rPr>
          <w:rFonts w:ascii="TimesNewRomanPSMT" w:hAnsi="TimesNewRomanPSMT"/>
          <w:sz w:val="20"/>
          <w:u w:val="single"/>
        </w:rPr>
        <w:t xml:space="preserve">a frame with </w:t>
      </w:r>
      <w:r w:rsidR="00BE2FD0" w:rsidRPr="001921A1">
        <w:rPr>
          <w:rFonts w:ascii="TimesNewRomanPSMT" w:hAnsi="TimesNewRomanPSMT"/>
          <w:sz w:val="20"/>
          <w:u w:val="single"/>
        </w:rPr>
        <w:t>the duration information indicated by a Duration field</w:t>
      </w:r>
      <w:r w:rsidRPr="001921A1">
        <w:rPr>
          <w:rFonts w:ascii="TimesNewRomanPSMT" w:hAnsi="TimesNewRomanPSMT"/>
          <w:sz w:val="20"/>
          <w:u w:val="single"/>
        </w:rPr>
        <w:t xml:space="preserve"> in the PSDU</w:t>
      </w:r>
      <w:r w:rsidR="00F22413">
        <w:rPr>
          <w:rFonts w:ascii="TimesNewRomanPSMT" w:hAnsi="TimesNewRomanPSMT"/>
          <w:sz w:val="20"/>
          <w:u w:val="single"/>
        </w:rPr>
        <w:t xml:space="preserve"> </w:t>
      </w:r>
      <w:r w:rsidR="00F22413" w:rsidRPr="00A27668">
        <w:rPr>
          <w:rFonts w:ascii="TimesNewRomanPSMT" w:hAnsi="TimesNewRomanPSMT"/>
          <w:sz w:val="20"/>
          <w:highlight w:val="cyan"/>
          <w:u w:val="single"/>
        </w:rPr>
        <w:t xml:space="preserve">of the PPDU carrying the RXVECTOR parameter </w:t>
      </w:r>
      <w:proofErr w:type="spellStart"/>
      <w:r w:rsidR="00F22413" w:rsidRPr="00A27668">
        <w:rPr>
          <w:rFonts w:ascii="TimesNewRomanPSMT" w:hAnsi="TimesNewRomanPSMT"/>
          <w:sz w:val="20"/>
          <w:highlight w:val="cyan"/>
          <w:u w:val="single"/>
        </w:rPr>
        <w:t>TXOP_Duration</w:t>
      </w:r>
      <w:proofErr w:type="spellEnd"/>
      <w:r w:rsidR="005821AB" w:rsidRPr="001921A1">
        <w:rPr>
          <w:sz w:val="20"/>
          <w:lang w:eastAsia="ko-KR"/>
        </w:rPr>
        <w:t>(#164)</w:t>
      </w:r>
    </w:p>
    <w:p w14:paraId="1B6952DE" w14:textId="52CBC422" w:rsidR="00DE278C" w:rsidRPr="001921A1" w:rsidRDefault="00C71890" w:rsidP="00DE278C">
      <w:pPr>
        <w:pStyle w:val="ListParagraph"/>
        <w:numPr>
          <w:ilvl w:val="0"/>
          <w:numId w:val="31"/>
        </w:numPr>
        <w:ind w:leftChars="0"/>
        <w:contextualSpacing/>
        <w:rPr>
          <w:rFonts w:ascii="TimesNewRomanPSMT" w:hAnsi="TimesNewRomanPSMT" w:hint="eastAsia"/>
          <w:color w:val="000000"/>
          <w:sz w:val="20"/>
          <w:u w:val="single"/>
        </w:rPr>
      </w:pPr>
      <w:r w:rsidRPr="001921A1">
        <w:rPr>
          <w:rFonts w:ascii="TimesNewRomanPSMT" w:hAnsi="TimesNewRomanPSMT"/>
          <w:color w:val="000000"/>
          <w:sz w:val="20"/>
          <w:u w:val="single"/>
        </w:rPr>
        <w:t xml:space="preserve">the duration information indicated by the </w:t>
      </w:r>
      <w:r w:rsidRPr="001921A1">
        <w:rPr>
          <w:rFonts w:ascii="TimesNewRomanPSMT" w:hAnsi="TimesNewRomanPSMT"/>
          <w:sz w:val="20"/>
          <w:u w:val="single"/>
        </w:rPr>
        <w:t>RXVECTOR parameter TXOP_DURATION</w:t>
      </w:r>
      <w:r w:rsidRPr="001921A1">
        <w:rPr>
          <w:rFonts w:ascii="TimesNewRomanPSMT" w:hAnsi="TimesNewRomanPSMT"/>
          <w:color w:val="000000"/>
          <w:sz w:val="20"/>
          <w:u w:val="single"/>
        </w:rPr>
        <w:t xml:space="preserve"> is greater than the STA's current regular NAV </w:t>
      </w:r>
      <w:r w:rsidR="005821AB" w:rsidRPr="001921A1">
        <w:rPr>
          <w:sz w:val="20"/>
          <w:lang w:eastAsia="ko-KR"/>
        </w:rPr>
        <w:t>(#164)</w:t>
      </w:r>
    </w:p>
    <w:p w14:paraId="5A0CEC46" w14:textId="6F0736E7" w:rsidR="00177C49" w:rsidRDefault="00177C49" w:rsidP="005F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1921A1">
        <w:rPr>
          <w:lang w:eastAsia="ko-KR"/>
        </w:rPr>
        <w:t>NOTE</w:t>
      </w:r>
      <w:r w:rsidR="00B70A7A" w:rsidRPr="001921A1">
        <w:rPr>
          <w:lang w:eastAsia="ko-KR"/>
        </w:rPr>
        <w:t xml:space="preserve"> 1</w:t>
      </w:r>
      <w:r w:rsidRPr="001921A1">
        <w:rPr>
          <w:lang w:eastAsia="ko-KR"/>
        </w:rPr>
        <w:t xml:space="preserve"> –</w:t>
      </w:r>
      <w:r w:rsidR="005F712E" w:rsidRPr="001921A1">
        <w:rPr>
          <w:lang w:eastAsia="ko-KR"/>
        </w:rPr>
        <w:t xml:space="preserve"> </w:t>
      </w:r>
      <w:r w:rsidR="005F712E" w:rsidRPr="001921A1">
        <w:rPr>
          <w:rFonts w:ascii="TimesNewRomanPSMT" w:hAnsi="TimesNewRomanPSMT"/>
          <w:color w:val="000000"/>
          <w:sz w:val="20"/>
        </w:rPr>
        <w:t>I</w:t>
      </w:r>
      <w:r w:rsidRPr="001921A1">
        <w:rPr>
          <w:rFonts w:ascii="TimesNewRomanPSMT" w:hAnsi="TimesNewRomanPSMT"/>
          <w:color w:val="000000"/>
          <w:sz w:val="20"/>
        </w:rPr>
        <w:t xml:space="preserve">f a PS-Poll is </w:t>
      </w:r>
      <w:proofErr w:type="spellStart"/>
      <w:r w:rsidR="00CB595E" w:rsidRPr="00CB595E">
        <w:rPr>
          <w:rFonts w:ascii="TimesNewRomanPSMT" w:hAnsi="TimesNewRomanPSMT"/>
          <w:color w:val="000000"/>
          <w:sz w:val="20"/>
          <w:highlight w:val="green"/>
          <w:u w:val="single"/>
        </w:rPr>
        <w:t>received</w:t>
      </w:r>
      <w:r w:rsidRPr="00CB595E">
        <w:rPr>
          <w:rFonts w:ascii="TimesNewRomanPSMT" w:hAnsi="TimesNewRomanPSMT"/>
          <w:strike/>
          <w:color w:val="000000"/>
          <w:sz w:val="20"/>
          <w:highlight w:val="green"/>
        </w:rPr>
        <w:t>carried</w:t>
      </w:r>
      <w:proofErr w:type="spellEnd"/>
      <w:r w:rsidRPr="001921A1">
        <w:rPr>
          <w:rFonts w:ascii="TimesNewRomanPSMT" w:hAnsi="TimesNewRomanPSMT"/>
          <w:color w:val="000000"/>
          <w:sz w:val="20"/>
        </w:rPr>
        <w:t xml:space="preserve"> in </w:t>
      </w:r>
      <w:r w:rsidR="005F712E" w:rsidRPr="001921A1">
        <w:rPr>
          <w:rFonts w:ascii="TimesNewRomanPSMT" w:hAnsi="TimesNewRomanPSMT"/>
          <w:color w:val="000000"/>
          <w:sz w:val="20"/>
        </w:rPr>
        <w:t>a</w:t>
      </w:r>
      <w:r w:rsidRPr="001921A1">
        <w:rPr>
          <w:rFonts w:ascii="TimesNewRomanPSMT" w:hAnsi="TimesNewRomanPSMT"/>
          <w:color w:val="000000"/>
          <w:sz w:val="20"/>
        </w:rPr>
        <w:t xml:space="preserve"> </w:t>
      </w:r>
      <w:r w:rsidR="005F712E" w:rsidRPr="00CB595E">
        <w:rPr>
          <w:rFonts w:ascii="TimesNewRomanPSMT" w:hAnsi="TimesNewRomanPSMT"/>
          <w:strike/>
          <w:color w:val="000000"/>
          <w:sz w:val="20"/>
          <w:highlight w:val="green"/>
        </w:rPr>
        <w:t>received</w:t>
      </w:r>
      <w:r w:rsidR="005F712E" w:rsidRPr="001921A1">
        <w:rPr>
          <w:rFonts w:ascii="TimesNewRomanPSMT" w:hAnsi="TimesNewRomanPSMT"/>
          <w:color w:val="000000"/>
          <w:sz w:val="20"/>
        </w:rPr>
        <w:t xml:space="preserve"> </w:t>
      </w:r>
      <w:r w:rsidRPr="001921A1">
        <w:rPr>
          <w:rFonts w:ascii="TimesNewRomanPSMT" w:hAnsi="TimesNewRomanPSMT"/>
          <w:color w:val="000000"/>
          <w:sz w:val="20"/>
        </w:rPr>
        <w:t xml:space="preserve">HE SU PPDU, HE extended range PPDU, or HE MU PPDU, </w:t>
      </w:r>
      <w:r w:rsidR="005F712E" w:rsidRPr="001921A1">
        <w:rPr>
          <w:rFonts w:ascii="TimesNewRomanPSMT" w:hAnsi="TimesNewRomanPSMT"/>
          <w:color w:val="000000"/>
          <w:sz w:val="20"/>
        </w:rPr>
        <w:t>then the RXVECTOR parameter TXOP_DURATION does not indicate duration information (see 25.1</w:t>
      </w:r>
      <w:r w:rsidR="00EB3BE1" w:rsidRPr="001921A1">
        <w:rPr>
          <w:rFonts w:ascii="TimesNewRomanPSMT" w:hAnsi="TimesNewRomanPSMT"/>
          <w:color w:val="000000"/>
          <w:sz w:val="20"/>
        </w:rPr>
        <w:t>2</w:t>
      </w:r>
      <w:r w:rsidR="005F712E" w:rsidRPr="001921A1">
        <w:rPr>
          <w:rFonts w:ascii="TimesNewRomanPSMT" w:hAnsi="TimesNewRomanPSMT"/>
          <w:color w:val="000000"/>
          <w:sz w:val="20"/>
        </w:rPr>
        <w:t xml:space="preserve"> TXVECTOR parameters TXOP_DURATION for an HE PPDU). (#1759)</w:t>
      </w:r>
    </w:p>
    <w:p w14:paraId="549C8D7B" w14:textId="510D3273" w:rsidR="005D0494" w:rsidRPr="00A810F3" w:rsidRDefault="005D0494" w:rsidP="005F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5D0494">
        <w:rPr>
          <w:rFonts w:ascii="TimesNewRomanPSMT" w:hAnsi="TimesNewRomanPSMT"/>
          <w:color w:val="000000"/>
          <w:sz w:val="20"/>
          <w:highlight w:val="green"/>
        </w:rPr>
        <w:t xml:space="preserve">NOTE 2 – Based </w:t>
      </w:r>
      <w:r w:rsidR="00C068D1">
        <w:rPr>
          <w:rFonts w:ascii="TimesNewRomanPSMT" w:hAnsi="TimesNewRomanPSMT"/>
          <w:color w:val="000000"/>
          <w:sz w:val="20"/>
          <w:highlight w:val="green"/>
        </w:rPr>
        <w:t>on the setting rule, if a</w:t>
      </w:r>
      <w:r w:rsidRPr="005D0494">
        <w:rPr>
          <w:rFonts w:ascii="TimesNewRomanPSMT" w:hAnsi="TimesNewRomanPSMT"/>
          <w:color w:val="000000"/>
          <w:sz w:val="20"/>
          <w:highlight w:val="green"/>
        </w:rPr>
        <w:t xml:space="preserve"> STA receives a frame with the duration information indicated by both a Duration field in the PSDU and the RXVECTOR parameter TXOP_DURATION, then the duration information indicated by the RXVECTOR parameter TXOP_DURATION is ignored</w:t>
      </w:r>
      <w:r w:rsidRPr="00937526">
        <w:rPr>
          <w:rFonts w:ascii="TimesNewRomanPSMT" w:hAnsi="TimesNewRomanPSMT"/>
          <w:color w:val="000000"/>
          <w:sz w:val="20"/>
          <w:highlight w:val="green"/>
        </w:rPr>
        <w:t>.</w:t>
      </w:r>
      <w:r w:rsidR="00937526" w:rsidRPr="00937526">
        <w:rPr>
          <w:rFonts w:ascii="TimesNewRomanPSMT" w:hAnsi="TimesNewRomanPSMT"/>
          <w:color w:val="000000"/>
          <w:sz w:val="20"/>
          <w:highlight w:val="green"/>
        </w:rPr>
        <w:t>(#164</w:t>
      </w:r>
      <w:r w:rsidR="00907D81">
        <w:rPr>
          <w:rFonts w:ascii="TimesNewRomanPSMT" w:hAnsi="TimesNewRomanPSMT"/>
          <w:color w:val="000000"/>
          <w:sz w:val="20"/>
          <w:highlight w:val="green"/>
        </w:rPr>
        <w:t>, #1744</w:t>
      </w:r>
      <w:r w:rsidR="00937526" w:rsidRPr="00937526">
        <w:rPr>
          <w:rFonts w:ascii="TimesNewRomanPSMT" w:hAnsi="TimesNewRomanPSMT"/>
          <w:color w:val="000000"/>
          <w:sz w:val="20"/>
          <w:highlight w:val="green"/>
        </w:rPr>
        <w:t>)</w:t>
      </w:r>
    </w:p>
    <w:p w14:paraId="637DE9B2" w14:textId="313B5CDA"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t>A STA that receives at least one valid frame in a PSDU and identifies the frame as intra-</w:t>
      </w:r>
      <w:proofErr w:type="gramStart"/>
      <w:r w:rsidRPr="007B3959">
        <w:rPr>
          <w:rFonts w:ascii="TimesNewRomanPSMT" w:hAnsi="TimesNewRomanPSMT"/>
          <w:strike/>
          <w:color w:val="000000"/>
          <w:sz w:val="20"/>
        </w:rPr>
        <w:t>BSS</w:t>
      </w:r>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can</w:t>
      </w:r>
      <w:r w:rsidRPr="007B3959">
        <w:rPr>
          <w:rFonts w:ascii="TimesNewRomanPSMT" w:hAnsi="TimesNewRomanPSMT"/>
          <w:strike/>
          <w:color w:val="000000"/>
          <w:sz w:val="20"/>
        </w:rPr>
        <w:br/>
        <w:t>update its 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with the information from any valid Duration field in the PSDU.</w:t>
      </w:r>
      <w:r w:rsidRPr="007B3959">
        <w:rPr>
          <w:sz w:val="20"/>
          <w:lang w:eastAsia="ko-KR"/>
        </w:rPr>
        <w:t xml:space="preserve"> </w:t>
      </w:r>
      <w:r w:rsidRPr="00C71890">
        <w:rPr>
          <w:sz w:val="20"/>
          <w:lang w:eastAsia="ko-KR"/>
        </w:rPr>
        <w:t>(#164)</w:t>
      </w:r>
    </w:p>
    <w:p w14:paraId="2754932F" w14:textId="575EC029"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A STA that receives at least one valid frame in a PSDU and identifies the frame as inter-</w:t>
      </w:r>
      <w:proofErr w:type="gramStart"/>
      <w:r w:rsidRPr="007B3959">
        <w:rPr>
          <w:rFonts w:ascii="TimesNewRomanPSMT" w:hAnsi="TimesNewRomanPSMT"/>
          <w:strike/>
          <w:color w:val="000000"/>
          <w:sz w:val="20"/>
        </w:rPr>
        <w:t>BSS</w:t>
      </w:r>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can</w:t>
      </w:r>
      <w:r w:rsidRPr="007B3959">
        <w:rPr>
          <w:rFonts w:ascii="TimesNewRomanPSMT" w:hAnsi="TimesNewRomanPSMT"/>
          <w:strike/>
          <w:color w:val="000000"/>
          <w:sz w:val="20"/>
        </w:rPr>
        <w:br/>
        <w:t>update its regular NAV with the information from any valid Duration field in the PSDU.</w:t>
      </w:r>
      <w:r w:rsidRPr="007B3959">
        <w:rPr>
          <w:sz w:val="20"/>
          <w:lang w:eastAsia="ko-KR"/>
        </w:rPr>
        <w:t xml:space="preserve"> </w:t>
      </w:r>
      <w:r w:rsidRPr="00C71890">
        <w:rPr>
          <w:sz w:val="20"/>
          <w:lang w:eastAsia="ko-KR"/>
        </w:rPr>
        <w:t>(#164)</w:t>
      </w:r>
    </w:p>
    <w:p w14:paraId="5C20A5D4" w14:textId="122F89B8"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A STA that receives at least one valid frame in a PSDU and cannot identify the frame as intra-</w:t>
      </w:r>
      <w:proofErr w:type="gramStart"/>
      <w:r w:rsidRPr="007B3959">
        <w:rPr>
          <w:rFonts w:ascii="TimesNewRomanPSMT" w:hAnsi="TimesNewRomanPSMT"/>
          <w:strike/>
          <w:color w:val="000000"/>
          <w:sz w:val="20"/>
        </w:rPr>
        <w:t>BSS</w:t>
      </w:r>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#1465)</w:t>
      </w:r>
      <w:r w:rsidRPr="007B3959">
        <w:rPr>
          <w:rFonts w:ascii="TimesNewRomanPSMT" w:hAnsi="TimesNewRomanPSMT"/>
          <w:strike/>
          <w:color w:val="218A21"/>
          <w:sz w:val="20"/>
        </w:rPr>
        <w:br/>
      </w:r>
      <w:r w:rsidRPr="007B3959">
        <w:rPr>
          <w:rFonts w:ascii="TimesNewRomanPSMT" w:hAnsi="TimesNewRomanPSMT"/>
          <w:strike/>
          <w:color w:val="000000"/>
          <w:sz w:val="20"/>
        </w:rPr>
        <w:t>or inter-BSS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can update its regular NAV with the information from any valid Duration field in the</w:t>
      </w:r>
      <w:r w:rsidRPr="007B3959">
        <w:rPr>
          <w:rFonts w:ascii="TimesNewRomanPSMT" w:hAnsi="TimesNewRomanPSMT"/>
          <w:strike/>
          <w:color w:val="000000"/>
          <w:sz w:val="20"/>
        </w:rPr>
        <w:br/>
        <w:t>PSDU.</w:t>
      </w:r>
      <w:r w:rsidRPr="007B3959">
        <w:rPr>
          <w:sz w:val="20"/>
          <w:lang w:eastAsia="ko-KR"/>
        </w:rPr>
        <w:t xml:space="preserve"> </w:t>
      </w:r>
      <w:r w:rsidRPr="00C71890">
        <w:rPr>
          <w:sz w:val="20"/>
          <w:lang w:eastAsia="ko-KR"/>
        </w:rPr>
        <w:t>(#164)</w:t>
      </w:r>
    </w:p>
    <w:p w14:paraId="6B6A2214" w14:textId="0AA16E70"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A STA that receives a valid HE-SIG-A in an</w:t>
      </w:r>
      <w:r w:rsidRPr="007B3959">
        <w:rPr>
          <w:rFonts w:ascii="TimesNewRomanPSMT" w:hAnsi="TimesNewRomanPSMT"/>
          <w:strike/>
          <w:color w:val="218A21"/>
          <w:sz w:val="20"/>
        </w:rPr>
        <w:t xml:space="preserve">(#2829) </w:t>
      </w:r>
      <w:r w:rsidRPr="007B3959">
        <w:rPr>
          <w:rFonts w:ascii="TimesNewRomanPSMT" w:hAnsi="TimesNewRomanPSMT"/>
          <w:strike/>
          <w:color w:val="000000"/>
          <w:sz w:val="20"/>
        </w:rPr>
        <w:t xml:space="preserve">HE PPDU and identifies the HE-SIG-A as </w:t>
      </w:r>
      <w:proofErr w:type="spellStart"/>
      <w:r w:rsidRPr="007B3959">
        <w:rPr>
          <w:rFonts w:ascii="TimesNewRomanPSMT" w:hAnsi="TimesNewRomanPSMT"/>
          <w:strike/>
          <w:color w:val="000000"/>
          <w:sz w:val="20"/>
        </w:rPr>
        <w:t>intraBSS</w:t>
      </w:r>
      <w:proofErr w:type="spell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can update its 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with the information from the TXOP Duration field in</w:t>
      </w:r>
      <w:r w:rsidRPr="007B3959">
        <w:rPr>
          <w:rFonts w:ascii="TimesNewRomanPSMT" w:hAnsi="TimesNewRomanPSMT"/>
          <w:strike/>
          <w:color w:val="000000"/>
          <w:sz w:val="20"/>
        </w:rPr>
        <w:br/>
        <w:t>the HE-SIG-A.</w:t>
      </w:r>
      <w:r w:rsidRPr="007B3959">
        <w:rPr>
          <w:sz w:val="20"/>
          <w:lang w:eastAsia="ko-KR"/>
        </w:rPr>
        <w:t xml:space="preserve"> </w:t>
      </w:r>
      <w:r w:rsidRPr="00C71890">
        <w:rPr>
          <w:sz w:val="20"/>
          <w:lang w:eastAsia="ko-KR"/>
        </w:rPr>
        <w:t>(#164)</w:t>
      </w:r>
    </w:p>
    <w:p w14:paraId="04F812A1" w14:textId="6E23A70E"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A STA that receives a valid HE-SIG-A in an</w:t>
      </w:r>
      <w:r w:rsidRPr="007B3959">
        <w:rPr>
          <w:rFonts w:ascii="TimesNewRomanPSMT" w:hAnsi="TimesNewRomanPSMT"/>
          <w:strike/>
          <w:color w:val="218A21"/>
          <w:sz w:val="20"/>
        </w:rPr>
        <w:t xml:space="preserve">(#2829) </w:t>
      </w:r>
      <w:r w:rsidRPr="007B3959">
        <w:rPr>
          <w:rFonts w:ascii="TimesNewRomanPSMT" w:hAnsi="TimesNewRomanPSMT"/>
          <w:strike/>
          <w:color w:val="000000"/>
          <w:sz w:val="20"/>
        </w:rPr>
        <w:t xml:space="preserve">HE PPDU and identifies the HE-SIG-A as </w:t>
      </w:r>
      <w:proofErr w:type="spellStart"/>
      <w:r w:rsidRPr="007B3959">
        <w:rPr>
          <w:rFonts w:ascii="TimesNewRomanPSMT" w:hAnsi="TimesNewRomanPSMT"/>
          <w:strike/>
          <w:color w:val="000000"/>
          <w:sz w:val="20"/>
        </w:rPr>
        <w:t>interBSS</w:t>
      </w:r>
      <w:proofErr w:type="spell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can update its regular NAV with the information from the TXOP Duration field in the HE-SIGA.</w:t>
      </w:r>
      <w:r w:rsidRPr="007B3959">
        <w:rPr>
          <w:sz w:val="20"/>
          <w:lang w:eastAsia="ko-KR"/>
        </w:rPr>
        <w:t xml:space="preserve"> </w:t>
      </w:r>
      <w:r w:rsidRPr="00C71890">
        <w:rPr>
          <w:sz w:val="20"/>
          <w:lang w:eastAsia="ko-KR"/>
        </w:rPr>
        <w:t>(#164)</w:t>
      </w:r>
    </w:p>
    <w:p w14:paraId="7E07E27B" w14:textId="1322D62B"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 xml:space="preserve">When the received frame's RA is equal to the STA's own MAC address, the STA shall not update its </w:t>
      </w:r>
      <w:proofErr w:type="spellStart"/>
      <w:proofErr w:type="gramStart"/>
      <w:r w:rsidRPr="007B3959">
        <w:rPr>
          <w:rFonts w:ascii="TimesNewRomanPSMT" w:hAnsi="TimesNewRomanPSMT"/>
          <w:strike/>
          <w:color w:val="000000"/>
          <w:sz w:val="20"/>
        </w:rPr>
        <w:t>intraBSS</w:t>
      </w:r>
      <w:proofErr w:type="spellEnd"/>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or regular NAV with the information from the Duration field.</w:t>
      </w:r>
      <w:r w:rsidRPr="007B3959">
        <w:rPr>
          <w:sz w:val="20"/>
          <w:lang w:eastAsia="ko-KR"/>
        </w:rPr>
        <w:t xml:space="preserve"> </w:t>
      </w:r>
      <w:r w:rsidRPr="00C71890">
        <w:rPr>
          <w:sz w:val="20"/>
          <w:lang w:eastAsia="ko-KR"/>
        </w:rPr>
        <w:t>(#164)</w:t>
      </w:r>
    </w:p>
    <w:p w14:paraId="07EA1B6E" w14:textId="2FB2F513"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When a STA receives both a valid HE-SIG-A in an</w:t>
      </w:r>
      <w:r w:rsidRPr="007B3959">
        <w:rPr>
          <w:rFonts w:ascii="TimesNewRomanPSMT" w:hAnsi="TimesNewRomanPSMT"/>
          <w:strike/>
          <w:color w:val="218A21"/>
          <w:sz w:val="20"/>
        </w:rPr>
        <w:t xml:space="preserve">(#2829) </w:t>
      </w:r>
      <w:r w:rsidRPr="007B3959">
        <w:rPr>
          <w:rFonts w:ascii="TimesNewRomanPSMT" w:hAnsi="TimesNewRomanPSMT"/>
          <w:strike/>
          <w:color w:val="000000"/>
          <w:sz w:val="20"/>
        </w:rPr>
        <w:t>HE PPDU and a valid frame in the PSDU of the</w:t>
      </w:r>
      <w:r w:rsidRPr="007B3959">
        <w:rPr>
          <w:rFonts w:ascii="TimesNewRomanPSMT" w:hAnsi="TimesNewRomanPSMT"/>
          <w:strike/>
          <w:color w:val="000000"/>
          <w:sz w:val="20"/>
        </w:rPr>
        <w:br/>
        <w:t>HE PPDU, the STA shall not update its 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or regular NAV with the information from</w:t>
      </w:r>
      <w:r w:rsidRPr="007B3959">
        <w:rPr>
          <w:rFonts w:ascii="TimesNewRomanPSMT" w:hAnsi="TimesNewRomanPSMT"/>
          <w:strike/>
          <w:color w:val="000000"/>
          <w:sz w:val="20"/>
        </w:rPr>
        <w:br/>
        <w:t>the TXOP Duration field in the HE-SIG-A.</w:t>
      </w:r>
      <w:r w:rsidRPr="007B3959">
        <w:rPr>
          <w:sz w:val="20"/>
          <w:lang w:eastAsia="ko-KR"/>
        </w:rPr>
        <w:t xml:space="preserve"> </w:t>
      </w:r>
      <w:r w:rsidRPr="00C71890">
        <w:rPr>
          <w:sz w:val="20"/>
          <w:lang w:eastAsia="ko-KR"/>
        </w:rPr>
        <w:t>(#164)</w:t>
      </w:r>
    </w:p>
    <w:p w14:paraId="57A032E7" w14:textId="21F9EE35"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For all other received frames that are identified by the STA as intra-</w:t>
      </w:r>
      <w:proofErr w:type="gramStart"/>
      <w:r w:rsidRPr="007B3959">
        <w:rPr>
          <w:rFonts w:ascii="TimesNewRomanPSMT" w:hAnsi="TimesNewRomanPSMT"/>
          <w:strike/>
          <w:color w:val="000000"/>
          <w:sz w:val="20"/>
        </w:rPr>
        <w:t>BSS</w:t>
      </w:r>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#1465)</w:t>
      </w:r>
      <w:r w:rsidRPr="007B3959">
        <w:rPr>
          <w:rFonts w:ascii="TimesNewRomanPSMT" w:hAnsi="TimesNewRomanPSMT"/>
          <w:strike/>
          <w:color w:val="000000"/>
          <w:sz w:val="20"/>
        </w:rPr>
        <w:t>, the STA shall update its</w:t>
      </w:r>
      <w:r w:rsidRPr="007B3959">
        <w:rPr>
          <w:rFonts w:ascii="TimesNewRomanPSMT" w:hAnsi="TimesNewRomanPSMT"/>
          <w:strike/>
          <w:color w:val="000000"/>
          <w:sz w:val="20"/>
        </w:rPr>
        <w:br/>
        <w:t>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 xml:space="preserve">NAV when the received value of the Duration field is greater than the STA's current </w:t>
      </w:r>
      <w:proofErr w:type="spellStart"/>
      <w:r w:rsidRPr="007B3959">
        <w:rPr>
          <w:rFonts w:ascii="TimesNewRomanPSMT" w:hAnsi="TimesNewRomanPSMT"/>
          <w:strike/>
          <w:color w:val="000000"/>
          <w:sz w:val="20"/>
        </w:rPr>
        <w:t>intraBSS</w:t>
      </w:r>
      <w:proofErr w:type="spell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value.</w:t>
      </w:r>
      <w:r w:rsidRPr="007B3959">
        <w:rPr>
          <w:sz w:val="20"/>
          <w:lang w:eastAsia="ko-KR"/>
        </w:rPr>
        <w:t xml:space="preserve"> </w:t>
      </w:r>
      <w:r w:rsidRPr="00C71890">
        <w:rPr>
          <w:sz w:val="20"/>
          <w:lang w:eastAsia="ko-KR"/>
        </w:rPr>
        <w:t>(#164)</w:t>
      </w:r>
    </w:p>
    <w:p w14:paraId="64F51D59" w14:textId="77777777" w:rsidR="007B3959" w:rsidRPr="007B3959" w:rsidRDefault="007B3959" w:rsidP="00C71890">
      <w:pPr>
        <w:rPr>
          <w:rFonts w:ascii="TimesNewRomanPSMT" w:hAnsi="TimesNewRomanPSMT" w:hint="eastAsia"/>
          <w:strike/>
          <w:color w:val="000000"/>
          <w:sz w:val="20"/>
        </w:rPr>
      </w:pPr>
    </w:p>
    <w:p w14:paraId="2A73BB92" w14:textId="467683A8"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t>For all other received frames that are identified by the STA as inter-</w:t>
      </w:r>
      <w:proofErr w:type="gramStart"/>
      <w:r w:rsidRPr="007B3959">
        <w:rPr>
          <w:rFonts w:ascii="TimesNewRomanPSMT" w:hAnsi="TimesNewRomanPSMT"/>
          <w:strike/>
          <w:color w:val="000000"/>
          <w:sz w:val="20"/>
        </w:rPr>
        <w:t>BSS</w:t>
      </w:r>
      <w:r w:rsidRPr="007B3959">
        <w:rPr>
          <w:rFonts w:ascii="TimesNewRomanPSMT" w:hAnsi="TimesNewRomanPSMT"/>
          <w:strike/>
          <w:color w:val="218A21"/>
          <w:sz w:val="20"/>
        </w:rPr>
        <w:t>(</w:t>
      </w:r>
      <w:proofErr w:type="gramEnd"/>
      <w:r w:rsidRPr="007B3959">
        <w:rPr>
          <w:rFonts w:ascii="TimesNewRomanPSMT" w:hAnsi="TimesNewRomanPSMT"/>
          <w:strike/>
          <w:color w:val="218A21"/>
          <w:sz w:val="20"/>
        </w:rPr>
        <w:t xml:space="preserve">#1465) </w:t>
      </w:r>
      <w:r w:rsidRPr="007B3959">
        <w:rPr>
          <w:rFonts w:ascii="TimesNewRomanPSMT" w:hAnsi="TimesNewRomanPSMT"/>
          <w:strike/>
          <w:color w:val="000000"/>
          <w:sz w:val="20"/>
        </w:rPr>
        <w:t>or cannot be identified as</w:t>
      </w:r>
      <w:r w:rsidRPr="007B3959">
        <w:rPr>
          <w:rFonts w:ascii="TimesNewRomanPSMT" w:hAnsi="TimesNewRomanPSMT"/>
          <w:strike/>
          <w:color w:val="000000"/>
          <w:sz w:val="20"/>
        </w:rPr>
        <w:br/>
        <w:t>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or inter-BSS</w:t>
      </w:r>
      <w:r w:rsidRPr="007B3959">
        <w:rPr>
          <w:rFonts w:ascii="TimesNewRomanPSMT" w:hAnsi="TimesNewRomanPSMT"/>
          <w:strike/>
          <w:color w:val="218A21"/>
          <w:sz w:val="20"/>
        </w:rPr>
        <w:t>(#1465)</w:t>
      </w:r>
      <w:r w:rsidRPr="007B3959">
        <w:rPr>
          <w:rFonts w:ascii="TimesNewRomanPSMT" w:hAnsi="TimesNewRomanPSMT"/>
          <w:strike/>
          <w:color w:val="000000"/>
          <w:sz w:val="20"/>
        </w:rPr>
        <w:t>, the STA shall update its regular NAV when the received value of the</w:t>
      </w:r>
      <w:r w:rsidRPr="007B3959">
        <w:rPr>
          <w:rFonts w:ascii="TimesNewRomanPSMT" w:hAnsi="TimesNewRomanPSMT"/>
          <w:strike/>
          <w:color w:val="000000"/>
          <w:sz w:val="20"/>
        </w:rPr>
        <w:br/>
        <w:t>Duration field is greater than the STA's current regular NAV value.</w:t>
      </w:r>
      <w:r w:rsidRPr="007B3959">
        <w:rPr>
          <w:sz w:val="20"/>
          <w:lang w:eastAsia="ko-KR"/>
        </w:rPr>
        <w:t xml:space="preserve"> </w:t>
      </w:r>
      <w:r w:rsidRPr="00C71890">
        <w:rPr>
          <w:sz w:val="20"/>
          <w:lang w:eastAsia="ko-KR"/>
        </w:rPr>
        <w:t>(#164)</w:t>
      </w:r>
    </w:p>
    <w:p w14:paraId="6707A8EB" w14:textId="2BEB4295"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For all other received HE-SIG-As that are identified by the STA as intra-BSS</w:t>
      </w:r>
      <w:r w:rsidRPr="007B3959">
        <w:rPr>
          <w:rFonts w:ascii="TimesNewRomanPSMT" w:hAnsi="TimesNewRomanPSMT"/>
          <w:strike/>
          <w:color w:val="218A21"/>
          <w:sz w:val="20"/>
        </w:rPr>
        <w:t>(#1465)</w:t>
      </w:r>
      <w:r w:rsidRPr="007B3959">
        <w:rPr>
          <w:rFonts w:ascii="TimesNewRomanPSMT" w:hAnsi="TimesNewRomanPSMT"/>
          <w:strike/>
          <w:color w:val="000000"/>
          <w:sz w:val="20"/>
        </w:rPr>
        <w:t>, the STA shall update</w:t>
      </w:r>
      <w:r w:rsidRPr="007B3959">
        <w:rPr>
          <w:rFonts w:ascii="TimesNewRomanPSMT" w:hAnsi="TimesNewRomanPSMT"/>
          <w:strike/>
          <w:color w:val="000000"/>
          <w:sz w:val="20"/>
        </w:rPr>
        <w:br/>
        <w:t>its 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when the received value of the TXOP Duration field is greater than the STA's</w:t>
      </w:r>
      <w:r w:rsidRPr="007B3959">
        <w:rPr>
          <w:rFonts w:ascii="TimesNewRomanPSMT" w:hAnsi="TimesNewRomanPSMT"/>
          <w:strike/>
          <w:color w:val="000000"/>
          <w:sz w:val="20"/>
        </w:rPr>
        <w:br/>
        <w:t>current intra-BSS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value.</w:t>
      </w:r>
      <w:r w:rsidRPr="007B3959">
        <w:rPr>
          <w:sz w:val="20"/>
          <w:lang w:eastAsia="ko-KR"/>
        </w:rPr>
        <w:t xml:space="preserve"> </w:t>
      </w:r>
      <w:r w:rsidRPr="00C71890">
        <w:rPr>
          <w:sz w:val="20"/>
          <w:lang w:eastAsia="ko-KR"/>
        </w:rPr>
        <w:t>(#164)</w:t>
      </w:r>
    </w:p>
    <w:p w14:paraId="37CDBC95" w14:textId="15B40DD3" w:rsidR="007B3959" w:rsidRPr="007B3959" w:rsidRDefault="007B3959" w:rsidP="00C71890">
      <w:pPr>
        <w:rPr>
          <w:rFonts w:ascii="TimesNewRomanPSMT" w:hAnsi="TimesNewRomanPSMT" w:hint="eastAsia"/>
          <w:strike/>
          <w:color w:val="000000"/>
          <w:sz w:val="20"/>
        </w:rPr>
      </w:pPr>
      <w:r w:rsidRPr="007B3959">
        <w:rPr>
          <w:rFonts w:ascii="TimesNewRomanPSMT" w:hAnsi="TimesNewRomanPSMT"/>
          <w:strike/>
          <w:color w:val="000000"/>
          <w:sz w:val="20"/>
        </w:rPr>
        <w:br/>
        <w:t>For all other received HE-SIG-As that are identified by the STA as inter-BSS</w:t>
      </w:r>
      <w:r w:rsidRPr="007B3959">
        <w:rPr>
          <w:rFonts w:ascii="TimesNewRomanPSMT" w:hAnsi="TimesNewRomanPSMT"/>
          <w:strike/>
          <w:color w:val="218A21"/>
          <w:sz w:val="20"/>
        </w:rPr>
        <w:t>(#1465)</w:t>
      </w:r>
      <w:r w:rsidRPr="007B3959">
        <w:rPr>
          <w:rFonts w:ascii="TimesNewRomanPSMT" w:hAnsi="TimesNewRomanPSMT"/>
          <w:strike/>
          <w:color w:val="000000"/>
          <w:sz w:val="20"/>
        </w:rPr>
        <w:t>, the STA shall update</w:t>
      </w:r>
      <w:r w:rsidRPr="007B3959">
        <w:rPr>
          <w:rFonts w:ascii="TimesNewRomanPSMT" w:hAnsi="TimesNewRomanPSMT"/>
          <w:strike/>
          <w:color w:val="000000"/>
          <w:sz w:val="20"/>
        </w:rPr>
        <w:br/>
      </w:r>
      <w:r w:rsidRPr="007B3959">
        <w:rPr>
          <w:rFonts w:ascii="TimesNewRomanPSMT" w:hAnsi="TimesNewRomanPSMT"/>
          <w:strike/>
          <w:color w:val="000000"/>
          <w:sz w:val="20"/>
        </w:rPr>
        <w:lastRenderedPageBreak/>
        <w:t>its inter-BSS</w:t>
      </w:r>
      <w:r w:rsidRPr="007B3959">
        <w:rPr>
          <w:rFonts w:ascii="TimesNewRomanPSMT" w:hAnsi="TimesNewRomanPSMT"/>
          <w:strike/>
          <w:color w:val="218A21"/>
          <w:sz w:val="20"/>
        </w:rPr>
        <w:t xml:space="preserve">(#1465) </w:t>
      </w:r>
      <w:r w:rsidRPr="007B3959">
        <w:rPr>
          <w:rFonts w:ascii="TimesNewRomanPSMT" w:hAnsi="TimesNewRomanPSMT"/>
          <w:strike/>
          <w:color w:val="000000"/>
          <w:sz w:val="20"/>
        </w:rPr>
        <w:t>NAV when the received value of the TXOP Duration field is greater than the STA's</w:t>
      </w:r>
      <w:r w:rsidRPr="007B3959">
        <w:rPr>
          <w:rFonts w:ascii="TimesNewRomanPSMT" w:hAnsi="TimesNewRomanPSMT"/>
          <w:strike/>
          <w:color w:val="000000"/>
          <w:sz w:val="20"/>
        </w:rPr>
        <w:br/>
        <w:t>current regular NAV value.</w:t>
      </w:r>
      <w:r w:rsidRPr="007B3959">
        <w:rPr>
          <w:sz w:val="20"/>
          <w:lang w:eastAsia="ko-KR"/>
        </w:rPr>
        <w:t xml:space="preserve"> </w:t>
      </w:r>
      <w:r w:rsidRPr="00C71890">
        <w:rPr>
          <w:sz w:val="20"/>
          <w:lang w:eastAsia="ko-KR"/>
        </w:rPr>
        <w:t>(#164)</w:t>
      </w:r>
    </w:p>
    <w:p w14:paraId="6B13DA79" w14:textId="43335384" w:rsidR="006049B8" w:rsidRPr="007B3959" w:rsidRDefault="006049B8" w:rsidP="000348B1">
      <w:pPr>
        <w:rPr>
          <w:rFonts w:ascii="TimesNewRomanPSMT" w:hAnsi="TimesNewRomanPSMT" w:hint="eastAsia"/>
          <w:color w:val="000000"/>
          <w:sz w:val="20"/>
        </w:rPr>
      </w:pPr>
      <w:bookmarkStart w:id="0" w:name="_GoBack"/>
      <w:bookmarkEnd w:id="0"/>
    </w:p>
    <w:sectPr w:rsidR="006049B8" w:rsidRPr="007B395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0F649" w14:textId="77777777" w:rsidR="00A002BE" w:rsidRDefault="00A002BE">
      <w:r>
        <w:separator/>
      </w:r>
    </w:p>
  </w:endnote>
  <w:endnote w:type="continuationSeparator" w:id="0">
    <w:p w14:paraId="23F1F79E" w14:textId="77777777" w:rsidR="00A002BE" w:rsidRDefault="00A0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swiss"/>
    <w:notTrueType/>
    <w:pitch w:val="default"/>
    <w:sig w:usb0="00000003" w:usb1="00000000" w:usb2="0000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AB82" w14:textId="77777777" w:rsidR="00A27668" w:rsidRDefault="00A2766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D5661">
      <w:rPr>
        <w:noProof/>
      </w:rPr>
      <w:t>14</w:t>
    </w:r>
    <w:r>
      <w:rPr>
        <w:noProof/>
      </w:rPr>
      <w:fldChar w:fldCharType="end"/>
    </w:r>
    <w:r>
      <w:tab/>
    </w:r>
    <w:r>
      <w:rPr>
        <w:lang w:eastAsia="ko-KR"/>
      </w:rPr>
      <w:t>Po-Kai Huang</w:t>
    </w:r>
    <w:r>
      <w:t>, Intel Corporation</w:t>
    </w:r>
  </w:p>
  <w:p w14:paraId="23998826" w14:textId="77777777" w:rsidR="00A27668" w:rsidRDefault="00A276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3500" w14:textId="77777777" w:rsidR="00A002BE" w:rsidRDefault="00A002BE">
      <w:r>
        <w:separator/>
      </w:r>
    </w:p>
  </w:footnote>
  <w:footnote w:type="continuationSeparator" w:id="0">
    <w:p w14:paraId="1122D422" w14:textId="77777777" w:rsidR="00A002BE" w:rsidRDefault="00A00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90EF" w14:textId="6B0D3B42" w:rsidR="00A27668" w:rsidRDefault="00A27668">
    <w:pPr>
      <w:pStyle w:val="Header"/>
      <w:tabs>
        <w:tab w:val="clear" w:pos="6480"/>
        <w:tab w:val="center" w:pos="4680"/>
        <w:tab w:val="right" w:pos="9360"/>
      </w:tabs>
      <w:rPr>
        <w:lang w:eastAsia="ko-KR"/>
      </w:rPr>
    </w:pPr>
    <w:r>
      <w:rPr>
        <w:lang w:eastAsia="ko-KR"/>
      </w:rPr>
      <w:t xml:space="preserve">August </w:t>
    </w:r>
    <w:r>
      <w:t>201</w:t>
    </w:r>
    <w:r>
      <w:rPr>
        <w:lang w:eastAsia="ko-KR"/>
      </w:rPr>
      <w:t>6</w:t>
    </w:r>
    <w:r>
      <w:tab/>
    </w:r>
    <w:r>
      <w:tab/>
    </w:r>
    <w:fldSimple w:instr=" TITLE  \* MERGEFORMAT ">
      <w:r>
        <w:t>doc.: IEEE 802.11-16/1106r</w:t>
      </w:r>
    </w:fldSimple>
    <w:r w:rsidR="00DD566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1DD06DC"/>
    <w:multiLevelType w:val="hybridMultilevel"/>
    <w:tmpl w:val="92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DE1AF5"/>
    <w:multiLevelType w:val="hybridMultilevel"/>
    <w:tmpl w:val="A994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48B1"/>
    <w:rsid w:val="000359F2"/>
    <w:rsid w:val="000368C8"/>
    <w:rsid w:val="000405C4"/>
    <w:rsid w:val="00041260"/>
    <w:rsid w:val="000437A5"/>
    <w:rsid w:val="00046AD7"/>
    <w:rsid w:val="0004727F"/>
    <w:rsid w:val="00047A89"/>
    <w:rsid w:val="000510C8"/>
    <w:rsid w:val="00052123"/>
    <w:rsid w:val="00061F50"/>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A6161"/>
    <w:rsid w:val="000B1416"/>
    <w:rsid w:val="000D00C8"/>
    <w:rsid w:val="000D174A"/>
    <w:rsid w:val="000D276A"/>
    <w:rsid w:val="000D2F1B"/>
    <w:rsid w:val="000D5EBD"/>
    <w:rsid w:val="000D674F"/>
    <w:rsid w:val="000E0494"/>
    <w:rsid w:val="000E1C37"/>
    <w:rsid w:val="000E1D7B"/>
    <w:rsid w:val="000E4B82"/>
    <w:rsid w:val="000E720C"/>
    <w:rsid w:val="000F0096"/>
    <w:rsid w:val="000F2658"/>
    <w:rsid w:val="000F4937"/>
    <w:rsid w:val="000F5088"/>
    <w:rsid w:val="000F5B5A"/>
    <w:rsid w:val="000F685B"/>
    <w:rsid w:val="001015F8"/>
    <w:rsid w:val="00105918"/>
    <w:rsid w:val="001101C2"/>
    <w:rsid w:val="001109AA"/>
    <w:rsid w:val="001129FB"/>
    <w:rsid w:val="00112C6A"/>
    <w:rsid w:val="00115A75"/>
    <w:rsid w:val="00120298"/>
    <w:rsid w:val="001215C0"/>
    <w:rsid w:val="00122D51"/>
    <w:rsid w:val="001230AA"/>
    <w:rsid w:val="00123AE2"/>
    <w:rsid w:val="00124877"/>
    <w:rsid w:val="001248D8"/>
    <w:rsid w:val="001275D7"/>
    <w:rsid w:val="0013034D"/>
    <w:rsid w:val="00134114"/>
    <w:rsid w:val="001376CD"/>
    <w:rsid w:val="00137ADC"/>
    <w:rsid w:val="001448D8"/>
    <w:rsid w:val="001450BB"/>
    <w:rsid w:val="0014547E"/>
    <w:rsid w:val="001459E7"/>
    <w:rsid w:val="00151BBE"/>
    <w:rsid w:val="00152B0F"/>
    <w:rsid w:val="00154B26"/>
    <w:rsid w:val="001559BB"/>
    <w:rsid w:val="00160CFE"/>
    <w:rsid w:val="00165BE6"/>
    <w:rsid w:val="00170E8C"/>
    <w:rsid w:val="00172CF4"/>
    <w:rsid w:val="00172DD9"/>
    <w:rsid w:val="001738FD"/>
    <w:rsid w:val="001753FC"/>
    <w:rsid w:val="001756F1"/>
    <w:rsid w:val="00175CDF"/>
    <w:rsid w:val="00175DAA"/>
    <w:rsid w:val="0017659B"/>
    <w:rsid w:val="00177C49"/>
    <w:rsid w:val="001812B0"/>
    <w:rsid w:val="00181423"/>
    <w:rsid w:val="00183F4C"/>
    <w:rsid w:val="0018437B"/>
    <w:rsid w:val="00186D69"/>
    <w:rsid w:val="00187129"/>
    <w:rsid w:val="0019164F"/>
    <w:rsid w:val="001921A1"/>
    <w:rsid w:val="00192C6E"/>
    <w:rsid w:val="00193C39"/>
    <w:rsid w:val="001943F7"/>
    <w:rsid w:val="001A0EDB"/>
    <w:rsid w:val="001A19CA"/>
    <w:rsid w:val="001A2240"/>
    <w:rsid w:val="001B0087"/>
    <w:rsid w:val="001B2326"/>
    <w:rsid w:val="001B252D"/>
    <w:rsid w:val="001B2904"/>
    <w:rsid w:val="001B63BC"/>
    <w:rsid w:val="001C52D6"/>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8FE"/>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22A9"/>
    <w:rsid w:val="002239F2"/>
    <w:rsid w:val="00224957"/>
    <w:rsid w:val="00225508"/>
    <w:rsid w:val="00225557"/>
    <w:rsid w:val="00225570"/>
    <w:rsid w:val="00230D4D"/>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39EE"/>
    <w:rsid w:val="002662A5"/>
    <w:rsid w:val="00273257"/>
    <w:rsid w:val="00274BC1"/>
    <w:rsid w:val="0027549E"/>
    <w:rsid w:val="00277392"/>
    <w:rsid w:val="00277F6F"/>
    <w:rsid w:val="00281A5D"/>
    <w:rsid w:val="00281D56"/>
    <w:rsid w:val="00282053"/>
    <w:rsid w:val="002825B1"/>
    <w:rsid w:val="002840C6"/>
    <w:rsid w:val="00284C5E"/>
    <w:rsid w:val="00291A10"/>
    <w:rsid w:val="00294B37"/>
    <w:rsid w:val="002A195C"/>
    <w:rsid w:val="002A4A61"/>
    <w:rsid w:val="002B297A"/>
    <w:rsid w:val="002C0375"/>
    <w:rsid w:val="002C61FC"/>
    <w:rsid w:val="002C66AA"/>
    <w:rsid w:val="002C6B4F"/>
    <w:rsid w:val="002C72E1"/>
    <w:rsid w:val="002D1D40"/>
    <w:rsid w:val="002D2DA1"/>
    <w:rsid w:val="002D518F"/>
    <w:rsid w:val="002D7ED5"/>
    <w:rsid w:val="002E1B18"/>
    <w:rsid w:val="002E3798"/>
    <w:rsid w:val="002E39A2"/>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214E2"/>
    <w:rsid w:val="003228F1"/>
    <w:rsid w:val="00325AB6"/>
    <w:rsid w:val="003308A8"/>
    <w:rsid w:val="00332B0D"/>
    <w:rsid w:val="00333385"/>
    <w:rsid w:val="00336886"/>
    <w:rsid w:val="0034133D"/>
    <w:rsid w:val="003449F9"/>
    <w:rsid w:val="003479E4"/>
    <w:rsid w:val="00347C43"/>
    <w:rsid w:val="00355B7F"/>
    <w:rsid w:val="00360C87"/>
    <w:rsid w:val="00366AF0"/>
    <w:rsid w:val="003713CA"/>
    <w:rsid w:val="003729FC"/>
    <w:rsid w:val="00372FCA"/>
    <w:rsid w:val="0037449E"/>
    <w:rsid w:val="003766B9"/>
    <w:rsid w:val="003803EA"/>
    <w:rsid w:val="00382C54"/>
    <w:rsid w:val="003849EC"/>
    <w:rsid w:val="0038516A"/>
    <w:rsid w:val="00385654"/>
    <w:rsid w:val="0038601E"/>
    <w:rsid w:val="00387286"/>
    <w:rsid w:val="003906A1"/>
    <w:rsid w:val="0039148A"/>
    <w:rsid w:val="003924F8"/>
    <w:rsid w:val="003945E3"/>
    <w:rsid w:val="00395356"/>
    <w:rsid w:val="00395A50"/>
    <w:rsid w:val="0039787F"/>
    <w:rsid w:val="003A161F"/>
    <w:rsid w:val="003A1693"/>
    <w:rsid w:val="003A1CC7"/>
    <w:rsid w:val="003A22EF"/>
    <w:rsid w:val="003A3196"/>
    <w:rsid w:val="003A478D"/>
    <w:rsid w:val="003A5BFF"/>
    <w:rsid w:val="003A6588"/>
    <w:rsid w:val="003B03CE"/>
    <w:rsid w:val="003B079D"/>
    <w:rsid w:val="003B4DAD"/>
    <w:rsid w:val="003B52F2"/>
    <w:rsid w:val="003B76BD"/>
    <w:rsid w:val="003B7BBA"/>
    <w:rsid w:val="003C47D1"/>
    <w:rsid w:val="003C58AE"/>
    <w:rsid w:val="003C74FF"/>
    <w:rsid w:val="003D1D90"/>
    <w:rsid w:val="003D26A5"/>
    <w:rsid w:val="003D3623"/>
    <w:rsid w:val="003D4734"/>
    <w:rsid w:val="003D5013"/>
    <w:rsid w:val="003D78F7"/>
    <w:rsid w:val="003E04BA"/>
    <w:rsid w:val="003E1A2F"/>
    <w:rsid w:val="003E43CE"/>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23818"/>
    <w:rsid w:val="00430012"/>
    <w:rsid w:val="00430648"/>
    <w:rsid w:val="0043413E"/>
    <w:rsid w:val="00440FF1"/>
    <w:rsid w:val="004417F2"/>
    <w:rsid w:val="00442799"/>
    <w:rsid w:val="00443FBF"/>
    <w:rsid w:val="00444677"/>
    <w:rsid w:val="0044483C"/>
    <w:rsid w:val="004452DF"/>
    <w:rsid w:val="004507E7"/>
    <w:rsid w:val="00450CC0"/>
    <w:rsid w:val="00457028"/>
    <w:rsid w:val="00457FA3"/>
    <w:rsid w:val="00462172"/>
    <w:rsid w:val="0047267B"/>
    <w:rsid w:val="00475A71"/>
    <w:rsid w:val="00482AD0"/>
    <w:rsid w:val="00482AF6"/>
    <w:rsid w:val="00482CC3"/>
    <w:rsid w:val="00484A7A"/>
    <w:rsid w:val="004852CC"/>
    <w:rsid w:val="004869A3"/>
    <w:rsid w:val="00486EB3"/>
    <w:rsid w:val="0049468A"/>
    <w:rsid w:val="004A0AF4"/>
    <w:rsid w:val="004A3EA8"/>
    <w:rsid w:val="004B493F"/>
    <w:rsid w:val="004B50E4"/>
    <w:rsid w:val="004B69A0"/>
    <w:rsid w:val="004B6C8B"/>
    <w:rsid w:val="004C0F0A"/>
    <w:rsid w:val="004C12FF"/>
    <w:rsid w:val="004C3C2A"/>
    <w:rsid w:val="004C7919"/>
    <w:rsid w:val="004C7CE0"/>
    <w:rsid w:val="004D031C"/>
    <w:rsid w:val="004D03A1"/>
    <w:rsid w:val="004D071D"/>
    <w:rsid w:val="004D2D75"/>
    <w:rsid w:val="004D4077"/>
    <w:rsid w:val="004D6BE8"/>
    <w:rsid w:val="004D712A"/>
    <w:rsid w:val="004D7188"/>
    <w:rsid w:val="004E2A33"/>
    <w:rsid w:val="004E46DF"/>
    <w:rsid w:val="004E5DBC"/>
    <w:rsid w:val="004E63E6"/>
    <w:rsid w:val="004E6EA4"/>
    <w:rsid w:val="004F0CB7"/>
    <w:rsid w:val="004F4564"/>
    <w:rsid w:val="004F4B21"/>
    <w:rsid w:val="0050107D"/>
    <w:rsid w:val="0050128F"/>
    <w:rsid w:val="00501E52"/>
    <w:rsid w:val="00504958"/>
    <w:rsid w:val="00504AA2"/>
    <w:rsid w:val="005065EB"/>
    <w:rsid w:val="00510116"/>
    <w:rsid w:val="00515091"/>
    <w:rsid w:val="00515384"/>
    <w:rsid w:val="00517ED6"/>
    <w:rsid w:val="00520B8C"/>
    <w:rsid w:val="0052151C"/>
    <w:rsid w:val="0052379E"/>
    <w:rsid w:val="0052419C"/>
    <w:rsid w:val="005243B4"/>
    <w:rsid w:val="00527489"/>
    <w:rsid w:val="00527BB3"/>
    <w:rsid w:val="00530CC8"/>
    <w:rsid w:val="00531734"/>
    <w:rsid w:val="0053254A"/>
    <w:rsid w:val="005400AC"/>
    <w:rsid w:val="005409C5"/>
    <w:rsid w:val="00540BA6"/>
    <w:rsid w:val="0054235E"/>
    <w:rsid w:val="0054425D"/>
    <w:rsid w:val="005467C0"/>
    <w:rsid w:val="00547CC9"/>
    <w:rsid w:val="0055459B"/>
    <w:rsid w:val="00554995"/>
    <w:rsid w:val="00554EEF"/>
    <w:rsid w:val="00557272"/>
    <w:rsid w:val="00564AE2"/>
    <w:rsid w:val="00567934"/>
    <w:rsid w:val="005702B6"/>
    <w:rsid w:val="005703A1"/>
    <w:rsid w:val="00571583"/>
    <w:rsid w:val="00572E7A"/>
    <w:rsid w:val="00574AD3"/>
    <w:rsid w:val="00576E94"/>
    <w:rsid w:val="005821AB"/>
    <w:rsid w:val="00583212"/>
    <w:rsid w:val="00585D8F"/>
    <w:rsid w:val="00586072"/>
    <w:rsid w:val="0058644C"/>
    <w:rsid w:val="00587F10"/>
    <w:rsid w:val="00590728"/>
    <w:rsid w:val="00591351"/>
    <w:rsid w:val="00596413"/>
    <w:rsid w:val="00596B6A"/>
    <w:rsid w:val="005A16CF"/>
    <w:rsid w:val="005A2989"/>
    <w:rsid w:val="005A2ECA"/>
    <w:rsid w:val="005A4504"/>
    <w:rsid w:val="005A5CA8"/>
    <w:rsid w:val="005A685A"/>
    <w:rsid w:val="005B0F8F"/>
    <w:rsid w:val="005B151D"/>
    <w:rsid w:val="005B30C0"/>
    <w:rsid w:val="005B31EA"/>
    <w:rsid w:val="005B34A6"/>
    <w:rsid w:val="005B5EF1"/>
    <w:rsid w:val="005B69D0"/>
    <w:rsid w:val="005B6C67"/>
    <w:rsid w:val="005C0CBC"/>
    <w:rsid w:val="005C3BD4"/>
    <w:rsid w:val="005C4204"/>
    <w:rsid w:val="005C6823"/>
    <w:rsid w:val="005C7933"/>
    <w:rsid w:val="005D0494"/>
    <w:rsid w:val="005D1461"/>
    <w:rsid w:val="005D33B5"/>
    <w:rsid w:val="005D3A27"/>
    <w:rsid w:val="005D5C6E"/>
    <w:rsid w:val="005D7951"/>
    <w:rsid w:val="005E04F5"/>
    <w:rsid w:val="005E3E49"/>
    <w:rsid w:val="005E768D"/>
    <w:rsid w:val="005F01EE"/>
    <w:rsid w:val="005F19DD"/>
    <w:rsid w:val="005F497B"/>
    <w:rsid w:val="005F4AD8"/>
    <w:rsid w:val="005F5ADA"/>
    <w:rsid w:val="005F695C"/>
    <w:rsid w:val="005F6B4C"/>
    <w:rsid w:val="005F712E"/>
    <w:rsid w:val="00600A10"/>
    <w:rsid w:val="0060105F"/>
    <w:rsid w:val="00602FE4"/>
    <w:rsid w:val="006049B8"/>
    <w:rsid w:val="00605617"/>
    <w:rsid w:val="00607AEA"/>
    <w:rsid w:val="00615E8C"/>
    <w:rsid w:val="00621286"/>
    <w:rsid w:val="0062254C"/>
    <w:rsid w:val="0062298E"/>
    <w:rsid w:val="0062350A"/>
    <w:rsid w:val="0062440B"/>
    <w:rsid w:val="006254B0"/>
    <w:rsid w:val="00626C73"/>
    <w:rsid w:val="006302F7"/>
    <w:rsid w:val="00631EB7"/>
    <w:rsid w:val="00635200"/>
    <w:rsid w:val="00636154"/>
    <w:rsid w:val="006362D2"/>
    <w:rsid w:val="0063730A"/>
    <w:rsid w:val="00644E29"/>
    <w:rsid w:val="006469A1"/>
    <w:rsid w:val="006504A1"/>
    <w:rsid w:val="006548B7"/>
    <w:rsid w:val="00654B3B"/>
    <w:rsid w:val="0065586F"/>
    <w:rsid w:val="00656882"/>
    <w:rsid w:val="00657DBD"/>
    <w:rsid w:val="00662343"/>
    <w:rsid w:val="0066483B"/>
    <w:rsid w:val="0067069C"/>
    <w:rsid w:val="00671F29"/>
    <w:rsid w:val="00672F21"/>
    <w:rsid w:val="0067305F"/>
    <w:rsid w:val="006762D5"/>
    <w:rsid w:val="00677427"/>
    <w:rsid w:val="00677E15"/>
    <w:rsid w:val="00680308"/>
    <w:rsid w:val="0068170D"/>
    <w:rsid w:val="0068429C"/>
    <w:rsid w:val="00687476"/>
    <w:rsid w:val="0069038E"/>
    <w:rsid w:val="00690D1C"/>
    <w:rsid w:val="006910BB"/>
    <w:rsid w:val="006936F0"/>
    <w:rsid w:val="006969CF"/>
    <w:rsid w:val="006976B8"/>
    <w:rsid w:val="006A3A0E"/>
    <w:rsid w:val="006A3D2B"/>
    <w:rsid w:val="006A3EB3"/>
    <w:rsid w:val="006A40D8"/>
    <w:rsid w:val="006A40FB"/>
    <w:rsid w:val="006A503E"/>
    <w:rsid w:val="006A59BC"/>
    <w:rsid w:val="006A7F86"/>
    <w:rsid w:val="006B45AA"/>
    <w:rsid w:val="006C0178"/>
    <w:rsid w:val="006C02FB"/>
    <w:rsid w:val="006C05D0"/>
    <w:rsid w:val="006C063A"/>
    <w:rsid w:val="006C0E55"/>
    <w:rsid w:val="006C1FA8"/>
    <w:rsid w:val="006C2C97"/>
    <w:rsid w:val="006C4219"/>
    <w:rsid w:val="006C707A"/>
    <w:rsid w:val="006D2BF9"/>
    <w:rsid w:val="006D3377"/>
    <w:rsid w:val="006D3E5E"/>
    <w:rsid w:val="006D5362"/>
    <w:rsid w:val="006E181A"/>
    <w:rsid w:val="006E2D44"/>
    <w:rsid w:val="006E5FF4"/>
    <w:rsid w:val="006F3DD4"/>
    <w:rsid w:val="006F6897"/>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603B"/>
    <w:rsid w:val="0076196C"/>
    <w:rsid w:val="00763833"/>
    <w:rsid w:val="00766B1A"/>
    <w:rsid w:val="00766DFE"/>
    <w:rsid w:val="0077426A"/>
    <w:rsid w:val="0078235E"/>
    <w:rsid w:val="00783B46"/>
    <w:rsid w:val="00786A15"/>
    <w:rsid w:val="007914E4"/>
    <w:rsid w:val="007914F3"/>
    <w:rsid w:val="007926D8"/>
    <w:rsid w:val="00792AA3"/>
    <w:rsid w:val="00794BC4"/>
    <w:rsid w:val="00794F1E"/>
    <w:rsid w:val="00795C50"/>
    <w:rsid w:val="007970D1"/>
    <w:rsid w:val="007A098E"/>
    <w:rsid w:val="007A349A"/>
    <w:rsid w:val="007A527E"/>
    <w:rsid w:val="007A5765"/>
    <w:rsid w:val="007A5B89"/>
    <w:rsid w:val="007A7F55"/>
    <w:rsid w:val="007B3959"/>
    <w:rsid w:val="007C0795"/>
    <w:rsid w:val="007C1424"/>
    <w:rsid w:val="007C14AD"/>
    <w:rsid w:val="007C2E26"/>
    <w:rsid w:val="007C3484"/>
    <w:rsid w:val="007C5046"/>
    <w:rsid w:val="007C51C0"/>
    <w:rsid w:val="007C6130"/>
    <w:rsid w:val="007C6C61"/>
    <w:rsid w:val="007D3C15"/>
    <w:rsid w:val="007D4D44"/>
    <w:rsid w:val="007D50FF"/>
    <w:rsid w:val="007D6B5D"/>
    <w:rsid w:val="007E0717"/>
    <w:rsid w:val="007E0AC3"/>
    <w:rsid w:val="007E21DF"/>
    <w:rsid w:val="007E43A0"/>
    <w:rsid w:val="007E5479"/>
    <w:rsid w:val="007E718C"/>
    <w:rsid w:val="007F2243"/>
    <w:rsid w:val="007F2366"/>
    <w:rsid w:val="007F6EC7"/>
    <w:rsid w:val="007F75A8"/>
    <w:rsid w:val="00801D7A"/>
    <w:rsid w:val="00802FC5"/>
    <w:rsid w:val="00806EFB"/>
    <w:rsid w:val="0081078F"/>
    <w:rsid w:val="00810A26"/>
    <w:rsid w:val="008138C1"/>
    <w:rsid w:val="00816B48"/>
    <w:rsid w:val="008200C6"/>
    <w:rsid w:val="008204A2"/>
    <w:rsid w:val="008208CB"/>
    <w:rsid w:val="00820B60"/>
    <w:rsid w:val="00822070"/>
    <w:rsid w:val="00822142"/>
    <w:rsid w:val="00822C34"/>
    <w:rsid w:val="00822EA3"/>
    <w:rsid w:val="0082437A"/>
    <w:rsid w:val="00830ACB"/>
    <w:rsid w:val="00831EDC"/>
    <w:rsid w:val="0083254F"/>
    <w:rsid w:val="00832700"/>
    <w:rsid w:val="00832898"/>
    <w:rsid w:val="00832BF2"/>
    <w:rsid w:val="00833CF6"/>
    <w:rsid w:val="00835A0A"/>
    <w:rsid w:val="008377E3"/>
    <w:rsid w:val="008378E7"/>
    <w:rsid w:val="00840654"/>
    <w:rsid w:val="00840667"/>
    <w:rsid w:val="00841094"/>
    <w:rsid w:val="008420C1"/>
    <w:rsid w:val="008428E1"/>
    <w:rsid w:val="00843557"/>
    <w:rsid w:val="00850566"/>
    <w:rsid w:val="00852B3C"/>
    <w:rsid w:val="008532E6"/>
    <w:rsid w:val="008576FA"/>
    <w:rsid w:val="0085795D"/>
    <w:rsid w:val="00865DAE"/>
    <w:rsid w:val="0086745D"/>
    <w:rsid w:val="008739D8"/>
    <w:rsid w:val="00875B51"/>
    <w:rsid w:val="008776B0"/>
    <w:rsid w:val="0088012D"/>
    <w:rsid w:val="00881C47"/>
    <w:rsid w:val="008820C7"/>
    <w:rsid w:val="00883415"/>
    <w:rsid w:val="00883FD4"/>
    <w:rsid w:val="00884237"/>
    <w:rsid w:val="00887583"/>
    <w:rsid w:val="00891445"/>
    <w:rsid w:val="00897183"/>
    <w:rsid w:val="008A5AFD"/>
    <w:rsid w:val="008A65A8"/>
    <w:rsid w:val="008B3241"/>
    <w:rsid w:val="008B33AC"/>
    <w:rsid w:val="008B44B8"/>
    <w:rsid w:val="008B47B4"/>
    <w:rsid w:val="008B5396"/>
    <w:rsid w:val="008C36D8"/>
    <w:rsid w:val="008C4913"/>
    <w:rsid w:val="008C5478"/>
    <w:rsid w:val="008C57E5"/>
    <w:rsid w:val="008C5AD6"/>
    <w:rsid w:val="008C5D4E"/>
    <w:rsid w:val="008C7A4B"/>
    <w:rsid w:val="008D0C05"/>
    <w:rsid w:val="008D10DC"/>
    <w:rsid w:val="008D246D"/>
    <w:rsid w:val="008D44BB"/>
    <w:rsid w:val="008D6441"/>
    <w:rsid w:val="008D692F"/>
    <w:rsid w:val="008D71CE"/>
    <w:rsid w:val="008E0C7F"/>
    <w:rsid w:val="008E0E94"/>
    <w:rsid w:val="008E4011"/>
    <w:rsid w:val="008E4443"/>
    <w:rsid w:val="008E444B"/>
    <w:rsid w:val="008E5470"/>
    <w:rsid w:val="008F039B"/>
    <w:rsid w:val="008F1C67"/>
    <w:rsid w:val="008F238D"/>
    <w:rsid w:val="008F3288"/>
    <w:rsid w:val="00905A7F"/>
    <w:rsid w:val="00907D81"/>
    <w:rsid w:val="00910F8F"/>
    <w:rsid w:val="0091118D"/>
    <w:rsid w:val="00913CB3"/>
    <w:rsid w:val="0091653B"/>
    <w:rsid w:val="00917AB8"/>
    <w:rsid w:val="0092168F"/>
    <w:rsid w:val="009225A7"/>
    <w:rsid w:val="0092372A"/>
    <w:rsid w:val="00926019"/>
    <w:rsid w:val="00927FEB"/>
    <w:rsid w:val="00933947"/>
    <w:rsid w:val="00933B43"/>
    <w:rsid w:val="009362E0"/>
    <w:rsid w:val="00936D66"/>
    <w:rsid w:val="00937526"/>
    <w:rsid w:val="0094091B"/>
    <w:rsid w:val="00944591"/>
    <w:rsid w:val="00944CAA"/>
    <w:rsid w:val="009479BA"/>
    <w:rsid w:val="00951CE8"/>
    <w:rsid w:val="0095350F"/>
    <w:rsid w:val="00953565"/>
    <w:rsid w:val="00954C90"/>
    <w:rsid w:val="00960235"/>
    <w:rsid w:val="00962886"/>
    <w:rsid w:val="009631AD"/>
    <w:rsid w:val="00967966"/>
    <w:rsid w:val="00970372"/>
    <w:rsid w:val="009723A1"/>
    <w:rsid w:val="009723DF"/>
    <w:rsid w:val="00973614"/>
    <w:rsid w:val="0097724C"/>
    <w:rsid w:val="00980866"/>
    <w:rsid w:val="00980D24"/>
    <w:rsid w:val="009824DF"/>
    <w:rsid w:val="0098405A"/>
    <w:rsid w:val="00987BED"/>
    <w:rsid w:val="00991A93"/>
    <w:rsid w:val="009A0E5E"/>
    <w:rsid w:val="009A2E6A"/>
    <w:rsid w:val="009B09CD"/>
    <w:rsid w:val="009B2383"/>
    <w:rsid w:val="009B39F0"/>
    <w:rsid w:val="009B4356"/>
    <w:rsid w:val="009B4963"/>
    <w:rsid w:val="009B57C9"/>
    <w:rsid w:val="009C30AA"/>
    <w:rsid w:val="009C43D1"/>
    <w:rsid w:val="009C4955"/>
    <w:rsid w:val="009C59A6"/>
    <w:rsid w:val="009C6A52"/>
    <w:rsid w:val="009D0AB2"/>
    <w:rsid w:val="009D3276"/>
    <w:rsid w:val="009D444C"/>
    <w:rsid w:val="009D4525"/>
    <w:rsid w:val="009E1533"/>
    <w:rsid w:val="009E2496"/>
    <w:rsid w:val="009E2785"/>
    <w:rsid w:val="009F08F6"/>
    <w:rsid w:val="009F1D97"/>
    <w:rsid w:val="009F3F07"/>
    <w:rsid w:val="00A002BE"/>
    <w:rsid w:val="00A00483"/>
    <w:rsid w:val="00A00EE5"/>
    <w:rsid w:val="00A025BE"/>
    <w:rsid w:val="00A049E2"/>
    <w:rsid w:val="00A04BE9"/>
    <w:rsid w:val="00A05DC9"/>
    <w:rsid w:val="00A05F6E"/>
    <w:rsid w:val="00A1014B"/>
    <w:rsid w:val="00A11029"/>
    <w:rsid w:val="00A1344B"/>
    <w:rsid w:val="00A14542"/>
    <w:rsid w:val="00A15E41"/>
    <w:rsid w:val="00A219E7"/>
    <w:rsid w:val="00A2417A"/>
    <w:rsid w:val="00A26D8D"/>
    <w:rsid w:val="00A27668"/>
    <w:rsid w:val="00A32B77"/>
    <w:rsid w:val="00A33AE4"/>
    <w:rsid w:val="00A35180"/>
    <w:rsid w:val="00A372D2"/>
    <w:rsid w:val="00A40884"/>
    <w:rsid w:val="00A429DD"/>
    <w:rsid w:val="00A42C28"/>
    <w:rsid w:val="00A43B6B"/>
    <w:rsid w:val="00A45C7E"/>
    <w:rsid w:val="00A477E6"/>
    <w:rsid w:val="00A47C1B"/>
    <w:rsid w:val="00A5337D"/>
    <w:rsid w:val="00A5374C"/>
    <w:rsid w:val="00A57CE8"/>
    <w:rsid w:val="00A60C9B"/>
    <w:rsid w:val="00A60FA8"/>
    <w:rsid w:val="00A66CBC"/>
    <w:rsid w:val="00A70990"/>
    <w:rsid w:val="00A717AE"/>
    <w:rsid w:val="00A74A7A"/>
    <w:rsid w:val="00A76B51"/>
    <w:rsid w:val="00A77C8F"/>
    <w:rsid w:val="00A80E2F"/>
    <w:rsid w:val="00A81068"/>
    <w:rsid w:val="00A810F3"/>
    <w:rsid w:val="00A844CE"/>
    <w:rsid w:val="00A87F5D"/>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B2EA2"/>
    <w:rsid w:val="00AB39D9"/>
    <w:rsid w:val="00AC2EDB"/>
    <w:rsid w:val="00AC7350"/>
    <w:rsid w:val="00AC76C6"/>
    <w:rsid w:val="00AD268D"/>
    <w:rsid w:val="00AD3749"/>
    <w:rsid w:val="00AD6723"/>
    <w:rsid w:val="00AD6AE6"/>
    <w:rsid w:val="00AD7CDA"/>
    <w:rsid w:val="00AD7E54"/>
    <w:rsid w:val="00AF25A2"/>
    <w:rsid w:val="00AF430E"/>
    <w:rsid w:val="00AF44DB"/>
    <w:rsid w:val="00AF55BC"/>
    <w:rsid w:val="00B0051A"/>
    <w:rsid w:val="00B0132F"/>
    <w:rsid w:val="00B0267C"/>
    <w:rsid w:val="00B034CE"/>
    <w:rsid w:val="00B03DB7"/>
    <w:rsid w:val="00B04957"/>
    <w:rsid w:val="00B04CB8"/>
    <w:rsid w:val="00B11981"/>
    <w:rsid w:val="00B14841"/>
    <w:rsid w:val="00B16515"/>
    <w:rsid w:val="00B170AA"/>
    <w:rsid w:val="00B170D8"/>
    <w:rsid w:val="00B214A3"/>
    <w:rsid w:val="00B2361F"/>
    <w:rsid w:val="00B249ED"/>
    <w:rsid w:val="00B25D78"/>
    <w:rsid w:val="00B34AC8"/>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A7A"/>
    <w:rsid w:val="00B722B7"/>
    <w:rsid w:val="00B72B3F"/>
    <w:rsid w:val="00B73C63"/>
    <w:rsid w:val="00B74E3D"/>
    <w:rsid w:val="00B753D1"/>
    <w:rsid w:val="00B77BB8"/>
    <w:rsid w:val="00B83455"/>
    <w:rsid w:val="00B83A7F"/>
    <w:rsid w:val="00B844E8"/>
    <w:rsid w:val="00B84847"/>
    <w:rsid w:val="00B856F7"/>
    <w:rsid w:val="00B91103"/>
    <w:rsid w:val="00B9272C"/>
    <w:rsid w:val="00B94B98"/>
    <w:rsid w:val="00B94CAC"/>
    <w:rsid w:val="00BA06B3"/>
    <w:rsid w:val="00BA3938"/>
    <w:rsid w:val="00BA787B"/>
    <w:rsid w:val="00BB0AA5"/>
    <w:rsid w:val="00BB0D45"/>
    <w:rsid w:val="00BB20F2"/>
    <w:rsid w:val="00BB67AE"/>
    <w:rsid w:val="00BC5869"/>
    <w:rsid w:val="00BC58C3"/>
    <w:rsid w:val="00BC59E6"/>
    <w:rsid w:val="00BD003A"/>
    <w:rsid w:val="00BD1D45"/>
    <w:rsid w:val="00BD24CB"/>
    <w:rsid w:val="00BD3099"/>
    <w:rsid w:val="00BD3E62"/>
    <w:rsid w:val="00BD4AF5"/>
    <w:rsid w:val="00BD73E6"/>
    <w:rsid w:val="00BE0700"/>
    <w:rsid w:val="00BE0818"/>
    <w:rsid w:val="00BE2FD0"/>
    <w:rsid w:val="00BE4088"/>
    <w:rsid w:val="00BE733D"/>
    <w:rsid w:val="00BF321B"/>
    <w:rsid w:val="00BF3773"/>
    <w:rsid w:val="00BF3E14"/>
    <w:rsid w:val="00BF4644"/>
    <w:rsid w:val="00BF4972"/>
    <w:rsid w:val="00C00D18"/>
    <w:rsid w:val="00C03B8D"/>
    <w:rsid w:val="00C04532"/>
    <w:rsid w:val="00C068D1"/>
    <w:rsid w:val="00C06D1A"/>
    <w:rsid w:val="00C070DE"/>
    <w:rsid w:val="00C071EE"/>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37918"/>
    <w:rsid w:val="00C4177E"/>
    <w:rsid w:val="00C43972"/>
    <w:rsid w:val="00C45A69"/>
    <w:rsid w:val="00C46AA2"/>
    <w:rsid w:val="00C51845"/>
    <w:rsid w:val="00C52C84"/>
    <w:rsid w:val="00C542F0"/>
    <w:rsid w:val="00C55F0E"/>
    <w:rsid w:val="00C57CDB"/>
    <w:rsid w:val="00C60A9B"/>
    <w:rsid w:val="00C6108B"/>
    <w:rsid w:val="00C61CD1"/>
    <w:rsid w:val="00C61D9F"/>
    <w:rsid w:val="00C62190"/>
    <w:rsid w:val="00C65363"/>
    <w:rsid w:val="00C67159"/>
    <w:rsid w:val="00C71160"/>
    <w:rsid w:val="00C71890"/>
    <w:rsid w:val="00C723BC"/>
    <w:rsid w:val="00C80D03"/>
    <w:rsid w:val="00C80D37"/>
    <w:rsid w:val="00C8151A"/>
    <w:rsid w:val="00C81770"/>
    <w:rsid w:val="00C82355"/>
    <w:rsid w:val="00C82609"/>
    <w:rsid w:val="00C83E75"/>
    <w:rsid w:val="00C8447E"/>
    <w:rsid w:val="00C85C0F"/>
    <w:rsid w:val="00C8795F"/>
    <w:rsid w:val="00C90923"/>
    <w:rsid w:val="00C91CC0"/>
    <w:rsid w:val="00C93F19"/>
    <w:rsid w:val="00C95FF7"/>
    <w:rsid w:val="00C975ED"/>
    <w:rsid w:val="00CA2591"/>
    <w:rsid w:val="00CA6E78"/>
    <w:rsid w:val="00CB285C"/>
    <w:rsid w:val="00CB595E"/>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BDE"/>
    <w:rsid w:val="00CF6E4B"/>
    <w:rsid w:val="00D06106"/>
    <w:rsid w:val="00D0622E"/>
    <w:rsid w:val="00D06848"/>
    <w:rsid w:val="00D07ABE"/>
    <w:rsid w:val="00D14538"/>
    <w:rsid w:val="00D16BDB"/>
    <w:rsid w:val="00D22431"/>
    <w:rsid w:val="00D22E7D"/>
    <w:rsid w:val="00D24B64"/>
    <w:rsid w:val="00D307A6"/>
    <w:rsid w:val="00D35765"/>
    <w:rsid w:val="00D36C35"/>
    <w:rsid w:val="00D42073"/>
    <w:rsid w:val="00D4400D"/>
    <w:rsid w:val="00D475F2"/>
    <w:rsid w:val="00D50BCC"/>
    <w:rsid w:val="00D516BB"/>
    <w:rsid w:val="00D52078"/>
    <w:rsid w:val="00D53325"/>
    <w:rsid w:val="00D5432B"/>
    <w:rsid w:val="00D5494D"/>
    <w:rsid w:val="00D5636C"/>
    <w:rsid w:val="00D574CA"/>
    <w:rsid w:val="00D57819"/>
    <w:rsid w:val="00D6072C"/>
    <w:rsid w:val="00D618A3"/>
    <w:rsid w:val="00D6786C"/>
    <w:rsid w:val="00D679CB"/>
    <w:rsid w:val="00D72906"/>
    <w:rsid w:val="00D72BC8"/>
    <w:rsid w:val="00D73E07"/>
    <w:rsid w:val="00D756E0"/>
    <w:rsid w:val="00D77402"/>
    <w:rsid w:val="00D80B8A"/>
    <w:rsid w:val="00D826B4"/>
    <w:rsid w:val="00D84566"/>
    <w:rsid w:val="00D849E8"/>
    <w:rsid w:val="00D87ED5"/>
    <w:rsid w:val="00D92951"/>
    <w:rsid w:val="00D94595"/>
    <w:rsid w:val="00D94B05"/>
    <w:rsid w:val="00D9667F"/>
    <w:rsid w:val="00DA19DB"/>
    <w:rsid w:val="00DA3D06"/>
    <w:rsid w:val="00DA3F92"/>
    <w:rsid w:val="00DA4767"/>
    <w:rsid w:val="00DA4885"/>
    <w:rsid w:val="00DB17F3"/>
    <w:rsid w:val="00DB2325"/>
    <w:rsid w:val="00DB29A5"/>
    <w:rsid w:val="00DB2B10"/>
    <w:rsid w:val="00DB4BC5"/>
    <w:rsid w:val="00DB5542"/>
    <w:rsid w:val="00DB6B0C"/>
    <w:rsid w:val="00DB7D1B"/>
    <w:rsid w:val="00DC0CA2"/>
    <w:rsid w:val="00DC176F"/>
    <w:rsid w:val="00DC2B1D"/>
    <w:rsid w:val="00DC445D"/>
    <w:rsid w:val="00DC654A"/>
    <w:rsid w:val="00DC77AA"/>
    <w:rsid w:val="00DD3BD5"/>
    <w:rsid w:val="00DD5661"/>
    <w:rsid w:val="00DD6EB7"/>
    <w:rsid w:val="00DE06F3"/>
    <w:rsid w:val="00DE0E45"/>
    <w:rsid w:val="00DE1273"/>
    <w:rsid w:val="00DE278C"/>
    <w:rsid w:val="00DE27BB"/>
    <w:rsid w:val="00DE2E19"/>
    <w:rsid w:val="00DE385C"/>
    <w:rsid w:val="00DE45F4"/>
    <w:rsid w:val="00DE6B30"/>
    <w:rsid w:val="00DF03EE"/>
    <w:rsid w:val="00DF15D7"/>
    <w:rsid w:val="00DF6004"/>
    <w:rsid w:val="00DF6CC2"/>
    <w:rsid w:val="00E006E4"/>
    <w:rsid w:val="00E02AAD"/>
    <w:rsid w:val="00E0769B"/>
    <w:rsid w:val="00E07E4A"/>
    <w:rsid w:val="00E11DE3"/>
    <w:rsid w:val="00E126EA"/>
    <w:rsid w:val="00E20BFB"/>
    <w:rsid w:val="00E27609"/>
    <w:rsid w:val="00E30423"/>
    <w:rsid w:val="00E33B8F"/>
    <w:rsid w:val="00E34D55"/>
    <w:rsid w:val="00E4679F"/>
    <w:rsid w:val="00E51072"/>
    <w:rsid w:val="00E5361C"/>
    <w:rsid w:val="00E53C1B"/>
    <w:rsid w:val="00E541F1"/>
    <w:rsid w:val="00E546AA"/>
    <w:rsid w:val="00E54D26"/>
    <w:rsid w:val="00E5708C"/>
    <w:rsid w:val="00E60AE7"/>
    <w:rsid w:val="00E610D6"/>
    <w:rsid w:val="00E62381"/>
    <w:rsid w:val="00E636B8"/>
    <w:rsid w:val="00E64755"/>
    <w:rsid w:val="00E65013"/>
    <w:rsid w:val="00E71C91"/>
    <w:rsid w:val="00E726E3"/>
    <w:rsid w:val="00E74E87"/>
    <w:rsid w:val="00E80182"/>
    <w:rsid w:val="00E8027B"/>
    <w:rsid w:val="00E81437"/>
    <w:rsid w:val="00E821FC"/>
    <w:rsid w:val="00E85E24"/>
    <w:rsid w:val="00E870B4"/>
    <w:rsid w:val="00E873C2"/>
    <w:rsid w:val="00E921D6"/>
    <w:rsid w:val="00E9535F"/>
    <w:rsid w:val="00EA2CE4"/>
    <w:rsid w:val="00EA48D0"/>
    <w:rsid w:val="00EA58B8"/>
    <w:rsid w:val="00EA60C0"/>
    <w:rsid w:val="00EA6DCB"/>
    <w:rsid w:val="00EB158A"/>
    <w:rsid w:val="00EB3BE1"/>
    <w:rsid w:val="00EB3F70"/>
    <w:rsid w:val="00EB5ADB"/>
    <w:rsid w:val="00EB6F80"/>
    <w:rsid w:val="00EC25B7"/>
    <w:rsid w:val="00EC4322"/>
    <w:rsid w:val="00EC48BF"/>
    <w:rsid w:val="00EC662D"/>
    <w:rsid w:val="00EC700C"/>
    <w:rsid w:val="00EC7FF0"/>
    <w:rsid w:val="00ED1BAF"/>
    <w:rsid w:val="00ED3892"/>
    <w:rsid w:val="00ED6FC5"/>
    <w:rsid w:val="00ED7638"/>
    <w:rsid w:val="00EE0C15"/>
    <w:rsid w:val="00EE2AF3"/>
    <w:rsid w:val="00EE55B2"/>
    <w:rsid w:val="00EE6A80"/>
    <w:rsid w:val="00EE7DA9"/>
    <w:rsid w:val="00EF34D3"/>
    <w:rsid w:val="00EF3E19"/>
    <w:rsid w:val="00EF6B9E"/>
    <w:rsid w:val="00F037F8"/>
    <w:rsid w:val="00F03BFD"/>
    <w:rsid w:val="00F04C96"/>
    <w:rsid w:val="00F04FF6"/>
    <w:rsid w:val="00F109FC"/>
    <w:rsid w:val="00F1711A"/>
    <w:rsid w:val="00F22413"/>
    <w:rsid w:val="00F2476E"/>
    <w:rsid w:val="00F2561F"/>
    <w:rsid w:val="00F2637D"/>
    <w:rsid w:val="00F31AA5"/>
    <w:rsid w:val="00F34219"/>
    <w:rsid w:val="00F342FD"/>
    <w:rsid w:val="00F34AAA"/>
    <w:rsid w:val="00F34E9E"/>
    <w:rsid w:val="00F364E0"/>
    <w:rsid w:val="00F376B4"/>
    <w:rsid w:val="00F41684"/>
    <w:rsid w:val="00F43A90"/>
    <w:rsid w:val="00F44755"/>
    <w:rsid w:val="00F455E0"/>
    <w:rsid w:val="00F45E7C"/>
    <w:rsid w:val="00F5458D"/>
    <w:rsid w:val="00F54F3A"/>
    <w:rsid w:val="00F61833"/>
    <w:rsid w:val="00F659E1"/>
    <w:rsid w:val="00F6611A"/>
    <w:rsid w:val="00F67EB1"/>
    <w:rsid w:val="00F74EB9"/>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4154"/>
    <w:rsid w:val="00FE45CC"/>
    <w:rsid w:val="00FE5076"/>
    <w:rsid w:val="00FE54BD"/>
    <w:rsid w:val="00FE5C16"/>
    <w:rsid w:val="00FE5C25"/>
    <w:rsid w:val="00FF0C2A"/>
    <w:rsid w:val="00FF0E49"/>
    <w:rsid w:val="00FF373C"/>
    <w:rsid w:val="00FF42C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EBABA"/>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uiPriority w:val="99"/>
    <w:qFormat/>
    <w:rsid w:val="0063730A"/>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305604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2D15-A94F-4544-A4EF-07A76D4D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14</Pages>
  <Words>5979</Words>
  <Characters>34082</Characters>
  <Application>Microsoft Office Word</Application>
  <DocSecurity>0</DocSecurity>
  <Lines>284</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39982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48</cp:revision>
  <cp:lastPrinted>2010-05-04T03:47:00Z</cp:lastPrinted>
  <dcterms:created xsi:type="dcterms:W3CDTF">2016-08-17T07:56:00Z</dcterms:created>
  <dcterms:modified xsi:type="dcterms:W3CDTF">2016-09-12T19:23:00Z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