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C07341">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C07341">
              <w:rPr>
                <w:rFonts w:ascii="Arial" w:hAnsi="Arial" w:cs="Arial"/>
              </w:rPr>
              <w:t>San Diego, US</w:t>
            </w:r>
            <w:r w:rsidRPr="00C71F24">
              <w:rPr>
                <w:rFonts w:ascii="Arial" w:hAnsi="Arial" w:cs="Arial"/>
              </w:rPr>
              <w:br/>
              <w:t xml:space="preserve">in </w:t>
            </w:r>
            <w:r w:rsidR="00C07341">
              <w:rPr>
                <w:rFonts w:ascii="Arial" w:hAnsi="Arial" w:cs="Arial"/>
              </w:rPr>
              <w:t>Jul</w:t>
            </w:r>
            <w:r>
              <w:rPr>
                <w:rFonts w:ascii="Arial" w:hAnsi="Arial" w:cs="Arial"/>
              </w:rPr>
              <w:t xml:space="preserve"> </w:t>
            </w:r>
            <w:r w:rsidRPr="00C71F24">
              <w:rPr>
                <w:rFonts w:ascii="Arial" w:hAnsi="Arial" w:cs="Arial"/>
              </w:rPr>
              <w:t>201</w:t>
            </w:r>
            <w:r>
              <w:rPr>
                <w:rFonts w:ascii="Arial" w:hAnsi="Arial" w:cs="Arial"/>
              </w:rPr>
              <w:t>6</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41A87">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20160</w:t>
            </w:r>
            <w:r w:rsidR="00C07341">
              <w:rPr>
                <w:rFonts w:ascii="Arial" w:hAnsi="Arial" w:cs="Arial"/>
                <w:b w:val="0"/>
                <w:sz w:val="20"/>
              </w:rPr>
              <w:t>809</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Commitee </w:t>
                            </w:r>
                            <w:r w:rsidR="00EC0859">
                              <w:t>sessions</w:t>
                            </w:r>
                            <w:r>
                              <w:t xml:space="preserve"> at </w:t>
                            </w:r>
                            <w:r w:rsidR="002F16D9">
                              <w:t xml:space="preserve">the </w:t>
                            </w:r>
                            <w:r w:rsidR="00BF0E4E">
                              <w:t xml:space="preserve">IEEE 802 </w:t>
                            </w:r>
                            <w:r w:rsidR="002F16D9">
                              <w:t>wireless interim</w:t>
                            </w:r>
                            <w:r w:rsidR="00BF0E4E">
                              <w:t xml:space="preserve"> session in </w:t>
                            </w:r>
                            <w:r w:rsidR="00C07341">
                              <w:t>San Diego</w:t>
                            </w:r>
                            <w:r w:rsidR="00C41A87">
                              <w:t xml:space="preserve">, </w:t>
                            </w:r>
                            <w:r w:rsidR="00C07341">
                              <w:t>California</w:t>
                            </w:r>
                            <w:r w:rsidR="00CA1F34">
                              <w:t>, USA</w:t>
                            </w:r>
                            <w:r>
                              <w:t xml:space="preserve"> in </w:t>
                            </w:r>
                            <w:r w:rsidR="00C07341">
                              <w:t>July</w:t>
                            </w:r>
                            <w:r w:rsidR="00256BBD">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Commitee </w:t>
                      </w:r>
                      <w:r w:rsidR="00EC0859">
                        <w:t>sessions</w:t>
                      </w:r>
                      <w:r>
                        <w:t xml:space="preserve"> at </w:t>
                      </w:r>
                      <w:r w:rsidR="002F16D9">
                        <w:t xml:space="preserve">the </w:t>
                      </w:r>
                      <w:r w:rsidR="00BF0E4E">
                        <w:t xml:space="preserve">IEEE 802 </w:t>
                      </w:r>
                      <w:r w:rsidR="002F16D9">
                        <w:t>wireless interim</w:t>
                      </w:r>
                      <w:r w:rsidR="00BF0E4E">
                        <w:t xml:space="preserve"> session in </w:t>
                      </w:r>
                      <w:r w:rsidR="00C07341">
                        <w:t>San Diego</w:t>
                      </w:r>
                      <w:r w:rsidR="00C41A87">
                        <w:t xml:space="preserve">, </w:t>
                      </w:r>
                      <w:r w:rsidR="00C07341">
                        <w:t>California</w:t>
                      </w:r>
                      <w:r w:rsidR="00CA1F34">
                        <w:t>, USA</w:t>
                      </w:r>
                      <w:r>
                        <w:t xml:space="preserve"> in </w:t>
                      </w:r>
                      <w:r w:rsidR="00C07341">
                        <w:t>July</w:t>
                      </w:r>
                      <w:r w:rsidR="00256BBD">
                        <w:t xml:space="preserve"> 2016</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C07341">
        <w:t>26 Jul</w:t>
      </w:r>
      <w:r w:rsidR="001B5F9E">
        <w:t xml:space="preserve"> </w:t>
      </w:r>
      <w:r w:rsidR="00256BBD">
        <w:t>2016</w:t>
      </w:r>
      <w:r w:rsidR="0000075F">
        <w:rPr>
          <w:rFonts w:ascii="Helv" w:hAnsi="Helv"/>
        </w:rPr>
        <w:t> </w:t>
      </w:r>
    </w:p>
    <w:p w:rsidR="009927FC" w:rsidRDefault="009927FC" w:rsidP="009927FC">
      <w:pPr>
        <w:pStyle w:val="Heading3"/>
      </w:pPr>
      <w:r>
        <w:t>Order</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Chair Andrew Myles convened the meeting at 1:30 p.m. on July 26, 2016.</w:t>
      </w:r>
    </w:p>
    <w:p w:rsidR="00C07341" w:rsidRPr="00C07341" w:rsidRDefault="00C07341" w:rsidP="00C07341">
      <w:pPr>
        <w:pStyle w:val="Heading3"/>
      </w:pPr>
      <w:r>
        <w:t>Agenda</w:t>
      </w:r>
      <w:r w:rsidRPr="00C07341">
        <w:t xml:space="preserve"> </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The SC age</w:t>
      </w:r>
      <w:r>
        <w:rPr>
          <w:rFonts w:ascii="Calibri" w:hAnsi="Calibri"/>
          <w:color w:val="000000"/>
          <w:sz w:val="21"/>
          <w:szCs w:val="21"/>
        </w:rPr>
        <w:t>nda is found in 11-16/0761r03</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The agenda was </w:t>
      </w:r>
      <w:r>
        <w:rPr>
          <w:rFonts w:ascii="Calibri" w:hAnsi="Calibri"/>
          <w:color w:val="000000"/>
          <w:sz w:val="21"/>
          <w:szCs w:val="21"/>
        </w:rPr>
        <w:t>accepted without modification</w:t>
      </w:r>
    </w:p>
    <w:p w:rsidR="00C07341" w:rsidRDefault="00C07341" w:rsidP="00C07341">
      <w:pPr>
        <w:pStyle w:val="Heading3"/>
      </w:pPr>
      <w:r>
        <w:t>Minutes</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The minutes (11-16/0760r00) from the Waikoloa meeting were approved unanimously.</w:t>
      </w:r>
    </w:p>
    <w:p w:rsidR="00C07341" w:rsidRPr="00C07341" w:rsidRDefault="00C07341" w:rsidP="00C07341">
      <w:pPr>
        <w:pStyle w:val="Heading3"/>
      </w:pPr>
      <w:r>
        <w:t>Project notifications to SC6</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As of July 2016, JTC1/SC6 has been notified of two new pr</w:t>
      </w:r>
      <w:r>
        <w:rPr>
          <w:rFonts w:ascii="Calibri" w:hAnsi="Calibri"/>
          <w:color w:val="000000"/>
          <w:sz w:val="21"/>
          <w:szCs w:val="21"/>
        </w:rPr>
        <w:t>ojects:</w:t>
      </w:r>
    </w:p>
    <w:p w:rsidR="00C07341" w:rsidRP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IEEE 802.3 Ethernet YANG Models Study Group and</w:t>
      </w:r>
    </w:p>
    <w:p w:rsidR="00C07341" w:rsidRP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IEEE 802.19 Wireless Automotive Coexistence.</w:t>
      </w:r>
    </w:p>
    <w:p w:rsidR="00C07341" w:rsidRPr="00C07341" w:rsidRDefault="00C07341" w:rsidP="00C07341">
      <w:pPr>
        <w:pStyle w:val="Heading3"/>
      </w:pPr>
      <w:r w:rsidRPr="00C07341">
        <w:t xml:space="preserve"> IEEE-SA desktop area</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The IEEE-SA desktop area (for all projects, no</w:t>
      </w:r>
      <w:r>
        <w:rPr>
          <w:rFonts w:ascii="Calibri" w:hAnsi="Calibri"/>
          <w:color w:val="000000"/>
          <w:sz w:val="21"/>
          <w:szCs w:val="21"/>
        </w:rPr>
        <w:t>t just the JTC1 SC) has moved.</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Jodi Haasz will send details to Andrew Myles.</w:t>
      </w:r>
    </w:p>
    <w:p w:rsidR="00C07341" w:rsidRPr="00C07341" w:rsidRDefault="00C07341" w:rsidP="00C07341">
      <w:pPr>
        <w:pStyle w:val="Heading3"/>
      </w:pPr>
      <w:r>
        <w:t>802.1 ballots in SC6</w:t>
      </w:r>
      <w:r w:rsidRPr="00C07341">
        <w:t xml:space="preserve"> </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Since the last meeting, IEEE 802.1Qbv-2015, IEEE 802.1AB-2016, and IEEE 802.1Qca-2015 pa</w:t>
      </w:r>
      <w:r>
        <w:rPr>
          <w:rFonts w:ascii="Calibri" w:hAnsi="Calibri"/>
          <w:color w:val="000000"/>
          <w:sz w:val="21"/>
          <w:szCs w:val="21"/>
        </w:rPr>
        <w:t>ssed their 60-day pre-ballots.</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Comments were received on each of those ballots and IEEE 802.1 will generat</w:t>
      </w:r>
      <w:r>
        <w:rPr>
          <w:rFonts w:ascii="Calibri" w:hAnsi="Calibri"/>
          <w:color w:val="000000"/>
          <w:sz w:val="21"/>
          <w:szCs w:val="21"/>
        </w:rPr>
        <w:t>e responses to those comments.</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802.1BA and IEEE 802.1BR will close 5</w:t>
      </w:r>
      <w:r>
        <w:rPr>
          <w:rFonts w:ascii="Calibri" w:hAnsi="Calibri"/>
          <w:color w:val="000000"/>
          <w:sz w:val="21"/>
          <w:szCs w:val="21"/>
        </w:rPr>
        <w:t>-month FDIS ballots in August.</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Karen Randall has created resp</w:t>
      </w:r>
      <w:r>
        <w:rPr>
          <w:rFonts w:ascii="Calibri" w:hAnsi="Calibri"/>
          <w:color w:val="000000"/>
          <w:sz w:val="21"/>
          <w:szCs w:val="21"/>
        </w:rPr>
        <w:t>onses to the China NB comments.</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For IEEE 802.1Qbv, IEEE 802.1 added some text to the usual response that indicated that the China NB has failed to substantiate their allegations of security problems in IEEE 802.1X and therefore IEEE 802.1 declines to make</w:t>
      </w:r>
      <w:r>
        <w:rPr>
          <w:rFonts w:ascii="Calibri" w:hAnsi="Calibri"/>
          <w:color w:val="000000"/>
          <w:sz w:val="21"/>
          <w:szCs w:val="21"/>
        </w:rPr>
        <w:t xml:space="preserve"> any changes to IEEE 802.1Qbv. </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 xml:space="preserve">Furthermore, IEEE 802.1Q conformance does not even require conformance to IEEE 802.1X.  </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 xml:space="preserve">The SC gave input on IEEE 802.1’s comment response.  </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 xml:space="preserve">IEEE 802.1 will confer on the revised text and submit it once there is agreement on the exact wording.  </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 xml:space="preserve">IEEE 802.1’s responses to the China NB comments on IEEE 802.1AB and IEEE 802.1Qca were similar to their response on IEEE 802.1Qbv.  </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 xml:space="preserve">Some minor wordsmithing was done that will require approval by IEEE 802.1 prior to submission of the comment responses. </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 xml:space="preserve"> Assuming approval of the comment responses during the IEEE 802.1 closing plenary session on Thursd</w:t>
      </w:r>
      <w:r>
        <w:rPr>
          <w:rFonts w:ascii="Calibri" w:hAnsi="Calibri"/>
          <w:color w:val="000000"/>
          <w:sz w:val="21"/>
          <w:szCs w:val="21"/>
        </w:rPr>
        <w:t>a</w:t>
      </w:r>
      <w:r w:rsidRPr="00C07341">
        <w:rPr>
          <w:rFonts w:ascii="Calibri" w:hAnsi="Calibri"/>
          <w:color w:val="000000"/>
          <w:sz w:val="21"/>
          <w:szCs w:val="21"/>
        </w:rPr>
        <w:t>y and IEEE 802 EC session on Friday, Jodi Haasz will undertake to liais</w:t>
      </w:r>
      <w:r>
        <w:rPr>
          <w:rFonts w:ascii="Calibri" w:hAnsi="Calibri"/>
          <w:color w:val="000000"/>
          <w:sz w:val="21"/>
          <w:szCs w:val="21"/>
        </w:rPr>
        <w:t xml:space="preserve">e these responses to JTC1/SC6. </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802.1Qbz will not be submitted for a 60-day pre-ballot until I</w:t>
      </w:r>
      <w:r>
        <w:rPr>
          <w:rFonts w:ascii="Calibri" w:hAnsi="Calibri"/>
          <w:color w:val="000000"/>
          <w:sz w:val="21"/>
          <w:szCs w:val="21"/>
        </w:rPr>
        <w:t xml:space="preserve">EEE 802.1AC-2016 is published. </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802.1AC-Rev is a bit stalled getting through</w:t>
      </w:r>
      <w:r>
        <w:rPr>
          <w:rFonts w:ascii="Calibri" w:hAnsi="Calibri"/>
          <w:color w:val="000000"/>
          <w:sz w:val="21"/>
          <w:szCs w:val="21"/>
        </w:rPr>
        <w:t xml:space="preserve"> the IEEE-SA approval process</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There’s an Ethertype allocation proble</w:t>
      </w:r>
      <w:r>
        <w:rPr>
          <w:rFonts w:ascii="Calibri" w:hAnsi="Calibri"/>
          <w:color w:val="000000"/>
          <w:sz w:val="21"/>
          <w:szCs w:val="21"/>
        </w:rPr>
        <w:t>m that is part of that holdup</w:t>
      </w:r>
    </w:p>
    <w:p w:rsidR="00C07341" w:rsidRDefault="00C07341" w:rsidP="00C07341">
      <w:pPr>
        <w:keepNext/>
        <w:numPr>
          <w:ilvl w:val="1"/>
          <w:numId w:val="29"/>
        </w:numPr>
        <w:rPr>
          <w:rFonts w:ascii="Calibri" w:hAnsi="Calibri"/>
          <w:color w:val="000000"/>
          <w:sz w:val="21"/>
          <w:szCs w:val="21"/>
        </w:rPr>
      </w:pPr>
      <w:r w:rsidRPr="00C07341">
        <w:rPr>
          <w:rFonts w:ascii="Calibri" w:hAnsi="Calibri"/>
          <w:color w:val="000000"/>
          <w:sz w:val="21"/>
          <w:szCs w:val="21"/>
        </w:rPr>
        <w:t>John Messenger has sent information to the IEEE 802 RAC to clear that up, but it’s not clear how fast</w:t>
      </w:r>
      <w:r>
        <w:rPr>
          <w:rFonts w:ascii="Calibri" w:hAnsi="Calibri"/>
          <w:color w:val="000000"/>
          <w:sz w:val="21"/>
          <w:szCs w:val="21"/>
        </w:rPr>
        <w:t xml:space="preserve"> the problem will be resolved</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802.1Qcd should be ready to send for a 60-day pre-ballot and that action may be approved during this plenary.</w:t>
      </w:r>
    </w:p>
    <w:p w:rsidR="00C07341" w:rsidRPr="00C07341" w:rsidRDefault="00C07341" w:rsidP="00C07341">
      <w:pPr>
        <w:pStyle w:val="Heading3"/>
      </w:pPr>
      <w:r>
        <w:t>802.3</w:t>
      </w:r>
      <w:r>
        <w:t xml:space="preserve"> ballots in SC6</w:t>
      </w:r>
      <w:r w:rsidRPr="00C07341">
        <w:t xml:space="preserve"> </w:t>
      </w:r>
    </w:p>
    <w:p w:rsidR="00EB6894"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lastRenderedPageBreak/>
        <w:t xml:space="preserve">IEEE 802.3-2015 (the base standard) passed </w:t>
      </w:r>
      <w:r w:rsidR="00EB6894">
        <w:rPr>
          <w:rFonts w:ascii="Calibri" w:hAnsi="Calibri"/>
          <w:color w:val="000000"/>
          <w:sz w:val="21"/>
          <w:szCs w:val="21"/>
        </w:rPr>
        <w:t>its 60-day pre-ballot in July.</w:t>
      </w:r>
    </w:p>
    <w:p w:rsidR="00EB6894" w:rsidRDefault="00C07341" w:rsidP="00EB6894">
      <w:pPr>
        <w:keepNext/>
        <w:numPr>
          <w:ilvl w:val="1"/>
          <w:numId w:val="29"/>
        </w:numPr>
        <w:rPr>
          <w:rFonts w:ascii="Calibri" w:hAnsi="Calibri"/>
          <w:color w:val="000000"/>
          <w:sz w:val="21"/>
          <w:szCs w:val="21"/>
        </w:rPr>
      </w:pPr>
      <w:r w:rsidRPr="00C07341">
        <w:rPr>
          <w:rFonts w:ascii="Calibri" w:hAnsi="Calibri"/>
          <w:color w:val="000000"/>
          <w:sz w:val="21"/>
          <w:szCs w:val="21"/>
        </w:rPr>
        <w:t>The China NB submitted the sole comment indicating that IEEE 802.3-2015 is defective because it does not s</w:t>
      </w:r>
      <w:r w:rsidR="00EB6894">
        <w:rPr>
          <w:rFonts w:ascii="Calibri" w:hAnsi="Calibri"/>
          <w:color w:val="000000"/>
          <w:sz w:val="21"/>
          <w:szCs w:val="21"/>
        </w:rPr>
        <w:t>upply any security mechanisms.</w:t>
      </w:r>
    </w:p>
    <w:p w:rsidR="00EB6894" w:rsidRDefault="00C07341" w:rsidP="00EB6894">
      <w:pPr>
        <w:keepNext/>
        <w:numPr>
          <w:ilvl w:val="1"/>
          <w:numId w:val="29"/>
        </w:numPr>
        <w:rPr>
          <w:rFonts w:ascii="Calibri" w:hAnsi="Calibri"/>
          <w:color w:val="000000"/>
          <w:sz w:val="21"/>
          <w:szCs w:val="21"/>
        </w:rPr>
      </w:pPr>
      <w:r w:rsidRPr="00C07341">
        <w:rPr>
          <w:rFonts w:ascii="Calibri" w:hAnsi="Calibri"/>
          <w:color w:val="000000"/>
          <w:sz w:val="21"/>
          <w:szCs w:val="21"/>
        </w:rPr>
        <w:t xml:space="preserve">IEEE 802.3’s maintenance group will generate a response, but in essence, IEEE 802.3 consciously has decided that security is out of scope of its standards. </w:t>
      </w:r>
    </w:p>
    <w:p w:rsidR="00EB6894" w:rsidRDefault="00C07341" w:rsidP="00EB6894">
      <w:pPr>
        <w:keepNext/>
        <w:numPr>
          <w:ilvl w:val="1"/>
          <w:numId w:val="29"/>
        </w:numPr>
        <w:rPr>
          <w:rFonts w:ascii="Calibri" w:hAnsi="Calibri"/>
          <w:color w:val="000000"/>
          <w:sz w:val="21"/>
          <w:szCs w:val="21"/>
        </w:rPr>
      </w:pPr>
      <w:r w:rsidRPr="00C07341">
        <w:rPr>
          <w:rFonts w:ascii="Calibri" w:hAnsi="Calibri"/>
          <w:color w:val="000000"/>
          <w:sz w:val="21"/>
          <w:szCs w:val="21"/>
        </w:rPr>
        <w:t>Other IEEE 802 security mechanisms can be layered atop IEEE 8</w:t>
      </w:r>
      <w:r w:rsidR="00EB6894">
        <w:rPr>
          <w:rFonts w:ascii="Calibri" w:hAnsi="Calibri"/>
          <w:color w:val="000000"/>
          <w:sz w:val="21"/>
          <w:szCs w:val="21"/>
        </w:rPr>
        <w:t>02.3 MACs to provide security</w:t>
      </w:r>
    </w:p>
    <w:p w:rsidR="00EB6894" w:rsidRDefault="00C07341" w:rsidP="00EB6894">
      <w:pPr>
        <w:keepNext/>
        <w:numPr>
          <w:ilvl w:val="0"/>
          <w:numId w:val="29"/>
        </w:numPr>
        <w:rPr>
          <w:rFonts w:ascii="Calibri" w:hAnsi="Calibri"/>
          <w:color w:val="000000"/>
          <w:sz w:val="21"/>
          <w:szCs w:val="21"/>
        </w:rPr>
      </w:pPr>
      <w:r w:rsidRPr="00C07341">
        <w:rPr>
          <w:rFonts w:ascii="Calibri" w:hAnsi="Calibri"/>
          <w:color w:val="000000"/>
          <w:sz w:val="21"/>
          <w:szCs w:val="21"/>
        </w:rPr>
        <w:t xml:space="preserve">IEEE 802.3bw will see its 60-day </w:t>
      </w:r>
      <w:r w:rsidR="00EB6894">
        <w:rPr>
          <w:rFonts w:ascii="Calibri" w:hAnsi="Calibri"/>
          <w:color w:val="000000"/>
          <w:sz w:val="21"/>
          <w:szCs w:val="21"/>
        </w:rPr>
        <w:t>pre-ballot close in September</w:t>
      </w:r>
    </w:p>
    <w:p w:rsidR="00C07341" w:rsidRPr="00C07341" w:rsidRDefault="00C07341" w:rsidP="00EB6894">
      <w:pPr>
        <w:keepNext/>
        <w:numPr>
          <w:ilvl w:val="0"/>
          <w:numId w:val="29"/>
        </w:numPr>
        <w:rPr>
          <w:rFonts w:ascii="Calibri" w:hAnsi="Calibri"/>
          <w:color w:val="000000"/>
          <w:sz w:val="21"/>
          <w:szCs w:val="21"/>
        </w:rPr>
      </w:pPr>
      <w:r w:rsidRPr="00C07341">
        <w:rPr>
          <w:rFonts w:ascii="Calibri" w:hAnsi="Calibri"/>
          <w:color w:val="000000"/>
          <w:sz w:val="21"/>
          <w:szCs w:val="21"/>
        </w:rPr>
        <w:t xml:space="preserve">IEEE 802.3br and IEEE 802.1Qbu should be sent at roughly the same time, even if not with a strict binding between the two.  </w:t>
      </w:r>
    </w:p>
    <w:p w:rsidR="00C07341" w:rsidRPr="00C07341" w:rsidRDefault="00C07341" w:rsidP="00EB6894">
      <w:pPr>
        <w:pStyle w:val="Heading3"/>
      </w:pPr>
      <w:r w:rsidRPr="00C07341">
        <w:t xml:space="preserve"> </w:t>
      </w:r>
      <w:r w:rsidR="00EB6894">
        <w:t>Numbering</w:t>
      </w:r>
    </w:p>
    <w:p w:rsidR="00EB6894"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Jodi Haasz will work with Karen Randall and John Messenger in IEEE 802.1 to make sure that IEEE 802.1 revisions are numbered to match JTC1/SC6’s a</w:t>
      </w:r>
      <w:r w:rsidR="00EB6894">
        <w:rPr>
          <w:rFonts w:ascii="Calibri" w:hAnsi="Calibri"/>
          <w:color w:val="000000"/>
          <w:sz w:val="21"/>
          <w:szCs w:val="21"/>
        </w:rPr>
        <w:t>mendment numbering scheme.</w:t>
      </w:r>
    </w:p>
    <w:p w:rsid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The results of that discussion will be reported back to the JTC1 SC in November so that everyone understands how this is done.</w:t>
      </w:r>
    </w:p>
    <w:p w:rsidR="00EB6894" w:rsidRPr="00C07341" w:rsidRDefault="00EB6894" w:rsidP="00EB6894">
      <w:pPr>
        <w:pStyle w:val="Heading3"/>
      </w:pPr>
      <w:r>
        <w:t>Comments from China</w:t>
      </w:r>
    </w:p>
    <w:p w:rsidR="00EB6894" w:rsidRDefault="00C07341" w:rsidP="00EB6894">
      <w:pPr>
        <w:keepNext/>
        <w:numPr>
          <w:ilvl w:val="0"/>
          <w:numId w:val="29"/>
        </w:numPr>
        <w:rPr>
          <w:rFonts w:ascii="Calibri" w:hAnsi="Calibri"/>
          <w:color w:val="000000"/>
          <w:sz w:val="21"/>
          <w:szCs w:val="21"/>
        </w:rPr>
      </w:pPr>
      <w:r w:rsidRPr="00C07341">
        <w:rPr>
          <w:rFonts w:ascii="Calibri" w:hAnsi="Calibri"/>
          <w:color w:val="000000"/>
          <w:sz w:val="21"/>
          <w:szCs w:val="21"/>
        </w:rPr>
        <w:t xml:space="preserve"> </w:t>
      </w:r>
      <w:r w:rsidR="00EB6894" w:rsidRPr="00C07341">
        <w:rPr>
          <w:rFonts w:ascii="Calibri" w:hAnsi="Calibri"/>
          <w:color w:val="000000"/>
          <w:sz w:val="21"/>
          <w:szCs w:val="21"/>
        </w:rPr>
        <w:t>It’s been noted that there have been an increasing number of</w:t>
      </w:r>
      <w:r w:rsidR="00EB6894">
        <w:rPr>
          <w:rFonts w:ascii="Calibri" w:hAnsi="Calibri"/>
          <w:color w:val="000000"/>
          <w:sz w:val="21"/>
          <w:szCs w:val="21"/>
        </w:rPr>
        <w:t xml:space="preserve"> abstentions on these ballots.</w:t>
      </w:r>
    </w:p>
    <w:p w:rsidR="00EB6894" w:rsidRDefault="00EB6894" w:rsidP="00EB6894">
      <w:pPr>
        <w:keepNext/>
        <w:numPr>
          <w:ilvl w:val="0"/>
          <w:numId w:val="29"/>
        </w:numPr>
        <w:rPr>
          <w:rFonts w:ascii="Calibri" w:hAnsi="Calibri"/>
          <w:color w:val="000000"/>
          <w:sz w:val="21"/>
          <w:szCs w:val="21"/>
        </w:rPr>
      </w:pPr>
      <w:r w:rsidRPr="00C07341">
        <w:rPr>
          <w:rFonts w:ascii="Calibri" w:hAnsi="Calibri"/>
          <w:color w:val="000000"/>
          <w:sz w:val="21"/>
          <w:szCs w:val="21"/>
        </w:rPr>
        <w:t>The reason for this change is not</w:t>
      </w:r>
      <w:r>
        <w:rPr>
          <w:rFonts w:ascii="Calibri" w:hAnsi="Calibri"/>
          <w:color w:val="000000"/>
          <w:sz w:val="21"/>
          <w:szCs w:val="21"/>
        </w:rPr>
        <w:t xml:space="preserve"> clear, but it bears watching</w:t>
      </w:r>
    </w:p>
    <w:p w:rsidR="00C07341" w:rsidRPr="00EB6894" w:rsidRDefault="00EB6894" w:rsidP="00EB6894">
      <w:pPr>
        <w:keepNext/>
        <w:numPr>
          <w:ilvl w:val="0"/>
          <w:numId w:val="29"/>
        </w:numPr>
        <w:rPr>
          <w:rFonts w:ascii="Calibri" w:hAnsi="Calibri"/>
          <w:color w:val="000000"/>
          <w:sz w:val="21"/>
          <w:szCs w:val="21"/>
        </w:rPr>
      </w:pPr>
      <w:r w:rsidRPr="00C07341">
        <w:rPr>
          <w:rFonts w:ascii="Calibri" w:hAnsi="Calibri"/>
          <w:color w:val="000000"/>
          <w:sz w:val="21"/>
          <w:szCs w:val="21"/>
        </w:rPr>
        <w:t>There is a concern that the China National Body’s unsubstantiated negative comments on IEEE 802.1X-based standards (and even ones that are not even based on IEEE 802.1X but are incorrectly claimed to be based on IEEE 802.1X) is having a corrosive effect on the par</w:t>
      </w:r>
      <w:r>
        <w:rPr>
          <w:rFonts w:ascii="Calibri" w:hAnsi="Calibri"/>
          <w:color w:val="000000"/>
          <w:sz w:val="21"/>
          <w:szCs w:val="21"/>
        </w:rPr>
        <w:t>ticipation of other countries</w:t>
      </w:r>
    </w:p>
    <w:p w:rsidR="00EB6894"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For the November plenary meeting in San Antonio, the JTC1 SC will consider a potential liaison to SC6 or JTC1 about the on-going problem of comments from the China NB, in which our comment responses are not answered but simply lead to</w:t>
      </w:r>
      <w:r w:rsidR="00EB6894">
        <w:rPr>
          <w:rFonts w:ascii="Calibri" w:hAnsi="Calibri"/>
          <w:color w:val="000000"/>
          <w:sz w:val="21"/>
          <w:szCs w:val="21"/>
        </w:rPr>
        <w:t xml:space="preserve"> repetition of these comments</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We aren’t trying to change the China NB’s position, but we do not want those comments to have a negative effect on the reputation of IEEE 802 standards and their internationally ratified counterparts.</w:t>
      </w:r>
    </w:p>
    <w:p w:rsidR="00EB6894" w:rsidRPr="00C07341" w:rsidRDefault="00C07341" w:rsidP="00EB6894">
      <w:pPr>
        <w:pStyle w:val="Heading3"/>
      </w:pPr>
      <w:r w:rsidRPr="00C07341">
        <w:rPr>
          <w:rFonts w:ascii="Calibri" w:hAnsi="Calibri"/>
          <w:color w:val="000000"/>
          <w:sz w:val="21"/>
          <w:szCs w:val="21"/>
        </w:rPr>
        <w:t xml:space="preserve"> </w:t>
      </w:r>
      <w:r w:rsidR="00EB6894">
        <w:t>802.</w:t>
      </w:r>
      <w:r w:rsidR="00EB6894">
        <w:t>11</w:t>
      </w:r>
      <w:r w:rsidR="00EB6894">
        <w:t xml:space="preserve"> ballots in SC6</w:t>
      </w:r>
      <w:r w:rsidR="00EB6894" w:rsidRPr="00C07341">
        <w:t xml:space="preserve"> </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IEEE 802.11ah and IEEE 802.11ai are very close to passing their sponsor ballots, so they might be good candidates to be liaised for information again.  </w:t>
      </w:r>
    </w:p>
    <w:p w:rsidR="00EB6894" w:rsidRPr="00C07341" w:rsidRDefault="00C07341" w:rsidP="00EB6894">
      <w:pPr>
        <w:pStyle w:val="Heading3"/>
      </w:pPr>
      <w:r w:rsidRPr="00C07341">
        <w:rPr>
          <w:rFonts w:ascii="Calibri" w:hAnsi="Calibri"/>
          <w:color w:val="000000"/>
          <w:sz w:val="21"/>
          <w:szCs w:val="21"/>
        </w:rPr>
        <w:t xml:space="preserve"> </w:t>
      </w:r>
      <w:r w:rsidR="00EB6894" w:rsidRPr="00C07341">
        <w:rPr>
          <w:rFonts w:ascii="Calibri" w:hAnsi="Calibri"/>
          <w:color w:val="000000"/>
          <w:sz w:val="21"/>
          <w:szCs w:val="21"/>
        </w:rPr>
        <w:t xml:space="preserve"> </w:t>
      </w:r>
      <w:r w:rsidR="00EB6894">
        <w:t>802.</w:t>
      </w:r>
      <w:r w:rsidR="00EB6894">
        <w:t>15</w:t>
      </w:r>
      <w:r w:rsidR="00EB6894">
        <w:t xml:space="preserve"> ballots in SC6</w:t>
      </w:r>
      <w:r w:rsidR="00EB6894" w:rsidRPr="00C07341">
        <w:t xml:space="preserve"> </w:t>
      </w:r>
    </w:p>
    <w:p w:rsidR="00EB6894"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802.15.3-RevA will probably be sent into the PSD</w:t>
      </w:r>
      <w:r w:rsidR="00EB6894">
        <w:rPr>
          <w:rFonts w:ascii="Calibri" w:hAnsi="Calibri"/>
          <w:color w:val="000000"/>
          <w:sz w:val="21"/>
          <w:szCs w:val="21"/>
        </w:rPr>
        <w:t>O process out of this meeting.</w:t>
      </w:r>
    </w:p>
    <w:p w:rsidR="00EB6894"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IEEE 802.15.4 is just about to be sent in liaison for information purposes, with the intent </w:t>
      </w:r>
      <w:r w:rsidR="00EB6894">
        <w:rPr>
          <w:rFonts w:ascii="Calibri" w:hAnsi="Calibri"/>
          <w:color w:val="000000"/>
          <w:sz w:val="21"/>
          <w:szCs w:val="21"/>
        </w:rPr>
        <w:t>to submit it for ratification</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802.15.6 has just been sent in liaison.</w:t>
      </w:r>
    </w:p>
    <w:p w:rsidR="00EB6894" w:rsidRPr="00C07341" w:rsidRDefault="00C07341" w:rsidP="00EB6894">
      <w:pPr>
        <w:pStyle w:val="Heading3"/>
      </w:pPr>
      <w:r w:rsidRPr="00C07341">
        <w:rPr>
          <w:rFonts w:ascii="Calibri" w:hAnsi="Calibri"/>
          <w:color w:val="000000"/>
          <w:sz w:val="21"/>
          <w:szCs w:val="21"/>
        </w:rPr>
        <w:t xml:space="preserve"> </w:t>
      </w:r>
      <w:r w:rsidR="00EB6894" w:rsidRPr="00C07341">
        <w:rPr>
          <w:rFonts w:ascii="Calibri" w:hAnsi="Calibri"/>
          <w:color w:val="000000"/>
          <w:sz w:val="21"/>
          <w:szCs w:val="21"/>
        </w:rPr>
        <w:t xml:space="preserve">  </w:t>
      </w:r>
      <w:r w:rsidR="00EB6894">
        <w:t>802.</w:t>
      </w:r>
      <w:r w:rsidR="00755F83">
        <w:t>21</w:t>
      </w:r>
      <w:r w:rsidR="00EB6894">
        <w:t xml:space="preserve"> ballots in SC6</w:t>
      </w:r>
      <w:r w:rsidR="00EB6894" w:rsidRPr="00C07341">
        <w:t xml:space="preserve">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802.21 will probably liaise IEEE 802.21-Rev and IEEE</w:t>
      </w:r>
      <w:r w:rsidR="00755F83">
        <w:rPr>
          <w:rFonts w:ascii="Calibri" w:hAnsi="Calibri"/>
          <w:color w:val="000000"/>
          <w:sz w:val="21"/>
          <w:szCs w:val="21"/>
        </w:rPr>
        <w:t xml:space="preserve"> 802.21.1 out of this plenary.</w:t>
      </w:r>
    </w:p>
    <w:p w:rsidR="00C07341" w:rsidRPr="00C07341"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Subir Das (IEEE 802.21 chair) suggested that once those two documents go to sponsor ballot, they also be liaised for information to JTC1/SC6.</w:t>
      </w:r>
    </w:p>
    <w:p w:rsidR="00755F83" w:rsidRPr="00C07341" w:rsidRDefault="00C07341" w:rsidP="00755F83">
      <w:pPr>
        <w:pStyle w:val="Heading3"/>
      </w:pPr>
      <w:r w:rsidRPr="00C07341">
        <w:rPr>
          <w:rFonts w:ascii="Calibri" w:hAnsi="Calibri"/>
          <w:color w:val="000000"/>
          <w:sz w:val="21"/>
          <w:szCs w:val="21"/>
        </w:rPr>
        <w:t xml:space="preserve"> </w:t>
      </w:r>
      <w:r w:rsidR="00755F83" w:rsidRPr="00C07341">
        <w:rPr>
          <w:rFonts w:ascii="Calibri" w:hAnsi="Calibri"/>
          <w:color w:val="000000"/>
          <w:sz w:val="21"/>
          <w:szCs w:val="21"/>
        </w:rPr>
        <w:t xml:space="preserve">   </w:t>
      </w:r>
      <w:r w:rsidR="00755F83">
        <w:t>802.2</w:t>
      </w:r>
      <w:r w:rsidR="00755F83">
        <w:t>2</w:t>
      </w:r>
      <w:r w:rsidR="00755F83">
        <w:t xml:space="preserve"> ballots in SC6</w:t>
      </w:r>
      <w:r w:rsidR="00755F83" w:rsidRPr="00C07341">
        <w:t xml:space="preserve">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IEEE 802.22 has received approval on IEEE 802.22a and IEEE</w:t>
      </w:r>
      <w:r w:rsidR="00755F83">
        <w:rPr>
          <w:rFonts w:ascii="Calibri" w:hAnsi="Calibri"/>
          <w:color w:val="000000"/>
          <w:sz w:val="21"/>
          <w:szCs w:val="21"/>
        </w:rPr>
        <w:t xml:space="preserve"> 802.22b’s 60-day pre-ballots.</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They have generated comment response text and ap</w:t>
      </w:r>
      <w:r w:rsidR="00755F83">
        <w:rPr>
          <w:rFonts w:ascii="Calibri" w:hAnsi="Calibri"/>
          <w:color w:val="000000"/>
          <w:sz w:val="21"/>
          <w:szCs w:val="21"/>
        </w:rPr>
        <w:t xml:space="preserve">proved sending it to JTC1/SC6.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Apurva Mody (IEEE 802.22 chair) has requested that Bob Heile bring the responses to the IEEE 802 EC, as IEEE 802.22 is not mee</w:t>
      </w:r>
      <w:r w:rsidR="00755F83">
        <w:rPr>
          <w:rFonts w:ascii="Calibri" w:hAnsi="Calibri"/>
          <w:color w:val="000000"/>
          <w:sz w:val="21"/>
          <w:szCs w:val="21"/>
        </w:rPr>
        <w:t xml:space="preserve">ting at this IEEE 802 plenary.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Peter Yee will follow up wit</w:t>
      </w:r>
      <w:r w:rsidR="00755F83">
        <w:rPr>
          <w:rFonts w:ascii="Calibri" w:hAnsi="Calibri"/>
          <w:color w:val="000000"/>
          <w:sz w:val="21"/>
          <w:szCs w:val="21"/>
        </w:rPr>
        <w:t>h Heile to ensure this happens.</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Yee is also to let Heile know that the IEEE 802.22b response has been modified (see slide 76 in 11-16/0761r3).</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 </w:t>
      </w:r>
    </w:p>
    <w:p w:rsidR="00755F83" w:rsidRDefault="00755F83" w:rsidP="00755F83">
      <w:pPr>
        <w:pStyle w:val="Heading3"/>
      </w:pPr>
      <w:r>
        <w:lastRenderedPageBreak/>
        <w:t>SC6 activities</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The last JTC1/SC6 meeting was in Xi’an, CN in February/March 2016.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There was a proposed New Work Item (NWI) </w:t>
      </w:r>
      <w:r w:rsidR="00755F83">
        <w:rPr>
          <w:rFonts w:ascii="Calibri" w:hAnsi="Calibri"/>
          <w:color w:val="000000"/>
          <w:sz w:val="21"/>
          <w:szCs w:val="21"/>
        </w:rPr>
        <w:t xml:space="preserve">for Human Body Communications. </w:t>
      </w:r>
    </w:p>
    <w:p w:rsidR="00C07341" w:rsidRPr="00C07341"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IEEE 802.15.6 was this very month liaised to JTC1/SC6 to clear up an assertion that was made in the NWI proposal that indicated that IEEE 802.15.6 did not support a sufficiently fast data rate.</w:t>
      </w:r>
    </w:p>
    <w:p w:rsidR="00755F83" w:rsidRDefault="00C07341" w:rsidP="00C07341">
      <w:pPr>
        <w:keepNext/>
        <w:numPr>
          <w:ilvl w:val="0"/>
          <w:numId w:val="29"/>
        </w:numPr>
        <w:rPr>
          <w:rFonts w:ascii="Calibri" w:hAnsi="Calibri"/>
          <w:color w:val="000000"/>
          <w:sz w:val="21"/>
          <w:szCs w:val="21"/>
        </w:rPr>
      </w:pPr>
      <w:r w:rsidRPr="00755F83">
        <w:rPr>
          <w:rFonts w:ascii="Calibri" w:hAnsi="Calibri"/>
          <w:color w:val="000000"/>
          <w:sz w:val="21"/>
          <w:szCs w:val="21"/>
        </w:rPr>
        <w:t xml:space="preserve"> JTC1/SC6/WG1 approved a Low-Power Wide Area Net</w:t>
      </w:r>
      <w:r w:rsidR="00755F83">
        <w:rPr>
          <w:rFonts w:ascii="Calibri" w:hAnsi="Calibri"/>
          <w:color w:val="000000"/>
          <w:sz w:val="21"/>
          <w:szCs w:val="21"/>
        </w:rPr>
        <w:t>work Study Group (SG) in June.</w:t>
      </w:r>
    </w:p>
    <w:p w:rsidR="00C07341" w:rsidRPr="00755F83" w:rsidRDefault="00C07341" w:rsidP="00755F83">
      <w:pPr>
        <w:keepNext/>
        <w:numPr>
          <w:ilvl w:val="1"/>
          <w:numId w:val="29"/>
        </w:numPr>
        <w:rPr>
          <w:rFonts w:ascii="Calibri" w:hAnsi="Calibri"/>
          <w:color w:val="000000"/>
          <w:sz w:val="21"/>
          <w:szCs w:val="21"/>
        </w:rPr>
      </w:pPr>
      <w:r w:rsidRPr="00755F83">
        <w:rPr>
          <w:rFonts w:ascii="Calibri" w:hAnsi="Calibri"/>
          <w:color w:val="000000"/>
          <w:sz w:val="21"/>
          <w:szCs w:val="21"/>
        </w:rPr>
        <w:t>It’s probably too early for IEEE 802 to send any liaison regarding this SG as it is so early in the process.</w:t>
      </w:r>
    </w:p>
    <w:p w:rsidR="00755F83" w:rsidRDefault="00C07341" w:rsidP="00C07341">
      <w:pPr>
        <w:keepNext/>
        <w:numPr>
          <w:ilvl w:val="0"/>
          <w:numId w:val="29"/>
        </w:numPr>
        <w:rPr>
          <w:rFonts w:ascii="Calibri" w:hAnsi="Calibri"/>
          <w:color w:val="000000"/>
          <w:sz w:val="21"/>
          <w:szCs w:val="21"/>
        </w:rPr>
      </w:pPr>
      <w:r w:rsidRPr="00755F83">
        <w:rPr>
          <w:rFonts w:ascii="Calibri" w:hAnsi="Calibri"/>
          <w:color w:val="000000"/>
          <w:sz w:val="21"/>
          <w:szCs w:val="21"/>
        </w:rPr>
        <w:t xml:space="preserve"> Minutes of the Xi’an meeting are still not available such that the IEEE 802 JTC1 SC can respond to much mo</w:t>
      </w:r>
      <w:r w:rsidR="00755F83">
        <w:rPr>
          <w:rFonts w:ascii="Calibri" w:hAnsi="Calibri"/>
          <w:color w:val="000000"/>
          <w:sz w:val="21"/>
          <w:szCs w:val="21"/>
        </w:rPr>
        <w:t xml:space="preserve">re coming out of that meeting. </w:t>
      </w:r>
    </w:p>
    <w:p w:rsidR="00C07341" w:rsidRPr="00755F83" w:rsidRDefault="00C07341" w:rsidP="00C07341">
      <w:pPr>
        <w:keepNext/>
        <w:numPr>
          <w:ilvl w:val="0"/>
          <w:numId w:val="29"/>
        </w:numPr>
        <w:rPr>
          <w:rFonts w:ascii="Calibri" w:hAnsi="Calibri"/>
          <w:color w:val="000000"/>
          <w:sz w:val="21"/>
          <w:szCs w:val="21"/>
        </w:rPr>
      </w:pPr>
      <w:r w:rsidRPr="00755F83">
        <w:rPr>
          <w:rFonts w:ascii="Calibri" w:hAnsi="Calibri"/>
          <w:color w:val="000000"/>
          <w:sz w:val="21"/>
          <w:szCs w:val="21"/>
        </w:rPr>
        <w:t>The next meeting will be in February 2017 in Tunisia.</w:t>
      </w:r>
    </w:p>
    <w:p w:rsidR="00C07341" w:rsidRPr="00C07341" w:rsidRDefault="00C07341" w:rsidP="00755F83">
      <w:pPr>
        <w:pStyle w:val="Heading3"/>
      </w:pPr>
      <w:r w:rsidRPr="00C07341">
        <w:t xml:space="preserve"> </w:t>
      </w:r>
      <w:r w:rsidR="00755F83">
        <w:t>SC6 Liaison</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A liaison from the chair of JTC1/SC6 has now been officially received, and while confusi</w:t>
      </w:r>
      <w:r w:rsidR="00755F83">
        <w:rPr>
          <w:rFonts w:ascii="Calibri" w:hAnsi="Calibri"/>
          <w:color w:val="000000"/>
          <w:sz w:val="21"/>
          <w:szCs w:val="21"/>
        </w:rPr>
        <w:t>ng appears to be a request for:</w:t>
      </w:r>
    </w:p>
    <w:p w:rsidR="00755F83"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1) better notification of which projects IEEE 802 wil</w:t>
      </w:r>
      <w:r w:rsidR="00755F83">
        <w:rPr>
          <w:rFonts w:ascii="Calibri" w:hAnsi="Calibri"/>
          <w:color w:val="000000"/>
          <w:sz w:val="21"/>
          <w:szCs w:val="21"/>
        </w:rPr>
        <w:t>l be submitting under the PSDO,</w:t>
      </w:r>
    </w:p>
    <w:p w:rsidR="00755F83"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2) better information on the SC6 voting his</w:t>
      </w:r>
      <w:r w:rsidR="00755F83">
        <w:rPr>
          <w:rFonts w:ascii="Calibri" w:hAnsi="Calibri"/>
          <w:color w:val="000000"/>
          <w:sz w:val="21"/>
          <w:szCs w:val="21"/>
        </w:rPr>
        <w:t>tory for these submissions</w:t>
      </w:r>
    </w:p>
    <w:p w:rsidR="00755F83"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 xml:space="preserve">3) attendance at SC6 meetings for interactive dialog.  </w:t>
      </w:r>
    </w:p>
    <w:p w:rsidR="00755F83" w:rsidRDefault="00C07341" w:rsidP="00755F83">
      <w:pPr>
        <w:keepNext/>
        <w:numPr>
          <w:ilvl w:val="0"/>
          <w:numId w:val="29"/>
        </w:numPr>
        <w:rPr>
          <w:rFonts w:ascii="Calibri" w:hAnsi="Calibri"/>
          <w:color w:val="000000"/>
          <w:sz w:val="21"/>
          <w:szCs w:val="21"/>
        </w:rPr>
      </w:pPr>
      <w:r w:rsidRPr="00C07341">
        <w:rPr>
          <w:rFonts w:ascii="Calibri" w:hAnsi="Calibri"/>
          <w:color w:val="000000"/>
          <w:sz w:val="21"/>
          <w:szCs w:val="21"/>
        </w:rPr>
        <w:t>Andrew Myles proposed a response to this request that is found in 11-16/0817r00 (updated to 11-</w:t>
      </w:r>
      <w:r w:rsidR="00755F83">
        <w:rPr>
          <w:rFonts w:ascii="Calibri" w:hAnsi="Calibri"/>
          <w:color w:val="000000"/>
          <w:sz w:val="21"/>
          <w:szCs w:val="21"/>
        </w:rPr>
        <w:t>16/0817r01 based on SC input).</w:t>
      </w:r>
    </w:p>
    <w:p w:rsidR="00755F83"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 xml:space="preserve">Due to IEEE 802’s inability to guarantee attendance at JTC1/SC6 meetings, his suggestion is to use a (WebEx) teleconference to allow interactive discussions between IEEE 802 and interested JTC1/SC6 participants.  </w:t>
      </w:r>
    </w:p>
    <w:p w:rsidR="00755F83" w:rsidRDefault="00C07341" w:rsidP="00755F83">
      <w:pPr>
        <w:keepNext/>
        <w:numPr>
          <w:ilvl w:val="0"/>
          <w:numId w:val="29"/>
        </w:numPr>
        <w:rPr>
          <w:rFonts w:ascii="Calibri" w:hAnsi="Calibri"/>
          <w:color w:val="000000"/>
          <w:sz w:val="21"/>
          <w:szCs w:val="21"/>
        </w:rPr>
      </w:pPr>
      <w:r w:rsidRPr="00C07341">
        <w:rPr>
          <w:rFonts w:ascii="Calibri" w:hAnsi="Calibri"/>
          <w:color w:val="000000"/>
          <w:sz w:val="21"/>
          <w:szCs w:val="21"/>
        </w:rPr>
        <w:t>IEEE 802 participants are also welcome to join in the meeting in T</w:t>
      </w:r>
      <w:r w:rsidR="00755F83">
        <w:rPr>
          <w:rFonts w:ascii="Calibri" w:hAnsi="Calibri"/>
          <w:color w:val="000000"/>
          <w:sz w:val="21"/>
          <w:szCs w:val="21"/>
        </w:rPr>
        <w:t xml:space="preserve">unisia if they are interested. </w:t>
      </w:r>
    </w:p>
    <w:p w:rsidR="00755F83" w:rsidRDefault="00C07341" w:rsidP="00755F83">
      <w:pPr>
        <w:keepNext/>
        <w:numPr>
          <w:ilvl w:val="0"/>
          <w:numId w:val="29"/>
        </w:numPr>
        <w:rPr>
          <w:rFonts w:ascii="Calibri" w:hAnsi="Calibri"/>
          <w:color w:val="000000"/>
          <w:sz w:val="21"/>
          <w:szCs w:val="21"/>
        </w:rPr>
      </w:pPr>
      <w:r w:rsidRPr="00C07341">
        <w:rPr>
          <w:rFonts w:ascii="Calibri" w:hAnsi="Calibri"/>
          <w:color w:val="000000"/>
          <w:sz w:val="21"/>
          <w:szCs w:val="21"/>
        </w:rPr>
        <w:t xml:space="preserve">Tony Jeffree moved to </w:t>
      </w:r>
      <w:r w:rsidR="00755F83">
        <w:rPr>
          <w:rFonts w:ascii="Calibri" w:hAnsi="Calibri"/>
          <w:color w:val="000000"/>
          <w:sz w:val="21"/>
          <w:szCs w:val="21"/>
        </w:rPr>
        <w:t>send 11-16/0817r01 to JTC1/SC6.</w:t>
      </w:r>
    </w:p>
    <w:p w:rsidR="00C07341" w:rsidRPr="00C07341" w:rsidRDefault="00C07341" w:rsidP="00755F83">
      <w:pPr>
        <w:keepNext/>
        <w:numPr>
          <w:ilvl w:val="1"/>
          <w:numId w:val="29"/>
        </w:numPr>
        <w:rPr>
          <w:rFonts w:ascii="Calibri" w:hAnsi="Calibri"/>
          <w:color w:val="000000"/>
          <w:sz w:val="21"/>
          <w:szCs w:val="21"/>
        </w:rPr>
      </w:pPr>
      <w:r w:rsidRPr="00C07341">
        <w:rPr>
          <w:rFonts w:ascii="Calibri" w:hAnsi="Calibri"/>
          <w:color w:val="000000"/>
          <w:sz w:val="21"/>
          <w:szCs w:val="21"/>
        </w:rPr>
        <w:t>Karen Randall seconded the motion, which passed on a vote of 9/0/1 (yes/no/abstain).</w:t>
      </w:r>
    </w:p>
    <w:p w:rsidR="00C07341" w:rsidRPr="00C07341" w:rsidRDefault="00C07341" w:rsidP="00755F83">
      <w:pPr>
        <w:pStyle w:val="Heading3"/>
      </w:pPr>
      <w:r w:rsidRPr="00C07341">
        <w:t xml:space="preserve"> </w:t>
      </w:r>
      <w:r w:rsidR="00755F83">
        <w:t>Corrigenda</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Karen Randall noted that Jodi Haasz has inquired whether IEEE 802 is interested in submitting IEEE 802.1</w:t>
      </w:r>
      <w:r w:rsidR="00755F83">
        <w:rPr>
          <w:rFonts w:ascii="Calibri" w:hAnsi="Calibri"/>
          <w:color w:val="000000"/>
          <w:sz w:val="21"/>
          <w:szCs w:val="21"/>
        </w:rPr>
        <w:t xml:space="preserve">Q-2014/Cor 1-2015 to JTC1/SC6.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Apparently, JTC1/SC6 is now interested in receiving corrigenda where they had previously indicated that they were not interested in receiving these documents.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John Messenger noted that corrigenda are time-critical documents, so it would not make a lot of sense to send these through the PSDO process for 60-day pre-ballots and 5-month FDIS ballots.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Tony Jeffree suggested just sending the document for information. </w:t>
      </w:r>
    </w:p>
    <w:p w:rsidR="00755F83"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 xml:space="preserve">Corrigenda are made freely available by IEEE and are not subject to the 6-month Get IEEE 802 access delay, so there should be no impediment to making them available.  </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Jodi Haasz will confer with her ISO colleagues to optimize the transfer of IEEE corrigenda.</w:t>
      </w:r>
    </w:p>
    <w:p w:rsidR="00C07341" w:rsidRPr="00C07341" w:rsidRDefault="00755F83" w:rsidP="00755F83">
      <w:pPr>
        <w:pStyle w:val="Heading3"/>
      </w:pPr>
      <w:r>
        <w:t>Process document</w:t>
      </w:r>
      <w:r w:rsidR="00C07341" w:rsidRPr="00C07341">
        <w:t xml:space="preserve"> </w:t>
      </w:r>
    </w:p>
    <w:p w:rsidR="00C07341" w:rsidRPr="00C07341"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Jodi Haasz took an action to accept information from John Messenger that will end up updating the process document that describes the steps necessary to submit an IEEE 802 draft or standard to JTC1/SC6.</w:t>
      </w:r>
    </w:p>
    <w:p w:rsidR="00C07341" w:rsidRPr="00C07341" w:rsidRDefault="00C07341" w:rsidP="00755F83">
      <w:pPr>
        <w:pStyle w:val="Heading3"/>
      </w:pPr>
      <w:r w:rsidRPr="00C07341">
        <w:t xml:space="preserve"> </w:t>
      </w:r>
      <w:r w:rsidR="00755F83">
        <w:t>Adjournment</w:t>
      </w:r>
    </w:p>
    <w:p w:rsidR="00256BBD" w:rsidRPr="00256BBD" w:rsidRDefault="00C07341" w:rsidP="00C07341">
      <w:pPr>
        <w:keepNext/>
        <w:numPr>
          <w:ilvl w:val="0"/>
          <w:numId w:val="29"/>
        </w:numPr>
        <w:rPr>
          <w:rFonts w:ascii="Calibri" w:hAnsi="Calibri"/>
          <w:color w:val="000000"/>
          <w:sz w:val="21"/>
          <w:szCs w:val="21"/>
        </w:rPr>
      </w:pPr>
      <w:r w:rsidRPr="00C07341">
        <w:rPr>
          <w:rFonts w:ascii="Calibri" w:hAnsi="Calibri"/>
          <w:color w:val="000000"/>
          <w:sz w:val="21"/>
          <w:szCs w:val="21"/>
        </w:rPr>
        <w:t>The meeting was adjourned by the Chair at 3:07 p.m. on July 26, 2016.</w:t>
      </w:r>
    </w:p>
    <w:sectPr w:rsidR="00256BBD" w:rsidRPr="00256BBD" w:rsidSect="00C41A8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0C" w:rsidRDefault="00B4580C">
      <w:r>
        <w:separator/>
      </w:r>
    </w:p>
  </w:endnote>
  <w:endnote w:type="continuationSeparator" w:id="0">
    <w:p w:rsidR="00B4580C" w:rsidRDefault="00B4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83" w:rsidRDefault="00755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B4580C">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755F83">
      <w:rPr>
        <w:noProof/>
      </w:rPr>
      <w:t>4</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83" w:rsidRDefault="00755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0C" w:rsidRDefault="00B4580C">
      <w:r>
        <w:separator/>
      </w:r>
    </w:p>
  </w:footnote>
  <w:footnote w:type="continuationSeparator" w:id="0">
    <w:p w:rsidR="00B4580C" w:rsidRDefault="00B4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83" w:rsidRDefault="00755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C07341" w:rsidP="001E3294">
    <w:pPr>
      <w:pStyle w:val="Header"/>
      <w:tabs>
        <w:tab w:val="clear" w:pos="6480"/>
        <w:tab w:val="center" w:pos="4680"/>
        <w:tab w:val="right" w:pos="10065"/>
      </w:tabs>
    </w:pPr>
    <w:r>
      <w:t>July</w:t>
    </w:r>
    <w:r w:rsidR="00F44332">
      <w:t xml:space="preserve"> </w:t>
    </w:r>
    <w:r w:rsidR="00256BBD">
      <w:t>2016</w:t>
    </w:r>
    <w:r w:rsidR="0062716A">
      <w:tab/>
    </w:r>
    <w:r w:rsidR="0062716A">
      <w:tab/>
    </w:r>
    <w:fldSimple w:instr=" TITLE  \* MERGEFORMAT ">
      <w:r w:rsidR="00256BBD">
        <w:t>doc.: IEEE 802.11-16/</w:t>
      </w:r>
      <w:r w:rsidR="00755F83">
        <w:t>1092</w:t>
      </w:r>
      <w:bookmarkStart w:id="0" w:name="_GoBack"/>
      <w:bookmarkEnd w:id="0"/>
      <w:r w:rsidR="00506212">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83" w:rsidRDefault="00755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31"/>
  </w:num>
  <w:num w:numId="5">
    <w:abstractNumId w:val="2"/>
  </w:num>
  <w:num w:numId="6">
    <w:abstractNumId w:val="13"/>
  </w:num>
  <w:num w:numId="7">
    <w:abstractNumId w:val="18"/>
  </w:num>
  <w:num w:numId="8">
    <w:abstractNumId w:val="24"/>
  </w:num>
  <w:num w:numId="9">
    <w:abstractNumId w:val="8"/>
  </w:num>
  <w:num w:numId="10">
    <w:abstractNumId w:val="10"/>
  </w:num>
  <w:num w:numId="11">
    <w:abstractNumId w:val="4"/>
  </w:num>
  <w:num w:numId="12">
    <w:abstractNumId w:val="17"/>
  </w:num>
  <w:num w:numId="13">
    <w:abstractNumId w:val="12"/>
  </w:num>
  <w:num w:numId="14">
    <w:abstractNumId w:val="20"/>
  </w:num>
  <w:num w:numId="15">
    <w:abstractNumId w:val="9"/>
  </w:num>
  <w:num w:numId="16">
    <w:abstractNumId w:val="25"/>
  </w:num>
  <w:num w:numId="17">
    <w:abstractNumId w:val="27"/>
  </w:num>
  <w:num w:numId="18">
    <w:abstractNumId w:val="23"/>
  </w:num>
  <w:num w:numId="19">
    <w:abstractNumId w:val="16"/>
  </w:num>
  <w:num w:numId="20">
    <w:abstractNumId w:val="3"/>
  </w:num>
  <w:num w:numId="21">
    <w:abstractNumId w:val="30"/>
  </w:num>
  <w:num w:numId="22">
    <w:abstractNumId w:val="29"/>
  </w:num>
  <w:num w:numId="23">
    <w:abstractNumId w:val="32"/>
  </w:num>
  <w:num w:numId="24">
    <w:abstractNumId w:val="22"/>
  </w:num>
  <w:num w:numId="25">
    <w:abstractNumId w:val="15"/>
  </w:num>
  <w:num w:numId="26">
    <w:abstractNumId w:val="26"/>
  </w:num>
  <w:num w:numId="27">
    <w:abstractNumId w:val="0"/>
  </w:num>
  <w:num w:numId="28">
    <w:abstractNumId w:val="19"/>
  </w:num>
  <w:num w:numId="29">
    <w:abstractNumId w:val="21"/>
  </w:num>
  <w:num w:numId="30">
    <w:abstractNumId w:val="11"/>
  </w:num>
  <w:num w:numId="31">
    <w:abstractNumId w:val="7"/>
  </w:num>
  <w:num w:numId="32">
    <w:abstractNumId w:val="28"/>
  </w:num>
  <w:num w:numId="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C0574"/>
    <w:rsid w:val="001D296F"/>
    <w:rsid w:val="001D723B"/>
    <w:rsid w:val="001E3294"/>
    <w:rsid w:val="002301C9"/>
    <w:rsid w:val="002500F4"/>
    <w:rsid w:val="00256BBD"/>
    <w:rsid w:val="00263901"/>
    <w:rsid w:val="00263E90"/>
    <w:rsid w:val="00267A0F"/>
    <w:rsid w:val="00281B9A"/>
    <w:rsid w:val="00287259"/>
    <w:rsid w:val="0029020B"/>
    <w:rsid w:val="00293654"/>
    <w:rsid w:val="002D44BE"/>
    <w:rsid w:val="002D7E31"/>
    <w:rsid w:val="002F16D9"/>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54FD0"/>
    <w:rsid w:val="004640D9"/>
    <w:rsid w:val="004806A3"/>
    <w:rsid w:val="00494EC7"/>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7222A"/>
    <w:rsid w:val="00576AFB"/>
    <w:rsid w:val="005829B5"/>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A7C8A"/>
    <w:rsid w:val="006B2190"/>
    <w:rsid w:val="006C0727"/>
    <w:rsid w:val="006C2EEC"/>
    <w:rsid w:val="006E145F"/>
    <w:rsid w:val="006E1D13"/>
    <w:rsid w:val="006E29C0"/>
    <w:rsid w:val="006E45AB"/>
    <w:rsid w:val="006F3F14"/>
    <w:rsid w:val="006F4754"/>
    <w:rsid w:val="0071122E"/>
    <w:rsid w:val="00727513"/>
    <w:rsid w:val="00732CAB"/>
    <w:rsid w:val="00743212"/>
    <w:rsid w:val="00755F83"/>
    <w:rsid w:val="0075639D"/>
    <w:rsid w:val="00770572"/>
    <w:rsid w:val="00770B0D"/>
    <w:rsid w:val="00795A1C"/>
    <w:rsid w:val="007A4014"/>
    <w:rsid w:val="007B1F37"/>
    <w:rsid w:val="007C5C4A"/>
    <w:rsid w:val="007D3AAD"/>
    <w:rsid w:val="007D7E4A"/>
    <w:rsid w:val="008075C4"/>
    <w:rsid w:val="0081108D"/>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E04BD"/>
    <w:rsid w:val="008E33B1"/>
    <w:rsid w:val="008F7B8D"/>
    <w:rsid w:val="009008E9"/>
    <w:rsid w:val="00902D4B"/>
    <w:rsid w:val="00921976"/>
    <w:rsid w:val="00937927"/>
    <w:rsid w:val="00940415"/>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671D6"/>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7341"/>
    <w:rsid w:val="00C36CA5"/>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92C0D"/>
    <w:rsid w:val="00D95A18"/>
    <w:rsid w:val="00DB5647"/>
    <w:rsid w:val="00DC5A7B"/>
    <w:rsid w:val="00DF3948"/>
    <w:rsid w:val="00DF46FB"/>
    <w:rsid w:val="00E31486"/>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3296-F120-4E60-9B4B-16B4B4E1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8577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2</cp:revision>
  <dcterms:created xsi:type="dcterms:W3CDTF">2016-08-09T07:41:00Z</dcterms:created>
  <dcterms:modified xsi:type="dcterms:W3CDTF">2016-08-09T07:41:00Z</dcterms:modified>
</cp:coreProperties>
</file>