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20"/>
        <w:gridCol w:w="1455"/>
        <w:gridCol w:w="2201"/>
      </w:tblGrid>
      <w:tr w:rsidR="00CA09B2" w14:paraId="48BC3548" w14:textId="77777777" w:rsidTr="007B0F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7BB42E" w14:textId="4FB859B4" w:rsidR="00CA09B2" w:rsidRDefault="00C53991">
            <w:pPr>
              <w:pStyle w:val="T2"/>
            </w:pPr>
            <w:r>
              <w:t>Resolution to CID 8007</w:t>
            </w:r>
          </w:p>
        </w:tc>
      </w:tr>
      <w:tr w:rsidR="00CA09B2" w14:paraId="10070F1F" w14:textId="77777777" w:rsidTr="007B0F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54ECA3" w14:textId="7E3F1BB0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78B8">
              <w:rPr>
                <w:b w:val="0"/>
                <w:sz w:val="20"/>
              </w:rPr>
              <w:t>2016-07</w:t>
            </w:r>
            <w:r w:rsidR="007A767C">
              <w:rPr>
                <w:b w:val="0"/>
                <w:sz w:val="20"/>
              </w:rPr>
              <w:t>-</w:t>
            </w:r>
            <w:r w:rsidR="001E78B8">
              <w:rPr>
                <w:b w:val="0"/>
                <w:sz w:val="20"/>
              </w:rPr>
              <w:t>21</w:t>
            </w:r>
          </w:p>
        </w:tc>
      </w:tr>
      <w:tr w:rsidR="00CA09B2" w14:paraId="0051E144" w14:textId="77777777" w:rsidTr="007B0F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1E78B8">
        <w:trPr>
          <w:jc w:val="center"/>
        </w:trPr>
        <w:tc>
          <w:tcPr>
            <w:tcW w:w="1336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5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767C" w14:paraId="08E68700" w14:textId="77777777" w:rsidTr="001E78B8">
        <w:trPr>
          <w:jc w:val="center"/>
        </w:trPr>
        <w:tc>
          <w:tcPr>
            <w:tcW w:w="1336" w:type="dxa"/>
            <w:vAlign w:val="center"/>
          </w:tcPr>
          <w:p w14:paraId="34C8126A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7A772EF7" w14:textId="532054E0" w:rsidR="007A767C" w:rsidRDefault="001E78B8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20" w:type="dxa"/>
            <w:vAlign w:val="center"/>
          </w:tcPr>
          <w:p w14:paraId="60007004" w14:textId="00325F00" w:rsidR="007A767C" w:rsidRPr="00BC6312" w:rsidRDefault="001E78B8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>
              <w:rPr>
                <w:b w:val="0"/>
                <w:sz w:val="20"/>
                <w:lang w:val="pt-BR"/>
              </w:rPr>
              <w:t>Nahum Het</w:t>
            </w:r>
            <w:r w:rsidR="00E81692">
              <w:rPr>
                <w:b w:val="0"/>
                <w:sz w:val="20"/>
                <w:lang w:val="pt-BR"/>
              </w:rPr>
              <w:t>, 11</w:t>
            </w:r>
            <w:r>
              <w:rPr>
                <w:b w:val="0"/>
                <w:sz w:val="20"/>
                <w:lang w:val="pt-BR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0BD623D2" w14:textId="24D692B8" w:rsidR="007A767C" w:rsidRDefault="007A767C" w:rsidP="001E78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28E504" w14:textId="38D9BA85" w:rsidR="007A767C" w:rsidRDefault="007A767C" w:rsidP="001E78B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</w:t>
            </w:r>
            <w:r w:rsidR="001E78B8">
              <w:rPr>
                <w:b w:val="0"/>
                <w:sz w:val="16"/>
              </w:rPr>
              <w:t>qti.qualcomm.com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D011AA" w:rsidRDefault="00D011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16685759" w:rsidR="00D011AA" w:rsidRDefault="001E78B8" w:rsidP="00C53991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 xml:space="preserve">This document proposes </w:t>
                            </w:r>
                            <w:r w:rsidR="00C53991">
                              <w:t>a resolution to CID 8007</w:t>
                            </w:r>
                            <w:r w:rsidR="00325C50">
                              <w:t xml:space="preserve"> </w:t>
                            </w:r>
                            <w:r w:rsidR="00C53991">
                              <w:t xml:space="preserve">on </w:t>
                            </w:r>
                            <w:r w:rsidR="00325C50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D6.0</w:t>
                            </w:r>
                          </w:p>
                          <w:p w14:paraId="5C12AC05" w14:textId="443A94B9" w:rsidR="00D011AA" w:rsidRDefault="00C53991" w:rsidP="007A767C">
                            <w:pPr>
                              <w:jc w:val="both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D011AA" w:rsidRDefault="00D011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16685759" w:rsidR="00D011AA" w:rsidRDefault="001E78B8" w:rsidP="00C53991">
                      <w:pPr>
                        <w:jc w:val="both"/>
                        <w:rPr>
                          <w:rtl/>
                          <w:lang w:bidi="he-IL"/>
                        </w:rPr>
                      </w:pPr>
                      <w:r>
                        <w:t xml:space="preserve">This document proposes </w:t>
                      </w:r>
                      <w:r w:rsidR="00C53991">
                        <w:t>a resolution to CID 8007</w:t>
                      </w:r>
                      <w:r w:rsidR="00325C50">
                        <w:t xml:space="preserve"> </w:t>
                      </w:r>
                      <w:r w:rsidR="00C53991">
                        <w:t xml:space="preserve">on </w:t>
                      </w:r>
                      <w:r w:rsidR="00325C50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D6.0</w:t>
                      </w:r>
                    </w:p>
                    <w:p w14:paraId="5C12AC05" w14:textId="443A94B9" w:rsidR="00D011AA" w:rsidRDefault="00C53991" w:rsidP="007A767C">
                      <w:pPr>
                        <w:jc w:val="both"/>
                        <w:rPr>
                          <w:lang w:bidi="he-IL"/>
                        </w:rPr>
                      </w:pPr>
                      <w:r>
                        <w:rPr>
                          <w:lang w:bidi="he-I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E62BC4" w14:textId="77777777" w:rsidR="00C5517B" w:rsidRPr="005A62B3" w:rsidRDefault="00CA09B2" w:rsidP="007A767C">
      <w:pPr>
        <w:rPr>
          <w:lang w:val="en-US" w:bidi="he-IL"/>
        </w:rPr>
      </w:pPr>
      <w:r>
        <w:br w:type="page"/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4274"/>
        <w:gridCol w:w="2070"/>
      </w:tblGrid>
      <w:tr w:rsidR="00C5517B" w:rsidRPr="00C5517B" w14:paraId="478CEE93" w14:textId="77777777" w:rsidTr="00C5517B">
        <w:trPr>
          <w:trHeight w:val="2510"/>
        </w:trPr>
        <w:tc>
          <w:tcPr>
            <w:tcW w:w="661" w:type="dxa"/>
            <w:shd w:val="clear" w:color="auto" w:fill="auto"/>
            <w:hideMark/>
          </w:tcPr>
          <w:p w14:paraId="0229F558" w14:textId="77777777" w:rsidR="00C5517B" w:rsidRPr="00C5517B" w:rsidRDefault="00C5517B" w:rsidP="00C5517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lastRenderedPageBreak/>
              <w:t>8007</w:t>
            </w:r>
          </w:p>
        </w:tc>
        <w:tc>
          <w:tcPr>
            <w:tcW w:w="939" w:type="dxa"/>
            <w:shd w:val="clear" w:color="auto" w:fill="auto"/>
            <w:hideMark/>
          </w:tcPr>
          <w:p w14:paraId="1EB5DD41" w14:textId="77777777" w:rsidR="00C5517B" w:rsidRPr="00C5517B" w:rsidRDefault="00C5517B" w:rsidP="00C5517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1519.25</w:t>
            </w:r>
          </w:p>
        </w:tc>
        <w:tc>
          <w:tcPr>
            <w:tcW w:w="1051" w:type="dxa"/>
            <w:shd w:val="clear" w:color="auto" w:fill="auto"/>
            <w:hideMark/>
          </w:tcPr>
          <w:p w14:paraId="41F5C781" w14:textId="77777777" w:rsidR="00C5517B" w:rsidRPr="00C5517B" w:rsidRDefault="00C5517B" w:rsidP="00C5517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10.38.3.1</w:t>
            </w:r>
          </w:p>
        </w:tc>
        <w:tc>
          <w:tcPr>
            <w:tcW w:w="4274" w:type="dxa"/>
            <w:shd w:val="clear" w:color="auto" w:fill="auto"/>
            <w:hideMark/>
          </w:tcPr>
          <w:p w14:paraId="1B1DE6C8" w14:textId="7037DA88" w:rsidR="00C5517B" w:rsidRPr="00C5517B" w:rsidRDefault="00C5517B" w:rsidP="00C5517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Figures 10-64 shows a beam refinement transaction.  It contradicts the text "beam refinement transaction is complete when the initiator determines that it does not need further</w:t>
            </w:r>
            <w:r w:rsidRPr="00C5517B">
              <w:rPr>
                <w:rFonts w:ascii="Arial" w:hAnsi="Arial" w:cs="Arial"/>
                <w:sz w:val="20"/>
                <w:lang w:val="en-US" w:bidi="he-IL"/>
              </w:rPr>
              <w:br/>
              <w:t>training and it has received a BRP frame with no training requests from the beam refinement responder." because the it does not show a packet with the responder with no requests</w:t>
            </w:r>
          </w:p>
        </w:tc>
        <w:tc>
          <w:tcPr>
            <w:tcW w:w="2070" w:type="dxa"/>
            <w:shd w:val="clear" w:color="auto" w:fill="auto"/>
            <w:hideMark/>
          </w:tcPr>
          <w:p w14:paraId="652B41EC" w14:textId="77777777" w:rsidR="00C5517B" w:rsidRPr="00C5517B" w:rsidRDefault="00C5517B" w:rsidP="00C5517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517B">
              <w:rPr>
                <w:rFonts w:ascii="Arial" w:hAnsi="Arial" w:cs="Arial"/>
                <w:sz w:val="20"/>
                <w:lang w:val="en-US" w:bidi="he-IL"/>
              </w:rPr>
              <w:t>Fix the figure by adding a packet from the responder without any requests - a submission will be provided</w:t>
            </w:r>
          </w:p>
        </w:tc>
      </w:tr>
    </w:tbl>
    <w:p w14:paraId="2E0CC76A" w14:textId="3BEC9392" w:rsidR="007A767C" w:rsidRDefault="007A767C" w:rsidP="007A767C">
      <w:pPr>
        <w:rPr>
          <w:lang w:val="en-US" w:bidi="he-IL"/>
        </w:rPr>
      </w:pPr>
    </w:p>
    <w:p w14:paraId="526CC3A0" w14:textId="714E9FBC" w:rsidR="00C5517B" w:rsidRDefault="00C5517B" w:rsidP="007A767C">
      <w:pPr>
        <w:rPr>
          <w:lang w:val="en-US" w:bidi="he-IL"/>
        </w:rPr>
      </w:pPr>
      <w:r>
        <w:rPr>
          <w:lang w:val="en-US" w:bidi="he-IL"/>
        </w:rPr>
        <w:t>Discussion:</w:t>
      </w:r>
    </w:p>
    <w:p w14:paraId="3199B8AD" w14:textId="4156F929" w:rsidR="00C5517B" w:rsidRDefault="00C5517B" w:rsidP="007A767C">
      <w:pPr>
        <w:rPr>
          <w:lang w:val="en-US" w:bidi="he-IL"/>
        </w:rPr>
      </w:pPr>
      <w:r>
        <w:rPr>
          <w:lang w:val="en-US" w:bidi="he-IL"/>
        </w:rPr>
        <w:t xml:space="preserve">The figure and the text are not consistent.  This </w:t>
      </w:r>
      <w:r>
        <w:rPr>
          <w:b/>
          <w:bCs/>
          <w:lang w:val="en-US" w:bidi="he-IL"/>
        </w:rPr>
        <w:t>has</w:t>
      </w:r>
      <w:r>
        <w:rPr>
          <w:lang w:val="en-US" w:bidi="he-IL"/>
        </w:rPr>
        <w:t xml:space="preserve"> caused arguments between </w:t>
      </w:r>
      <w:proofErr w:type="spellStart"/>
      <w:r>
        <w:rPr>
          <w:lang w:val="en-US" w:bidi="he-IL"/>
        </w:rPr>
        <w:t>implementors</w:t>
      </w:r>
      <w:proofErr w:type="spellEnd"/>
      <w:r>
        <w:rPr>
          <w:lang w:val="en-US" w:bidi="he-IL"/>
        </w:rPr>
        <w:t>.  We propose to accept the comment and replace the figure:</w:t>
      </w:r>
    </w:p>
    <w:p w14:paraId="392AFDCA" w14:textId="77777777" w:rsidR="00C5517B" w:rsidRDefault="00C5517B" w:rsidP="007A767C">
      <w:pPr>
        <w:rPr>
          <w:lang w:val="en-US" w:bidi="he-IL"/>
        </w:rPr>
      </w:pPr>
    </w:p>
    <w:p w14:paraId="40A17E60" w14:textId="3AED2778" w:rsidR="00C5517B" w:rsidRDefault="00C5517B" w:rsidP="007A767C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>Editor: Replace figure 10-64 (P1519L25-46) below, with the following figure:</w:t>
      </w:r>
    </w:p>
    <w:p w14:paraId="1D35FB0F" w14:textId="60E9DECC" w:rsidR="00C5517B" w:rsidRDefault="00C5517B" w:rsidP="007A767C">
      <w:pPr>
        <w:rPr>
          <w:b/>
          <w:bCs/>
          <w:i/>
          <w:iCs/>
          <w:lang w:val="en-US" w:bidi="he-IL"/>
        </w:rPr>
      </w:pPr>
      <w:r w:rsidRPr="007130F4">
        <w:rPr>
          <w:b/>
          <w:bCs/>
          <w:i/>
          <w:iCs/>
          <w:strike/>
          <w:noProof/>
          <w:lang w:val="en-US" w:bidi="he-IL"/>
        </w:rPr>
        <w:drawing>
          <wp:inline distT="0" distB="0" distL="0" distR="0" wp14:anchorId="45B63C3C" wp14:editId="31B7CA48">
            <wp:extent cx="6090920" cy="282860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82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3FB7" w14:textId="77777777" w:rsidR="007130F4" w:rsidRDefault="007130F4" w:rsidP="007A767C">
      <w:pPr>
        <w:rPr>
          <w:b/>
          <w:bCs/>
          <w:i/>
          <w:iCs/>
          <w:lang w:val="en-US" w:bidi="he-IL"/>
        </w:rPr>
      </w:pPr>
    </w:p>
    <w:p w14:paraId="44A1AEE3" w14:textId="77777777" w:rsidR="007130F4" w:rsidRDefault="007130F4" w:rsidP="007A767C">
      <w:pPr>
        <w:rPr>
          <w:b/>
          <w:bCs/>
          <w:i/>
          <w:iCs/>
          <w:lang w:val="en-US" w:bidi="he-IL"/>
        </w:rPr>
      </w:pPr>
    </w:p>
    <w:bookmarkStart w:id="0" w:name="_GoBack"/>
    <w:bookmarkEnd w:id="0"/>
    <w:p w14:paraId="09BF20BF" w14:textId="5F654A31" w:rsidR="007130F4" w:rsidRPr="00C5517B" w:rsidRDefault="001C4E49" w:rsidP="001C4E49">
      <w:pPr>
        <w:rPr>
          <w:b/>
          <w:bCs/>
          <w:i/>
          <w:iCs/>
          <w:lang w:val="en-US" w:bidi="he-IL"/>
        </w:rPr>
      </w:pPr>
      <w:r>
        <w:object w:dxaOrig="8004" w:dyaOrig="4648" w14:anchorId="4F854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3pt;height:232.15pt" o:ole="">
            <v:imagedata r:id="rId8" o:title=""/>
          </v:shape>
          <o:OLEObject Type="Embed" ProgID="Visio.Drawing.11" ShapeID="_x0000_i1025" DrawAspect="Content" ObjectID="_1531083970" r:id="rId9"/>
        </w:object>
      </w:r>
    </w:p>
    <w:sectPr w:rsidR="007130F4" w:rsidRPr="00C5517B" w:rsidSect="005C1013">
      <w:headerReference w:type="default" r:id="rId10"/>
      <w:footerReference w:type="default" r:id="rId11"/>
      <w:pgSz w:w="12240" w:h="15840" w:code="1"/>
      <w:pgMar w:top="1077" w:right="964" w:bottom="1077" w:left="964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40530" w14:textId="77777777" w:rsidR="003013DD" w:rsidRDefault="003013DD">
      <w:r>
        <w:separator/>
      </w:r>
    </w:p>
  </w:endnote>
  <w:endnote w:type="continuationSeparator" w:id="0">
    <w:p w14:paraId="56B68EFD" w14:textId="77777777" w:rsidR="003013DD" w:rsidRDefault="003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6EF1CB7F" w:rsidR="00D011AA" w:rsidRDefault="00524D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11AA">
        <w:t>Submission</w:t>
      </w:r>
    </w:fldSimple>
    <w:r w:rsidR="00D011AA">
      <w:tab/>
      <w:t xml:space="preserve">page </w:t>
    </w:r>
    <w:r w:rsidR="00D011AA">
      <w:fldChar w:fldCharType="begin"/>
    </w:r>
    <w:r w:rsidR="00D011AA">
      <w:instrText xml:space="preserve">page </w:instrText>
    </w:r>
    <w:r w:rsidR="00D011AA">
      <w:fldChar w:fldCharType="separate"/>
    </w:r>
    <w:r w:rsidR="001C4E49">
      <w:rPr>
        <w:noProof/>
      </w:rPr>
      <w:t>2</w:t>
    </w:r>
    <w:r w:rsidR="00D011AA">
      <w:fldChar w:fldCharType="end"/>
    </w:r>
    <w:r w:rsidR="00D011AA">
      <w:tab/>
    </w:r>
    <w:fldSimple w:instr=" COMMENTS  \* MERGEFORMAT ">
      <w:r w:rsidR="00D011AA">
        <w:t>Assaf</w:t>
      </w:r>
      <w:r w:rsidR="00850DA2">
        <w:t xml:space="preserve"> Kasher (Qualcomm</w:t>
      </w:r>
      <w:r w:rsidR="00D011AA">
        <w:t>)</w:t>
      </w:r>
    </w:fldSimple>
  </w:p>
  <w:p w14:paraId="5BD6AA79" w14:textId="77777777" w:rsidR="00D011AA" w:rsidRDefault="00D01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587B" w14:textId="77777777" w:rsidR="003013DD" w:rsidRDefault="003013DD">
      <w:r>
        <w:separator/>
      </w:r>
    </w:p>
  </w:footnote>
  <w:footnote w:type="continuationSeparator" w:id="0">
    <w:p w14:paraId="37ADC1D3" w14:textId="77777777" w:rsidR="003013DD" w:rsidRDefault="0030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2AC9B973" w:rsidR="00D011AA" w:rsidRDefault="00524D4F" w:rsidP="001C4E4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E78B8">
        <w:t>July</w:t>
      </w:r>
      <w:r w:rsidR="00D011AA">
        <w:t xml:space="preserve">, </w:t>
      </w:r>
      <w:r w:rsidR="001E78B8">
        <w:t>2016</w:t>
      </w:r>
    </w:fldSimple>
    <w:r w:rsidR="00D011AA">
      <w:tab/>
    </w:r>
    <w:r w:rsidR="00D011AA">
      <w:tab/>
    </w:r>
    <w:fldSimple w:instr=" TITLE  \* MERGEFORMAT ">
      <w:r w:rsidR="00D011AA">
        <w:t>doc.: IEEE 802.11-</w:t>
      </w:r>
      <w:r w:rsidR="0068758B">
        <w:t>16</w:t>
      </w:r>
      <w:r w:rsidR="00D011AA">
        <w:t>/</w:t>
      </w:r>
      <w:r w:rsidR="0068758B">
        <w:t>0</w:t>
      </w:r>
      <w:r w:rsidR="00AC77CC">
        <w:t>980</w:t>
      </w:r>
      <w:r w:rsidR="0068758B">
        <w:t>r</w:t>
      </w:r>
      <w:r w:rsidR="001C4E49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C"/>
    <w:rsid w:val="0001555A"/>
    <w:rsid w:val="00030399"/>
    <w:rsid w:val="00037F90"/>
    <w:rsid w:val="000872D5"/>
    <w:rsid w:val="00103B1B"/>
    <w:rsid w:val="001402EC"/>
    <w:rsid w:val="001539CE"/>
    <w:rsid w:val="00162265"/>
    <w:rsid w:val="00173405"/>
    <w:rsid w:val="00177251"/>
    <w:rsid w:val="001C4E49"/>
    <w:rsid w:val="001D07FA"/>
    <w:rsid w:val="001D723B"/>
    <w:rsid w:val="001E78B8"/>
    <w:rsid w:val="001F06B7"/>
    <w:rsid w:val="00274AA7"/>
    <w:rsid w:val="00283349"/>
    <w:rsid w:val="0029020B"/>
    <w:rsid w:val="002C7FCA"/>
    <w:rsid w:val="002D1713"/>
    <w:rsid w:val="002D44BE"/>
    <w:rsid w:val="003013DD"/>
    <w:rsid w:val="00325C50"/>
    <w:rsid w:val="003277DD"/>
    <w:rsid w:val="00336848"/>
    <w:rsid w:val="003A0205"/>
    <w:rsid w:val="00442037"/>
    <w:rsid w:val="00442ADF"/>
    <w:rsid w:val="00444988"/>
    <w:rsid w:val="004B064B"/>
    <w:rsid w:val="004D68F0"/>
    <w:rsid w:val="004F023B"/>
    <w:rsid w:val="00505B1E"/>
    <w:rsid w:val="00512545"/>
    <w:rsid w:val="00524D4F"/>
    <w:rsid w:val="0053102E"/>
    <w:rsid w:val="005A62B3"/>
    <w:rsid w:val="005C1013"/>
    <w:rsid w:val="005F3B01"/>
    <w:rsid w:val="0061674F"/>
    <w:rsid w:val="0062440B"/>
    <w:rsid w:val="0065404E"/>
    <w:rsid w:val="00654318"/>
    <w:rsid w:val="0068758B"/>
    <w:rsid w:val="006C0727"/>
    <w:rsid w:val="006E145F"/>
    <w:rsid w:val="007130F4"/>
    <w:rsid w:val="00723579"/>
    <w:rsid w:val="00730888"/>
    <w:rsid w:val="0073316F"/>
    <w:rsid w:val="00752FE6"/>
    <w:rsid w:val="00770572"/>
    <w:rsid w:val="00796F70"/>
    <w:rsid w:val="007A767C"/>
    <w:rsid w:val="007B0FAF"/>
    <w:rsid w:val="00850DA2"/>
    <w:rsid w:val="008678A6"/>
    <w:rsid w:val="008A68F1"/>
    <w:rsid w:val="009065A6"/>
    <w:rsid w:val="009605E7"/>
    <w:rsid w:val="009B7868"/>
    <w:rsid w:val="009F2FBC"/>
    <w:rsid w:val="009F6860"/>
    <w:rsid w:val="00A11170"/>
    <w:rsid w:val="00A46CBE"/>
    <w:rsid w:val="00AA427C"/>
    <w:rsid w:val="00AC77CC"/>
    <w:rsid w:val="00B44A72"/>
    <w:rsid w:val="00B53925"/>
    <w:rsid w:val="00BC6312"/>
    <w:rsid w:val="00BE2B4F"/>
    <w:rsid w:val="00BE68C2"/>
    <w:rsid w:val="00BF7B42"/>
    <w:rsid w:val="00C020AB"/>
    <w:rsid w:val="00C11DAD"/>
    <w:rsid w:val="00C148CD"/>
    <w:rsid w:val="00C42D6A"/>
    <w:rsid w:val="00C53991"/>
    <w:rsid w:val="00C5517B"/>
    <w:rsid w:val="00C77D40"/>
    <w:rsid w:val="00CA09B2"/>
    <w:rsid w:val="00CB55FB"/>
    <w:rsid w:val="00CC6E59"/>
    <w:rsid w:val="00D011AA"/>
    <w:rsid w:val="00D63362"/>
    <w:rsid w:val="00D70FC7"/>
    <w:rsid w:val="00DC5A7B"/>
    <w:rsid w:val="00DE444E"/>
    <w:rsid w:val="00DF0941"/>
    <w:rsid w:val="00E317BA"/>
    <w:rsid w:val="00E378D9"/>
    <w:rsid w:val="00E471DD"/>
    <w:rsid w:val="00E77F28"/>
    <w:rsid w:val="00E81692"/>
    <w:rsid w:val="00EA2B08"/>
    <w:rsid w:val="00EC3640"/>
    <w:rsid w:val="00EC6BC7"/>
    <w:rsid w:val="00EE2C30"/>
    <w:rsid w:val="00EE5956"/>
    <w:rsid w:val="00F25D1C"/>
    <w:rsid w:val="00F74FFA"/>
    <w:rsid w:val="00F84774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815B9607-CD7B-4322-8344-677A28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</Template>
  <TotalTime>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/>
  <cp:lastModifiedBy>Kasher, Assaf</cp:lastModifiedBy>
  <cp:revision>3</cp:revision>
  <dcterms:created xsi:type="dcterms:W3CDTF">2016-07-26T21:17:00Z</dcterms:created>
  <dcterms:modified xsi:type="dcterms:W3CDTF">2016-07-26T21:20:00Z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732717484</vt:i4>
  </property>
  <property fmtid="{D5CDD505-2E9C-101B-9397-08002B2CF9AE}" pid="3" name="_NewReviewCycle">
    <vt:lpwstr/>
  </property>
  <property fmtid="{D5CDD505-2E9C-101B-9397-08002B2CF9AE}" pid="4" name="_EmailSubject">
    <vt:lpwstr>REVmc contributions - plan </vt:lpwstr>
  </property>
  <property fmtid="{D5CDD505-2E9C-101B-9397-08002B2CF9AE}" pid="5" name="_AuthorEmail">
    <vt:lpwstr>ronyg@qti.qualcomm.com</vt:lpwstr>
  </property>
  <property fmtid="{D5CDD505-2E9C-101B-9397-08002B2CF9AE}" pid="6" name="_AuthorEmailDisplayName">
    <vt:lpwstr>Gutierrez, Rony</vt:lpwstr>
  </property>
  <property fmtid="{D5CDD505-2E9C-101B-9397-08002B2CF9AE}" pid="7" name="_PreviousAdHocReviewCycleID">
    <vt:i4>-107852868</vt:i4>
  </property>
</Properties>
</file>