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FC85" w14:textId="1C88639A" w:rsidR="00064DDE" w:rsidRPr="004D2D75" w:rsidRDefault="002021CC" w:rsidP="002021CC">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8B7F88">
        <w:trPr>
          <w:trHeight w:val="485"/>
          <w:jc w:val="center"/>
        </w:trPr>
        <w:tc>
          <w:tcPr>
            <w:tcW w:w="9576" w:type="dxa"/>
            <w:gridSpan w:val="5"/>
            <w:vAlign w:val="center"/>
          </w:tcPr>
          <w:p w14:paraId="7AC473B5" w14:textId="288FD87B" w:rsidR="00C723BC" w:rsidRPr="00183F4C" w:rsidRDefault="002021CC" w:rsidP="00D84FEC">
            <w:pPr>
              <w:pStyle w:val="T2"/>
            </w:pPr>
            <w:r>
              <w:rPr>
                <w:lang w:eastAsia="ko-KR"/>
              </w:rPr>
              <w:t>11ax D0.1</w:t>
            </w:r>
            <w:r>
              <w:rPr>
                <w:rFonts w:hint="eastAsia"/>
                <w:lang w:eastAsia="ko-KR"/>
              </w:rPr>
              <w:t xml:space="preserve"> </w:t>
            </w:r>
            <w:r>
              <w:rPr>
                <w:lang w:eastAsia="ko-KR"/>
              </w:rPr>
              <w:t xml:space="preserve">Comment Resolution and </w:t>
            </w:r>
            <w:r w:rsidR="00BF3F29">
              <w:rPr>
                <w:lang w:eastAsia="ko-KR"/>
              </w:rPr>
              <w:t xml:space="preserve">Spec Text for </w:t>
            </w:r>
            <w:r w:rsidR="00D84FEC">
              <w:rPr>
                <w:lang w:eastAsia="ko-KR"/>
              </w:rPr>
              <w:t>TXOP Duration field</w:t>
            </w:r>
          </w:p>
        </w:tc>
      </w:tr>
      <w:tr w:rsidR="00C723BC" w:rsidRPr="00183F4C" w14:paraId="4C4832C2" w14:textId="77777777" w:rsidTr="008B7F88">
        <w:trPr>
          <w:trHeight w:val="359"/>
          <w:jc w:val="center"/>
        </w:trPr>
        <w:tc>
          <w:tcPr>
            <w:tcW w:w="9576" w:type="dxa"/>
            <w:gridSpan w:val="5"/>
            <w:vAlign w:val="center"/>
          </w:tcPr>
          <w:p w14:paraId="28B1E919" w14:textId="5D49E203" w:rsidR="00C723BC" w:rsidRPr="00183F4C" w:rsidRDefault="00C723BC" w:rsidP="00BA1853">
            <w:pPr>
              <w:pStyle w:val="T2"/>
              <w:ind w:left="0"/>
              <w:rPr>
                <w:b w:val="0"/>
                <w:sz w:val="20"/>
              </w:rPr>
            </w:pPr>
            <w:r w:rsidRPr="00183F4C">
              <w:rPr>
                <w:sz w:val="20"/>
              </w:rPr>
              <w:t>Date:</w:t>
            </w:r>
            <w:r w:rsidRPr="00183F4C">
              <w:rPr>
                <w:b w:val="0"/>
                <w:sz w:val="20"/>
              </w:rPr>
              <w:t xml:space="preserve">  201</w:t>
            </w:r>
            <w:r w:rsidR="00C36A2E">
              <w:rPr>
                <w:b w:val="0"/>
                <w:sz w:val="20"/>
                <w:lang w:eastAsia="ko-KR"/>
              </w:rPr>
              <w:t>6</w:t>
            </w:r>
            <w:r w:rsidRPr="00183F4C">
              <w:rPr>
                <w:b w:val="0"/>
                <w:sz w:val="20"/>
              </w:rPr>
              <w:t>-</w:t>
            </w:r>
            <w:r w:rsidR="00C36A2E">
              <w:rPr>
                <w:b w:val="0"/>
                <w:sz w:val="20"/>
                <w:lang w:eastAsia="ko-KR"/>
              </w:rPr>
              <w:t>07</w:t>
            </w:r>
            <w:r>
              <w:rPr>
                <w:rFonts w:hint="eastAsia"/>
                <w:b w:val="0"/>
                <w:sz w:val="20"/>
                <w:lang w:eastAsia="ko-KR"/>
              </w:rPr>
              <w:t>-</w:t>
            </w:r>
            <w:r w:rsidR="003C1589">
              <w:rPr>
                <w:b w:val="0"/>
                <w:sz w:val="20"/>
                <w:lang w:eastAsia="ko-KR"/>
              </w:rPr>
              <w:t>24</w:t>
            </w:r>
          </w:p>
        </w:tc>
      </w:tr>
      <w:tr w:rsidR="00C723BC" w:rsidRPr="00183F4C" w14:paraId="305CC577" w14:textId="77777777" w:rsidTr="008B7F88">
        <w:trPr>
          <w:cantSplit/>
          <w:jc w:val="center"/>
        </w:trPr>
        <w:tc>
          <w:tcPr>
            <w:tcW w:w="9576" w:type="dxa"/>
            <w:gridSpan w:val="5"/>
            <w:vAlign w:val="center"/>
          </w:tcPr>
          <w:p w14:paraId="08D00BAE" w14:textId="77777777" w:rsidR="00C723BC" w:rsidRPr="00183F4C" w:rsidRDefault="00C723BC" w:rsidP="00162E41">
            <w:pPr>
              <w:pStyle w:val="T2"/>
              <w:spacing w:after="0"/>
              <w:ind w:left="0" w:right="0"/>
              <w:jc w:val="left"/>
              <w:rPr>
                <w:sz w:val="20"/>
              </w:rPr>
            </w:pPr>
            <w:r w:rsidRPr="00183F4C">
              <w:rPr>
                <w:sz w:val="20"/>
              </w:rPr>
              <w:t>Author(s):</w:t>
            </w:r>
          </w:p>
        </w:tc>
        <w:bookmarkStart w:id="0" w:name="_GoBack"/>
        <w:bookmarkEnd w:id="0"/>
      </w:tr>
      <w:tr w:rsidR="00C723BC" w:rsidRPr="00183F4C" w14:paraId="3D922044" w14:textId="77777777" w:rsidTr="008B7F88">
        <w:trPr>
          <w:jc w:val="center"/>
        </w:trPr>
        <w:tc>
          <w:tcPr>
            <w:tcW w:w="1548" w:type="dxa"/>
            <w:vAlign w:val="center"/>
          </w:tcPr>
          <w:p w14:paraId="721022FF" w14:textId="77777777" w:rsidR="00C723BC" w:rsidRPr="00183F4C" w:rsidRDefault="00C723BC" w:rsidP="00162E41">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162E41">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162E41">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162E41">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162E41">
            <w:pPr>
              <w:pStyle w:val="T2"/>
              <w:spacing w:after="0"/>
              <w:ind w:left="0" w:right="0"/>
              <w:jc w:val="left"/>
              <w:rPr>
                <w:sz w:val="20"/>
              </w:rPr>
            </w:pPr>
            <w:r w:rsidRPr="00183F4C">
              <w:rPr>
                <w:sz w:val="20"/>
              </w:rPr>
              <w:t>email</w:t>
            </w:r>
          </w:p>
        </w:tc>
      </w:tr>
      <w:tr w:rsidR="00C723BC" w:rsidRPr="00183F4C" w14:paraId="61E95F61" w14:textId="77777777" w:rsidTr="008B7F88">
        <w:trPr>
          <w:trHeight w:val="359"/>
          <w:jc w:val="center"/>
        </w:trPr>
        <w:tc>
          <w:tcPr>
            <w:tcW w:w="1548" w:type="dxa"/>
            <w:vAlign w:val="center"/>
          </w:tcPr>
          <w:p w14:paraId="29ECAD04" w14:textId="26281FDB"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77B643E6" w14:textId="1C20ED8C" w:rsidR="00C723BC" w:rsidRPr="00183F4C" w:rsidRDefault="00FB0946" w:rsidP="00162E41">
            <w:pPr>
              <w:pStyle w:val="T2"/>
              <w:spacing w:after="0"/>
              <w:ind w:left="0" w:right="0"/>
              <w:jc w:val="left"/>
              <w:rPr>
                <w:b w:val="0"/>
                <w:sz w:val="18"/>
                <w:szCs w:val="18"/>
                <w:lang w:eastAsia="ko-KR"/>
              </w:rPr>
            </w:pPr>
            <w:r>
              <w:rPr>
                <w:b w:val="0"/>
                <w:sz w:val="18"/>
                <w:szCs w:val="18"/>
                <w:lang w:eastAsia="ko-KR"/>
              </w:rPr>
              <w:t>Intel</w:t>
            </w:r>
            <w:r w:rsidR="00EC6108">
              <w:rPr>
                <w:b w:val="0"/>
                <w:sz w:val="18"/>
                <w:szCs w:val="18"/>
                <w:lang w:eastAsia="ko-KR"/>
              </w:rPr>
              <w:t xml:space="preserve"> Corporation</w:t>
            </w:r>
          </w:p>
        </w:tc>
        <w:tc>
          <w:tcPr>
            <w:tcW w:w="2610" w:type="dxa"/>
            <w:vAlign w:val="center"/>
          </w:tcPr>
          <w:p w14:paraId="2657B968" w14:textId="3B95C199" w:rsidR="00C723BC" w:rsidRPr="00183F4C" w:rsidRDefault="00C723BC" w:rsidP="00162E41">
            <w:pPr>
              <w:pStyle w:val="T2"/>
              <w:spacing w:after="0"/>
              <w:ind w:left="0" w:right="0"/>
              <w:jc w:val="left"/>
              <w:rPr>
                <w:b w:val="0"/>
                <w:sz w:val="18"/>
                <w:szCs w:val="18"/>
                <w:lang w:eastAsia="ko-KR"/>
              </w:rPr>
            </w:pPr>
          </w:p>
        </w:tc>
        <w:tc>
          <w:tcPr>
            <w:tcW w:w="1620" w:type="dxa"/>
            <w:vAlign w:val="center"/>
          </w:tcPr>
          <w:p w14:paraId="0E707F29" w14:textId="7B30D0B6" w:rsidR="00C723BC" w:rsidRPr="00183F4C" w:rsidRDefault="00C723BC" w:rsidP="00162E41">
            <w:pPr>
              <w:pStyle w:val="T2"/>
              <w:spacing w:after="0"/>
              <w:ind w:left="0" w:right="0"/>
              <w:jc w:val="left"/>
              <w:rPr>
                <w:b w:val="0"/>
                <w:sz w:val="18"/>
                <w:szCs w:val="18"/>
                <w:lang w:eastAsia="ko-KR"/>
              </w:rPr>
            </w:pPr>
          </w:p>
        </w:tc>
        <w:tc>
          <w:tcPr>
            <w:tcW w:w="2358" w:type="dxa"/>
            <w:vAlign w:val="center"/>
          </w:tcPr>
          <w:p w14:paraId="0CCAFA1A" w14:textId="159276FD"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po-kai.huang@intel.com</w:t>
            </w:r>
          </w:p>
        </w:tc>
      </w:tr>
      <w:tr w:rsidR="0061553A" w:rsidRPr="00183F4C" w14:paraId="5B8273AC" w14:textId="77777777" w:rsidTr="008B7F88">
        <w:trPr>
          <w:trHeight w:val="359"/>
          <w:jc w:val="center"/>
        </w:trPr>
        <w:tc>
          <w:tcPr>
            <w:tcW w:w="1548" w:type="dxa"/>
            <w:vAlign w:val="center"/>
          </w:tcPr>
          <w:p w14:paraId="3986813B" w14:textId="2BBB6FBA" w:rsidR="0061553A" w:rsidRDefault="0061553A" w:rsidP="00162E41">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781893BD" w14:textId="41BE73BB" w:rsidR="0061553A" w:rsidRDefault="0061553A" w:rsidP="00162E41">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1E8BBA9" w14:textId="77777777" w:rsidR="0061553A" w:rsidRPr="00183F4C" w:rsidRDefault="0061553A" w:rsidP="00162E41">
            <w:pPr>
              <w:pStyle w:val="T2"/>
              <w:spacing w:after="0"/>
              <w:ind w:left="0" w:right="0"/>
              <w:jc w:val="left"/>
              <w:rPr>
                <w:b w:val="0"/>
                <w:sz w:val="18"/>
                <w:szCs w:val="18"/>
                <w:lang w:eastAsia="ko-KR"/>
              </w:rPr>
            </w:pPr>
          </w:p>
        </w:tc>
        <w:tc>
          <w:tcPr>
            <w:tcW w:w="1620" w:type="dxa"/>
            <w:vAlign w:val="center"/>
          </w:tcPr>
          <w:p w14:paraId="387421EE" w14:textId="77777777" w:rsidR="0061553A" w:rsidRPr="00183F4C" w:rsidRDefault="0061553A" w:rsidP="00162E41">
            <w:pPr>
              <w:pStyle w:val="T2"/>
              <w:spacing w:after="0"/>
              <w:ind w:left="0" w:right="0"/>
              <w:jc w:val="left"/>
              <w:rPr>
                <w:b w:val="0"/>
                <w:sz w:val="18"/>
                <w:szCs w:val="18"/>
                <w:lang w:eastAsia="ko-KR"/>
              </w:rPr>
            </w:pPr>
          </w:p>
        </w:tc>
        <w:tc>
          <w:tcPr>
            <w:tcW w:w="2358" w:type="dxa"/>
            <w:vAlign w:val="center"/>
          </w:tcPr>
          <w:p w14:paraId="5A4671A3" w14:textId="1BAF3DA8" w:rsidR="0061553A" w:rsidRDefault="0061553A" w:rsidP="00162E41">
            <w:pPr>
              <w:pStyle w:val="T2"/>
              <w:spacing w:after="0"/>
              <w:ind w:left="0" w:right="0"/>
              <w:jc w:val="left"/>
              <w:rPr>
                <w:b w:val="0"/>
                <w:sz w:val="18"/>
                <w:szCs w:val="18"/>
                <w:lang w:eastAsia="ko-KR"/>
              </w:rPr>
            </w:pPr>
            <w:r>
              <w:rPr>
                <w:b w:val="0"/>
                <w:sz w:val="18"/>
                <w:szCs w:val="18"/>
                <w:lang w:eastAsia="ko-KR"/>
              </w:rPr>
              <w:t>robert.stacey@intel.com</w:t>
            </w:r>
          </w:p>
        </w:tc>
      </w:tr>
      <w:tr w:rsidR="001A34DA" w:rsidRPr="00183F4C" w14:paraId="46914C53" w14:textId="77777777" w:rsidTr="008B7F88">
        <w:trPr>
          <w:trHeight w:val="359"/>
          <w:jc w:val="center"/>
        </w:trPr>
        <w:tc>
          <w:tcPr>
            <w:tcW w:w="1548" w:type="dxa"/>
            <w:vAlign w:val="center"/>
          </w:tcPr>
          <w:p w14:paraId="7898BB48" w14:textId="3482999C" w:rsidR="001A34DA" w:rsidRDefault="001A34DA" w:rsidP="001A34DA">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1655BD7C" w14:textId="114BD01D" w:rsidR="001A34DA" w:rsidRDefault="001A34DA" w:rsidP="001A34D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252E921" w14:textId="77777777" w:rsidR="001A34DA" w:rsidRPr="00183F4C" w:rsidRDefault="001A34DA" w:rsidP="001A34DA">
            <w:pPr>
              <w:pStyle w:val="T2"/>
              <w:spacing w:after="0"/>
              <w:ind w:left="0" w:right="0"/>
              <w:jc w:val="left"/>
              <w:rPr>
                <w:b w:val="0"/>
                <w:sz w:val="18"/>
                <w:szCs w:val="18"/>
                <w:lang w:eastAsia="ko-KR"/>
              </w:rPr>
            </w:pPr>
          </w:p>
        </w:tc>
        <w:tc>
          <w:tcPr>
            <w:tcW w:w="1620" w:type="dxa"/>
            <w:vAlign w:val="center"/>
          </w:tcPr>
          <w:p w14:paraId="71C681D5" w14:textId="77777777" w:rsidR="001A34DA" w:rsidRPr="00183F4C" w:rsidRDefault="001A34DA" w:rsidP="001A34DA">
            <w:pPr>
              <w:pStyle w:val="T2"/>
              <w:spacing w:after="0"/>
              <w:ind w:left="0" w:right="0"/>
              <w:jc w:val="left"/>
              <w:rPr>
                <w:b w:val="0"/>
                <w:sz w:val="18"/>
                <w:szCs w:val="18"/>
                <w:lang w:eastAsia="ko-KR"/>
              </w:rPr>
            </w:pPr>
          </w:p>
        </w:tc>
        <w:tc>
          <w:tcPr>
            <w:tcW w:w="2358" w:type="dxa"/>
            <w:vAlign w:val="center"/>
          </w:tcPr>
          <w:p w14:paraId="676FC97A" w14:textId="77777777" w:rsidR="001A34DA" w:rsidRDefault="001A34DA" w:rsidP="001A34DA">
            <w:pPr>
              <w:pStyle w:val="T2"/>
              <w:spacing w:after="0"/>
              <w:ind w:left="0" w:right="0"/>
              <w:jc w:val="left"/>
              <w:rPr>
                <w:b w:val="0"/>
                <w:sz w:val="18"/>
                <w:szCs w:val="18"/>
                <w:lang w:eastAsia="ko-KR"/>
              </w:rPr>
            </w:pPr>
          </w:p>
        </w:tc>
      </w:tr>
      <w:tr w:rsidR="008B7F88" w:rsidRPr="00183F4C" w14:paraId="2367D9B1" w14:textId="77777777" w:rsidTr="008B7F88">
        <w:trPr>
          <w:trHeight w:val="359"/>
          <w:jc w:val="center"/>
        </w:trPr>
        <w:tc>
          <w:tcPr>
            <w:tcW w:w="1548" w:type="dxa"/>
            <w:vAlign w:val="center"/>
          </w:tcPr>
          <w:p w14:paraId="7DCDEBB4" w14:textId="6FE34FA9" w:rsidR="008B7F88" w:rsidRDefault="009B3397" w:rsidP="00162E41">
            <w:pPr>
              <w:pStyle w:val="T2"/>
              <w:spacing w:after="0"/>
              <w:ind w:left="0" w:right="0"/>
              <w:jc w:val="left"/>
              <w:rPr>
                <w:b w:val="0"/>
                <w:sz w:val="18"/>
                <w:szCs w:val="18"/>
                <w:lang w:eastAsia="ko-KR"/>
              </w:rPr>
            </w:pPr>
            <w:r>
              <w:rPr>
                <w:b w:val="0"/>
                <w:sz w:val="18"/>
                <w:szCs w:val="18"/>
                <w:lang w:eastAsia="ko-KR"/>
              </w:rPr>
              <w:t>Jun Luo</w:t>
            </w:r>
            <w:r w:rsidR="008B7F88">
              <w:rPr>
                <w:b w:val="0"/>
                <w:sz w:val="18"/>
                <w:szCs w:val="18"/>
                <w:lang w:eastAsia="ko-KR"/>
              </w:rPr>
              <w:t xml:space="preserve"> (Rossi)</w:t>
            </w:r>
          </w:p>
        </w:tc>
        <w:tc>
          <w:tcPr>
            <w:tcW w:w="1440" w:type="dxa"/>
            <w:vAlign w:val="center"/>
          </w:tcPr>
          <w:p w14:paraId="5FD8530C" w14:textId="6B07987A" w:rsidR="008B7F88" w:rsidRDefault="008B7F88" w:rsidP="00162E41">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8F6DA8A" w14:textId="77777777" w:rsidR="008B7F88" w:rsidRPr="00183F4C" w:rsidRDefault="008B7F88" w:rsidP="00162E41">
            <w:pPr>
              <w:pStyle w:val="T2"/>
              <w:spacing w:after="0"/>
              <w:ind w:left="0" w:right="0"/>
              <w:jc w:val="left"/>
              <w:rPr>
                <w:b w:val="0"/>
                <w:sz w:val="18"/>
                <w:szCs w:val="18"/>
                <w:lang w:eastAsia="ko-KR"/>
              </w:rPr>
            </w:pPr>
          </w:p>
        </w:tc>
        <w:tc>
          <w:tcPr>
            <w:tcW w:w="1620" w:type="dxa"/>
            <w:vAlign w:val="center"/>
          </w:tcPr>
          <w:p w14:paraId="012A982F" w14:textId="77777777" w:rsidR="008B7F88" w:rsidRPr="00183F4C" w:rsidRDefault="008B7F88" w:rsidP="00162E41">
            <w:pPr>
              <w:pStyle w:val="T2"/>
              <w:spacing w:after="0"/>
              <w:ind w:left="0" w:right="0"/>
              <w:jc w:val="left"/>
              <w:rPr>
                <w:b w:val="0"/>
                <w:sz w:val="18"/>
                <w:szCs w:val="18"/>
                <w:lang w:eastAsia="ko-KR"/>
              </w:rPr>
            </w:pPr>
          </w:p>
        </w:tc>
        <w:tc>
          <w:tcPr>
            <w:tcW w:w="2358" w:type="dxa"/>
            <w:vAlign w:val="center"/>
          </w:tcPr>
          <w:p w14:paraId="5A1CF174" w14:textId="77777777" w:rsidR="008B7F88" w:rsidRDefault="008B7F88" w:rsidP="00162E41">
            <w:pPr>
              <w:pStyle w:val="T2"/>
              <w:spacing w:after="0"/>
              <w:ind w:left="0" w:right="0"/>
              <w:jc w:val="left"/>
              <w:rPr>
                <w:b w:val="0"/>
                <w:sz w:val="18"/>
                <w:szCs w:val="18"/>
                <w:lang w:eastAsia="ko-KR"/>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4223BFD6">
                <wp:simplePos x="0" y="0"/>
                <wp:positionH relativeFrom="column">
                  <wp:posOffset>-56072</wp:posOffset>
                </wp:positionH>
                <wp:positionV relativeFrom="paragraph">
                  <wp:posOffset>198288</wp:posOffset>
                </wp:positionV>
                <wp:extent cx="5943600" cy="5917720"/>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1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2880244A" w14:textId="27BD562C" w:rsidR="00AC2DA3" w:rsidRDefault="00AC2DA3" w:rsidP="000F2677">
                            <w:pPr>
                              <w:pStyle w:val="ListParagraph"/>
                              <w:numPr>
                                <w:ilvl w:val="0"/>
                                <w:numId w:val="1"/>
                              </w:numPr>
                              <w:ind w:leftChars="0"/>
                              <w:jc w:val="both"/>
                            </w:pPr>
                            <w:r>
                              <w:t xml:space="preserve">Rev 1: Revise the texts of first note based on the suggestion from </w:t>
                            </w:r>
                            <w:r w:rsidRPr="00AC2DA3">
                              <w:t>Young Hoon</w:t>
                            </w:r>
                            <w:r>
                              <w:t xml:space="preserve">. Changes are highlighted in </w:t>
                            </w:r>
                            <w:r w:rsidRPr="00AC2DA3">
                              <w:rPr>
                                <w:highlight w:val="green"/>
                              </w:rPr>
                              <w:t>green.</w:t>
                            </w:r>
                          </w:p>
                          <w:p w14:paraId="06AA1DBB" w14:textId="77777777" w:rsidR="001A34DA" w:rsidRDefault="001A34DA" w:rsidP="001A34DA">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46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YGhA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" o:allowincell="f" stroked="f">
                <v:textbo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2880244A" w14:textId="27BD562C" w:rsidR="00AC2DA3" w:rsidRDefault="00AC2DA3" w:rsidP="000F2677">
                      <w:pPr>
                        <w:pStyle w:val="ListParagraph"/>
                        <w:numPr>
                          <w:ilvl w:val="0"/>
                          <w:numId w:val="1"/>
                        </w:numPr>
                        <w:ind w:leftChars="0"/>
                        <w:jc w:val="both"/>
                      </w:pPr>
                      <w:r>
                        <w:t xml:space="preserve">Rev 1: Revise the texts of first note based on the suggestion from </w:t>
                      </w:r>
                      <w:r w:rsidRPr="00AC2DA3">
                        <w:t>Young Hoon</w:t>
                      </w:r>
                      <w:r>
                        <w:t xml:space="preserve">. Changes are highlighted in </w:t>
                      </w:r>
                      <w:r w:rsidRPr="00AC2DA3">
                        <w:rPr>
                          <w:highlight w:val="green"/>
                        </w:rPr>
                        <w:t>green.</w:t>
                      </w:r>
                    </w:p>
                    <w:p w14:paraId="06AA1DBB" w14:textId="77777777" w:rsidR="001A34DA" w:rsidRDefault="001A34DA" w:rsidP="001A34DA">
                      <w:pPr>
                        <w:pStyle w:val="ListParagraph"/>
                        <w:ind w:leftChars="0" w:left="720"/>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54FFD1E" w14:textId="77777777" w:rsidR="002021CC" w:rsidRDefault="005E768D" w:rsidP="00F2637D">
      <w:r w:rsidRPr="004D2D75">
        <w:br w:type="page"/>
      </w:r>
    </w:p>
    <w:p w14:paraId="24ED07E2" w14:textId="77777777" w:rsidR="002021CC" w:rsidRPr="004F3AF6" w:rsidRDefault="002021CC" w:rsidP="002021CC">
      <w:r w:rsidRPr="004F3AF6">
        <w:lastRenderedPageBreak/>
        <w:t>Interpretation of a Motion to Adopt</w:t>
      </w:r>
    </w:p>
    <w:p w14:paraId="34543395" w14:textId="77777777" w:rsidR="002021CC" w:rsidRPr="004C0F0A" w:rsidRDefault="002021CC" w:rsidP="002021CC">
      <w:pPr>
        <w:rPr>
          <w:lang w:eastAsia="ko-KR"/>
        </w:rPr>
      </w:pPr>
    </w:p>
    <w:p w14:paraId="766678FB" w14:textId="79D53D82" w:rsidR="002021CC" w:rsidRDefault="002021CC"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D0.1</w:t>
      </w:r>
      <w:r w:rsidRPr="004F3AF6">
        <w:rPr>
          <w:lang w:eastAsia="ko-KR"/>
        </w:rPr>
        <w:t xml:space="preserve"> Draft.  This introduction is not part of the adopted material.</w:t>
      </w:r>
    </w:p>
    <w:p w14:paraId="543C35E9" w14:textId="77777777" w:rsidR="002021CC" w:rsidRDefault="002021CC" w:rsidP="00F2637D"/>
    <w:p w14:paraId="73C0887F" w14:textId="18AE6BB3"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1CEF26"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2021CC" w:rsidRPr="00B03B9F" w14:paraId="63E4352E" w14:textId="77777777" w:rsidTr="005012D3">
        <w:trPr>
          <w:trHeight w:val="373"/>
        </w:trPr>
        <w:tc>
          <w:tcPr>
            <w:tcW w:w="541" w:type="dxa"/>
          </w:tcPr>
          <w:p w14:paraId="4147F969"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CID</w:t>
            </w:r>
          </w:p>
        </w:tc>
        <w:tc>
          <w:tcPr>
            <w:tcW w:w="1080" w:type="dxa"/>
          </w:tcPr>
          <w:p w14:paraId="013800F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Commenter</w:t>
            </w:r>
          </w:p>
        </w:tc>
        <w:tc>
          <w:tcPr>
            <w:tcW w:w="630" w:type="dxa"/>
          </w:tcPr>
          <w:p w14:paraId="5C89088C"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P.L</w:t>
            </w:r>
          </w:p>
        </w:tc>
        <w:tc>
          <w:tcPr>
            <w:tcW w:w="990" w:type="dxa"/>
          </w:tcPr>
          <w:p w14:paraId="1019CB64"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Clause</w:t>
            </w:r>
          </w:p>
        </w:tc>
        <w:tc>
          <w:tcPr>
            <w:tcW w:w="2875" w:type="dxa"/>
          </w:tcPr>
          <w:p w14:paraId="489C62D1"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w:t>
            </w:r>
          </w:p>
        </w:tc>
        <w:tc>
          <w:tcPr>
            <w:tcW w:w="1613" w:type="dxa"/>
          </w:tcPr>
          <w:p w14:paraId="3287BB3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Proposed Change</w:t>
            </w:r>
          </w:p>
        </w:tc>
        <w:tc>
          <w:tcPr>
            <w:tcW w:w="3219" w:type="dxa"/>
          </w:tcPr>
          <w:p w14:paraId="1C25741D" w14:textId="77777777" w:rsidR="002021CC" w:rsidRPr="00B03B9F" w:rsidRDefault="002021CC" w:rsidP="005012D3">
            <w:pPr>
              <w:autoSpaceDE w:val="0"/>
              <w:autoSpaceDN w:val="0"/>
              <w:adjustRightInd w:val="0"/>
              <w:jc w:val="center"/>
              <w:rPr>
                <w:b/>
                <w:bCs/>
                <w:sz w:val="16"/>
                <w:szCs w:val="16"/>
                <w:lang w:eastAsia="ko-KR"/>
              </w:rPr>
            </w:pPr>
            <w:r w:rsidRPr="00B03B9F">
              <w:rPr>
                <w:rFonts w:hint="eastAsia"/>
                <w:b/>
                <w:bCs/>
                <w:sz w:val="16"/>
                <w:szCs w:val="16"/>
                <w:lang w:eastAsia="ko-KR"/>
              </w:rPr>
              <w:t>Resolution</w:t>
            </w:r>
          </w:p>
        </w:tc>
      </w:tr>
      <w:tr w:rsidR="002021CC" w:rsidRPr="00B03B9F" w14:paraId="266CD27E" w14:textId="77777777" w:rsidTr="005012D3">
        <w:trPr>
          <w:trHeight w:val="917"/>
        </w:trPr>
        <w:tc>
          <w:tcPr>
            <w:tcW w:w="541" w:type="dxa"/>
          </w:tcPr>
          <w:p w14:paraId="44D90BD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2596</w:t>
            </w:r>
          </w:p>
        </w:tc>
        <w:tc>
          <w:tcPr>
            <w:tcW w:w="1080" w:type="dxa"/>
          </w:tcPr>
          <w:p w14:paraId="55A800AF"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Young Hoon Kwon</w:t>
            </w:r>
          </w:p>
        </w:tc>
        <w:tc>
          <w:tcPr>
            <w:tcW w:w="630" w:type="dxa"/>
          </w:tcPr>
          <w:p w14:paraId="292F21A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39.39</w:t>
            </w:r>
          </w:p>
        </w:tc>
        <w:tc>
          <w:tcPr>
            <w:tcW w:w="990" w:type="dxa"/>
          </w:tcPr>
          <w:p w14:paraId="102AC29C"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10.3.2.1</w:t>
            </w:r>
          </w:p>
        </w:tc>
        <w:tc>
          <w:tcPr>
            <w:tcW w:w="2875" w:type="dxa"/>
          </w:tcPr>
          <w:p w14:paraId="5378A453"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TXOP duration information is included in HE-SIG-A field. Therefore, NAV can also be set based on duration information in HE-SIG-A field.</w:t>
            </w:r>
          </w:p>
        </w:tc>
        <w:tc>
          <w:tcPr>
            <w:tcW w:w="1613" w:type="dxa"/>
          </w:tcPr>
          <w:p w14:paraId="5644F332"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At the end of the paragraph (line 43), add the following text: "Additionally, the duration information is also carried in the HE-SIG-A field of a HE PPDU."</w:t>
            </w:r>
          </w:p>
        </w:tc>
        <w:tc>
          <w:tcPr>
            <w:tcW w:w="3219" w:type="dxa"/>
          </w:tcPr>
          <w:p w14:paraId="2E32A659" w14:textId="77777777" w:rsidR="002021CC" w:rsidRPr="00B03B9F" w:rsidRDefault="002021CC" w:rsidP="005012D3">
            <w:pPr>
              <w:autoSpaceDE w:val="0"/>
              <w:autoSpaceDN w:val="0"/>
              <w:adjustRightInd w:val="0"/>
              <w:rPr>
                <w:bCs/>
                <w:sz w:val="16"/>
                <w:szCs w:val="16"/>
                <w:lang w:eastAsia="ko-KR"/>
              </w:rPr>
            </w:pPr>
            <w:r w:rsidRPr="00B03B9F">
              <w:rPr>
                <w:bCs/>
                <w:sz w:val="16"/>
                <w:szCs w:val="16"/>
                <w:lang w:eastAsia="ko-KR"/>
              </w:rPr>
              <w:t>Revised –</w:t>
            </w:r>
          </w:p>
          <w:p w14:paraId="68246E5C" w14:textId="77777777" w:rsidR="002021CC" w:rsidRPr="00B03B9F" w:rsidRDefault="002021CC" w:rsidP="005012D3">
            <w:pPr>
              <w:autoSpaceDE w:val="0"/>
              <w:autoSpaceDN w:val="0"/>
              <w:adjustRightInd w:val="0"/>
              <w:rPr>
                <w:bCs/>
                <w:sz w:val="16"/>
                <w:szCs w:val="16"/>
                <w:lang w:eastAsia="ko-KR"/>
              </w:rPr>
            </w:pPr>
          </w:p>
          <w:p w14:paraId="58AAAAF1" w14:textId="77777777" w:rsidR="002021CC" w:rsidRPr="00B03B9F" w:rsidRDefault="002021CC" w:rsidP="005012D3">
            <w:pPr>
              <w:autoSpaceDE w:val="0"/>
              <w:autoSpaceDN w:val="0"/>
              <w:adjustRightInd w:val="0"/>
              <w:rPr>
                <w:sz w:val="16"/>
                <w:szCs w:val="16"/>
              </w:rPr>
            </w:pPr>
            <w:r w:rsidRPr="00B03B9F">
              <w:rPr>
                <w:bCs/>
                <w:sz w:val="16"/>
                <w:szCs w:val="16"/>
                <w:lang w:eastAsia="ko-KR"/>
              </w:rPr>
              <w:t xml:space="preserve">11ax has agreed to include TXOP Duration field in the HE-SIG-A to set the NAV. Hence, agree to add corresponding description in 10.3.2.1. </w:t>
            </w:r>
            <w:r w:rsidRPr="002021CC">
              <w:rPr>
                <w:bCs/>
                <w:sz w:val="16"/>
                <w:szCs w:val="16"/>
                <w:lang w:eastAsia="ko-KR"/>
              </w:rPr>
              <w:t>Revise the sentence as “The duration information may also be available in the RXVECTOR parameter TXOP_DURATION of received HE PPDUs”.</w:t>
            </w:r>
          </w:p>
        </w:tc>
      </w:tr>
    </w:tbl>
    <w:p w14:paraId="470FB964" w14:textId="77777777" w:rsidR="002021CC" w:rsidRPr="002021CC" w:rsidRDefault="002021CC">
      <w:pPr>
        <w:rPr>
          <w:b/>
          <w:color w:val="FF0000"/>
          <w:szCs w:val="22"/>
          <w:lang w:eastAsia="ko-KR"/>
        </w:rPr>
      </w:pPr>
    </w:p>
    <w:p w14:paraId="3EF941EA" w14:textId="679E17C4" w:rsidR="00D84FEC"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BA773B">
        <w:rPr>
          <w:rFonts w:eastAsia="Times New Roman"/>
          <w:b/>
          <w:i/>
          <w:color w:val="000000"/>
          <w:sz w:val="20"/>
          <w:highlight w:val="yellow"/>
          <w:lang w:val="en-US"/>
        </w:rPr>
        <w:t>Instruction</w:t>
      </w:r>
      <w:r w:rsidRPr="005A38BF">
        <w:rPr>
          <w:rFonts w:eastAsia="Times New Roman"/>
          <w:b/>
          <w:i/>
          <w:color w:val="000000"/>
          <w:sz w:val="20"/>
          <w:highlight w:val="yellow"/>
          <w:lang w:val="en-US"/>
        </w:rPr>
        <w:t>:</w:t>
      </w:r>
      <w:r w:rsidR="008910B3" w:rsidRPr="008910B3">
        <w:t xml:space="preserve"> </w:t>
      </w:r>
    </w:p>
    <w:p w14:paraId="25C6E1D8" w14:textId="77777777" w:rsidR="002021CC" w:rsidRDefault="002021CC" w:rsidP="002021CC">
      <w:pPr>
        <w:rPr>
          <w:i/>
          <w:u w:val="single"/>
        </w:rPr>
      </w:pPr>
      <w:r w:rsidRPr="00F0664C">
        <w:rPr>
          <w:b/>
          <w:u w:val="single"/>
        </w:rPr>
        <w:t>Discussion:</w:t>
      </w:r>
      <w:r w:rsidRPr="0043413E">
        <w:rPr>
          <w:i/>
          <w:u w:val="single"/>
        </w:rPr>
        <w:t xml:space="preserve"> None.</w:t>
      </w:r>
    </w:p>
    <w:p w14:paraId="0CA3CEAD" w14:textId="77777777" w:rsidR="002021CC" w:rsidRDefault="002021CC" w:rsidP="002021CC">
      <w:pPr>
        <w:rPr>
          <w:rFonts w:ascii="TimesNewRomanPSMT" w:hAnsi="TimesNewRomanPSMT"/>
          <w:color w:val="000000"/>
          <w:sz w:val="20"/>
        </w:rPr>
      </w:pPr>
    </w:p>
    <w:p w14:paraId="033C8563" w14:textId="77777777" w:rsidR="002021CC" w:rsidRPr="003E04BA" w:rsidRDefault="002021CC" w:rsidP="002021CC">
      <w:pPr>
        <w:rPr>
          <w:u w:val="single"/>
          <w:lang w:eastAsia="ko-KR"/>
        </w:rPr>
      </w:pPr>
      <w:r>
        <w:rPr>
          <w:b/>
          <w:u w:val="single"/>
        </w:rPr>
        <w:t>Propose</w:t>
      </w:r>
      <w:r>
        <w:rPr>
          <w:b/>
          <w:u w:val="single"/>
          <w:lang w:eastAsia="ko-KR"/>
        </w:rPr>
        <w:t>:</w:t>
      </w:r>
    </w:p>
    <w:p w14:paraId="43D5E5D4" w14:textId="1A576629" w:rsidR="002021CC" w:rsidRDefault="002021CC" w:rsidP="002021CC">
      <w:pPr>
        <w:rPr>
          <w:lang w:eastAsia="ko-KR"/>
        </w:rPr>
      </w:pPr>
      <w:r>
        <w:rPr>
          <w:lang w:eastAsia="ko-KR"/>
        </w:rPr>
        <w:t>Revised for CID 2596</w:t>
      </w:r>
      <w:r w:rsidRPr="002C2601">
        <w:rPr>
          <w:lang w:eastAsia="ko-KR"/>
        </w:rPr>
        <w:t xml:space="preserve"> </w:t>
      </w:r>
      <w:r>
        <w:rPr>
          <w:lang w:eastAsia="ko-KR"/>
        </w:rPr>
        <w:t xml:space="preserve">per discussion and editing instructions in </w:t>
      </w:r>
      <w:r w:rsidR="003C1589">
        <w:rPr>
          <w:lang w:eastAsia="ko-KR"/>
        </w:rPr>
        <w:t>11-16/0953</w:t>
      </w:r>
      <w:r>
        <w:rPr>
          <w:lang w:eastAsia="ko-KR"/>
        </w:rPr>
        <w:t>r0.</w:t>
      </w:r>
    </w:p>
    <w:p w14:paraId="7FDEDF10" w14:textId="77777777" w:rsidR="002021CC" w:rsidRDefault="002021CC" w:rsidP="002021CC">
      <w:pPr>
        <w:rPr>
          <w:lang w:eastAsia="ko-KR"/>
        </w:rPr>
      </w:pPr>
    </w:p>
    <w:p w14:paraId="242072FB" w14:textId="77777777" w:rsidR="002021CC" w:rsidRDefault="002021CC" w:rsidP="002021CC">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paragraph on page 39 line 35 as the following marked in red:</w:t>
      </w:r>
    </w:p>
    <w:p w14:paraId="0BE7DEEE" w14:textId="77777777" w:rsidR="002021CC" w:rsidRDefault="002021CC" w:rsidP="002021CC">
      <w:pPr>
        <w:rPr>
          <w:strike/>
          <w:szCs w:val="22"/>
          <w:u w:val="single"/>
          <w:lang w:eastAsia="ko-KR"/>
        </w:rPr>
      </w:pPr>
    </w:p>
    <w:p w14:paraId="595FF879" w14:textId="77777777" w:rsidR="002021CC" w:rsidRDefault="002021CC" w:rsidP="002021CC">
      <w:pPr>
        <w:rPr>
          <w:rFonts w:ascii="TimesNewRomanPSMT" w:hAnsi="TimesNewRomanPSMT"/>
          <w:color w:val="000000"/>
          <w:sz w:val="20"/>
        </w:rPr>
      </w:pPr>
    </w:p>
    <w:p w14:paraId="51CC13A5" w14:textId="77777777" w:rsidR="002021CC" w:rsidRDefault="002021CC" w:rsidP="002021CC">
      <w:pPr>
        <w:rPr>
          <w:color w:val="00B050"/>
          <w:u w:val="single"/>
          <w:lang w:val="en-US" w:eastAsia="ko-KR"/>
        </w:rPr>
      </w:pPr>
      <w:r>
        <w:rPr>
          <w:rFonts w:ascii="TimesNewRomanPSMT" w:hAnsi="TimesNewRomanPSMT"/>
          <w:color w:val="000000"/>
          <w:sz w:val="20"/>
        </w:rPr>
        <w:t xml:space="preserve">A </w:t>
      </w:r>
      <w:proofErr w:type="gramStart"/>
      <w:r>
        <w:rPr>
          <w:rFonts w:ascii="TimesNewRomanPSMT" w:hAnsi="TimesNewRomanPSMT"/>
          <w:color w:val="000000"/>
          <w:sz w:val="20"/>
        </w:rPr>
        <w:t>first</w:t>
      </w:r>
      <w:r>
        <w:rPr>
          <w:rFonts w:ascii="TimesNewRomanPSMT" w:hAnsi="TimesNewRomanPSMT"/>
          <w:color w:val="218A21"/>
          <w:sz w:val="20"/>
        </w:rPr>
        <w:t>(</w:t>
      </w:r>
      <w:proofErr w:type="gramEnd"/>
      <w:r>
        <w:rPr>
          <w:rFonts w:ascii="TimesNewRomanPSMT" w:hAnsi="TimesNewRomanPSMT"/>
          <w:color w:val="218A21"/>
          <w:sz w:val="20"/>
        </w:rPr>
        <w:t xml:space="preserve">11ah) </w:t>
      </w:r>
      <w:r>
        <w:rPr>
          <w:rFonts w:ascii="TimesNewRomanPSMT" w:hAnsi="TimesNewRomanPSMT"/>
          <w:color w:val="000000"/>
          <w:sz w:val="20"/>
        </w:rPr>
        <w:t>virtual CS mechanism shall be provided by all MAC entities, and an additional second virtual</w:t>
      </w:r>
      <w:r>
        <w:rPr>
          <w:rFonts w:ascii="TimesNewRomanPSMT" w:hAnsi="TimesNewRomanPSMT"/>
          <w:color w:val="000000"/>
          <w:sz w:val="20"/>
        </w:rPr>
        <w:br/>
        <w:t>CS mechanism shall be provided by an S1G MAC entity</w:t>
      </w:r>
      <w:r>
        <w:rPr>
          <w:rFonts w:ascii="TimesNewRomanPSMT" w:hAnsi="TimesNewRomanPSMT"/>
          <w:color w:val="218A21"/>
          <w:sz w:val="20"/>
        </w:rPr>
        <w:t>(11ah)</w:t>
      </w:r>
      <w:r>
        <w:rPr>
          <w:rFonts w:ascii="TimesNewRomanPSMT" w:hAnsi="TimesNewRomanPSMT"/>
          <w:color w:val="000000"/>
          <w:sz w:val="20"/>
        </w:rPr>
        <w:t>. The first mechanism is referred to as the</w:t>
      </w:r>
      <w:r>
        <w:rPr>
          <w:rFonts w:ascii="TimesNewRomanPSMT" w:hAnsi="TimesNewRomanPSMT"/>
          <w:color w:val="000000"/>
          <w:sz w:val="20"/>
        </w:rPr>
        <w:br/>
        <w:t>NAV. The NAV maintains a prediction of future traffic on the medium based on duration information that is</w:t>
      </w:r>
      <w:r>
        <w:rPr>
          <w:rFonts w:ascii="TimesNewRomanPSMT" w:hAnsi="TimesNewRomanPSMT"/>
          <w:color w:val="000000"/>
          <w:sz w:val="20"/>
        </w:rPr>
        <w:br/>
        <w:t xml:space="preserve">announced in RTS/CTS frames by non-DMG STAs, </w:t>
      </w:r>
      <w:r w:rsidRPr="005E31FB">
        <w:rPr>
          <w:rFonts w:ascii="TimesNewRomanPSMT" w:hAnsi="TimesNewRomanPSMT"/>
          <w:color w:val="000000"/>
          <w:sz w:val="20"/>
          <w:u w:val="single"/>
        </w:rPr>
        <w:t>MU-RTS/CTS by HE STAs as defined in 10.3.2.8a,</w:t>
      </w:r>
      <w:r>
        <w:rPr>
          <w:rFonts w:ascii="TimesNewRomanPSMT" w:hAnsi="TimesNewRomanPSMT"/>
          <w:color w:val="000000"/>
          <w:sz w:val="20"/>
        </w:rPr>
        <w:br/>
        <w:t xml:space="preserve">and RTS/DMG CTS frames by DMG STAs prior to the actual exchange of data. The duration information </w:t>
      </w:r>
      <w:r w:rsidRPr="00B73518">
        <w:rPr>
          <w:rFonts w:ascii="TimesNewRomanPSMT" w:hAnsi="TimesNewRomanPSMT"/>
          <w:sz w:val="20"/>
        </w:rPr>
        <w:t>is</w:t>
      </w:r>
      <w:r>
        <w:rPr>
          <w:rFonts w:ascii="TimesNewRomanPSMT" w:hAnsi="TimesNewRomanPSMT"/>
          <w:color w:val="000000"/>
          <w:sz w:val="20"/>
        </w:rPr>
        <w:br/>
        <w:t xml:space="preserve">also available in the MAC headers of all frames sent during the CP other than PV1 MAC frames and PS-Poll frames and during the BTI, the A-BFT, the ATI, the CBAP, and the SP. </w:t>
      </w:r>
      <w:r w:rsidRPr="002021CC">
        <w:rPr>
          <w:rFonts w:ascii="TimesNewRomanPSMT" w:hAnsi="TimesNewRomanPSMT"/>
          <w:color w:val="FF0000"/>
          <w:sz w:val="20"/>
          <w:u w:val="single"/>
        </w:rPr>
        <w:t>The duration information may also be available in the RXVECTOR parameter TXOP_DURATION of received HE PPDUs.</w:t>
      </w:r>
    </w:p>
    <w:p w14:paraId="392C5E2E" w14:textId="77777777" w:rsidR="002021CC" w:rsidRDefault="002021CC" w:rsidP="002021CC">
      <w:pPr>
        <w:rPr>
          <w:b/>
          <w:u w:val="single"/>
        </w:rPr>
      </w:pPr>
    </w:p>
    <w:p w14:paraId="1E54E044" w14:textId="77777777" w:rsidR="002021CC" w:rsidRPr="003E04BA" w:rsidRDefault="002021CC" w:rsidP="002021CC">
      <w:pPr>
        <w:rPr>
          <w:u w:val="single"/>
          <w:lang w:eastAsia="ko-KR"/>
        </w:rPr>
      </w:pPr>
      <w:r>
        <w:rPr>
          <w:b/>
          <w:u w:val="single"/>
        </w:rPr>
        <w:t>Propose</w:t>
      </w:r>
      <w:r>
        <w:rPr>
          <w:b/>
          <w:u w:val="single"/>
          <w:lang w:eastAsia="ko-KR"/>
        </w:rPr>
        <w:t>:</w:t>
      </w:r>
    </w:p>
    <w:p w14:paraId="0FF78570" w14:textId="03CF04BC" w:rsidR="002021CC" w:rsidRPr="002021CC" w:rsidRDefault="00C30C2A"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lang w:val="en-US"/>
        </w:rPr>
        <w:lastRenderedPageBreak/>
        <w:t>Propose texts for 16/0951</w:t>
      </w:r>
      <w:r w:rsidR="002021CC">
        <w:rPr>
          <w:lang w:val="en-US"/>
        </w:rPr>
        <w:t>.</w:t>
      </w:r>
    </w:p>
    <w:p w14:paraId="49778B58" w14:textId="7D72D464" w:rsidR="002021CC" w:rsidRPr="00056F74" w:rsidRDefault="002021CC" w:rsidP="002021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056F74">
        <w:rPr>
          <w:rFonts w:eastAsia="Times New Roman"/>
          <w:b/>
          <w:color w:val="000000"/>
          <w:sz w:val="20"/>
          <w:highlight w:val="yellow"/>
          <w:lang w:val="en-US"/>
        </w:rPr>
        <w:t>I</w:t>
      </w:r>
      <w:r w:rsidR="00B542E0">
        <w:rPr>
          <w:rFonts w:eastAsia="Times New Roman"/>
          <w:b/>
          <w:color w:val="000000"/>
          <w:sz w:val="20"/>
          <w:highlight w:val="yellow"/>
          <w:lang w:val="en-US"/>
        </w:rPr>
        <w:t xml:space="preserve">nsert the following </w:t>
      </w:r>
      <w:proofErr w:type="spellStart"/>
      <w:r w:rsidR="00B542E0">
        <w:rPr>
          <w:rFonts w:eastAsia="Times New Roman"/>
          <w:b/>
          <w:color w:val="000000"/>
          <w:sz w:val="20"/>
          <w:highlight w:val="yellow"/>
          <w:lang w:val="en-US"/>
        </w:rPr>
        <w:t>subclause</w:t>
      </w:r>
      <w:proofErr w:type="spellEnd"/>
      <w:r w:rsidR="00B542E0">
        <w:rPr>
          <w:rFonts w:eastAsia="Times New Roman"/>
          <w:b/>
          <w:color w:val="000000"/>
          <w:sz w:val="20"/>
          <w:highlight w:val="yellow"/>
          <w:lang w:val="en-US"/>
        </w:rPr>
        <w:t>, 25.1</w:t>
      </w:r>
      <w:r w:rsidRPr="00056F74">
        <w:rPr>
          <w:rFonts w:eastAsia="Times New Roman"/>
          <w:b/>
          <w:color w:val="000000"/>
          <w:sz w:val="20"/>
          <w:highlight w:val="yellow"/>
          <w:lang w:val="en-US"/>
        </w:rPr>
        <w:t>1</w:t>
      </w:r>
      <w:r w:rsidR="00B542E0">
        <w:rPr>
          <w:rFonts w:eastAsia="Times New Roman"/>
          <w:b/>
          <w:color w:val="000000"/>
          <w:sz w:val="20"/>
          <w:highlight w:val="yellow"/>
          <w:lang w:val="en-US"/>
        </w:rPr>
        <w:t>a, after 25.11</w:t>
      </w:r>
    </w:p>
    <w:p w14:paraId="1C111585" w14:textId="4151F480" w:rsidR="00825304" w:rsidRDefault="00B542E0"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25.11</w:t>
      </w:r>
      <w:r w:rsidR="0033423B">
        <w:rPr>
          <w:rFonts w:ascii="Arial-BoldMT" w:hAnsi="Arial-BoldMT"/>
          <w:b/>
          <w:bCs/>
          <w:color w:val="000000"/>
          <w:szCs w:val="22"/>
        </w:rPr>
        <w:t>a</w:t>
      </w:r>
      <w:r>
        <w:rPr>
          <w:rFonts w:ascii="Arial-BoldMT" w:hAnsi="Arial-BoldMT"/>
          <w:b/>
          <w:bCs/>
          <w:color w:val="000000"/>
          <w:szCs w:val="22"/>
        </w:rPr>
        <w:t xml:space="preserve"> TXVECTOR parameters TXOP_DURATION for</w:t>
      </w:r>
      <w:r>
        <w:rPr>
          <w:rFonts w:ascii="Arial-BoldMT" w:hAnsi="Arial-BoldMT"/>
          <w:color w:val="000000"/>
          <w:szCs w:val="22"/>
        </w:rPr>
        <w:t xml:space="preserve"> </w:t>
      </w:r>
      <w:r>
        <w:rPr>
          <w:rFonts w:ascii="Arial-BoldMT" w:hAnsi="Arial-BoldMT"/>
          <w:b/>
          <w:bCs/>
          <w:color w:val="000000"/>
          <w:szCs w:val="22"/>
        </w:rPr>
        <w:t>an HE PPDU</w:t>
      </w:r>
    </w:p>
    <w:p w14:paraId="177CB518" w14:textId="315566A5" w:rsidR="00010A65" w:rsidRDefault="00010A65"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TXOP Duration field is carried in the TXVECTOR parameter TXOP_DURATION of an HE PPDU</w:t>
      </w:r>
      <w:r w:rsidR="003F6062">
        <w:rPr>
          <w:rFonts w:ascii="TimesNewRomanPSMT" w:hAnsi="TimesNewRomanPSMT"/>
          <w:color w:val="000000"/>
          <w:sz w:val="20"/>
        </w:rPr>
        <w:t xml:space="preserve"> and indicates duration information</w:t>
      </w:r>
      <w:r>
        <w:rPr>
          <w:rFonts w:ascii="TimesNewRomanPSMT" w:hAnsi="TimesNewRomanPSMT"/>
          <w:color w:val="000000"/>
          <w:sz w:val="20"/>
        </w:rPr>
        <w:t xml:space="preserve"> for NAV setting and protection of TXOP.</w:t>
      </w:r>
    </w:p>
    <w:p w14:paraId="697EEEEF" w14:textId="1CD85E9C" w:rsidR="00551C2F" w:rsidRDefault="00551C2F"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551C2F">
        <w:rPr>
          <w:rFonts w:ascii="TimesNewRomanPSMT" w:hAnsi="TimesNewRomanPSMT"/>
          <w:color w:val="000000"/>
          <w:sz w:val="20"/>
        </w:rPr>
        <w:t xml:space="preserve">A STA that transmits </w:t>
      </w:r>
      <w:proofErr w:type="spellStart"/>
      <w:r w:rsidRPr="00551C2F">
        <w:rPr>
          <w:rFonts w:ascii="TimesNewRomanPSMT" w:hAnsi="TimesNewRomanPSMT"/>
          <w:color w:val="000000"/>
          <w:sz w:val="20"/>
        </w:rPr>
        <w:t>an</w:t>
      </w:r>
      <w:proofErr w:type="spellEnd"/>
      <w:r w:rsidRPr="00551C2F">
        <w:rPr>
          <w:rFonts w:ascii="TimesNewRomanPSMT" w:hAnsi="TimesNewRomanPSMT"/>
          <w:color w:val="000000"/>
          <w:sz w:val="20"/>
        </w:rPr>
        <w:t xml:space="preserve"> HE SU PPDU, HE extended range SU PPDU</w:t>
      </w:r>
      <w:r>
        <w:rPr>
          <w:rFonts w:ascii="TimesNewRomanPSMT" w:hAnsi="TimesNewRomanPSMT"/>
          <w:color w:val="000000"/>
          <w:sz w:val="20"/>
        </w:rPr>
        <w:t>, or HE MU PPDU</w:t>
      </w:r>
      <w:r w:rsidRPr="00551C2F">
        <w:rPr>
          <w:rFonts w:ascii="TimesNewRomanPSMT" w:hAnsi="TimesNewRomanPSMT"/>
          <w:color w:val="000000"/>
          <w:sz w:val="20"/>
        </w:rPr>
        <w:t xml:space="preserve"> may indicate no duration information for NAV setting by setting the TXVECTOR parameter TXOP_DURATION to all 1s</w:t>
      </w:r>
      <w:r>
        <w:rPr>
          <w:rFonts w:ascii="TimesNewRomanPSMT" w:hAnsi="TimesNewRomanPSMT"/>
          <w:color w:val="000000"/>
          <w:sz w:val="20"/>
        </w:rPr>
        <w:t>.</w:t>
      </w:r>
    </w:p>
    <w:p w14:paraId="3A53FBF2" w14:textId="59F06BC5" w:rsidR="004A6EEC" w:rsidRDefault="004A6EEC"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02BF">
        <w:rPr>
          <w:rFonts w:ascii="TimesNewRomanPSMT" w:hAnsi="TimesNewRomanPSMT"/>
          <w:color w:val="000000"/>
          <w:sz w:val="20"/>
        </w:rPr>
        <w:t xml:space="preserve">If </w:t>
      </w:r>
      <w:r w:rsidR="00551C2F">
        <w:rPr>
          <w:rFonts w:ascii="TimesNewRomanPSMT" w:hAnsi="TimesNewRomanPSMT"/>
          <w:color w:val="000000"/>
          <w:sz w:val="20"/>
        </w:rPr>
        <w:t xml:space="preserve">a </w:t>
      </w:r>
      <w:r>
        <w:rPr>
          <w:rFonts w:ascii="TimesNewRomanPSMT" w:hAnsi="TimesNewRomanPSMT"/>
          <w:color w:val="000000"/>
          <w:sz w:val="20"/>
        </w:rPr>
        <w:t>STA</w:t>
      </w:r>
      <w:r w:rsidRPr="003302BF">
        <w:rPr>
          <w:rFonts w:ascii="TimesNewRomanPSMT" w:hAnsi="TimesNewRomanPSMT"/>
          <w:color w:val="000000"/>
          <w:sz w:val="20"/>
        </w:rPr>
        <w:t xml:space="preserve"> transmits </w:t>
      </w:r>
      <w:proofErr w:type="spellStart"/>
      <w:r w:rsidRPr="003302BF">
        <w:rPr>
          <w:rFonts w:ascii="TimesNewRomanPSMT" w:hAnsi="TimesNewRomanPSMT"/>
          <w:color w:val="000000"/>
          <w:sz w:val="20"/>
        </w:rPr>
        <w:t>an</w:t>
      </w:r>
      <w:proofErr w:type="spellEnd"/>
      <w:r w:rsidRPr="003302BF">
        <w:rPr>
          <w:rFonts w:ascii="TimesNewRomanPSMT" w:hAnsi="TimesNewRomanPSMT"/>
          <w:color w:val="000000"/>
          <w:sz w:val="20"/>
        </w:rPr>
        <w:t xml:space="preserve"> HE </w:t>
      </w:r>
      <w:r>
        <w:rPr>
          <w:rFonts w:ascii="TimesNewRomanPSMT" w:hAnsi="TimesNewRomanPSMT"/>
          <w:color w:val="000000"/>
          <w:sz w:val="20"/>
        </w:rPr>
        <w:t xml:space="preserve">SU </w:t>
      </w:r>
      <w:r w:rsidRPr="003302BF">
        <w:rPr>
          <w:rFonts w:ascii="TimesNewRomanPSMT" w:hAnsi="TimesNewRomanPSMT"/>
          <w:color w:val="000000"/>
          <w:sz w:val="20"/>
        </w:rPr>
        <w:t>PPDU</w:t>
      </w:r>
      <w:r>
        <w:rPr>
          <w:rFonts w:ascii="TimesNewRomanPSMT" w:hAnsi="TimesNewRomanPSMT"/>
          <w:color w:val="000000"/>
          <w:sz w:val="20"/>
        </w:rPr>
        <w:t>,</w:t>
      </w:r>
      <w:r w:rsidRPr="003302BF">
        <w:rPr>
          <w:rFonts w:ascii="TimesNewRomanPSMT" w:hAnsi="TimesNewRomanPSMT"/>
          <w:color w:val="000000"/>
          <w:sz w:val="20"/>
        </w:rPr>
        <w:t xml:space="preserve"> </w:t>
      </w:r>
      <w:r>
        <w:rPr>
          <w:rFonts w:ascii="TimesNewRomanPSMT" w:hAnsi="TimesNewRomanPSMT"/>
          <w:color w:val="000000"/>
          <w:sz w:val="20"/>
        </w:rPr>
        <w:t xml:space="preserve">HE extended range PPDU, or HE MU PPDU </w:t>
      </w:r>
      <w:r w:rsidRPr="003302BF">
        <w:rPr>
          <w:rFonts w:ascii="TimesNewRomanPSMT" w:hAnsi="TimesNewRomanPSMT"/>
          <w:color w:val="000000"/>
          <w:sz w:val="20"/>
        </w:rPr>
        <w:t>that carries a PS-Poll</w:t>
      </w:r>
      <w:r>
        <w:rPr>
          <w:rFonts w:ascii="TimesNewRomanPSMT" w:hAnsi="TimesNewRomanPSMT"/>
          <w:color w:val="000000"/>
          <w:sz w:val="20"/>
        </w:rPr>
        <w:t xml:space="preserve"> frame, the STA</w:t>
      </w:r>
      <w:r w:rsidRPr="003302BF">
        <w:rPr>
          <w:rFonts w:ascii="TimesNewRomanPSMT" w:hAnsi="TimesNewRomanPSMT"/>
          <w:color w:val="000000"/>
          <w:sz w:val="20"/>
        </w:rPr>
        <w:t xml:space="preserve"> shall set </w:t>
      </w:r>
      <w:r>
        <w:rPr>
          <w:rFonts w:ascii="TimesNewRomanPSMT" w:hAnsi="TimesNewRomanPSMT"/>
          <w:color w:val="000000"/>
          <w:sz w:val="20"/>
        </w:rPr>
        <w:t>the TXVECTOR parameter TXOP_DURATION to all 1s.</w:t>
      </w:r>
    </w:p>
    <w:p w14:paraId="23B331FC" w14:textId="3E7EAAB6" w:rsidR="006B00BB" w:rsidRPr="00BC4A90" w:rsidRDefault="006B00BB" w:rsidP="006B00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strike/>
          <w:color w:val="000000"/>
          <w:sz w:val="20"/>
        </w:rPr>
      </w:pPr>
      <w:r>
        <w:rPr>
          <w:rFonts w:ascii="TimesNewRomanPSMT" w:hAnsi="TimesNewRomanPSMT"/>
          <w:color w:val="000000"/>
          <w:sz w:val="20"/>
        </w:rPr>
        <w:t xml:space="preserve">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w:t>
      </w:r>
      <w:r w:rsidR="00551C2F">
        <w:rPr>
          <w:rFonts w:ascii="TimesNewRomanPSMT" w:hAnsi="TimesNewRomanPSMT"/>
          <w:color w:val="000000"/>
          <w:sz w:val="20"/>
        </w:rPr>
        <w:t xml:space="preserve">trigger-based </w:t>
      </w:r>
      <w:r>
        <w:rPr>
          <w:rFonts w:ascii="TimesNewRomanPSMT" w:hAnsi="TimesNewRomanPSMT"/>
          <w:color w:val="000000"/>
          <w:sz w:val="20"/>
        </w:rPr>
        <w:t xml:space="preserve">PPDU shall set the TXVECTOR parameter TXOP_DURATION to all 1s if the RXVECTOR parameter TXOP_DURATION of the soliciting PPDU is set to all 1s. </w:t>
      </w:r>
    </w:p>
    <w:p w14:paraId="1611B490" w14:textId="3BC5CFE0" w:rsidR="00BC4A90" w:rsidRPr="00C30C2A" w:rsidRDefault="00BC4A90" w:rsidP="00BC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A TXOP responder that transmits </w:t>
      </w:r>
      <w:proofErr w:type="spellStart"/>
      <w:r w:rsidRPr="00C30C2A">
        <w:rPr>
          <w:rFonts w:ascii="TimesNewRomanPSMT" w:hAnsi="TimesNewRomanPSMT"/>
          <w:color w:val="000000"/>
          <w:sz w:val="20"/>
        </w:rPr>
        <w:t>an</w:t>
      </w:r>
      <w:proofErr w:type="spellEnd"/>
      <w:r w:rsidRPr="00C30C2A">
        <w:rPr>
          <w:rFonts w:ascii="TimesNewRomanPSMT" w:hAnsi="TimesNewRomanPSMT"/>
          <w:color w:val="000000"/>
          <w:sz w:val="20"/>
        </w:rPr>
        <w:t xml:space="preserve"> HE trigger-based PPDU shall not set the TXVECTOR parameter TXOP_DURATION to all 1s if any one of the following condition is met</w:t>
      </w:r>
    </w:p>
    <w:p w14:paraId="4048C4BD" w14:textId="77777777" w:rsidR="00BC4A90" w:rsidRPr="00C30C2A" w:rsidRDefault="00BC4A90" w:rsidP="00BC4A90">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TXOP_DURATION of the soliciting PPDU is not set to all 1s</w:t>
      </w:r>
    </w:p>
    <w:p w14:paraId="069826B5" w14:textId="1A99F178" w:rsidR="00BC4A90" w:rsidRPr="00C30C2A" w:rsidRDefault="00BC4A90" w:rsidP="006B00BB">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FORMAT of the soliciting PPDU is not equal to HE_SU, HE_MU, or HE_EXT_SU</w:t>
      </w:r>
    </w:p>
    <w:p w14:paraId="6A5D2BB6" w14:textId="72B76810" w:rsidR="004C2CB4" w:rsidRDefault="004C2CB4"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4C2CB4">
        <w:rPr>
          <w:rFonts w:ascii="TimesNewRomanPSMT" w:hAnsi="TimesNewRomanPSMT"/>
          <w:color w:val="000000"/>
          <w:sz w:val="20"/>
        </w:rPr>
        <w:t>If the TXVECTOR parameter TXOP_DURATION of an HE PPDU is not set to all 1s, and there exists Duration field in the MAC header of the HE PPDU, the duration information indicated by the TXVECTOR parameter TXOP_DURATION is determined based on the duration information indicated by the Duration field</w:t>
      </w:r>
      <w:r w:rsidR="001F62B8">
        <w:rPr>
          <w:rFonts w:ascii="TimesNewRomanPSMT" w:hAnsi="TimesNewRomanPSMT"/>
          <w:color w:val="000000"/>
          <w:sz w:val="20"/>
        </w:rPr>
        <w:t xml:space="preserve"> </w:t>
      </w:r>
      <w:r w:rsidR="001F62B8" w:rsidRPr="00C30C2A">
        <w:rPr>
          <w:rFonts w:ascii="TimesNewRomanPSMT" w:hAnsi="TimesNewRomanPSMT"/>
          <w:color w:val="000000"/>
          <w:sz w:val="20"/>
        </w:rPr>
        <w:t xml:space="preserve">in </w:t>
      </w:r>
      <w:r w:rsidR="003A2F0B" w:rsidRPr="00C30C2A">
        <w:rPr>
          <w:rFonts w:ascii="TimesNewRomanPSMT" w:hAnsi="TimesNewRomanPSMT"/>
          <w:color w:val="000000"/>
          <w:sz w:val="20"/>
        </w:rPr>
        <w:t xml:space="preserve">the </w:t>
      </w:r>
      <w:r w:rsidR="001F62B8" w:rsidRPr="00C30C2A">
        <w:rPr>
          <w:rFonts w:ascii="TimesNewRomanPSMT" w:hAnsi="TimesNewRomanPSMT"/>
          <w:color w:val="000000"/>
          <w:sz w:val="20"/>
        </w:rPr>
        <w:t xml:space="preserve">MAC header </w:t>
      </w:r>
      <w:r w:rsidRPr="004C2CB4">
        <w:rPr>
          <w:rFonts w:ascii="TimesNewRomanPSMT" w:hAnsi="TimesNewRomanPSMT"/>
          <w:color w:val="000000"/>
          <w:sz w:val="20"/>
        </w:rPr>
        <w:t>and shall indicate the largest feasible duration information that is smaller than or equal to the duration information indicated by the Duration field.</w:t>
      </w:r>
    </w:p>
    <w:p w14:paraId="72424ABE" w14:textId="59BE2782" w:rsidR="00B87CC7" w:rsidRDefault="00B87CC7"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 xml:space="preserve">NOTE 1 – Except PS-Poll frame, </w:t>
      </w:r>
      <w:r w:rsidRPr="00AC2DA3">
        <w:rPr>
          <w:rFonts w:ascii="TimesNewRomanPSMT" w:hAnsi="TimesNewRomanPSMT"/>
          <w:strike/>
          <w:color w:val="000000"/>
          <w:sz w:val="20"/>
          <w:highlight w:val="green"/>
        </w:rPr>
        <w:t xml:space="preserve">there exists </w:t>
      </w:r>
      <w:r w:rsidRPr="00AC2DA3">
        <w:rPr>
          <w:rFonts w:ascii="TimesNewRomanPSMT" w:hAnsi="TimesNewRomanPSMT"/>
          <w:color w:val="000000"/>
          <w:sz w:val="20"/>
        </w:rPr>
        <w:t>a</w:t>
      </w:r>
      <w:r>
        <w:rPr>
          <w:rFonts w:ascii="TimesNewRomanPSMT" w:hAnsi="TimesNewRomanPSMT"/>
          <w:color w:val="000000"/>
          <w:sz w:val="20"/>
        </w:rPr>
        <w:t xml:space="preserve"> Duration</w:t>
      </w:r>
      <w:r w:rsidR="00AC2DA3" w:rsidRPr="00AC2DA3">
        <w:rPr>
          <w:rFonts w:ascii="TimesNewRomanPSMT" w:hAnsi="TimesNewRomanPSMT"/>
          <w:color w:val="000000"/>
          <w:sz w:val="20"/>
          <w:highlight w:val="green"/>
          <w:u w:val="single"/>
        </w:rPr>
        <w:t>/ID</w:t>
      </w:r>
      <w:r>
        <w:rPr>
          <w:rFonts w:ascii="TimesNewRomanPSMT" w:hAnsi="TimesNewRomanPSMT"/>
          <w:color w:val="000000"/>
          <w:sz w:val="20"/>
        </w:rPr>
        <w:t xml:space="preserve"> field in a</w:t>
      </w:r>
      <w:r w:rsidR="00D33668">
        <w:rPr>
          <w:rFonts w:ascii="TimesNewRomanPSMT" w:hAnsi="TimesNewRomanPSMT"/>
          <w:color w:val="000000"/>
          <w:sz w:val="20"/>
        </w:rPr>
        <w:t xml:space="preserve"> data frame, a management frame</w:t>
      </w:r>
      <w:r>
        <w:rPr>
          <w:rFonts w:ascii="TimesNewRomanPSMT" w:hAnsi="TimesNewRomanPSMT"/>
          <w:color w:val="000000"/>
          <w:sz w:val="20"/>
        </w:rPr>
        <w:t>, and a control frame</w:t>
      </w:r>
      <w:r w:rsidR="00AC2DA3">
        <w:rPr>
          <w:rFonts w:ascii="TimesNewRomanPSMT" w:hAnsi="TimesNewRomanPSMT"/>
          <w:color w:val="000000"/>
          <w:sz w:val="20"/>
        </w:rPr>
        <w:t xml:space="preserve"> </w:t>
      </w:r>
      <w:r w:rsidR="00AC2DA3" w:rsidRPr="00AC2DA3">
        <w:rPr>
          <w:rFonts w:ascii="TimesNewRomanPSMT" w:hAnsi="TimesNewRomanPSMT"/>
          <w:color w:val="000000"/>
          <w:sz w:val="20"/>
          <w:highlight w:val="green"/>
          <w:u w:val="single"/>
        </w:rPr>
        <w:t>indicates duration information</w:t>
      </w:r>
      <w:r w:rsidRPr="00AC2DA3">
        <w:rPr>
          <w:rFonts w:ascii="TimesNewRomanPSMT" w:hAnsi="TimesNewRomanPSMT"/>
          <w:color w:val="000000"/>
          <w:sz w:val="20"/>
          <w:highlight w:val="green"/>
          <w:u w:val="single"/>
        </w:rPr>
        <w:t>.</w:t>
      </w:r>
    </w:p>
    <w:p w14:paraId="48778EDE" w14:textId="285C7220" w:rsidR="00BC4A90" w:rsidRPr="00C30C2A" w:rsidRDefault="00BC4A9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NOTE 2 – For a TXOP responder, the Duration field in the MAC header of </w:t>
      </w:r>
      <w:r w:rsidR="00D33668">
        <w:rPr>
          <w:rFonts w:ascii="TimesNewRomanPSMT" w:hAnsi="TimesNewRomanPSMT"/>
          <w:color w:val="000000"/>
          <w:sz w:val="20"/>
        </w:rPr>
        <w:t xml:space="preserve">the </w:t>
      </w:r>
      <w:r w:rsidR="00F42400" w:rsidRPr="00C30C2A">
        <w:rPr>
          <w:rFonts w:ascii="TimesNewRomanPSMT" w:hAnsi="TimesNewRomanPSMT"/>
          <w:color w:val="000000"/>
          <w:sz w:val="20"/>
        </w:rPr>
        <w:t>responding PPDU</w:t>
      </w:r>
      <w:r w:rsidRPr="00C30C2A">
        <w:rPr>
          <w:rFonts w:ascii="TimesNewRomanPSMT" w:hAnsi="TimesNewRomanPSMT"/>
          <w:color w:val="000000"/>
          <w:sz w:val="20"/>
        </w:rPr>
        <w:t xml:space="preserve"> is set based on the</w:t>
      </w:r>
      <w:r w:rsidR="00F51BA9" w:rsidRPr="00C30C2A">
        <w:rPr>
          <w:rFonts w:ascii="TimesNewRomanPSMT" w:hAnsi="TimesNewRomanPSMT"/>
          <w:color w:val="000000"/>
          <w:sz w:val="20"/>
        </w:rPr>
        <w:t xml:space="preserve"> Duration field in the MAC header of the soliciting PPDU as</w:t>
      </w:r>
      <w:r w:rsidRPr="00C30C2A">
        <w:rPr>
          <w:rFonts w:ascii="TimesNewRomanPSMT" w:hAnsi="TimesNewRomanPSMT"/>
          <w:color w:val="000000"/>
          <w:sz w:val="20"/>
        </w:rPr>
        <w:t xml:space="preserve"> described in</w:t>
      </w:r>
      <w:r w:rsidR="003262A3" w:rsidRPr="00C30C2A">
        <w:rPr>
          <w:rFonts w:ascii="TimesNewRomanPSMT" w:hAnsi="TimesNewRomanPSMT"/>
          <w:color w:val="000000"/>
          <w:sz w:val="20"/>
        </w:rPr>
        <w:t xml:space="preserve"> </w:t>
      </w:r>
      <w:r w:rsidR="00F42400" w:rsidRPr="00C30C2A">
        <w:rPr>
          <w:rFonts w:ascii="TimesNewRomanPSMT" w:hAnsi="TimesNewRomanPSMT"/>
          <w:color w:val="000000"/>
          <w:sz w:val="20"/>
        </w:rPr>
        <w:t xml:space="preserve">9.2.5.7 (Setting for control response frames) or </w:t>
      </w:r>
      <w:r w:rsidRPr="00C30C2A">
        <w:rPr>
          <w:rFonts w:ascii="TimesNewRomanPSMT" w:hAnsi="TimesNewRomanPSMT"/>
          <w:color w:val="000000"/>
          <w:sz w:val="20"/>
        </w:rPr>
        <w:t xml:space="preserve">9.2.5.8 </w:t>
      </w:r>
      <w:r w:rsidR="003262A3" w:rsidRPr="00C30C2A">
        <w:rPr>
          <w:rFonts w:ascii="TimesNewRomanPSMT" w:hAnsi="TimesNewRomanPSMT"/>
          <w:color w:val="000000"/>
          <w:sz w:val="20"/>
        </w:rPr>
        <w:t>(</w:t>
      </w:r>
      <w:r w:rsidRPr="00C30C2A">
        <w:rPr>
          <w:rFonts w:ascii="TimesNewRomanPSMT" w:hAnsi="TimesNewRomanPSMT"/>
          <w:color w:val="000000"/>
          <w:sz w:val="20"/>
        </w:rPr>
        <w:t>Setting for other response frames</w:t>
      </w:r>
      <w:r w:rsidR="003262A3" w:rsidRPr="00C30C2A">
        <w:rPr>
          <w:rFonts w:ascii="TimesNewRomanPSMT" w:hAnsi="TimesNewRomanPSMT"/>
          <w:color w:val="000000"/>
          <w:sz w:val="20"/>
        </w:rPr>
        <w:t>)</w:t>
      </w:r>
      <w:r w:rsidRPr="00C30C2A">
        <w:rPr>
          <w:rFonts w:ascii="TimesNewRomanPSMT" w:hAnsi="TimesNewRomanPSMT"/>
          <w:color w:val="000000"/>
          <w:sz w:val="20"/>
        </w:rPr>
        <w:t>.</w:t>
      </w:r>
    </w:p>
    <w:p w14:paraId="4B65C9BE" w14:textId="3F147A3E" w:rsidR="00BC4A90" w:rsidRDefault="00FE1A6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 xml:space="preserve">For 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trigger-based PPDU carrying a PS-Poll frame, if the TXOP responder does not set the TXVECTOR parameter TXOP_DURATION </w:t>
      </w:r>
      <w:r w:rsidR="00CE06A6">
        <w:rPr>
          <w:rFonts w:ascii="TimesNewRomanPSMT" w:hAnsi="TimesNewRomanPSMT"/>
          <w:color w:val="000000"/>
          <w:sz w:val="20"/>
        </w:rPr>
        <w:t>of the</w:t>
      </w:r>
      <w:r>
        <w:rPr>
          <w:rFonts w:ascii="TimesNewRomanPSMT" w:hAnsi="TimesNewRomanPSMT"/>
          <w:color w:val="000000"/>
          <w:sz w:val="20"/>
        </w:rPr>
        <w:t xml:space="preserve"> HE </w:t>
      </w:r>
      <w:r w:rsidR="00CE06A6">
        <w:rPr>
          <w:rFonts w:ascii="TimesNewRomanPSMT" w:hAnsi="TimesNewRomanPSMT"/>
          <w:color w:val="000000"/>
          <w:sz w:val="20"/>
        </w:rPr>
        <w:t xml:space="preserve">trigger-based </w:t>
      </w:r>
      <w:r>
        <w:rPr>
          <w:rFonts w:ascii="TimesNewRomanPSMT" w:hAnsi="TimesNewRomanPSMT"/>
          <w:color w:val="000000"/>
          <w:sz w:val="20"/>
        </w:rPr>
        <w:t>PPDU to all 1s</w:t>
      </w:r>
      <w:r w:rsidR="00CE06A6">
        <w:rPr>
          <w:rFonts w:ascii="TimesNewRomanPSMT" w:hAnsi="TimesNewRomanPSMT"/>
          <w:color w:val="000000"/>
          <w:sz w:val="20"/>
        </w:rPr>
        <w:t>, the TXOP responder first calculates potential duration information equal to the duration information indicated by the Duration f</w:t>
      </w:r>
      <w:r w:rsidR="004C2CB4">
        <w:rPr>
          <w:rFonts w:ascii="TimesNewRomanPSMT" w:hAnsi="TimesNewRomanPSMT"/>
          <w:color w:val="000000"/>
          <w:sz w:val="20"/>
        </w:rPr>
        <w:t>ield of the frame that solicits</w:t>
      </w:r>
      <w:r w:rsidR="00CE06A6">
        <w:rPr>
          <w:rFonts w:ascii="TimesNewRomanPSMT" w:hAnsi="TimesNewRomanPSMT"/>
          <w:color w:val="000000"/>
          <w:sz w:val="20"/>
        </w:rPr>
        <w:t xml:space="preserve"> the response minus the time, in microseconds, between the end of</w:t>
      </w:r>
      <w:r w:rsidR="00CE06A6">
        <w:rPr>
          <w:rFonts w:ascii="TimesNewRomanPSMT" w:hAnsi="TimesNewRomanPSMT"/>
          <w:color w:val="000000"/>
          <w:sz w:val="20"/>
        </w:rPr>
        <w:br/>
        <w:t xml:space="preserve">the PPDU </w:t>
      </w:r>
      <w:r w:rsidR="004C2CB4">
        <w:rPr>
          <w:rFonts w:ascii="TimesNewRomanPSMT" w:hAnsi="TimesNewRomanPSMT"/>
          <w:color w:val="000000"/>
          <w:sz w:val="20"/>
        </w:rPr>
        <w:t xml:space="preserve">carrying the frame that soliciting the HE trigger-based PPDU and the end of the HE trigger-based PPDU. </w:t>
      </w:r>
      <w:r w:rsidR="00CE06A6">
        <w:rPr>
          <w:rFonts w:ascii="TimesNewRomanPSMT" w:hAnsi="TimesNewRomanPSMT"/>
          <w:color w:val="000000"/>
          <w:sz w:val="20"/>
        </w:rPr>
        <w:t xml:space="preserve">If the calculated potential duration information includes a fractional microsecond, the potential duration information is rounded up to the next higher integer. </w:t>
      </w:r>
      <w:r w:rsidR="004C2CB4">
        <w:rPr>
          <w:rFonts w:ascii="TimesNewRomanPSMT" w:hAnsi="TimesNewRomanPSMT"/>
          <w:color w:val="000000"/>
          <w:sz w:val="20"/>
        </w:rPr>
        <w:t xml:space="preserve">Then the duration information indicated by the TXVECTOR parameter TXOP_DURATION is determined based on the calculated potential duration information and shall indicate </w:t>
      </w:r>
      <w:r w:rsidR="004C2CB4" w:rsidRPr="005E2F23">
        <w:rPr>
          <w:rFonts w:ascii="TimesNewRomanPSMT" w:hAnsi="TimesNewRomanPSMT"/>
          <w:color w:val="000000"/>
          <w:sz w:val="20"/>
        </w:rPr>
        <w:t xml:space="preserve">the largest feasible </w:t>
      </w:r>
      <w:r w:rsidR="004C2CB4">
        <w:rPr>
          <w:rFonts w:ascii="TimesNewRomanPSMT" w:hAnsi="TimesNewRomanPSMT"/>
          <w:color w:val="000000"/>
          <w:sz w:val="20"/>
        </w:rPr>
        <w:t>duration information</w:t>
      </w:r>
      <w:r w:rsidR="004C2CB4" w:rsidRPr="005E2F23">
        <w:rPr>
          <w:rFonts w:ascii="TimesNewRomanPSMT" w:hAnsi="TimesNewRomanPSMT"/>
          <w:color w:val="000000"/>
          <w:sz w:val="20"/>
        </w:rPr>
        <w:t xml:space="preserve"> that is smaller than or equal to the </w:t>
      </w:r>
      <w:r w:rsidR="00BD3655">
        <w:rPr>
          <w:rFonts w:ascii="TimesNewRomanPSMT" w:hAnsi="TimesNewRomanPSMT"/>
          <w:color w:val="000000"/>
          <w:sz w:val="20"/>
        </w:rPr>
        <w:t xml:space="preserve">calculated </w:t>
      </w:r>
      <w:r w:rsidR="004C2CB4">
        <w:rPr>
          <w:rFonts w:ascii="TimesNewRomanPSMT" w:hAnsi="TimesNewRomanPSMT"/>
          <w:color w:val="000000"/>
          <w:sz w:val="20"/>
        </w:rPr>
        <w:t>potential duration information.</w:t>
      </w:r>
    </w:p>
    <w:p w14:paraId="6F1A60FD" w14:textId="5CE79C55" w:rsidR="002B3F9B" w:rsidRPr="00C30C2A" w:rsidRDefault="003302BF" w:rsidP="00F24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The encoding of TXVECTOR</w:t>
      </w:r>
      <w:r w:rsidR="00C2193F">
        <w:rPr>
          <w:rFonts w:ascii="TimesNewRomanPSMT" w:hAnsi="TimesNewRomanPSMT"/>
          <w:color w:val="000000"/>
          <w:sz w:val="20"/>
        </w:rPr>
        <w:t>/</w:t>
      </w:r>
      <w:r w:rsidR="00BE3E4D">
        <w:rPr>
          <w:rFonts w:ascii="TimesNewRomanPSMT" w:hAnsi="TimesNewRomanPSMT"/>
          <w:color w:val="000000"/>
          <w:sz w:val="20"/>
        </w:rPr>
        <w:t>RXVECTOR</w:t>
      </w:r>
      <w:r>
        <w:rPr>
          <w:rFonts w:ascii="TimesNewRomanPSMT" w:hAnsi="TimesNewRomanPSMT"/>
          <w:color w:val="000000"/>
          <w:sz w:val="20"/>
        </w:rPr>
        <w:t xml:space="preserve"> parameter TXOP_DURATION</w:t>
      </w:r>
      <w:r w:rsidR="005345F4">
        <w:rPr>
          <w:rFonts w:ascii="TimesNewRomanPSMT" w:hAnsi="TimesNewRomanPSMT"/>
          <w:color w:val="000000"/>
          <w:sz w:val="20"/>
        </w:rPr>
        <w:t xml:space="preserve"> for indicating</w:t>
      </w:r>
      <w:r>
        <w:rPr>
          <w:rFonts w:ascii="TimesNewRomanPSMT" w:hAnsi="TimesNewRomanPSMT"/>
          <w:color w:val="000000"/>
          <w:sz w:val="20"/>
        </w:rPr>
        <w:t xml:space="preserve"> </w:t>
      </w:r>
      <w:r w:rsidR="005345F4">
        <w:rPr>
          <w:rFonts w:ascii="TimesNewRomanPSMT" w:hAnsi="TimesNewRomanPSMT"/>
          <w:color w:val="000000"/>
          <w:sz w:val="20"/>
        </w:rPr>
        <w:t>duration information</w:t>
      </w:r>
      <w:r>
        <w:rPr>
          <w:rFonts w:ascii="TimesNewRomanPSMT" w:hAnsi="TimesNewRomanPSMT"/>
          <w:color w:val="000000"/>
          <w:sz w:val="20"/>
        </w:rPr>
        <w:t xml:space="preserve"> is </w:t>
      </w:r>
      <w:r w:rsidR="00EB4FD6">
        <w:rPr>
          <w:rFonts w:ascii="TimesNewRomanPSMT" w:hAnsi="TimesNewRomanPSMT"/>
          <w:color w:val="000000"/>
          <w:sz w:val="20"/>
        </w:rPr>
        <w:t xml:space="preserve">defined </w:t>
      </w:r>
      <w:r w:rsidR="001A34DA">
        <w:rPr>
          <w:rFonts w:ascii="TimesNewRomanPSMT" w:hAnsi="TimesNewRomanPSMT"/>
          <w:color w:val="000000"/>
          <w:sz w:val="20"/>
        </w:rPr>
        <w:t xml:space="preserve">in </w:t>
      </w:r>
      <w:r w:rsidR="001A34DA" w:rsidRPr="00C30C2A">
        <w:rPr>
          <w:rFonts w:ascii="TimesNewRomanPSMT" w:hAnsi="TimesNewRomanPSMT"/>
          <w:color w:val="000000"/>
          <w:sz w:val="20"/>
        </w:rPr>
        <w:t>Table 26-1 (TXVECTOR and RXVECTOR parameters).</w:t>
      </w:r>
    </w:p>
    <w:p w14:paraId="084158F3" w14:textId="0248D4B3" w:rsidR="00BE3E4D" w:rsidRPr="00E72D44" w:rsidRDefault="00BE3E4D" w:rsidP="00E72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BE3E4D" w:rsidRPr="00E72D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E0D7E" w14:textId="77777777" w:rsidR="00D4659D" w:rsidRDefault="00D4659D">
      <w:r>
        <w:separator/>
      </w:r>
    </w:p>
  </w:endnote>
  <w:endnote w:type="continuationSeparator" w:id="0">
    <w:p w14:paraId="7ED99683" w14:textId="77777777" w:rsidR="00D4659D" w:rsidRDefault="00D4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611C777D" w:rsidR="00F0421F" w:rsidRDefault="003821C0">
    <w:pPr>
      <w:pStyle w:val="Footer"/>
      <w:tabs>
        <w:tab w:val="clear" w:pos="6480"/>
        <w:tab w:val="center" w:pos="4680"/>
        <w:tab w:val="right" w:pos="9360"/>
      </w:tabs>
    </w:pPr>
    <w:fldSimple w:instr=" SUBJECT  \* MERGEFORMAT ">
      <w:r w:rsidR="00F0421F">
        <w:t>Submission</w:t>
      </w:r>
    </w:fldSimple>
    <w:r w:rsidR="00F0421F">
      <w:tab/>
      <w:t xml:space="preserve">page </w:t>
    </w:r>
    <w:r w:rsidR="00F0421F">
      <w:fldChar w:fldCharType="begin"/>
    </w:r>
    <w:r w:rsidR="00F0421F">
      <w:instrText xml:space="preserve">page </w:instrText>
    </w:r>
    <w:r w:rsidR="00F0421F">
      <w:fldChar w:fldCharType="separate"/>
    </w:r>
    <w:r w:rsidR="00A13B9E">
      <w:rPr>
        <w:noProof/>
      </w:rPr>
      <w:t>2</w:t>
    </w:r>
    <w:r w:rsidR="00F0421F">
      <w:rPr>
        <w:noProof/>
      </w:rPr>
      <w:fldChar w:fldCharType="end"/>
    </w:r>
    <w:r w:rsidR="00F0421F">
      <w:tab/>
    </w:r>
    <w:r w:rsidR="00F0421F">
      <w:rPr>
        <w:lang w:eastAsia="ko-KR"/>
      </w:rPr>
      <w:t>Po-Kai Huang</w:t>
    </w:r>
    <w:r w:rsidR="00F0421F">
      <w:t xml:space="preserve"> (Intel Corporation)</w:t>
    </w:r>
  </w:p>
  <w:p w14:paraId="1FA2645D" w14:textId="77777777" w:rsidR="00F0421F" w:rsidRDefault="00F04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2B70" w14:textId="77777777" w:rsidR="00D4659D" w:rsidRDefault="00D4659D">
      <w:r>
        <w:separator/>
      </w:r>
    </w:p>
  </w:footnote>
  <w:footnote w:type="continuationSeparator" w:id="0">
    <w:p w14:paraId="1A0E17D1" w14:textId="77777777" w:rsidR="00D4659D" w:rsidRDefault="00D4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48EABDDC" w:rsidR="00F0421F" w:rsidRDefault="00D84FEC">
    <w:pPr>
      <w:pStyle w:val="Header"/>
      <w:tabs>
        <w:tab w:val="clear" w:pos="6480"/>
        <w:tab w:val="center" w:pos="4680"/>
        <w:tab w:val="right" w:pos="9360"/>
      </w:tabs>
    </w:pPr>
    <w:r>
      <w:rPr>
        <w:lang w:eastAsia="ko-KR"/>
      </w:rPr>
      <w:t>July</w:t>
    </w:r>
    <w:r w:rsidR="00F0421F">
      <w:rPr>
        <w:lang w:eastAsia="ko-KR"/>
      </w:rPr>
      <w:t xml:space="preserve"> </w:t>
    </w:r>
    <w:r w:rsidR="00F0421F">
      <w:t>201</w:t>
    </w:r>
    <w:r>
      <w:rPr>
        <w:lang w:eastAsia="ko-KR"/>
      </w:rPr>
      <w:t>6</w:t>
    </w:r>
    <w:r w:rsidR="00F0421F">
      <w:tab/>
    </w:r>
    <w:r w:rsidR="00F0421F">
      <w:tab/>
    </w:r>
    <w:fldSimple w:instr=" TITLE  \* MERGEFORMAT ">
      <w:r w:rsidR="00F0421F">
        <w:t xml:space="preserve">doc.: </w:t>
      </w:r>
      <w:r w:rsidR="003C1589">
        <w:t>IEEE 802.11-16/</w:t>
      </w:r>
      <w:r w:rsidR="003C1589">
        <w:rPr>
          <w:rFonts w:hint="eastAsia"/>
          <w:lang w:eastAsia="ko-KR"/>
        </w:rPr>
        <w:t>0953</w:t>
      </w:r>
      <w:r w:rsidR="00F0421F">
        <w:t>r</w:t>
      </w:r>
    </w:fldSimple>
    <w:r w:rsidR="00A13B9E">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409"/>
    <w:multiLevelType w:val="hybridMultilevel"/>
    <w:tmpl w:val="DA6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F30"/>
    <w:multiLevelType w:val="hybridMultilevel"/>
    <w:tmpl w:val="9C68A97C"/>
    <w:lvl w:ilvl="0" w:tplc="822E8874">
      <w:start w:val="1"/>
      <w:numFmt w:val="bullet"/>
      <w:lvlText w:val=""/>
      <w:lvlJc w:val="left"/>
      <w:pPr>
        <w:tabs>
          <w:tab w:val="num" w:pos="720"/>
        </w:tabs>
        <w:ind w:left="720" w:hanging="360"/>
      </w:pPr>
      <w:rPr>
        <w:rFonts w:ascii="Wingdings" w:hAnsi="Wingdings" w:hint="default"/>
      </w:rPr>
    </w:lvl>
    <w:lvl w:ilvl="1" w:tplc="69BE4054" w:tentative="1">
      <w:start w:val="1"/>
      <w:numFmt w:val="bullet"/>
      <w:lvlText w:val=""/>
      <w:lvlJc w:val="left"/>
      <w:pPr>
        <w:tabs>
          <w:tab w:val="num" w:pos="1440"/>
        </w:tabs>
        <w:ind w:left="1440" w:hanging="360"/>
      </w:pPr>
      <w:rPr>
        <w:rFonts w:ascii="Wingdings" w:hAnsi="Wingdings" w:hint="default"/>
      </w:rPr>
    </w:lvl>
    <w:lvl w:ilvl="2" w:tplc="567E88F4" w:tentative="1">
      <w:start w:val="1"/>
      <w:numFmt w:val="bullet"/>
      <w:lvlText w:val=""/>
      <w:lvlJc w:val="left"/>
      <w:pPr>
        <w:tabs>
          <w:tab w:val="num" w:pos="2160"/>
        </w:tabs>
        <w:ind w:left="2160" w:hanging="360"/>
      </w:pPr>
      <w:rPr>
        <w:rFonts w:ascii="Wingdings" w:hAnsi="Wingdings" w:hint="default"/>
      </w:rPr>
    </w:lvl>
    <w:lvl w:ilvl="3" w:tplc="6E30B416">
      <w:start w:val="1"/>
      <w:numFmt w:val="bullet"/>
      <w:lvlText w:val=""/>
      <w:lvlJc w:val="left"/>
      <w:pPr>
        <w:tabs>
          <w:tab w:val="num" w:pos="2880"/>
        </w:tabs>
        <w:ind w:left="2880" w:hanging="360"/>
      </w:pPr>
      <w:rPr>
        <w:rFonts w:ascii="Wingdings" w:hAnsi="Wingdings" w:hint="default"/>
      </w:rPr>
    </w:lvl>
    <w:lvl w:ilvl="4" w:tplc="31805EE4" w:tentative="1">
      <w:start w:val="1"/>
      <w:numFmt w:val="bullet"/>
      <w:lvlText w:val=""/>
      <w:lvlJc w:val="left"/>
      <w:pPr>
        <w:tabs>
          <w:tab w:val="num" w:pos="3600"/>
        </w:tabs>
        <w:ind w:left="3600" w:hanging="360"/>
      </w:pPr>
      <w:rPr>
        <w:rFonts w:ascii="Wingdings" w:hAnsi="Wingdings" w:hint="default"/>
      </w:rPr>
    </w:lvl>
    <w:lvl w:ilvl="5" w:tplc="E0162FC2" w:tentative="1">
      <w:start w:val="1"/>
      <w:numFmt w:val="bullet"/>
      <w:lvlText w:val=""/>
      <w:lvlJc w:val="left"/>
      <w:pPr>
        <w:tabs>
          <w:tab w:val="num" w:pos="4320"/>
        </w:tabs>
        <w:ind w:left="4320" w:hanging="360"/>
      </w:pPr>
      <w:rPr>
        <w:rFonts w:ascii="Wingdings" w:hAnsi="Wingdings" w:hint="default"/>
      </w:rPr>
    </w:lvl>
    <w:lvl w:ilvl="6" w:tplc="7CBC9496" w:tentative="1">
      <w:start w:val="1"/>
      <w:numFmt w:val="bullet"/>
      <w:lvlText w:val=""/>
      <w:lvlJc w:val="left"/>
      <w:pPr>
        <w:tabs>
          <w:tab w:val="num" w:pos="5040"/>
        </w:tabs>
        <w:ind w:left="5040" w:hanging="360"/>
      </w:pPr>
      <w:rPr>
        <w:rFonts w:ascii="Wingdings" w:hAnsi="Wingdings" w:hint="default"/>
      </w:rPr>
    </w:lvl>
    <w:lvl w:ilvl="7" w:tplc="B81224BC" w:tentative="1">
      <w:start w:val="1"/>
      <w:numFmt w:val="bullet"/>
      <w:lvlText w:val=""/>
      <w:lvlJc w:val="left"/>
      <w:pPr>
        <w:tabs>
          <w:tab w:val="num" w:pos="5760"/>
        </w:tabs>
        <w:ind w:left="5760" w:hanging="360"/>
      </w:pPr>
      <w:rPr>
        <w:rFonts w:ascii="Wingdings" w:hAnsi="Wingdings" w:hint="default"/>
      </w:rPr>
    </w:lvl>
    <w:lvl w:ilvl="8" w:tplc="BE7ADD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31685"/>
    <w:multiLevelType w:val="hybridMultilevel"/>
    <w:tmpl w:val="1E5022CE"/>
    <w:lvl w:ilvl="0" w:tplc="A956CE92">
      <w:start w:val="1"/>
      <w:numFmt w:val="bullet"/>
      <w:lvlText w:val="•"/>
      <w:lvlJc w:val="left"/>
      <w:pPr>
        <w:tabs>
          <w:tab w:val="num" w:pos="720"/>
        </w:tabs>
        <w:ind w:left="720" w:hanging="360"/>
      </w:pPr>
      <w:rPr>
        <w:rFonts w:ascii="Times New Roman" w:hAnsi="Times New Roman" w:cs="Times New Roman" w:hint="default"/>
      </w:rPr>
    </w:lvl>
    <w:lvl w:ilvl="1" w:tplc="72DCD050">
      <w:start w:val="1"/>
      <w:numFmt w:val="decimal"/>
      <w:lvlText w:val="%2."/>
      <w:lvlJc w:val="left"/>
      <w:pPr>
        <w:tabs>
          <w:tab w:val="num" w:pos="1440"/>
        </w:tabs>
        <w:ind w:left="1440" w:hanging="360"/>
      </w:pPr>
    </w:lvl>
    <w:lvl w:ilvl="2" w:tplc="4666390E">
      <w:start w:val="1"/>
      <w:numFmt w:val="decimal"/>
      <w:lvlText w:val="%3."/>
      <w:lvlJc w:val="left"/>
      <w:pPr>
        <w:tabs>
          <w:tab w:val="num" w:pos="2160"/>
        </w:tabs>
        <w:ind w:left="2160" w:hanging="360"/>
      </w:pPr>
    </w:lvl>
    <w:lvl w:ilvl="3" w:tplc="482AEF7C">
      <w:start w:val="1"/>
      <w:numFmt w:val="decimal"/>
      <w:lvlText w:val="%4."/>
      <w:lvlJc w:val="left"/>
      <w:pPr>
        <w:tabs>
          <w:tab w:val="num" w:pos="2880"/>
        </w:tabs>
        <w:ind w:left="2880" w:hanging="360"/>
      </w:pPr>
    </w:lvl>
    <w:lvl w:ilvl="4" w:tplc="F65E2E26">
      <w:start w:val="1"/>
      <w:numFmt w:val="decimal"/>
      <w:lvlText w:val="%5."/>
      <w:lvlJc w:val="left"/>
      <w:pPr>
        <w:tabs>
          <w:tab w:val="num" w:pos="3600"/>
        </w:tabs>
        <w:ind w:left="3600" w:hanging="360"/>
      </w:pPr>
    </w:lvl>
    <w:lvl w:ilvl="5" w:tplc="C0F4DACC">
      <w:start w:val="1"/>
      <w:numFmt w:val="decimal"/>
      <w:lvlText w:val="%6."/>
      <w:lvlJc w:val="left"/>
      <w:pPr>
        <w:tabs>
          <w:tab w:val="num" w:pos="4320"/>
        </w:tabs>
        <w:ind w:left="4320" w:hanging="360"/>
      </w:pPr>
    </w:lvl>
    <w:lvl w:ilvl="6" w:tplc="7952CCB6">
      <w:start w:val="1"/>
      <w:numFmt w:val="decimal"/>
      <w:lvlText w:val="%7."/>
      <w:lvlJc w:val="left"/>
      <w:pPr>
        <w:tabs>
          <w:tab w:val="num" w:pos="5040"/>
        </w:tabs>
        <w:ind w:left="5040" w:hanging="360"/>
      </w:pPr>
    </w:lvl>
    <w:lvl w:ilvl="7" w:tplc="F3CA4042">
      <w:start w:val="1"/>
      <w:numFmt w:val="decimal"/>
      <w:lvlText w:val="%8."/>
      <w:lvlJc w:val="left"/>
      <w:pPr>
        <w:tabs>
          <w:tab w:val="num" w:pos="5760"/>
        </w:tabs>
        <w:ind w:left="5760" w:hanging="360"/>
      </w:pPr>
    </w:lvl>
    <w:lvl w:ilvl="8" w:tplc="A82047C6">
      <w:start w:val="1"/>
      <w:numFmt w:val="decimal"/>
      <w:lvlText w:val="%9."/>
      <w:lvlJc w:val="left"/>
      <w:pPr>
        <w:tabs>
          <w:tab w:val="num" w:pos="6480"/>
        </w:tabs>
        <w:ind w:left="6480" w:hanging="360"/>
      </w:pPr>
    </w:lvl>
  </w:abstractNum>
  <w:abstractNum w:abstractNumId="3" w15:restartNumberingAfterBreak="0">
    <w:nsid w:val="12ED39D5"/>
    <w:multiLevelType w:val="hybridMultilevel"/>
    <w:tmpl w:val="044C2374"/>
    <w:lvl w:ilvl="0" w:tplc="2E66536E">
      <w:start w:val="9"/>
      <w:numFmt w:val="bullet"/>
      <w:lvlText w:val="-"/>
      <w:lvlJc w:val="left"/>
      <w:pPr>
        <w:ind w:left="720" w:hanging="360"/>
      </w:pPr>
      <w:rPr>
        <w:rFonts w:ascii="TimesNewRomanPSMT" w:eastAsia="Malgun Gothic" w:hAnsi="TimesNewRomanPSMT" w:cs="TimesNewRomanPSMT"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D79"/>
    <w:multiLevelType w:val="hybridMultilevel"/>
    <w:tmpl w:val="9EA6C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6DB"/>
    <w:multiLevelType w:val="hybridMultilevel"/>
    <w:tmpl w:val="46547572"/>
    <w:lvl w:ilvl="0" w:tplc="0A7EF166">
      <w:start w:val="1"/>
      <w:numFmt w:val="bullet"/>
      <w:lvlText w:val="•"/>
      <w:lvlJc w:val="left"/>
      <w:pPr>
        <w:tabs>
          <w:tab w:val="num" w:pos="720"/>
        </w:tabs>
        <w:ind w:left="720" w:hanging="360"/>
      </w:pPr>
      <w:rPr>
        <w:rFonts w:ascii="Times New Roman" w:hAnsi="Times New Roman" w:hint="default"/>
      </w:rPr>
    </w:lvl>
    <w:lvl w:ilvl="1" w:tplc="9F4A422E" w:tentative="1">
      <w:start w:val="1"/>
      <w:numFmt w:val="bullet"/>
      <w:lvlText w:val="•"/>
      <w:lvlJc w:val="left"/>
      <w:pPr>
        <w:tabs>
          <w:tab w:val="num" w:pos="1440"/>
        </w:tabs>
        <w:ind w:left="1440" w:hanging="360"/>
      </w:pPr>
      <w:rPr>
        <w:rFonts w:ascii="Times New Roman" w:hAnsi="Times New Roman" w:hint="default"/>
      </w:rPr>
    </w:lvl>
    <w:lvl w:ilvl="2" w:tplc="368628CE" w:tentative="1">
      <w:start w:val="1"/>
      <w:numFmt w:val="bullet"/>
      <w:lvlText w:val="•"/>
      <w:lvlJc w:val="left"/>
      <w:pPr>
        <w:tabs>
          <w:tab w:val="num" w:pos="2160"/>
        </w:tabs>
        <w:ind w:left="2160" w:hanging="360"/>
      </w:pPr>
      <w:rPr>
        <w:rFonts w:ascii="Times New Roman" w:hAnsi="Times New Roman" w:hint="default"/>
      </w:rPr>
    </w:lvl>
    <w:lvl w:ilvl="3" w:tplc="CD18A78C" w:tentative="1">
      <w:start w:val="1"/>
      <w:numFmt w:val="bullet"/>
      <w:lvlText w:val="•"/>
      <w:lvlJc w:val="left"/>
      <w:pPr>
        <w:tabs>
          <w:tab w:val="num" w:pos="2880"/>
        </w:tabs>
        <w:ind w:left="2880" w:hanging="360"/>
      </w:pPr>
      <w:rPr>
        <w:rFonts w:ascii="Times New Roman" w:hAnsi="Times New Roman" w:hint="default"/>
      </w:rPr>
    </w:lvl>
    <w:lvl w:ilvl="4" w:tplc="3FA2997E" w:tentative="1">
      <w:start w:val="1"/>
      <w:numFmt w:val="bullet"/>
      <w:lvlText w:val="•"/>
      <w:lvlJc w:val="left"/>
      <w:pPr>
        <w:tabs>
          <w:tab w:val="num" w:pos="3600"/>
        </w:tabs>
        <w:ind w:left="3600" w:hanging="360"/>
      </w:pPr>
      <w:rPr>
        <w:rFonts w:ascii="Times New Roman" w:hAnsi="Times New Roman" w:hint="default"/>
      </w:rPr>
    </w:lvl>
    <w:lvl w:ilvl="5" w:tplc="E23477A2" w:tentative="1">
      <w:start w:val="1"/>
      <w:numFmt w:val="bullet"/>
      <w:lvlText w:val="•"/>
      <w:lvlJc w:val="left"/>
      <w:pPr>
        <w:tabs>
          <w:tab w:val="num" w:pos="4320"/>
        </w:tabs>
        <w:ind w:left="4320" w:hanging="360"/>
      </w:pPr>
      <w:rPr>
        <w:rFonts w:ascii="Times New Roman" w:hAnsi="Times New Roman" w:hint="default"/>
      </w:rPr>
    </w:lvl>
    <w:lvl w:ilvl="6" w:tplc="189808B0" w:tentative="1">
      <w:start w:val="1"/>
      <w:numFmt w:val="bullet"/>
      <w:lvlText w:val="•"/>
      <w:lvlJc w:val="left"/>
      <w:pPr>
        <w:tabs>
          <w:tab w:val="num" w:pos="5040"/>
        </w:tabs>
        <w:ind w:left="5040" w:hanging="360"/>
      </w:pPr>
      <w:rPr>
        <w:rFonts w:ascii="Times New Roman" w:hAnsi="Times New Roman" w:hint="default"/>
      </w:rPr>
    </w:lvl>
    <w:lvl w:ilvl="7" w:tplc="8B7ED73E" w:tentative="1">
      <w:start w:val="1"/>
      <w:numFmt w:val="bullet"/>
      <w:lvlText w:val="•"/>
      <w:lvlJc w:val="left"/>
      <w:pPr>
        <w:tabs>
          <w:tab w:val="num" w:pos="5760"/>
        </w:tabs>
        <w:ind w:left="5760" w:hanging="360"/>
      </w:pPr>
      <w:rPr>
        <w:rFonts w:ascii="Times New Roman" w:hAnsi="Times New Roman" w:hint="default"/>
      </w:rPr>
    </w:lvl>
    <w:lvl w:ilvl="8" w:tplc="21F29C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54C98"/>
    <w:multiLevelType w:val="hybridMultilevel"/>
    <w:tmpl w:val="5B006E42"/>
    <w:lvl w:ilvl="0" w:tplc="3A78994C">
      <w:start w:val="1"/>
      <w:numFmt w:val="bullet"/>
      <w:lvlText w:val="•"/>
      <w:lvlJc w:val="left"/>
      <w:pPr>
        <w:tabs>
          <w:tab w:val="num" w:pos="720"/>
        </w:tabs>
        <w:ind w:left="720" w:hanging="360"/>
      </w:pPr>
      <w:rPr>
        <w:rFonts w:ascii="Times New Roman" w:hAnsi="Times New Roman" w:cs="Times New Roman" w:hint="default"/>
      </w:rPr>
    </w:lvl>
    <w:lvl w:ilvl="1" w:tplc="8026A54A">
      <w:start w:val="1"/>
      <w:numFmt w:val="decimal"/>
      <w:lvlText w:val="%2."/>
      <w:lvlJc w:val="left"/>
      <w:pPr>
        <w:tabs>
          <w:tab w:val="num" w:pos="1440"/>
        </w:tabs>
        <w:ind w:left="1440" w:hanging="360"/>
      </w:pPr>
    </w:lvl>
    <w:lvl w:ilvl="2" w:tplc="7DCC5A08">
      <w:start w:val="1"/>
      <w:numFmt w:val="decimal"/>
      <w:lvlText w:val="%3."/>
      <w:lvlJc w:val="left"/>
      <w:pPr>
        <w:tabs>
          <w:tab w:val="num" w:pos="2160"/>
        </w:tabs>
        <w:ind w:left="2160" w:hanging="360"/>
      </w:pPr>
    </w:lvl>
    <w:lvl w:ilvl="3" w:tplc="5F4436A8">
      <w:start w:val="1"/>
      <w:numFmt w:val="decimal"/>
      <w:lvlText w:val="%4."/>
      <w:lvlJc w:val="left"/>
      <w:pPr>
        <w:tabs>
          <w:tab w:val="num" w:pos="2880"/>
        </w:tabs>
        <w:ind w:left="2880" w:hanging="360"/>
      </w:pPr>
    </w:lvl>
    <w:lvl w:ilvl="4" w:tplc="39BE9B9E">
      <w:start w:val="1"/>
      <w:numFmt w:val="decimal"/>
      <w:lvlText w:val="%5."/>
      <w:lvlJc w:val="left"/>
      <w:pPr>
        <w:tabs>
          <w:tab w:val="num" w:pos="3600"/>
        </w:tabs>
        <w:ind w:left="3600" w:hanging="360"/>
      </w:pPr>
    </w:lvl>
    <w:lvl w:ilvl="5" w:tplc="A000AEB0">
      <w:start w:val="1"/>
      <w:numFmt w:val="decimal"/>
      <w:lvlText w:val="%6."/>
      <w:lvlJc w:val="left"/>
      <w:pPr>
        <w:tabs>
          <w:tab w:val="num" w:pos="4320"/>
        </w:tabs>
        <w:ind w:left="4320" w:hanging="360"/>
      </w:pPr>
    </w:lvl>
    <w:lvl w:ilvl="6" w:tplc="3ADEB79E">
      <w:start w:val="1"/>
      <w:numFmt w:val="decimal"/>
      <w:lvlText w:val="%7."/>
      <w:lvlJc w:val="left"/>
      <w:pPr>
        <w:tabs>
          <w:tab w:val="num" w:pos="5040"/>
        </w:tabs>
        <w:ind w:left="5040" w:hanging="360"/>
      </w:pPr>
    </w:lvl>
    <w:lvl w:ilvl="7" w:tplc="9C2CC222">
      <w:start w:val="1"/>
      <w:numFmt w:val="decimal"/>
      <w:lvlText w:val="%8."/>
      <w:lvlJc w:val="left"/>
      <w:pPr>
        <w:tabs>
          <w:tab w:val="num" w:pos="5760"/>
        </w:tabs>
        <w:ind w:left="5760" w:hanging="360"/>
      </w:pPr>
    </w:lvl>
    <w:lvl w:ilvl="8" w:tplc="0A6EA0C2">
      <w:start w:val="1"/>
      <w:numFmt w:val="decimal"/>
      <w:lvlText w:val="%9."/>
      <w:lvlJc w:val="left"/>
      <w:pPr>
        <w:tabs>
          <w:tab w:val="num" w:pos="6480"/>
        </w:tabs>
        <w:ind w:left="6480" w:hanging="360"/>
      </w:pPr>
    </w:lvl>
  </w:abstractNum>
  <w:abstractNum w:abstractNumId="7" w15:restartNumberingAfterBreak="0">
    <w:nsid w:val="1C5A6407"/>
    <w:multiLevelType w:val="hybridMultilevel"/>
    <w:tmpl w:val="33440B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F00BC"/>
    <w:multiLevelType w:val="hybridMultilevel"/>
    <w:tmpl w:val="D5A842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C2A46"/>
    <w:multiLevelType w:val="hybridMultilevel"/>
    <w:tmpl w:val="489C0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84F87"/>
    <w:multiLevelType w:val="hybridMultilevel"/>
    <w:tmpl w:val="6E4846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E158B"/>
    <w:multiLevelType w:val="hybridMultilevel"/>
    <w:tmpl w:val="401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07F54"/>
    <w:multiLevelType w:val="hybridMultilevel"/>
    <w:tmpl w:val="43A0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8687251"/>
    <w:multiLevelType w:val="hybridMultilevel"/>
    <w:tmpl w:val="CAEEA0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207DD"/>
    <w:multiLevelType w:val="hybridMultilevel"/>
    <w:tmpl w:val="C9D8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15D77"/>
    <w:multiLevelType w:val="hybridMultilevel"/>
    <w:tmpl w:val="13B2F740"/>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6662F"/>
    <w:multiLevelType w:val="hybridMultilevel"/>
    <w:tmpl w:val="C292D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223EB"/>
    <w:multiLevelType w:val="hybridMultilevel"/>
    <w:tmpl w:val="744AD7C6"/>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777F9"/>
    <w:multiLevelType w:val="hybridMultilevel"/>
    <w:tmpl w:val="61D6E350"/>
    <w:lvl w:ilvl="0" w:tplc="18AAA932">
      <w:numFmt w:val="bullet"/>
      <w:lvlText w:val="-"/>
      <w:lvlJc w:val="left"/>
      <w:pPr>
        <w:ind w:left="1380" w:hanging="360"/>
      </w:pPr>
      <w:rPr>
        <w:rFonts w:ascii="Calibri" w:eastAsia="PMingLiU" w:hAnsi="Calibri" w:cs="Times New Roman" w:hint="default"/>
        <w:i/>
        <w:sz w:val="22"/>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20" w15:restartNumberingAfterBreak="0">
    <w:nsid w:val="618049AE"/>
    <w:multiLevelType w:val="hybridMultilevel"/>
    <w:tmpl w:val="BE4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448E6"/>
    <w:multiLevelType w:val="hybridMultilevel"/>
    <w:tmpl w:val="A4F85FBA"/>
    <w:lvl w:ilvl="0" w:tplc="F38858D0">
      <w:start w:val="1"/>
      <w:numFmt w:val="bullet"/>
      <w:lvlText w:val="•"/>
      <w:lvlJc w:val="left"/>
      <w:pPr>
        <w:tabs>
          <w:tab w:val="num" w:pos="720"/>
        </w:tabs>
        <w:ind w:left="720" w:hanging="360"/>
      </w:pPr>
      <w:rPr>
        <w:rFonts w:ascii="Times New Roman" w:hAnsi="Times New Roman" w:hint="default"/>
      </w:rPr>
    </w:lvl>
    <w:lvl w:ilvl="1" w:tplc="BC50E3CE">
      <w:start w:val="65"/>
      <w:numFmt w:val="bullet"/>
      <w:lvlText w:val="–"/>
      <w:lvlJc w:val="left"/>
      <w:pPr>
        <w:tabs>
          <w:tab w:val="num" w:pos="1440"/>
        </w:tabs>
        <w:ind w:left="1440" w:hanging="360"/>
      </w:pPr>
      <w:rPr>
        <w:rFonts w:ascii="Times New Roman" w:hAnsi="Times New Roman" w:hint="default"/>
      </w:rPr>
    </w:lvl>
    <w:lvl w:ilvl="2" w:tplc="0ED09FB6">
      <w:start w:val="65"/>
      <w:numFmt w:val="bullet"/>
      <w:lvlText w:val="•"/>
      <w:lvlJc w:val="left"/>
      <w:pPr>
        <w:tabs>
          <w:tab w:val="num" w:pos="2160"/>
        </w:tabs>
        <w:ind w:left="2160" w:hanging="360"/>
      </w:pPr>
      <w:rPr>
        <w:rFonts w:ascii="Times New Roman" w:hAnsi="Times New Roman" w:hint="default"/>
      </w:rPr>
    </w:lvl>
    <w:lvl w:ilvl="3" w:tplc="92BCBB92" w:tentative="1">
      <w:start w:val="1"/>
      <w:numFmt w:val="bullet"/>
      <w:lvlText w:val="•"/>
      <w:lvlJc w:val="left"/>
      <w:pPr>
        <w:tabs>
          <w:tab w:val="num" w:pos="2880"/>
        </w:tabs>
        <w:ind w:left="2880" w:hanging="360"/>
      </w:pPr>
      <w:rPr>
        <w:rFonts w:ascii="Times New Roman" w:hAnsi="Times New Roman" w:hint="default"/>
      </w:rPr>
    </w:lvl>
    <w:lvl w:ilvl="4" w:tplc="6B2A8EAC" w:tentative="1">
      <w:start w:val="1"/>
      <w:numFmt w:val="bullet"/>
      <w:lvlText w:val="•"/>
      <w:lvlJc w:val="left"/>
      <w:pPr>
        <w:tabs>
          <w:tab w:val="num" w:pos="3600"/>
        </w:tabs>
        <w:ind w:left="3600" w:hanging="360"/>
      </w:pPr>
      <w:rPr>
        <w:rFonts w:ascii="Times New Roman" w:hAnsi="Times New Roman" w:hint="default"/>
      </w:rPr>
    </w:lvl>
    <w:lvl w:ilvl="5" w:tplc="D3D42424" w:tentative="1">
      <w:start w:val="1"/>
      <w:numFmt w:val="bullet"/>
      <w:lvlText w:val="•"/>
      <w:lvlJc w:val="left"/>
      <w:pPr>
        <w:tabs>
          <w:tab w:val="num" w:pos="4320"/>
        </w:tabs>
        <w:ind w:left="4320" w:hanging="360"/>
      </w:pPr>
      <w:rPr>
        <w:rFonts w:ascii="Times New Roman" w:hAnsi="Times New Roman" w:hint="default"/>
      </w:rPr>
    </w:lvl>
    <w:lvl w:ilvl="6" w:tplc="EAB4A726" w:tentative="1">
      <w:start w:val="1"/>
      <w:numFmt w:val="bullet"/>
      <w:lvlText w:val="•"/>
      <w:lvlJc w:val="left"/>
      <w:pPr>
        <w:tabs>
          <w:tab w:val="num" w:pos="5040"/>
        </w:tabs>
        <w:ind w:left="5040" w:hanging="360"/>
      </w:pPr>
      <w:rPr>
        <w:rFonts w:ascii="Times New Roman" w:hAnsi="Times New Roman" w:hint="default"/>
      </w:rPr>
    </w:lvl>
    <w:lvl w:ilvl="7" w:tplc="F17844AC" w:tentative="1">
      <w:start w:val="1"/>
      <w:numFmt w:val="bullet"/>
      <w:lvlText w:val="•"/>
      <w:lvlJc w:val="left"/>
      <w:pPr>
        <w:tabs>
          <w:tab w:val="num" w:pos="5760"/>
        </w:tabs>
        <w:ind w:left="5760" w:hanging="360"/>
      </w:pPr>
      <w:rPr>
        <w:rFonts w:ascii="Times New Roman" w:hAnsi="Times New Roman" w:hint="default"/>
      </w:rPr>
    </w:lvl>
    <w:lvl w:ilvl="8" w:tplc="CF64E7E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B270ED9"/>
    <w:multiLevelType w:val="hybridMultilevel"/>
    <w:tmpl w:val="B04A8B82"/>
    <w:lvl w:ilvl="0" w:tplc="87E4CED2">
      <w:start w:val="1"/>
      <w:numFmt w:val="bullet"/>
      <w:lvlText w:val=""/>
      <w:lvlJc w:val="left"/>
      <w:pPr>
        <w:tabs>
          <w:tab w:val="num" w:pos="720"/>
        </w:tabs>
        <w:ind w:left="720" w:hanging="360"/>
      </w:pPr>
      <w:rPr>
        <w:rFonts w:ascii="Wingdings" w:hAnsi="Wingdings" w:hint="default"/>
      </w:rPr>
    </w:lvl>
    <w:lvl w:ilvl="1" w:tplc="DF1E1B96" w:tentative="1">
      <w:start w:val="1"/>
      <w:numFmt w:val="bullet"/>
      <w:lvlText w:val=""/>
      <w:lvlJc w:val="left"/>
      <w:pPr>
        <w:tabs>
          <w:tab w:val="num" w:pos="1440"/>
        </w:tabs>
        <w:ind w:left="1440" w:hanging="360"/>
      </w:pPr>
      <w:rPr>
        <w:rFonts w:ascii="Wingdings" w:hAnsi="Wingdings" w:hint="default"/>
      </w:rPr>
    </w:lvl>
    <w:lvl w:ilvl="2" w:tplc="C3CA9AC0" w:tentative="1">
      <w:start w:val="1"/>
      <w:numFmt w:val="bullet"/>
      <w:lvlText w:val=""/>
      <w:lvlJc w:val="left"/>
      <w:pPr>
        <w:tabs>
          <w:tab w:val="num" w:pos="2160"/>
        </w:tabs>
        <w:ind w:left="2160" w:hanging="360"/>
      </w:pPr>
      <w:rPr>
        <w:rFonts w:ascii="Wingdings" w:hAnsi="Wingdings" w:hint="default"/>
      </w:rPr>
    </w:lvl>
    <w:lvl w:ilvl="3" w:tplc="293C3B10">
      <w:start w:val="1"/>
      <w:numFmt w:val="bullet"/>
      <w:lvlText w:val=""/>
      <w:lvlJc w:val="left"/>
      <w:pPr>
        <w:tabs>
          <w:tab w:val="num" w:pos="2880"/>
        </w:tabs>
        <w:ind w:left="2880" w:hanging="360"/>
      </w:pPr>
      <w:rPr>
        <w:rFonts w:ascii="Wingdings" w:hAnsi="Wingdings" w:hint="default"/>
      </w:rPr>
    </w:lvl>
    <w:lvl w:ilvl="4" w:tplc="223A75CA" w:tentative="1">
      <w:start w:val="1"/>
      <w:numFmt w:val="bullet"/>
      <w:lvlText w:val=""/>
      <w:lvlJc w:val="left"/>
      <w:pPr>
        <w:tabs>
          <w:tab w:val="num" w:pos="3600"/>
        </w:tabs>
        <w:ind w:left="3600" w:hanging="360"/>
      </w:pPr>
      <w:rPr>
        <w:rFonts w:ascii="Wingdings" w:hAnsi="Wingdings" w:hint="default"/>
      </w:rPr>
    </w:lvl>
    <w:lvl w:ilvl="5" w:tplc="27621F9C" w:tentative="1">
      <w:start w:val="1"/>
      <w:numFmt w:val="bullet"/>
      <w:lvlText w:val=""/>
      <w:lvlJc w:val="left"/>
      <w:pPr>
        <w:tabs>
          <w:tab w:val="num" w:pos="4320"/>
        </w:tabs>
        <w:ind w:left="4320" w:hanging="360"/>
      </w:pPr>
      <w:rPr>
        <w:rFonts w:ascii="Wingdings" w:hAnsi="Wingdings" w:hint="default"/>
      </w:rPr>
    </w:lvl>
    <w:lvl w:ilvl="6" w:tplc="2D2E9374" w:tentative="1">
      <w:start w:val="1"/>
      <w:numFmt w:val="bullet"/>
      <w:lvlText w:val=""/>
      <w:lvlJc w:val="left"/>
      <w:pPr>
        <w:tabs>
          <w:tab w:val="num" w:pos="5040"/>
        </w:tabs>
        <w:ind w:left="5040" w:hanging="360"/>
      </w:pPr>
      <w:rPr>
        <w:rFonts w:ascii="Wingdings" w:hAnsi="Wingdings" w:hint="default"/>
      </w:rPr>
    </w:lvl>
    <w:lvl w:ilvl="7" w:tplc="596281F8" w:tentative="1">
      <w:start w:val="1"/>
      <w:numFmt w:val="bullet"/>
      <w:lvlText w:val=""/>
      <w:lvlJc w:val="left"/>
      <w:pPr>
        <w:tabs>
          <w:tab w:val="num" w:pos="5760"/>
        </w:tabs>
        <w:ind w:left="5760" w:hanging="360"/>
      </w:pPr>
      <w:rPr>
        <w:rFonts w:ascii="Wingdings" w:hAnsi="Wingdings" w:hint="default"/>
      </w:rPr>
    </w:lvl>
    <w:lvl w:ilvl="8" w:tplc="9B3850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F4425"/>
    <w:multiLevelType w:val="hybridMultilevel"/>
    <w:tmpl w:val="2A1CD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94EA8"/>
    <w:multiLevelType w:val="hybridMultilevel"/>
    <w:tmpl w:val="8668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20"/>
  </w:num>
  <w:num w:numId="5">
    <w:abstractNumId w:val="23"/>
  </w:num>
  <w:num w:numId="6">
    <w:abstractNumId w:val="3"/>
  </w:num>
  <w:num w:numId="7">
    <w:abstractNumId w:val="9"/>
  </w:num>
  <w:num w:numId="8">
    <w:abstractNumId w:val="17"/>
  </w:num>
  <w:num w:numId="9">
    <w:abstractNumId w:val="24"/>
  </w:num>
  <w:num w:numId="10">
    <w:abstractNumId w:val="16"/>
  </w:num>
  <w:num w:numId="11">
    <w:abstractNumId w:val="21"/>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9"/>
  </w:num>
  <w:num w:numId="18">
    <w:abstractNumId w:val="22"/>
  </w:num>
  <w:num w:numId="19">
    <w:abstractNumId w:val="1"/>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15"/>
  </w:num>
  <w:num w:numId="24">
    <w:abstractNumId w:val="14"/>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A65"/>
    <w:rsid w:val="00013F87"/>
    <w:rsid w:val="00014E78"/>
    <w:rsid w:val="000157CC"/>
    <w:rsid w:val="00017D25"/>
    <w:rsid w:val="00023128"/>
    <w:rsid w:val="00024060"/>
    <w:rsid w:val="00024344"/>
    <w:rsid w:val="00024487"/>
    <w:rsid w:val="00026A52"/>
    <w:rsid w:val="00027D05"/>
    <w:rsid w:val="00030761"/>
    <w:rsid w:val="00032803"/>
    <w:rsid w:val="00036D80"/>
    <w:rsid w:val="000405C4"/>
    <w:rsid w:val="00042C6D"/>
    <w:rsid w:val="000451EC"/>
    <w:rsid w:val="00052123"/>
    <w:rsid w:val="00055788"/>
    <w:rsid w:val="00056F74"/>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B0D"/>
    <w:rsid w:val="00083C55"/>
    <w:rsid w:val="0008470A"/>
    <w:rsid w:val="000865AA"/>
    <w:rsid w:val="00086780"/>
    <w:rsid w:val="00086948"/>
    <w:rsid w:val="00087373"/>
    <w:rsid w:val="00090640"/>
    <w:rsid w:val="000913C4"/>
    <w:rsid w:val="00092971"/>
    <w:rsid w:val="00092AC6"/>
    <w:rsid w:val="00094BC0"/>
    <w:rsid w:val="00094C04"/>
    <w:rsid w:val="00094DD7"/>
    <w:rsid w:val="00094FFA"/>
    <w:rsid w:val="000A29AE"/>
    <w:rsid w:val="000A3EB0"/>
    <w:rsid w:val="000B4430"/>
    <w:rsid w:val="000B5271"/>
    <w:rsid w:val="000B6E42"/>
    <w:rsid w:val="000C434D"/>
    <w:rsid w:val="000D0432"/>
    <w:rsid w:val="000D174A"/>
    <w:rsid w:val="000D276A"/>
    <w:rsid w:val="000D2F1B"/>
    <w:rsid w:val="000D358B"/>
    <w:rsid w:val="000D5EBD"/>
    <w:rsid w:val="000D674F"/>
    <w:rsid w:val="000E0494"/>
    <w:rsid w:val="000E1C37"/>
    <w:rsid w:val="000E1D7B"/>
    <w:rsid w:val="000E2015"/>
    <w:rsid w:val="000E4589"/>
    <w:rsid w:val="000E4B82"/>
    <w:rsid w:val="000E720C"/>
    <w:rsid w:val="000F2677"/>
    <w:rsid w:val="000F3C38"/>
    <w:rsid w:val="000F4937"/>
    <w:rsid w:val="000F5088"/>
    <w:rsid w:val="000F685B"/>
    <w:rsid w:val="001015F8"/>
    <w:rsid w:val="001039EC"/>
    <w:rsid w:val="00105918"/>
    <w:rsid w:val="001101C2"/>
    <w:rsid w:val="001109AA"/>
    <w:rsid w:val="00112289"/>
    <w:rsid w:val="00112C6A"/>
    <w:rsid w:val="00115A75"/>
    <w:rsid w:val="0011688F"/>
    <w:rsid w:val="00120298"/>
    <w:rsid w:val="00120949"/>
    <w:rsid w:val="001215C0"/>
    <w:rsid w:val="00122D51"/>
    <w:rsid w:val="001238F9"/>
    <w:rsid w:val="00125A0A"/>
    <w:rsid w:val="00125D92"/>
    <w:rsid w:val="001275D7"/>
    <w:rsid w:val="00134114"/>
    <w:rsid w:val="0013714C"/>
    <w:rsid w:val="0014165C"/>
    <w:rsid w:val="001448D8"/>
    <w:rsid w:val="001450BB"/>
    <w:rsid w:val="001459E7"/>
    <w:rsid w:val="00145D02"/>
    <w:rsid w:val="00151514"/>
    <w:rsid w:val="00151BBE"/>
    <w:rsid w:val="00152CCA"/>
    <w:rsid w:val="00154B26"/>
    <w:rsid w:val="001559BB"/>
    <w:rsid w:val="00157842"/>
    <w:rsid w:val="00160EEA"/>
    <w:rsid w:val="00162E41"/>
    <w:rsid w:val="00165BE6"/>
    <w:rsid w:val="001667AE"/>
    <w:rsid w:val="00170EF8"/>
    <w:rsid w:val="00172DD9"/>
    <w:rsid w:val="001738FD"/>
    <w:rsid w:val="00175CDF"/>
    <w:rsid w:val="0017659B"/>
    <w:rsid w:val="001802B8"/>
    <w:rsid w:val="001812B0"/>
    <w:rsid w:val="00181423"/>
    <w:rsid w:val="00181696"/>
    <w:rsid w:val="001828D8"/>
    <w:rsid w:val="00183F4C"/>
    <w:rsid w:val="00184B1A"/>
    <w:rsid w:val="00185E16"/>
    <w:rsid w:val="00187129"/>
    <w:rsid w:val="0019164F"/>
    <w:rsid w:val="00192C6E"/>
    <w:rsid w:val="00193C39"/>
    <w:rsid w:val="00193C5D"/>
    <w:rsid w:val="001943F7"/>
    <w:rsid w:val="001A0EDB"/>
    <w:rsid w:val="001A2240"/>
    <w:rsid w:val="001A23CD"/>
    <w:rsid w:val="001A34DA"/>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24E4"/>
    <w:rsid w:val="001F3DB9"/>
    <w:rsid w:val="001F491C"/>
    <w:rsid w:val="001F5C29"/>
    <w:rsid w:val="001F5D16"/>
    <w:rsid w:val="001F62B8"/>
    <w:rsid w:val="0020013A"/>
    <w:rsid w:val="002021CC"/>
    <w:rsid w:val="0020462A"/>
    <w:rsid w:val="0020521B"/>
    <w:rsid w:val="00205D61"/>
    <w:rsid w:val="00210DDD"/>
    <w:rsid w:val="0021397C"/>
    <w:rsid w:val="00214B50"/>
    <w:rsid w:val="00215A82"/>
    <w:rsid w:val="00215E32"/>
    <w:rsid w:val="00216662"/>
    <w:rsid w:val="0022139A"/>
    <w:rsid w:val="002239F2"/>
    <w:rsid w:val="00225508"/>
    <w:rsid w:val="00225570"/>
    <w:rsid w:val="002323FE"/>
    <w:rsid w:val="00234C13"/>
    <w:rsid w:val="002369FD"/>
    <w:rsid w:val="00236A7E"/>
    <w:rsid w:val="00236E40"/>
    <w:rsid w:val="00237569"/>
    <w:rsid w:val="0023760F"/>
    <w:rsid w:val="00237985"/>
    <w:rsid w:val="00240895"/>
    <w:rsid w:val="00241AD7"/>
    <w:rsid w:val="002470AC"/>
    <w:rsid w:val="00252D47"/>
    <w:rsid w:val="00255A8B"/>
    <w:rsid w:val="00256D0A"/>
    <w:rsid w:val="00263092"/>
    <w:rsid w:val="002662A5"/>
    <w:rsid w:val="00273257"/>
    <w:rsid w:val="0027451D"/>
    <w:rsid w:val="00276580"/>
    <w:rsid w:val="00281A5D"/>
    <w:rsid w:val="00282053"/>
    <w:rsid w:val="00284C5E"/>
    <w:rsid w:val="00290E77"/>
    <w:rsid w:val="00291A10"/>
    <w:rsid w:val="00294B37"/>
    <w:rsid w:val="002953E2"/>
    <w:rsid w:val="002A195C"/>
    <w:rsid w:val="002A34A0"/>
    <w:rsid w:val="002A4A61"/>
    <w:rsid w:val="002A57FA"/>
    <w:rsid w:val="002B06E5"/>
    <w:rsid w:val="002B3F9B"/>
    <w:rsid w:val="002B5514"/>
    <w:rsid w:val="002C6B4F"/>
    <w:rsid w:val="002C72E1"/>
    <w:rsid w:val="002D0885"/>
    <w:rsid w:val="002D1D40"/>
    <w:rsid w:val="002D36C5"/>
    <w:rsid w:val="002D3917"/>
    <w:rsid w:val="002D518F"/>
    <w:rsid w:val="002D7ED5"/>
    <w:rsid w:val="002E0223"/>
    <w:rsid w:val="002E12AC"/>
    <w:rsid w:val="002E1B18"/>
    <w:rsid w:val="002E6511"/>
    <w:rsid w:val="002E6FF6"/>
    <w:rsid w:val="002F25B2"/>
    <w:rsid w:val="002F2B6F"/>
    <w:rsid w:val="002F2BC5"/>
    <w:rsid w:val="002F376B"/>
    <w:rsid w:val="002F5C8C"/>
    <w:rsid w:val="002F7199"/>
    <w:rsid w:val="002F7D11"/>
    <w:rsid w:val="003024ED"/>
    <w:rsid w:val="00305D6E"/>
    <w:rsid w:val="0030782E"/>
    <w:rsid w:val="00307F5F"/>
    <w:rsid w:val="0031439F"/>
    <w:rsid w:val="0031705E"/>
    <w:rsid w:val="003202D3"/>
    <w:rsid w:val="003214E2"/>
    <w:rsid w:val="00324239"/>
    <w:rsid w:val="00325AB6"/>
    <w:rsid w:val="003262A3"/>
    <w:rsid w:val="00326CBD"/>
    <w:rsid w:val="00330115"/>
    <w:rsid w:val="003302BF"/>
    <w:rsid w:val="003308A8"/>
    <w:rsid w:val="00331392"/>
    <w:rsid w:val="00333BF7"/>
    <w:rsid w:val="0033423B"/>
    <w:rsid w:val="003449F9"/>
    <w:rsid w:val="003479E4"/>
    <w:rsid w:val="00347C43"/>
    <w:rsid w:val="00356918"/>
    <w:rsid w:val="00360C87"/>
    <w:rsid w:val="00366623"/>
    <w:rsid w:val="00366AF0"/>
    <w:rsid w:val="003713CA"/>
    <w:rsid w:val="003729FC"/>
    <w:rsid w:val="00372FCA"/>
    <w:rsid w:val="003766B9"/>
    <w:rsid w:val="003774D7"/>
    <w:rsid w:val="00380D3A"/>
    <w:rsid w:val="003821C0"/>
    <w:rsid w:val="00382C54"/>
    <w:rsid w:val="00384306"/>
    <w:rsid w:val="0038516A"/>
    <w:rsid w:val="00385654"/>
    <w:rsid w:val="0038601E"/>
    <w:rsid w:val="003863B3"/>
    <w:rsid w:val="003906A1"/>
    <w:rsid w:val="00390E6C"/>
    <w:rsid w:val="003924F8"/>
    <w:rsid w:val="0039418E"/>
    <w:rsid w:val="003945E3"/>
    <w:rsid w:val="00395A50"/>
    <w:rsid w:val="00396635"/>
    <w:rsid w:val="00396A55"/>
    <w:rsid w:val="0039787F"/>
    <w:rsid w:val="003A161F"/>
    <w:rsid w:val="003A1693"/>
    <w:rsid w:val="003A1CC7"/>
    <w:rsid w:val="003A2F0B"/>
    <w:rsid w:val="003A3196"/>
    <w:rsid w:val="003A478D"/>
    <w:rsid w:val="003A5B1F"/>
    <w:rsid w:val="003A5BFF"/>
    <w:rsid w:val="003A6CBF"/>
    <w:rsid w:val="003B03CE"/>
    <w:rsid w:val="003B346A"/>
    <w:rsid w:val="003B3EF8"/>
    <w:rsid w:val="003B4DAD"/>
    <w:rsid w:val="003B52F2"/>
    <w:rsid w:val="003B76BD"/>
    <w:rsid w:val="003C1589"/>
    <w:rsid w:val="003C47D1"/>
    <w:rsid w:val="003C58AE"/>
    <w:rsid w:val="003C74FF"/>
    <w:rsid w:val="003D11C4"/>
    <w:rsid w:val="003D1D90"/>
    <w:rsid w:val="003D26A5"/>
    <w:rsid w:val="003D3623"/>
    <w:rsid w:val="003D4734"/>
    <w:rsid w:val="003D5013"/>
    <w:rsid w:val="003D78F7"/>
    <w:rsid w:val="003E45F8"/>
    <w:rsid w:val="003E5916"/>
    <w:rsid w:val="003E5CD9"/>
    <w:rsid w:val="003E5DE7"/>
    <w:rsid w:val="003E667C"/>
    <w:rsid w:val="003E7414"/>
    <w:rsid w:val="003E7F99"/>
    <w:rsid w:val="003F1354"/>
    <w:rsid w:val="003F2D6C"/>
    <w:rsid w:val="003F3857"/>
    <w:rsid w:val="003F4D26"/>
    <w:rsid w:val="003F6062"/>
    <w:rsid w:val="003F6978"/>
    <w:rsid w:val="00400A6C"/>
    <w:rsid w:val="004014AE"/>
    <w:rsid w:val="00403645"/>
    <w:rsid w:val="004051EE"/>
    <w:rsid w:val="00406DD9"/>
    <w:rsid w:val="00407C5B"/>
    <w:rsid w:val="0042111E"/>
    <w:rsid w:val="00421159"/>
    <w:rsid w:val="00430648"/>
    <w:rsid w:val="004344A2"/>
    <w:rsid w:val="00437351"/>
    <w:rsid w:val="00440CFF"/>
    <w:rsid w:val="00440FF1"/>
    <w:rsid w:val="004417F2"/>
    <w:rsid w:val="00442169"/>
    <w:rsid w:val="00442799"/>
    <w:rsid w:val="00443FBF"/>
    <w:rsid w:val="004452DF"/>
    <w:rsid w:val="00450151"/>
    <w:rsid w:val="00450579"/>
    <w:rsid w:val="004507E7"/>
    <w:rsid w:val="00450B1F"/>
    <w:rsid w:val="00450CC0"/>
    <w:rsid w:val="00451552"/>
    <w:rsid w:val="00452F45"/>
    <w:rsid w:val="00457028"/>
    <w:rsid w:val="00457FA3"/>
    <w:rsid w:val="00462172"/>
    <w:rsid w:val="00464778"/>
    <w:rsid w:val="00464B04"/>
    <w:rsid w:val="0047267B"/>
    <w:rsid w:val="00475A71"/>
    <w:rsid w:val="004821A5"/>
    <w:rsid w:val="00482AD0"/>
    <w:rsid w:val="00482AF6"/>
    <w:rsid w:val="004830EE"/>
    <w:rsid w:val="00486C12"/>
    <w:rsid w:val="00486E73"/>
    <w:rsid w:val="00486EB3"/>
    <w:rsid w:val="0049468A"/>
    <w:rsid w:val="00497004"/>
    <w:rsid w:val="004A0AF4"/>
    <w:rsid w:val="004A1E0F"/>
    <w:rsid w:val="004A2ECC"/>
    <w:rsid w:val="004A6B13"/>
    <w:rsid w:val="004A6EEC"/>
    <w:rsid w:val="004A6F24"/>
    <w:rsid w:val="004B2D23"/>
    <w:rsid w:val="004B35F2"/>
    <w:rsid w:val="004B4269"/>
    <w:rsid w:val="004B493F"/>
    <w:rsid w:val="004C0F0A"/>
    <w:rsid w:val="004C2CB4"/>
    <w:rsid w:val="004C3C2A"/>
    <w:rsid w:val="004C525D"/>
    <w:rsid w:val="004C7CE0"/>
    <w:rsid w:val="004D03A1"/>
    <w:rsid w:val="004D071D"/>
    <w:rsid w:val="004D1200"/>
    <w:rsid w:val="004D2D75"/>
    <w:rsid w:val="004D4814"/>
    <w:rsid w:val="004D6BE8"/>
    <w:rsid w:val="004D7188"/>
    <w:rsid w:val="004E2B79"/>
    <w:rsid w:val="004E2C7F"/>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07C"/>
    <w:rsid w:val="00527489"/>
    <w:rsid w:val="00527BB3"/>
    <w:rsid w:val="00531734"/>
    <w:rsid w:val="0053254A"/>
    <w:rsid w:val="005345F4"/>
    <w:rsid w:val="0054235E"/>
    <w:rsid w:val="0054425D"/>
    <w:rsid w:val="00551C2F"/>
    <w:rsid w:val="0055459B"/>
    <w:rsid w:val="00554995"/>
    <w:rsid w:val="00554EEF"/>
    <w:rsid w:val="00561429"/>
    <w:rsid w:val="005675C9"/>
    <w:rsid w:val="00567934"/>
    <w:rsid w:val="005702B6"/>
    <w:rsid w:val="005703A1"/>
    <w:rsid w:val="00571583"/>
    <w:rsid w:val="00572E7A"/>
    <w:rsid w:val="00575D4A"/>
    <w:rsid w:val="00576CC2"/>
    <w:rsid w:val="0058057A"/>
    <w:rsid w:val="00582295"/>
    <w:rsid w:val="005822D8"/>
    <w:rsid w:val="00583212"/>
    <w:rsid w:val="00585D8F"/>
    <w:rsid w:val="00586072"/>
    <w:rsid w:val="0058644C"/>
    <w:rsid w:val="00587F10"/>
    <w:rsid w:val="00591351"/>
    <w:rsid w:val="00591F00"/>
    <w:rsid w:val="00595FE9"/>
    <w:rsid w:val="00596413"/>
    <w:rsid w:val="00596B6A"/>
    <w:rsid w:val="0059708B"/>
    <w:rsid w:val="005A16CF"/>
    <w:rsid w:val="005A2ECA"/>
    <w:rsid w:val="005A314D"/>
    <w:rsid w:val="005A4504"/>
    <w:rsid w:val="005B151D"/>
    <w:rsid w:val="005B31EA"/>
    <w:rsid w:val="005B34A6"/>
    <w:rsid w:val="005B4B74"/>
    <w:rsid w:val="005B6C67"/>
    <w:rsid w:val="005B793F"/>
    <w:rsid w:val="005C0CBC"/>
    <w:rsid w:val="005C4204"/>
    <w:rsid w:val="005C5A52"/>
    <w:rsid w:val="005C6823"/>
    <w:rsid w:val="005C769D"/>
    <w:rsid w:val="005D1461"/>
    <w:rsid w:val="005D21BF"/>
    <w:rsid w:val="005D33B5"/>
    <w:rsid w:val="005D34A2"/>
    <w:rsid w:val="005D5C6E"/>
    <w:rsid w:val="005D7951"/>
    <w:rsid w:val="005E2F23"/>
    <w:rsid w:val="005E3E49"/>
    <w:rsid w:val="005E768D"/>
    <w:rsid w:val="005F19DD"/>
    <w:rsid w:val="005F4AD8"/>
    <w:rsid w:val="005F5ADA"/>
    <w:rsid w:val="005F695C"/>
    <w:rsid w:val="005F6AD3"/>
    <w:rsid w:val="00600A10"/>
    <w:rsid w:val="00605819"/>
    <w:rsid w:val="00605CBC"/>
    <w:rsid w:val="00610D71"/>
    <w:rsid w:val="006128F6"/>
    <w:rsid w:val="0061403C"/>
    <w:rsid w:val="0061553A"/>
    <w:rsid w:val="006157B1"/>
    <w:rsid w:val="00615E8C"/>
    <w:rsid w:val="00616FF6"/>
    <w:rsid w:val="00621286"/>
    <w:rsid w:val="0062254C"/>
    <w:rsid w:val="006225C7"/>
    <w:rsid w:val="0062298E"/>
    <w:rsid w:val="0062350A"/>
    <w:rsid w:val="00623C13"/>
    <w:rsid w:val="0062440B"/>
    <w:rsid w:val="006248BA"/>
    <w:rsid w:val="00625116"/>
    <w:rsid w:val="006254B0"/>
    <w:rsid w:val="00626A2B"/>
    <w:rsid w:val="006302F7"/>
    <w:rsid w:val="00631EB7"/>
    <w:rsid w:val="00635200"/>
    <w:rsid w:val="006362D2"/>
    <w:rsid w:val="00644E29"/>
    <w:rsid w:val="006452F8"/>
    <w:rsid w:val="006456B2"/>
    <w:rsid w:val="00645742"/>
    <w:rsid w:val="00650819"/>
    <w:rsid w:val="006548B7"/>
    <w:rsid w:val="00654B3B"/>
    <w:rsid w:val="00656882"/>
    <w:rsid w:val="00657485"/>
    <w:rsid w:val="00657DBD"/>
    <w:rsid w:val="00661375"/>
    <w:rsid w:val="00662343"/>
    <w:rsid w:val="0066483B"/>
    <w:rsid w:val="006658C0"/>
    <w:rsid w:val="0067069C"/>
    <w:rsid w:val="00670E5C"/>
    <w:rsid w:val="00671F29"/>
    <w:rsid w:val="0067305F"/>
    <w:rsid w:val="0067587F"/>
    <w:rsid w:val="00680308"/>
    <w:rsid w:val="0068106D"/>
    <w:rsid w:val="0068240C"/>
    <w:rsid w:val="0068429C"/>
    <w:rsid w:val="00687476"/>
    <w:rsid w:val="00687707"/>
    <w:rsid w:val="0069038E"/>
    <w:rsid w:val="006916AB"/>
    <w:rsid w:val="00692AE8"/>
    <w:rsid w:val="00693750"/>
    <w:rsid w:val="006976B8"/>
    <w:rsid w:val="006A3A0E"/>
    <w:rsid w:val="006A3EB3"/>
    <w:rsid w:val="006A503E"/>
    <w:rsid w:val="006A59BC"/>
    <w:rsid w:val="006A7F86"/>
    <w:rsid w:val="006B00BB"/>
    <w:rsid w:val="006C0178"/>
    <w:rsid w:val="006C063A"/>
    <w:rsid w:val="006C1FA8"/>
    <w:rsid w:val="006C2C97"/>
    <w:rsid w:val="006D3377"/>
    <w:rsid w:val="006D3E5E"/>
    <w:rsid w:val="006D5362"/>
    <w:rsid w:val="006E181A"/>
    <w:rsid w:val="006E2D44"/>
    <w:rsid w:val="006F1544"/>
    <w:rsid w:val="006F3DD4"/>
    <w:rsid w:val="006F709C"/>
    <w:rsid w:val="00711E05"/>
    <w:rsid w:val="00712F8D"/>
    <w:rsid w:val="00713863"/>
    <w:rsid w:val="00714E97"/>
    <w:rsid w:val="007202DC"/>
    <w:rsid w:val="007220CF"/>
    <w:rsid w:val="00723D99"/>
    <w:rsid w:val="00724942"/>
    <w:rsid w:val="00727341"/>
    <w:rsid w:val="00727A84"/>
    <w:rsid w:val="00732728"/>
    <w:rsid w:val="007330C3"/>
    <w:rsid w:val="00734CD4"/>
    <w:rsid w:val="00734F1A"/>
    <w:rsid w:val="00735C87"/>
    <w:rsid w:val="00736065"/>
    <w:rsid w:val="00736625"/>
    <w:rsid w:val="0074006F"/>
    <w:rsid w:val="00740206"/>
    <w:rsid w:val="00741D75"/>
    <w:rsid w:val="00743D22"/>
    <w:rsid w:val="0074621F"/>
    <w:rsid w:val="007463FB"/>
    <w:rsid w:val="007468F1"/>
    <w:rsid w:val="007513CD"/>
    <w:rsid w:val="0076196C"/>
    <w:rsid w:val="00766B1A"/>
    <w:rsid w:val="00766D34"/>
    <w:rsid w:val="00766DFE"/>
    <w:rsid w:val="0077052B"/>
    <w:rsid w:val="00770608"/>
    <w:rsid w:val="00774AF3"/>
    <w:rsid w:val="00775D16"/>
    <w:rsid w:val="00777DAA"/>
    <w:rsid w:val="00783B46"/>
    <w:rsid w:val="00785936"/>
    <w:rsid w:val="00786A15"/>
    <w:rsid w:val="0079013F"/>
    <w:rsid w:val="007914E4"/>
    <w:rsid w:val="007914F3"/>
    <w:rsid w:val="00792169"/>
    <w:rsid w:val="007926D8"/>
    <w:rsid w:val="00794BC4"/>
    <w:rsid w:val="00794F1E"/>
    <w:rsid w:val="00795C50"/>
    <w:rsid w:val="007A098E"/>
    <w:rsid w:val="007A14DE"/>
    <w:rsid w:val="007A2146"/>
    <w:rsid w:val="007A4B6C"/>
    <w:rsid w:val="007A4C57"/>
    <w:rsid w:val="007A544E"/>
    <w:rsid w:val="007A5765"/>
    <w:rsid w:val="007A58B4"/>
    <w:rsid w:val="007A5B89"/>
    <w:rsid w:val="007B2BDF"/>
    <w:rsid w:val="007C0795"/>
    <w:rsid w:val="007C14AD"/>
    <w:rsid w:val="007C46A0"/>
    <w:rsid w:val="007C5152"/>
    <w:rsid w:val="007C55CC"/>
    <w:rsid w:val="007C6C61"/>
    <w:rsid w:val="007C7430"/>
    <w:rsid w:val="007D3C15"/>
    <w:rsid w:val="007D4D44"/>
    <w:rsid w:val="007D50FF"/>
    <w:rsid w:val="007D5A0E"/>
    <w:rsid w:val="007D6B5D"/>
    <w:rsid w:val="007D6FFE"/>
    <w:rsid w:val="007E21DF"/>
    <w:rsid w:val="007E2AC5"/>
    <w:rsid w:val="007E5479"/>
    <w:rsid w:val="007E61E5"/>
    <w:rsid w:val="007E7A8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5304"/>
    <w:rsid w:val="00830ACB"/>
    <w:rsid w:val="00831063"/>
    <w:rsid w:val="00831EDC"/>
    <w:rsid w:val="00832700"/>
    <w:rsid w:val="00832898"/>
    <w:rsid w:val="00835A0A"/>
    <w:rsid w:val="008377E3"/>
    <w:rsid w:val="008378E7"/>
    <w:rsid w:val="00840667"/>
    <w:rsid w:val="00840688"/>
    <w:rsid w:val="00850566"/>
    <w:rsid w:val="00852B3C"/>
    <w:rsid w:val="00852CDA"/>
    <w:rsid w:val="008532E6"/>
    <w:rsid w:val="008536A2"/>
    <w:rsid w:val="0085795D"/>
    <w:rsid w:val="00860750"/>
    <w:rsid w:val="00861F97"/>
    <w:rsid w:val="0086745D"/>
    <w:rsid w:val="008753A6"/>
    <w:rsid w:val="008776B0"/>
    <w:rsid w:val="0088012D"/>
    <w:rsid w:val="0088118F"/>
    <w:rsid w:val="00881C47"/>
    <w:rsid w:val="00884237"/>
    <w:rsid w:val="00884790"/>
    <w:rsid w:val="00884F7B"/>
    <w:rsid w:val="00887583"/>
    <w:rsid w:val="008910B3"/>
    <w:rsid w:val="00891445"/>
    <w:rsid w:val="00892A42"/>
    <w:rsid w:val="00897183"/>
    <w:rsid w:val="008A5AFD"/>
    <w:rsid w:val="008B03E5"/>
    <w:rsid w:val="008B47B4"/>
    <w:rsid w:val="008B5396"/>
    <w:rsid w:val="008B7F88"/>
    <w:rsid w:val="008C30CA"/>
    <w:rsid w:val="008C4913"/>
    <w:rsid w:val="008C5478"/>
    <w:rsid w:val="008C57E5"/>
    <w:rsid w:val="008C5AD6"/>
    <w:rsid w:val="008C5D4E"/>
    <w:rsid w:val="008C7A4B"/>
    <w:rsid w:val="008C7B26"/>
    <w:rsid w:val="008D0C05"/>
    <w:rsid w:val="008D71CE"/>
    <w:rsid w:val="008E02F4"/>
    <w:rsid w:val="008E0E94"/>
    <w:rsid w:val="008E444B"/>
    <w:rsid w:val="008E44C1"/>
    <w:rsid w:val="008E73E4"/>
    <w:rsid w:val="008F039B"/>
    <w:rsid w:val="008F1C67"/>
    <w:rsid w:val="008F238D"/>
    <w:rsid w:val="00901A79"/>
    <w:rsid w:val="00905627"/>
    <w:rsid w:val="00905A7F"/>
    <w:rsid w:val="00910F8F"/>
    <w:rsid w:val="0091118D"/>
    <w:rsid w:val="009179CC"/>
    <w:rsid w:val="009225A7"/>
    <w:rsid w:val="009257D6"/>
    <w:rsid w:val="00927FEB"/>
    <w:rsid w:val="00930E8C"/>
    <w:rsid w:val="00930F09"/>
    <w:rsid w:val="009327AB"/>
    <w:rsid w:val="00932D51"/>
    <w:rsid w:val="0093557A"/>
    <w:rsid w:val="00936D66"/>
    <w:rsid w:val="0094091B"/>
    <w:rsid w:val="00944591"/>
    <w:rsid w:val="00944CAA"/>
    <w:rsid w:val="0094619C"/>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91A93"/>
    <w:rsid w:val="009A0E5E"/>
    <w:rsid w:val="009A0F81"/>
    <w:rsid w:val="009B09CD"/>
    <w:rsid w:val="009B2383"/>
    <w:rsid w:val="009B3397"/>
    <w:rsid w:val="009B3F00"/>
    <w:rsid w:val="009B4213"/>
    <w:rsid w:val="009B4356"/>
    <w:rsid w:val="009C30AA"/>
    <w:rsid w:val="009C43D1"/>
    <w:rsid w:val="009C47F2"/>
    <w:rsid w:val="009C59A6"/>
    <w:rsid w:val="009C6A52"/>
    <w:rsid w:val="009D0AB2"/>
    <w:rsid w:val="009D2C9A"/>
    <w:rsid w:val="009D3276"/>
    <w:rsid w:val="009D444C"/>
    <w:rsid w:val="009D4525"/>
    <w:rsid w:val="009E0D59"/>
    <w:rsid w:val="009E1533"/>
    <w:rsid w:val="009E2785"/>
    <w:rsid w:val="009E607B"/>
    <w:rsid w:val="009E725A"/>
    <w:rsid w:val="009F08F6"/>
    <w:rsid w:val="009F3F07"/>
    <w:rsid w:val="009F49C9"/>
    <w:rsid w:val="009F66DA"/>
    <w:rsid w:val="00A00274"/>
    <w:rsid w:val="00A00EE5"/>
    <w:rsid w:val="00A01354"/>
    <w:rsid w:val="00A027CC"/>
    <w:rsid w:val="00A049E2"/>
    <w:rsid w:val="00A1344B"/>
    <w:rsid w:val="00A13B9E"/>
    <w:rsid w:val="00A14639"/>
    <w:rsid w:val="00A157EB"/>
    <w:rsid w:val="00A219E7"/>
    <w:rsid w:val="00A21EC6"/>
    <w:rsid w:val="00A22B2A"/>
    <w:rsid w:val="00A2417A"/>
    <w:rsid w:val="00A26D8D"/>
    <w:rsid w:val="00A32020"/>
    <w:rsid w:val="00A33C93"/>
    <w:rsid w:val="00A3456B"/>
    <w:rsid w:val="00A34B85"/>
    <w:rsid w:val="00A35486"/>
    <w:rsid w:val="00A37CF2"/>
    <w:rsid w:val="00A40884"/>
    <w:rsid w:val="00A40BF4"/>
    <w:rsid w:val="00A42C28"/>
    <w:rsid w:val="00A43B6B"/>
    <w:rsid w:val="00A45C7E"/>
    <w:rsid w:val="00A477E6"/>
    <w:rsid w:val="00A47C1B"/>
    <w:rsid w:val="00A50FE3"/>
    <w:rsid w:val="00A5337D"/>
    <w:rsid w:val="00A57CE8"/>
    <w:rsid w:val="00A60C3D"/>
    <w:rsid w:val="00A627BF"/>
    <w:rsid w:val="00A62B5E"/>
    <w:rsid w:val="00A66CBC"/>
    <w:rsid w:val="00A70990"/>
    <w:rsid w:val="00A70FF0"/>
    <w:rsid w:val="00A72738"/>
    <w:rsid w:val="00A72EB4"/>
    <w:rsid w:val="00A73C55"/>
    <w:rsid w:val="00A7418D"/>
    <w:rsid w:val="00A80E2F"/>
    <w:rsid w:val="00A844CE"/>
    <w:rsid w:val="00A90385"/>
    <w:rsid w:val="00A91EAA"/>
    <w:rsid w:val="00A9264B"/>
    <w:rsid w:val="00A96DCC"/>
    <w:rsid w:val="00AA188F"/>
    <w:rsid w:val="00AA3C3D"/>
    <w:rsid w:val="00AA63A9"/>
    <w:rsid w:val="00AA6F19"/>
    <w:rsid w:val="00AA7E07"/>
    <w:rsid w:val="00AB17F6"/>
    <w:rsid w:val="00AB20C4"/>
    <w:rsid w:val="00AB633C"/>
    <w:rsid w:val="00AC2DA3"/>
    <w:rsid w:val="00AC76C6"/>
    <w:rsid w:val="00AD268D"/>
    <w:rsid w:val="00AD3749"/>
    <w:rsid w:val="00AD6723"/>
    <w:rsid w:val="00AD6AE6"/>
    <w:rsid w:val="00AF6333"/>
    <w:rsid w:val="00AF7D09"/>
    <w:rsid w:val="00B0051A"/>
    <w:rsid w:val="00B00543"/>
    <w:rsid w:val="00B03DB7"/>
    <w:rsid w:val="00B04957"/>
    <w:rsid w:val="00B04CB8"/>
    <w:rsid w:val="00B1095C"/>
    <w:rsid w:val="00B11981"/>
    <w:rsid w:val="00B16515"/>
    <w:rsid w:val="00B22140"/>
    <w:rsid w:val="00B2361F"/>
    <w:rsid w:val="00B23A32"/>
    <w:rsid w:val="00B33FB0"/>
    <w:rsid w:val="00B3646B"/>
    <w:rsid w:val="00B410B3"/>
    <w:rsid w:val="00B43BBC"/>
    <w:rsid w:val="00B447D8"/>
    <w:rsid w:val="00B45A5E"/>
    <w:rsid w:val="00B46058"/>
    <w:rsid w:val="00B51194"/>
    <w:rsid w:val="00B52374"/>
    <w:rsid w:val="00B542E0"/>
    <w:rsid w:val="00B5499F"/>
    <w:rsid w:val="00B54BCB"/>
    <w:rsid w:val="00B56B13"/>
    <w:rsid w:val="00B60DD2"/>
    <w:rsid w:val="00B6166F"/>
    <w:rsid w:val="00B63F1C"/>
    <w:rsid w:val="00B67D6F"/>
    <w:rsid w:val="00B7006B"/>
    <w:rsid w:val="00B72ECA"/>
    <w:rsid w:val="00B73C63"/>
    <w:rsid w:val="00B74E3D"/>
    <w:rsid w:val="00B753D1"/>
    <w:rsid w:val="00B77BB8"/>
    <w:rsid w:val="00B80353"/>
    <w:rsid w:val="00B83455"/>
    <w:rsid w:val="00B844E8"/>
    <w:rsid w:val="00B87CC7"/>
    <w:rsid w:val="00B918FE"/>
    <w:rsid w:val="00B9272C"/>
    <w:rsid w:val="00B94B98"/>
    <w:rsid w:val="00B94CAC"/>
    <w:rsid w:val="00BA06B3"/>
    <w:rsid w:val="00BA1853"/>
    <w:rsid w:val="00BA41F7"/>
    <w:rsid w:val="00BA773B"/>
    <w:rsid w:val="00BA787B"/>
    <w:rsid w:val="00BB1345"/>
    <w:rsid w:val="00BB1D7A"/>
    <w:rsid w:val="00BB20F2"/>
    <w:rsid w:val="00BB67AE"/>
    <w:rsid w:val="00BC4A90"/>
    <w:rsid w:val="00BC5869"/>
    <w:rsid w:val="00BD003A"/>
    <w:rsid w:val="00BD119D"/>
    <w:rsid w:val="00BD1D45"/>
    <w:rsid w:val="00BD3099"/>
    <w:rsid w:val="00BD3655"/>
    <w:rsid w:val="00BD3E62"/>
    <w:rsid w:val="00BD47F4"/>
    <w:rsid w:val="00BD73E6"/>
    <w:rsid w:val="00BE3E4D"/>
    <w:rsid w:val="00BE5AA3"/>
    <w:rsid w:val="00BE5D0A"/>
    <w:rsid w:val="00BF321B"/>
    <w:rsid w:val="00BF3773"/>
    <w:rsid w:val="00BF3E14"/>
    <w:rsid w:val="00BF3F29"/>
    <w:rsid w:val="00BF4644"/>
    <w:rsid w:val="00BF52FD"/>
    <w:rsid w:val="00BF576B"/>
    <w:rsid w:val="00BF7FFE"/>
    <w:rsid w:val="00C00D18"/>
    <w:rsid w:val="00C03B8D"/>
    <w:rsid w:val="00C04532"/>
    <w:rsid w:val="00C06D1A"/>
    <w:rsid w:val="00C078F3"/>
    <w:rsid w:val="00C1356B"/>
    <w:rsid w:val="00C13FF9"/>
    <w:rsid w:val="00C14F9A"/>
    <w:rsid w:val="00C150F6"/>
    <w:rsid w:val="00C151D0"/>
    <w:rsid w:val="00C2136C"/>
    <w:rsid w:val="00C2193F"/>
    <w:rsid w:val="00C237F5"/>
    <w:rsid w:val="00C23C72"/>
    <w:rsid w:val="00C24241"/>
    <w:rsid w:val="00C247D2"/>
    <w:rsid w:val="00C24A70"/>
    <w:rsid w:val="00C25844"/>
    <w:rsid w:val="00C26371"/>
    <w:rsid w:val="00C30C2A"/>
    <w:rsid w:val="00C317AA"/>
    <w:rsid w:val="00C325C5"/>
    <w:rsid w:val="00C34B1A"/>
    <w:rsid w:val="00C34B21"/>
    <w:rsid w:val="00C36247"/>
    <w:rsid w:val="00C36A2E"/>
    <w:rsid w:val="00C45704"/>
    <w:rsid w:val="00C45A69"/>
    <w:rsid w:val="00C46AA2"/>
    <w:rsid w:val="00C473F5"/>
    <w:rsid w:val="00C51A1D"/>
    <w:rsid w:val="00C54102"/>
    <w:rsid w:val="00C542F0"/>
    <w:rsid w:val="00C55F0E"/>
    <w:rsid w:val="00C57CDB"/>
    <w:rsid w:val="00C60A9B"/>
    <w:rsid w:val="00C6108B"/>
    <w:rsid w:val="00C61161"/>
    <w:rsid w:val="00C62C48"/>
    <w:rsid w:val="00C700B9"/>
    <w:rsid w:val="00C723BC"/>
    <w:rsid w:val="00C73F6E"/>
    <w:rsid w:val="00C80D03"/>
    <w:rsid w:val="00C80D37"/>
    <w:rsid w:val="00C80F43"/>
    <w:rsid w:val="00C8151A"/>
    <w:rsid w:val="00C81770"/>
    <w:rsid w:val="00C82355"/>
    <w:rsid w:val="00C82609"/>
    <w:rsid w:val="00C859D4"/>
    <w:rsid w:val="00C85C0F"/>
    <w:rsid w:val="00C85D33"/>
    <w:rsid w:val="00C8795F"/>
    <w:rsid w:val="00C91B04"/>
    <w:rsid w:val="00C95FF7"/>
    <w:rsid w:val="00C975ED"/>
    <w:rsid w:val="00CA1064"/>
    <w:rsid w:val="00CA2591"/>
    <w:rsid w:val="00CA4B57"/>
    <w:rsid w:val="00CA5057"/>
    <w:rsid w:val="00CA55A0"/>
    <w:rsid w:val="00CA74EA"/>
    <w:rsid w:val="00CB1BA2"/>
    <w:rsid w:val="00CB285C"/>
    <w:rsid w:val="00CB6EF7"/>
    <w:rsid w:val="00CB76BD"/>
    <w:rsid w:val="00CB7A46"/>
    <w:rsid w:val="00CC3806"/>
    <w:rsid w:val="00CC76CE"/>
    <w:rsid w:val="00CD0ABD"/>
    <w:rsid w:val="00CD259C"/>
    <w:rsid w:val="00CD57EF"/>
    <w:rsid w:val="00CE06A6"/>
    <w:rsid w:val="00CE2DF1"/>
    <w:rsid w:val="00CE3DDC"/>
    <w:rsid w:val="00CE63EE"/>
    <w:rsid w:val="00CF0C93"/>
    <w:rsid w:val="00CF16FB"/>
    <w:rsid w:val="00CF2295"/>
    <w:rsid w:val="00CF3BDE"/>
    <w:rsid w:val="00CF5724"/>
    <w:rsid w:val="00D01DFD"/>
    <w:rsid w:val="00D07ABE"/>
    <w:rsid w:val="00D12917"/>
    <w:rsid w:val="00D143A8"/>
    <w:rsid w:val="00D1628F"/>
    <w:rsid w:val="00D21922"/>
    <w:rsid w:val="00D21ACF"/>
    <w:rsid w:val="00D2743A"/>
    <w:rsid w:val="00D307A6"/>
    <w:rsid w:val="00D33668"/>
    <w:rsid w:val="00D36C35"/>
    <w:rsid w:val="00D42073"/>
    <w:rsid w:val="00D4659D"/>
    <w:rsid w:val="00D472B8"/>
    <w:rsid w:val="00D5432B"/>
    <w:rsid w:val="00D5494D"/>
    <w:rsid w:val="00D574CA"/>
    <w:rsid w:val="00D57819"/>
    <w:rsid w:val="00D6072C"/>
    <w:rsid w:val="00D618A3"/>
    <w:rsid w:val="00D61A47"/>
    <w:rsid w:val="00D62425"/>
    <w:rsid w:val="00D673F0"/>
    <w:rsid w:val="00D72906"/>
    <w:rsid w:val="00D72BC8"/>
    <w:rsid w:val="00D73E07"/>
    <w:rsid w:val="00D7791E"/>
    <w:rsid w:val="00D77BD6"/>
    <w:rsid w:val="00D826B4"/>
    <w:rsid w:val="00D84566"/>
    <w:rsid w:val="00D84FEC"/>
    <w:rsid w:val="00D862D5"/>
    <w:rsid w:val="00D92951"/>
    <w:rsid w:val="00D92FBF"/>
    <w:rsid w:val="00D94B05"/>
    <w:rsid w:val="00D9667F"/>
    <w:rsid w:val="00DA3D06"/>
    <w:rsid w:val="00DA7172"/>
    <w:rsid w:val="00DB5542"/>
    <w:rsid w:val="00DB6B0C"/>
    <w:rsid w:val="00DB7D1B"/>
    <w:rsid w:val="00DC0CA2"/>
    <w:rsid w:val="00DC176F"/>
    <w:rsid w:val="00DC2B1D"/>
    <w:rsid w:val="00DC6D3D"/>
    <w:rsid w:val="00DC77AA"/>
    <w:rsid w:val="00DD1673"/>
    <w:rsid w:val="00DD3BD5"/>
    <w:rsid w:val="00DD6918"/>
    <w:rsid w:val="00DD6EB7"/>
    <w:rsid w:val="00DE065D"/>
    <w:rsid w:val="00DE2E19"/>
    <w:rsid w:val="00DE30BD"/>
    <w:rsid w:val="00DE385C"/>
    <w:rsid w:val="00DE408F"/>
    <w:rsid w:val="00DE6B30"/>
    <w:rsid w:val="00DF15D7"/>
    <w:rsid w:val="00DF669E"/>
    <w:rsid w:val="00DF6CC2"/>
    <w:rsid w:val="00E006E4"/>
    <w:rsid w:val="00E00E3C"/>
    <w:rsid w:val="00E027C0"/>
    <w:rsid w:val="00E02AAD"/>
    <w:rsid w:val="00E0769B"/>
    <w:rsid w:val="00E07E4A"/>
    <w:rsid w:val="00E109DB"/>
    <w:rsid w:val="00E11041"/>
    <w:rsid w:val="00E26640"/>
    <w:rsid w:val="00E26CDB"/>
    <w:rsid w:val="00E32C91"/>
    <w:rsid w:val="00E33B8F"/>
    <w:rsid w:val="00E53C1B"/>
    <w:rsid w:val="00E54D26"/>
    <w:rsid w:val="00E5708C"/>
    <w:rsid w:val="00E610D6"/>
    <w:rsid w:val="00E6207A"/>
    <w:rsid w:val="00E6387C"/>
    <w:rsid w:val="00E65013"/>
    <w:rsid w:val="00E71C91"/>
    <w:rsid w:val="00E72D44"/>
    <w:rsid w:val="00E735C8"/>
    <w:rsid w:val="00E74E87"/>
    <w:rsid w:val="00E80182"/>
    <w:rsid w:val="00E8027B"/>
    <w:rsid w:val="00E81437"/>
    <w:rsid w:val="00E8177E"/>
    <w:rsid w:val="00E81794"/>
    <w:rsid w:val="00E873C2"/>
    <w:rsid w:val="00E8753A"/>
    <w:rsid w:val="00E93AEE"/>
    <w:rsid w:val="00E9535F"/>
    <w:rsid w:val="00E958E3"/>
    <w:rsid w:val="00EA2420"/>
    <w:rsid w:val="00EA2CE4"/>
    <w:rsid w:val="00EA48D0"/>
    <w:rsid w:val="00EA6DCB"/>
    <w:rsid w:val="00EB2CB5"/>
    <w:rsid w:val="00EB2CB7"/>
    <w:rsid w:val="00EB4FD6"/>
    <w:rsid w:val="00EB5ADB"/>
    <w:rsid w:val="00EB7068"/>
    <w:rsid w:val="00EC52B8"/>
    <w:rsid w:val="00EC6108"/>
    <w:rsid w:val="00ED3F89"/>
    <w:rsid w:val="00ED6FC5"/>
    <w:rsid w:val="00EE2AF3"/>
    <w:rsid w:val="00EE3CE8"/>
    <w:rsid w:val="00EE55B2"/>
    <w:rsid w:val="00EE5FCC"/>
    <w:rsid w:val="00EE7DA9"/>
    <w:rsid w:val="00EF34D3"/>
    <w:rsid w:val="00EF6B9E"/>
    <w:rsid w:val="00F038A2"/>
    <w:rsid w:val="00F0421F"/>
    <w:rsid w:val="00F04FF6"/>
    <w:rsid w:val="00F05585"/>
    <w:rsid w:val="00F109FC"/>
    <w:rsid w:val="00F24FB2"/>
    <w:rsid w:val="00F2561F"/>
    <w:rsid w:val="00F2637D"/>
    <w:rsid w:val="00F2795B"/>
    <w:rsid w:val="00F342FD"/>
    <w:rsid w:val="00F34E9E"/>
    <w:rsid w:val="00F4069B"/>
    <w:rsid w:val="00F41684"/>
    <w:rsid w:val="00F42400"/>
    <w:rsid w:val="00F43BEC"/>
    <w:rsid w:val="00F445EA"/>
    <w:rsid w:val="00F44755"/>
    <w:rsid w:val="00F455E0"/>
    <w:rsid w:val="00F45E7C"/>
    <w:rsid w:val="00F51BA9"/>
    <w:rsid w:val="00F52782"/>
    <w:rsid w:val="00F5458D"/>
    <w:rsid w:val="00F54F3A"/>
    <w:rsid w:val="00F55A82"/>
    <w:rsid w:val="00F65695"/>
    <w:rsid w:val="00F659E1"/>
    <w:rsid w:val="00F70C50"/>
    <w:rsid w:val="00F71BD3"/>
    <w:rsid w:val="00F76F70"/>
    <w:rsid w:val="00F808C5"/>
    <w:rsid w:val="00F80F87"/>
    <w:rsid w:val="00F832E1"/>
    <w:rsid w:val="00F85369"/>
    <w:rsid w:val="00F93DC9"/>
    <w:rsid w:val="00F94872"/>
    <w:rsid w:val="00F967E0"/>
    <w:rsid w:val="00F96A6A"/>
    <w:rsid w:val="00F97A4E"/>
    <w:rsid w:val="00FA5D88"/>
    <w:rsid w:val="00FA67E4"/>
    <w:rsid w:val="00FA6D0A"/>
    <w:rsid w:val="00FA751A"/>
    <w:rsid w:val="00FB0152"/>
    <w:rsid w:val="00FB0946"/>
    <w:rsid w:val="00FB1482"/>
    <w:rsid w:val="00FB1A63"/>
    <w:rsid w:val="00FB33E4"/>
    <w:rsid w:val="00FB6C2B"/>
    <w:rsid w:val="00FC124F"/>
    <w:rsid w:val="00FC18E0"/>
    <w:rsid w:val="00FC20C3"/>
    <w:rsid w:val="00FC29BA"/>
    <w:rsid w:val="00FC3FC3"/>
    <w:rsid w:val="00FC4DC5"/>
    <w:rsid w:val="00FC64E4"/>
    <w:rsid w:val="00FD3B71"/>
    <w:rsid w:val="00FD554D"/>
    <w:rsid w:val="00FD5B24"/>
    <w:rsid w:val="00FD7775"/>
    <w:rsid w:val="00FE1A60"/>
    <w:rsid w:val="00FE31E9"/>
    <w:rsid w:val="00FE362B"/>
    <w:rsid w:val="00FE37EF"/>
    <w:rsid w:val="00FE4DE4"/>
    <w:rsid w:val="00FE5C16"/>
    <w:rsid w:val="00FE79EB"/>
    <w:rsid w:val="00FF0B23"/>
    <w:rsid w:val="00FF373C"/>
    <w:rsid w:val="00FF4BD9"/>
    <w:rsid w:val="00FF740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F1B685F9-7CF6-4291-8836-5493C92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7E61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TGaxandDensiFi">
    <w:name w:val="TGax_and_DensiFi"/>
    <w:basedOn w:val="Normal"/>
    <w:next w:val="Normal"/>
    <w:qFormat/>
    <w:rsid w:val="00FB0946"/>
    <w:pPr>
      <w:shd w:val="clear" w:color="auto" w:fill="EEECE1" w:themeFill="background2"/>
    </w:pPr>
    <w:rPr>
      <w:rFonts w:eastAsia="Times New Roman"/>
    </w:rPr>
  </w:style>
  <w:style w:type="character" w:customStyle="1" w:styleId="Heading5Char">
    <w:name w:val="Heading 5 Char"/>
    <w:basedOn w:val="DefaultParagraphFont"/>
    <w:link w:val="Heading5"/>
    <w:semiHidden/>
    <w:rsid w:val="007E61E5"/>
    <w:rPr>
      <w:rFonts w:asciiTheme="majorHAnsi" w:eastAsiaTheme="majorEastAsia" w:hAnsiTheme="majorHAnsi" w:cstheme="majorBidi"/>
      <w:color w:val="243F60" w:themeColor="accent1" w:themeShade="7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31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949428">
      <w:bodyDiv w:val="1"/>
      <w:marLeft w:val="0"/>
      <w:marRight w:val="0"/>
      <w:marTop w:val="0"/>
      <w:marBottom w:val="0"/>
      <w:divBdr>
        <w:top w:val="none" w:sz="0" w:space="0" w:color="auto"/>
        <w:left w:val="none" w:sz="0" w:space="0" w:color="auto"/>
        <w:bottom w:val="none" w:sz="0" w:space="0" w:color="auto"/>
        <w:right w:val="none" w:sz="0" w:space="0" w:color="auto"/>
      </w:divBdr>
      <w:divsChild>
        <w:div w:id="1072703921">
          <w:marLeft w:val="547"/>
          <w:marRight w:val="0"/>
          <w:marTop w:val="96"/>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8924129">
      <w:bodyDiv w:val="1"/>
      <w:marLeft w:val="0"/>
      <w:marRight w:val="0"/>
      <w:marTop w:val="0"/>
      <w:marBottom w:val="0"/>
      <w:divBdr>
        <w:top w:val="none" w:sz="0" w:space="0" w:color="auto"/>
        <w:left w:val="none" w:sz="0" w:space="0" w:color="auto"/>
        <w:bottom w:val="none" w:sz="0" w:space="0" w:color="auto"/>
        <w:right w:val="none" w:sz="0" w:space="0" w:color="auto"/>
      </w:divBdr>
      <w:divsChild>
        <w:div w:id="662197905">
          <w:marLeft w:val="1800"/>
          <w:marRight w:val="0"/>
          <w:marTop w:val="67"/>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8003057">
      <w:bodyDiv w:val="1"/>
      <w:marLeft w:val="0"/>
      <w:marRight w:val="0"/>
      <w:marTop w:val="0"/>
      <w:marBottom w:val="0"/>
      <w:divBdr>
        <w:top w:val="none" w:sz="0" w:space="0" w:color="auto"/>
        <w:left w:val="none" w:sz="0" w:space="0" w:color="auto"/>
        <w:bottom w:val="none" w:sz="0" w:space="0" w:color="auto"/>
        <w:right w:val="none" w:sz="0" w:space="0" w:color="auto"/>
      </w:divBdr>
    </w:div>
    <w:div w:id="5764757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94511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38566445">
      <w:bodyDiv w:val="1"/>
      <w:marLeft w:val="0"/>
      <w:marRight w:val="0"/>
      <w:marTop w:val="0"/>
      <w:marBottom w:val="0"/>
      <w:divBdr>
        <w:top w:val="none" w:sz="0" w:space="0" w:color="auto"/>
        <w:left w:val="none" w:sz="0" w:space="0" w:color="auto"/>
        <w:bottom w:val="none" w:sz="0" w:space="0" w:color="auto"/>
        <w:right w:val="none" w:sz="0" w:space="0" w:color="auto"/>
      </w:divBdr>
    </w:div>
    <w:div w:id="1052849311">
      <w:bodyDiv w:val="1"/>
      <w:marLeft w:val="0"/>
      <w:marRight w:val="0"/>
      <w:marTop w:val="0"/>
      <w:marBottom w:val="0"/>
      <w:divBdr>
        <w:top w:val="none" w:sz="0" w:space="0" w:color="auto"/>
        <w:left w:val="none" w:sz="0" w:space="0" w:color="auto"/>
        <w:bottom w:val="none" w:sz="0" w:space="0" w:color="auto"/>
        <w:right w:val="none" w:sz="0" w:space="0" w:color="auto"/>
      </w:divBdr>
    </w:div>
    <w:div w:id="1066953838">
      <w:bodyDiv w:val="1"/>
      <w:marLeft w:val="0"/>
      <w:marRight w:val="0"/>
      <w:marTop w:val="0"/>
      <w:marBottom w:val="0"/>
      <w:divBdr>
        <w:top w:val="none" w:sz="0" w:space="0" w:color="auto"/>
        <w:left w:val="none" w:sz="0" w:space="0" w:color="auto"/>
        <w:bottom w:val="none" w:sz="0" w:space="0" w:color="auto"/>
        <w:right w:val="none" w:sz="0" w:space="0" w:color="auto"/>
      </w:divBdr>
    </w:div>
    <w:div w:id="1091583737">
      <w:bodyDiv w:val="1"/>
      <w:marLeft w:val="0"/>
      <w:marRight w:val="0"/>
      <w:marTop w:val="0"/>
      <w:marBottom w:val="0"/>
      <w:divBdr>
        <w:top w:val="none" w:sz="0" w:space="0" w:color="auto"/>
        <w:left w:val="none" w:sz="0" w:space="0" w:color="auto"/>
        <w:bottom w:val="none" w:sz="0" w:space="0" w:color="auto"/>
        <w:right w:val="none" w:sz="0" w:space="0" w:color="auto"/>
      </w:divBdr>
    </w:div>
    <w:div w:id="110253357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915169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046661">
      <w:bodyDiv w:val="1"/>
      <w:marLeft w:val="0"/>
      <w:marRight w:val="0"/>
      <w:marTop w:val="0"/>
      <w:marBottom w:val="0"/>
      <w:divBdr>
        <w:top w:val="none" w:sz="0" w:space="0" w:color="auto"/>
        <w:left w:val="none" w:sz="0" w:space="0" w:color="auto"/>
        <w:bottom w:val="none" w:sz="0" w:space="0" w:color="auto"/>
        <w:right w:val="none" w:sz="0" w:space="0" w:color="auto"/>
      </w:divBdr>
      <w:divsChild>
        <w:div w:id="156697327">
          <w:marLeft w:val="1800"/>
          <w:marRight w:val="0"/>
          <w:marTop w:val="67"/>
          <w:marBottom w:val="0"/>
          <w:divBdr>
            <w:top w:val="none" w:sz="0" w:space="0" w:color="auto"/>
            <w:left w:val="none" w:sz="0" w:space="0" w:color="auto"/>
            <w:bottom w:val="none" w:sz="0" w:space="0" w:color="auto"/>
            <w:right w:val="none" w:sz="0" w:space="0" w:color="auto"/>
          </w:divBdr>
        </w:div>
        <w:div w:id="27611014">
          <w:marLeft w:val="1800"/>
          <w:marRight w:val="0"/>
          <w:marTop w:val="67"/>
          <w:marBottom w:val="0"/>
          <w:divBdr>
            <w:top w:val="none" w:sz="0" w:space="0" w:color="auto"/>
            <w:left w:val="none" w:sz="0" w:space="0" w:color="auto"/>
            <w:bottom w:val="none" w:sz="0" w:space="0" w:color="auto"/>
            <w:right w:val="none" w:sz="0" w:space="0" w:color="auto"/>
          </w:divBdr>
        </w:div>
        <w:div w:id="1312751842">
          <w:marLeft w:val="1800"/>
          <w:marRight w:val="0"/>
          <w:marTop w:val="67"/>
          <w:marBottom w:val="0"/>
          <w:divBdr>
            <w:top w:val="none" w:sz="0" w:space="0" w:color="auto"/>
            <w:left w:val="none" w:sz="0" w:space="0" w:color="auto"/>
            <w:bottom w:val="none" w:sz="0" w:space="0" w:color="auto"/>
            <w:right w:val="none" w:sz="0" w:space="0" w:color="auto"/>
          </w:divBdr>
        </w:div>
        <w:div w:id="43068905">
          <w:marLeft w:val="1800"/>
          <w:marRight w:val="0"/>
          <w:marTop w:val="67"/>
          <w:marBottom w:val="0"/>
          <w:divBdr>
            <w:top w:val="none" w:sz="0" w:space="0" w:color="auto"/>
            <w:left w:val="none" w:sz="0" w:space="0" w:color="auto"/>
            <w:bottom w:val="none" w:sz="0" w:space="0" w:color="auto"/>
            <w:right w:val="none" w:sz="0" w:space="0" w:color="auto"/>
          </w:divBdr>
        </w:div>
      </w:divsChild>
    </w:div>
    <w:div w:id="1253203932">
      <w:bodyDiv w:val="1"/>
      <w:marLeft w:val="0"/>
      <w:marRight w:val="0"/>
      <w:marTop w:val="0"/>
      <w:marBottom w:val="0"/>
      <w:divBdr>
        <w:top w:val="none" w:sz="0" w:space="0" w:color="auto"/>
        <w:left w:val="none" w:sz="0" w:space="0" w:color="auto"/>
        <w:bottom w:val="none" w:sz="0" w:space="0" w:color="auto"/>
        <w:right w:val="none" w:sz="0" w:space="0" w:color="auto"/>
      </w:divBdr>
      <w:divsChild>
        <w:div w:id="1703019492">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63193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2770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6060955">
      <w:bodyDiv w:val="1"/>
      <w:marLeft w:val="0"/>
      <w:marRight w:val="0"/>
      <w:marTop w:val="0"/>
      <w:marBottom w:val="0"/>
      <w:divBdr>
        <w:top w:val="none" w:sz="0" w:space="0" w:color="auto"/>
        <w:left w:val="none" w:sz="0" w:space="0" w:color="auto"/>
        <w:bottom w:val="none" w:sz="0" w:space="0" w:color="auto"/>
        <w:right w:val="none" w:sz="0" w:space="0" w:color="auto"/>
      </w:divBdr>
    </w:div>
    <w:div w:id="2001035797">
      <w:bodyDiv w:val="1"/>
      <w:marLeft w:val="0"/>
      <w:marRight w:val="0"/>
      <w:marTop w:val="0"/>
      <w:marBottom w:val="0"/>
      <w:divBdr>
        <w:top w:val="none" w:sz="0" w:space="0" w:color="auto"/>
        <w:left w:val="none" w:sz="0" w:space="0" w:color="auto"/>
        <w:bottom w:val="none" w:sz="0" w:space="0" w:color="auto"/>
        <w:right w:val="none" w:sz="0" w:space="0" w:color="auto"/>
      </w:divBdr>
      <w:divsChild>
        <w:div w:id="1194729190">
          <w:marLeft w:val="720"/>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A3442EF6-EF0B-4874-AFBC-34D334D0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891</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5960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Huang, Po-kai</cp:lastModifiedBy>
  <cp:revision>11</cp:revision>
  <cp:lastPrinted>2010-05-04T03:47:00Z</cp:lastPrinted>
  <dcterms:created xsi:type="dcterms:W3CDTF">2016-07-25T01:48:00Z</dcterms:created>
  <dcterms:modified xsi:type="dcterms:W3CDTF">2016-07-25T22:05:00Z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(2)1TifFu+fiMa1wUsAsfSUFmzn8ju1ZHbscxfzPGn4pf1oMTCtfVimFTiZdNGpSubZGAd2uU3G
/L2w1xSpuBk/arao4am/Lkz2WJwGj6II1r+OT6ppaJETwV4BzrIJaJOMpO/G/cr4RRwkUANN
8sz7fl7KWLi9MmW8OD7wbdH4e1ARnuIZB8BDJkdsxj0/gtmOQB1uxbGN+SW/DlH0usw6QPu+
lPOds9QS+oe6ZIPSzL</vt:lpwstr>
  </property>
  <property fmtid="{D5CDD505-2E9C-101B-9397-08002B2CF9AE}" pid="4" name="_2015_ms_pID_7253431">
    <vt:lpwstr>n2gW5/51Z2LrC5m2S1H+0nb5nH2OCjabUdGAxsIBZLaVnNCq6IzULH
LGcD+h5J03XI+1+Cuq2BU8JmtDjHHW8lp0z58rWBczqGqP9tXE9lINmhynF8hWQZg+JNGjjs
JrQT20V1odMl6oy1Mo/6srVt0UZMxNKJW1PriM8lzWiQcA==</vt:lpwstr>
  </property>
</Properties>
</file>