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94551"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985"/>
        <w:gridCol w:w="2278"/>
        <w:gridCol w:w="1265"/>
        <w:gridCol w:w="2097"/>
      </w:tblGrid>
      <w:tr w:rsidR="00CA09B2" w14:paraId="2C72EAAF" w14:textId="77777777">
        <w:trPr>
          <w:trHeight w:val="485"/>
          <w:jc w:val="center"/>
        </w:trPr>
        <w:tc>
          <w:tcPr>
            <w:tcW w:w="9576" w:type="dxa"/>
            <w:gridSpan w:val="5"/>
            <w:vAlign w:val="center"/>
          </w:tcPr>
          <w:p w14:paraId="4614F11E" w14:textId="77777777" w:rsidR="00CA09B2" w:rsidRDefault="00385F3D" w:rsidP="00385F3D">
            <w:pPr>
              <w:pStyle w:val="T2"/>
            </w:pPr>
            <w:r>
              <w:t xml:space="preserve">Some </w:t>
            </w:r>
            <w:proofErr w:type="spellStart"/>
            <w:r>
              <w:t>REVmc</w:t>
            </w:r>
            <w:proofErr w:type="spellEnd"/>
            <w:r>
              <w:t xml:space="preserve"> d6 comments</w:t>
            </w:r>
          </w:p>
        </w:tc>
      </w:tr>
      <w:tr w:rsidR="00CA09B2" w14:paraId="16D1C40E" w14:textId="77777777">
        <w:trPr>
          <w:trHeight w:val="359"/>
          <w:jc w:val="center"/>
        </w:trPr>
        <w:tc>
          <w:tcPr>
            <w:tcW w:w="9576" w:type="dxa"/>
            <w:gridSpan w:val="5"/>
            <w:vAlign w:val="center"/>
          </w:tcPr>
          <w:p w14:paraId="4FA20CCC" w14:textId="77EFBE17" w:rsidR="00CA09B2" w:rsidRDefault="00CA09B2" w:rsidP="00720DB0">
            <w:pPr>
              <w:pStyle w:val="T2"/>
              <w:ind w:left="0"/>
              <w:rPr>
                <w:sz w:val="20"/>
              </w:rPr>
            </w:pPr>
            <w:r>
              <w:rPr>
                <w:sz w:val="20"/>
              </w:rPr>
              <w:t>Date:</w:t>
            </w:r>
            <w:r w:rsidR="00385F3D">
              <w:rPr>
                <w:b w:val="0"/>
                <w:sz w:val="20"/>
              </w:rPr>
              <w:t xml:space="preserve">  2016-07</w:t>
            </w:r>
            <w:r>
              <w:rPr>
                <w:b w:val="0"/>
                <w:sz w:val="20"/>
              </w:rPr>
              <w:t>-</w:t>
            </w:r>
            <w:r w:rsidR="00385F3D">
              <w:rPr>
                <w:b w:val="0"/>
                <w:sz w:val="20"/>
              </w:rPr>
              <w:t>2</w:t>
            </w:r>
            <w:r w:rsidR="00720DB0">
              <w:rPr>
                <w:b w:val="0"/>
                <w:sz w:val="20"/>
              </w:rPr>
              <w:t>4</w:t>
            </w:r>
          </w:p>
        </w:tc>
      </w:tr>
      <w:tr w:rsidR="00CA09B2" w14:paraId="28286F5B" w14:textId="77777777">
        <w:trPr>
          <w:cantSplit/>
          <w:jc w:val="center"/>
        </w:trPr>
        <w:tc>
          <w:tcPr>
            <w:tcW w:w="9576" w:type="dxa"/>
            <w:gridSpan w:val="5"/>
            <w:vAlign w:val="center"/>
          </w:tcPr>
          <w:p w14:paraId="085B0DAE" w14:textId="77777777" w:rsidR="00CA09B2" w:rsidRDefault="00CA09B2">
            <w:pPr>
              <w:pStyle w:val="T2"/>
              <w:spacing w:after="0"/>
              <w:ind w:left="0" w:right="0"/>
              <w:jc w:val="left"/>
              <w:rPr>
                <w:sz w:val="20"/>
              </w:rPr>
            </w:pPr>
            <w:r>
              <w:rPr>
                <w:sz w:val="20"/>
              </w:rPr>
              <w:t>Author(s):</w:t>
            </w:r>
          </w:p>
        </w:tc>
      </w:tr>
      <w:tr w:rsidR="00CA09B2" w14:paraId="464DBEA2" w14:textId="77777777" w:rsidTr="00385F3D">
        <w:trPr>
          <w:jc w:val="center"/>
        </w:trPr>
        <w:tc>
          <w:tcPr>
            <w:tcW w:w="1951" w:type="dxa"/>
            <w:vAlign w:val="center"/>
          </w:tcPr>
          <w:p w14:paraId="3244B0CE" w14:textId="77777777" w:rsidR="00CA09B2" w:rsidRDefault="00CA09B2">
            <w:pPr>
              <w:pStyle w:val="T2"/>
              <w:spacing w:after="0"/>
              <w:ind w:left="0" w:right="0"/>
              <w:jc w:val="left"/>
              <w:rPr>
                <w:sz w:val="20"/>
              </w:rPr>
            </w:pPr>
            <w:r>
              <w:rPr>
                <w:sz w:val="20"/>
              </w:rPr>
              <w:t>Name</w:t>
            </w:r>
          </w:p>
        </w:tc>
        <w:tc>
          <w:tcPr>
            <w:tcW w:w="1985" w:type="dxa"/>
            <w:vAlign w:val="center"/>
          </w:tcPr>
          <w:p w14:paraId="103F91E6" w14:textId="77777777" w:rsidR="00CA09B2" w:rsidRDefault="0062440B">
            <w:pPr>
              <w:pStyle w:val="T2"/>
              <w:spacing w:after="0"/>
              <w:ind w:left="0" w:right="0"/>
              <w:jc w:val="left"/>
              <w:rPr>
                <w:sz w:val="20"/>
              </w:rPr>
            </w:pPr>
            <w:r>
              <w:rPr>
                <w:sz w:val="20"/>
              </w:rPr>
              <w:t>Affiliation</w:t>
            </w:r>
          </w:p>
        </w:tc>
        <w:tc>
          <w:tcPr>
            <w:tcW w:w="2278" w:type="dxa"/>
            <w:vAlign w:val="center"/>
          </w:tcPr>
          <w:p w14:paraId="71CCEDD5" w14:textId="77777777" w:rsidR="00CA09B2" w:rsidRDefault="00CA09B2">
            <w:pPr>
              <w:pStyle w:val="T2"/>
              <w:spacing w:after="0"/>
              <w:ind w:left="0" w:right="0"/>
              <w:jc w:val="left"/>
              <w:rPr>
                <w:sz w:val="20"/>
              </w:rPr>
            </w:pPr>
            <w:r>
              <w:rPr>
                <w:sz w:val="20"/>
              </w:rPr>
              <w:t>Address</w:t>
            </w:r>
          </w:p>
        </w:tc>
        <w:tc>
          <w:tcPr>
            <w:tcW w:w="1265" w:type="dxa"/>
            <w:vAlign w:val="center"/>
          </w:tcPr>
          <w:p w14:paraId="5DCCF6F1" w14:textId="77777777" w:rsidR="00CA09B2" w:rsidRDefault="00CA09B2">
            <w:pPr>
              <w:pStyle w:val="T2"/>
              <w:spacing w:after="0"/>
              <w:ind w:left="0" w:right="0"/>
              <w:jc w:val="left"/>
              <w:rPr>
                <w:sz w:val="20"/>
              </w:rPr>
            </w:pPr>
            <w:r>
              <w:rPr>
                <w:sz w:val="20"/>
              </w:rPr>
              <w:t>Phone</w:t>
            </w:r>
          </w:p>
        </w:tc>
        <w:tc>
          <w:tcPr>
            <w:tcW w:w="2097" w:type="dxa"/>
            <w:vAlign w:val="center"/>
          </w:tcPr>
          <w:p w14:paraId="1B2A716A" w14:textId="77777777" w:rsidR="00CA09B2" w:rsidRDefault="00CA09B2">
            <w:pPr>
              <w:pStyle w:val="T2"/>
              <w:spacing w:after="0"/>
              <w:ind w:left="0" w:right="0"/>
              <w:jc w:val="left"/>
              <w:rPr>
                <w:sz w:val="20"/>
              </w:rPr>
            </w:pPr>
            <w:proofErr w:type="gramStart"/>
            <w:r>
              <w:rPr>
                <w:sz w:val="20"/>
              </w:rPr>
              <w:t>email</w:t>
            </w:r>
            <w:proofErr w:type="gramEnd"/>
          </w:p>
        </w:tc>
      </w:tr>
      <w:tr w:rsidR="00CA09B2" w14:paraId="03A9ABDB" w14:textId="77777777" w:rsidTr="00385F3D">
        <w:trPr>
          <w:jc w:val="center"/>
        </w:trPr>
        <w:tc>
          <w:tcPr>
            <w:tcW w:w="1951" w:type="dxa"/>
            <w:vAlign w:val="center"/>
          </w:tcPr>
          <w:p w14:paraId="2F971F80" w14:textId="77777777" w:rsidR="00CA09B2" w:rsidRDefault="00385F3D">
            <w:pPr>
              <w:pStyle w:val="T2"/>
              <w:spacing w:after="0"/>
              <w:ind w:left="0" w:right="0"/>
              <w:rPr>
                <w:b w:val="0"/>
                <w:sz w:val="20"/>
              </w:rPr>
            </w:pPr>
            <w:r>
              <w:rPr>
                <w:b w:val="0"/>
                <w:sz w:val="20"/>
              </w:rPr>
              <w:t>Jouni Malinen</w:t>
            </w:r>
          </w:p>
        </w:tc>
        <w:tc>
          <w:tcPr>
            <w:tcW w:w="1985" w:type="dxa"/>
            <w:vAlign w:val="center"/>
          </w:tcPr>
          <w:p w14:paraId="53A03263" w14:textId="77777777" w:rsidR="00CA09B2" w:rsidRDefault="00385F3D">
            <w:pPr>
              <w:pStyle w:val="T2"/>
              <w:spacing w:after="0"/>
              <w:ind w:left="0" w:right="0"/>
              <w:rPr>
                <w:b w:val="0"/>
                <w:sz w:val="20"/>
              </w:rPr>
            </w:pPr>
            <w:r>
              <w:rPr>
                <w:b w:val="0"/>
                <w:sz w:val="20"/>
              </w:rPr>
              <w:t>Qualcomm</w:t>
            </w:r>
          </w:p>
        </w:tc>
        <w:tc>
          <w:tcPr>
            <w:tcW w:w="2278" w:type="dxa"/>
            <w:vAlign w:val="center"/>
          </w:tcPr>
          <w:p w14:paraId="43B9E558" w14:textId="77777777" w:rsidR="00CA09B2" w:rsidRDefault="00CA09B2">
            <w:pPr>
              <w:pStyle w:val="T2"/>
              <w:spacing w:after="0"/>
              <w:ind w:left="0" w:right="0"/>
              <w:rPr>
                <w:b w:val="0"/>
                <w:sz w:val="20"/>
              </w:rPr>
            </w:pPr>
          </w:p>
        </w:tc>
        <w:tc>
          <w:tcPr>
            <w:tcW w:w="1265" w:type="dxa"/>
            <w:vAlign w:val="center"/>
          </w:tcPr>
          <w:p w14:paraId="4DA03197" w14:textId="77777777" w:rsidR="00CA09B2" w:rsidRDefault="00CA09B2">
            <w:pPr>
              <w:pStyle w:val="T2"/>
              <w:spacing w:after="0"/>
              <w:ind w:left="0" w:right="0"/>
              <w:rPr>
                <w:b w:val="0"/>
                <w:sz w:val="20"/>
              </w:rPr>
            </w:pPr>
          </w:p>
        </w:tc>
        <w:tc>
          <w:tcPr>
            <w:tcW w:w="2097" w:type="dxa"/>
            <w:vAlign w:val="center"/>
          </w:tcPr>
          <w:p w14:paraId="159B58C8" w14:textId="77777777" w:rsidR="00CA09B2" w:rsidRDefault="00385F3D">
            <w:pPr>
              <w:pStyle w:val="T2"/>
              <w:spacing w:after="0"/>
              <w:ind w:left="0" w:right="0"/>
              <w:rPr>
                <w:b w:val="0"/>
                <w:sz w:val="16"/>
              </w:rPr>
            </w:pPr>
            <w:r>
              <w:rPr>
                <w:b w:val="0"/>
                <w:sz w:val="16"/>
              </w:rPr>
              <w:t>jouni@qca.qualcomm.com</w:t>
            </w:r>
          </w:p>
        </w:tc>
      </w:tr>
      <w:tr w:rsidR="00CA09B2" w14:paraId="2E09695E" w14:textId="77777777" w:rsidTr="00385F3D">
        <w:trPr>
          <w:jc w:val="center"/>
        </w:trPr>
        <w:tc>
          <w:tcPr>
            <w:tcW w:w="1951" w:type="dxa"/>
            <w:vAlign w:val="center"/>
          </w:tcPr>
          <w:p w14:paraId="1F3290B5" w14:textId="77777777" w:rsidR="00CA09B2" w:rsidRDefault="00CA09B2">
            <w:pPr>
              <w:pStyle w:val="T2"/>
              <w:spacing w:after="0"/>
              <w:ind w:left="0" w:right="0"/>
              <w:rPr>
                <w:b w:val="0"/>
                <w:sz w:val="20"/>
              </w:rPr>
            </w:pPr>
          </w:p>
        </w:tc>
        <w:tc>
          <w:tcPr>
            <w:tcW w:w="1985" w:type="dxa"/>
            <w:vAlign w:val="center"/>
          </w:tcPr>
          <w:p w14:paraId="71E6204E" w14:textId="77777777" w:rsidR="00CA09B2" w:rsidRDefault="00CA09B2">
            <w:pPr>
              <w:pStyle w:val="T2"/>
              <w:spacing w:after="0"/>
              <w:ind w:left="0" w:right="0"/>
              <w:rPr>
                <w:b w:val="0"/>
                <w:sz w:val="20"/>
              </w:rPr>
            </w:pPr>
          </w:p>
        </w:tc>
        <w:tc>
          <w:tcPr>
            <w:tcW w:w="2278" w:type="dxa"/>
            <w:vAlign w:val="center"/>
          </w:tcPr>
          <w:p w14:paraId="24724527" w14:textId="77777777" w:rsidR="00CA09B2" w:rsidRDefault="00CA09B2">
            <w:pPr>
              <w:pStyle w:val="T2"/>
              <w:spacing w:after="0"/>
              <w:ind w:left="0" w:right="0"/>
              <w:rPr>
                <w:b w:val="0"/>
                <w:sz w:val="20"/>
              </w:rPr>
            </w:pPr>
          </w:p>
        </w:tc>
        <w:tc>
          <w:tcPr>
            <w:tcW w:w="1265" w:type="dxa"/>
            <w:vAlign w:val="center"/>
          </w:tcPr>
          <w:p w14:paraId="4ED3A389" w14:textId="77777777" w:rsidR="00CA09B2" w:rsidRDefault="00CA09B2">
            <w:pPr>
              <w:pStyle w:val="T2"/>
              <w:spacing w:after="0"/>
              <w:ind w:left="0" w:right="0"/>
              <w:rPr>
                <w:b w:val="0"/>
                <w:sz w:val="20"/>
              </w:rPr>
            </w:pPr>
          </w:p>
        </w:tc>
        <w:tc>
          <w:tcPr>
            <w:tcW w:w="2097" w:type="dxa"/>
            <w:vAlign w:val="center"/>
          </w:tcPr>
          <w:p w14:paraId="2835ABB8" w14:textId="77777777" w:rsidR="00CA09B2" w:rsidRDefault="00CA09B2">
            <w:pPr>
              <w:pStyle w:val="T2"/>
              <w:spacing w:after="0"/>
              <w:ind w:left="0" w:right="0"/>
              <w:rPr>
                <w:b w:val="0"/>
                <w:sz w:val="16"/>
              </w:rPr>
            </w:pPr>
          </w:p>
        </w:tc>
      </w:tr>
    </w:tbl>
    <w:p w14:paraId="3A1C057A" w14:textId="77777777" w:rsidR="00CA09B2" w:rsidRDefault="001A026D">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56D31F7C" wp14:editId="7C6BCD15">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2A0CF" w14:textId="77777777" w:rsidR="00F01229" w:rsidRDefault="00F01229">
                            <w:pPr>
                              <w:pStyle w:val="T1"/>
                              <w:spacing w:after="120"/>
                            </w:pPr>
                            <w:r>
                              <w:t>Abstract</w:t>
                            </w:r>
                          </w:p>
                          <w:p w14:paraId="229FCE30" w14:textId="5A74B6B0" w:rsidR="00F01229" w:rsidRDefault="00F01229">
                            <w:pPr>
                              <w:jc w:val="both"/>
                            </w:pPr>
                            <w:r>
                              <w:t>This document proposed comment resolutions to some P802.11-REVmc/D6.0 comments.</w:t>
                            </w:r>
                          </w:p>
                          <w:p w14:paraId="342DDAA0" w14:textId="77777777" w:rsidR="00536F97" w:rsidRDefault="00536F97">
                            <w:pPr>
                              <w:jc w:val="both"/>
                            </w:pPr>
                          </w:p>
                          <w:p w14:paraId="5E290B0F" w14:textId="3500BA9C" w:rsidR="00536F97" w:rsidRDefault="00536F97">
                            <w:pPr>
                              <w:jc w:val="both"/>
                            </w:pPr>
                            <w:r>
                              <w:t xml:space="preserve">Note: The CIDs in </w:t>
                            </w:r>
                            <w:r w:rsidRPr="00536F97">
                              <w:rPr>
                                <w:color w:val="FF0000"/>
                              </w:rPr>
                              <w:t>red</w:t>
                            </w:r>
                            <w:r>
                              <w:t xml:space="preserve"> text </w:t>
                            </w:r>
                            <w:proofErr w:type="spellStart"/>
                            <w:r>
                              <w:t>color</w:t>
                            </w:r>
                            <w:proofErr w:type="spellEnd"/>
                            <w:r>
                              <w:t xml:space="preserve"> are still to be completed. </w:t>
                            </w:r>
                            <w:r w:rsidR="0012112A">
                              <w:t>The o</w:t>
                            </w:r>
                            <w:r>
                              <w:t>ther CIDs</w:t>
                            </w:r>
                            <w:r w:rsidR="0012112A">
                              <w:t xml:space="preserve"> (CID number in black)</w:t>
                            </w:r>
                            <w:r>
                              <w:t xml:space="preserve"> are ready for discussion in the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4.9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" o:allowincell="f" stroked="f">
                <v:textbox>
                  <w:txbxContent>
                    <w:p w14:paraId="01C2A0CF" w14:textId="77777777" w:rsidR="00F01229" w:rsidRDefault="00F01229">
                      <w:pPr>
                        <w:pStyle w:val="T1"/>
                        <w:spacing w:after="120"/>
                      </w:pPr>
                      <w:r>
                        <w:t>Abstract</w:t>
                      </w:r>
                    </w:p>
                    <w:p w14:paraId="229FCE30" w14:textId="5A74B6B0" w:rsidR="00F01229" w:rsidRDefault="00F01229">
                      <w:pPr>
                        <w:jc w:val="both"/>
                      </w:pPr>
                      <w:r>
                        <w:t>This document proposed comment resolutions to some P802.11-REVmc/D6.0 comments.</w:t>
                      </w:r>
                    </w:p>
                    <w:p w14:paraId="342DDAA0" w14:textId="77777777" w:rsidR="00536F97" w:rsidRDefault="00536F97">
                      <w:pPr>
                        <w:jc w:val="both"/>
                      </w:pPr>
                    </w:p>
                    <w:p w14:paraId="5E290B0F" w14:textId="3500BA9C" w:rsidR="00536F97" w:rsidRDefault="00536F97">
                      <w:pPr>
                        <w:jc w:val="both"/>
                      </w:pPr>
                      <w:r>
                        <w:t xml:space="preserve">Note: The CIDs in </w:t>
                      </w:r>
                      <w:r w:rsidRPr="00536F97">
                        <w:rPr>
                          <w:color w:val="FF0000"/>
                        </w:rPr>
                        <w:t>red</w:t>
                      </w:r>
                      <w:r>
                        <w:t xml:space="preserve"> text </w:t>
                      </w:r>
                      <w:proofErr w:type="spellStart"/>
                      <w:r>
                        <w:t>color</w:t>
                      </w:r>
                      <w:proofErr w:type="spellEnd"/>
                      <w:r>
                        <w:t xml:space="preserve"> are still to be completed. </w:t>
                      </w:r>
                      <w:r w:rsidR="0012112A">
                        <w:t>The o</w:t>
                      </w:r>
                      <w:r>
                        <w:t>ther CIDs</w:t>
                      </w:r>
                      <w:r w:rsidR="0012112A">
                        <w:t xml:space="preserve"> (CID number in black)</w:t>
                      </w:r>
                      <w:r>
                        <w:t xml:space="preserve"> are ready for discussion in the group.</w:t>
                      </w:r>
                    </w:p>
                  </w:txbxContent>
                </v:textbox>
              </v:shape>
            </w:pict>
          </mc:Fallback>
        </mc:AlternateContent>
      </w:r>
    </w:p>
    <w:p w14:paraId="279EA900" w14:textId="285C9526" w:rsidR="00CA09B2" w:rsidRDefault="00CA09B2">
      <w:r>
        <w:br w:type="page"/>
      </w:r>
    </w:p>
    <w:p w14:paraId="3361357C" w14:textId="187E77FB" w:rsidR="007C7B79" w:rsidRPr="00B67240" w:rsidRDefault="00B67240" w:rsidP="007C7B79">
      <w:pPr>
        <w:pStyle w:val="Heading1"/>
        <w:rPr>
          <w:b w:val="0"/>
          <w:u w:val="none"/>
        </w:rPr>
      </w:pPr>
      <w:r>
        <w:lastRenderedPageBreak/>
        <w:t>CID 8144</w:t>
      </w:r>
    </w:p>
    <w:p w14:paraId="334D979C" w14:textId="77777777" w:rsidR="007C7B79" w:rsidRDefault="007C7B79" w:rsidP="007C7B79"/>
    <w:tbl>
      <w:tblPr>
        <w:tblStyle w:val="TableGrid"/>
        <w:tblW w:w="9747" w:type="dxa"/>
        <w:tblLayout w:type="fixed"/>
        <w:tblLook w:val="04A0" w:firstRow="1" w:lastRow="0" w:firstColumn="1" w:lastColumn="0" w:noHBand="0" w:noVBand="1"/>
      </w:tblPr>
      <w:tblGrid>
        <w:gridCol w:w="1242"/>
        <w:gridCol w:w="2694"/>
        <w:gridCol w:w="5811"/>
      </w:tblGrid>
      <w:tr w:rsidR="00571C54" w14:paraId="438636FB" w14:textId="77777777" w:rsidTr="00571C54">
        <w:tc>
          <w:tcPr>
            <w:tcW w:w="1242" w:type="dxa"/>
          </w:tcPr>
          <w:p w14:paraId="42BE130A" w14:textId="76A98AB9" w:rsidR="00571C54" w:rsidRDefault="00571C54" w:rsidP="00674248">
            <w:r>
              <w:t>Location</w:t>
            </w:r>
          </w:p>
        </w:tc>
        <w:tc>
          <w:tcPr>
            <w:tcW w:w="2694" w:type="dxa"/>
          </w:tcPr>
          <w:p w14:paraId="16D4A878" w14:textId="77777777" w:rsidR="00571C54" w:rsidRDefault="00571C54" w:rsidP="00674248">
            <w:r>
              <w:t>Comment</w:t>
            </w:r>
          </w:p>
        </w:tc>
        <w:tc>
          <w:tcPr>
            <w:tcW w:w="5811" w:type="dxa"/>
          </w:tcPr>
          <w:p w14:paraId="774FD08B" w14:textId="77777777" w:rsidR="00571C54" w:rsidRDefault="00571C54" w:rsidP="00674248">
            <w:r>
              <w:t>Proposed Change</w:t>
            </w:r>
          </w:p>
        </w:tc>
      </w:tr>
      <w:tr w:rsidR="00571C54" w14:paraId="1BEAE950" w14:textId="77777777" w:rsidTr="00571C54">
        <w:tc>
          <w:tcPr>
            <w:tcW w:w="1242" w:type="dxa"/>
          </w:tcPr>
          <w:p w14:paraId="0EF823A3" w14:textId="6297AA56" w:rsidR="00571C54" w:rsidRDefault="00571C54" w:rsidP="00674248">
            <w:pPr>
              <w:rPr>
                <w:rFonts w:ascii="Arial" w:hAnsi="Arial" w:cs="Arial"/>
                <w:sz w:val="20"/>
                <w:lang w:val="en-US"/>
              </w:rPr>
            </w:pPr>
            <w:r>
              <w:rPr>
                <w:rFonts w:ascii="Arial" w:hAnsi="Arial" w:cs="Arial"/>
                <w:sz w:val="20"/>
                <w:lang w:val="en-US"/>
              </w:rPr>
              <w:t xml:space="preserve">Clause: </w:t>
            </w:r>
            <w:r w:rsidRPr="00BE548F">
              <w:rPr>
                <w:rFonts w:ascii="Arial" w:hAnsi="Arial" w:cs="Arial"/>
                <w:sz w:val="20"/>
                <w:lang w:val="en-US"/>
              </w:rPr>
              <w:t>9.4.2.25.2</w:t>
            </w:r>
          </w:p>
          <w:p w14:paraId="4DEA7915" w14:textId="77777777" w:rsidR="00571C54" w:rsidRDefault="00571C54" w:rsidP="00674248">
            <w:pPr>
              <w:rPr>
                <w:rFonts w:ascii="Arial" w:hAnsi="Arial" w:cs="Arial"/>
                <w:sz w:val="20"/>
                <w:lang w:val="en-US"/>
              </w:rPr>
            </w:pPr>
            <w:r>
              <w:rPr>
                <w:rFonts w:ascii="Arial" w:hAnsi="Arial" w:cs="Arial"/>
                <w:sz w:val="20"/>
                <w:lang w:val="en-US"/>
              </w:rPr>
              <w:t>Page: 224</w:t>
            </w:r>
          </w:p>
          <w:p w14:paraId="37340B06" w14:textId="6F6E982E" w:rsidR="00571C54" w:rsidRPr="00BE548F" w:rsidRDefault="00571C54" w:rsidP="00674248">
            <w:pPr>
              <w:rPr>
                <w:rFonts w:ascii="Arial" w:hAnsi="Arial" w:cs="Arial"/>
                <w:sz w:val="20"/>
                <w:lang w:val="en-US"/>
              </w:rPr>
            </w:pPr>
            <w:r>
              <w:rPr>
                <w:rFonts w:ascii="Arial" w:hAnsi="Arial" w:cs="Arial"/>
                <w:sz w:val="20"/>
                <w:lang w:val="en-US"/>
              </w:rPr>
              <w:t>Line: 23</w:t>
            </w:r>
          </w:p>
          <w:p w14:paraId="607BDFA2" w14:textId="77777777" w:rsidR="00571C54" w:rsidRDefault="00571C54" w:rsidP="00674248"/>
        </w:tc>
        <w:tc>
          <w:tcPr>
            <w:tcW w:w="2694" w:type="dxa"/>
          </w:tcPr>
          <w:p w14:paraId="50BF201F" w14:textId="77777777" w:rsidR="00571C54" w:rsidRPr="00B67240" w:rsidRDefault="00571C54" w:rsidP="00B67240">
            <w:pPr>
              <w:rPr>
                <w:rFonts w:ascii="Arial" w:hAnsi="Arial" w:cs="Arial"/>
                <w:sz w:val="20"/>
                <w:lang w:val="en-US"/>
              </w:rPr>
            </w:pPr>
            <w:r w:rsidRPr="00B67240">
              <w:rPr>
                <w:rFonts w:ascii="Arial" w:hAnsi="Arial" w:cs="Arial"/>
                <w:sz w:val="20"/>
                <w:lang w:val="en-US"/>
              </w:rPr>
              <w:t>What is the Cipher Suite Selector used for?  It appears that the intent is that you can configure keys for various possible cipher suites, and then the MAC is to use the one which ends up being us</w:t>
            </w:r>
            <w:bookmarkStart w:id="0" w:name="_GoBack"/>
            <w:bookmarkEnd w:id="0"/>
            <w:r w:rsidRPr="00B67240">
              <w:rPr>
                <w:rFonts w:ascii="Arial" w:hAnsi="Arial" w:cs="Arial"/>
                <w:sz w:val="20"/>
                <w:lang w:val="en-US"/>
              </w:rPr>
              <w:t>ed for the link</w:t>
            </w:r>
          </w:p>
          <w:p w14:paraId="5E70CA50" w14:textId="77777777" w:rsidR="00571C54" w:rsidRDefault="00571C54" w:rsidP="00B67240"/>
        </w:tc>
        <w:tc>
          <w:tcPr>
            <w:tcW w:w="5811" w:type="dxa"/>
          </w:tcPr>
          <w:p w14:paraId="5985077F" w14:textId="4CDB502B" w:rsidR="00571C54" w:rsidRPr="00B67240" w:rsidRDefault="00571C54" w:rsidP="00B67240">
            <w:pPr>
              <w:rPr>
                <w:rFonts w:ascii="Arial" w:hAnsi="Arial" w:cs="Arial"/>
                <w:sz w:val="20"/>
                <w:lang w:val="en-US"/>
              </w:rPr>
            </w:pPr>
            <w:r w:rsidRPr="00B67240">
              <w:rPr>
                <w:rFonts w:ascii="Arial" w:hAnsi="Arial" w:cs="Arial"/>
                <w:sz w:val="20"/>
                <w:lang w:val="en-US"/>
              </w:rPr>
              <w:t>At 224.37 change "(as d</w:t>
            </w:r>
            <w:r>
              <w:rPr>
                <w:rFonts w:ascii="Arial" w:hAnsi="Arial" w:cs="Arial"/>
                <w:sz w:val="20"/>
                <w:lang w:val="en-US"/>
              </w:rPr>
              <w:t xml:space="preserve">efined by the Key Type, Key ID </w:t>
            </w:r>
            <w:r w:rsidRPr="00B67240">
              <w:rPr>
                <w:rFonts w:ascii="Arial" w:hAnsi="Arial" w:cs="Arial"/>
                <w:sz w:val="20"/>
                <w:lang w:val="en-US"/>
              </w:rPr>
              <w:t>and Address elements)" to "(as defined by the Key Type, Key ID, Ad</w:t>
            </w:r>
            <w:r>
              <w:rPr>
                <w:rFonts w:ascii="Arial" w:hAnsi="Arial" w:cs="Arial"/>
                <w:sz w:val="20"/>
                <w:lang w:val="en-US"/>
              </w:rPr>
              <w:t xml:space="preserve">dress and Cipher Suite Selector </w:t>
            </w:r>
            <w:r w:rsidRPr="00B67240">
              <w:rPr>
                <w:rFonts w:ascii="Arial" w:hAnsi="Arial" w:cs="Arial"/>
                <w:sz w:val="20"/>
                <w:lang w:val="en-US"/>
              </w:rPr>
              <w:t>parameters)".  Change the following bullet to "The MAC installs the key with the associated Key ID such that received frames for the cipher suite indicated by the Cipher Suit</w:t>
            </w:r>
            <w:r>
              <w:rPr>
                <w:rFonts w:ascii="Arial" w:hAnsi="Arial" w:cs="Arial"/>
                <w:sz w:val="20"/>
                <w:lang w:val="en-US"/>
              </w:rPr>
              <w:t xml:space="preserve">e Selector, of the appropriate </w:t>
            </w:r>
            <w:r w:rsidRPr="00B67240">
              <w:rPr>
                <w:rFonts w:ascii="Arial" w:hAnsi="Arial" w:cs="Arial"/>
                <w:sz w:val="20"/>
                <w:lang w:val="en-US"/>
              </w:rPr>
              <w:t>type</w:t>
            </w:r>
            <w:proofErr w:type="gramStart"/>
            <w:r w:rsidRPr="00B67240">
              <w:rPr>
                <w:rFonts w:ascii="Arial" w:hAnsi="Arial" w:cs="Arial"/>
                <w:sz w:val="20"/>
                <w:lang w:val="en-US"/>
              </w:rPr>
              <w:t>,  and</w:t>
            </w:r>
            <w:proofErr w:type="gramEnd"/>
            <w:r w:rsidRPr="00B67240">
              <w:rPr>
                <w:rFonts w:ascii="Arial" w:hAnsi="Arial" w:cs="Arial"/>
                <w:sz w:val="20"/>
                <w:lang w:val="en-US"/>
              </w:rPr>
              <w:t xml:space="preserve">  containing  the  matching  Key  ID  are  processed  using  that  ke</w:t>
            </w:r>
            <w:r>
              <w:rPr>
                <w:rFonts w:ascii="Arial" w:hAnsi="Arial" w:cs="Arial"/>
                <w:sz w:val="20"/>
                <w:lang w:val="en-US"/>
              </w:rPr>
              <w:t xml:space="preserve">y  and  its  associated  state </w:t>
            </w:r>
            <w:r w:rsidRPr="00B67240">
              <w:rPr>
                <w:rFonts w:ascii="Arial" w:hAnsi="Arial" w:cs="Arial"/>
                <w:sz w:val="20"/>
                <w:lang w:val="en-US"/>
              </w:rPr>
              <w:t>information."</w:t>
            </w:r>
          </w:p>
          <w:p w14:paraId="48B778E7" w14:textId="77777777" w:rsidR="00571C54" w:rsidRDefault="00571C54" w:rsidP="00B67240"/>
        </w:tc>
      </w:tr>
    </w:tbl>
    <w:p w14:paraId="1E05687F" w14:textId="77777777" w:rsidR="007C7B79" w:rsidRDefault="007C7B79" w:rsidP="007C7B79"/>
    <w:p w14:paraId="16576B3B" w14:textId="67FF1118" w:rsidR="00B67240" w:rsidRDefault="007C7B79" w:rsidP="007C7B79">
      <w:pPr>
        <w:widowControl w:val="0"/>
        <w:autoSpaceDE w:val="0"/>
        <w:autoSpaceDN w:val="0"/>
        <w:adjustRightInd w:val="0"/>
        <w:spacing w:after="240"/>
      </w:pPr>
      <w:r w:rsidRPr="00872753">
        <w:rPr>
          <w:b/>
          <w:u w:val="single"/>
        </w:rPr>
        <w:t>Discussion</w:t>
      </w:r>
    </w:p>
    <w:p w14:paraId="5F39CC8F" w14:textId="33644AC7" w:rsidR="00C35274" w:rsidRDefault="00C35274" w:rsidP="007C7B79">
      <w:pPr>
        <w:widowControl w:val="0"/>
        <w:autoSpaceDE w:val="0"/>
        <w:autoSpaceDN w:val="0"/>
        <w:adjustRightInd w:val="0"/>
        <w:spacing w:after="240"/>
      </w:pPr>
      <w:proofErr w:type="spellStart"/>
      <w:r>
        <w:t>REVmc</w:t>
      </w:r>
      <w:proofErr w:type="spellEnd"/>
      <w:r>
        <w:t>/D6.0 page 224 (</w:t>
      </w:r>
      <w:proofErr w:type="spellStart"/>
      <w:r>
        <w:t>SetKeyDescriptor</w:t>
      </w:r>
      <w:proofErr w:type="spellEnd"/>
      <w:r>
        <w:t xml:space="preserve"> for MLME-</w:t>
      </w:r>
      <w:proofErr w:type="spellStart"/>
      <w:r>
        <w:t>SETKEYS.request</w:t>
      </w:r>
      <w:proofErr w:type="spellEnd"/>
      <w:r>
        <w:t>):</w:t>
      </w:r>
    </w:p>
    <w:p w14:paraId="7EFFF178" w14:textId="03697E3C" w:rsidR="00C35274" w:rsidRPr="00B67240" w:rsidRDefault="00C35274" w:rsidP="007C7B79">
      <w:pPr>
        <w:widowControl w:val="0"/>
        <w:autoSpaceDE w:val="0"/>
        <w:autoSpaceDN w:val="0"/>
        <w:adjustRightInd w:val="0"/>
        <w:spacing w:after="240"/>
      </w:pPr>
      <w:r>
        <w:rPr>
          <w:noProof/>
          <w:lang w:val="en-US"/>
        </w:rPr>
        <w:drawing>
          <wp:inline distT="0" distB="0" distL="0" distR="0" wp14:anchorId="0AAB2823" wp14:editId="55A88D15">
            <wp:extent cx="5943600" cy="2703045"/>
            <wp:effectExtent l="0" t="0" r="0" b="0"/>
            <wp:docPr id="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703045"/>
                    </a:xfrm>
                    <a:prstGeom prst="rect">
                      <a:avLst/>
                    </a:prstGeom>
                    <a:noFill/>
                    <a:ln>
                      <a:noFill/>
                    </a:ln>
                  </pic:spPr>
                </pic:pic>
              </a:graphicData>
            </a:graphic>
          </wp:inline>
        </w:drawing>
      </w:r>
    </w:p>
    <w:p w14:paraId="657D870A" w14:textId="2823CC58" w:rsidR="00B67240" w:rsidRDefault="00B67240" w:rsidP="00B67240">
      <w:pPr>
        <w:widowControl w:val="0"/>
        <w:autoSpaceDE w:val="0"/>
        <w:autoSpaceDN w:val="0"/>
        <w:adjustRightInd w:val="0"/>
        <w:spacing w:after="240"/>
      </w:pPr>
      <w:r>
        <w:rPr>
          <w:b/>
          <w:u w:val="single"/>
        </w:rPr>
        <w:t>Proposed resolution for CID 8144:</w:t>
      </w:r>
    </w:p>
    <w:p w14:paraId="1D968758" w14:textId="4027D663" w:rsidR="00B67240" w:rsidRDefault="00F01229" w:rsidP="00B67240">
      <w:pPr>
        <w:widowControl w:val="0"/>
        <w:autoSpaceDE w:val="0"/>
        <w:autoSpaceDN w:val="0"/>
        <w:adjustRightInd w:val="0"/>
        <w:spacing w:after="240"/>
      </w:pPr>
      <w:r w:rsidRPr="00F01229">
        <w:rPr>
          <w:highlight w:val="yellow"/>
        </w:rPr>
        <w:t>Accepted.</w:t>
      </w:r>
    </w:p>
    <w:p w14:paraId="145AAB55" w14:textId="6DEB305B" w:rsidR="00B67240" w:rsidRPr="00F01229" w:rsidRDefault="00B67240" w:rsidP="00B67240">
      <w:pPr>
        <w:pStyle w:val="Heading1"/>
        <w:rPr>
          <w:b w:val="0"/>
          <w:color w:val="FF0000"/>
          <w:u w:val="none"/>
        </w:rPr>
      </w:pPr>
      <w:r w:rsidRPr="00F01229">
        <w:rPr>
          <w:color w:val="FF0000"/>
        </w:rPr>
        <w:t xml:space="preserve">CID </w:t>
      </w:r>
      <w:r w:rsidR="00674248" w:rsidRPr="00F01229">
        <w:rPr>
          <w:color w:val="FF0000"/>
        </w:rPr>
        <w:t>8059</w:t>
      </w:r>
    </w:p>
    <w:p w14:paraId="756B9D10" w14:textId="77777777" w:rsidR="00B67240" w:rsidRDefault="00B67240" w:rsidP="00B67240"/>
    <w:tbl>
      <w:tblPr>
        <w:tblStyle w:val="TableGrid"/>
        <w:tblW w:w="9747" w:type="dxa"/>
        <w:tblLayout w:type="fixed"/>
        <w:tblLook w:val="04A0" w:firstRow="1" w:lastRow="0" w:firstColumn="1" w:lastColumn="0" w:noHBand="0" w:noVBand="1"/>
      </w:tblPr>
      <w:tblGrid>
        <w:gridCol w:w="1242"/>
        <w:gridCol w:w="5954"/>
        <w:gridCol w:w="2551"/>
      </w:tblGrid>
      <w:tr w:rsidR="00571C54" w14:paraId="0AB5F2D0" w14:textId="77777777" w:rsidTr="00571C54">
        <w:tc>
          <w:tcPr>
            <w:tcW w:w="1242" w:type="dxa"/>
          </w:tcPr>
          <w:p w14:paraId="3C757010" w14:textId="03EB7F93" w:rsidR="00571C54" w:rsidRDefault="00571C54" w:rsidP="00674248">
            <w:r>
              <w:t>Location</w:t>
            </w:r>
          </w:p>
        </w:tc>
        <w:tc>
          <w:tcPr>
            <w:tcW w:w="5954" w:type="dxa"/>
          </w:tcPr>
          <w:p w14:paraId="0FF2536A" w14:textId="77777777" w:rsidR="00571C54" w:rsidRDefault="00571C54" w:rsidP="00674248">
            <w:r>
              <w:t>Comment</w:t>
            </w:r>
          </w:p>
        </w:tc>
        <w:tc>
          <w:tcPr>
            <w:tcW w:w="2551" w:type="dxa"/>
          </w:tcPr>
          <w:p w14:paraId="5E76B2CB" w14:textId="77777777" w:rsidR="00571C54" w:rsidRDefault="00571C54" w:rsidP="00674248">
            <w:r>
              <w:t>Proposed Change</w:t>
            </w:r>
          </w:p>
        </w:tc>
      </w:tr>
      <w:tr w:rsidR="00571C54" w14:paraId="110FC058" w14:textId="77777777" w:rsidTr="00571C54">
        <w:tc>
          <w:tcPr>
            <w:tcW w:w="1242" w:type="dxa"/>
          </w:tcPr>
          <w:p w14:paraId="292409C1" w14:textId="7C89E07F" w:rsidR="00571C54" w:rsidRDefault="00571C54" w:rsidP="00886459">
            <w:pPr>
              <w:rPr>
                <w:rFonts w:ascii="Arial" w:hAnsi="Arial" w:cs="Arial"/>
                <w:sz w:val="20"/>
                <w:lang w:val="en-US"/>
              </w:rPr>
            </w:pPr>
            <w:r>
              <w:rPr>
                <w:rFonts w:ascii="Arial" w:hAnsi="Arial" w:cs="Arial"/>
                <w:sz w:val="20"/>
                <w:lang w:val="en-US"/>
              </w:rPr>
              <w:t xml:space="preserve">Clause: </w:t>
            </w:r>
            <w:r w:rsidRPr="00886459">
              <w:rPr>
                <w:rFonts w:ascii="Arial" w:hAnsi="Arial" w:cs="Arial"/>
                <w:sz w:val="20"/>
                <w:lang w:val="en-US"/>
              </w:rPr>
              <w:t>6.3.19.1.2</w:t>
            </w:r>
          </w:p>
          <w:p w14:paraId="50766DE2" w14:textId="77777777" w:rsidR="00571C54" w:rsidRDefault="00571C54" w:rsidP="00886459">
            <w:pPr>
              <w:rPr>
                <w:rFonts w:ascii="Arial" w:hAnsi="Arial" w:cs="Arial"/>
                <w:sz w:val="20"/>
                <w:lang w:val="en-US"/>
              </w:rPr>
            </w:pPr>
            <w:r>
              <w:rPr>
                <w:rFonts w:ascii="Arial" w:hAnsi="Arial" w:cs="Arial"/>
                <w:sz w:val="20"/>
                <w:lang w:val="en-US"/>
              </w:rPr>
              <w:t>Page: 224</w:t>
            </w:r>
          </w:p>
          <w:p w14:paraId="6A6259C8" w14:textId="600BD631" w:rsidR="00571C54" w:rsidRPr="00886459" w:rsidRDefault="00571C54" w:rsidP="00886459">
            <w:pPr>
              <w:rPr>
                <w:rFonts w:ascii="Arial" w:hAnsi="Arial" w:cs="Arial"/>
                <w:sz w:val="20"/>
                <w:lang w:val="en-US"/>
              </w:rPr>
            </w:pPr>
            <w:r>
              <w:rPr>
                <w:rFonts w:ascii="Arial" w:hAnsi="Arial" w:cs="Arial"/>
                <w:sz w:val="20"/>
                <w:lang w:val="en-US"/>
              </w:rPr>
              <w:t>Line: 3</w:t>
            </w:r>
          </w:p>
          <w:p w14:paraId="454D30F2" w14:textId="77777777" w:rsidR="00571C54" w:rsidRDefault="00571C54" w:rsidP="00674248"/>
        </w:tc>
        <w:tc>
          <w:tcPr>
            <w:tcW w:w="5954" w:type="dxa"/>
          </w:tcPr>
          <w:p w14:paraId="1024EC05" w14:textId="77777777" w:rsidR="00571C54" w:rsidRPr="00886459" w:rsidRDefault="00571C54" w:rsidP="00886459">
            <w:pPr>
              <w:rPr>
                <w:rFonts w:ascii="Arial" w:hAnsi="Arial" w:cs="Arial"/>
                <w:sz w:val="20"/>
                <w:lang w:val="en-US"/>
              </w:rPr>
            </w:pPr>
            <w:r w:rsidRPr="00886459">
              <w:rPr>
                <w:rFonts w:ascii="Arial" w:hAnsi="Arial" w:cs="Arial"/>
                <w:sz w:val="20"/>
                <w:lang w:val="en-US"/>
              </w:rPr>
              <w:t>It is not clear whether the SME picks the Key ID for transmission of encrypted frames (using the Key ID parameter of the MLME-</w:t>
            </w:r>
            <w:proofErr w:type="spellStart"/>
            <w:r w:rsidRPr="00886459">
              <w:rPr>
                <w:rFonts w:ascii="Arial" w:hAnsi="Arial" w:cs="Arial"/>
                <w:sz w:val="20"/>
                <w:lang w:val="en-US"/>
              </w:rPr>
              <w:t>SETKEYS.request</w:t>
            </w:r>
            <w:proofErr w:type="spellEnd"/>
            <w:r w:rsidRPr="00886459">
              <w:rPr>
                <w:rFonts w:ascii="Arial" w:hAnsi="Arial" w:cs="Arial"/>
                <w:sz w:val="20"/>
                <w:lang w:val="en-US"/>
              </w:rPr>
              <w:t xml:space="preserve">) or whether the MAC does so.  Additionally there are various issues with the security </w:t>
            </w:r>
            <w:proofErr w:type="spellStart"/>
            <w:r w:rsidRPr="00886459">
              <w:rPr>
                <w:rFonts w:ascii="Arial" w:hAnsi="Arial" w:cs="Arial"/>
                <w:sz w:val="20"/>
                <w:lang w:val="en-US"/>
              </w:rPr>
              <w:t>pseudocode</w:t>
            </w:r>
            <w:proofErr w:type="spellEnd"/>
          </w:p>
          <w:p w14:paraId="1FC0DDF6" w14:textId="77777777" w:rsidR="00571C54" w:rsidRDefault="00571C54" w:rsidP="00B67240"/>
        </w:tc>
        <w:tc>
          <w:tcPr>
            <w:tcW w:w="2551" w:type="dxa"/>
          </w:tcPr>
          <w:p w14:paraId="1FADD66C" w14:textId="77777777" w:rsidR="00571C54" w:rsidRPr="00886459" w:rsidRDefault="00571C54" w:rsidP="00886459">
            <w:pPr>
              <w:rPr>
                <w:rFonts w:ascii="Arial" w:hAnsi="Arial" w:cs="Arial"/>
                <w:sz w:val="20"/>
                <w:lang w:val="en-US"/>
              </w:rPr>
            </w:pPr>
            <w:r w:rsidRPr="00886459">
              <w:rPr>
                <w:rFonts w:ascii="Arial" w:hAnsi="Arial" w:cs="Arial"/>
                <w:sz w:val="20"/>
                <w:lang w:val="en-US"/>
              </w:rPr>
              <w:t>Make the changes shown under CID 7572 in 16/0276r14</w:t>
            </w:r>
          </w:p>
          <w:p w14:paraId="0C0E062E" w14:textId="77777777" w:rsidR="00571C54" w:rsidRDefault="00571C54" w:rsidP="00B67240"/>
        </w:tc>
      </w:tr>
    </w:tbl>
    <w:p w14:paraId="2452BB33" w14:textId="77777777" w:rsidR="00B67240" w:rsidRDefault="00B67240" w:rsidP="00B67240"/>
    <w:p w14:paraId="14E45518" w14:textId="77777777" w:rsidR="00B67240" w:rsidRDefault="00B67240" w:rsidP="00B67240">
      <w:pPr>
        <w:widowControl w:val="0"/>
        <w:autoSpaceDE w:val="0"/>
        <w:autoSpaceDN w:val="0"/>
        <w:adjustRightInd w:val="0"/>
        <w:spacing w:after="240"/>
      </w:pPr>
      <w:r w:rsidRPr="00872753">
        <w:rPr>
          <w:b/>
          <w:u w:val="single"/>
        </w:rPr>
        <w:t>Discussion</w:t>
      </w:r>
    </w:p>
    <w:p w14:paraId="58FD2131" w14:textId="4C1B1D55" w:rsidR="002F2D87" w:rsidRDefault="002F2D87" w:rsidP="00B67240">
      <w:pPr>
        <w:widowControl w:val="0"/>
        <w:autoSpaceDE w:val="0"/>
        <w:autoSpaceDN w:val="0"/>
        <w:adjustRightInd w:val="0"/>
        <w:spacing w:after="240"/>
      </w:pPr>
      <w:proofErr w:type="spellStart"/>
      <w:r>
        <w:t>REVmc</w:t>
      </w:r>
      <w:proofErr w:type="spellEnd"/>
      <w:r>
        <w:t>/D6.0 page 224 (</w:t>
      </w:r>
      <w:proofErr w:type="spellStart"/>
      <w:r>
        <w:t>SetKeyDescriptor</w:t>
      </w:r>
      <w:proofErr w:type="spellEnd"/>
      <w:r>
        <w:t xml:space="preserve"> for MLME-</w:t>
      </w:r>
      <w:proofErr w:type="spellStart"/>
      <w:r>
        <w:t>SETKEYS.request</w:t>
      </w:r>
      <w:proofErr w:type="spellEnd"/>
      <w:r>
        <w:t>):</w:t>
      </w:r>
    </w:p>
    <w:p w14:paraId="01EF36E3" w14:textId="09CA80D5" w:rsidR="002F2D87" w:rsidRPr="00B67240" w:rsidRDefault="002F2D87" w:rsidP="00B67240">
      <w:pPr>
        <w:widowControl w:val="0"/>
        <w:autoSpaceDE w:val="0"/>
        <w:autoSpaceDN w:val="0"/>
        <w:adjustRightInd w:val="0"/>
        <w:spacing w:after="240"/>
      </w:pPr>
      <w:r>
        <w:rPr>
          <w:noProof/>
          <w:lang w:val="en-US"/>
        </w:rPr>
        <w:lastRenderedPageBreak/>
        <w:drawing>
          <wp:inline distT="0" distB="0" distL="0" distR="0" wp14:anchorId="7FE44EF9" wp14:editId="6F1EC077">
            <wp:extent cx="5892800" cy="1295400"/>
            <wp:effectExtent l="0" t="0" r="0" b="0"/>
            <wp:docPr id="4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2800" cy="1295400"/>
                    </a:xfrm>
                    <a:prstGeom prst="rect">
                      <a:avLst/>
                    </a:prstGeom>
                    <a:noFill/>
                    <a:ln>
                      <a:noFill/>
                    </a:ln>
                  </pic:spPr>
                </pic:pic>
              </a:graphicData>
            </a:graphic>
          </wp:inline>
        </w:drawing>
      </w:r>
    </w:p>
    <w:p w14:paraId="3FF0CD1B" w14:textId="25D2BCC0"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8059</w:t>
      </w:r>
      <w:r>
        <w:rPr>
          <w:b/>
          <w:u w:val="single"/>
        </w:rPr>
        <w:t>:</w:t>
      </w:r>
    </w:p>
    <w:p w14:paraId="13F94CBE" w14:textId="77777777" w:rsidR="00B67240" w:rsidRPr="00B67240" w:rsidRDefault="00B67240" w:rsidP="00B67240">
      <w:pPr>
        <w:widowControl w:val="0"/>
        <w:autoSpaceDE w:val="0"/>
        <w:autoSpaceDN w:val="0"/>
        <w:adjustRightInd w:val="0"/>
        <w:spacing w:after="240"/>
      </w:pPr>
      <w:r>
        <w:t>TODO</w:t>
      </w:r>
    </w:p>
    <w:p w14:paraId="45AA64C9" w14:textId="2E7A7B6E" w:rsidR="00B67240" w:rsidRPr="00536F97" w:rsidRDefault="00B67240" w:rsidP="00B67240">
      <w:pPr>
        <w:pStyle w:val="Heading1"/>
        <w:rPr>
          <w:b w:val="0"/>
          <w:color w:val="FF0000"/>
          <w:u w:val="none"/>
        </w:rPr>
      </w:pPr>
      <w:r w:rsidRPr="00536F97">
        <w:rPr>
          <w:color w:val="FF0000"/>
        </w:rPr>
        <w:t xml:space="preserve">CID </w:t>
      </w:r>
      <w:r w:rsidR="00674248" w:rsidRPr="00536F97">
        <w:rPr>
          <w:color w:val="FF0000"/>
        </w:rPr>
        <w:t>8111</w:t>
      </w:r>
    </w:p>
    <w:p w14:paraId="34E93D93"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2410"/>
        <w:gridCol w:w="6237"/>
      </w:tblGrid>
      <w:tr w:rsidR="00A92559" w14:paraId="121D7A6D" w14:textId="77777777" w:rsidTr="00571C54">
        <w:tc>
          <w:tcPr>
            <w:tcW w:w="1242" w:type="dxa"/>
          </w:tcPr>
          <w:p w14:paraId="72EBFFF9" w14:textId="3EEECCA5" w:rsidR="00A92559" w:rsidRDefault="00A92559" w:rsidP="00674248">
            <w:r>
              <w:t>Location</w:t>
            </w:r>
          </w:p>
        </w:tc>
        <w:tc>
          <w:tcPr>
            <w:tcW w:w="2410" w:type="dxa"/>
          </w:tcPr>
          <w:p w14:paraId="120FD2E8" w14:textId="77777777" w:rsidR="00A92559" w:rsidRDefault="00A92559" w:rsidP="00674248">
            <w:r>
              <w:t>Comment</w:t>
            </w:r>
          </w:p>
        </w:tc>
        <w:tc>
          <w:tcPr>
            <w:tcW w:w="6237" w:type="dxa"/>
          </w:tcPr>
          <w:p w14:paraId="041AC5A8" w14:textId="77777777" w:rsidR="00A92559" w:rsidRDefault="00A92559" w:rsidP="00674248">
            <w:r>
              <w:t>Proposed Change</w:t>
            </w:r>
          </w:p>
        </w:tc>
      </w:tr>
      <w:tr w:rsidR="00A92559" w14:paraId="63ADDCCA" w14:textId="77777777" w:rsidTr="00571C54">
        <w:tc>
          <w:tcPr>
            <w:tcW w:w="1242" w:type="dxa"/>
          </w:tcPr>
          <w:p w14:paraId="4C73A547" w14:textId="6A2DA43D" w:rsidR="00A92559" w:rsidRDefault="00A92559"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12.6.1.1</w:t>
            </w:r>
          </w:p>
          <w:p w14:paraId="7402B13E" w14:textId="77777777" w:rsidR="00A92559" w:rsidRDefault="00A92559" w:rsidP="00E2022C">
            <w:pPr>
              <w:rPr>
                <w:rFonts w:ascii="Arial" w:hAnsi="Arial" w:cs="Arial"/>
                <w:sz w:val="20"/>
                <w:lang w:val="en-US"/>
              </w:rPr>
            </w:pPr>
            <w:r>
              <w:rPr>
                <w:rFonts w:ascii="Arial" w:hAnsi="Arial" w:cs="Arial"/>
                <w:sz w:val="20"/>
                <w:lang w:val="en-US"/>
              </w:rPr>
              <w:t>Page: 1966</w:t>
            </w:r>
          </w:p>
          <w:p w14:paraId="265685BF" w14:textId="519B9A06" w:rsidR="00A92559" w:rsidRPr="00E2022C" w:rsidRDefault="00A92559" w:rsidP="00E2022C">
            <w:pPr>
              <w:rPr>
                <w:rFonts w:ascii="Arial" w:hAnsi="Arial" w:cs="Arial"/>
                <w:sz w:val="20"/>
                <w:lang w:val="en-US"/>
              </w:rPr>
            </w:pPr>
            <w:r>
              <w:rPr>
                <w:rFonts w:ascii="Arial" w:hAnsi="Arial" w:cs="Arial"/>
                <w:sz w:val="20"/>
                <w:lang w:val="en-US"/>
              </w:rPr>
              <w:t>Line: 6</w:t>
            </w:r>
          </w:p>
          <w:p w14:paraId="4878DEEF" w14:textId="77777777" w:rsidR="00A92559" w:rsidRDefault="00A92559" w:rsidP="00674248"/>
        </w:tc>
        <w:tc>
          <w:tcPr>
            <w:tcW w:w="2410" w:type="dxa"/>
          </w:tcPr>
          <w:p w14:paraId="475C19F4" w14:textId="77777777" w:rsidR="00A92559" w:rsidRPr="00E2022C" w:rsidRDefault="00A92559" w:rsidP="00E2022C">
            <w:pPr>
              <w:rPr>
                <w:rFonts w:ascii="Arial" w:hAnsi="Arial" w:cs="Arial"/>
                <w:sz w:val="20"/>
                <w:lang w:val="en-US"/>
              </w:rPr>
            </w:pPr>
            <w:r w:rsidRPr="00E2022C">
              <w:rPr>
                <w:rFonts w:ascii="Arial" w:hAnsi="Arial" w:cs="Arial"/>
                <w:sz w:val="20"/>
                <w:lang w:val="en-US"/>
              </w:rPr>
              <w:t>There are 5 instances of SAs being described as cached for their lifetime (1967.4, 1968.13, 1968.32, 1971.15, 1971.34).  This is misleading: they simply have that lifetime</w:t>
            </w:r>
          </w:p>
          <w:p w14:paraId="11DE9C3A" w14:textId="77777777" w:rsidR="00A92559" w:rsidRDefault="00A92559" w:rsidP="00674248"/>
        </w:tc>
        <w:tc>
          <w:tcPr>
            <w:tcW w:w="6237" w:type="dxa"/>
          </w:tcPr>
          <w:p w14:paraId="77F7A3B7" w14:textId="57C5F022" w:rsidR="00A92559" w:rsidRPr="00E2022C" w:rsidRDefault="00A92559" w:rsidP="00E2022C">
            <w:pPr>
              <w:rPr>
                <w:rFonts w:ascii="Arial" w:hAnsi="Arial" w:cs="Arial"/>
                <w:sz w:val="20"/>
                <w:lang w:val="en-US"/>
              </w:rPr>
            </w:pPr>
            <w:r w:rsidRPr="00E2022C">
              <w:rPr>
                <w:rFonts w:ascii="Arial" w:hAnsi="Arial" w:cs="Arial"/>
                <w:sz w:val="20"/>
                <w:lang w:val="en-US"/>
              </w:rPr>
              <w:t>Change the sentences for the 5 instances referenced as follows, respectively: "PMKSAs have a certain lifetime.</w:t>
            </w:r>
            <w:proofErr w:type="gramStart"/>
            <w:r w:rsidRPr="00E2022C">
              <w:rPr>
                <w:rFonts w:ascii="Arial" w:hAnsi="Arial" w:cs="Arial"/>
                <w:sz w:val="20"/>
                <w:lang w:val="en-US"/>
              </w:rPr>
              <w:t>";</w:t>
            </w:r>
            <w:proofErr w:type="gramEnd"/>
            <w:r w:rsidRPr="00E2022C">
              <w:rPr>
                <w:rFonts w:ascii="Arial" w:hAnsi="Arial" w:cs="Arial"/>
                <w:sz w:val="20"/>
                <w:lang w:val="en-US"/>
              </w:rPr>
              <w:t xml:space="preserve"> "Mesh PMKSAs have a certain lifetime."; "PTKSAs have the same lifetime as the PMKSA or PMK-R1  security  association, whichever comes first." ; "STKSAs have the same lifetime as the SMKSA or the STSL, whichever comes first."; "The TPKSA has the</w:t>
            </w:r>
            <w:r w:rsidR="00571C54">
              <w:rPr>
                <w:rFonts w:ascii="Arial" w:hAnsi="Arial" w:cs="Arial"/>
                <w:sz w:val="20"/>
                <w:lang w:val="en-US"/>
              </w:rPr>
              <w:t xml:space="preserve"> lifetime indicated in the TPK </w:t>
            </w:r>
            <w:r w:rsidRPr="00E2022C">
              <w:rPr>
                <w:rFonts w:ascii="Arial" w:hAnsi="Arial" w:cs="Arial"/>
                <w:sz w:val="20"/>
                <w:lang w:val="en-US"/>
              </w:rPr>
              <w:t>handshake or the lifetime of the TDLS direct link, whichever comes first."</w:t>
            </w:r>
          </w:p>
          <w:p w14:paraId="241C1066" w14:textId="77777777" w:rsidR="00A92559" w:rsidRDefault="00A92559" w:rsidP="00674248"/>
        </w:tc>
      </w:tr>
    </w:tbl>
    <w:p w14:paraId="1FFC1304" w14:textId="77777777" w:rsidR="00B67240" w:rsidRDefault="00B67240" w:rsidP="00B67240"/>
    <w:p w14:paraId="24724DEE" w14:textId="77777777" w:rsidR="00B67240" w:rsidRDefault="00B67240" w:rsidP="00B67240">
      <w:pPr>
        <w:widowControl w:val="0"/>
        <w:autoSpaceDE w:val="0"/>
        <w:autoSpaceDN w:val="0"/>
        <w:adjustRightInd w:val="0"/>
        <w:spacing w:after="240"/>
      </w:pPr>
      <w:r w:rsidRPr="00872753">
        <w:rPr>
          <w:b/>
          <w:u w:val="single"/>
        </w:rPr>
        <w:t>Discussion</w:t>
      </w:r>
    </w:p>
    <w:p w14:paraId="50247642" w14:textId="3F69BDBC" w:rsidR="00B67240" w:rsidRDefault="00F01229" w:rsidP="00B67240">
      <w:pPr>
        <w:widowControl w:val="0"/>
        <w:autoSpaceDE w:val="0"/>
        <w:autoSpaceDN w:val="0"/>
        <w:adjustRightInd w:val="0"/>
        <w:spacing w:after="240"/>
      </w:pPr>
      <w:proofErr w:type="spellStart"/>
      <w:r>
        <w:t>REVmc</w:t>
      </w:r>
      <w:proofErr w:type="spellEnd"/>
      <w:r>
        <w:t>/D6.0 page 1967:</w:t>
      </w:r>
    </w:p>
    <w:p w14:paraId="205CB198" w14:textId="25F4AB89" w:rsidR="00F01229" w:rsidRDefault="00F01229" w:rsidP="00B67240">
      <w:pPr>
        <w:widowControl w:val="0"/>
        <w:autoSpaceDE w:val="0"/>
        <w:autoSpaceDN w:val="0"/>
        <w:adjustRightInd w:val="0"/>
        <w:spacing w:after="240"/>
      </w:pPr>
      <w:r>
        <w:rPr>
          <w:noProof/>
          <w:lang w:val="en-US"/>
        </w:rPr>
        <w:drawing>
          <wp:inline distT="0" distB="0" distL="0" distR="0" wp14:anchorId="184F5302" wp14:editId="33DFA61E">
            <wp:extent cx="5892800" cy="770255"/>
            <wp:effectExtent l="0" t="0" r="0" b="0"/>
            <wp:docPr id="4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2800" cy="770255"/>
                    </a:xfrm>
                    <a:prstGeom prst="rect">
                      <a:avLst/>
                    </a:prstGeom>
                    <a:noFill/>
                    <a:ln>
                      <a:noFill/>
                    </a:ln>
                  </pic:spPr>
                </pic:pic>
              </a:graphicData>
            </a:graphic>
          </wp:inline>
        </w:drawing>
      </w:r>
    </w:p>
    <w:p w14:paraId="6CD9185E" w14:textId="1A98701A" w:rsidR="00F01229" w:rsidRDefault="00F01229" w:rsidP="00F01229">
      <w:pPr>
        <w:widowControl w:val="0"/>
        <w:autoSpaceDE w:val="0"/>
        <w:autoSpaceDN w:val="0"/>
        <w:adjustRightInd w:val="0"/>
        <w:spacing w:after="240"/>
      </w:pPr>
      <w:proofErr w:type="spellStart"/>
      <w:r>
        <w:t>REVmc</w:t>
      </w:r>
      <w:proofErr w:type="spellEnd"/>
      <w:r>
        <w:t>/D6.0 page 1968:</w:t>
      </w:r>
    </w:p>
    <w:p w14:paraId="6BA27945" w14:textId="4E9977F9" w:rsidR="00F01229" w:rsidRDefault="00F01229" w:rsidP="00F01229">
      <w:pPr>
        <w:widowControl w:val="0"/>
        <w:autoSpaceDE w:val="0"/>
        <w:autoSpaceDN w:val="0"/>
        <w:adjustRightInd w:val="0"/>
        <w:spacing w:after="240"/>
      </w:pPr>
      <w:r>
        <w:rPr>
          <w:noProof/>
          <w:lang w:val="en-US"/>
        </w:rPr>
        <w:drawing>
          <wp:inline distT="0" distB="0" distL="0" distR="0" wp14:anchorId="1653D7FE" wp14:editId="1A880B49">
            <wp:extent cx="5943600" cy="1215693"/>
            <wp:effectExtent l="0" t="0" r="0" b="3810"/>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215693"/>
                    </a:xfrm>
                    <a:prstGeom prst="rect">
                      <a:avLst/>
                    </a:prstGeom>
                    <a:noFill/>
                    <a:ln>
                      <a:noFill/>
                    </a:ln>
                  </pic:spPr>
                </pic:pic>
              </a:graphicData>
            </a:graphic>
          </wp:inline>
        </w:drawing>
      </w:r>
    </w:p>
    <w:p w14:paraId="700495A2" w14:textId="559E7344" w:rsidR="00F01229" w:rsidRDefault="00F01229" w:rsidP="00F01229">
      <w:pPr>
        <w:widowControl w:val="0"/>
        <w:autoSpaceDE w:val="0"/>
        <w:autoSpaceDN w:val="0"/>
        <w:adjustRightInd w:val="0"/>
        <w:spacing w:after="240"/>
      </w:pPr>
      <w:r>
        <w:rPr>
          <w:noProof/>
          <w:lang w:val="en-US"/>
        </w:rPr>
        <w:lastRenderedPageBreak/>
        <w:drawing>
          <wp:inline distT="0" distB="0" distL="0" distR="0" wp14:anchorId="24984BFE" wp14:editId="6941AD53">
            <wp:extent cx="5943600" cy="1551027"/>
            <wp:effectExtent l="0" t="0" r="0" b="0"/>
            <wp:docPr id="4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551027"/>
                    </a:xfrm>
                    <a:prstGeom prst="rect">
                      <a:avLst/>
                    </a:prstGeom>
                    <a:noFill/>
                    <a:ln>
                      <a:noFill/>
                    </a:ln>
                  </pic:spPr>
                </pic:pic>
              </a:graphicData>
            </a:graphic>
          </wp:inline>
        </w:drawing>
      </w:r>
    </w:p>
    <w:p w14:paraId="65115E20" w14:textId="5F28193A" w:rsidR="00F01229" w:rsidRDefault="00F01229" w:rsidP="00F01229">
      <w:pPr>
        <w:widowControl w:val="0"/>
        <w:autoSpaceDE w:val="0"/>
        <w:autoSpaceDN w:val="0"/>
        <w:adjustRightInd w:val="0"/>
        <w:spacing w:after="240"/>
      </w:pPr>
      <w:proofErr w:type="spellStart"/>
      <w:r>
        <w:t>REVmc</w:t>
      </w:r>
      <w:proofErr w:type="spellEnd"/>
      <w:r>
        <w:t>/D6.0 page 1971:</w:t>
      </w:r>
    </w:p>
    <w:p w14:paraId="6D47E4FB" w14:textId="2F6CDF89" w:rsidR="00F01229" w:rsidRDefault="00F01229" w:rsidP="00F01229">
      <w:pPr>
        <w:widowControl w:val="0"/>
        <w:autoSpaceDE w:val="0"/>
        <w:autoSpaceDN w:val="0"/>
        <w:adjustRightInd w:val="0"/>
        <w:spacing w:after="240"/>
      </w:pPr>
      <w:r>
        <w:rPr>
          <w:noProof/>
          <w:lang w:val="en-US"/>
        </w:rPr>
        <w:drawing>
          <wp:inline distT="0" distB="0" distL="0" distR="0" wp14:anchorId="3F635DB4" wp14:editId="597A0741">
            <wp:extent cx="5943600" cy="1251052"/>
            <wp:effectExtent l="0" t="0" r="0" b="0"/>
            <wp:docPr id="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251052"/>
                    </a:xfrm>
                    <a:prstGeom prst="rect">
                      <a:avLst/>
                    </a:prstGeom>
                    <a:noFill/>
                    <a:ln>
                      <a:noFill/>
                    </a:ln>
                  </pic:spPr>
                </pic:pic>
              </a:graphicData>
            </a:graphic>
          </wp:inline>
        </w:drawing>
      </w:r>
    </w:p>
    <w:p w14:paraId="5F4FBB72" w14:textId="3CBDE74A" w:rsidR="00F01229" w:rsidRDefault="00F01229" w:rsidP="00F01229">
      <w:pPr>
        <w:widowControl w:val="0"/>
        <w:autoSpaceDE w:val="0"/>
        <w:autoSpaceDN w:val="0"/>
        <w:adjustRightInd w:val="0"/>
        <w:spacing w:after="240"/>
      </w:pPr>
      <w:r>
        <w:rPr>
          <w:noProof/>
          <w:lang w:val="en-US"/>
        </w:rPr>
        <w:drawing>
          <wp:inline distT="0" distB="0" distL="0" distR="0" wp14:anchorId="3F8991CC" wp14:editId="2470C12F">
            <wp:extent cx="5943600" cy="1006004"/>
            <wp:effectExtent l="0" t="0" r="0" b="10160"/>
            <wp:docPr id="5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06004"/>
                    </a:xfrm>
                    <a:prstGeom prst="rect">
                      <a:avLst/>
                    </a:prstGeom>
                    <a:noFill/>
                    <a:ln>
                      <a:noFill/>
                    </a:ln>
                  </pic:spPr>
                </pic:pic>
              </a:graphicData>
            </a:graphic>
          </wp:inline>
        </w:drawing>
      </w:r>
    </w:p>
    <w:p w14:paraId="0068614F" w14:textId="77777777" w:rsidR="00F01229" w:rsidRPr="00B67240" w:rsidRDefault="00F01229" w:rsidP="00B67240">
      <w:pPr>
        <w:widowControl w:val="0"/>
        <w:autoSpaceDE w:val="0"/>
        <w:autoSpaceDN w:val="0"/>
        <w:adjustRightInd w:val="0"/>
        <w:spacing w:after="240"/>
      </w:pPr>
    </w:p>
    <w:p w14:paraId="21D990CE" w14:textId="7E3A4BD9"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8111</w:t>
      </w:r>
      <w:r>
        <w:rPr>
          <w:b/>
          <w:u w:val="single"/>
        </w:rPr>
        <w:t>:</w:t>
      </w:r>
    </w:p>
    <w:p w14:paraId="3294E59C" w14:textId="77777777" w:rsidR="00B67240" w:rsidRPr="00B67240" w:rsidRDefault="00B67240" w:rsidP="00B67240">
      <w:pPr>
        <w:widowControl w:val="0"/>
        <w:autoSpaceDE w:val="0"/>
        <w:autoSpaceDN w:val="0"/>
        <w:adjustRightInd w:val="0"/>
        <w:spacing w:after="240"/>
      </w:pPr>
      <w:r>
        <w:t>TODO</w:t>
      </w:r>
    </w:p>
    <w:p w14:paraId="1539630C" w14:textId="58A1462F" w:rsidR="00B67240" w:rsidRPr="00536F97" w:rsidRDefault="00B67240" w:rsidP="00B67240">
      <w:pPr>
        <w:pStyle w:val="Heading1"/>
        <w:rPr>
          <w:b w:val="0"/>
          <w:color w:val="FF0000"/>
          <w:u w:val="none"/>
        </w:rPr>
      </w:pPr>
      <w:r w:rsidRPr="00536F97">
        <w:rPr>
          <w:color w:val="FF0000"/>
        </w:rPr>
        <w:t xml:space="preserve">CID </w:t>
      </w:r>
      <w:r w:rsidR="00674248" w:rsidRPr="00536F97">
        <w:rPr>
          <w:color w:val="FF0000"/>
        </w:rPr>
        <w:t>8112</w:t>
      </w:r>
    </w:p>
    <w:p w14:paraId="559980E0" w14:textId="77777777" w:rsidR="00B67240" w:rsidRDefault="00B67240" w:rsidP="00B67240"/>
    <w:tbl>
      <w:tblPr>
        <w:tblStyle w:val="TableGrid"/>
        <w:tblW w:w="10173" w:type="dxa"/>
        <w:tblLayout w:type="fixed"/>
        <w:tblLook w:val="04A0" w:firstRow="1" w:lastRow="0" w:firstColumn="1" w:lastColumn="0" w:noHBand="0" w:noVBand="1"/>
      </w:tblPr>
      <w:tblGrid>
        <w:gridCol w:w="1242"/>
        <w:gridCol w:w="1276"/>
        <w:gridCol w:w="7655"/>
      </w:tblGrid>
      <w:tr w:rsidR="00A92559" w14:paraId="6DB4680B" w14:textId="77777777" w:rsidTr="00A92559">
        <w:tc>
          <w:tcPr>
            <w:tcW w:w="1242" w:type="dxa"/>
          </w:tcPr>
          <w:p w14:paraId="7CF1F015" w14:textId="398E4769" w:rsidR="00A92559" w:rsidRDefault="00571C54" w:rsidP="00674248">
            <w:r>
              <w:t>Location</w:t>
            </w:r>
          </w:p>
        </w:tc>
        <w:tc>
          <w:tcPr>
            <w:tcW w:w="1276" w:type="dxa"/>
          </w:tcPr>
          <w:p w14:paraId="0F6208BA" w14:textId="77777777" w:rsidR="00A92559" w:rsidRDefault="00A92559" w:rsidP="00674248">
            <w:r>
              <w:t>Comment</w:t>
            </w:r>
          </w:p>
        </w:tc>
        <w:tc>
          <w:tcPr>
            <w:tcW w:w="7655" w:type="dxa"/>
          </w:tcPr>
          <w:p w14:paraId="3EF5907A" w14:textId="77777777" w:rsidR="00A92559" w:rsidRDefault="00A92559" w:rsidP="00674248">
            <w:r>
              <w:t>Proposed Change</w:t>
            </w:r>
          </w:p>
        </w:tc>
      </w:tr>
      <w:tr w:rsidR="00A92559" w14:paraId="200E205D" w14:textId="77777777" w:rsidTr="00A92559">
        <w:tc>
          <w:tcPr>
            <w:tcW w:w="1242" w:type="dxa"/>
          </w:tcPr>
          <w:p w14:paraId="03AA31E7" w14:textId="71B1DEF6" w:rsidR="00A92559" w:rsidRDefault="00A92559"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12.6.1.1</w:t>
            </w:r>
          </w:p>
          <w:p w14:paraId="5774AA9A" w14:textId="77777777" w:rsidR="00A92559" w:rsidRDefault="00A92559" w:rsidP="00E2022C">
            <w:pPr>
              <w:rPr>
                <w:rFonts w:ascii="Arial" w:hAnsi="Arial" w:cs="Arial"/>
                <w:sz w:val="20"/>
                <w:lang w:val="en-US"/>
              </w:rPr>
            </w:pPr>
            <w:r>
              <w:rPr>
                <w:rFonts w:ascii="Arial" w:hAnsi="Arial" w:cs="Arial"/>
                <w:sz w:val="20"/>
                <w:lang w:val="en-US"/>
              </w:rPr>
              <w:t>Page: 1966</w:t>
            </w:r>
          </w:p>
          <w:p w14:paraId="3D085207" w14:textId="179EAC30" w:rsidR="00A92559" w:rsidRPr="00BE548F" w:rsidRDefault="00A92559" w:rsidP="00674248">
            <w:pPr>
              <w:rPr>
                <w:rFonts w:ascii="Arial" w:hAnsi="Arial" w:cs="Arial"/>
                <w:sz w:val="20"/>
                <w:lang w:val="en-US"/>
              </w:rPr>
            </w:pPr>
            <w:r>
              <w:rPr>
                <w:rFonts w:ascii="Arial" w:hAnsi="Arial" w:cs="Arial"/>
                <w:sz w:val="20"/>
                <w:lang w:val="en-US"/>
              </w:rPr>
              <w:t>Line: 6</w:t>
            </w:r>
          </w:p>
          <w:p w14:paraId="033F9CE8" w14:textId="77777777" w:rsidR="00A92559" w:rsidRDefault="00A92559" w:rsidP="00674248"/>
        </w:tc>
        <w:tc>
          <w:tcPr>
            <w:tcW w:w="1276" w:type="dxa"/>
          </w:tcPr>
          <w:p w14:paraId="33CFF6D5" w14:textId="77777777" w:rsidR="00A92559" w:rsidRPr="00E2022C" w:rsidRDefault="00A92559" w:rsidP="00E2022C">
            <w:pPr>
              <w:rPr>
                <w:rFonts w:ascii="Arial" w:hAnsi="Arial" w:cs="Arial"/>
                <w:sz w:val="20"/>
                <w:lang w:val="en-US"/>
              </w:rPr>
            </w:pPr>
            <w:r w:rsidRPr="00E2022C">
              <w:rPr>
                <w:rFonts w:ascii="Arial" w:hAnsi="Arial" w:cs="Arial"/>
                <w:sz w:val="20"/>
                <w:lang w:val="en-US"/>
              </w:rPr>
              <w:t>Some of the SAs do not have text before the bullets to describe their lifetime</w:t>
            </w:r>
          </w:p>
          <w:p w14:paraId="477CDFCC" w14:textId="77777777" w:rsidR="00A92559" w:rsidRDefault="00A92559" w:rsidP="00674248"/>
        </w:tc>
        <w:tc>
          <w:tcPr>
            <w:tcW w:w="7655" w:type="dxa"/>
          </w:tcPr>
          <w:p w14:paraId="08DBE906" w14:textId="77777777" w:rsidR="00A92559" w:rsidRPr="00E2022C" w:rsidRDefault="00A92559" w:rsidP="00E2022C">
            <w:pPr>
              <w:rPr>
                <w:rFonts w:ascii="Arial" w:hAnsi="Arial" w:cs="Arial"/>
                <w:sz w:val="20"/>
                <w:lang w:val="en-US"/>
              </w:rPr>
            </w:pPr>
            <w:r w:rsidRPr="00E2022C">
              <w:rPr>
                <w:rFonts w:ascii="Arial" w:hAnsi="Arial" w:cs="Arial"/>
                <w:sz w:val="20"/>
                <w:lang w:val="en-US"/>
              </w:rPr>
              <w:t xml:space="preserve">Before the last sentence before the bulleted list in 12.6.1.1.3, </w:t>
            </w:r>
            <w:proofErr w:type="gramStart"/>
            <w:r w:rsidRPr="00E2022C">
              <w:rPr>
                <w:rFonts w:ascii="Arial" w:hAnsi="Arial" w:cs="Arial"/>
                <w:sz w:val="20"/>
                <w:lang w:val="en-US"/>
              </w:rPr>
              <w:t>add</w:t>
            </w:r>
            <w:proofErr w:type="gramEnd"/>
            <w:r w:rsidRPr="00E2022C">
              <w:rPr>
                <w:rFonts w:ascii="Arial" w:hAnsi="Arial" w:cs="Arial"/>
                <w:sz w:val="20"/>
                <w:lang w:val="en-US"/>
              </w:rPr>
              <w:t xml:space="preserve"> "It has a certain lifetime".  Before the last sentence before the second bulleted list in 12.6.1.1.4, </w:t>
            </w:r>
            <w:proofErr w:type="gramStart"/>
            <w:r w:rsidRPr="00E2022C">
              <w:rPr>
                <w:rFonts w:ascii="Arial" w:hAnsi="Arial" w:cs="Arial"/>
                <w:sz w:val="20"/>
                <w:lang w:val="en-US"/>
              </w:rPr>
              <w:t>add</w:t>
            </w:r>
            <w:proofErr w:type="gramEnd"/>
            <w:r w:rsidRPr="00E2022C">
              <w:rPr>
                <w:rFonts w:ascii="Arial" w:hAnsi="Arial" w:cs="Arial"/>
                <w:sz w:val="20"/>
                <w:lang w:val="en-US"/>
              </w:rPr>
              <w:t xml:space="preserve"> "It has a certain lifetime".  Change the last sentence before the bulleted list in 12.6.1.1.7 to "It has a certain lifetime.</w:t>
            </w:r>
            <w:proofErr w:type="gramStart"/>
            <w:r w:rsidRPr="00E2022C">
              <w:rPr>
                <w:rFonts w:ascii="Arial" w:hAnsi="Arial" w:cs="Arial"/>
                <w:sz w:val="20"/>
                <w:lang w:val="en-US"/>
              </w:rPr>
              <w:t>".</w:t>
            </w:r>
            <w:proofErr w:type="gramEnd"/>
            <w:r w:rsidRPr="00E2022C">
              <w:rPr>
                <w:rFonts w:ascii="Arial" w:hAnsi="Arial" w:cs="Arial"/>
                <w:sz w:val="20"/>
                <w:lang w:val="en-US"/>
              </w:rPr>
              <w:t xml:space="preserve">  Before the last sentence before the bulleted list in 12.6.1.1.8 </w:t>
            </w:r>
            <w:proofErr w:type="gramStart"/>
            <w:r w:rsidRPr="00E2022C">
              <w:rPr>
                <w:rFonts w:ascii="Arial" w:hAnsi="Arial" w:cs="Arial"/>
                <w:sz w:val="20"/>
                <w:lang w:val="en-US"/>
              </w:rPr>
              <w:t>add</w:t>
            </w:r>
            <w:proofErr w:type="gramEnd"/>
            <w:r w:rsidRPr="00E2022C">
              <w:rPr>
                <w:rFonts w:ascii="Arial" w:hAnsi="Arial" w:cs="Arial"/>
                <w:sz w:val="20"/>
                <w:lang w:val="en-US"/>
              </w:rPr>
              <w:t xml:space="preserve"> "It has the same lifetime as the BSS, unless superseded."  After the last </w:t>
            </w:r>
            <w:proofErr w:type="gramStart"/>
            <w:r w:rsidRPr="00E2022C">
              <w:rPr>
                <w:rFonts w:ascii="Arial" w:hAnsi="Arial" w:cs="Arial"/>
                <w:sz w:val="20"/>
                <w:lang w:val="en-US"/>
              </w:rPr>
              <w:t xml:space="preserve">sentence of the first </w:t>
            </w:r>
            <w:proofErr w:type="spellStart"/>
            <w:r w:rsidRPr="00E2022C">
              <w:rPr>
                <w:rFonts w:ascii="Arial" w:hAnsi="Arial" w:cs="Arial"/>
                <w:sz w:val="20"/>
                <w:lang w:val="en-US"/>
              </w:rPr>
              <w:t>para</w:t>
            </w:r>
            <w:proofErr w:type="spellEnd"/>
            <w:r w:rsidRPr="00E2022C">
              <w:rPr>
                <w:rFonts w:ascii="Arial" w:hAnsi="Arial" w:cs="Arial"/>
                <w:sz w:val="20"/>
                <w:lang w:val="en-US"/>
              </w:rPr>
              <w:t xml:space="preserve"> in 12.6.1.1.9 add</w:t>
            </w:r>
            <w:proofErr w:type="gramEnd"/>
            <w:r w:rsidRPr="00E2022C">
              <w:rPr>
                <w:rFonts w:ascii="Arial" w:hAnsi="Arial" w:cs="Arial"/>
                <w:sz w:val="20"/>
                <w:lang w:val="en-US"/>
              </w:rPr>
              <w:t xml:space="preserve"> "An IGTKSA has the same lifetime as the BSS, unless superseded."  Before the last sentence before the second bulleted list in 12.6.1.1.11, </w:t>
            </w:r>
            <w:proofErr w:type="gramStart"/>
            <w:r w:rsidRPr="00E2022C">
              <w:rPr>
                <w:rFonts w:ascii="Arial" w:hAnsi="Arial" w:cs="Arial"/>
                <w:sz w:val="20"/>
                <w:lang w:val="en-US"/>
              </w:rPr>
              <w:t>add</w:t>
            </w:r>
            <w:proofErr w:type="gramEnd"/>
            <w:r w:rsidRPr="00E2022C">
              <w:rPr>
                <w:rFonts w:ascii="Arial" w:hAnsi="Arial" w:cs="Arial"/>
                <w:sz w:val="20"/>
                <w:lang w:val="en-US"/>
              </w:rPr>
              <w:t xml:space="preserve"> "It has a certain lifetime".</w:t>
            </w:r>
          </w:p>
          <w:p w14:paraId="1CA27924" w14:textId="77777777" w:rsidR="00A92559" w:rsidRDefault="00A92559" w:rsidP="00674248"/>
        </w:tc>
      </w:tr>
    </w:tbl>
    <w:p w14:paraId="58FC51CC" w14:textId="77777777" w:rsidR="00B67240" w:rsidRDefault="00B67240" w:rsidP="00B67240"/>
    <w:p w14:paraId="62DAD9EC" w14:textId="77777777" w:rsidR="00B67240" w:rsidRDefault="00B67240" w:rsidP="00B67240">
      <w:pPr>
        <w:widowControl w:val="0"/>
        <w:autoSpaceDE w:val="0"/>
        <w:autoSpaceDN w:val="0"/>
        <w:adjustRightInd w:val="0"/>
        <w:spacing w:after="240"/>
      </w:pPr>
      <w:r w:rsidRPr="00872753">
        <w:rPr>
          <w:b/>
          <w:u w:val="single"/>
        </w:rPr>
        <w:t>Discussion</w:t>
      </w:r>
    </w:p>
    <w:p w14:paraId="62CF9A93" w14:textId="48FBD27D" w:rsidR="00273961" w:rsidRDefault="00273961" w:rsidP="00B67240">
      <w:pPr>
        <w:widowControl w:val="0"/>
        <w:autoSpaceDE w:val="0"/>
        <w:autoSpaceDN w:val="0"/>
        <w:adjustRightInd w:val="0"/>
        <w:spacing w:after="240"/>
      </w:pPr>
      <w:r>
        <w:t>The change in 12.6.1.1.7 would replace “The mesh TKSA shall be deleted when the lifetime expires” with a sentence that has no shall requirement. This may not be desirable unless there is a different location in the standard with the shall delete language (and there may very well be</w:t>
      </w:r>
      <w:proofErr w:type="gramStart"/>
      <w:r>
        <w:t>..</w:t>
      </w:r>
      <w:proofErr w:type="gramEnd"/>
      <w:r>
        <w:t xml:space="preserve"> would need to find it). In addition, there is only one bulleted list in 12.6.1.1.11, so the proposed change needs some edits, if </w:t>
      </w:r>
      <w:r>
        <w:lastRenderedPageBreak/>
        <w:t>this were to be accepted (revised).</w:t>
      </w:r>
    </w:p>
    <w:p w14:paraId="3B2784EB" w14:textId="6EF24F19" w:rsidR="00273961" w:rsidRDefault="00273961" w:rsidP="00B67240">
      <w:pPr>
        <w:widowControl w:val="0"/>
        <w:autoSpaceDE w:val="0"/>
        <w:autoSpaceDN w:val="0"/>
        <w:adjustRightInd w:val="0"/>
        <w:spacing w:after="240"/>
      </w:pPr>
      <w:proofErr w:type="spellStart"/>
      <w:r>
        <w:t>REVmc</w:t>
      </w:r>
      <w:proofErr w:type="spellEnd"/>
      <w:r>
        <w:t>/D6.0 page 1967:</w:t>
      </w:r>
    </w:p>
    <w:p w14:paraId="39A56D9E" w14:textId="329B8E90" w:rsidR="00273961" w:rsidRDefault="00273961" w:rsidP="00B67240">
      <w:pPr>
        <w:widowControl w:val="0"/>
        <w:autoSpaceDE w:val="0"/>
        <w:autoSpaceDN w:val="0"/>
        <w:adjustRightInd w:val="0"/>
        <w:spacing w:after="240"/>
      </w:pPr>
      <w:r>
        <w:rPr>
          <w:noProof/>
          <w:lang w:val="en-US"/>
        </w:rPr>
        <w:drawing>
          <wp:inline distT="0" distB="0" distL="0" distR="0" wp14:anchorId="6B750CD3" wp14:editId="34BBC7E3">
            <wp:extent cx="5943600" cy="2526972"/>
            <wp:effectExtent l="0" t="0" r="0" b="0"/>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526972"/>
                    </a:xfrm>
                    <a:prstGeom prst="rect">
                      <a:avLst/>
                    </a:prstGeom>
                    <a:noFill/>
                    <a:ln>
                      <a:noFill/>
                    </a:ln>
                  </pic:spPr>
                </pic:pic>
              </a:graphicData>
            </a:graphic>
          </wp:inline>
        </w:drawing>
      </w:r>
    </w:p>
    <w:p w14:paraId="03ADF48B" w14:textId="58D0CCCB" w:rsidR="00273961" w:rsidRDefault="00273961" w:rsidP="00B67240">
      <w:pPr>
        <w:widowControl w:val="0"/>
        <w:autoSpaceDE w:val="0"/>
        <w:autoSpaceDN w:val="0"/>
        <w:adjustRightInd w:val="0"/>
        <w:spacing w:after="240"/>
      </w:pPr>
      <w:r>
        <w:rPr>
          <w:noProof/>
          <w:lang w:val="en-US"/>
        </w:rPr>
        <w:drawing>
          <wp:inline distT="0" distB="0" distL="0" distR="0" wp14:anchorId="5337B404" wp14:editId="723DC02D">
            <wp:extent cx="5943600" cy="1647462"/>
            <wp:effectExtent l="0" t="0" r="0" b="3810"/>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647462"/>
                    </a:xfrm>
                    <a:prstGeom prst="rect">
                      <a:avLst/>
                    </a:prstGeom>
                    <a:noFill/>
                    <a:ln>
                      <a:noFill/>
                    </a:ln>
                  </pic:spPr>
                </pic:pic>
              </a:graphicData>
            </a:graphic>
          </wp:inline>
        </w:drawing>
      </w:r>
    </w:p>
    <w:p w14:paraId="377CDF1C" w14:textId="64540BDE" w:rsidR="00273961" w:rsidRDefault="00273961" w:rsidP="00273961">
      <w:pPr>
        <w:widowControl w:val="0"/>
        <w:autoSpaceDE w:val="0"/>
        <w:autoSpaceDN w:val="0"/>
        <w:adjustRightInd w:val="0"/>
        <w:spacing w:after="240"/>
      </w:pPr>
      <w:proofErr w:type="spellStart"/>
      <w:r>
        <w:t>REVmc</w:t>
      </w:r>
      <w:proofErr w:type="spellEnd"/>
      <w:r>
        <w:t>/D6.0 page 1969:</w:t>
      </w:r>
    </w:p>
    <w:p w14:paraId="5DB49072" w14:textId="6EBC4740" w:rsidR="00273961" w:rsidRDefault="00273961" w:rsidP="00273961">
      <w:pPr>
        <w:widowControl w:val="0"/>
        <w:autoSpaceDE w:val="0"/>
        <w:autoSpaceDN w:val="0"/>
        <w:adjustRightInd w:val="0"/>
        <w:spacing w:after="240"/>
      </w:pPr>
      <w:r>
        <w:rPr>
          <w:noProof/>
          <w:lang w:val="en-US"/>
        </w:rPr>
        <w:drawing>
          <wp:inline distT="0" distB="0" distL="0" distR="0" wp14:anchorId="42167D34" wp14:editId="6708D03C">
            <wp:extent cx="5943600" cy="1215379"/>
            <wp:effectExtent l="0" t="0" r="0" b="4445"/>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215379"/>
                    </a:xfrm>
                    <a:prstGeom prst="rect">
                      <a:avLst/>
                    </a:prstGeom>
                    <a:noFill/>
                    <a:ln>
                      <a:noFill/>
                    </a:ln>
                  </pic:spPr>
                </pic:pic>
              </a:graphicData>
            </a:graphic>
          </wp:inline>
        </w:drawing>
      </w:r>
    </w:p>
    <w:p w14:paraId="4AA1658C" w14:textId="6823386A" w:rsidR="00273961" w:rsidRDefault="00273961" w:rsidP="00273961">
      <w:pPr>
        <w:widowControl w:val="0"/>
        <w:autoSpaceDE w:val="0"/>
        <w:autoSpaceDN w:val="0"/>
        <w:adjustRightInd w:val="0"/>
        <w:spacing w:after="240"/>
      </w:pPr>
      <w:r>
        <w:rPr>
          <w:noProof/>
          <w:lang w:val="en-US"/>
        </w:rPr>
        <w:lastRenderedPageBreak/>
        <w:drawing>
          <wp:inline distT="0" distB="0" distL="0" distR="0" wp14:anchorId="1740E676" wp14:editId="3A97ACB2">
            <wp:extent cx="5943600" cy="2180309"/>
            <wp:effectExtent l="0" t="0" r="0" b="4445"/>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180309"/>
                    </a:xfrm>
                    <a:prstGeom prst="rect">
                      <a:avLst/>
                    </a:prstGeom>
                    <a:noFill/>
                    <a:ln>
                      <a:noFill/>
                    </a:ln>
                  </pic:spPr>
                </pic:pic>
              </a:graphicData>
            </a:graphic>
          </wp:inline>
        </w:drawing>
      </w:r>
    </w:p>
    <w:p w14:paraId="67C8F52A" w14:textId="253C9E13" w:rsidR="00273961" w:rsidRDefault="00273961" w:rsidP="00273961">
      <w:pPr>
        <w:widowControl w:val="0"/>
        <w:autoSpaceDE w:val="0"/>
        <w:autoSpaceDN w:val="0"/>
        <w:adjustRightInd w:val="0"/>
        <w:spacing w:after="240"/>
      </w:pPr>
      <w:r>
        <w:rPr>
          <w:noProof/>
          <w:lang w:val="en-US"/>
        </w:rPr>
        <w:drawing>
          <wp:inline distT="0" distB="0" distL="0" distR="0" wp14:anchorId="483B817C" wp14:editId="0197516B">
            <wp:extent cx="5943600" cy="1277997"/>
            <wp:effectExtent l="0" t="0" r="0" b="0"/>
            <wp:docPr id="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277997"/>
                    </a:xfrm>
                    <a:prstGeom prst="rect">
                      <a:avLst/>
                    </a:prstGeom>
                    <a:noFill/>
                    <a:ln>
                      <a:noFill/>
                    </a:ln>
                  </pic:spPr>
                </pic:pic>
              </a:graphicData>
            </a:graphic>
          </wp:inline>
        </w:drawing>
      </w:r>
    </w:p>
    <w:p w14:paraId="4C88112F" w14:textId="7AF20D3A" w:rsidR="00273961" w:rsidRDefault="00273961" w:rsidP="00273961">
      <w:pPr>
        <w:widowControl w:val="0"/>
        <w:autoSpaceDE w:val="0"/>
        <w:autoSpaceDN w:val="0"/>
        <w:adjustRightInd w:val="0"/>
        <w:spacing w:after="240"/>
      </w:pPr>
      <w:proofErr w:type="spellStart"/>
      <w:r>
        <w:t>REVmc</w:t>
      </w:r>
      <w:proofErr w:type="spellEnd"/>
      <w:r>
        <w:t>/D6.0 page 1970:</w:t>
      </w:r>
    </w:p>
    <w:p w14:paraId="32F2613F" w14:textId="69EF1100" w:rsidR="00273961" w:rsidRDefault="00273961" w:rsidP="00273961">
      <w:pPr>
        <w:widowControl w:val="0"/>
        <w:autoSpaceDE w:val="0"/>
        <w:autoSpaceDN w:val="0"/>
        <w:adjustRightInd w:val="0"/>
        <w:spacing w:after="240"/>
      </w:pPr>
      <w:r>
        <w:rPr>
          <w:noProof/>
          <w:lang w:val="en-US"/>
        </w:rPr>
        <w:drawing>
          <wp:inline distT="0" distB="0" distL="0" distR="0" wp14:anchorId="6F9FDD5E" wp14:editId="2DF6A39A">
            <wp:extent cx="4267200" cy="982345"/>
            <wp:effectExtent l="0" t="0" r="0" b="8255"/>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982345"/>
                    </a:xfrm>
                    <a:prstGeom prst="rect">
                      <a:avLst/>
                    </a:prstGeom>
                    <a:noFill/>
                    <a:ln>
                      <a:noFill/>
                    </a:ln>
                  </pic:spPr>
                </pic:pic>
              </a:graphicData>
            </a:graphic>
          </wp:inline>
        </w:drawing>
      </w:r>
    </w:p>
    <w:p w14:paraId="371AA08E" w14:textId="085E7B04" w:rsidR="00273961" w:rsidRDefault="00273961" w:rsidP="00273961">
      <w:pPr>
        <w:widowControl w:val="0"/>
        <w:autoSpaceDE w:val="0"/>
        <w:autoSpaceDN w:val="0"/>
        <w:adjustRightInd w:val="0"/>
        <w:spacing w:after="240"/>
      </w:pPr>
      <w:r>
        <w:rPr>
          <w:noProof/>
          <w:lang w:val="en-US"/>
        </w:rPr>
        <w:drawing>
          <wp:inline distT="0" distB="0" distL="0" distR="0" wp14:anchorId="6EED9FC9" wp14:editId="43BA4646">
            <wp:extent cx="5943600" cy="1863382"/>
            <wp:effectExtent l="0" t="0" r="0" b="0"/>
            <wp:docPr id="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863382"/>
                    </a:xfrm>
                    <a:prstGeom prst="rect">
                      <a:avLst/>
                    </a:prstGeom>
                    <a:noFill/>
                    <a:ln>
                      <a:noFill/>
                    </a:ln>
                  </pic:spPr>
                </pic:pic>
              </a:graphicData>
            </a:graphic>
          </wp:inline>
        </w:drawing>
      </w:r>
    </w:p>
    <w:p w14:paraId="1B081404" w14:textId="53E40539" w:rsidR="00273961" w:rsidRDefault="00273961" w:rsidP="00273961">
      <w:pPr>
        <w:widowControl w:val="0"/>
        <w:autoSpaceDE w:val="0"/>
        <w:autoSpaceDN w:val="0"/>
        <w:adjustRightInd w:val="0"/>
        <w:spacing w:after="240"/>
      </w:pPr>
      <w:proofErr w:type="spellStart"/>
      <w:r>
        <w:t>REVmc</w:t>
      </w:r>
      <w:proofErr w:type="spellEnd"/>
      <w:r>
        <w:t>/D6.0 page 1971:</w:t>
      </w:r>
    </w:p>
    <w:p w14:paraId="61027CDC" w14:textId="2D1347DD" w:rsidR="00273961" w:rsidRDefault="00273961" w:rsidP="00B67240">
      <w:pPr>
        <w:widowControl w:val="0"/>
        <w:autoSpaceDE w:val="0"/>
        <w:autoSpaceDN w:val="0"/>
        <w:adjustRightInd w:val="0"/>
        <w:spacing w:after="240"/>
      </w:pPr>
      <w:r>
        <w:rPr>
          <w:noProof/>
          <w:lang w:val="en-US"/>
        </w:rPr>
        <w:lastRenderedPageBreak/>
        <w:drawing>
          <wp:inline distT="0" distB="0" distL="0" distR="0" wp14:anchorId="32791129" wp14:editId="003A9AC9">
            <wp:extent cx="4157345" cy="1252855"/>
            <wp:effectExtent l="0" t="0" r="0"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7345" cy="1252855"/>
                    </a:xfrm>
                    <a:prstGeom prst="rect">
                      <a:avLst/>
                    </a:prstGeom>
                    <a:noFill/>
                    <a:ln>
                      <a:noFill/>
                    </a:ln>
                  </pic:spPr>
                </pic:pic>
              </a:graphicData>
            </a:graphic>
          </wp:inline>
        </w:drawing>
      </w:r>
    </w:p>
    <w:p w14:paraId="57B8ACF2" w14:textId="77777777" w:rsidR="00273961" w:rsidRPr="00B67240" w:rsidRDefault="00273961" w:rsidP="00B67240">
      <w:pPr>
        <w:widowControl w:val="0"/>
        <w:autoSpaceDE w:val="0"/>
        <w:autoSpaceDN w:val="0"/>
        <w:adjustRightInd w:val="0"/>
        <w:spacing w:after="240"/>
      </w:pPr>
    </w:p>
    <w:p w14:paraId="3BB4AB3F" w14:textId="49B1A899"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8112</w:t>
      </w:r>
      <w:r>
        <w:rPr>
          <w:b/>
          <w:u w:val="single"/>
        </w:rPr>
        <w:t>:</w:t>
      </w:r>
    </w:p>
    <w:p w14:paraId="1D1A62FC" w14:textId="77777777" w:rsidR="00B67240" w:rsidRPr="00B67240" w:rsidRDefault="00B67240" w:rsidP="00B67240">
      <w:pPr>
        <w:widowControl w:val="0"/>
        <w:autoSpaceDE w:val="0"/>
        <w:autoSpaceDN w:val="0"/>
        <w:adjustRightInd w:val="0"/>
        <w:spacing w:after="240"/>
      </w:pPr>
      <w:r>
        <w:t>TODO</w:t>
      </w:r>
    </w:p>
    <w:p w14:paraId="167E39A4" w14:textId="37ECAB6A" w:rsidR="00B67240" w:rsidRPr="00B67240" w:rsidRDefault="00B67240" w:rsidP="00B67240">
      <w:pPr>
        <w:pStyle w:val="Heading1"/>
        <w:rPr>
          <w:b w:val="0"/>
          <w:u w:val="none"/>
        </w:rPr>
      </w:pPr>
      <w:r>
        <w:t xml:space="preserve">CID </w:t>
      </w:r>
      <w:r w:rsidR="00674248">
        <w:t>8146</w:t>
      </w:r>
    </w:p>
    <w:p w14:paraId="037600EE"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1843"/>
        <w:gridCol w:w="6804"/>
      </w:tblGrid>
      <w:tr w:rsidR="00B86AB8" w14:paraId="28F5398B" w14:textId="77777777" w:rsidTr="00B86AB8">
        <w:tc>
          <w:tcPr>
            <w:tcW w:w="1242" w:type="dxa"/>
          </w:tcPr>
          <w:p w14:paraId="610E4E5A" w14:textId="04C26C3A" w:rsidR="00B86AB8" w:rsidRDefault="00B86AB8" w:rsidP="00674248">
            <w:r>
              <w:t>Location</w:t>
            </w:r>
          </w:p>
        </w:tc>
        <w:tc>
          <w:tcPr>
            <w:tcW w:w="1843" w:type="dxa"/>
          </w:tcPr>
          <w:p w14:paraId="73A7672F" w14:textId="77777777" w:rsidR="00B86AB8" w:rsidRDefault="00B86AB8" w:rsidP="00674248">
            <w:r>
              <w:t>Comment</w:t>
            </w:r>
          </w:p>
        </w:tc>
        <w:tc>
          <w:tcPr>
            <w:tcW w:w="6804" w:type="dxa"/>
          </w:tcPr>
          <w:p w14:paraId="782E72C0" w14:textId="77777777" w:rsidR="00B86AB8" w:rsidRDefault="00B86AB8" w:rsidP="00674248">
            <w:r>
              <w:t>Proposed Change</w:t>
            </w:r>
          </w:p>
        </w:tc>
      </w:tr>
      <w:tr w:rsidR="00B86AB8" w14:paraId="70C49EBB" w14:textId="77777777" w:rsidTr="00B86AB8">
        <w:tc>
          <w:tcPr>
            <w:tcW w:w="1242" w:type="dxa"/>
          </w:tcPr>
          <w:p w14:paraId="3AB6E7C6" w14:textId="196B529A" w:rsidR="00B86AB8" w:rsidRDefault="00B86AB8"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6.3.19.1.2</w:t>
            </w:r>
          </w:p>
          <w:p w14:paraId="0C28F841" w14:textId="77777777" w:rsidR="00B86AB8" w:rsidRDefault="00B86AB8" w:rsidP="00E2022C">
            <w:pPr>
              <w:rPr>
                <w:rFonts w:ascii="Arial" w:hAnsi="Arial" w:cs="Arial"/>
                <w:sz w:val="20"/>
                <w:lang w:val="en-US"/>
              </w:rPr>
            </w:pPr>
            <w:r>
              <w:rPr>
                <w:rFonts w:ascii="Arial" w:hAnsi="Arial" w:cs="Arial"/>
                <w:sz w:val="20"/>
                <w:lang w:val="en-US"/>
              </w:rPr>
              <w:t>Page: 224</w:t>
            </w:r>
          </w:p>
          <w:p w14:paraId="62AD64D5" w14:textId="2517B20C" w:rsidR="00B86AB8" w:rsidRPr="00BE548F" w:rsidRDefault="00B86AB8" w:rsidP="00674248">
            <w:pPr>
              <w:rPr>
                <w:rFonts w:ascii="Arial" w:hAnsi="Arial" w:cs="Arial"/>
                <w:sz w:val="20"/>
                <w:lang w:val="en-US"/>
              </w:rPr>
            </w:pPr>
            <w:r>
              <w:rPr>
                <w:rFonts w:ascii="Arial" w:hAnsi="Arial" w:cs="Arial"/>
                <w:sz w:val="20"/>
                <w:lang w:val="en-US"/>
              </w:rPr>
              <w:t>Line: 18</w:t>
            </w:r>
          </w:p>
          <w:p w14:paraId="31022954" w14:textId="77777777" w:rsidR="00B86AB8" w:rsidRDefault="00B86AB8" w:rsidP="00674248"/>
        </w:tc>
        <w:tc>
          <w:tcPr>
            <w:tcW w:w="1843" w:type="dxa"/>
          </w:tcPr>
          <w:p w14:paraId="0611456D" w14:textId="77777777" w:rsidR="00B86AB8" w:rsidRPr="00E2022C" w:rsidRDefault="00B86AB8" w:rsidP="00E2022C">
            <w:pPr>
              <w:rPr>
                <w:rFonts w:ascii="Arial" w:hAnsi="Arial" w:cs="Arial"/>
                <w:sz w:val="20"/>
                <w:lang w:val="en-US"/>
              </w:rPr>
            </w:pPr>
            <w:r w:rsidRPr="00E2022C">
              <w:rPr>
                <w:rFonts w:ascii="Arial" w:hAnsi="Arial" w:cs="Arial"/>
                <w:sz w:val="20"/>
                <w:lang w:val="en-US"/>
              </w:rPr>
              <w:t>The use of the Receive Sequence Count is not described</w:t>
            </w:r>
          </w:p>
          <w:p w14:paraId="1D2AD54B" w14:textId="77777777" w:rsidR="00B86AB8" w:rsidRDefault="00B86AB8" w:rsidP="00674248"/>
        </w:tc>
        <w:tc>
          <w:tcPr>
            <w:tcW w:w="6804" w:type="dxa"/>
          </w:tcPr>
          <w:p w14:paraId="094BAC38" w14:textId="3B897C7E" w:rsidR="00B86AB8" w:rsidRPr="00E2022C" w:rsidRDefault="00B86AB8" w:rsidP="00E2022C">
            <w:pPr>
              <w:rPr>
                <w:rFonts w:ascii="Arial" w:hAnsi="Arial" w:cs="Arial"/>
                <w:sz w:val="20"/>
                <w:lang w:val="en-US"/>
              </w:rPr>
            </w:pPr>
            <w:r w:rsidRPr="00E2022C">
              <w:rPr>
                <w:rFonts w:ascii="Arial" w:hAnsi="Arial" w:cs="Arial"/>
                <w:sz w:val="20"/>
                <w:lang w:val="en-US"/>
              </w:rPr>
              <w:t>Change the second bullet of 6.3.19.1.4 to "The MAC installs the key with the associated Key ID such that rece</w:t>
            </w:r>
            <w:r>
              <w:rPr>
                <w:rFonts w:ascii="Arial" w:hAnsi="Arial" w:cs="Arial"/>
                <w:sz w:val="20"/>
                <w:lang w:val="en-US"/>
              </w:rPr>
              <w:t xml:space="preserve">ived frames of the appropriate </w:t>
            </w:r>
            <w:proofErr w:type="gramStart"/>
            <w:r w:rsidRPr="00E2022C">
              <w:rPr>
                <w:rFonts w:ascii="Arial" w:hAnsi="Arial" w:cs="Arial"/>
                <w:sz w:val="20"/>
                <w:lang w:val="en-US"/>
              </w:rPr>
              <w:t>type  and</w:t>
            </w:r>
            <w:proofErr w:type="gramEnd"/>
            <w:r w:rsidRPr="00E2022C">
              <w:rPr>
                <w:rFonts w:ascii="Arial" w:hAnsi="Arial" w:cs="Arial"/>
                <w:sz w:val="20"/>
                <w:lang w:val="en-US"/>
              </w:rPr>
              <w:t xml:space="preserve">  containing  the  matching  Key  ID  are  processed  using  that  ke</w:t>
            </w:r>
            <w:r>
              <w:rPr>
                <w:rFonts w:ascii="Arial" w:hAnsi="Arial" w:cs="Arial"/>
                <w:sz w:val="20"/>
                <w:lang w:val="en-US"/>
              </w:rPr>
              <w:t xml:space="preserve">y  and  its  associated  state </w:t>
            </w:r>
            <w:r w:rsidRPr="00E2022C">
              <w:rPr>
                <w:rFonts w:ascii="Arial" w:hAnsi="Arial" w:cs="Arial"/>
                <w:sz w:val="20"/>
                <w:lang w:val="en-US"/>
              </w:rPr>
              <w:t>information, subject to validation based on the Receive Sequence Count."</w:t>
            </w:r>
          </w:p>
          <w:p w14:paraId="0F454DC1" w14:textId="77777777" w:rsidR="00B86AB8" w:rsidRDefault="00B86AB8" w:rsidP="00674248"/>
        </w:tc>
      </w:tr>
    </w:tbl>
    <w:p w14:paraId="420A5FEC" w14:textId="77777777" w:rsidR="00B67240" w:rsidRDefault="00B67240" w:rsidP="00B67240"/>
    <w:p w14:paraId="230EC178" w14:textId="77777777" w:rsidR="00B67240" w:rsidRDefault="00B67240" w:rsidP="00B67240">
      <w:pPr>
        <w:widowControl w:val="0"/>
        <w:autoSpaceDE w:val="0"/>
        <w:autoSpaceDN w:val="0"/>
        <w:adjustRightInd w:val="0"/>
        <w:spacing w:after="240"/>
      </w:pPr>
      <w:r w:rsidRPr="00872753">
        <w:rPr>
          <w:b/>
          <w:u w:val="single"/>
        </w:rPr>
        <w:t>Discussion</w:t>
      </w:r>
    </w:p>
    <w:p w14:paraId="0820DF2E" w14:textId="3224C14F" w:rsidR="00B67240" w:rsidRDefault="00697D21" w:rsidP="00B67240">
      <w:pPr>
        <w:widowControl w:val="0"/>
        <w:autoSpaceDE w:val="0"/>
        <w:autoSpaceDN w:val="0"/>
        <w:adjustRightInd w:val="0"/>
        <w:spacing w:after="240"/>
      </w:pPr>
      <w:r>
        <w:t xml:space="preserve">This is talking about the Receive Sequence Count parameters in </w:t>
      </w:r>
      <w:proofErr w:type="spellStart"/>
      <w:r>
        <w:t>SetKeyDescriptor</w:t>
      </w:r>
      <w:proofErr w:type="spellEnd"/>
      <w:r>
        <w:t xml:space="preserve"> passed to MLME-</w:t>
      </w:r>
      <w:proofErr w:type="spellStart"/>
      <w:r>
        <w:t>SETKEYS.request</w:t>
      </w:r>
      <w:proofErr w:type="spellEnd"/>
      <w:r>
        <w:t xml:space="preserve"> primitive. The proposed change adds “, subject to validation based on the Receive Sequence Count” to the end of the identified sentence.</w:t>
      </w:r>
    </w:p>
    <w:p w14:paraId="52CA5C84" w14:textId="571F6B41" w:rsidR="00697D21" w:rsidRDefault="00697D21" w:rsidP="00B67240">
      <w:pPr>
        <w:widowControl w:val="0"/>
        <w:autoSpaceDE w:val="0"/>
        <w:autoSpaceDN w:val="0"/>
        <w:adjustRightInd w:val="0"/>
        <w:spacing w:after="240"/>
      </w:pPr>
      <w:proofErr w:type="spellStart"/>
      <w:r>
        <w:t>REVmc</w:t>
      </w:r>
      <w:proofErr w:type="spellEnd"/>
      <w:r>
        <w:t>/D6.0 page 224:</w:t>
      </w:r>
    </w:p>
    <w:p w14:paraId="5B7FF679" w14:textId="0FB8E85E" w:rsidR="00697D21" w:rsidRDefault="00697D21" w:rsidP="00B67240">
      <w:pPr>
        <w:widowControl w:val="0"/>
        <w:autoSpaceDE w:val="0"/>
        <w:autoSpaceDN w:val="0"/>
        <w:adjustRightInd w:val="0"/>
        <w:spacing w:after="240"/>
      </w:pPr>
      <w:r>
        <w:rPr>
          <w:noProof/>
          <w:lang w:val="en-US"/>
        </w:rPr>
        <w:drawing>
          <wp:inline distT="0" distB="0" distL="0" distR="0" wp14:anchorId="1B8A5BFB" wp14:editId="24BCCA0D">
            <wp:extent cx="5943600" cy="368027"/>
            <wp:effectExtent l="0" t="0" r="0"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8027"/>
                    </a:xfrm>
                    <a:prstGeom prst="rect">
                      <a:avLst/>
                    </a:prstGeom>
                    <a:noFill/>
                    <a:ln>
                      <a:noFill/>
                    </a:ln>
                  </pic:spPr>
                </pic:pic>
              </a:graphicData>
            </a:graphic>
          </wp:inline>
        </w:drawing>
      </w:r>
    </w:p>
    <w:p w14:paraId="1B75649A" w14:textId="7CB69C9D" w:rsidR="00697D21" w:rsidRDefault="00697D21" w:rsidP="00B67240">
      <w:pPr>
        <w:widowControl w:val="0"/>
        <w:autoSpaceDE w:val="0"/>
        <w:autoSpaceDN w:val="0"/>
        <w:adjustRightInd w:val="0"/>
        <w:spacing w:after="240"/>
      </w:pPr>
      <w:r>
        <w:rPr>
          <w:noProof/>
          <w:lang w:val="en-US"/>
        </w:rPr>
        <w:drawing>
          <wp:inline distT="0" distB="0" distL="0" distR="0" wp14:anchorId="1F8A3F24" wp14:editId="7875B6EF">
            <wp:extent cx="5943600" cy="1647029"/>
            <wp:effectExtent l="0" t="0" r="0" b="4445"/>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647029"/>
                    </a:xfrm>
                    <a:prstGeom prst="rect">
                      <a:avLst/>
                    </a:prstGeom>
                    <a:noFill/>
                    <a:ln>
                      <a:noFill/>
                    </a:ln>
                  </pic:spPr>
                </pic:pic>
              </a:graphicData>
            </a:graphic>
          </wp:inline>
        </w:drawing>
      </w:r>
    </w:p>
    <w:p w14:paraId="0D082B73" w14:textId="77777777" w:rsidR="00697D21" w:rsidRPr="00B67240" w:rsidRDefault="00697D21" w:rsidP="00B67240">
      <w:pPr>
        <w:widowControl w:val="0"/>
        <w:autoSpaceDE w:val="0"/>
        <w:autoSpaceDN w:val="0"/>
        <w:adjustRightInd w:val="0"/>
        <w:spacing w:after="240"/>
      </w:pPr>
    </w:p>
    <w:p w14:paraId="701E9F3B" w14:textId="710DB0CB"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8146</w:t>
      </w:r>
      <w:r>
        <w:rPr>
          <w:b/>
          <w:u w:val="single"/>
        </w:rPr>
        <w:t>:</w:t>
      </w:r>
    </w:p>
    <w:p w14:paraId="61CF8B20" w14:textId="3F48BD34" w:rsidR="00B67240" w:rsidRPr="00B67240" w:rsidRDefault="00652F0E" w:rsidP="00B67240">
      <w:pPr>
        <w:widowControl w:val="0"/>
        <w:autoSpaceDE w:val="0"/>
        <w:autoSpaceDN w:val="0"/>
        <w:adjustRightInd w:val="0"/>
        <w:spacing w:after="240"/>
      </w:pPr>
      <w:r w:rsidRPr="00652F0E">
        <w:rPr>
          <w:highlight w:val="yellow"/>
        </w:rPr>
        <w:t>Accepted.</w:t>
      </w:r>
    </w:p>
    <w:p w14:paraId="72192BA8" w14:textId="684D5083" w:rsidR="00B67240" w:rsidRPr="00B67240" w:rsidRDefault="00B67240" w:rsidP="00B67240">
      <w:pPr>
        <w:pStyle w:val="Heading1"/>
        <w:rPr>
          <w:b w:val="0"/>
          <w:u w:val="none"/>
        </w:rPr>
      </w:pPr>
      <w:r>
        <w:lastRenderedPageBreak/>
        <w:t xml:space="preserve">CID </w:t>
      </w:r>
      <w:r w:rsidR="00674248">
        <w:t>817</w:t>
      </w:r>
      <w:r w:rsidR="00AE755A">
        <w:t>6</w:t>
      </w:r>
    </w:p>
    <w:p w14:paraId="4AACAE7D"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5103"/>
        <w:gridCol w:w="3544"/>
      </w:tblGrid>
      <w:tr w:rsidR="00350A51" w14:paraId="796E4298" w14:textId="77777777" w:rsidTr="00AE755A">
        <w:tc>
          <w:tcPr>
            <w:tcW w:w="1242" w:type="dxa"/>
          </w:tcPr>
          <w:p w14:paraId="5DAEBEF6" w14:textId="7E57A93A" w:rsidR="00350A51" w:rsidRDefault="00350A51" w:rsidP="00674248">
            <w:r>
              <w:t>Location</w:t>
            </w:r>
          </w:p>
        </w:tc>
        <w:tc>
          <w:tcPr>
            <w:tcW w:w="5103" w:type="dxa"/>
          </w:tcPr>
          <w:p w14:paraId="223DD299" w14:textId="77777777" w:rsidR="00350A51" w:rsidRDefault="00350A51" w:rsidP="00674248">
            <w:r>
              <w:t>Comment</w:t>
            </w:r>
          </w:p>
        </w:tc>
        <w:tc>
          <w:tcPr>
            <w:tcW w:w="3544" w:type="dxa"/>
          </w:tcPr>
          <w:p w14:paraId="38C5056F" w14:textId="77777777" w:rsidR="00350A51" w:rsidRDefault="00350A51" w:rsidP="00674248">
            <w:r>
              <w:t>Proposed Change</w:t>
            </w:r>
          </w:p>
        </w:tc>
      </w:tr>
      <w:tr w:rsidR="00350A51" w14:paraId="19907C9A" w14:textId="77777777" w:rsidTr="00AE755A">
        <w:tc>
          <w:tcPr>
            <w:tcW w:w="1242" w:type="dxa"/>
          </w:tcPr>
          <w:p w14:paraId="0C7AEEAB" w14:textId="6322BC68" w:rsidR="00350A51" w:rsidRDefault="00350A51" w:rsidP="00350A51">
            <w:pPr>
              <w:rPr>
                <w:rFonts w:ascii="Arial" w:hAnsi="Arial" w:cs="Arial"/>
                <w:sz w:val="20"/>
                <w:lang w:val="en-US"/>
              </w:rPr>
            </w:pPr>
            <w:r>
              <w:rPr>
                <w:rFonts w:ascii="Arial" w:hAnsi="Arial" w:cs="Arial"/>
                <w:sz w:val="20"/>
                <w:lang w:val="en-US"/>
              </w:rPr>
              <w:t xml:space="preserve">Clause: </w:t>
            </w:r>
            <w:r w:rsidRPr="00350A51">
              <w:rPr>
                <w:rFonts w:ascii="Arial" w:hAnsi="Arial" w:cs="Arial"/>
                <w:sz w:val="20"/>
                <w:lang w:val="en-US"/>
              </w:rPr>
              <w:t>12.7.9.4.4</w:t>
            </w:r>
          </w:p>
          <w:p w14:paraId="46A2DB04" w14:textId="70B8FE3E" w:rsidR="00350A51" w:rsidRDefault="00350A51" w:rsidP="00350A51">
            <w:pPr>
              <w:rPr>
                <w:rFonts w:ascii="Arial" w:hAnsi="Arial" w:cs="Arial"/>
                <w:sz w:val="20"/>
                <w:lang w:val="en-US"/>
              </w:rPr>
            </w:pPr>
            <w:r>
              <w:rPr>
                <w:rFonts w:ascii="Arial" w:hAnsi="Arial" w:cs="Arial"/>
                <w:sz w:val="20"/>
                <w:lang w:val="en-US"/>
              </w:rPr>
              <w:t>Page: 2042</w:t>
            </w:r>
          </w:p>
          <w:p w14:paraId="03FE8FE8" w14:textId="73A1AD97" w:rsidR="00350A51" w:rsidRPr="00350A51" w:rsidRDefault="00AE755A" w:rsidP="00350A51">
            <w:pPr>
              <w:rPr>
                <w:rFonts w:ascii="Arial" w:hAnsi="Arial" w:cs="Arial"/>
                <w:sz w:val="20"/>
                <w:lang w:val="en-US"/>
              </w:rPr>
            </w:pPr>
            <w:r>
              <w:rPr>
                <w:rFonts w:ascii="Arial" w:hAnsi="Arial" w:cs="Arial"/>
                <w:sz w:val="20"/>
                <w:lang w:val="en-US"/>
              </w:rPr>
              <w:t>Line: 28</w:t>
            </w:r>
          </w:p>
          <w:p w14:paraId="43F4D258" w14:textId="77777777" w:rsidR="00350A51" w:rsidRDefault="00350A51" w:rsidP="00674248"/>
        </w:tc>
        <w:tc>
          <w:tcPr>
            <w:tcW w:w="5103" w:type="dxa"/>
          </w:tcPr>
          <w:p w14:paraId="7FE4E1DC" w14:textId="77777777" w:rsidR="00AE755A" w:rsidRPr="00AE755A" w:rsidRDefault="00AE755A" w:rsidP="00AE755A">
            <w:pPr>
              <w:rPr>
                <w:rFonts w:ascii="Arial" w:hAnsi="Arial" w:cs="Arial"/>
                <w:sz w:val="20"/>
                <w:lang w:val="en-US"/>
              </w:rPr>
            </w:pPr>
            <w:r w:rsidRPr="00AE755A">
              <w:rPr>
                <w:rFonts w:ascii="Arial" w:hAnsi="Arial" w:cs="Arial"/>
                <w:sz w:val="20"/>
                <w:lang w:val="en-US"/>
              </w:rPr>
              <w:t xml:space="preserve">"The TDLS responder STA shall discard the message, the TDLS responder STA shall abandon the </w:t>
            </w:r>
            <w:proofErr w:type="gramStart"/>
            <w:r w:rsidRPr="00AE755A">
              <w:rPr>
                <w:rFonts w:ascii="Arial" w:hAnsi="Arial" w:cs="Arial"/>
                <w:sz w:val="20"/>
                <w:lang w:val="en-US"/>
              </w:rPr>
              <w:t>TPK  handshake</w:t>
            </w:r>
            <w:proofErr w:type="gramEnd"/>
            <w:r w:rsidRPr="00AE755A">
              <w:rPr>
                <w:rFonts w:ascii="Arial" w:hAnsi="Arial" w:cs="Arial"/>
                <w:sz w:val="20"/>
                <w:lang w:val="en-US"/>
              </w:rPr>
              <w:t>" is garbled</w:t>
            </w:r>
          </w:p>
          <w:p w14:paraId="56EC5C32" w14:textId="7BC6D53A" w:rsidR="00350A51" w:rsidRPr="00350A51" w:rsidRDefault="00350A51" w:rsidP="00350A51">
            <w:pPr>
              <w:rPr>
                <w:rFonts w:ascii="Arial" w:hAnsi="Arial" w:cs="Arial"/>
                <w:sz w:val="20"/>
                <w:lang w:val="en-US"/>
              </w:rPr>
            </w:pPr>
          </w:p>
          <w:p w14:paraId="08A9B349" w14:textId="77777777" w:rsidR="00350A51" w:rsidRDefault="00350A51" w:rsidP="00674248"/>
        </w:tc>
        <w:tc>
          <w:tcPr>
            <w:tcW w:w="3544" w:type="dxa"/>
          </w:tcPr>
          <w:p w14:paraId="510360BB" w14:textId="77777777" w:rsidR="00AE755A" w:rsidRPr="00AE755A" w:rsidRDefault="00AE755A" w:rsidP="00AE755A">
            <w:pPr>
              <w:rPr>
                <w:rFonts w:ascii="Arial" w:hAnsi="Arial" w:cs="Arial"/>
                <w:sz w:val="20"/>
                <w:lang w:val="en-US"/>
              </w:rPr>
            </w:pPr>
            <w:r w:rsidRPr="00AE755A">
              <w:rPr>
                <w:rFonts w:ascii="Arial" w:hAnsi="Arial" w:cs="Arial"/>
                <w:sz w:val="20"/>
                <w:lang w:val="en-US"/>
              </w:rPr>
              <w:t>Delete "TDLS responder STA shall discard the message, the" in the cited text</w:t>
            </w:r>
          </w:p>
          <w:p w14:paraId="714FB2EF" w14:textId="77777777" w:rsidR="00350A51" w:rsidRDefault="00350A51" w:rsidP="00674248"/>
        </w:tc>
      </w:tr>
    </w:tbl>
    <w:p w14:paraId="5708EA7F" w14:textId="77777777" w:rsidR="00B67240" w:rsidRDefault="00B67240" w:rsidP="00B67240"/>
    <w:p w14:paraId="0C190014" w14:textId="77777777" w:rsidR="00B67240" w:rsidRDefault="00B67240" w:rsidP="00B67240">
      <w:pPr>
        <w:widowControl w:val="0"/>
        <w:autoSpaceDE w:val="0"/>
        <w:autoSpaceDN w:val="0"/>
        <w:adjustRightInd w:val="0"/>
        <w:spacing w:after="240"/>
      </w:pPr>
      <w:r w:rsidRPr="00872753">
        <w:rPr>
          <w:b/>
          <w:u w:val="single"/>
        </w:rPr>
        <w:t>Discussion</w:t>
      </w:r>
    </w:p>
    <w:p w14:paraId="6955C911" w14:textId="7C3AFB6A" w:rsidR="00A24336" w:rsidRDefault="00A24336" w:rsidP="00A24336">
      <w:pPr>
        <w:widowControl w:val="0"/>
        <w:autoSpaceDE w:val="0"/>
        <w:autoSpaceDN w:val="0"/>
        <w:adjustRightInd w:val="0"/>
        <w:spacing w:after="240"/>
      </w:pPr>
      <w:r>
        <w:t>This is not garbled; this is a list of items that the TDLS responder STA shall do with the two items that the comment identifies being the first two items in that list (“shall discard the message” and “shall abandon the TPK handshake</w:t>
      </w:r>
      <w:proofErr w:type="gramStart"/>
      <w:r>
        <w:t>..</w:t>
      </w:r>
      <w:proofErr w:type="gramEnd"/>
      <w:r>
        <w:t>”).</w:t>
      </w:r>
    </w:p>
    <w:p w14:paraId="52245792" w14:textId="77777777" w:rsidR="00A24336" w:rsidRDefault="00A24336" w:rsidP="00A24336">
      <w:pPr>
        <w:widowControl w:val="0"/>
        <w:autoSpaceDE w:val="0"/>
        <w:autoSpaceDN w:val="0"/>
        <w:adjustRightInd w:val="0"/>
        <w:spacing w:after="240"/>
      </w:pPr>
      <w:proofErr w:type="spellStart"/>
      <w:r>
        <w:t>REVmc</w:t>
      </w:r>
      <w:proofErr w:type="spellEnd"/>
      <w:r>
        <w:t>/D6.0 page 2042:</w:t>
      </w:r>
    </w:p>
    <w:p w14:paraId="574053C7" w14:textId="77777777" w:rsidR="00A24336" w:rsidRPr="00B67240" w:rsidRDefault="00A24336" w:rsidP="00A24336">
      <w:pPr>
        <w:widowControl w:val="0"/>
        <w:autoSpaceDE w:val="0"/>
        <w:autoSpaceDN w:val="0"/>
        <w:adjustRightInd w:val="0"/>
        <w:spacing w:after="240"/>
      </w:pPr>
      <w:r>
        <w:rPr>
          <w:noProof/>
          <w:lang w:val="en-US"/>
        </w:rPr>
        <w:drawing>
          <wp:inline distT="0" distB="0" distL="0" distR="0" wp14:anchorId="59DAEE08" wp14:editId="3EEA8299">
            <wp:extent cx="5943600" cy="3101996"/>
            <wp:effectExtent l="0" t="0" r="0" b="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01996"/>
                    </a:xfrm>
                    <a:prstGeom prst="rect">
                      <a:avLst/>
                    </a:prstGeom>
                    <a:noFill/>
                    <a:ln>
                      <a:noFill/>
                    </a:ln>
                  </pic:spPr>
                </pic:pic>
              </a:graphicData>
            </a:graphic>
          </wp:inline>
        </w:drawing>
      </w:r>
    </w:p>
    <w:p w14:paraId="7D521CB5" w14:textId="77777777" w:rsidR="00A24336" w:rsidRPr="00B67240" w:rsidRDefault="00A24336" w:rsidP="00B67240">
      <w:pPr>
        <w:widowControl w:val="0"/>
        <w:autoSpaceDE w:val="0"/>
        <w:autoSpaceDN w:val="0"/>
        <w:adjustRightInd w:val="0"/>
        <w:spacing w:after="240"/>
      </w:pPr>
    </w:p>
    <w:p w14:paraId="385A3B2A" w14:textId="2C347404" w:rsidR="00B67240" w:rsidRDefault="00B67240" w:rsidP="00B67240">
      <w:pPr>
        <w:widowControl w:val="0"/>
        <w:autoSpaceDE w:val="0"/>
        <w:autoSpaceDN w:val="0"/>
        <w:adjustRightInd w:val="0"/>
        <w:spacing w:after="240"/>
      </w:pPr>
      <w:r>
        <w:rPr>
          <w:b/>
          <w:u w:val="single"/>
        </w:rPr>
        <w:t xml:space="preserve">Proposed resolution for CID </w:t>
      </w:r>
      <w:r w:rsidR="00AE755A">
        <w:rPr>
          <w:b/>
          <w:u w:val="single"/>
        </w:rPr>
        <w:t>8176</w:t>
      </w:r>
      <w:r>
        <w:rPr>
          <w:b/>
          <w:u w:val="single"/>
        </w:rPr>
        <w:t>:</w:t>
      </w:r>
    </w:p>
    <w:p w14:paraId="789C7B84" w14:textId="5BDBF7B6" w:rsidR="00B67240" w:rsidRPr="00B67240" w:rsidRDefault="00A24336" w:rsidP="00B67240">
      <w:pPr>
        <w:widowControl w:val="0"/>
        <w:autoSpaceDE w:val="0"/>
        <w:autoSpaceDN w:val="0"/>
        <w:adjustRightInd w:val="0"/>
        <w:spacing w:after="240"/>
      </w:pPr>
      <w:r>
        <w:rPr>
          <w:highlight w:val="yellow"/>
        </w:rPr>
        <w:t>Rejected. The identified text is not garbled; it is a list of actions that the TDLS responder STA shall do if any of the following checks fails.</w:t>
      </w:r>
    </w:p>
    <w:p w14:paraId="263B7F2D" w14:textId="7798C1E2" w:rsidR="00B67240" w:rsidRPr="00B67240" w:rsidRDefault="00B67240" w:rsidP="00B67240">
      <w:pPr>
        <w:pStyle w:val="Heading1"/>
        <w:rPr>
          <w:b w:val="0"/>
          <w:u w:val="none"/>
        </w:rPr>
      </w:pPr>
      <w:r>
        <w:t xml:space="preserve">CID </w:t>
      </w:r>
      <w:r w:rsidR="00674248">
        <w:t>817</w:t>
      </w:r>
      <w:r w:rsidR="00AE755A">
        <w:t>5</w:t>
      </w:r>
    </w:p>
    <w:p w14:paraId="538A9D84"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6096"/>
        <w:gridCol w:w="2551"/>
      </w:tblGrid>
      <w:tr w:rsidR="00B86AB8" w14:paraId="284D12C5" w14:textId="77777777" w:rsidTr="00B86AB8">
        <w:tc>
          <w:tcPr>
            <w:tcW w:w="1242" w:type="dxa"/>
          </w:tcPr>
          <w:p w14:paraId="07C9A553" w14:textId="2A08CC7F" w:rsidR="00B86AB8" w:rsidRDefault="00B86AB8" w:rsidP="00674248">
            <w:r>
              <w:t>Location</w:t>
            </w:r>
          </w:p>
        </w:tc>
        <w:tc>
          <w:tcPr>
            <w:tcW w:w="6096" w:type="dxa"/>
          </w:tcPr>
          <w:p w14:paraId="631A4AC3" w14:textId="77777777" w:rsidR="00B86AB8" w:rsidRDefault="00B86AB8" w:rsidP="00674248">
            <w:r>
              <w:t>Comment</w:t>
            </w:r>
          </w:p>
        </w:tc>
        <w:tc>
          <w:tcPr>
            <w:tcW w:w="2551" w:type="dxa"/>
          </w:tcPr>
          <w:p w14:paraId="02B3017F" w14:textId="77777777" w:rsidR="00B86AB8" w:rsidRDefault="00B86AB8" w:rsidP="00674248">
            <w:r>
              <w:t>Proposed Change</w:t>
            </w:r>
          </w:p>
        </w:tc>
      </w:tr>
      <w:tr w:rsidR="00B86AB8" w14:paraId="5DA9A9DB" w14:textId="77777777" w:rsidTr="00B86AB8">
        <w:tc>
          <w:tcPr>
            <w:tcW w:w="1242" w:type="dxa"/>
          </w:tcPr>
          <w:p w14:paraId="39946E56" w14:textId="7D99E790" w:rsidR="00B86AB8" w:rsidRDefault="00B86AB8"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12.7.9.4.4</w:t>
            </w:r>
          </w:p>
          <w:p w14:paraId="65076D9C" w14:textId="77777777" w:rsidR="00B86AB8" w:rsidRDefault="00B86AB8" w:rsidP="00E2022C">
            <w:pPr>
              <w:rPr>
                <w:rFonts w:ascii="Arial" w:hAnsi="Arial" w:cs="Arial"/>
                <w:sz w:val="20"/>
                <w:lang w:val="en-US"/>
              </w:rPr>
            </w:pPr>
            <w:r>
              <w:rPr>
                <w:rFonts w:ascii="Arial" w:hAnsi="Arial" w:cs="Arial"/>
                <w:sz w:val="20"/>
                <w:lang w:val="en-US"/>
              </w:rPr>
              <w:t>Page: 2042</w:t>
            </w:r>
          </w:p>
          <w:p w14:paraId="3A379CAD" w14:textId="2E5784B8" w:rsidR="00B86AB8" w:rsidRPr="00B86AB8" w:rsidRDefault="00B86AB8" w:rsidP="00674248">
            <w:pPr>
              <w:rPr>
                <w:rFonts w:ascii="Arial" w:hAnsi="Arial" w:cs="Arial"/>
                <w:sz w:val="20"/>
                <w:lang w:val="en-US"/>
              </w:rPr>
            </w:pPr>
            <w:r>
              <w:rPr>
                <w:rFonts w:ascii="Arial" w:hAnsi="Arial" w:cs="Arial"/>
                <w:sz w:val="20"/>
                <w:lang w:val="en-US"/>
              </w:rPr>
              <w:t>Line: 30</w:t>
            </w:r>
          </w:p>
        </w:tc>
        <w:tc>
          <w:tcPr>
            <w:tcW w:w="6096" w:type="dxa"/>
          </w:tcPr>
          <w:p w14:paraId="66800DD0" w14:textId="77777777" w:rsidR="00B86AB8" w:rsidRPr="00E2022C" w:rsidRDefault="00B86AB8" w:rsidP="00E2022C">
            <w:pPr>
              <w:rPr>
                <w:rFonts w:ascii="Arial" w:hAnsi="Arial" w:cs="Arial"/>
                <w:sz w:val="20"/>
                <w:lang w:val="en-US"/>
              </w:rPr>
            </w:pPr>
            <w:r w:rsidRPr="00E2022C">
              <w:rPr>
                <w:rFonts w:ascii="Arial" w:hAnsi="Arial" w:cs="Arial"/>
                <w:sz w:val="20"/>
                <w:lang w:val="en-US"/>
              </w:rPr>
              <w:t xml:space="preserve">", </w:t>
            </w:r>
            <w:proofErr w:type="gramStart"/>
            <w:r w:rsidRPr="00E2022C">
              <w:rPr>
                <w:rFonts w:ascii="Arial" w:hAnsi="Arial" w:cs="Arial"/>
                <w:sz w:val="20"/>
                <w:lang w:val="en-US"/>
              </w:rPr>
              <w:t>and</w:t>
            </w:r>
            <w:proofErr w:type="gramEnd"/>
            <w:r w:rsidRPr="00E2022C">
              <w:rPr>
                <w:rFonts w:ascii="Arial" w:hAnsi="Arial" w:cs="Arial"/>
                <w:sz w:val="20"/>
                <w:lang w:val="en-US"/>
              </w:rPr>
              <w:t xml:space="preserve"> delete existing TPK handshake key state for this sequence" -- what is a TPK handshake key state?</w:t>
            </w:r>
          </w:p>
          <w:p w14:paraId="47E0D5E7" w14:textId="77777777" w:rsidR="00B86AB8" w:rsidRDefault="00B86AB8" w:rsidP="00674248"/>
        </w:tc>
        <w:tc>
          <w:tcPr>
            <w:tcW w:w="2551" w:type="dxa"/>
          </w:tcPr>
          <w:p w14:paraId="59CEBB58" w14:textId="77777777" w:rsidR="00B86AB8" w:rsidRPr="00E2022C" w:rsidRDefault="00B86AB8" w:rsidP="00E2022C">
            <w:pPr>
              <w:rPr>
                <w:rFonts w:ascii="Arial" w:hAnsi="Arial" w:cs="Arial"/>
                <w:sz w:val="20"/>
                <w:lang w:val="en-US"/>
              </w:rPr>
            </w:pPr>
            <w:r w:rsidRPr="00E2022C">
              <w:rPr>
                <w:rFonts w:ascii="Arial" w:hAnsi="Arial" w:cs="Arial"/>
                <w:sz w:val="20"/>
                <w:lang w:val="en-US"/>
              </w:rPr>
              <w:t>Delete the cited text</w:t>
            </w:r>
          </w:p>
          <w:p w14:paraId="177AD0D1" w14:textId="77777777" w:rsidR="00B86AB8" w:rsidRDefault="00B86AB8" w:rsidP="00674248"/>
        </w:tc>
      </w:tr>
    </w:tbl>
    <w:p w14:paraId="50E61EC8" w14:textId="77777777" w:rsidR="00B67240" w:rsidRDefault="00B67240" w:rsidP="00B67240"/>
    <w:p w14:paraId="2737D1E6" w14:textId="77777777" w:rsidR="00B67240" w:rsidRDefault="00B67240" w:rsidP="00B67240">
      <w:pPr>
        <w:widowControl w:val="0"/>
        <w:autoSpaceDE w:val="0"/>
        <w:autoSpaceDN w:val="0"/>
        <w:adjustRightInd w:val="0"/>
        <w:spacing w:after="240"/>
      </w:pPr>
      <w:r w:rsidRPr="00872753">
        <w:rPr>
          <w:b/>
          <w:u w:val="single"/>
        </w:rPr>
        <w:t>Discussion</w:t>
      </w:r>
    </w:p>
    <w:p w14:paraId="237C25F8" w14:textId="2745C51E" w:rsidR="00B67240" w:rsidRDefault="00DB6DB4" w:rsidP="00B67240">
      <w:pPr>
        <w:widowControl w:val="0"/>
        <w:autoSpaceDE w:val="0"/>
        <w:autoSpaceDN w:val="0"/>
        <w:adjustRightInd w:val="0"/>
        <w:spacing w:after="240"/>
      </w:pPr>
      <w:r>
        <w:lastRenderedPageBreak/>
        <w:t>I’d assume “key state” is referring to the keys and temporary key-like material derived during the TPK handshake up to this point. Those keys need to be deleted, so the cited text should not be deleted. There is another instance of “key state” in the standard, but it might be clearer to simply refer to all TPK handshake state for this instance of the handshake.</w:t>
      </w:r>
    </w:p>
    <w:p w14:paraId="7C28F943" w14:textId="5E59478F" w:rsidR="00DB6DB4" w:rsidRDefault="00DB6DB4" w:rsidP="00B67240">
      <w:pPr>
        <w:widowControl w:val="0"/>
        <w:autoSpaceDE w:val="0"/>
        <w:autoSpaceDN w:val="0"/>
        <w:adjustRightInd w:val="0"/>
        <w:spacing w:after="240"/>
      </w:pPr>
      <w:proofErr w:type="spellStart"/>
      <w:r>
        <w:t>REVmc</w:t>
      </w:r>
      <w:proofErr w:type="spellEnd"/>
      <w:r>
        <w:t>/D6.0 page 2042:</w:t>
      </w:r>
    </w:p>
    <w:p w14:paraId="4AEF6DEF" w14:textId="0A54D77C" w:rsidR="00DB6DB4" w:rsidRPr="00B67240" w:rsidRDefault="00DB6DB4" w:rsidP="00B67240">
      <w:pPr>
        <w:widowControl w:val="0"/>
        <w:autoSpaceDE w:val="0"/>
        <w:autoSpaceDN w:val="0"/>
        <w:adjustRightInd w:val="0"/>
        <w:spacing w:after="240"/>
      </w:pPr>
      <w:r>
        <w:rPr>
          <w:noProof/>
          <w:lang w:val="en-US"/>
        </w:rPr>
        <w:drawing>
          <wp:inline distT="0" distB="0" distL="0" distR="0" wp14:anchorId="5366A877" wp14:editId="50B79D79">
            <wp:extent cx="5943600" cy="3101996"/>
            <wp:effectExtent l="0" t="0" r="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01996"/>
                    </a:xfrm>
                    <a:prstGeom prst="rect">
                      <a:avLst/>
                    </a:prstGeom>
                    <a:noFill/>
                    <a:ln>
                      <a:noFill/>
                    </a:ln>
                  </pic:spPr>
                </pic:pic>
              </a:graphicData>
            </a:graphic>
          </wp:inline>
        </w:drawing>
      </w:r>
    </w:p>
    <w:p w14:paraId="6CC96485" w14:textId="1A82E80D"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817</w:t>
      </w:r>
      <w:r w:rsidR="00AE755A">
        <w:rPr>
          <w:b/>
          <w:u w:val="single"/>
        </w:rPr>
        <w:t>5</w:t>
      </w:r>
      <w:r>
        <w:rPr>
          <w:b/>
          <w:u w:val="single"/>
        </w:rPr>
        <w:t>:</w:t>
      </w:r>
    </w:p>
    <w:p w14:paraId="052242D3" w14:textId="5A1C9D64" w:rsidR="00B67240" w:rsidRPr="00B67240" w:rsidRDefault="00DB6DB4" w:rsidP="00B67240">
      <w:pPr>
        <w:widowControl w:val="0"/>
        <w:autoSpaceDE w:val="0"/>
        <w:autoSpaceDN w:val="0"/>
        <w:adjustRightInd w:val="0"/>
        <w:spacing w:after="240"/>
      </w:pPr>
      <w:r w:rsidRPr="00DB6DB4">
        <w:rPr>
          <w:highlight w:val="yellow"/>
        </w:rPr>
        <w:t>Revised. On page 2042 line 31, replace “delete existing TPK handshake key state” with “delete existing TPK handshake state”.</w:t>
      </w:r>
    </w:p>
    <w:p w14:paraId="0E6A398D" w14:textId="20B4FA39" w:rsidR="00B67240" w:rsidRPr="00B67240" w:rsidRDefault="00B67240" w:rsidP="00B67240">
      <w:pPr>
        <w:pStyle w:val="Heading1"/>
        <w:rPr>
          <w:b w:val="0"/>
          <w:u w:val="none"/>
        </w:rPr>
      </w:pPr>
      <w:r>
        <w:t xml:space="preserve">CID </w:t>
      </w:r>
      <w:r w:rsidR="00674248">
        <w:t>8303</w:t>
      </w:r>
    </w:p>
    <w:p w14:paraId="1C2E7FBC" w14:textId="77777777" w:rsidR="00B67240" w:rsidRDefault="00B67240" w:rsidP="00B67240"/>
    <w:tbl>
      <w:tblPr>
        <w:tblStyle w:val="TableGrid"/>
        <w:tblW w:w="10173" w:type="dxa"/>
        <w:tblLayout w:type="fixed"/>
        <w:tblLook w:val="04A0" w:firstRow="1" w:lastRow="0" w:firstColumn="1" w:lastColumn="0" w:noHBand="0" w:noVBand="1"/>
      </w:tblPr>
      <w:tblGrid>
        <w:gridCol w:w="1242"/>
        <w:gridCol w:w="2410"/>
        <w:gridCol w:w="6521"/>
      </w:tblGrid>
      <w:tr w:rsidR="00B86AB8" w14:paraId="7877162E" w14:textId="77777777" w:rsidTr="00B86AB8">
        <w:tc>
          <w:tcPr>
            <w:tcW w:w="1242" w:type="dxa"/>
          </w:tcPr>
          <w:p w14:paraId="3EE71AE6" w14:textId="7091CF11" w:rsidR="00B86AB8" w:rsidRDefault="00B86AB8" w:rsidP="00674248">
            <w:r>
              <w:t>Location</w:t>
            </w:r>
          </w:p>
        </w:tc>
        <w:tc>
          <w:tcPr>
            <w:tcW w:w="2410" w:type="dxa"/>
          </w:tcPr>
          <w:p w14:paraId="4209DAC2" w14:textId="77777777" w:rsidR="00B86AB8" w:rsidRDefault="00B86AB8" w:rsidP="00674248">
            <w:r>
              <w:t>Comment</w:t>
            </w:r>
          </w:p>
        </w:tc>
        <w:tc>
          <w:tcPr>
            <w:tcW w:w="6521" w:type="dxa"/>
          </w:tcPr>
          <w:p w14:paraId="0F1A212B" w14:textId="77777777" w:rsidR="00B86AB8" w:rsidRDefault="00B86AB8" w:rsidP="00674248">
            <w:r>
              <w:t>Proposed Change</w:t>
            </w:r>
          </w:p>
        </w:tc>
      </w:tr>
      <w:tr w:rsidR="00B86AB8" w14:paraId="24ABF67B" w14:textId="77777777" w:rsidTr="00B86AB8">
        <w:tc>
          <w:tcPr>
            <w:tcW w:w="1242" w:type="dxa"/>
          </w:tcPr>
          <w:p w14:paraId="605605D4" w14:textId="24C1B6B0" w:rsidR="00B86AB8" w:rsidRDefault="00B86AB8"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12.7.6.7</w:t>
            </w:r>
          </w:p>
          <w:p w14:paraId="368A4CFD" w14:textId="77777777" w:rsidR="00B86AB8" w:rsidRDefault="00B86AB8" w:rsidP="00E2022C">
            <w:pPr>
              <w:rPr>
                <w:rFonts w:ascii="Arial" w:hAnsi="Arial" w:cs="Arial"/>
                <w:sz w:val="20"/>
                <w:lang w:val="en-US"/>
              </w:rPr>
            </w:pPr>
            <w:r>
              <w:rPr>
                <w:rFonts w:ascii="Arial" w:hAnsi="Arial" w:cs="Arial"/>
                <w:sz w:val="20"/>
                <w:lang w:val="en-US"/>
              </w:rPr>
              <w:t>Page: 2022</w:t>
            </w:r>
          </w:p>
          <w:p w14:paraId="4F7602F6" w14:textId="266FE099" w:rsidR="00B86AB8" w:rsidRPr="00B86AB8" w:rsidRDefault="00B86AB8" w:rsidP="00674248">
            <w:pPr>
              <w:rPr>
                <w:rFonts w:ascii="Arial" w:hAnsi="Arial" w:cs="Arial"/>
                <w:sz w:val="20"/>
                <w:lang w:val="en-US"/>
              </w:rPr>
            </w:pPr>
            <w:r>
              <w:rPr>
                <w:rFonts w:ascii="Arial" w:hAnsi="Arial" w:cs="Arial"/>
                <w:sz w:val="20"/>
                <w:lang w:val="en-US"/>
              </w:rPr>
              <w:t>Line: 58</w:t>
            </w:r>
          </w:p>
        </w:tc>
        <w:tc>
          <w:tcPr>
            <w:tcW w:w="2410" w:type="dxa"/>
          </w:tcPr>
          <w:p w14:paraId="77B396C2" w14:textId="77777777" w:rsidR="00B86AB8" w:rsidRPr="00E2022C" w:rsidRDefault="00B86AB8" w:rsidP="00E2022C">
            <w:pPr>
              <w:rPr>
                <w:rFonts w:ascii="Arial" w:hAnsi="Arial" w:cs="Arial"/>
                <w:sz w:val="20"/>
                <w:lang w:val="en-US"/>
              </w:rPr>
            </w:pPr>
            <w:r w:rsidRPr="00E2022C">
              <w:rPr>
                <w:rFonts w:ascii="Arial" w:hAnsi="Arial" w:cs="Arial"/>
                <w:sz w:val="20"/>
                <w:lang w:val="en-US"/>
              </w:rPr>
              <w:t>Re CID 7249 -- why is the GTK "encapsulated" but the IGTK not so?</w:t>
            </w:r>
          </w:p>
          <w:p w14:paraId="7277A44D" w14:textId="77777777" w:rsidR="00B86AB8" w:rsidRDefault="00B86AB8" w:rsidP="00674248"/>
        </w:tc>
        <w:tc>
          <w:tcPr>
            <w:tcW w:w="6521" w:type="dxa"/>
          </w:tcPr>
          <w:p w14:paraId="4D7BA1AE" w14:textId="77777777" w:rsidR="00B86AB8" w:rsidRPr="00E2022C" w:rsidRDefault="00B86AB8" w:rsidP="00E2022C">
            <w:pPr>
              <w:rPr>
                <w:rFonts w:ascii="Arial" w:hAnsi="Arial" w:cs="Arial"/>
                <w:sz w:val="20"/>
                <w:lang w:val="en-US"/>
              </w:rPr>
            </w:pPr>
            <w:r w:rsidRPr="00E2022C">
              <w:rPr>
                <w:rFonts w:ascii="Arial" w:hAnsi="Arial" w:cs="Arial"/>
                <w:sz w:val="20"/>
                <w:lang w:val="en-US"/>
              </w:rPr>
              <w:t>Delete "encapsulated" at 2010.4, 2010.20, 2010.37, 2013.16, 2014.22, 2018.10, 2018.34, 2022.58, 2025.6, 2025.9 (fixing any preceding indefinite article)</w:t>
            </w:r>
          </w:p>
          <w:p w14:paraId="72E70B5D" w14:textId="77777777" w:rsidR="00B86AB8" w:rsidRDefault="00B86AB8" w:rsidP="00674248"/>
        </w:tc>
      </w:tr>
    </w:tbl>
    <w:p w14:paraId="741BA4B9" w14:textId="77777777" w:rsidR="00B67240" w:rsidRDefault="00B67240" w:rsidP="00B67240"/>
    <w:p w14:paraId="638B3774" w14:textId="77777777" w:rsidR="00B67240" w:rsidRDefault="00B67240" w:rsidP="00B67240">
      <w:pPr>
        <w:widowControl w:val="0"/>
        <w:autoSpaceDE w:val="0"/>
        <w:autoSpaceDN w:val="0"/>
        <w:adjustRightInd w:val="0"/>
        <w:spacing w:after="240"/>
      </w:pPr>
      <w:r w:rsidRPr="00872753">
        <w:rPr>
          <w:b/>
          <w:u w:val="single"/>
        </w:rPr>
        <w:t>Discussion</w:t>
      </w:r>
    </w:p>
    <w:p w14:paraId="6EDB4CDB" w14:textId="542ABE0B" w:rsidR="00B67240" w:rsidRDefault="00DE6143" w:rsidP="00B67240">
      <w:pPr>
        <w:widowControl w:val="0"/>
        <w:autoSpaceDE w:val="0"/>
        <w:autoSpaceDN w:val="0"/>
        <w:adjustRightInd w:val="0"/>
        <w:spacing w:after="240"/>
      </w:pPr>
      <w:r>
        <w:t>“Encapsulation” here might refer to the GTK being encrypted in the frame. IGTK is protected in similar manner, so it should really have the same language here. Whether to include “encapsulation” or not is subject to some debate, but it does not seem to do much harm to delete it.</w:t>
      </w:r>
      <w:r w:rsidR="00584128">
        <w:t xml:space="preserve"> It should be noted that the indicated location 2025.9 is actually </w:t>
      </w:r>
      <w:proofErr w:type="gramStart"/>
      <w:r w:rsidR="00584128">
        <w:t>proposing</w:t>
      </w:r>
      <w:proofErr w:type="gramEnd"/>
      <w:r w:rsidR="00584128">
        <w:t xml:space="preserve"> “encapsulated” to be removed from IGTK</w:t>
      </w:r>
      <w:r w:rsidR="009F22C0">
        <w:t xml:space="preserve"> (and 2013.16 from SMK)</w:t>
      </w:r>
      <w:r w:rsidR="00584128">
        <w:t>.</w:t>
      </w:r>
      <w:r w:rsidR="009E50E9">
        <w:t xml:space="preserve"> 2010.4 </w:t>
      </w:r>
      <w:proofErr w:type="gramStart"/>
      <w:r w:rsidR="009E50E9">
        <w:t>is</w:t>
      </w:r>
      <w:proofErr w:type="gramEnd"/>
      <w:r w:rsidR="009E50E9">
        <w:t xml:space="preserve"> talking about “encapsulated PMKID” which is not even protected, so the theory above regarding protection as the source for “encapsulation” does not work there.</w:t>
      </w:r>
    </w:p>
    <w:p w14:paraId="3013FBA0" w14:textId="31CFC754" w:rsidR="009F22C0" w:rsidRDefault="009F22C0" w:rsidP="009F22C0">
      <w:pPr>
        <w:widowControl w:val="0"/>
        <w:autoSpaceDE w:val="0"/>
        <w:autoSpaceDN w:val="0"/>
        <w:adjustRightInd w:val="0"/>
        <w:spacing w:after="240"/>
      </w:pPr>
      <w:proofErr w:type="spellStart"/>
      <w:r>
        <w:t>REVmc</w:t>
      </w:r>
      <w:proofErr w:type="spellEnd"/>
      <w:r>
        <w:t>/D6.0 page 2010:</w:t>
      </w:r>
    </w:p>
    <w:p w14:paraId="07AA4E16" w14:textId="2472CA66" w:rsidR="009E50E9" w:rsidRDefault="009E50E9" w:rsidP="009F22C0">
      <w:pPr>
        <w:widowControl w:val="0"/>
        <w:autoSpaceDE w:val="0"/>
        <w:autoSpaceDN w:val="0"/>
        <w:adjustRightInd w:val="0"/>
        <w:spacing w:after="240"/>
      </w:pPr>
      <w:r>
        <w:rPr>
          <w:noProof/>
          <w:lang w:val="en-US"/>
        </w:rPr>
        <w:lastRenderedPageBreak/>
        <w:drawing>
          <wp:inline distT="0" distB="0" distL="0" distR="0" wp14:anchorId="04243920" wp14:editId="5ECF52AB">
            <wp:extent cx="5943600" cy="453819"/>
            <wp:effectExtent l="0" t="0" r="0" b="381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53819"/>
                    </a:xfrm>
                    <a:prstGeom prst="rect">
                      <a:avLst/>
                    </a:prstGeom>
                    <a:noFill/>
                    <a:ln>
                      <a:noFill/>
                    </a:ln>
                  </pic:spPr>
                </pic:pic>
              </a:graphicData>
            </a:graphic>
          </wp:inline>
        </w:drawing>
      </w:r>
    </w:p>
    <w:p w14:paraId="7F844D5B" w14:textId="6A07FE63" w:rsidR="009E50E9" w:rsidRDefault="009E50E9" w:rsidP="009F22C0">
      <w:pPr>
        <w:widowControl w:val="0"/>
        <w:autoSpaceDE w:val="0"/>
        <w:autoSpaceDN w:val="0"/>
        <w:adjustRightInd w:val="0"/>
        <w:spacing w:after="240"/>
      </w:pPr>
      <w:r>
        <w:rPr>
          <w:noProof/>
          <w:lang w:val="en-US"/>
        </w:rPr>
        <w:drawing>
          <wp:inline distT="0" distB="0" distL="0" distR="0" wp14:anchorId="47349DB7" wp14:editId="2B5BD970">
            <wp:extent cx="5943600" cy="483265"/>
            <wp:effectExtent l="0" t="0" r="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83265"/>
                    </a:xfrm>
                    <a:prstGeom prst="rect">
                      <a:avLst/>
                    </a:prstGeom>
                    <a:noFill/>
                    <a:ln>
                      <a:noFill/>
                    </a:ln>
                  </pic:spPr>
                </pic:pic>
              </a:graphicData>
            </a:graphic>
          </wp:inline>
        </w:drawing>
      </w:r>
    </w:p>
    <w:p w14:paraId="1755607E" w14:textId="3AA60A83" w:rsidR="009E50E9" w:rsidRDefault="009E50E9" w:rsidP="009F22C0">
      <w:pPr>
        <w:widowControl w:val="0"/>
        <w:autoSpaceDE w:val="0"/>
        <w:autoSpaceDN w:val="0"/>
        <w:adjustRightInd w:val="0"/>
        <w:spacing w:after="240"/>
      </w:pPr>
      <w:r>
        <w:rPr>
          <w:noProof/>
          <w:lang w:val="en-US"/>
        </w:rPr>
        <w:drawing>
          <wp:inline distT="0" distB="0" distL="0" distR="0" wp14:anchorId="12234BD1" wp14:editId="156846DD">
            <wp:extent cx="5943600" cy="494828"/>
            <wp:effectExtent l="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94828"/>
                    </a:xfrm>
                    <a:prstGeom prst="rect">
                      <a:avLst/>
                    </a:prstGeom>
                    <a:noFill/>
                    <a:ln>
                      <a:noFill/>
                    </a:ln>
                  </pic:spPr>
                </pic:pic>
              </a:graphicData>
            </a:graphic>
          </wp:inline>
        </w:drawing>
      </w:r>
    </w:p>
    <w:p w14:paraId="5B55A488" w14:textId="3433536B" w:rsidR="009F22C0" w:rsidRDefault="009F22C0" w:rsidP="009F22C0">
      <w:pPr>
        <w:widowControl w:val="0"/>
        <w:autoSpaceDE w:val="0"/>
        <w:autoSpaceDN w:val="0"/>
        <w:adjustRightInd w:val="0"/>
        <w:spacing w:after="240"/>
      </w:pPr>
      <w:proofErr w:type="spellStart"/>
      <w:r>
        <w:t>REVmc</w:t>
      </w:r>
      <w:proofErr w:type="spellEnd"/>
      <w:r>
        <w:t>/D6.0 page 2013:</w:t>
      </w:r>
    </w:p>
    <w:p w14:paraId="54198738" w14:textId="6D007FB6" w:rsidR="009F22C0" w:rsidRDefault="009F22C0" w:rsidP="009F22C0">
      <w:pPr>
        <w:widowControl w:val="0"/>
        <w:autoSpaceDE w:val="0"/>
        <w:autoSpaceDN w:val="0"/>
        <w:adjustRightInd w:val="0"/>
        <w:spacing w:after="240"/>
      </w:pPr>
      <w:r>
        <w:rPr>
          <w:noProof/>
          <w:lang w:val="en-US"/>
        </w:rPr>
        <w:drawing>
          <wp:inline distT="0" distB="0" distL="0" distR="0" wp14:anchorId="5FF258DC" wp14:editId="494812A7">
            <wp:extent cx="4732655" cy="287655"/>
            <wp:effectExtent l="0" t="0" r="0"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2655" cy="287655"/>
                    </a:xfrm>
                    <a:prstGeom prst="rect">
                      <a:avLst/>
                    </a:prstGeom>
                    <a:noFill/>
                    <a:ln>
                      <a:noFill/>
                    </a:ln>
                  </pic:spPr>
                </pic:pic>
              </a:graphicData>
            </a:graphic>
          </wp:inline>
        </w:drawing>
      </w:r>
    </w:p>
    <w:p w14:paraId="73685D63" w14:textId="2151D499" w:rsidR="009F22C0" w:rsidRDefault="009F22C0" w:rsidP="009F22C0">
      <w:pPr>
        <w:widowControl w:val="0"/>
        <w:autoSpaceDE w:val="0"/>
        <w:autoSpaceDN w:val="0"/>
        <w:adjustRightInd w:val="0"/>
        <w:spacing w:after="240"/>
      </w:pPr>
      <w:proofErr w:type="spellStart"/>
      <w:r>
        <w:t>REVmc</w:t>
      </w:r>
      <w:proofErr w:type="spellEnd"/>
      <w:r>
        <w:t>/D6.0 page 2014:</w:t>
      </w:r>
    </w:p>
    <w:p w14:paraId="05AEF9F4" w14:textId="3F534A89" w:rsidR="009F22C0" w:rsidRDefault="009F22C0" w:rsidP="009F22C0">
      <w:pPr>
        <w:widowControl w:val="0"/>
        <w:autoSpaceDE w:val="0"/>
        <w:autoSpaceDN w:val="0"/>
        <w:adjustRightInd w:val="0"/>
        <w:spacing w:after="240"/>
      </w:pPr>
      <w:r>
        <w:rPr>
          <w:noProof/>
          <w:lang w:val="en-US"/>
        </w:rPr>
        <w:drawing>
          <wp:inline distT="0" distB="0" distL="0" distR="0" wp14:anchorId="0D07D83E" wp14:editId="0728B278">
            <wp:extent cx="4250055" cy="262255"/>
            <wp:effectExtent l="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0055" cy="262255"/>
                    </a:xfrm>
                    <a:prstGeom prst="rect">
                      <a:avLst/>
                    </a:prstGeom>
                    <a:noFill/>
                    <a:ln>
                      <a:noFill/>
                    </a:ln>
                  </pic:spPr>
                </pic:pic>
              </a:graphicData>
            </a:graphic>
          </wp:inline>
        </w:drawing>
      </w:r>
    </w:p>
    <w:p w14:paraId="3910BBBD" w14:textId="42E8AE02" w:rsidR="009F22C0" w:rsidRDefault="009F22C0" w:rsidP="009F22C0">
      <w:pPr>
        <w:widowControl w:val="0"/>
        <w:autoSpaceDE w:val="0"/>
        <w:autoSpaceDN w:val="0"/>
        <w:adjustRightInd w:val="0"/>
        <w:spacing w:after="240"/>
      </w:pPr>
      <w:proofErr w:type="spellStart"/>
      <w:r>
        <w:t>REVmc</w:t>
      </w:r>
      <w:proofErr w:type="spellEnd"/>
      <w:r>
        <w:t>/D6.0 page 2018:</w:t>
      </w:r>
    </w:p>
    <w:p w14:paraId="0B1EB60A" w14:textId="3D94023A" w:rsidR="009F22C0" w:rsidRDefault="009F22C0" w:rsidP="009F22C0">
      <w:pPr>
        <w:widowControl w:val="0"/>
        <w:autoSpaceDE w:val="0"/>
        <w:autoSpaceDN w:val="0"/>
        <w:adjustRightInd w:val="0"/>
        <w:spacing w:after="240"/>
      </w:pPr>
      <w:r>
        <w:rPr>
          <w:noProof/>
          <w:lang w:val="en-US"/>
        </w:rPr>
        <w:drawing>
          <wp:inline distT="0" distB="0" distL="0" distR="0" wp14:anchorId="55FCBDFB" wp14:editId="7E7CEE25">
            <wp:extent cx="5943600" cy="1228017"/>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228017"/>
                    </a:xfrm>
                    <a:prstGeom prst="rect">
                      <a:avLst/>
                    </a:prstGeom>
                    <a:noFill/>
                    <a:ln>
                      <a:noFill/>
                    </a:ln>
                  </pic:spPr>
                </pic:pic>
              </a:graphicData>
            </a:graphic>
          </wp:inline>
        </w:drawing>
      </w:r>
    </w:p>
    <w:p w14:paraId="50B278DB" w14:textId="46FFF338" w:rsidR="009F22C0" w:rsidRDefault="009F22C0" w:rsidP="009F22C0">
      <w:pPr>
        <w:widowControl w:val="0"/>
        <w:autoSpaceDE w:val="0"/>
        <w:autoSpaceDN w:val="0"/>
        <w:adjustRightInd w:val="0"/>
        <w:spacing w:after="240"/>
      </w:pPr>
      <w:r>
        <w:rPr>
          <w:noProof/>
          <w:lang w:val="en-US"/>
        </w:rPr>
        <w:drawing>
          <wp:inline distT="0" distB="0" distL="0" distR="0" wp14:anchorId="42182432" wp14:editId="66E3683E">
            <wp:extent cx="5943600" cy="1255646"/>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255646"/>
                    </a:xfrm>
                    <a:prstGeom prst="rect">
                      <a:avLst/>
                    </a:prstGeom>
                    <a:noFill/>
                    <a:ln>
                      <a:noFill/>
                    </a:ln>
                  </pic:spPr>
                </pic:pic>
              </a:graphicData>
            </a:graphic>
          </wp:inline>
        </w:drawing>
      </w:r>
    </w:p>
    <w:p w14:paraId="6CB49144" w14:textId="77777777" w:rsidR="009F22C0" w:rsidRDefault="009F22C0" w:rsidP="009F22C0">
      <w:pPr>
        <w:widowControl w:val="0"/>
        <w:autoSpaceDE w:val="0"/>
        <w:autoSpaceDN w:val="0"/>
        <w:adjustRightInd w:val="0"/>
        <w:spacing w:after="240"/>
      </w:pPr>
      <w:proofErr w:type="spellStart"/>
      <w:r>
        <w:t>REVmc</w:t>
      </w:r>
      <w:proofErr w:type="spellEnd"/>
      <w:r>
        <w:t>/D6.0 page 2022:</w:t>
      </w:r>
    </w:p>
    <w:p w14:paraId="5C33631B" w14:textId="79368CA1" w:rsidR="00DE6143" w:rsidRDefault="00DE6143" w:rsidP="00B67240">
      <w:pPr>
        <w:widowControl w:val="0"/>
        <w:autoSpaceDE w:val="0"/>
        <w:autoSpaceDN w:val="0"/>
        <w:adjustRightInd w:val="0"/>
        <w:spacing w:after="240"/>
      </w:pPr>
      <w:r>
        <w:rPr>
          <w:noProof/>
          <w:lang w:val="en-US"/>
        </w:rPr>
        <w:drawing>
          <wp:inline distT="0" distB="0" distL="0" distR="0" wp14:anchorId="49E69806" wp14:editId="4966A59A">
            <wp:extent cx="5943600" cy="494097"/>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94097"/>
                    </a:xfrm>
                    <a:prstGeom prst="rect">
                      <a:avLst/>
                    </a:prstGeom>
                    <a:noFill/>
                    <a:ln>
                      <a:noFill/>
                    </a:ln>
                  </pic:spPr>
                </pic:pic>
              </a:graphicData>
            </a:graphic>
          </wp:inline>
        </w:drawing>
      </w:r>
    </w:p>
    <w:p w14:paraId="415B7EF2" w14:textId="22D54FB0" w:rsidR="00584128" w:rsidRDefault="00584128" w:rsidP="00B67240">
      <w:pPr>
        <w:widowControl w:val="0"/>
        <w:autoSpaceDE w:val="0"/>
        <w:autoSpaceDN w:val="0"/>
        <w:adjustRightInd w:val="0"/>
        <w:spacing w:after="240"/>
      </w:pPr>
      <w:proofErr w:type="spellStart"/>
      <w:r>
        <w:t>REVmc</w:t>
      </w:r>
      <w:proofErr w:type="spellEnd"/>
      <w:r>
        <w:t>/D6.0 page 2025:</w:t>
      </w:r>
    </w:p>
    <w:p w14:paraId="6E21D42A" w14:textId="327CE2A0" w:rsidR="00584128" w:rsidRPr="00B67240" w:rsidRDefault="00584128" w:rsidP="00B67240">
      <w:pPr>
        <w:widowControl w:val="0"/>
        <w:autoSpaceDE w:val="0"/>
        <w:autoSpaceDN w:val="0"/>
        <w:adjustRightInd w:val="0"/>
        <w:spacing w:after="240"/>
      </w:pPr>
      <w:r>
        <w:rPr>
          <w:noProof/>
          <w:lang w:val="en-US"/>
        </w:rPr>
        <w:drawing>
          <wp:inline distT="0" distB="0" distL="0" distR="0" wp14:anchorId="171FBD72" wp14:editId="1692E90F">
            <wp:extent cx="5943600" cy="852885"/>
            <wp:effectExtent l="0" t="0" r="0" b="10795"/>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852885"/>
                    </a:xfrm>
                    <a:prstGeom prst="rect">
                      <a:avLst/>
                    </a:prstGeom>
                    <a:noFill/>
                    <a:ln>
                      <a:noFill/>
                    </a:ln>
                  </pic:spPr>
                </pic:pic>
              </a:graphicData>
            </a:graphic>
          </wp:inline>
        </w:drawing>
      </w:r>
    </w:p>
    <w:p w14:paraId="6E206717" w14:textId="6E809501" w:rsidR="00B67240" w:rsidRDefault="00B67240" w:rsidP="00B67240">
      <w:pPr>
        <w:widowControl w:val="0"/>
        <w:autoSpaceDE w:val="0"/>
        <w:autoSpaceDN w:val="0"/>
        <w:adjustRightInd w:val="0"/>
        <w:spacing w:after="240"/>
      </w:pPr>
      <w:r>
        <w:rPr>
          <w:b/>
          <w:u w:val="single"/>
        </w:rPr>
        <w:lastRenderedPageBreak/>
        <w:t xml:space="preserve">Proposed resolution for CID </w:t>
      </w:r>
      <w:r w:rsidR="00674248">
        <w:rPr>
          <w:b/>
          <w:u w:val="single"/>
        </w:rPr>
        <w:t>8303</w:t>
      </w:r>
      <w:r>
        <w:rPr>
          <w:b/>
          <w:u w:val="single"/>
        </w:rPr>
        <w:t>:</w:t>
      </w:r>
    </w:p>
    <w:p w14:paraId="6C1FCF2B" w14:textId="4C287019" w:rsidR="00B67240" w:rsidRDefault="009E50E9" w:rsidP="00B67240">
      <w:pPr>
        <w:widowControl w:val="0"/>
        <w:autoSpaceDE w:val="0"/>
        <w:autoSpaceDN w:val="0"/>
        <w:adjustRightInd w:val="0"/>
        <w:spacing w:after="240"/>
      </w:pPr>
      <w:r w:rsidRPr="009E50E9">
        <w:rPr>
          <w:highlight w:val="yellow"/>
        </w:rPr>
        <w:t>Accepted.</w:t>
      </w:r>
    </w:p>
    <w:p w14:paraId="471CB4F6" w14:textId="3264D347" w:rsidR="00831003" w:rsidRDefault="00831003" w:rsidP="00831003">
      <w:pPr>
        <w:pStyle w:val="Heading1"/>
      </w:pPr>
      <w:r>
        <w:t>TOPIC: Mesh</w:t>
      </w:r>
    </w:p>
    <w:p w14:paraId="05451AAB" w14:textId="77777777" w:rsidR="00831003" w:rsidRDefault="00831003" w:rsidP="00B67240">
      <w:pPr>
        <w:widowControl w:val="0"/>
        <w:autoSpaceDE w:val="0"/>
        <w:autoSpaceDN w:val="0"/>
        <w:adjustRightInd w:val="0"/>
        <w:spacing w:after="240"/>
      </w:pPr>
    </w:p>
    <w:p w14:paraId="33E14DFD" w14:textId="08F1F2F2" w:rsidR="00C31BEC" w:rsidRDefault="00C31BEC" w:rsidP="00B67240">
      <w:pPr>
        <w:widowControl w:val="0"/>
        <w:autoSpaceDE w:val="0"/>
        <w:autoSpaceDN w:val="0"/>
        <w:adjustRightInd w:val="0"/>
        <w:spacing w:after="240"/>
      </w:pPr>
      <w:r w:rsidRPr="00872753">
        <w:rPr>
          <w:b/>
          <w:u w:val="single"/>
        </w:rPr>
        <w:t>Discussion</w:t>
      </w:r>
      <w:r>
        <w:rPr>
          <w:b/>
          <w:u w:val="single"/>
        </w:rPr>
        <w:t>:</w:t>
      </w:r>
    </w:p>
    <w:p w14:paraId="4501DCBF" w14:textId="6EF9AB57" w:rsidR="00C31BEC" w:rsidRDefault="00A92559" w:rsidP="00B67240">
      <w:pPr>
        <w:widowControl w:val="0"/>
        <w:autoSpaceDE w:val="0"/>
        <w:autoSpaceDN w:val="0"/>
        <w:adjustRightInd w:val="0"/>
        <w:spacing w:after="240"/>
      </w:pPr>
      <w:r>
        <w:t>Most of (and all of my)</w:t>
      </w:r>
      <w:r w:rsidR="00C31BEC">
        <w:t xml:space="preserve"> mesh comments below came from implementation review that identified multiple mismatches between an implementation and the standard. That review and following implementation fixes ended up finding incomplete or unclear areas in the standard. While some of these comments might be strictly speaking out-of-scope of this recirculation, they do point out at significant issues in the standard and it would be good to get</w:t>
      </w:r>
      <w:r w:rsidR="00FB52FE">
        <w:t xml:space="preserve"> those fixed rather sooner than later</w:t>
      </w:r>
      <w:r w:rsidR="00C31BEC">
        <w:t>.</w:t>
      </w:r>
    </w:p>
    <w:p w14:paraId="69A8FE16" w14:textId="77777777" w:rsidR="00A92559" w:rsidRPr="00B67240" w:rsidRDefault="00A92559" w:rsidP="00A92559">
      <w:pPr>
        <w:pStyle w:val="Heading1"/>
        <w:rPr>
          <w:b w:val="0"/>
          <w:u w:val="none"/>
        </w:rPr>
      </w:pPr>
      <w:r>
        <w:t>CID 8113</w:t>
      </w:r>
    </w:p>
    <w:p w14:paraId="13286F0E" w14:textId="77777777" w:rsidR="00A92559" w:rsidRDefault="00A92559" w:rsidP="00A92559"/>
    <w:tbl>
      <w:tblPr>
        <w:tblStyle w:val="TableGrid"/>
        <w:tblW w:w="10031" w:type="dxa"/>
        <w:tblLayout w:type="fixed"/>
        <w:tblLook w:val="04A0" w:firstRow="1" w:lastRow="0" w:firstColumn="1" w:lastColumn="0" w:noHBand="0" w:noVBand="1"/>
      </w:tblPr>
      <w:tblGrid>
        <w:gridCol w:w="1242"/>
        <w:gridCol w:w="2835"/>
        <w:gridCol w:w="5954"/>
      </w:tblGrid>
      <w:tr w:rsidR="00A92559" w14:paraId="01DB3777" w14:textId="77777777" w:rsidTr="009F22C0">
        <w:tc>
          <w:tcPr>
            <w:tcW w:w="1242" w:type="dxa"/>
          </w:tcPr>
          <w:p w14:paraId="1139367E" w14:textId="77777777" w:rsidR="00A92559" w:rsidRDefault="00A92559" w:rsidP="009F22C0">
            <w:r>
              <w:t>Location</w:t>
            </w:r>
          </w:p>
        </w:tc>
        <w:tc>
          <w:tcPr>
            <w:tcW w:w="2835" w:type="dxa"/>
          </w:tcPr>
          <w:p w14:paraId="5AEC4169" w14:textId="77777777" w:rsidR="00A92559" w:rsidRDefault="00A92559" w:rsidP="009F22C0">
            <w:r>
              <w:t>Comment</w:t>
            </w:r>
          </w:p>
        </w:tc>
        <w:tc>
          <w:tcPr>
            <w:tcW w:w="5954" w:type="dxa"/>
          </w:tcPr>
          <w:p w14:paraId="3496377B" w14:textId="77777777" w:rsidR="00A92559" w:rsidRDefault="00A92559" w:rsidP="009F22C0">
            <w:r>
              <w:t>Proposed Change</w:t>
            </w:r>
          </w:p>
        </w:tc>
      </w:tr>
      <w:tr w:rsidR="00A92559" w14:paraId="4DB50286" w14:textId="77777777" w:rsidTr="009F22C0">
        <w:tc>
          <w:tcPr>
            <w:tcW w:w="1242" w:type="dxa"/>
          </w:tcPr>
          <w:p w14:paraId="51EB722C" w14:textId="77777777" w:rsidR="00A92559" w:rsidRDefault="00A92559" w:rsidP="009F22C0">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12.6.1.1.7</w:t>
            </w:r>
          </w:p>
          <w:p w14:paraId="5087E6B1" w14:textId="65A7E841" w:rsidR="00A92559" w:rsidRDefault="00A92559" w:rsidP="009F22C0">
            <w:pPr>
              <w:rPr>
                <w:rFonts w:ascii="Arial" w:hAnsi="Arial" w:cs="Arial"/>
                <w:sz w:val="20"/>
                <w:lang w:val="en-US"/>
              </w:rPr>
            </w:pPr>
            <w:r>
              <w:rPr>
                <w:rFonts w:ascii="Arial" w:hAnsi="Arial" w:cs="Arial"/>
                <w:sz w:val="20"/>
                <w:lang w:val="en-US"/>
              </w:rPr>
              <w:t>Page: 1</w:t>
            </w:r>
            <w:r w:rsidR="009B4BD8">
              <w:rPr>
                <w:rFonts w:ascii="Arial" w:hAnsi="Arial" w:cs="Arial"/>
                <w:sz w:val="20"/>
                <w:lang w:val="en-US"/>
              </w:rPr>
              <w:t>969</w:t>
            </w:r>
          </w:p>
          <w:p w14:paraId="08A9E394" w14:textId="77777777" w:rsidR="00A92559" w:rsidRPr="00B86AB8" w:rsidRDefault="00A92559" w:rsidP="009F22C0">
            <w:pPr>
              <w:rPr>
                <w:rFonts w:ascii="Arial" w:hAnsi="Arial" w:cs="Arial"/>
                <w:sz w:val="20"/>
                <w:lang w:val="en-US"/>
              </w:rPr>
            </w:pPr>
            <w:r>
              <w:rPr>
                <w:rFonts w:ascii="Arial" w:hAnsi="Arial" w:cs="Arial"/>
                <w:sz w:val="20"/>
                <w:lang w:val="en-US"/>
              </w:rPr>
              <w:t>Line: 22</w:t>
            </w:r>
          </w:p>
        </w:tc>
        <w:tc>
          <w:tcPr>
            <w:tcW w:w="2835" w:type="dxa"/>
          </w:tcPr>
          <w:p w14:paraId="788C5EFB" w14:textId="77777777" w:rsidR="00A92559" w:rsidRPr="00E2022C" w:rsidRDefault="00A92559" w:rsidP="009F22C0">
            <w:pPr>
              <w:rPr>
                <w:rFonts w:ascii="Arial" w:hAnsi="Arial" w:cs="Arial"/>
                <w:sz w:val="20"/>
                <w:lang w:val="en-US"/>
              </w:rPr>
            </w:pPr>
            <w:r w:rsidRPr="00E2022C">
              <w:rPr>
                <w:rFonts w:ascii="Arial" w:hAnsi="Arial" w:cs="Arial"/>
                <w:sz w:val="20"/>
                <w:lang w:val="en-US"/>
              </w:rPr>
              <w:t>What is the lifetime of a Mesh TKSA?</w:t>
            </w:r>
          </w:p>
          <w:p w14:paraId="3C24C88E" w14:textId="77777777" w:rsidR="00A92559" w:rsidRDefault="00A92559" w:rsidP="009F22C0"/>
        </w:tc>
        <w:tc>
          <w:tcPr>
            <w:tcW w:w="5954" w:type="dxa"/>
          </w:tcPr>
          <w:p w14:paraId="6A2ED5B6" w14:textId="77777777" w:rsidR="00A92559" w:rsidRPr="00E2022C" w:rsidRDefault="00A92559" w:rsidP="009F22C0">
            <w:pPr>
              <w:rPr>
                <w:rFonts w:ascii="Arial" w:hAnsi="Arial" w:cs="Arial"/>
                <w:sz w:val="20"/>
                <w:lang w:val="en-US"/>
              </w:rPr>
            </w:pPr>
            <w:r w:rsidRPr="00E2022C">
              <w:rPr>
                <w:rFonts w:ascii="Arial" w:hAnsi="Arial" w:cs="Arial"/>
                <w:sz w:val="20"/>
                <w:lang w:val="en-US"/>
              </w:rPr>
              <w:t>Add ", as defined in 12.x.y.z" to the end of the referenced line</w:t>
            </w:r>
          </w:p>
          <w:p w14:paraId="21C99710" w14:textId="77777777" w:rsidR="00A92559" w:rsidRDefault="00A92559" w:rsidP="009F22C0"/>
        </w:tc>
      </w:tr>
    </w:tbl>
    <w:p w14:paraId="342EB3FC" w14:textId="77777777" w:rsidR="00A92559" w:rsidRDefault="00A92559" w:rsidP="00A92559"/>
    <w:p w14:paraId="7EBB9433" w14:textId="77777777" w:rsidR="00A92559" w:rsidRDefault="00A92559" w:rsidP="00A92559">
      <w:pPr>
        <w:widowControl w:val="0"/>
        <w:autoSpaceDE w:val="0"/>
        <w:autoSpaceDN w:val="0"/>
        <w:adjustRightInd w:val="0"/>
        <w:spacing w:after="240"/>
      </w:pPr>
      <w:r w:rsidRPr="00872753">
        <w:rPr>
          <w:b/>
          <w:u w:val="single"/>
        </w:rPr>
        <w:t>Discussion</w:t>
      </w:r>
    </w:p>
    <w:p w14:paraId="7D315791" w14:textId="58AD86F2" w:rsidR="00A92559" w:rsidRDefault="00547196" w:rsidP="00A92559">
      <w:pPr>
        <w:widowControl w:val="0"/>
        <w:autoSpaceDE w:val="0"/>
        <w:autoSpaceDN w:val="0"/>
        <w:adjustRightInd w:val="0"/>
        <w:spacing w:after="240"/>
      </w:pPr>
      <w:r>
        <w:t>Mesh TKSA has the same lifetime as the mesh PMKSA that was used to create it. This is described in 12.6.16.</w:t>
      </w:r>
    </w:p>
    <w:p w14:paraId="7586024A" w14:textId="3B5BFA30" w:rsidR="009B4BD8" w:rsidRDefault="009B4BD8" w:rsidP="00A92559">
      <w:pPr>
        <w:widowControl w:val="0"/>
        <w:autoSpaceDE w:val="0"/>
        <w:autoSpaceDN w:val="0"/>
        <w:adjustRightInd w:val="0"/>
        <w:spacing w:after="240"/>
      </w:pPr>
      <w:proofErr w:type="spellStart"/>
      <w:r>
        <w:t>REVmc</w:t>
      </w:r>
      <w:proofErr w:type="spellEnd"/>
      <w:r>
        <w:t>/D6.0 context (page 1969):</w:t>
      </w:r>
    </w:p>
    <w:p w14:paraId="3112DAAD" w14:textId="766B3C32" w:rsidR="009B4BD8" w:rsidRDefault="009B4BD8" w:rsidP="00A92559">
      <w:pPr>
        <w:widowControl w:val="0"/>
        <w:autoSpaceDE w:val="0"/>
        <w:autoSpaceDN w:val="0"/>
        <w:adjustRightInd w:val="0"/>
        <w:spacing w:after="240"/>
      </w:pPr>
      <w:r>
        <w:rPr>
          <w:noProof/>
          <w:lang w:val="en-US"/>
        </w:rPr>
        <w:drawing>
          <wp:inline distT="0" distB="0" distL="0" distR="0" wp14:anchorId="5448DB18" wp14:editId="6B359935">
            <wp:extent cx="5943600" cy="2770060"/>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770060"/>
                    </a:xfrm>
                    <a:prstGeom prst="rect">
                      <a:avLst/>
                    </a:prstGeom>
                    <a:noFill/>
                    <a:ln>
                      <a:noFill/>
                    </a:ln>
                  </pic:spPr>
                </pic:pic>
              </a:graphicData>
            </a:graphic>
          </wp:inline>
        </w:drawing>
      </w:r>
    </w:p>
    <w:p w14:paraId="776CCD7B" w14:textId="2888FA40" w:rsidR="00547196" w:rsidRDefault="00547196" w:rsidP="00A92559">
      <w:pPr>
        <w:widowControl w:val="0"/>
        <w:autoSpaceDE w:val="0"/>
        <w:autoSpaceDN w:val="0"/>
        <w:adjustRightInd w:val="0"/>
        <w:spacing w:after="240"/>
      </w:pPr>
      <w:proofErr w:type="gramStart"/>
      <w:r>
        <w:t>page</w:t>
      </w:r>
      <w:proofErr w:type="gramEnd"/>
      <w:r>
        <w:t xml:space="preserve"> 1985:</w:t>
      </w:r>
    </w:p>
    <w:p w14:paraId="2413D96D" w14:textId="3D6C9AE5" w:rsidR="00547196" w:rsidRPr="00B67240" w:rsidRDefault="00547196" w:rsidP="00A92559">
      <w:pPr>
        <w:widowControl w:val="0"/>
        <w:autoSpaceDE w:val="0"/>
        <w:autoSpaceDN w:val="0"/>
        <w:adjustRightInd w:val="0"/>
        <w:spacing w:after="240"/>
      </w:pPr>
      <w:r>
        <w:rPr>
          <w:noProof/>
          <w:lang w:val="en-US"/>
        </w:rPr>
        <w:lastRenderedPageBreak/>
        <w:drawing>
          <wp:inline distT="0" distB="0" distL="0" distR="0" wp14:anchorId="54173636" wp14:editId="45694F27">
            <wp:extent cx="5943600" cy="1580631"/>
            <wp:effectExtent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580631"/>
                    </a:xfrm>
                    <a:prstGeom prst="rect">
                      <a:avLst/>
                    </a:prstGeom>
                    <a:noFill/>
                    <a:ln>
                      <a:noFill/>
                    </a:ln>
                  </pic:spPr>
                </pic:pic>
              </a:graphicData>
            </a:graphic>
          </wp:inline>
        </w:drawing>
      </w:r>
    </w:p>
    <w:p w14:paraId="68F95D5E" w14:textId="77777777" w:rsidR="00A92559" w:rsidRDefault="00A92559" w:rsidP="00A92559">
      <w:pPr>
        <w:widowControl w:val="0"/>
        <w:autoSpaceDE w:val="0"/>
        <w:autoSpaceDN w:val="0"/>
        <w:adjustRightInd w:val="0"/>
        <w:spacing w:after="240"/>
      </w:pPr>
      <w:r>
        <w:rPr>
          <w:b/>
          <w:u w:val="single"/>
        </w:rPr>
        <w:t>Proposed resolution for CID 8113:</w:t>
      </w:r>
    </w:p>
    <w:p w14:paraId="2FFF2130" w14:textId="45FEDA9A" w:rsidR="00A92559" w:rsidRPr="00C31BEC" w:rsidRDefault="00547196" w:rsidP="00B67240">
      <w:pPr>
        <w:widowControl w:val="0"/>
        <w:autoSpaceDE w:val="0"/>
        <w:autoSpaceDN w:val="0"/>
        <w:adjustRightInd w:val="0"/>
        <w:spacing w:after="240"/>
      </w:pPr>
      <w:r w:rsidRPr="00547196">
        <w:rPr>
          <w:highlight w:val="yellow"/>
        </w:rPr>
        <w:t>Revised. On page 1969 line 22, replace “Lifetime” with “Lifetime, as defined in 12.6.16”.</w:t>
      </w:r>
    </w:p>
    <w:p w14:paraId="1B5BA187" w14:textId="4D84241E" w:rsidR="00B67240" w:rsidRPr="00B67240" w:rsidRDefault="00B67240" w:rsidP="00B67240">
      <w:pPr>
        <w:pStyle w:val="Heading1"/>
        <w:rPr>
          <w:b w:val="0"/>
          <w:u w:val="none"/>
        </w:rPr>
      </w:pPr>
      <w:r>
        <w:t xml:space="preserve">CID </w:t>
      </w:r>
      <w:r w:rsidR="00674248">
        <w:t>8115</w:t>
      </w:r>
    </w:p>
    <w:p w14:paraId="25508A17"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2835"/>
        <w:gridCol w:w="5812"/>
      </w:tblGrid>
      <w:tr w:rsidR="00E750B6" w14:paraId="2934E2C1" w14:textId="77777777" w:rsidTr="00E750B6">
        <w:tc>
          <w:tcPr>
            <w:tcW w:w="1242" w:type="dxa"/>
          </w:tcPr>
          <w:p w14:paraId="1DCE6A3A" w14:textId="7B555E2B" w:rsidR="00E750B6" w:rsidRDefault="00E750B6" w:rsidP="00674248">
            <w:r>
              <w:t>Location</w:t>
            </w:r>
          </w:p>
        </w:tc>
        <w:tc>
          <w:tcPr>
            <w:tcW w:w="2835" w:type="dxa"/>
          </w:tcPr>
          <w:p w14:paraId="2DB5D7D5" w14:textId="77777777" w:rsidR="00E750B6" w:rsidRDefault="00E750B6" w:rsidP="00674248">
            <w:r>
              <w:t>Comment</w:t>
            </w:r>
          </w:p>
        </w:tc>
        <w:tc>
          <w:tcPr>
            <w:tcW w:w="5812" w:type="dxa"/>
          </w:tcPr>
          <w:p w14:paraId="3425CCF7" w14:textId="77777777" w:rsidR="00E750B6" w:rsidRDefault="00E750B6" w:rsidP="00674248">
            <w:r>
              <w:t>Proposed Change</w:t>
            </w:r>
          </w:p>
        </w:tc>
      </w:tr>
      <w:tr w:rsidR="00E750B6" w14:paraId="4118C85A" w14:textId="77777777" w:rsidTr="00E750B6">
        <w:tc>
          <w:tcPr>
            <w:tcW w:w="1242" w:type="dxa"/>
          </w:tcPr>
          <w:p w14:paraId="60BA2E59" w14:textId="150A8DC9" w:rsidR="00E750B6" w:rsidRDefault="00E750B6"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12.6.1.1.10</w:t>
            </w:r>
          </w:p>
          <w:p w14:paraId="50EE1CBA" w14:textId="77777777" w:rsidR="00E750B6" w:rsidRDefault="00E750B6" w:rsidP="00E2022C">
            <w:pPr>
              <w:rPr>
                <w:rFonts w:ascii="Arial" w:hAnsi="Arial" w:cs="Arial"/>
                <w:sz w:val="20"/>
                <w:lang w:val="en-US"/>
              </w:rPr>
            </w:pPr>
            <w:r>
              <w:rPr>
                <w:rFonts w:ascii="Arial" w:hAnsi="Arial" w:cs="Arial"/>
                <w:sz w:val="20"/>
                <w:lang w:val="en-US"/>
              </w:rPr>
              <w:t>Page: 1970</w:t>
            </w:r>
          </w:p>
          <w:p w14:paraId="59D0FB10" w14:textId="480BBBB7" w:rsidR="00E750B6" w:rsidRPr="00E2022C" w:rsidRDefault="00E750B6" w:rsidP="00E2022C">
            <w:pPr>
              <w:rPr>
                <w:rFonts w:ascii="Arial" w:hAnsi="Arial" w:cs="Arial"/>
                <w:sz w:val="20"/>
                <w:lang w:val="en-US"/>
              </w:rPr>
            </w:pPr>
            <w:r>
              <w:rPr>
                <w:rFonts w:ascii="Arial" w:hAnsi="Arial" w:cs="Arial"/>
                <w:sz w:val="20"/>
                <w:lang w:val="en-US"/>
              </w:rPr>
              <w:t>Line: 47</w:t>
            </w:r>
          </w:p>
          <w:p w14:paraId="2FDA56CD" w14:textId="77777777" w:rsidR="00E750B6" w:rsidRDefault="00E750B6" w:rsidP="00674248"/>
        </w:tc>
        <w:tc>
          <w:tcPr>
            <w:tcW w:w="2835" w:type="dxa"/>
          </w:tcPr>
          <w:p w14:paraId="36BF4163" w14:textId="77777777" w:rsidR="00E750B6" w:rsidRPr="00E2022C" w:rsidRDefault="00E750B6" w:rsidP="00E2022C">
            <w:pPr>
              <w:rPr>
                <w:rFonts w:ascii="Arial" w:hAnsi="Arial" w:cs="Arial"/>
                <w:sz w:val="20"/>
                <w:lang w:val="en-US"/>
              </w:rPr>
            </w:pPr>
            <w:r w:rsidRPr="00E2022C">
              <w:rPr>
                <w:rFonts w:ascii="Arial" w:hAnsi="Arial" w:cs="Arial"/>
                <w:sz w:val="20"/>
                <w:lang w:val="en-US"/>
              </w:rPr>
              <w:t>What is the lifetime of a Mesh GTKSA?</w:t>
            </w:r>
          </w:p>
          <w:p w14:paraId="25B142FF" w14:textId="77777777" w:rsidR="00E750B6" w:rsidRDefault="00E750B6" w:rsidP="00674248"/>
        </w:tc>
        <w:tc>
          <w:tcPr>
            <w:tcW w:w="5812" w:type="dxa"/>
          </w:tcPr>
          <w:p w14:paraId="0D5FCB5D" w14:textId="77777777" w:rsidR="00E750B6" w:rsidRPr="00E2022C" w:rsidRDefault="00E750B6" w:rsidP="00E2022C">
            <w:pPr>
              <w:rPr>
                <w:rFonts w:ascii="Arial" w:hAnsi="Arial" w:cs="Arial"/>
                <w:sz w:val="20"/>
                <w:lang w:val="en-US"/>
              </w:rPr>
            </w:pPr>
            <w:r w:rsidRPr="00E2022C">
              <w:rPr>
                <w:rFonts w:ascii="Arial" w:hAnsi="Arial" w:cs="Arial"/>
                <w:sz w:val="20"/>
                <w:lang w:val="en-US"/>
              </w:rPr>
              <w:t>Add ", as defined in 12.x.y.z" to the end of the referenced line</w:t>
            </w:r>
          </w:p>
          <w:p w14:paraId="1C63F0C7" w14:textId="77777777" w:rsidR="00E750B6" w:rsidRDefault="00E750B6" w:rsidP="00674248"/>
        </w:tc>
      </w:tr>
    </w:tbl>
    <w:p w14:paraId="6ECAF82A" w14:textId="77777777" w:rsidR="00B67240" w:rsidRDefault="00B67240" w:rsidP="00B67240"/>
    <w:p w14:paraId="7B9F4A6E" w14:textId="77777777" w:rsidR="00B67240" w:rsidRDefault="00B67240" w:rsidP="00B67240">
      <w:pPr>
        <w:widowControl w:val="0"/>
        <w:autoSpaceDE w:val="0"/>
        <w:autoSpaceDN w:val="0"/>
        <w:adjustRightInd w:val="0"/>
        <w:spacing w:after="240"/>
      </w:pPr>
      <w:r w:rsidRPr="00872753">
        <w:rPr>
          <w:b/>
          <w:u w:val="single"/>
        </w:rPr>
        <w:t>Discussion</w:t>
      </w:r>
    </w:p>
    <w:p w14:paraId="0C9B3650" w14:textId="673C300A" w:rsidR="00BC794C" w:rsidRDefault="00BC794C" w:rsidP="00B67240">
      <w:pPr>
        <w:widowControl w:val="0"/>
        <w:autoSpaceDE w:val="0"/>
        <w:autoSpaceDN w:val="0"/>
        <w:adjustRightInd w:val="0"/>
        <w:spacing w:after="240"/>
      </w:pPr>
      <w:r>
        <w:t>If a Mesh GTKSA had a defined lifetime, the comment could be resolved with something like this: Revised. On page 1970 line 47, replace “Lifetime” with “Lifetime, as defined in 12.x.y.z“.</w:t>
      </w:r>
    </w:p>
    <w:p w14:paraId="0B0BE14D" w14:textId="15278E5F" w:rsidR="00BC794C" w:rsidRDefault="00BC794C" w:rsidP="00B67240">
      <w:pPr>
        <w:widowControl w:val="0"/>
        <w:autoSpaceDE w:val="0"/>
        <w:autoSpaceDN w:val="0"/>
        <w:adjustRightInd w:val="0"/>
        <w:spacing w:after="240"/>
      </w:pPr>
      <w:r>
        <w:t>However, Mesh GTKSA does not really have a separate lifetime, i.e., it is valid until deleted/replaced as part of mesh termination or GTK rekeying (with the same Key ID and from the same peer as far as the “receive Mesh GTKSA” is concerned). While this could be explicitly described, it is likely simplest to just delete the Lifetime item from Mesh GTKSA.</w:t>
      </w:r>
    </w:p>
    <w:p w14:paraId="78847465" w14:textId="7409C6AC" w:rsidR="00DF35A1" w:rsidRDefault="00DF35A1" w:rsidP="00B67240">
      <w:pPr>
        <w:widowControl w:val="0"/>
        <w:autoSpaceDE w:val="0"/>
        <w:autoSpaceDN w:val="0"/>
        <w:adjustRightInd w:val="0"/>
        <w:spacing w:after="240"/>
      </w:pPr>
      <w:proofErr w:type="spellStart"/>
      <w:r>
        <w:t>REVmc</w:t>
      </w:r>
      <w:proofErr w:type="spellEnd"/>
      <w:r>
        <w:t>/D6.0 context (page 1970):</w:t>
      </w:r>
    </w:p>
    <w:p w14:paraId="0E0BC178" w14:textId="6AEBEAF8" w:rsidR="00DF35A1" w:rsidRPr="00B67240" w:rsidRDefault="00DF35A1" w:rsidP="00B67240">
      <w:pPr>
        <w:widowControl w:val="0"/>
        <w:autoSpaceDE w:val="0"/>
        <w:autoSpaceDN w:val="0"/>
        <w:adjustRightInd w:val="0"/>
        <w:spacing w:after="240"/>
      </w:pPr>
      <w:r>
        <w:rPr>
          <w:noProof/>
          <w:lang w:val="en-US"/>
        </w:rPr>
        <w:lastRenderedPageBreak/>
        <w:drawing>
          <wp:inline distT="0" distB="0" distL="0" distR="0" wp14:anchorId="5F317918" wp14:editId="21D29C2F">
            <wp:extent cx="5943600" cy="5384490"/>
            <wp:effectExtent l="0" t="0" r="0" b="635"/>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384490"/>
                    </a:xfrm>
                    <a:prstGeom prst="rect">
                      <a:avLst/>
                    </a:prstGeom>
                    <a:noFill/>
                    <a:ln>
                      <a:noFill/>
                    </a:ln>
                  </pic:spPr>
                </pic:pic>
              </a:graphicData>
            </a:graphic>
          </wp:inline>
        </w:drawing>
      </w:r>
    </w:p>
    <w:p w14:paraId="35967AFD" w14:textId="4D446487"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8115</w:t>
      </w:r>
      <w:r>
        <w:rPr>
          <w:b/>
          <w:u w:val="single"/>
        </w:rPr>
        <w:t>:</w:t>
      </w:r>
    </w:p>
    <w:p w14:paraId="07873C83" w14:textId="0A1F3E26" w:rsidR="00194654" w:rsidRPr="00B67240" w:rsidRDefault="00DF35A1" w:rsidP="00B67240">
      <w:pPr>
        <w:widowControl w:val="0"/>
        <w:autoSpaceDE w:val="0"/>
        <w:autoSpaceDN w:val="0"/>
        <w:adjustRightInd w:val="0"/>
        <w:spacing w:after="240"/>
      </w:pPr>
      <w:r w:rsidRPr="00C9338B">
        <w:rPr>
          <w:highlight w:val="yellow"/>
        </w:rPr>
        <w:t xml:space="preserve">Revised. On page 1970 line 47, </w:t>
      </w:r>
      <w:r w:rsidR="00BC794C" w:rsidRPr="00C9338B">
        <w:rPr>
          <w:highlight w:val="yellow"/>
        </w:rPr>
        <w:t xml:space="preserve">delete the </w:t>
      </w:r>
      <w:r w:rsidRPr="00C9338B">
        <w:rPr>
          <w:highlight w:val="yellow"/>
        </w:rPr>
        <w:t>Lifetime</w:t>
      </w:r>
      <w:r w:rsidR="00BC794C" w:rsidRPr="00C9338B">
        <w:rPr>
          <w:highlight w:val="yellow"/>
        </w:rPr>
        <w:t xml:space="preserve"> item</w:t>
      </w:r>
      <w:r w:rsidRPr="00C9338B">
        <w:rPr>
          <w:highlight w:val="yellow"/>
        </w:rPr>
        <w:t>.</w:t>
      </w:r>
    </w:p>
    <w:p w14:paraId="4139401F" w14:textId="38F1D97C" w:rsidR="00B67240" w:rsidRPr="00B67240" w:rsidRDefault="00B67240" w:rsidP="00B67240">
      <w:pPr>
        <w:pStyle w:val="Heading1"/>
        <w:rPr>
          <w:b w:val="0"/>
          <w:u w:val="none"/>
        </w:rPr>
      </w:pPr>
      <w:r>
        <w:t xml:space="preserve">CID </w:t>
      </w:r>
      <w:r w:rsidR="00734174">
        <w:t>8325</w:t>
      </w:r>
    </w:p>
    <w:p w14:paraId="4C5DCE76" w14:textId="77777777" w:rsidR="00B67240" w:rsidRDefault="00B67240" w:rsidP="00B67240"/>
    <w:tbl>
      <w:tblPr>
        <w:tblStyle w:val="TableGrid"/>
        <w:tblW w:w="10456" w:type="dxa"/>
        <w:tblLayout w:type="fixed"/>
        <w:tblLook w:val="04A0" w:firstRow="1" w:lastRow="0" w:firstColumn="1" w:lastColumn="0" w:noHBand="0" w:noVBand="1"/>
      </w:tblPr>
      <w:tblGrid>
        <w:gridCol w:w="1242"/>
        <w:gridCol w:w="5245"/>
        <w:gridCol w:w="3969"/>
      </w:tblGrid>
      <w:tr w:rsidR="00110BDA" w14:paraId="5C5FB172" w14:textId="77777777" w:rsidTr="00110BDA">
        <w:tc>
          <w:tcPr>
            <w:tcW w:w="1242" w:type="dxa"/>
          </w:tcPr>
          <w:p w14:paraId="45C65F9B" w14:textId="0FD6F4D5" w:rsidR="00110BDA" w:rsidRDefault="00110BDA" w:rsidP="00674248">
            <w:r>
              <w:t>Location</w:t>
            </w:r>
          </w:p>
        </w:tc>
        <w:tc>
          <w:tcPr>
            <w:tcW w:w="5245" w:type="dxa"/>
          </w:tcPr>
          <w:p w14:paraId="5FCD3F91" w14:textId="77777777" w:rsidR="00110BDA" w:rsidRDefault="00110BDA" w:rsidP="00674248">
            <w:r>
              <w:t>Comment</w:t>
            </w:r>
          </w:p>
        </w:tc>
        <w:tc>
          <w:tcPr>
            <w:tcW w:w="3969" w:type="dxa"/>
          </w:tcPr>
          <w:p w14:paraId="600C8BE5" w14:textId="77777777" w:rsidR="00110BDA" w:rsidRDefault="00110BDA" w:rsidP="00674248">
            <w:r>
              <w:t>Proposed Change</w:t>
            </w:r>
          </w:p>
        </w:tc>
      </w:tr>
      <w:tr w:rsidR="00110BDA" w14:paraId="46517773" w14:textId="77777777" w:rsidTr="00110BDA">
        <w:tc>
          <w:tcPr>
            <w:tcW w:w="1242" w:type="dxa"/>
          </w:tcPr>
          <w:p w14:paraId="5E2759C6" w14:textId="7EB8025E" w:rsidR="00110BDA" w:rsidRPr="00BE548F" w:rsidRDefault="00110BDA" w:rsidP="00674248">
            <w:pPr>
              <w:rPr>
                <w:rFonts w:ascii="Arial" w:hAnsi="Arial" w:cs="Arial"/>
                <w:sz w:val="20"/>
                <w:lang w:val="en-US"/>
              </w:rPr>
            </w:pPr>
          </w:p>
          <w:p w14:paraId="7277B417" w14:textId="587937F4" w:rsidR="00110BDA" w:rsidRDefault="00110BDA" w:rsidP="00767521">
            <w:pPr>
              <w:rPr>
                <w:rFonts w:ascii="Arial" w:hAnsi="Arial" w:cs="Arial"/>
                <w:sz w:val="20"/>
                <w:lang w:val="en-US"/>
              </w:rPr>
            </w:pPr>
            <w:r>
              <w:rPr>
                <w:rFonts w:ascii="Arial" w:hAnsi="Arial" w:cs="Arial"/>
                <w:sz w:val="20"/>
                <w:lang w:val="en-US"/>
              </w:rPr>
              <w:t xml:space="preserve">Clause: </w:t>
            </w:r>
            <w:r w:rsidRPr="00767521">
              <w:rPr>
                <w:rFonts w:ascii="Arial" w:hAnsi="Arial" w:cs="Arial"/>
                <w:sz w:val="20"/>
                <w:lang w:val="en-US"/>
              </w:rPr>
              <w:t>14.6.3</w:t>
            </w:r>
          </w:p>
          <w:p w14:paraId="3D648300" w14:textId="77777777" w:rsidR="00110BDA" w:rsidRDefault="00110BDA" w:rsidP="00767521">
            <w:pPr>
              <w:rPr>
                <w:rFonts w:ascii="Arial" w:hAnsi="Arial" w:cs="Arial"/>
                <w:sz w:val="20"/>
                <w:lang w:val="en-US"/>
              </w:rPr>
            </w:pPr>
            <w:r>
              <w:rPr>
                <w:rFonts w:ascii="Arial" w:hAnsi="Arial" w:cs="Arial"/>
                <w:sz w:val="20"/>
                <w:lang w:val="en-US"/>
              </w:rPr>
              <w:t>Page: 2146</w:t>
            </w:r>
          </w:p>
          <w:p w14:paraId="54027E66" w14:textId="743FBEE4" w:rsidR="00110BDA" w:rsidRPr="00767521" w:rsidRDefault="00110BDA" w:rsidP="00767521">
            <w:pPr>
              <w:rPr>
                <w:rFonts w:ascii="Arial" w:hAnsi="Arial" w:cs="Arial"/>
                <w:sz w:val="20"/>
                <w:lang w:val="en-US"/>
              </w:rPr>
            </w:pPr>
            <w:r>
              <w:rPr>
                <w:rFonts w:ascii="Arial" w:hAnsi="Arial" w:cs="Arial"/>
                <w:sz w:val="20"/>
                <w:lang w:val="en-US"/>
              </w:rPr>
              <w:t>Line: 14</w:t>
            </w:r>
          </w:p>
          <w:p w14:paraId="26ABE855" w14:textId="77777777" w:rsidR="00110BDA" w:rsidRDefault="00110BDA" w:rsidP="00674248"/>
        </w:tc>
        <w:tc>
          <w:tcPr>
            <w:tcW w:w="5245" w:type="dxa"/>
          </w:tcPr>
          <w:p w14:paraId="027118B9" w14:textId="77777777" w:rsidR="00110BDA" w:rsidRPr="00767521" w:rsidRDefault="00110BDA" w:rsidP="00767521">
            <w:pPr>
              <w:rPr>
                <w:rFonts w:ascii="Arial" w:hAnsi="Arial" w:cs="Arial"/>
                <w:sz w:val="20"/>
                <w:lang w:val="en-US"/>
              </w:rPr>
            </w:pPr>
            <w:r w:rsidRPr="00767521">
              <w:rPr>
                <w:rFonts w:ascii="Arial" w:hAnsi="Arial" w:cs="Arial"/>
                <w:sz w:val="20"/>
                <w:lang w:val="en-US"/>
              </w:rPr>
              <w:t xml:space="preserve">The </w:t>
            </w:r>
            <w:proofErr w:type="gramStart"/>
            <w:r w:rsidRPr="00767521">
              <w:rPr>
                <w:rFonts w:ascii="Arial" w:hAnsi="Arial" w:cs="Arial"/>
                <w:sz w:val="20"/>
                <w:lang w:val="en-US"/>
              </w:rPr>
              <w:t>contents of the Authentication Mesh Peering Exchange element in Mesh Group Key Inform frames is</w:t>
            </w:r>
            <w:proofErr w:type="gramEnd"/>
            <w:r w:rsidRPr="00767521">
              <w:rPr>
                <w:rFonts w:ascii="Arial" w:hAnsi="Arial" w:cs="Arial"/>
                <w:sz w:val="20"/>
                <w:lang w:val="en-US"/>
              </w:rPr>
              <w:t xml:space="preserve"> described as far as the </w:t>
            </w:r>
            <w:proofErr w:type="spellStart"/>
            <w:r w:rsidRPr="00767521">
              <w:rPr>
                <w:rFonts w:ascii="Arial" w:hAnsi="Arial" w:cs="Arial"/>
                <w:sz w:val="20"/>
                <w:lang w:val="en-US"/>
              </w:rPr>
              <w:t>GTKdata</w:t>
            </w:r>
            <w:proofErr w:type="spellEnd"/>
            <w:r w:rsidRPr="00767521">
              <w:rPr>
                <w:rFonts w:ascii="Arial" w:hAnsi="Arial" w:cs="Arial"/>
                <w:sz w:val="20"/>
                <w:lang w:val="en-US"/>
              </w:rPr>
              <w:t xml:space="preserve"> field is concerned. However, there is no note about the </w:t>
            </w:r>
            <w:proofErr w:type="spellStart"/>
            <w:r w:rsidRPr="00767521">
              <w:rPr>
                <w:rFonts w:ascii="Arial" w:hAnsi="Arial" w:cs="Arial"/>
                <w:sz w:val="20"/>
                <w:lang w:val="en-US"/>
              </w:rPr>
              <w:t>IGTKdata</w:t>
            </w:r>
            <w:proofErr w:type="spellEnd"/>
            <w:r w:rsidRPr="00767521">
              <w:rPr>
                <w:rFonts w:ascii="Arial" w:hAnsi="Arial" w:cs="Arial"/>
                <w:sz w:val="20"/>
                <w:lang w:val="en-US"/>
              </w:rPr>
              <w:t xml:space="preserve"> field here. That field should be noted </w:t>
            </w:r>
            <w:proofErr w:type="gramStart"/>
            <w:r w:rsidRPr="00767521">
              <w:rPr>
                <w:rFonts w:ascii="Arial" w:hAnsi="Arial" w:cs="Arial"/>
                <w:sz w:val="20"/>
                <w:lang w:val="en-US"/>
              </w:rPr>
              <w:t>here</w:t>
            </w:r>
            <w:proofErr w:type="gramEnd"/>
            <w:r w:rsidRPr="00767521">
              <w:rPr>
                <w:rFonts w:ascii="Arial" w:hAnsi="Arial" w:cs="Arial"/>
                <w:sz w:val="20"/>
                <w:lang w:val="en-US"/>
              </w:rPr>
              <w:t xml:space="preserve"> as it would need to be present when management frame protection is used.</w:t>
            </w:r>
          </w:p>
          <w:p w14:paraId="3BC61E26" w14:textId="77777777" w:rsidR="00110BDA" w:rsidRDefault="00110BDA" w:rsidP="00674248"/>
        </w:tc>
        <w:tc>
          <w:tcPr>
            <w:tcW w:w="3969" w:type="dxa"/>
          </w:tcPr>
          <w:p w14:paraId="41BCF2DE" w14:textId="77777777" w:rsidR="00110BDA" w:rsidRPr="00767521" w:rsidRDefault="00110BDA" w:rsidP="00767521">
            <w:pPr>
              <w:rPr>
                <w:rFonts w:ascii="Arial" w:hAnsi="Arial" w:cs="Arial"/>
                <w:sz w:val="20"/>
                <w:lang w:val="en-US"/>
              </w:rPr>
            </w:pPr>
            <w:r w:rsidRPr="00767521">
              <w:rPr>
                <w:rFonts w:ascii="Arial" w:hAnsi="Arial" w:cs="Arial"/>
                <w:sz w:val="20"/>
                <w:lang w:val="en-US"/>
              </w:rPr>
              <w:t xml:space="preserve">On page 2146 line 16, add a new item to the list after the </w:t>
            </w:r>
            <w:proofErr w:type="spellStart"/>
            <w:r w:rsidRPr="00767521">
              <w:rPr>
                <w:rFonts w:ascii="Arial" w:hAnsi="Arial" w:cs="Arial"/>
                <w:sz w:val="20"/>
                <w:lang w:val="en-US"/>
              </w:rPr>
              <w:t>GTKdata</w:t>
            </w:r>
            <w:proofErr w:type="spellEnd"/>
            <w:r w:rsidRPr="00767521">
              <w:rPr>
                <w:rFonts w:ascii="Arial" w:hAnsi="Arial" w:cs="Arial"/>
                <w:sz w:val="20"/>
                <w:lang w:val="en-US"/>
              </w:rPr>
              <w:t xml:space="preserve"> field item:</w:t>
            </w:r>
            <w:r w:rsidRPr="00767521">
              <w:rPr>
                <w:rFonts w:ascii="Arial" w:hAnsi="Arial" w:cs="Arial"/>
                <w:sz w:val="20"/>
                <w:lang w:val="en-US"/>
              </w:rPr>
              <w:br/>
            </w:r>
            <w:r w:rsidRPr="00767521">
              <w:rPr>
                <w:rFonts w:ascii="Arial" w:hAnsi="Arial" w:cs="Arial"/>
                <w:sz w:val="20"/>
                <w:lang w:val="en-US"/>
              </w:rPr>
              <w:br/>
              <w:t xml:space="preserve">"-- If management frame protection is used, the </w:t>
            </w:r>
            <w:proofErr w:type="spellStart"/>
            <w:r w:rsidRPr="00767521">
              <w:rPr>
                <w:rFonts w:ascii="Arial" w:hAnsi="Arial" w:cs="Arial"/>
                <w:sz w:val="20"/>
                <w:lang w:val="en-US"/>
              </w:rPr>
              <w:t>IGTKdata</w:t>
            </w:r>
            <w:proofErr w:type="spellEnd"/>
            <w:r w:rsidRPr="00767521">
              <w:rPr>
                <w:rFonts w:ascii="Arial" w:hAnsi="Arial" w:cs="Arial"/>
                <w:sz w:val="20"/>
                <w:lang w:val="en-US"/>
              </w:rPr>
              <w:t xml:space="preserve"> field shall be present."</w:t>
            </w:r>
          </w:p>
          <w:p w14:paraId="3A7F7252" w14:textId="77777777" w:rsidR="00110BDA" w:rsidRDefault="00110BDA" w:rsidP="00674248"/>
        </w:tc>
      </w:tr>
    </w:tbl>
    <w:p w14:paraId="3E605171" w14:textId="77777777" w:rsidR="00B67240" w:rsidRDefault="00B67240" w:rsidP="00B67240"/>
    <w:p w14:paraId="10212DA7" w14:textId="77777777" w:rsidR="00B67240" w:rsidRDefault="00B67240" w:rsidP="00B67240">
      <w:pPr>
        <w:widowControl w:val="0"/>
        <w:autoSpaceDE w:val="0"/>
        <w:autoSpaceDN w:val="0"/>
        <w:adjustRightInd w:val="0"/>
        <w:spacing w:after="240"/>
      </w:pPr>
      <w:r w:rsidRPr="00872753">
        <w:rPr>
          <w:b/>
          <w:u w:val="single"/>
        </w:rPr>
        <w:t>Discussion</w:t>
      </w:r>
    </w:p>
    <w:p w14:paraId="63E10BB9" w14:textId="202BFAA1" w:rsidR="00B67240" w:rsidRDefault="00734174" w:rsidP="00734174">
      <w:pPr>
        <w:rPr>
          <w:sz w:val="24"/>
          <w:lang w:val="en-US"/>
        </w:rPr>
      </w:pPr>
      <w:r w:rsidRPr="007C7B79">
        <w:rPr>
          <w:sz w:val="24"/>
          <w:lang w:val="en-US"/>
        </w:rPr>
        <w:t>Note that this is my own comment, so someone else might want to take a</w:t>
      </w:r>
      <w:r>
        <w:rPr>
          <w:sz w:val="24"/>
          <w:lang w:val="en-US"/>
        </w:rPr>
        <w:t xml:space="preserve"> </w:t>
      </w:r>
      <w:r w:rsidRPr="007C7B79">
        <w:rPr>
          <w:sz w:val="24"/>
          <w:lang w:val="en-US"/>
        </w:rPr>
        <w:t>quick look to confirm</w:t>
      </w:r>
      <w:proofErr w:type="gramStart"/>
      <w:r w:rsidRPr="007C7B79">
        <w:rPr>
          <w:sz w:val="24"/>
          <w:lang w:val="en-US"/>
        </w:rPr>
        <w:t>..</w:t>
      </w:r>
      <w:proofErr w:type="gramEnd"/>
      <w:r w:rsidRPr="007C7B79">
        <w:rPr>
          <w:sz w:val="24"/>
          <w:lang w:val="en-US"/>
        </w:rPr>
        <w:t xml:space="preserve"> My proposed action on this should not come as a</w:t>
      </w:r>
      <w:r>
        <w:rPr>
          <w:sz w:val="24"/>
          <w:lang w:val="en-US"/>
        </w:rPr>
        <w:t xml:space="preserve"> surprise.</w:t>
      </w:r>
    </w:p>
    <w:p w14:paraId="5D5D4842" w14:textId="77777777" w:rsidR="00C31BEC" w:rsidRDefault="00C31BEC" w:rsidP="00734174">
      <w:pPr>
        <w:rPr>
          <w:sz w:val="24"/>
          <w:lang w:val="en-US"/>
        </w:rPr>
      </w:pPr>
    </w:p>
    <w:p w14:paraId="5EA9FA45" w14:textId="3CEB371F" w:rsidR="00C31BEC" w:rsidRDefault="00C31BEC" w:rsidP="00734174">
      <w:pPr>
        <w:rPr>
          <w:sz w:val="24"/>
          <w:lang w:val="en-US"/>
        </w:rPr>
      </w:pPr>
      <w:proofErr w:type="spellStart"/>
      <w:r>
        <w:rPr>
          <w:sz w:val="24"/>
          <w:lang w:val="en-US"/>
        </w:rPr>
        <w:t>REVmc</w:t>
      </w:r>
      <w:proofErr w:type="spellEnd"/>
      <w:r>
        <w:rPr>
          <w:sz w:val="24"/>
          <w:lang w:val="en-US"/>
        </w:rPr>
        <w:t>/D6.0 context:</w:t>
      </w:r>
    </w:p>
    <w:p w14:paraId="39F3114B" w14:textId="10A5B111" w:rsidR="00C31BEC" w:rsidRDefault="00C31BEC" w:rsidP="00734174">
      <w:pPr>
        <w:rPr>
          <w:sz w:val="24"/>
          <w:lang w:val="en-US"/>
        </w:rPr>
      </w:pPr>
      <w:r>
        <w:rPr>
          <w:sz w:val="24"/>
          <w:lang w:val="en-US"/>
        </w:rPr>
        <w:t>Page 2145:</w:t>
      </w:r>
    </w:p>
    <w:p w14:paraId="26AE880A" w14:textId="50EE01EA" w:rsidR="00C31BEC" w:rsidRDefault="00C31BEC" w:rsidP="00734174">
      <w:pPr>
        <w:rPr>
          <w:sz w:val="24"/>
          <w:lang w:val="en-US"/>
        </w:rPr>
      </w:pPr>
      <w:r>
        <w:rPr>
          <w:noProof/>
          <w:sz w:val="24"/>
          <w:lang w:val="en-US"/>
        </w:rPr>
        <w:drawing>
          <wp:inline distT="0" distB="0" distL="0" distR="0" wp14:anchorId="7902EE8E" wp14:editId="55D7C002">
            <wp:extent cx="4538345" cy="694055"/>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8345" cy="694055"/>
                    </a:xfrm>
                    <a:prstGeom prst="rect">
                      <a:avLst/>
                    </a:prstGeom>
                    <a:noFill/>
                    <a:ln>
                      <a:noFill/>
                    </a:ln>
                  </pic:spPr>
                </pic:pic>
              </a:graphicData>
            </a:graphic>
          </wp:inline>
        </w:drawing>
      </w:r>
    </w:p>
    <w:p w14:paraId="55CC4B25" w14:textId="50455E71" w:rsidR="00C31BEC" w:rsidRDefault="00C31BEC" w:rsidP="00734174">
      <w:pPr>
        <w:rPr>
          <w:sz w:val="24"/>
          <w:lang w:val="en-US"/>
        </w:rPr>
      </w:pPr>
      <w:r>
        <w:rPr>
          <w:sz w:val="24"/>
          <w:lang w:val="en-US"/>
        </w:rPr>
        <w:t>Page 2146:</w:t>
      </w:r>
    </w:p>
    <w:p w14:paraId="196B9BD1" w14:textId="19AA416B" w:rsidR="00C31BEC" w:rsidRDefault="00C31BEC" w:rsidP="00734174">
      <w:pPr>
        <w:rPr>
          <w:sz w:val="24"/>
          <w:lang w:val="en-US"/>
        </w:rPr>
      </w:pPr>
      <w:r>
        <w:rPr>
          <w:noProof/>
          <w:sz w:val="24"/>
          <w:lang w:val="en-US"/>
        </w:rPr>
        <w:drawing>
          <wp:inline distT="0" distB="0" distL="0" distR="0" wp14:anchorId="6E74633B" wp14:editId="2F4232F9">
            <wp:extent cx="5901055" cy="2472055"/>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1055" cy="2472055"/>
                    </a:xfrm>
                    <a:prstGeom prst="rect">
                      <a:avLst/>
                    </a:prstGeom>
                    <a:noFill/>
                    <a:ln>
                      <a:noFill/>
                    </a:ln>
                  </pic:spPr>
                </pic:pic>
              </a:graphicData>
            </a:graphic>
          </wp:inline>
        </w:drawing>
      </w:r>
    </w:p>
    <w:p w14:paraId="281837A2" w14:textId="77777777" w:rsidR="00734174" w:rsidRPr="00734174" w:rsidRDefault="00734174" w:rsidP="00734174">
      <w:pPr>
        <w:rPr>
          <w:sz w:val="24"/>
          <w:lang w:val="en-US"/>
        </w:rPr>
      </w:pPr>
    </w:p>
    <w:p w14:paraId="4B8BB0EB" w14:textId="4BA41A83" w:rsidR="00B67240" w:rsidRDefault="00B67240" w:rsidP="00B67240">
      <w:pPr>
        <w:widowControl w:val="0"/>
        <w:autoSpaceDE w:val="0"/>
        <w:autoSpaceDN w:val="0"/>
        <w:adjustRightInd w:val="0"/>
        <w:spacing w:after="240"/>
      </w:pPr>
      <w:r>
        <w:rPr>
          <w:b/>
          <w:u w:val="single"/>
        </w:rPr>
        <w:t xml:space="preserve">Proposed resolution for CID </w:t>
      </w:r>
      <w:r w:rsidR="00734174">
        <w:rPr>
          <w:b/>
          <w:u w:val="single"/>
        </w:rPr>
        <w:t>8325</w:t>
      </w:r>
      <w:r>
        <w:rPr>
          <w:b/>
          <w:u w:val="single"/>
        </w:rPr>
        <w:t>:</w:t>
      </w:r>
    </w:p>
    <w:p w14:paraId="490EF2C0" w14:textId="5CF13EC4" w:rsidR="00B67240" w:rsidRPr="00B67240" w:rsidRDefault="00734174" w:rsidP="00B67240">
      <w:pPr>
        <w:widowControl w:val="0"/>
        <w:autoSpaceDE w:val="0"/>
        <w:autoSpaceDN w:val="0"/>
        <w:adjustRightInd w:val="0"/>
        <w:spacing w:after="240"/>
      </w:pPr>
      <w:r w:rsidRPr="00734174">
        <w:rPr>
          <w:highlight w:val="yellow"/>
        </w:rPr>
        <w:t>Accepted.</w:t>
      </w:r>
    </w:p>
    <w:p w14:paraId="5D837F3F" w14:textId="1B8B0FC4" w:rsidR="00B67240" w:rsidRPr="00B67240" w:rsidRDefault="00B67240" w:rsidP="00B67240">
      <w:pPr>
        <w:pStyle w:val="Heading1"/>
        <w:rPr>
          <w:b w:val="0"/>
          <w:u w:val="none"/>
        </w:rPr>
      </w:pPr>
      <w:r>
        <w:t xml:space="preserve">CID </w:t>
      </w:r>
      <w:r w:rsidR="00734174">
        <w:t>8324</w:t>
      </w:r>
    </w:p>
    <w:p w14:paraId="18B58961" w14:textId="77777777" w:rsidR="00B67240" w:rsidRDefault="00B67240" w:rsidP="00B67240"/>
    <w:tbl>
      <w:tblPr>
        <w:tblStyle w:val="TableGrid"/>
        <w:tblW w:w="9889" w:type="dxa"/>
        <w:tblLayout w:type="fixed"/>
        <w:tblLook w:val="04A0" w:firstRow="1" w:lastRow="0" w:firstColumn="1" w:lastColumn="0" w:noHBand="0" w:noVBand="1"/>
      </w:tblPr>
      <w:tblGrid>
        <w:gridCol w:w="1101"/>
        <w:gridCol w:w="5386"/>
        <w:gridCol w:w="3402"/>
      </w:tblGrid>
      <w:tr w:rsidR="00FF7DD8" w14:paraId="213CD868" w14:textId="77777777" w:rsidTr="00FF7DD8">
        <w:tc>
          <w:tcPr>
            <w:tcW w:w="1101" w:type="dxa"/>
          </w:tcPr>
          <w:p w14:paraId="0763FA86" w14:textId="3BC7D8F4" w:rsidR="00FF7DD8" w:rsidRDefault="00FF7DD8" w:rsidP="00674248">
            <w:r>
              <w:t>Location</w:t>
            </w:r>
          </w:p>
        </w:tc>
        <w:tc>
          <w:tcPr>
            <w:tcW w:w="5386" w:type="dxa"/>
          </w:tcPr>
          <w:p w14:paraId="5DAF28B5" w14:textId="77777777" w:rsidR="00FF7DD8" w:rsidRDefault="00FF7DD8" w:rsidP="00674248">
            <w:r>
              <w:t>Comment</w:t>
            </w:r>
          </w:p>
        </w:tc>
        <w:tc>
          <w:tcPr>
            <w:tcW w:w="3402" w:type="dxa"/>
          </w:tcPr>
          <w:p w14:paraId="23B992AE" w14:textId="77777777" w:rsidR="00FF7DD8" w:rsidRDefault="00FF7DD8" w:rsidP="00674248">
            <w:r>
              <w:t>Proposed Change</w:t>
            </w:r>
          </w:p>
        </w:tc>
      </w:tr>
      <w:tr w:rsidR="00FF7DD8" w14:paraId="13A22EED" w14:textId="77777777" w:rsidTr="00FF7DD8">
        <w:tc>
          <w:tcPr>
            <w:tcW w:w="1101" w:type="dxa"/>
          </w:tcPr>
          <w:p w14:paraId="3646D44A" w14:textId="180DB427" w:rsidR="00FF7DD8" w:rsidRPr="00BE548F" w:rsidRDefault="00FF7DD8" w:rsidP="00674248">
            <w:pPr>
              <w:rPr>
                <w:rFonts w:ascii="Arial" w:hAnsi="Arial" w:cs="Arial"/>
                <w:sz w:val="20"/>
                <w:lang w:val="en-US"/>
              </w:rPr>
            </w:pPr>
          </w:p>
          <w:p w14:paraId="0D457557" w14:textId="18443DA2" w:rsidR="00FF7DD8" w:rsidRDefault="00FF7DD8" w:rsidP="00767521">
            <w:pPr>
              <w:rPr>
                <w:rFonts w:ascii="Arial" w:hAnsi="Arial" w:cs="Arial"/>
                <w:sz w:val="20"/>
                <w:lang w:val="en-US"/>
              </w:rPr>
            </w:pPr>
            <w:r>
              <w:rPr>
                <w:rFonts w:ascii="Arial" w:hAnsi="Arial" w:cs="Arial"/>
                <w:sz w:val="20"/>
                <w:lang w:val="en-US"/>
              </w:rPr>
              <w:t xml:space="preserve">Clause: </w:t>
            </w:r>
            <w:r w:rsidRPr="00767521">
              <w:rPr>
                <w:rFonts w:ascii="Arial" w:hAnsi="Arial" w:cs="Arial"/>
                <w:sz w:val="20"/>
                <w:lang w:val="en-US"/>
              </w:rPr>
              <w:t>14.6.4</w:t>
            </w:r>
          </w:p>
          <w:p w14:paraId="0CFD3A69" w14:textId="77777777" w:rsidR="00FF7DD8" w:rsidRDefault="00FF7DD8" w:rsidP="00767521">
            <w:pPr>
              <w:rPr>
                <w:rFonts w:ascii="Arial" w:hAnsi="Arial" w:cs="Arial"/>
                <w:sz w:val="20"/>
                <w:lang w:val="en-US"/>
              </w:rPr>
            </w:pPr>
            <w:r>
              <w:rPr>
                <w:rFonts w:ascii="Arial" w:hAnsi="Arial" w:cs="Arial"/>
                <w:sz w:val="20"/>
                <w:lang w:val="en-US"/>
              </w:rPr>
              <w:t>Page: 2147</w:t>
            </w:r>
          </w:p>
          <w:p w14:paraId="69B6775A" w14:textId="60C50AB1" w:rsidR="00FF7DD8" w:rsidRPr="00767521" w:rsidRDefault="00FF7DD8" w:rsidP="00767521">
            <w:pPr>
              <w:rPr>
                <w:rFonts w:ascii="Arial" w:hAnsi="Arial" w:cs="Arial"/>
                <w:sz w:val="20"/>
                <w:lang w:val="en-US"/>
              </w:rPr>
            </w:pPr>
            <w:r>
              <w:rPr>
                <w:rFonts w:ascii="Arial" w:hAnsi="Arial" w:cs="Arial"/>
                <w:sz w:val="20"/>
                <w:lang w:val="en-US"/>
              </w:rPr>
              <w:t>Line: 1</w:t>
            </w:r>
          </w:p>
          <w:p w14:paraId="564AF1CC" w14:textId="77777777" w:rsidR="00FF7DD8" w:rsidRDefault="00FF7DD8" w:rsidP="00674248"/>
        </w:tc>
        <w:tc>
          <w:tcPr>
            <w:tcW w:w="5386" w:type="dxa"/>
          </w:tcPr>
          <w:p w14:paraId="74D56687" w14:textId="77777777" w:rsidR="00FF7DD8" w:rsidRPr="00767521" w:rsidRDefault="00FF7DD8" w:rsidP="00767521">
            <w:pPr>
              <w:rPr>
                <w:rFonts w:ascii="Arial" w:hAnsi="Arial" w:cs="Arial"/>
                <w:sz w:val="20"/>
                <w:lang w:val="en-US"/>
              </w:rPr>
            </w:pPr>
            <w:r w:rsidRPr="00767521">
              <w:rPr>
                <w:rFonts w:ascii="Arial" w:hAnsi="Arial" w:cs="Arial"/>
                <w:sz w:val="20"/>
                <w:lang w:val="en-US"/>
              </w:rPr>
              <w:t xml:space="preserve">The </w:t>
            </w:r>
            <w:proofErr w:type="gramStart"/>
            <w:r w:rsidRPr="00767521">
              <w:rPr>
                <w:rFonts w:ascii="Arial" w:hAnsi="Arial" w:cs="Arial"/>
                <w:sz w:val="20"/>
                <w:lang w:val="en-US"/>
              </w:rPr>
              <w:t>contents of the Authenticated Mesh Peering Exchange element in Mesh Group Key Acknowledge frames is</w:t>
            </w:r>
            <w:proofErr w:type="gramEnd"/>
            <w:r w:rsidRPr="00767521">
              <w:rPr>
                <w:rFonts w:ascii="Arial" w:hAnsi="Arial" w:cs="Arial"/>
                <w:sz w:val="20"/>
                <w:lang w:val="en-US"/>
              </w:rPr>
              <w:t xml:space="preserve"> somewhat unclear due to the undefined "shall be left blank" language. What does this mean? Is the meaning different for the Selected Pairwise Cipher suite field (page 2147 line 1) and the </w:t>
            </w:r>
            <w:proofErr w:type="spellStart"/>
            <w:r w:rsidRPr="00767521">
              <w:rPr>
                <w:rFonts w:ascii="Arial" w:hAnsi="Arial" w:cs="Arial"/>
                <w:sz w:val="20"/>
                <w:lang w:val="en-US"/>
              </w:rPr>
              <w:t>GTKdata</w:t>
            </w:r>
            <w:proofErr w:type="spellEnd"/>
            <w:r w:rsidRPr="00767521">
              <w:rPr>
                <w:rFonts w:ascii="Arial" w:hAnsi="Arial" w:cs="Arial"/>
                <w:sz w:val="20"/>
                <w:lang w:val="en-US"/>
              </w:rPr>
              <w:t xml:space="preserve"> field (page 2147 line 11)? As far as the element format definition is concerned, the Selected Pairwise Cipher Suite field is a field with a fixed length (4 octets). Would </w:t>
            </w:r>
            <w:proofErr w:type="gramStart"/>
            <w:r w:rsidRPr="00767521">
              <w:rPr>
                <w:rFonts w:ascii="Arial" w:hAnsi="Arial" w:cs="Arial"/>
                <w:sz w:val="20"/>
                <w:lang w:val="en-US"/>
              </w:rPr>
              <w:t>being</w:t>
            </w:r>
            <w:proofErr w:type="gramEnd"/>
            <w:r w:rsidRPr="00767521">
              <w:rPr>
                <w:rFonts w:ascii="Arial" w:hAnsi="Arial" w:cs="Arial"/>
                <w:sz w:val="20"/>
                <w:lang w:val="en-US"/>
              </w:rPr>
              <w:t xml:space="preserve"> "blank" mean this is a sequence of four 0x00 octets? </w:t>
            </w:r>
            <w:proofErr w:type="spellStart"/>
            <w:r w:rsidRPr="00767521">
              <w:rPr>
                <w:rFonts w:ascii="Arial" w:hAnsi="Arial" w:cs="Arial"/>
                <w:sz w:val="20"/>
                <w:lang w:val="en-US"/>
              </w:rPr>
              <w:t>GTKdata</w:t>
            </w:r>
            <w:proofErr w:type="spellEnd"/>
            <w:r w:rsidRPr="00767521">
              <w:rPr>
                <w:rFonts w:ascii="Arial" w:hAnsi="Arial" w:cs="Arial"/>
                <w:sz w:val="20"/>
                <w:lang w:val="en-US"/>
              </w:rPr>
              <w:t xml:space="preserve"> on the other hand is an optional, variable length field. What would it mean for it to be "blank"? Wouldn't it be clearer to say that the </w:t>
            </w:r>
            <w:proofErr w:type="spellStart"/>
            <w:r w:rsidRPr="00767521">
              <w:rPr>
                <w:rFonts w:ascii="Arial" w:hAnsi="Arial" w:cs="Arial"/>
                <w:sz w:val="20"/>
                <w:lang w:val="en-US"/>
              </w:rPr>
              <w:t>GTKdata</w:t>
            </w:r>
            <w:proofErr w:type="spellEnd"/>
            <w:r w:rsidRPr="00767521">
              <w:rPr>
                <w:rFonts w:ascii="Arial" w:hAnsi="Arial" w:cs="Arial"/>
                <w:sz w:val="20"/>
                <w:lang w:val="en-US"/>
              </w:rPr>
              <w:t xml:space="preserve"> field shall not be present? And what about the </w:t>
            </w:r>
            <w:proofErr w:type="spellStart"/>
            <w:r w:rsidRPr="00767521">
              <w:rPr>
                <w:rFonts w:ascii="Arial" w:hAnsi="Arial" w:cs="Arial"/>
                <w:sz w:val="20"/>
                <w:lang w:val="en-US"/>
              </w:rPr>
              <w:t>IGTKdata</w:t>
            </w:r>
            <w:proofErr w:type="spellEnd"/>
            <w:r w:rsidRPr="00767521">
              <w:rPr>
                <w:rFonts w:ascii="Arial" w:hAnsi="Arial" w:cs="Arial"/>
                <w:sz w:val="20"/>
                <w:lang w:val="en-US"/>
              </w:rPr>
              <w:t xml:space="preserve"> field that would optionally follow the </w:t>
            </w:r>
            <w:proofErr w:type="spellStart"/>
            <w:r w:rsidRPr="00767521">
              <w:rPr>
                <w:rFonts w:ascii="Arial" w:hAnsi="Arial" w:cs="Arial"/>
                <w:sz w:val="20"/>
                <w:lang w:val="en-US"/>
              </w:rPr>
              <w:t>GTKdata</w:t>
            </w:r>
            <w:proofErr w:type="spellEnd"/>
            <w:r w:rsidRPr="00767521">
              <w:rPr>
                <w:rFonts w:ascii="Arial" w:hAnsi="Arial" w:cs="Arial"/>
                <w:sz w:val="20"/>
                <w:lang w:val="en-US"/>
              </w:rPr>
              <w:t xml:space="preserve"> field? There is no comment about that here at all</w:t>
            </w:r>
            <w:proofErr w:type="gramStart"/>
            <w:r w:rsidRPr="00767521">
              <w:rPr>
                <w:rFonts w:ascii="Arial" w:hAnsi="Arial" w:cs="Arial"/>
                <w:sz w:val="20"/>
                <w:lang w:val="en-US"/>
              </w:rPr>
              <w:t>..</w:t>
            </w:r>
            <w:proofErr w:type="gramEnd"/>
          </w:p>
          <w:p w14:paraId="74AF534D" w14:textId="77777777" w:rsidR="00FF7DD8" w:rsidRDefault="00FF7DD8" w:rsidP="00674248"/>
        </w:tc>
        <w:tc>
          <w:tcPr>
            <w:tcW w:w="3402" w:type="dxa"/>
          </w:tcPr>
          <w:p w14:paraId="6D4034B6" w14:textId="77777777" w:rsidR="00FF7DD8" w:rsidRPr="00767521" w:rsidRDefault="00FF7DD8" w:rsidP="00767521">
            <w:pPr>
              <w:rPr>
                <w:rFonts w:ascii="Arial" w:hAnsi="Arial" w:cs="Arial"/>
                <w:sz w:val="20"/>
                <w:lang w:val="en-US"/>
              </w:rPr>
            </w:pPr>
            <w:r w:rsidRPr="00767521">
              <w:rPr>
                <w:rFonts w:ascii="Arial" w:hAnsi="Arial" w:cs="Arial"/>
                <w:sz w:val="20"/>
                <w:lang w:val="en-US"/>
              </w:rPr>
              <w:t>On page 2147 line 1, replace "The Selected Pairwise Cipher Suite field shall be left blank" with "The Selected Pairwise Cipher Suite field shall be set to four octets of zero."</w:t>
            </w:r>
            <w:r w:rsidRPr="00767521">
              <w:rPr>
                <w:rFonts w:ascii="Arial" w:hAnsi="Arial" w:cs="Arial"/>
                <w:sz w:val="20"/>
                <w:lang w:val="en-US"/>
              </w:rPr>
              <w:br/>
            </w:r>
            <w:r w:rsidRPr="00767521">
              <w:rPr>
                <w:rFonts w:ascii="Arial" w:hAnsi="Arial" w:cs="Arial"/>
                <w:sz w:val="20"/>
                <w:lang w:val="en-US"/>
              </w:rPr>
              <w:br/>
              <w:t xml:space="preserve">On page 2147 line 11, replace "The </w:t>
            </w:r>
            <w:proofErr w:type="spellStart"/>
            <w:r w:rsidRPr="00767521">
              <w:rPr>
                <w:rFonts w:ascii="Arial" w:hAnsi="Arial" w:cs="Arial"/>
                <w:sz w:val="20"/>
                <w:lang w:val="en-US"/>
              </w:rPr>
              <w:t>GTKdata</w:t>
            </w:r>
            <w:proofErr w:type="spellEnd"/>
            <w:r w:rsidRPr="00767521">
              <w:rPr>
                <w:rFonts w:ascii="Arial" w:hAnsi="Arial" w:cs="Arial"/>
                <w:sz w:val="20"/>
                <w:lang w:val="en-US"/>
              </w:rPr>
              <w:t xml:space="preserve"> field shall be blank" with "The </w:t>
            </w:r>
            <w:proofErr w:type="spellStart"/>
            <w:r w:rsidRPr="00767521">
              <w:rPr>
                <w:rFonts w:ascii="Arial" w:hAnsi="Arial" w:cs="Arial"/>
                <w:sz w:val="20"/>
                <w:lang w:val="en-US"/>
              </w:rPr>
              <w:t>GTKdata</w:t>
            </w:r>
            <w:proofErr w:type="spellEnd"/>
            <w:r w:rsidRPr="00767521">
              <w:rPr>
                <w:rFonts w:ascii="Arial" w:hAnsi="Arial" w:cs="Arial"/>
                <w:sz w:val="20"/>
                <w:lang w:val="en-US"/>
              </w:rPr>
              <w:t xml:space="preserve"> field shall not be present".</w:t>
            </w:r>
            <w:r w:rsidRPr="00767521">
              <w:rPr>
                <w:rFonts w:ascii="Arial" w:hAnsi="Arial" w:cs="Arial"/>
                <w:sz w:val="20"/>
                <w:lang w:val="en-US"/>
              </w:rPr>
              <w:br/>
            </w:r>
            <w:r w:rsidRPr="00767521">
              <w:rPr>
                <w:rFonts w:ascii="Arial" w:hAnsi="Arial" w:cs="Arial"/>
                <w:sz w:val="20"/>
                <w:lang w:val="en-US"/>
              </w:rPr>
              <w:br/>
              <w:t>Add the following item after the page 2147 line 7 (</w:t>
            </w:r>
            <w:proofErr w:type="spellStart"/>
            <w:r w:rsidRPr="00767521">
              <w:rPr>
                <w:rFonts w:ascii="Arial" w:hAnsi="Arial" w:cs="Arial"/>
                <w:sz w:val="20"/>
                <w:lang w:val="en-US"/>
              </w:rPr>
              <w:t>GTKdata</w:t>
            </w:r>
            <w:proofErr w:type="spellEnd"/>
            <w:r w:rsidRPr="00767521">
              <w:rPr>
                <w:rFonts w:ascii="Arial" w:hAnsi="Arial" w:cs="Arial"/>
                <w:sz w:val="20"/>
                <w:lang w:val="en-US"/>
              </w:rPr>
              <w:t xml:space="preserve">): "-- The </w:t>
            </w:r>
            <w:proofErr w:type="spellStart"/>
            <w:r w:rsidRPr="00767521">
              <w:rPr>
                <w:rFonts w:ascii="Arial" w:hAnsi="Arial" w:cs="Arial"/>
                <w:sz w:val="20"/>
                <w:lang w:val="en-US"/>
              </w:rPr>
              <w:t>IGTKdata</w:t>
            </w:r>
            <w:proofErr w:type="spellEnd"/>
            <w:r w:rsidRPr="00767521">
              <w:rPr>
                <w:rFonts w:ascii="Arial" w:hAnsi="Arial" w:cs="Arial"/>
                <w:sz w:val="20"/>
                <w:lang w:val="en-US"/>
              </w:rPr>
              <w:t xml:space="preserve"> field shall not be present."</w:t>
            </w:r>
          </w:p>
          <w:p w14:paraId="051BB959" w14:textId="77777777" w:rsidR="00FF7DD8" w:rsidRDefault="00FF7DD8" w:rsidP="00674248"/>
        </w:tc>
      </w:tr>
    </w:tbl>
    <w:p w14:paraId="4FEEF84A" w14:textId="77777777" w:rsidR="00B67240" w:rsidRDefault="00B67240" w:rsidP="00B67240"/>
    <w:p w14:paraId="1DB7FF95" w14:textId="77777777" w:rsidR="00B67240" w:rsidRDefault="00B67240" w:rsidP="00B67240">
      <w:pPr>
        <w:widowControl w:val="0"/>
        <w:autoSpaceDE w:val="0"/>
        <w:autoSpaceDN w:val="0"/>
        <w:adjustRightInd w:val="0"/>
        <w:spacing w:after="240"/>
      </w:pPr>
      <w:r w:rsidRPr="00872753">
        <w:rPr>
          <w:b/>
          <w:u w:val="single"/>
        </w:rPr>
        <w:t>Discussion</w:t>
      </w:r>
    </w:p>
    <w:p w14:paraId="36D4C2A8" w14:textId="6A82EA1C" w:rsidR="00B67240" w:rsidRDefault="00734174" w:rsidP="00734174">
      <w:pPr>
        <w:rPr>
          <w:sz w:val="24"/>
          <w:lang w:val="en-US"/>
        </w:rPr>
      </w:pPr>
      <w:r w:rsidRPr="007C7B79">
        <w:rPr>
          <w:sz w:val="24"/>
          <w:lang w:val="en-US"/>
        </w:rPr>
        <w:t>Note that this is my own comment, so someone else might want to take a</w:t>
      </w:r>
      <w:r>
        <w:rPr>
          <w:sz w:val="24"/>
          <w:lang w:val="en-US"/>
        </w:rPr>
        <w:t xml:space="preserve"> </w:t>
      </w:r>
      <w:r w:rsidRPr="007C7B79">
        <w:rPr>
          <w:sz w:val="24"/>
          <w:lang w:val="en-US"/>
        </w:rPr>
        <w:t>quick look to confirm</w:t>
      </w:r>
      <w:proofErr w:type="gramStart"/>
      <w:r w:rsidRPr="007C7B79">
        <w:rPr>
          <w:sz w:val="24"/>
          <w:lang w:val="en-US"/>
        </w:rPr>
        <w:t>..</w:t>
      </w:r>
      <w:proofErr w:type="gramEnd"/>
      <w:r w:rsidRPr="007C7B79">
        <w:rPr>
          <w:sz w:val="24"/>
          <w:lang w:val="en-US"/>
        </w:rPr>
        <w:t xml:space="preserve"> My proposed action on this should not come as a</w:t>
      </w:r>
      <w:r>
        <w:rPr>
          <w:sz w:val="24"/>
          <w:lang w:val="en-US"/>
        </w:rPr>
        <w:t xml:space="preserve"> </w:t>
      </w:r>
      <w:r w:rsidRPr="007C7B79">
        <w:rPr>
          <w:sz w:val="24"/>
          <w:lang w:val="en-US"/>
        </w:rPr>
        <w:t>surprise</w:t>
      </w:r>
      <w:r>
        <w:rPr>
          <w:sz w:val="24"/>
          <w:lang w:val="en-US"/>
        </w:rPr>
        <w:t>.</w:t>
      </w:r>
    </w:p>
    <w:p w14:paraId="0B741245" w14:textId="77777777" w:rsidR="00FF7DD8" w:rsidRDefault="00FF7DD8" w:rsidP="00734174">
      <w:pPr>
        <w:rPr>
          <w:sz w:val="24"/>
          <w:lang w:val="en-US"/>
        </w:rPr>
      </w:pPr>
    </w:p>
    <w:p w14:paraId="7EEDA087" w14:textId="5BBFFBAA" w:rsidR="00FF7DD8" w:rsidRDefault="00FF7DD8" w:rsidP="00734174">
      <w:pPr>
        <w:rPr>
          <w:sz w:val="24"/>
          <w:lang w:val="en-US"/>
        </w:rPr>
      </w:pPr>
      <w:proofErr w:type="spellStart"/>
      <w:r>
        <w:rPr>
          <w:sz w:val="24"/>
          <w:lang w:val="en-US"/>
        </w:rPr>
        <w:t>REVmc</w:t>
      </w:r>
      <w:proofErr w:type="spellEnd"/>
      <w:r>
        <w:rPr>
          <w:sz w:val="24"/>
          <w:lang w:val="en-US"/>
        </w:rPr>
        <w:t>/D6.0 context:</w:t>
      </w:r>
    </w:p>
    <w:p w14:paraId="7D345579" w14:textId="3704CFDF" w:rsidR="00FF7DD8" w:rsidRDefault="00FF7DD8" w:rsidP="00734174">
      <w:pPr>
        <w:rPr>
          <w:sz w:val="24"/>
          <w:lang w:val="en-US"/>
        </w:rPr>
      </w:pPr>
      <w:r>
        <w:rPr>
          <w:sz w:val="24"/>
          <w:lang w:val="en-US"/>
        </w:rPr>
        <w:t>Page 2146:</w:t>
      </w:r>
    </w:p>
    <w:p w14:paraId="6F269A92" w14:textId="78B3F7EE" w:rsidR="00FF7DD8" w:rsidRDefault="00FF7DD8" w:rsidP="00734174">
      <w:pPr>
        <w:rPr>
          <w:sz w:val="24"/>
          <w:lang w:val="en-US"/>
        </w:rPr>
      </w:pPr>
      <w:r>
        <w:rPr>
          <w:noProof/>
          <w:sz w:val="24"/>
          <w:lang w:val="en-US"/>
        </w:rPr>
        <w:drawing>
          <wp:inline distT="0" distB="0" distL="0" distR="0" wp14:anchorId="7A8A8677" wp14:editId="5AAEA31A">
            <wp:extent cx="4859655" cy="7620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9655" cy="762000"/>
                    </a:xfrm>
                    <a:prstGeom prst="rect">
                      <a:avLst/>
                    </a:prstGeom>
                    <a:noFill/>
                    <a:ln>
                      <a:noFill/>
                    </a:ln>
                  </pic:spPr>
                </pic:pic>
              </a:graphicData>
            </a:graphic>
          </wp:inline>
        </w:drawing>
      </w:r>
    </w:p>
    <w:p w14:paraId="2B3B5D59" w14:textId="7CD3F77C" w:rsidR="00FF7DD8" w:rsidRDefault="00FF7DD8" w:rsidP="00734174">
      <w:pPr>
        <w:rPr>
          <w:sz w:val="24"/>
          <w:lang w:val="en-US"/>
        </w:rPr>
      </w:pPr>
      <w:r>
        <w:rPr>
          <w:sz w:val="24"/>
          <w:lang w:val="en-US"/>
        </w:rPr>
        <w:t>Page 2147:</w:t>
      </w:r>
    </w:p>
    <w:p w14:paraId="1F78EACA" w14:textId="321237BB" w:rsidR="00FF7DD8" w:rsidRDefault="00FF7DD8" w:rsidP="00734174">
      <w:pPr>
        <w:rPr>
          <w:sz w:val="24"/>
          <w:lang w:val="en-US"/>
        </w:rPr>
      </w:pPr>
      <w:r>
        <w:rPr>
          <w:noProof/>
          <w:sz w:val="24"/>
          <w:lang w:val="en-US"/>
        </w:rPr>
        <w:drawing>
          <wp:inline distT="0" distB="0" distL="0" distR="0" wp14:anchorId="00D60E8B" wp14:editId="4726AEF1">
            <wp:extent cx="5909945" cy="1769745"/>
            <wp:effectExtent l="0" t="0" r="0" b="825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9945" cy="1769745"/>
                    </a:xfrm>
                    <a:prstGeom prst="rect">
                      <a:avLst/>
                    </a:prstGeom>
                    <a:noFill/>
                    <a:ln>
                      <a:noFill/>
                    </a:ln>
                  </pic:spPr>
                </pic:pic>
              </a:graphicData>
            </a:graphic>
          </wp:inline>
        </w:drawing>
      </w:r>
    </w:p>
    <w:p w14:paraId="1C725DBD" w14:textId="77777777" w:rsidR="00734174" w:rsidRPr="00734174" w:rsidRDefault="00734174" w:rsidP="00734174">
      <w:pPr>
        <w:rPr>
          <w:sz w:val="24"/>
          <w:lang w:val="en-US"/>
        </w:rPr>
      </w:pPr>
    </w:p>
    <w:p w14:paraId="1B3C8478" w14:textId="32EA3B0F" w:rsidR="00B67240" w:rsidRDefault="00B67240" w:rsidP="00B67240">
      <w:pPr>
        <w:widowControl w:val="0"/>
        <w:autoSpaceDE w:val="0"/>
        <w:autoSpaceDN w:val="0"/>
        <w:adjustRightInd w:val="0"/>
        <w:spacing w:after="240"/>
      </w:pPr>
      <w:r>
        <w:rPr>
          <w:b/>
          <w:u w:val="single"/>
        </w:rPr>
        <w:t xml:space="preserve">Proposed resolution for CID </w:t>
      </w:r>
      <w:r w:rsidR="00734174">
        <w:rPr>
          <w:b/>
          <w:u w:val="single"/>
        </w:rPr>
        <w:t>8324</w:t>
      </w:r>
      <w:r>
        <w:rPr>
          <w:b/>
          <w:u w:val="single"/>
        </w:rPr>
        <w:t>:</w:t>
      </w:r>
    </w:p>
    <w:p w14:paraId="7BB2B679" w14:textId="5697EEFE" w:rsidR="00B67240" w:rsidRPr="00B67240" w:rsidRDefault="00734174" w:rsidP="00B67240">
      <w:pPr>
        <w:widowControl w:val="0"/>
        <w:autoSpaceDE w:val="0"/>
        <w:autoSpaceDN w:val="0"/>
        <w:adjustRightInd w:val="0"/>
        <w:spacing w:after="240"/>
      </w:pPr>
      <w:r w:rsidRPr="00734174">
        <w:rPr>
          <w:highlight w:val="yellow"/>
        </w:rPr>
        <w:t>Accepted.</w:t>
      </w:r>
    </w:p>
    <w:p w14:paraId="272D66B9" w14:textId="076E140D" w:rsidR="00B67240" w:rsidRPr="00B67240" w:rsidRDefault="00B67240" w:rsidP="00B67240">
      <w:pPr>
        <w:widowControl w:val="0"/>
        <w:autoSpaceDE w:val="0"/>
        <w:autoSpaceDN w:val="0"/>
        <w:adjustRightInd w:val="0"/>
        <w:spacing w:after="240"/>
      </w:pPr>
    </w:p>
    <w:p w14:paraId="13CA7EF5" w14:textId="3DC31DA5" w:rsidR="00B67240" w:rsidRPr="00B67240" w:rsidRDefault="00B67240" w:rsidP="00B67240">
      <w:pPr>
        <w:pStyle w:val="Heading1"/>
        <w:rPr>
          <w:b w:val="0"/>
          <w:u w:val="none"/>
        </w:rPr>
      </w:pPr>
      <w:r>
        <w:t xml:space="preserve">CID </w:t>
      </w:r>
      <w:r w:rsidR="006F6F7C">
        <w:t>8322</w:t>
      </w:r>
    </w:p>
    <w:p w14:paraId="5A7535E0"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3828"/>
        <w:gridCol w:w="4819"/>
      </w:tblGrid>
      <w:tr w:rsidR="00904BE2" w14:paraId="0A65BF62" w14:textId="77777777" w:rsidTr="00904BE2">
        <w:tc>
          <w:tcPr>
            <w:tcW w:w="1242" w:type="dxa"/>
          </w:tcPr>
          <w:p w14:paraId="5DA0A70B" w14:textId="06DDFC57" w:rsidR="00904BE2" w:rsidRDefault="00904BE2" w:rsidP="00674248">
            <w:r>
              <w:t>Location</w:t>
            </w:r>
          </w:p>
        </w:tc>
        <w:tc>
          <w:tcPr>
            <w:tcW w:w="3828" w:type="dxa"/>
          </w:tcPr>
          <w:p w14:paraId="529EF2AF" w14:textId="77777777" w:rsidR="00904BE2" w:rsidRDefault="00904BE2" w:rsidP="00674248">
            <w:r>
              <w:t>Comment</w:t>
            </w:r>
          </w:p>
        </w:tc>
        <w:tc>
          <w:tcPr>
            <w:tcW w:w="4819" w:type="dxa"/>
          </w:tcPr>
          <w:p w14:paraId="36D0FC24" w14:textId="77777777" w:rsidR="00904BE2" w:rsidRDefault="00904BE2" w:rsidP="00674248">
            <w:r>
              <w:t>Proposed Change</w:t>
            </w:r>
          </w:p>
        </w:tc>
      </w:tr>
      <w:tr w:rsidR="00904BE2" w14:paraId="159E08C5" w14:textId="77777777" w:rsidTr="00904BE2">
        <w:tc>
          <w:tcPr>
            <w:tcW w:w="1242" w:type="dxa"/>
          </w:tcPr>
          <w:p w14:paraId="1F5DEAED" w14:textId="23D9AA09" w:rsidR="00904BE2" w:rsidRDefault="00904BE2" w:rsidP="00767521">
            <w:pPr>
              <w:rPr>
                <w:rFonts w:ascii="Arial" w:hAnsi="Arial" w:cs="Arial"/>
                <w:sz w:val="20"/>
                <w:lang w:val="en-US"/>
              </w:rPr>
            </w:pPr>
            <w:r>
              <w:rPr>
                <w:rFonts w:ascii="Arial" w:hAnsi="Arial" w:cs="Arial"/>
                <w:sz w:val="20"/>
                <w:lang w:val="en-US"/>
              </w:rPr>
              <w:t xml:space="preserve">Clause: </w:t>
            </w:r>
            <w:r w:rsidRPr="00767521">
              <w:rPr>
                <w:rFonts w:ascii="Arial" w:hAnsi="Arial" w:cs="Arial"/>
                <w:sz w:val="20"/>
                <w:lang w:val="en-US"/>
              </w:rPr>
              <w:t>9.4.2.118</w:t>
            </w:r>
          </w:p>
          <w:p w14:paraId="45777D0C" w14:textId="77777777" w:rsidR="00904BE2" w:rsidRDefault="00904BE2" w:rsidP="00767521">
            <w:pPr>
              <w:rPr>
                <w:rFonts w:ascii="Arial" w:hAnsi="Arial" w:cs="Arial"/>
                <w:sz w:val="20"/>
                <w:lang w:val="en-US"/>
              </w:rPr>
            </w:pPr>
            <w:r>
              <w:rPr>
                <w:rFonts w:ascii="Arial" w:hAnsi="Arial" w:cs="Arial"/>
                <w:sz w:val="20"/>
                <w:lang w:val="en-US"/>
              </w:rPr>
              <w:t>Page: 999</w:t>
            </w:r>
          </w:p>
          <w:p w14:paraId="14052142" w14:textId="705CD290" w:rsidR="00904BE2" w:rsidRPr="00767521" w:rsidRDefault="00904BE2" w:rsidP="00767521">
            <w:pPr>
              <w:rPr>
                <w:rFonts w:ascii="Arial" w:hAnsi="Arial" w:cs="Arial"/>
                <w:sz w:val="20"/>
                <w:lang w:val="en-US"/>
              </w:rPr>
            </w:pPr>
            <w:r>
              <w:rPr>
                <w:rFonts w:ascii="Arial" w:hAnsi="Arial" w:cs="Arial"/>
                <w:sz w:val="20"/>
                <w:lang w:val="en-US"/>
              </w:rPr>
              <w:t>Line: 45</w:t>
            </w:r>
          </w:p>
          <w:p w14:paraId="7C6BBEF5" w14:textId="77777777" w:rsidR="00904BE2" w:rsidRPr="00BE548F" w:rsidRDefault="00904BE2" w:rsidP="00674248">
            <w:pPr>
              <w:rPr>
                <w:rFonts w:ascii="Arial" w:hAnsi="Arial" w:cs="Arial"/>
                <w:sz w:val="20"/>
                <w:lang w:val="en-US"/>
              </w:rPr>
            </w:pPr>
          </w:p>
          <w:p w14:paraId="4C89AB39" w14:textId="77777777" w:rsidR="00904BE2" w:rsidRDefault="00904BE2" w:rsidP="00674248"/>
        </w:tc>
        <w:tc>
          <w:tcPr>
            <w:tcW w:w="3828" w:type="dxa"/>
          </w:tcPr>
          <w:p w14:paraId="24423EB7" w14:textId="77777777" w:rsidR="00904BE2" w:rsidRPr="00767521" w:rsidRDefault="00904BE2" w:rsidP="00767521">
            <w:pPr>
              <w:rPr>
                <w:rFonts w:ascii="Arial" w:hAnsi="Arial" w:cs="Arial"/>
                <w:sz w:val="20"/>
                <w:lang w:val="en-US"/>
              </w:rPr>
            </w:pPr>
            <w:r w:rsidRPr="00767521">
              <w:rPr>
                <w:rFonts w:ascii="Arial" w:hAnsi="Arial" w:cs="Arial"/>
                <w:sz w:val="20"/>
                <w:lang w:val="en-US"/>
              </w:rPr>
              <w:t xml:space="preserve">Figure 9-488 (Authenticated Mesh Peering Exchange element format) identifies </w:t>
            </w:r>
            <w:proofErr w:type="spellStart"/>
            <w:r w:rsidRPr="00767521">
              <w:rPr>
                <w:rFonts w:ascii="Arial" w:hAnsi="Arial" w:cs="Arial"/>
                <w:sz w:val="20"/>
                <w:lang w:val="en-US"/>
              </w:rPr>
              <w:t>IGTKdata</w:t>
            </w:r>
            <w:proofErr w:type="spellEnd"/>
            <w:r w:rsidRPr="00767521">
              <w:rPr>
                <w:rFonts w:ascii="Arial" w:hAnsi="Arial" w:cs="Arial"/>
                <w:sz w:val="20"/>
                <w:lang w:val="en-US"/>
              </w:rPr>
              <w:t xml:space="preserve"> as being optional. However, </w:t>
            </w:r>
            <w:proofErr w:type="spellStart"/>
            <w:r w:rsidRPr="00767521">
              <w:rPr>
                <w:rFonts w:ascii="Arial" w:hAnsi="Arial" w:cs="Arial"/>
                <w:sz w:val="20"/>
                <w:lang w:val="en-US"/>
              </w:rPr>
              <w:t>GTKdata</w:t>
            </w:r>
            <w:proofErr w:type="spellEnd"/>
            <w:r w:rsidRPr="00767521">
              <w:rPr>
                <w:rFonts w:ascii="Arial" w:hAnsi="Arial" w:cs="Arial"/>
                <w:sz w:val="20"/>
                <w:lang w:val="en-US"/>
              </w:rPr>
              <w:t xml:space="preserve"> and Key Replay Counter fields are similarly optional as noted in the text description (page 1000 lines 1 and 7).</w:t>
            </w:r>
          </w:p>
          <w:p w14:paraId="36198EDD" w14:textId="77777777" w:rsidR="00904BE2" w:rsidRDefault="00904BE2" w:rsidP="00674248"/>
        </w:tc>
        <w:tc>
          <w:tcPr>
            <w:tcW w:w="4819" w:type="dxa"/>
          </w:tcPr>
          <w:p w14:paraId="696D6C6B" w14:textId="77777777" w:rsidR="00904BE2" w:rsidRPr="00767521" w:rsidRDefault="00904BE2" w:rsidP="00767521">
            <w:pPr>
              <w:rPr>
                <w:rFonts w:ascii="Arial" w:hAnsi="Arial" w:cs="Arial"/>
                <w:sz w:val="20"/>
                <w:lang w:val="en-US"/>
              </w:rPr>
            </w:pPr>
            <w:r w:rsidRPr="00767521">
              <w:rPr>
                <w:rFonts w:ascii="Arial" w:hAnsi="Arial" w:cs="Arial"/>
                <w:sz w:val="20"/>
                <w:lang w:val="en-US"/>
              </w:rPr>
              <w:t>On page 999 line 45 (Figure 9-488):</w:t>
            </w:r>
            <w:r w:rsidRPr="00767521">
              <w:rPr>
                <w:rFonts w:ascii="Arial" w:hAnsi="Arial" w:cs="Arial"/>
                <w:sz w:val="20"/>
                <w:lang w:val="en-US"/>
              </w:rPr>
              <w:br/>
            </w:r>
            <w:r w:rsidRPr="00767521">
              <w:rPr>
                <w:rFonts w:ascii="Arial" w:hAnsi="Arial" w:cs="Arial"/>
                <w:sz w:val="20"/>
                <w:lang w:val="en-US"/>
              </w:rPr>
              <w:br/>
              <w:t>- replace "Key Replay Counter" with "Key Replace Counter (optional)"</w:t>
            </w:r>
            <w:r w:rsidRPr="00767521">
              <w:rPr>
                <w:rFonts w:ascii="Arial" w:hAnsi="Arial" w:cs="Arial"/>
                <w:sz w:val="20"/>
                <w:lang w:val="en-US"/>
              </w:rPr>
              <w:br/>
            </w:r>
            <w:r w:rsidRPr="00767521">
              <w:rPr>
                <w:rFonts w:ascii="Arial" w:hAnsi="Arial" w:cs="Arial"/>
                <w:sz w:val="20"/>
                <w:lang w:val="en-US"/>
              </w:rPr>
              <w:br/>
              <w:t>- replace "</w:t>
            </w:r>
            <w:proofErr w:type="spellStart"/>
            <w:r w:rsidRPr="00767521">
              <w:rPr>
                <w:rFonts w:ascii="Arial" w:hAnsi="Arial" w:cs="Arial"/>
                <w:sz w:val="20"/>
                <w:lang w:val="en-US"/>
              </w:rPr>
              <w:t>GTKdata</w:t>
            </w:r>
            <w:proofErr w:type="spellEnd"/>
            <w:r w:rsidRPr="00767521">
              <w:rPr>
                <w:rFonts w:ascii="Arial" w:hAnsi="Arial" w:cs="Arial"/>
                <w:sz w:val="20"/>
                <w:lang w:val="en-US"/>
              </w:rPr>
              <w:t>" with "</w:t>
            </w:r>
            <w:proofErr w:type="spellStart"/>
            <w:r w:rsidRPr="00767521">
              <w:rPr>
                <w:rFonts w:ascii="Arial" w:hAnsi="Arial" w:cs="Arial"/>
                <w:sz w:val="20"/>
                <w:lang w:val="en-US"/>
              </w:rPr>
              <w:t>GTKdata</w:t>
            </w:r>
            <w:proofErr w:type="spellEnd"/>
            <w:r w:rsidRPr="00767521">
              <w:rPr>
                <w:rFonts w:ascii="Arial" w:hAnsi="Arial" w:cs="Arial"/>
                <w:sz w:val="20"/>
                <w:lang w:val="en-US"/>
              </w:rPr>
              <w:t xml:space="preserve"> (optional)"</w:t>
            </w:r>
          </w:p>
          <w:p w14:paraId="0D8A81B1" w14:textId="77777777" w:rsidR="00904BE2" w:rsidRDefault="00904BE2" w:rsidP="00674248"/>
        </w:tc>
      </w:tr>
    </w:tbl>
    <w:p w14:paraId="6AC31A25" w14:textId="77777777" w:rsidR="00B67240" w:rsidRDefault="00B67240" w:rsidP="00B67240"/>
    <w:p w14:paraId="59CF0091" w14:textId="77777777" w:rsidR="00B67240" w:rsidRDefault="00B67240" w:rsidP="00B67240">
      <w:pPr>
        <w:widowControl w:val="0"/>
        <w:autoSpaceDE w:val="0"/>
        <w:autoSpaceDN w:val="0"/>
        <w:adjustRightInd w:val="0"/>
        <w:spacing w:after="240"/>
      </w:pPr>
      <w:r w:rsidRPr="00872753">
        <w:rPr>
          <w:b/>
          <w:u w:val="single"/>
        </w:rPr>
        <w:t>Discussion</w:t>
      </w:r>
    </w:p>
    <w:p w14:paraId="031627FB" w14:textId="5E2560E6" w:rsidR="006F6F7C" w:rsidRDefault="00767521" w:rsidP="00B67240">
      <w:pPr>
        <w:widowControl w:val="0"/>
        <w:autoSpaceDE w:val="0"/>
        <w:autoSpaceDN w:val="0"/>
        <w:adjustRightInd w:val="0"/>
        <w:spacing w:after="240"/>
        <w:rPr>
          <w:sz w:val="24"/>
          <w:lang w:val="en-US"/>
        </w:rPr>
      </w:pPr>
      <w:r>
        <w:t xml:space="preserve">As </w:t>
      </w:r>
      <w:proofErr w:type="spellStart"/>
      <w:r>
        <w:t>MarkR</w:t>
      </w:r>
      <w:proofErr w:type="spellEnd"/>
      <w:r>
        <w:t xml:space="preserve"> pointed out, there’s a typo in the </w:t>
      </w:r>
      <w:r w:rsidR="00E454AE">
        <w:t>proposed change (“Key Replace Counter” should be “Key Replay Counter”). Other than that, n</w:t>
      </w:r>
      <w:proofErr w:type="spellStart"/>
      <w:r w:rsidR="006F6F7C" w:rsidRPr="007C7B79">
        <w:rPr>
          <w:sz w:val="24"/>
          <w:lang w:val="en-US"/>
        </w:rPr>
        <w:t>ote</w:t>
      </w:r>
      <w:proofErr w:type="spellEnd"/>
      <w:r w:rsidR="006F6F7C" w:rsidRPr="007C7B79">
        <w:rPr>
          <w:sz w:val="24"/>
          <w:lang w:val="en-US"/>
        </w:rPr>
        <w:t xml:space="preserve"> that this is my own comment, so s</w:t>
      </w:r>
      <w:r w:rsidR="00E454AE">
        <w:rPr>
          <w:sz w:val="24"/>
          <w:lang w:val="en-US"/>
        </w:rPr>
        <w:t xml:space="preserve">omeone else might want to take a </w:t>
      </w:r>
      <w:r w:rsidR="006F6F7C" w:rsidRPr="007C7B79">
        <w:rPr>
          <w:sz w:val="24"/>
          <w:lang w:val="en-US"/>
        </w:rPr>
        <w:t>quick look to confirm</w:t>
      </w:r>
      <w:proofErr w:type="gramStart"/>
      <w:r w:rsidR="006F6F7C" w:rsidRPr="007C7B79">
        <w:rPr>
          <w:sz w:val="24"/>
          <w:lang w:val="en-US"/>
        </w:rPr>
        <w:t>..</w:t>
      </w:r>
      <w:proofErr w:type="gramEnd"/>
      <w:r w:rsidR="006F6F7C" w:rsidRPr="007C7B79">
        <w:rPr>
          <w:sz w:val="24"/>
          <w:lang w:val="en-US"/>
        </w:rPr>
        <w:t xml:space="preserve"> My proposed action on this should not come as a</w:t>
      </w:r>
      <w:r w:rsidR="00E454AE">
        <w:rPr>
          <w:sz w:val="24"/>
          <w:lang w:val="en-US"/>
        </w:rPr>
        <w:t xml:space="preserve"> surprise.</w:t>
      </w:r>
    </w:p>
    <w:p w14:paraId="0B8B99F0" w14:textId="21EC57BB" w:rsidR="00855C2A" w:rsidRDefault="00855C2A" w:rsidP="00B67240">
      <w:pPr>
        <w:widowControl w:val="0"/>
        <w:autoSpaceDE w:val="0"/>
        <w:autoSpaceDN w:val="0"/>
        <w:adjustRightInd w:val="0"/>
        <w:spacing w:after="240"/>
        <w:rPr>
          <w:sz w:val="24"/>
          <w:lang w:val="en-US"/>
        </w:rPr>
      </w:pPr>
      <w:proofErr w:type="spellStart"/>
      <w:r>
        <w:rPr>
          <w:sz w:val="24"/>
          <w:lang w:val="en-US"/>
        </w:rPr>
        <w:t>REVmc</w:t>
      </w:r>
      <w:proofErr w:type="spellEnd"/>
      <w:r>
        <w:rPr>
          <w:sz w:val="24"/>
          <w:lang w:val="en-US"/>
        </w:rPr>
        <w:t>/D6.0 context:</w:t>
      </w:r>
    </w:p>
    <w:p w14:paraId="02EE59CF" w14:textId="226B2073" w:rsidR="00855C2A" w:rsidRDefault="00855C2A" w:rsidP="00B67240">
      <w:pPr>
        <w:widowControl w:val="0"/>
        <w:autoSpaceDE w:val="0"/>
        <w:autoSpaceDN w:val="0"/>
        <w:adjustRightInd w:val="0"/>
        <w:spacing w:after="240"/>
        <w:rPr>
          <w:sz w:val="24"/>
          <w:lang w:val="en-US"/>
        </w:rPr>
      </w:pPr>
      <w:r>
        <w:rPr>
          <w:sz w:val="24"/>
          <w:lang w:val="en-US"/>
        </w:rPr>
        <w:t>Page 999:</w:t>
      </w:r>
    </w:p>
    <w:p w14:paraId="0CF80882" w14:textId="48CFC0A9" w:rsidR="00855C2A" w:rsidRDefault="00855C2A" w:rsidP="00B67240">
      <w:pPr>
        <w:widowControl w:val="0"/>
        <w:autoSpaceDE w:val="0"/>
        <w:autoSpaceDN w:val="0"/>
        <w:adjustRightInd w:val="0"/>
        <w:spacing w:after="240"/>
        <w:rPr>
          <w:sz w:val="24"/>
          <w:lang w:val="en-US"/>
        </w:rPr>
      </w:pPr>
      <w:r>
        <w:rPr>
          <w:noProof/>
          <w:sz w:val="24"/>
          <w:lang w:val="en-US"/>
        </w:rPr>
        <w:lastRenderedPageBreak/>
        <w:drawing>
          <wp:inline distT="0" distB="0" distL="0" distR="0" wp14:anchorId="6FF52A0B" wp14:editId="78B180F5">
            <wp:extent cx="5943600" cy="1945752"/>
            <wp:effectExtent l="0" t="0" r="0" b="1016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945752"/>
                    </a:xfrm>
                    <a:prstGeom prst="rect">
                      <a:avLst/>
                    </a:prstGeom>
                    <a:noFill/>
                    <a:ln>
                      <a:noFill/>
                    </a:ln>
                  </pic:spPr>
                </pic:pic>
              </a:graphicData>
            </a:graphic>
          </wp:inline>
        </w:drawing>
      </w:r>
    </w:p>
    <w:p w14:paraId="2BB5E361" w14:textId="7AB3B31A" w:rsidR="00855C2A" w:rsidRDefault="00855C2A" w:rsidP="00B67240">
      <w:pPr>
        <w:widowControl w:val="0"/>
        <w:autoSpaceDE w:val="0"/>
        <w:autoSpaceDN w:val="0"/>
        <w:adjustRightInd w:val="0"/>
        <w:spacing w:after="240"/>
        <w:rPr>
          <w:sz w:val="24"/>
          <w:lang w:val="en-US"/>
        </w:rPr>
      </w:pPr>
      <w:r>
        <w:rPr>
          <w:sz w:val="24"/>
          <w:lang w:val="en-US"/>
        </w:rPr>
        <w:t>Page 1000:</w:t>
      </w:r>
    </w:p>
    <w:p w14:paraId="7BE0D0B5" w14:textId="2217D5FF" w:rsidR="00855C2A" w:rsidRPr="00E454AE" w:rsidRDefault="00855C2A" w:rsidP="00B67240">
      <w:pPr>
        <w:widowControl w:val="0"/>
        <w:autoSpaceDE w:val="0"/>
        <w:autoSpaceDN w:val="0"/>
        <w:adjustRightInd w:val="0"/>
        <w:spacing w:after="240"/>
        <w:rPr>
          <w:sz w:val="24"/>
          <w:lang w:val="en-US"/>
        </w:rPr>
      </w:pPr>
      <w:r>
        <w:rPr>
          <w:noProof/>
          <w:sz w:val="24"/>
          <w:lang w:val="en-US"/>
        </w:rPr>
        <w:drawing>
          <wp:inline distT="0" distB="0" distL="0" distR="0" wp14:anchorId="18E485AA" wp14:editId="52124618">
            <wp:extent cx="5926455" cy="233680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6455" cy="2336800"/>
                    </a:xfrm>
                    <a:prstGeom prst="rect">
                      <a:avLst/>
                    </a:prstGeom>
                    <a:noFill/>
                    <a:ln>
                      <a:noFill/>
                    </a:ln>
                  </pic:spPr>
                </pic:pic>
              </a:graphicData>
            </a:graphic>
          </wp:inline>
        </w:drawing>
      </w:r>
    </w:p>
    <w:p w14:paraId="6E71A628" w14:textId="36F67095" w:rsidR="00B67240" w:rsidRDefault="00B67240" w:rsidP="00B67240">
      <w:pPr>
        <w:widowControl w:val="0"/>
        <w:autoSpaceDE w:val="0"/>
        <w:autoSpaceDN w:val="0"/>
        <w:adjustRightInd w:val="0"/>
        <w:spacing w:after="240"/>
      </w:pPr>
      <w:r>
        <w:rPr>
          <w:b/>
          <w:u w:val="single"/>
        </w:rPr>
        <w:t xml:space="preserve">Proposed resolution for CID </w:t>
      </w:r>
      <w:r w:rsidR="006F6F7C">
        <w:rPr>
          <w:b/>
          <w:u w:val="single"/>
        </w:rPr>
        <w:t>8322</w:t>
      </w:r>
      <w:r>
        <w:rPr>
          <w:b/>
          <w:u w:val="single"/>
        </w:rPr>
        <w:t>:</w:t>
      </w:r>
    </w:p>
    <w:p w14:paraId="6AD3F6D8" w14:textId="691C8196" w:rsidR="00E454AE" w:rsidRPr="00E454AE" w:rsidRDefault="00E454AE" w:rsidP="00E454AE">
      <w:pPr>
        <w:widowControl w:val="0"/>
        <w:autoSpaceDE w:val="0"/>
        <w:autoSpaceDN w:val="0"/>
        <w:adjustRightInd w:val="0"/>
        <w:spacing w:after="240"/>
        <w:rPr>
          <w:highlight w:val="yellow"/>
        </w:rPr>
      </w:pPr>
      <w:r w:rsidRPr="00E454AE">
        <w:rPr>
          <w:highlight w:val="yellow"/>
        </w:rPr>
        <w:t xml:space="preserve">Revised. On page 999 </w:t>
      </w:r>
      <w:proofErr w:type="gramStart"/>
      <w:r w:rsidRPr="00E454AE">
        <w:rPr>
          <w:highlight w:val="yellow"/>
        </w:rPr>
        <w:t>line</w:t>
      </w:r>
      <w:proofErr w:type="gramEnd"/>
      <w:r w:rsidRPr="00E454AE">
        <w:rPr>
          <w:highlight w:val="yellow"/>
        </w:rPr>
        <w:t xml:space="preserve"> 45 (Figure 9-488):</w:t>
      </w:r>
    </w:p>
    <w:p w14:paraId="60B1B63A" w14:textId="241B3811" w:rsidR="00E454AE" w:rsidRPr="00E454AE" w:rsidRDefault="00E454AE" w:rsidP="00E454AE">
      <w:pPr>
        <w:widowControl w:val="0"/>
        <w:autoSpaceDE w:val="0"/>
        <w:autoSpaceDN w:val="0"/>
        <w:adjustRightInd w:val="0"/>
        <w:spacing w:after="240"/>
        <w:rPr>
          <w:highlight w:val="yellow"/>
        </w:rPr>
      </w:pPr>
      <w:r w:rsidRPr="00E454AE">
        <w:rPr>
          <w:highlight w:val="yellow"/>
        </w:rPr>
        <w:t xml:space="preserve">- </w:t>
      </w:r>
      <w:proofErr w:type="gramStart"/>
      <w:r w:rsidRPr="00E454AE">
        <w:rPr>
          <w:highlight w:val="yellow"/>
        </w:rPr>
        <w:t>replace</w:t>
      </w:r>
      <w:proofErr w:type="gramEnd"/>
      <w:r w:rsidRPr="00E454AE">
        <w:rPr>
          <w:highlight w:val="yellow"/>
        </w:rPr>
        <w:t xml:space="preserve"> "Key Replay Counter" with "Key Replay Counter (optional)"</w:t>
      </w:r>
    </w:p>
    <w:p w14:paraId="19004FBC" w14:textId="05A44DCF" w:rsidR="00B67240" w:rsidRPr="00B67240" w:rsidRDefault="00E454AE" w:rsidP="00B67240">
      <w:pPr>
        <w:widowControl w:val="0"/>
        <w:autoSpaceDE w:val="0"/>
        <w:autoSpaceDN w:val="0"/>
        <w:adjustRightInd w:val="0"/>
        <w:spacing w:after="240"/>
      </w:pPr>
      <w:r w:rsidRPr="00E454AE">
        <w:rPr>
          <w:highlight w:val="yellow"/>
        </w:rPr>
        <w:t xml:space="preserve">- </w:t>
      </w:r>
      <w:proofErr w:type="gramStart"/>
      <w:r w:rsidRPr="00E454AE">
        <w:rPr>
          <w:highlight w:val="yellow"/>
        </w:rPr>
        <w:t>replace</w:t>
      </w:r>
      <w:proofErr w:type="gramEnd"/>
      <w:r w:rsidRPr="00E454AE">
        <w:rPr>
          <w:highlight w:val="yellow"/>
        </w:rPr>
        <w:t xml:space="preserve"> "</w:t>
      </w:r>
      <w:proofErr w:type="spellStart"/>
      <w:r w:rsidRPr="00E454AE">
        <w:rPr>
          <w:highlight w:val="yellow"/>
        </w:rPr>
        <w:t>GTKdata</w:t>
      </w:r>
      <w:proofErr w:type="spellEnd"/>
      <w:r w:rsidRPr="00E454AE">
        <w:rPr>
          <w:highlight w:val="yellow"/>
        </w:rPr>
        <w:t>" with "</w:t>
      </w:r>
      <w:proofErr w:type="spellStart"/>
      <w:r w:rsidRPr="00E454AE">
        <w:rPr>
          <w:highlight w:val="yellow"/>
        </w:rPr>
        <w:t>GTKdata</w:t>
      </w:r>
      <w:proofErr w:type="spellEnd"/>
      <w:r w:rsidRPr="00E454AE">
        <w:rPr>
          <w:highlight w:val="yellow"/>
        </w:rPr>
        <w:t xml:space="preserve"> (optional)"</w:t>
      </w:r>
    </w:p>
    <w:p w14:paraId="3BFF94DF" w14:textId="7267BF63" w:rsidR="00B67240" w:rsidRPr="00B67240" w:rsidRDefault="00B67240" w:rsidP="00B67240">
      <w:pPr>
        <w:pStyle w:val="Heading1"/>
        <w:rPr>
          <w:b w:val="0"/>
          <w:u w:val="none"/>
        </w:rPr>
      </w:pPr>
      <w:r>
        <w:t xml:space="preserve">CID </w:t>
      </w:r>
      <w:r w:rsidR="006F6F7C">
        <w:t>8321</w:t>
      </w:r>
    </w:p>
    <w:p w14:paraId="56FF03FB" w14:textId="77777777" w:rsidR="00B67240" w:rsidRDefault="00B67240" w:rsidP="00B67240"/>
    <w:tbl>
      <w:tblPr>
        <w:tblStyle w:val="TableGrid"/>
        <w:tblW w:w="10314" w:type="dxa"/>
        <w:tblLayout w:type="fixed"/>
        <w:tblLook w:val="04A0" w:firstRow="1" w:lastRow="0" w:firstColumn="1" w:lastColumn="0" w:noHBand="0" w:noVBand="1"/>
      </w:tblPr>
      <w:tblGrid>
        <w:gridCol w:w="1242"/>
        <w:gridCol w:w="4961"/>
        <w:gridCol w:w="4111"/>
      </w:tblGrid>
      <w:tr w:rsidR="00A06B79" w14:paraId="72EEFB3C" w14:textId="77777777" w:rsidTr="00A06B79">
        <w:tc>
          <w:tcPr>
            <w:tcW w:w="1242" w:type="dxa"/>
          </w:tcPr>
          <w:p w14:paraId="10488D47" w14:textId="63079AF5" w:rsidR="00A06B79" w:rsidRDefault="00A06B79" w:rsidP="00674248">
            <w:r>
              <w:t>Location</w:t>
            </w:r>
          </w:p>
        </w:tc>
        <w:tc>
          <w:tcPr>
            <w:tcW w:w="4961" w:type="dxa"/>
          </w:tcPr>
          <w:p w14:paraId="0C838FB1" w14:textId="77777777" w:rsidR="00A06B79" w:rsidRDefault="00A06B79" w:rsidP="00674248">
            <w:r>
              <w:t>Comment</w:t>
            </w:r>
          </w:p>
        </w:tc>
        <w:tc>
          <w:tcPr>
            <w:tcW w:w="4111" w:type="dxa"/>
          </w:tcPr>
          <w:p w14:paraId="2E2C420F" w14:textId="77777777" w:rsidR="00A06B79" w:rsidRDefault="00A06B79" w:rsidP="00674248">
            <w:r>
              <w:t>Proposed Change</w:t>
            </w:r>
          </w:p>
        </w:tc>
      </w:tr>
      <w:tr w:rsidR="00A06B79" w14:paraId="373F0724" w14:textId="77777777" w:rsidTr="00A06B79">
        <w:tc>
          <w:tcPr>
            <w:tcW w:w="1242" w:type="dxa"/>
          </w:tcPr>
          <w:p w14:paraId="55291911" w14:textId="14D886BF" w:rsidR="00A06B79" w:rsidRPr="00BE548F" w:rsidRDefault="00A06B79" w:rsidP="00674248">
            <w:pPr>
              <w:rPr>
                <w:rFonts w:ascii="Arial" w:hAnsi="Arial" w:cs="Arial"/>
                <w:sz w:val="20"/>
                <w:lang w:val="en-US"/>
              </w:rPr>
            </w:pPr>
          </w:p>
          <w:p w14:paraId="58AB51F0" w14:textId="2DB6D3E5" w:rsidR="00A06B79" w:rsidRPr="00E454AE" w:rsidRDefault="00A06B79" w:rsidP="00E454AE">
            <w:pPr>
              <w:rPr>
                <w:rFonts w:ascii="Arial" w:hAnsi="Arial" w:cs="Arial"/>
                <w:sz w:val="20"/>
                <w:lang w:val="en-US"/>
              </w:rPr>
            </w:pPr>
            <w:r>
              <w:rPr>
                <w:rFonts w:ascii="Arial" w:hAnsi="Arial" w:cs="Arial"/>
                <w:sz w:val="20"/>
                <w:lang w:val="en-US"/>
              </w:rPr>
              <w:t xml:space="preserve">Clause: </w:t>
            </w:r>
            <w:r w:rsidRPr="00E454AE">
              <w:rPr>
                <w:rFonts w:ascii="Arial" w:hAnsi="Arial" w:cs="Arial"/>
                <w:sz w:val="20"/>
                <w:lang w:val="en-US"/>
              </w:rPr>
              <w:t>14.5.5.3.1</w:t>
            </w:r>
          </w:p>
          <w:p w14:paraId="488797D4" w14:textId="77777777" w:rsidR="00A06B79" w:rsidRDefault="00A06B79" w:rsidP="00674248">
            <w:r>
              <w:t>Page: 2139</w:t>
            </w:r>
          </w:p>
          <w:p w14:paraId="24B38D26" w14:textId="51B601FC" w:rsidR="00A06B79" w:rsidRDefault="00A06B79" w:rsidP="00674248">
            <w:r>
              <w:t>Line: 43</w:t>
            </w:r>
          </w:p>
        </w:tc>
        <w:tc>
          <w:tcPr>
            <w:tcW w:w="4961" w:type="dxa"/>
          </w:tcPr>
          <w:p w14:paraId="432506AA" w14:textId="77777777" w:rsidR="00A06B79" w:rsidRPr="00E454AE" w:rsidRDefault="00A06B79" w:rsidP="00E454AE">
            <w:pPr>
              <w:rPr>
                <w:rFonts w:ascii="Arial" w:hAnsi="Arial" w:cs="Arial"/>
                <w:sz w:val="20"/>
                <w:lang w:val="en-US"/>
              </w:rPr>
            </w:pPr>
            <w:r w:rsidRPr="00E454AE">
              <w:rPr>
                <w:rFonts w:ascii="Arial" w:hAnsi="Arial" w:cs="Arial"/>
                <w:sz w:val="20"/>
                <w:lang w:val="en-US"/>
              </w:rPr>
              <w:t xml:space="preserve">The contents of the Authenticated Mesh Peering Exchange element in Mesh Peering Confirm frames for AMPE is describe to not include </w:t>
            </w:r>
            <w:proofErr w:type="spellStart"/>
            <w:r w:rsidRPr="00E454AE">
              <w:rPr>
                <w:rFonts w:ascii="Arial" w:hAnsi="Arial" w:cs="Arial"/>
                <w:sz w:val="20"/>
                <w:lang w:val="en-US"/>
              </w:rPr>
              <w:t>GTKdata</w:t>
            </w:r>
            <w:proofErr w:type="spellEnd"/>
            <w:r w:rsidRPr="00E454AE">
              <w:rPr>
                <w:rFonts w:ascii="Arial" w:hAnsi="Arial" w:cs="Arial"/>
                <w:sz w:val="20"/>
                <w:lang w:val="en-US"/>
              </w:rPr>
              <w:t xml:space="preserve"> field. However, there is no note here about the </w:t>
            </w:r>
            <w:proofErr w:type="spellStart"/>
            <w:r w:rsidRPr="00E454AE">
              <w:rPr>
                <w:rFonts w:ascii="Arial" w:hAnsi="Arial" w:cs="Arial"/>
                <w:sz w:val="20"/>
                <w:lang w:val="en-US"/>
              </w:rPr>
              <w:t>IGTKdata</w:t>
            </w:r>
            <w:proofErr w:type="spellEnd"/>
            <w:r w:rsidRPr="00E454AE">
              <w:rPr>
                <w:rFonts w:ascii="Arial" w:hAnsi="Arial" w:cs="Arial"/>
                <w:sz w:val="20"/>
                <w:lang w:val="en-US"/>
              </w:rPr>
              <w:t xml:space="preserve"> field which is supposed to be handled in the same way as the </w:t>
            </w:r>
            <w:proofErr w:type="spellStart"/>
            <w:r w:rsidRPr="00E454AE">
              <w:rPr>
                <w:rFonts w:ascii="Arial" w:hAnsi="Arial" w:cs="Arial"/>
                <w:sz w:val="20"/>
                <w:lang w:val="en-US"/>
              </w:rPr>
              <w:t>GTKdata</w:t>
            </w:r>
            <w:proofErr w:type="spellEnd"/>
            <w:r w:rsidRPr="00E454AE">
              <w:rPr>
                <w:rFonts w:ascii="Arial" w:hAnsi="Arial" w:cs="Arial"/>
                <w:sz w:val="20"/>
                <w:lang w:val="en-US"/>
              </w:rPr>
              <w:t xml:space="preserve"> field when management frame protection is enabled. In any case, </w:t>
            </w:r>
            <w:proofErr w:type="spellStart"/>
            <w:r w:rsidRPr="00E454AE">
              <w:rPr>
                <w:rFonts w:ascii="Arial" w:hAnsi="Arial" w:cs="Arial"/>
                <w:sz w:val="20"/>
                <w:lang w:val="en-US"/>
              </w:rPr>
              <w:t>IGTKdata</w:t>
            </w:r>
            <w:proofErr w:type="spellEnd"/>
            <w:r w:rsidRPr="00E454AE">
              <w:rPr>
                <w:rFonts w:ascii="Arial" w:hAnsi="Arial" w:cs="Arial"/>
                <w:sz w:val="20"/>
                <w:lang w:val="en-US"/>
              </w:rPr>
              <w:t xml:space="preserve"> field shall not be present in Mesh Peering Confirm frames.</w:t>
            </w:r>
          </w:p>
          <w:p w14:paraId="783993BF" w14:textId="77777777" w:rsidR="00A06B79" w:rsidRDefault="00A06B79" w:rsidP="00674248"/>
        </w:tc>
        <w:tc>
          <w:tcPr>
            <w:tcW w:w="4111" w:type="dxa"/>
          </w:tcPr>
          <w:p w14:paraId="7E4D851F" w14:textId="77777777" w:rsidR="00A06B79" w:rsidRPr="00E454AE" w:rsidRDefault="00A06B79" w:rsidP="00E454AE">
            <w:pPr>
              <w:rPr>
                <w:rFonts w:ascii="Arial" w:hAnsi="Arial" w:cs="Arial"/>
                <w:sz w:val="20"/>
                <w:lang w:val="en-US"/>
              </w:rPr>
            </w:pPr>
            <w:r w:rsidRPr="00E454AE">
              <w:rPr>
                <w:rFonts w:ascii="Arial" w:hAnsi="Arial" w:cs="Arial"/>
                <w:sz w:val="20"/>
                <w:lang w:val="en-US"/>
              </w:rPr>
              <w:t xml:space="preserve">On page 2139 line 43, insert the following item to the list after "The </w:t>
            </w:r>
            <w:proofErr w:type="spellStart"/>
            <w:r w:rsidRPr="00E454AE">
              <w:rPr>
                <w:rFonts w:ascii="Arial" w:hAnsi="Arial" w:cs="Arial"/>
                <w:sz w:val="20"/>
                <w:lang w:val="en-US"/>
              </w:rPr>
              <w:t>GTKdata</w:t>
            </w:r>
            <w:proofErr w:type="spellEnd"/>
            <w:r w:rsidRPr="00E454AE">
              <w:rPr>
                <w:rFonts w:ascii="Arial" w:hAnsi="Arial" w:cs="Arial"/>
                <w:sz w:val="20"/>
                <w:lang w:val="en-US"/>
              </w:rPr>
              <w:t xml:space="preserve"> field shall not be present":</w:t>
            </w:r>
            <w:r w:rsidRPr="00E454AE">
              <w:rPr>
                <w:rFonts w:ascii="Arial" w:hAnsi="Arial" w:cs="Arial"/>
                <w:sz w:val="20"/>
                <w:lang w:val="en-US"/>
              </w:rPr>
              <w:br/>
            </w:r>
            <w:r w:rsidRPr="00E454AE">
              <w:rPr>
                <w:rFonts w:ascii="Arial" w:hAnsi="Arial" w:cs="Arial"/>
                <w:sz w:val="20"/>
                <w:lang w:val="en-US"/>
              </w:rPr>
              <w:br/>
              <w:t xml:space="preserve">"-- The </w:t>
            </w:r>
            <w:proofErr w:type="spellStart"/>
            <w:r w:rsidRPr="00E454AE">
              <w:rPr>
                <w:rFonts w:ascii="Arial" w:hAnsi="Arial" w:cs="Arial"/>
                <w:sz w:val="20"/>
                <w:lang w:val="en-US"/>
              </w:rPr>
              <w:t>IGTKdata</w:t>
            </w:r>
            <w:proofErr w:type="spellEnd"/>
            <w:r w:rsidRPr="00E454AE">
              <w:rPr>
                <w:rFonts w:ascii="Arial" w:hAnsi="Arial" w:cs="Arial"/>
                <w:sz w:val="20"/>
                <w:lang w:val="en-US"/>
              </w:rPr>
              <w:t xml:space="preserve"> field shall not be present."</w:t>
            </w:r>
          </w:p>
          <w:p w14:paraId="53E5F042" w14:textId="77777777" w:rsidR="00A06B79" w:rsidRDefault="00A06B79" w:rsidP="00674248"/>
        </w:tc>
      </w:tr>
    </w:tbl>
    <w:p w14:paraId="0801D0E4" w14:textId="77777777" w:rsidR="00B67240" w:rsidRDefault="00B67240" w:rsidP="00B67240"/>
    <w:p w14:paraId="48B76204" w14:textId="77777777" w:rsidR="00B67240" w:rsidRDefault="00B67240" w:rsidP="00B67240">
      <w:pPr>
        <w:widowControl w:val="0"/>
        <w:autoSpaceDE w:val="0"/>
        <w:autoSpaceDN w:val="0"/>
        <w:adjustRightInd w:val="0"/>
        <w:spacing w:after="240"/>
      </w:pPr>
      <w:r w:rsidRPr="00872753">
        <w:rPr>
          <w:b/>
          <w:u w:val="single"/>
        </w:rPr>
        <w:t>Discussion</w:t>
      </w:r>
    </w:p>
    <w:p w14:paraId="3E380D38" w14:textId="03CF0D2E" w:rsidR="00B67240" w:rsidRDefault="006F6F7C" w:rsidP="006F6F7C">
      <w:pPr>
        <w:rPr>
          <w:sz w:val="24"/>
          <w:lang w:val="en-US"/>
        </w:rPr>
      </w:pPr>
      <w:r w:rsidRPr="007C7B79">
        <w:rPr>
          <w:sz w:val="24"/>
          <w:lang w:val="en-US"/>
        </w:rPr>
        <w:lastRenderedPageBreak/>
        <w:t>Note that this is my own comment, so someone else might want to take a</w:t>
      </w:r>
      <w:r>
        <w:rPr>
          <w:sz w:val="24"/>
          <w:lang w:val="en-US"/>
        </w:rPr>
        <w:t xml:space="preserve"> </w:t>
      </w:r>
      <w:r w:rsidRPr="007C7B79">
        <w:rPr>
          <w:sz w:val="24"/>
          <w:lang w:val="en-US"/>
        </w:rPr>
        <w:t>quick look to confirm</w:t>
      </w:r>
      <w:proofErr w:type="gramStart"/>
      <w:r w:rsidRPr="007C7B79">
        <w:rPr>
          <w:sz w:val="24"/>
          <w:lang w:val="en-US"/>
        </w:rPr>
        <w:t>..</w:t>
      </w:r>
      <w:proofErr w:type="gramEnd"/>
      <w:r w:rsidRPr="007C7B79">
        <w:rPr>
          <w:sz w:val="24"/>
          <w:lang w:val="en-US"/>
        </w:rPr>
        <w:t xml:space="preserve"> My proposed action on this should not come as a</w:t>
      </w:r>
      <w:r>
        <w:rPr>
          <w:sz w:val="24"/>
          <w:lang w:val="en-US"/>
        </w:rPr>
        <w:t xml:space="preserve"> </w:t>
      </w:r>
      <w:r w:rsidRPr="007C7B79">
        <w:rPr>
          <w:sz w:val="24"/>
          <w:lang w:val="en-US"/>
        </w:rPr>
        <w:t>surprise</w:t>
      </w:r>
      <w:r>
        <w:rPr>
          <w:sz w:val="24"/>
          <w:lang w:val="en-US"/>
        </w:rPr>
        <w:t>.</w:t>
      </w:r>
    </w:p>
    <w:p w14:paraId="65868675" w14:textId="77777777" w:rsidR="009F039B" w:rsidRDefault="009F039B" w:rsidP="006F6F7C">
      <w:pPr>
        <w:rPr>
          <w:sz w:val="24"/>
          <w:lang w:val="en-US"/>
        </w:rPr>
      </w:pPr>
    </w:p>
    <w:p w14:paraId="74E13369" w14:textId="043ED27A" w:rsidR="009F039B" w:rsidRDefault="00A06B79" w:rsidP="006F6F7C">
      <w:pPr>
        <w:rPr>
          <w:sz w:val="24"/>
          <w:lang w:val="en-US"/>
        </w:rPr>
      </w:pPr>
      <w:proofErr w:type="spellStart"/>
      <w:r>
        <w:rPr>
          <w:sz w:val="24"/>
          <w:lang w:val="en-US"/>
        </w:rPr>
        <w:t>REVmc</w:t>
      </w:r>
      <w:proofErr w:type="spellEnd"/>
      <w:r w:rsidR="009F039B">
        <w:rPr>
          <w:sz w:val="24"/>
          <w:lang w:val="en-US"/>
        </w:rPr>
        <w:t>/D6.0 context (page 2139):</w:t>
      </w:r>
    </w:p>
    <w:p w14:paraId="496F672B" w14:textId="69CB7E94" w:rsidR="009F039B" w:rsidRDefault="009F039B" w:rsidP="006F6F7C">
      <w:pPr>
        <w:rPr>
          <w:sz w:val="24"/>
          <w:lang w:val="en-US"/>
        </w:rPr>
      </w:pPr>
      <w:r>
        <w:rPr>
          <w:noProof/>
          <w:sz w:val="24"/>
          <w:lang w:val="en-US"/>
        </w:rPr>
        <w:drawing>
          <wp:inline distT="0" distB="0" distL="0" distR="0" wp14:anchorId="6F4BCCF9" wp14:editId="6DBB8B07">
            <wp:extent cx="5943600" cy="2851157"/>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851157"/>
                    </a:xfrm>
                    <a:prstGeom prst="rect">
                      <a:avLst/>
                    </a:prstGeom>
                    <a:noFill/>
                    <a:ln>
                      <a:noFill/>
                    </a:ln>
                  </pic:spPr>
                </pic:pic>
              </a:graphicData>
            </a:graphic>
          </wp:inline>
        </w:drawing>
      </w:r>
    </w:p>
    <w:p w14:paraId="3E740420" w14:textId="77777777" w:rsidR="006F6F7C" w:rsidRPr="006F6F7C" w:rsidRDefault="006F6F7C" w:rsidP="006F6F7C">
      <w:pPr>
        <w:rPr>
          <w:sz w:val="24"/>
          <w:lang w:val="en-US"/>
        </w:rPr>
      </w:pPr>
    </w:p>
    <w:p w14:paraId="075FE80D" w14:textId="00105388" w:rsidR="00B67240" w:rsidRDefault="00B67240" w:rsidP="00B67240">
      <w:pPr>
        <w:widowControl w:val="0"/>
        <w:autoSpaceDE w:val="0"/>
        <w:autoSpaceDN w:val="0"/>
        <w:adjustRightInd w:val="0"/>
        <w:spacing w:after="240"/>
      </w:pPr>
      <w:r>
        <w:rPr>
          <w:b/>
          <w:u w:val="single"/>
        </w:rPr>
        <w:t xml:space="preserve">Proposed resolution for CID </w:t>
      </w:r>
      <w:r w:rsidR="006F6F7C">
        <w:rPr>
          <w:b/>
          <w:u w:val="single"/>
        </w:rPr>
        <w:t>8321</w:t>
      </w:r>
      <w:r>
        <w:rPr>
          <w:b/>
          <w:u w:val="single"/>
        </w:rPr>
        <w:t>:</w:t>
      </w:r>
    </w:p>
    <w:p w14:paraId="0555F1E0" w14:textId="66E9903D" w:rsidR="00B67240" w:rsidRPr="00B67240" w:rsidRDefault="006F6F7C" w:rsidP="00B67240">
      <w:pPr>
        <w:widowControl w:val="0"/>
        <w:autoSpaceDE w:val="0"/>
        <w:autoSpaceDN w:val="0"/>
        <w:adjustRightInd w:val="0"/>
        <w:spacing w:after="240"/>
      </w:pPr>
      <w:r w:rsidRPr="006F6F7C">
        <w:rPr>
          <w:highlight w:val="yellow"/>
        </w:rPr>
        <w:t>Accepted.</w:t>
      </w:r>
    </w:p>
    <w:p w14:paraId="4D2CC5DD" w14:textId="38A1F96C" w:rsidR="00B67240" w:rsidRPr="00B67240" w:rsidRDefault="00B67240" w:rsidP="00B67240">
      <w:pPr>
        <w:pStyle w:val="Heading1"/>
        <w:rPr>
          <w:b w:val="0"/>
          <w:u w:val="none"/>
        </w:rPr>
      </w:pPr>
      <w:r>
        <w:t xml:space="preserve">CID </w:t>
      </w:r>
      <w:r w:rsidR="006F6F7C">
        <w:t>8052</w:t>
      </w:r>
    </w:p>
    <w:p w14:paraId="49AF7E8F" w14:textId="77777777" w:rsidR="00B67240" w:rsidRDefault="00B67240" w:rsidP="00B67240"/>
    <w:tbl>
      <w:tblPr>
        <w:tblStyle w:val="TableGrid"/>
        <w:tblW w:w="9606" w:type="dxa"/>
        <w:tblLayout w:type="fixed"/>
        <w:tblLook w:val="04A0" w:firstRow="1" w:lastRow="0" w:firstColumn="1" w:lastColumn="0" w:noHBand="0" w:noVBand="1"/>
      </w:tblPr>
      <w:tblGrid>
        <w:gridCol w:w="1242"/>
        <w:gridCol w:w="3544"/>
        <w:gridCol w:w="4820"/>
      </w:tblGrid>
      <w:tr w:rsidR="00A06B79" w14:paraId="5EDA00A2" w14:textId="77777777" w:rsidTr="00A06B79">
        <w:tc>
          <w:tcPr>
            <w:tcW w:w="1242" w:type="dxa"/>
          </w:tcPr>
          <w:p w14:paraId="6C971488" w14:textId="1ABF74EB" w:rsidR="00A06B79" w:rsidRDefault="00A06B79" w:rsidP="00674248">
            <w:r>
              <w:t>Location</w:t>
            </w:r>
          </w:p>
        </w:tc>
        <w:tc>
          <w:tcPr>
            <w:tcW w:w="3544" w:type="dxa"/>
          </w:tcPr>
          <w:p w14:paraId="763882DE" w14:textId="77777777" w:rsidR="00A06B79" w:rsidRDefault="00A06B79" w:rsidP="00674248">
            <w:r>
              <w:t>Comment</w:t>
            </w:r>
          </w:p>
        </w:tc>
        <w:tc>
          <w:tcPr>
            <w:tcW w:w="4820" w:type="dxa"/>
          </w:tcPr>
          <w:p w14:paraId="71016DB1" w14:textId="77777777" w:rsidR="00A06B79" w:rsidRDefault="00A06B79" w:rsidP="00674248">
            <w:r>
              <w:t>Proposed Change</w:t>
            </w:r>
          </w:p>
        </w:tc>
      </w:tr>
      <w:tr w:rsidR="00A06B79" w14:paraId="162C946F" w14:textId="77777777" w:rsidTr="00A06B79">
        <w:tc>
          <w:tcPr>
            <w:tcW w:w="1242" w:type="dxa"/>
          </w:tcPr>
          <w:p w14:paraId="24B0864A" w14:textId="4A6AFB68" w:rsidR="00A06B79" w:rsidRPr="00E454AE" w:rsidRDefault="00A06B79" w:rsidP="00E454AE">
            <w:pPr>
              <w:rPr>
                <w:rFonts w:ascii="Arial" w:hAnsi="Arial" w:cs="Arial"/>
                <w:sz w:val="20"/>
                <w:lang w:val="en-US"/>
              </w:rPr>
            </w:pPr>
            <w:r>
              <w:rPr>
                <w:rFonts w:ascii="Arial" w:hAnsi="Arial" w:cs="Arial"/>
                <w:sz w:val="20"/>
                <w:lang w:val="en-US"/>
              </w:rPr>
              <w:t xml:space="preserve">Clause: </w:t>
            </w:r>
            <w:r w:rsidRPr="00E454AE">
              <w:rPr>
                <w:rFonts w:ascii="Arial" w:hAnsi="Arial" w:cs="Arial"/>
                <w:sz w:val="20"/>
                <w:lang w:val="en-US"/>
              </w:rPr>
              <w:t>14.5.5.2.2</w:t>
            </w:r>
          </w:p>
          <w:p w14:paraId="6C571EE4" w14:textId="77777777" w:rsidR="00A06B79" w:rsidRDefault="00A06B79" w:rsidP="00674248">
            <w:pPr>
              <w:rPr>
                <w:rFonts w:ascii="Arial" w:hAnsi="Arial" w:cs="Arial"/>
                <w:sz w:val="20"/>
                <w:lang w:val="en-US"/>
              </w:rPr>
            </w:pPr>
            <w:r>
              <w:rPr>
                <w:rFonts w:ascii="Arial" w:hAnsi="Arial" w:cs="Arial"/>
                <w:sz w:val="20"/>
                <w:lang w:val="en-US"/>
              </w:rPr>
              <w:t>Page: 2139</w:t>
            </w:r>
          </w:p>
          <w:p w14:paraId="47134C82" w14:textId="053B9901" w:rsidR="00A06B79" w:rsidRPr="00BE548F" w:rsidRDefault="00A06B79" w:rsidP="00674248">
            <w:pPr>
              <w:rPr>
                <w:rFonts w:ascii="Arial" w:hAnsi="Arial" w:cs="Arial"/>
                <w:sz w:val="20"/>
                <w:lang w:val="en-US"/>
              </w:rPr>
            </w:pPr>
            <w:r>
              <w:rPr>
                <w:rFonts w:ascii="Arial" w:hAnsi="Arial" w:cs="Arial"/>
                <w:sz w:val="20"/>
                <w:lang w:val="en-US"/>
              </w:rPr>
              <w:t>Line: 15</w:t>
            </w:r>
          </w:p>
          <w:p w14:paraId="6548FB13" w14:textId="77777777" w:rsidR="00A06B79" w:rsidRDefault="00A06B79" w:rsidP="00674248"/>
        </w:tc>
        <w:tc>
          <w:tcPr>
            <w:tcW w:w="3544" w:type="dxa"/>
          </w:tcPr>
          <w:p w14:paraId="3CE0260B" w14:textId="77777777" w:rsidR="00A06B79" w:rsidRPr="00E454AE" w:rsidRDefault="00A06B79" w:rsidP="00E454AE">
            <w:pPr>
              <w:rPr>
                <w:rFonts w:ascii="Arial" w:hAnsi="Arial" w:cs="Arial"/>
                <w:sz w:val="20"/>
                <w:lang w:val="en-US"/>
              </w:rPr>
            </w:pPr>
            <w:r w:rsidRPr="00E454AE">
              <w:rPr>
                <w:rFonts w:ascii="Arial" w:hAnsi="Arial" w:cs="Arial"/>
                <w:sz w:val="20"/>
                <w:lang w:val="en-US"/>
              </w:rPr>
              <w:t xml:space="preserve">The rules for processing Mesh Peering Open frames for AMPE cover the receive MGTK SA, but not the receive IGTK SA. Both the MGTK and IGTK are received in this frame when management frame protection is used and as such, this </w:t>
            </w:r>
            <w:proofErr w:type="spellStart"/>
            <w:r w:rsidRPr="00E454AE">
              <w:rPr>
                <w:rFonts w:ascii="Arial" w:hAnsi="Arial" w:cs="Arial"/>
                <w:sz w:val="20"/>
                <w:lang w:val="en-US"/>
              </w:rPr>
              <w:t>subclause</w:t>
            </w:r>
            <w:proofErr w:type="spellEnd"/>
            <w:r w:rsidRPr="00E454AE">
              <w:rPr>
                <w:rFonts w:ascii="Arial" w:hAnsi="Arial" w:cs="Arial"/>
                <w:sz w:val="20"/>
                <w:lang w:val="en-US"/>
              </w:rPr>
              <w:t xml:space="preserve"> should really describe also the possibility of IGTK extraction.</w:t>
            </w:r>
          </w:p>
          <w:p w14:paraId="65B5D920" w14:textId="77777777" w:rsidR="00A06B79" w:rsidRDefault="00A06B79" w:rsidP="00674248"/>
        </w:tc>
        <w:tc>
          <w:tcPr>
            <w:tcW w:w="4820" w:type="dxa"/>
          </w:tcPr>
          <w:p w14:paraId="21EADF0F" w14:textId="7355721C" w:rsidR="00A06B79" w:rsidRPr="00E454AE" w:rsidRDefault="00A06B79" w:rsidP="00E454AE">
            <w:pPr>
              <w:rPr>
                <w:rFonts w:ascii="Arial" w:hAnsi="Arial" w:cs="Arial"/>
                <w:sz w:val="20"/>
                <w:lang w:val="en-US"/>
              </w:rPr>
            </w:pPr>
            <w:r w:rsidRPr="00E454AE">
              <w:rPr>
                <w:rFonts w:ascii="Arial" w:hAnsi="Arial" w:cs="Arial"/>
                <w:sz w:val="20"/>
                <w:lang w:val="en-US"/>
              </w:rPr>
              <w:t>On page 2139 line 16, insert following text at the end of the "The peer mesh STA</w:t>
            </w:r>
            <w:r>
              <w:rPr>
                <w:rFonts w:ascii="Arial" w:hAnsi="Arial" w:cs="Arial"/>
                <w:sz w:val="20"/>
                <w:lang w:val="en-US"/>
              </w:rPr>
              <w:t>'s MGTK extracted" paragraph:</w:t>
            </w:r>
            <w:r>
              <w:rPr>
                <w:rFonts w:ascii="Arial" w:hAnsi="Arial" w:cs="Arial"/>
                <w:sz w:val="20"/>
                <w:lang w:val="en-US"/>
              </w:rPr>
              <w:br/>
            </w:r>
            <w:r w:rsidRPr="00E454AE">
              <w:rPr>
                <w:rFonts w:ascii="Arial" w:hAnsi="Arial" w:cs="Arial"/>
                <w:sz w:val="20"/>
                <w:lang w:val="en-US"/>
              </w:rPr>
              <w:br/>
              <w:t>"When management frame protection is used, the peer mesh STA's IGTK extracted from the Mesh Peering Open frame shall be added to the Receive IGTK SA in which the peer's MAC address equals the Authenticator MAC address."</w:t>
            </w:r>
          </w:p>
          <w:p w14:paraId="0C578F99" w14:textId="77777777" w:rsidR="00A06B79" w:rsidRDefault="00A06B79" w:rsidP="00674248"/>
        </w:tc>
      </w:tr>
    </w:tbl>
    <w:p w14:paraId="47473479" w14:textId="77777777" w:rsidR="00B67240" w:rsidRDefault="00B67240" w:rsidP="00B67240"/>
    <w:p w14:paraId="11B4F11C" w14:textId="77777777" w:rsidR="00B67240" w:rsidRDefault="00B67240" w:rsidP="00B67240">
      <w:pPr>
        <w:widowControl w:val="0"/>
        <w:autoSpaceDE w:val="0"/>
        <w:autoSpaceDN w:val="0"/>
        <w:adjustRightInd w:val="0"/>
        <w:spacing w:after="240"/>
      </w:pPr>
      <w:r w:rsidRPr="00872753">
        <w:rPr>
          <w:b/>
          <w:u w:val="single"/>
        </w:rPr>
        <w:t>Discussion</w:t>
      </w:r>
    </w:p>
    <w:p w14:paraId="7C3F1740" w14:textId="06E0A9DA" w:rsidR="006F6F7C" w:rsidRDefault="006F6F7C" w:rsidP="006F6F7C">
      <w:pPr>
        <w:rPr>
          <w:sz w:val="24"/>
          <w:lang w:val="en-US"/>
        </w:rPr>
      </w:pPr>
      <w:r w:rsidRPr="007C7B79">
        <w:rPr>
          <w:sz w:val="24"/>
          <w:lang w:val="en-US"/>
        </w:rPr>
        <w:t>Note that this is my own comment, so someone else might want to take a</w:t>
      </w:r>
      <w:r>
        <w:rPr>
          <w:sz w:val="24"/>
          <w:lang w:val="en-US"/>
        </w:rPr>
        <w:t xml:space="preserve"> </w:t>
      </w:r>
      <w:r w:rsidRPr="007C7B79">
        <w:rPr>
          <w:sz w:val="24"/>
          <w:lang w:val="en-US"/>
        </w:rPr>
        <w:t>quick l</w:t>
      </w:r>
      <w:r w:rsidR="0068176D">
        <w:rPr>
          <w:sz w:val="24"/>
          <w:lang w:val="en-US"/>
        </w:rPr>
        <w:t>ook to confirm</w:t>
      </w:r>
      <w:proofErr w:type="gramStart"/>
      <w:r w:rsidR="0068176D">
        <w:rPr>
          <w:sz w:val="24"/>
          <w:lang w:val="en-US"/>
        </w:rPr>
        <w:t>..</w:t>
      </w:r>
      <w:proofErr w:type="gramEnd"/>
      <w:r w:rsidR="0068176D">
        <w:rPr>
          <w:sz w:val="24"/>
          <w:lang w:val="en-US"/>
        </w:rPr>
        <w:t xml:space="preserve"> </w:t>
      </w:r>
    </w:p>
    <w:p w14:paraId="63662FA2" w14:textId="0B9ECD72" w:rsidR="006F6F7C" w:rsidRDefault="006F6F7C" w:rsidP="006F6F7C">
      <w:pPr>
        <w:rPr>
          <w:sz w:val="24"/>
          <w:lang w:val="en-US"/>
        </w:rPr>
      </w:pPr>
      <w:proofErr w:type="spellStart"/>
      <w:r>
        <w:rPr>
          <w:sz w:val="24"/>
          <w:lang w:val="en-US"/>
        </w:rPr>
        <w:t>MarkR</w:t>
      </w:r>
      <w:proofErr w:type="spellEnd"/>
      <w:r>
        <w:rPr>
          <w:sz w:val="24"/>
          <w:lang w:val="en-US"/>
        </w:rPr>
        <w:t xml:space="preserve">: </w:t>
      </w:r>
      <w:r w:rsidRPr="007C7B79">
        <w:rPr>
          <w:sz w:val="24"/>
          <w:lang w:val="en-US"/>
        </w:rPr>
        <w:t>What is a "Receive IGTK SA"?  Such a SA is not described in 12.6.1.1.</w:t>
      </w:r>
    </w:p>
    <w:p w14:paraId="73E0C04C" w14:textId="46E6CCDA" w:rsidR="0068176D" w:rsidRPr="007C7B79" w:rsidRDefault="0068176D" w:rsidP="006F6F7C">
      <w:pPr>
        <w:rPr>
          <w:sz w:val="24"/>
          <w:lang w:val="en-US"/>
        </w:rPr>
      </w:pPr>
      <w:r>
        <w:rPr>
          <w:sz w:val="24"/>
          <w:lang w:val="en-US"/>
        </w:rPr>
        <w:t>Jouni: “Receive IGTK SA” was trying to refer to the IGTKSA used for receiving frames from the specific peer in MBSS. 12.6.1.1 does not define this, but it does have Mesh GTKSA</w:t>
      </w:r>
      <w:r w:rsidR="00F67B2F">
        <w:rPr>
          <w:sz w:val="24"/>
          <w:lang w:val="en-US"/>
        </w:rPr>
        <w:t xml:space="preserve"> (and Mesh GTKSA description in 12.6.1.1.10 mentions “transmit mesh GTKSA” and “receive mesh GTKSA”)</w:t>
      </w:r>
      <w:r>
        <w:rPr>
          <w:sz w:val="24"/>
          <w:lang w:val="en-US"/>
        </w:rPr>
        <w:t>. Maybe a Mesh IGTKSA should be defined similarly to this? Or simpl</w:t>
      </w:r>
      <w:r w:rsidR="00F67B2F">
        <w:rPr>
          <w:sz w:val="24"/>
          <w:lang w:val="en-US"/>
        </w:rPr>
        <w:t>y</w:t>
      </w:r>
      <w:r>
        <w:rPr>
          <w:sz w:val="24"/>
          <w:lang w:val="en-US"/>
        </w:rPr>
        <w:t xml:space="preserve"> talk about IGTKSA (of which there would be zero or more for each peer). It should be noted that the existing sentence is this paragraph talks</w:t>
      </w:r>
      <w:r w:rsidR="00F67B2F">
        <w:rPr>
          <w:sz w:val="24"/>
          <w:lang w:val="en-US"/>
        </w:rPr>
        <w:t xml:space="preserve"> about “Receive MGTK SA” (which is not described in 12.6.1.1, but is mentioned in its </w:t>
      </w:r>
      <w:proofErr w:type="spellStart"/>
      <w:r w:rsidR="00F67B2F">
        <w:rPr>
          <w:sz w:val="24"/>
          <w:lang w:val="en-US"/>
        </w:rPr>
        <w:t>subclause</w:t>
      </w:r>
      <w:proofErr w:type="spellEnd"/>
      <w:r w:rsidR="00F67B2F">
        <w:rPr>
          <w:sz w:val="24"/>
          <w:lang w:val="en-US"/>
        </w:rPr>
        <w:t xml:space="preserve"> 12.6.1.1.10)</w:t>
      </w:r>
      <w:r>
        <w:rPr>
          <w:sz w:val="24"/>
          <w:lang w:val="en-US"/>
        </w:rPr>
        <w:t>. The comment proposed language that is similar to that for the “Receive … SA” part.</w:t>
      </w:r>
    </w:p>
    <w:p w14:paraId="27BEC788" w14:textId="77777777" w:rsidR="00C47373" w:rsidRDefault="00C47373" w:rsidP="00B67240">
      <w:pPr>
        <w:widowControl w:val="0"/>
        <w:autoSpaceDE w:val="0"/>
        <w:autoSpaceDN w:val="0"/>
        <w:adjustRightInd w:val="0"/>
        <w:spacing w:after="240"/>
      </w:pPr>
    </w:p>
    <w:p w14:paraId="41DDE94A" w14:textId="6E3C26FE" w:rsidR="00C47373" w:rsidRDefault="00C47373" w:rsidP="00B67240">
      <w:pPr>
        <w:widowControl w:val="0"/>
        <w:autoSpaceDE w:val="0"/>
        <w:autoSpaceDN w:val="0"/>
        <w:adjustRightInd w:val="0"/>
        <w:spacing w:after="240"/>
      </w:pPr>
      <w:r>
        <w:t xml:space="preserve">Relevant </w:t>
      </w:r>
      <w:proofErr w:type="spellStart"/>
      <w:r w:rsidR="00A06B79">
        <w:t>REVmc</w:t>
      </w:r>
      <w:proofErr w:type="spellEnd"/>
      <w:r>
        <w:t>/D6.0 text:</w:t>
      </w:r>
    </w:p>
    <w:p w14:paraId="5CF9802D" w14:textId="1EDB47F1" w:rsidR="00C47373" w:rsidRDefault="00C47373" w:rsidP="00B67240">
      <w:pPr>
        <w:widowControl w:val="0"/>
        <w:autoSpaceDE w:val="0"/>
        <w:autoSpaceDN w:val="0"/>
        <w:adjustRightInd w:val="0"/>
        <w:spacing w:after="240"/>
      </w:pPr>
      <w:r>
        <w:rPr>
          <w:noProof/>
          <w:lang w:val="en-US"/>
        </w:rPr>
        <w:drawing>
          <wp:inline distT="0" distB="0" distL="0" distR="0" wp14:anchorId="238A1C3F" wp14:editId="5E1676E0">
            <wp:extent cx="5605145" cy="1236345"/>
            <wp:effectExtent l="0" t="0" r="8255" b="825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5145" cy="1236345"/>
                    </a:xfrm>
                    <a:prstGeom prst="rect">
                      <a:avLst/>
                    </a:prstGeom>
                    <a:noFill/>
                    <a:ln>
                      <a:noFill/>
                    </a:ln>
                  </pic:spPr>
                </pic:pic>
              </a:graphicData>
            </a:graphic>
          </wp:inline>
        </w:drawing>
      </w:r>
    </w:p>
    <w:p w14:paraId="0581E855" w14:textId="212010C3" w:rsidR="006975EB" w:rsidRDefault="006975EB" w:rsidP="00B67240">
      <w:pPr>
        <w:widowControl w:val="0"/>
        <w:autoSpaceDE w:val="0"/>
        <w:autoSpaceDN w:val="0"/>
        <w:adjustRightInd w:val="0"/>
        <w:spacing w:after="240"/>
      </w:pPr>
      <w:r>
        <w:rPr>
          <w:noProof/>
          <w:lang w:val="en-US"/>
        </w:rPr>
        <w:drawing>
          <wp:inline distT="0" distB="0" distL="0" distR="0" wp14:anchorId="58878001" wp14:editId="6490C69B">
            <wp:extent cx="3886200" cy="9398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86200" cy="939800"/>
                    </a:xfrm>
                    <a:prstGeom prst="rect">
                      <a:avLst/>
                    </a:prstGeom>
                    <a:noFill/>
                    <a:ln>
                      <a:noFill/>
                    </a:ln>
                  </pic:spPr>
                </pic:pic>
              </a:graphicData>
            </a:graphic>
          </wp:inline>
        </w:drawing>
      </w:r>
    </w:p>
    <w:p w14:paraId="12F3F7F4" w14:textId="3C9A78ED" w:rsidR="006975EB" w:rsidRDefault="006975EB" w:rsidP="00B67240">
      <w:pPr>
        <w:widowControl w:val="0"/>
        <w:autoSpaceDE w:val="0"/>
        <w:autoSpaceDN w:val="0"/>
        <w:adjustRightInd w:val="0"/>
        <w:spacing w:after="240"/>
      </w:pPr>
    </w:p>
    <w:p w14:paraId="5188F363" w14:textId="7E73FD2A" w:rsidR="006975EB" w:rsidRDefault="006975EB" w:rsidP="00B67240">
      <w:pPr>
        <w:widowControl w:val="0"/>
        <w:autoSpaceDE w:val="0"/>
        <w:autoSpaceDN w:val="0"/>
        <w:adjustRightInd w:val="0"/>
        <w:spacing w:after="240"/>
      </w:pPr>
      <w:r>
        <w:rPr>
          <w:noProof/>
          <w:lang w:val="en-US"/>
        </w:rPr>
        <w:lastRenderedPageBreak/>
        <w:drawing>
          <wp:inline distT="0" distB="0" distL="0" distR="0" wp14:anchorId="4B4AD0F1" wp14:editId="1A16F9A5">
            <wp:extent cx="5613400" cy="53594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3400" cy="5359400"/>
                    </a:xfrm>
                    <a:prstGeom prst="rect">
                      <a:avLst/>
                    </a:prstGeom>
                    <a:noFill/>
                    <a:ln>
                      <a:noFill/>
                    </a:ln>
                  </pic:spPr>
                </pic:pic>
              </a:graphicData>
            </a:graphic>
          </wp:inline>
        </w:drawing>
      </w:r>
    </w:p>
    <w:p w14:paraId="534554C7" w14:textId="77777777" w:rsidR="006975EB" w:rsidRDefault="006975EB" w:rsidP="006975EB">
      <w:pPr>
        <w:widowControl w:val="0"/>
        <w:autoSpaceDE w:val="0"/>
        <w:autoSpaceDN w:val="0"/>
        <w:adjustRightInd w:val="0"/>
        <w:spacing w:after="240"/>
      </w:pPr>
      <w:r>
        <w:t>Page 2139:</w:t>
      </w:r>
    </w:p>
    <w:p w14:paraId="0D1E0227" w14:textId="25D2427E" w:rsidR="006975EB" w:rsidRDefault="006975EB" w:rsidP="006975EB">
      <w:pPr>
        <w:widowControl w:val="0"/>
        <w:autoSpaceDE w:val="0"/>
        <w:autoSpaceDN w:val="0"/>
        <w:adjustRightInd w:val="0"/>
        <w:spacing w:after="240"/>
      </w:pPr>
      <w:r>
        <w:rPr>
          <w:noProof/>
          <w:lang w:val="en-US"/>
        </w:rPr>
        <w:drawing>
          <wp:inline distT="0" distB="0" distL="0" distR="0" wp14:anchorId="0E4D9A58" wp14:editId="5226C8C8">
            <wp:extent cx="5943600" cy="2121741"/>
            <wp:effectExtent l="0" t="0" r="0" b="1206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121741"/>
                    </a:xfrm>
                    <a:prstGeom prst="rect">
                      <a:avLst/>
                    </a:prstGeom>
                    <a:noFill/>
                    <a:ln>
                      <a:noFill/>
                    </a:ln>
                  </pic:spPr>
                </pic:pic>
              </a:graphicData>
            </a:graphic>
          </wp:inline>
        </w:drawing>
      </w:r>
    </w:p>
    <w:p w14:paraId="794B9BB7" w14:textId="5F45848F" w:rsidR="00C47373" w:rsidRPr="006975EB" w:rsidRDefault="006975EB" w:rsidP="00B67240">
      <w:pPr>
        <w:widowControl w:val="0"/>
        <w:autoSpaceDE w:val="0"/>
        <w:autoSpaceDN w:val="0"/>
        <w:adjustRightInd w:val="0"/>
        <w:spacing w:after="240"/>
        <w:rPr>
          <w:b/>
          <w:u w:val="single"/>
        </w:rPr>
      </w:pPr>
      <w:r w:rsidRPr="006975EB">
        <w:rPr>
          <w:b/>
          <w:u w:val="single"/>
        </w:rPr>
        <w:t>Redline showing possible changes for CID 8052:</w:t>
      </w:r>
    </w:p>
    <w:p w14:paraId="2A091C5B" w14:textId="55F05158" w:rsidR="006975EB" w:rsidRDefault="006975EB" w:rsidP="006975EB">
      <w:pPr>
        <w:widowControl w:val="0"/>
        <w:autoSpaceDE w:val="0"/>
        <w:autoSpaceDN w:val="0"/>
        <w:adjustRightInd w:val="0"/>
        <w:spacing w:after="240" w:line="320" w:lineRule="atLeast"/>
        <w:rPr>
          <w:rFonts w:ascii="Times" w:hAnsi="Times" w:cs="Times"/>
          <w:sz w:val="24"/>
          <w:szCs w:val="24"/>
          <w:lang w:val="en-US"/>
        </w:rPr>
      </w:pPr>
      <w:r>
        <w:rPr>
          <w:sz w:val="26"/>
          <w:szCs w:val="26"/>
          <w:lang w:val="en-US"/>
        </w:rPr>
        <w:t xml:space="preserve">The peer mesh STA’s MGTK extracted from the Mesh Peering Open frame shall be </w:t>
      </w:r>
      <w:r>
        <w:rPr>
          <w:sz w:val="26"/>
          <w:szCs w:val="26"/>
          <w:lang w:val="en-US"/>
        </w:rPr>
        <w:lastRenderedPageBreak/>
        <w:t xml:space="preserve">added to the Receive MGTK SA in which the peer’s MAC address equals the MGTK Source mesh STA MAC address. </w:t>
      </w:r>
      <w:ins w:id="1" w:author="Jouni Malinen" w:date="2016-07-24T19:26:00Z">
        <w:r w:rsidRPr="006975EB">
          <w:rPr>
            <w:sz w:val="26"/>
            <w:szCs w:val="26"/>
            <w:lang w:val="en-US"/>
          </w:rPr>
          <w:t xml:space="preserve">When management frame protection is used, the peer mesh STA's IGTK extracted from the Mesh Peering Open frame shall be added as an IGTKSA in which the peer's MAC address equals the Authenticator MAC address and the Direction vector </w:t>
        </w:r>
      </w:ins>
      <w:ins w:id="2" w:author="Jouni Malinen" w:date="2016-07-24T19:27:00Z">
        <w:r>
          <w:rPr>
            <w:sz w:val="26"/>
            <w:szCs w:val="26"/>
            <w:lang w:val="en-US"/>
          </w:rPr>
          <w:t>equals</w:t>
        </w:r>
      </w:ins>
      <w:ins w:id="3" w:author="Jouni Malinen" w:date="2016-07-24T19:26:00Z">
        <w:r w:rsidRPr="006975EB">
          <w:rPr>
            <w:sz w:val="26"/>
            <w:szCs w:val="26"/>
            <w:lang w:val="en-US"/>
          </w:rPr>
          <w:t xml:space="preserve"> ‘receive’."</w:t>
        </w:r>
      </w:ins>
    </w:p>
    <w:p w14:paraId="2F7965DC" w14:textId="77777777" w:rsidR="006975EB" w:rsidRPr="00B67240" w:rsidRDefault="006975EB" w:rsidP="00B67240">
      <w:pPr>
        <w:widowControl w:val="0"/>
        <w:autoSpaceDE w:val="0"/>
        <w:autoSpaceDN w:val="0"/>
        <w:adjustRightInd w:val="0"/>
        <w:spacing w:after="240"/>
      </w:pPr>
    </w:p>
    <w:p w14:paraId="3CCF6CCA" w14:textId="18F1BF7A" w:rsidR="00B67240" w:rsidRDefault="00B67240" w:rsidP="00B67240">
      <w:pPr>
        <w:widowControl w:val="0"/>
        <w:autoSpaceDE w:val="0"/>
        <w:autoSpaceDN w:val="0"/>
        <w:adjustRightInd w:val="0"/>
        <w:spacing w:after="240"/>
      </w:pPr>
      <w:r>
        <w:rPr>
          <w:b/>
          <w:u w:val="single"/>
        </w:rPr>
        <w:t xml:space="preserve">Proposed resolution for CID </w:t>
      </w:r>
      <w:r w:rsidR="006F6F7C">
        <w:rPr>
          <w:b/>
          <w:u w:val="single"/>
        </w:rPr>
        <w:t>8052</w:t>
      </w:r>
      <w:r>
        <w:rPr>
          <w:b/>
          <w:u w:val="single"/>
        </w:rPr>
        <w:t>:</w:t>
      </w:r>
    </w:p>
    <w:p w14:paraId="554B3DFF" w14:textId="25B2F207" w:rsidR="0068176D" w:rsidRPr="0068176D" w:rsidRDefault="0068176D" w:rsidP="0068176D">
      <w:pPr>
        <w:widowControl w:val="0"/>
        <w:autoSpaceDE w:val="0"/>
        <w:autoSpaceDN w:val="0"/>
        <w:adjustRightInd w:val="0"/>
        <w:spacing w:after="240"/>
        <w:rPr>
          <w:lang w:val="en-US"/>
        </w:rPr>
      </w:pPr>
      <w:r w:rsidRPr="0068176D">
        <w:rPr>
          <w:highlight w:val="yellow"/>
        </w:rPr>
        <w:t xml:space="preserve">Revised. </w:t>
      </w:r>
      <w:r w:rsidRPr="0068176D">
        <w:rPr>
          <w:highlight w:val="yellow"/>
          <w:lang w:val="en-US"/>
        </w:rPr>
        <w:t>On page 2139 line 16, insert the following text at the end of the "The peer mesh STA's MGTK extracted" paragraph:</w:t>
      </w:r>
      <w:r w:rsidRPr="0068176D">
        <w:rPr>
          <w:highlight w:val="yellow"/>
          <w:lang w:val="en-US"/>
        </w:rPr>
        <w:br/>
      </w:r>
      <w:r w:rsidRPr="0068176D">
        <w:rPr>
          <w:highlight w:val="yellow"/>
          <w:lang w:val="en-US"/>
        </w:rPr>
        <w:br/>
        <w:t xml:space="preserve">"When management frame protection is used, the peer mesh STA's IGTK extracted from the Mesh Peering Open frame shall be added as an IGTKSA in which the peer's MAC address equals the Authenticator MAC address and the Direction vector </w:t>
      </w:r>
      <w:r w:rsidR="006975EB">
        <w:rPr>
          <w:highlight w:val="yellow"/>
          <w:lang w:val="en-US"/>
        </w:rPr>
        <w:t>equals</w:t>
      </w:r>
      <w:r w:rsidRPr="0068176D">
        <w:rPr>
          <w:highlight w:val="yellow"/>
          <w:lang w:val="en-US"/>
        </w:rPr>
        <w:t xml:space="preserve"> ‘receive’."</w:t>
      </w:r>
    </w:p>
    <w:p w14:paraId="7C8D596C" w14:textId="12802E49" w:rsidR="00B67240" w:rsidRPr="00B67240" w:rsidRDefault="00B67240" w:rsidP="00B67240">
      <w:pPr>
        <w:widowControl w:val="0"/>
        <w:autoSpaceDE w:val="0"/>
        <w:autoSpaceDN w:val="0"/>
        <w:adjustRightInd w:val="0"/>
        <w:spacing w:after="240"/>
      </w:pPr>
    </w:p>
    <w:p w14:paraId="5A2A4E2E" w14:textId="541CD21B" w:rsidR="00B67240" w:rsidRPr="00B67240" w:rsidRDefault="00B67240" w:rsidP="00B67240">
      <w:pPr>
        <w:pStyle w:val="Heading1"/>
        <w:rPr>
          <w:b w:val="0"/>
          <w:u w:val="none"/>
        </w:rPr>
      </w:pPr>
      <w:r>
        <w:t xml:space="preserve">CID </w:t>
      </w:r>
      <w:r w:rsidR="006F6F7C">
        <w:t>8006</w:t>
      </w:r>
    </w:p>
    <w:p w14:paraId="24062CE7"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4678"/>
        <w:gridCol w:w="3969"/>
      </w:tblGrid>
      <w:tr w:rsidR="00E276DE" w14:paraId="6BB68C49" w14:textId="77777777" w:rsidTr="0090546F">
        <w:tc>
          <w:tcPr>
            <w:tcW w:w="1242" w:type="dxa"/>
          </w:tcPr>
          <w:p w14:paraId="1BF56CDE" w14:textId="2C05A929" w:rsidR="00E276DE" w:rsidRDefault="00E276DE" w:rsidP="00674248">
            <w:r>
              <w:t>Location</w:t>
            </w:r>
          </w:p>
        </w:tc>
        <w:tc>
          <w:tcPr>
            <w:tcW w:w="4678" w:type="dxa"/>
          </w:tcPr>
          <w:p w14:paraId="75E13BBB" w14:textId="77777777" w:rsidR="00E276DE" w:rsidRDefault="00E276DE" w:rsidP="00674248">
            <w:r>
              <w:t>Comment</w:t>
            </w:r>
          </w:p>
        </w:tc>
        <w:tc>
          <w:tcPr>
            <w:tcW w:w="3969" w:type="dxa"/>
          </w:tcPr>
          <w:p w14:paraId="5CBD7822" w14:textId="77777777" w:rsidR="00E276DE" w:rsidRDefault="00E276DE" w:rsidP="00674248">
            <w:r>
              <w:t>Proposed Change</w:t>
            </w:r>
          </w:p>
        </w:tc>
      </w:tr>
      <w:tr w:rsidR="00E276DE" w14:paraId="3C921229" w14:textId="77777777" w:rsidTr="0090546F">
        <w:tc>
          <w:tcPr>
            <w:tcW w:w="1242" w:type="dxa"/>
          </w:tcPr>
          <w:p w14:paraId="5530C7DA" w14:textId="4D83A208" w:rsidR="00E276DE" w:rsidRPr="00BE548F" w:rsidRDefault="00E276DE" w:rsidP="00674248">
            <w:pPr>
              <w:rPr>
                <w:rFonts w:ascii="Arial" w:hAnsi="Arial" w:cs="Arial"/>
                <w:sz w:val="20"/>
                <w:lang w:val="en-US"/>
              </w:rPr>
            </w:pPr>
          </w:p>
          <w:p w14:paraId="5F71CBD4" w14:textId="02FF1759" w:rsidR="00E276DE" w:rsidRDefault="00E276DE" w:rsidP="00D72E23">
            <w:pPr>
              <w:rPr>
                <w:rFonts w:ascii="Arial" w:hAnsi="Arial" w:cs="Arial"/>
                <w:sz w:val="20"/>
                <w:lang w:val="en-US"/>
              </w:rPr>
            </w:pPr>
            <w:r>
              <w:rPr>
                <w:rFonts w:ascii="Arial" w:hAnsi="Arial" w:cs="Arial"/>
                <w:sz w:val="20"/>
                <w:lang w:val="en-US"/>
              </w:rPr>
              <w:t xml:space="preserve">Clause: </w:t>
            </w:r>
            <w:r w:rsidRPr="00D72E23">
              <w:rPr>
                <w:rFonts w:ascii="Arial" w:hAnsi="Arial" w:cs="Arial"/>
                <w:sz w:val="20"/>
                <w:lang w:val="en-US"/>
              </w:rPr>
              <w:t>14.5.7</w:t>
            </w:r>
          </w:p>
          <w:p w14:paraId="0F2F6C9B" w14:textId="77777777" w:rsidR="00E276DE" w:rsidRDefault="00E276DE" w:rsidP="00D72E23">
            <w:pPr>
              <w:rPr>
                <w:rFonts w:ascii="Arial" w:hAnsi="Arial" w:cs="Arial"/>
                <w:sz w:val="20"/>
                <w:lang w:val="en-US"/>
              </w:rPr>
            </w:pPr>
            <w:r>
              <w:rPr>
                <w:rFonts w:ascii="Arial" w:hAnsi="Arial" w:cs="Arial"/>
                <w:sz w:val="20"/>
                <w:lang w:val="en-US"/>
              </w:rPr>
              <w:t>Page: 2144</w:t>
            </w:r>
          </w:p>
          <w:p w14:paraId="29661D6D" w14:textId="4DEBF907" w:rsidR="00E276DE" w:rsidRPr="00D72E23" w:rsidRDefault="00E276DE" w:rsidP="00D72E23">
            <w:pPr>
              <w:rPr>
                <w:rFonts w:ascii="Arial" w:hAnsi="Arial" w:cs="Arial"/>
                <w:sz w:val="20"/>
                <w:lang w:val="en-US"/>
              </w:rPr>
            </w:pPr>
            <w:r>
              <w:rPr>
                <w:rFonts w:ascii="Arial" w:hAnsi="Arial" w:cs="Arial"/>
                <w:sz w:val="20"/>
                <w:lang w:val="en-US"/>
              </w:rPr>
              <w:t>Line: 35</w:t>
            </w:r>
          </w:p>
          <w:p w14:paraId="4B6FCF6F" w14:textId="77777777" w:rsidR="00E276DE" w:rsidRDefault="00E276DE" w:rsidP="00674248"/>
        </w:tc>
        <w:tc>
          <w:tcPr>
            <w:tcW w:w="4678" w:type="dxa"/>
          </w:tcPr>
          <w:p w14:paraId="696FD1B3" w14:textId="77777777" w:rsidR="00E276DE" w:rsidRPr="00D72E23" w:rsidRDefault="00E276DE" w:rsidP="00D72E23">
            <w:pPr>
              <w:rPr>
                <w:rFonts w:ascii="Arial" w:hAnsi="Arial" w:cs="Arial"/>
                <w:sz w:val="20"/>
                <w:lang w:val="en-US"/>
              </w:rPr>
            </w:pPr>
            <w:r w:rsidRPr="00D72E23">
              <w:rPr>
                <w:rFonts w:ascii="Arial" w:hAnsi="Arial" w:cs="Arial"/>
                <w:sz w:val="20"/>
                <w:lang w:val="en-US"/>
              </w:rPr>
              <w:t xml:space="preserve">The encoding of </w:t>
            </w:r>
            <w:proofErr w:type="spellStart"/>
            <w:r w:rsidRPr="00D72E23">
              <w:rPr>
                <w:rFonts w:ascii="Arial" w:hAnsi="Arial" w:cs="Arial"/>
                <w:sz w:val="20"/>
                <w:lang w:val="en-US"/>
              </w:rPr>
              <w:t>LinkIDs</w:t>
            </w:r>
            <w:proofErr w:type="spellEnd"/>
            <w:r w:rsidRPr="00D72E23">
              <w:rPr>
                <w:rFonts w:ascii="Arial" w:hAnsi="Arial" w:cs="Arial"/>
                <w:sz w:val="20"/>
                <w:lang w:val="en-US"/>
              </w:rPr>
              <w:t xml:space="preserve"> in the KDF input for deriving MTK is not very clear. The rules here describe how min/max of the unsigned integer values are to be used, but this does not describe how the integers are encoded (size and byte order). This could result in interoperability issues due to different possible interpretations of the standard.</w:t>
            </w:r>
          </w:p>
          <w:p w14:paraId="72EBD227" w14:textId="77777777" w:rsidR="00E276DE" w:rsidRDefault="00E276DE" w:rsidP="00674248"/>
        </w:tc>
        <w:tc>
          <w:tcPr>
            <w:tcW w:w="3969" w:type="dxa"/>
          </w:tcPr>
          <w:p w14:paraId="372AC4B7" w14:textId="77777777" w:rsidR="00E276DE" w:rsidRPr="00D72E23" w:rsidRDefault="00E276DE" w:rsidP="00D72E23">
            <w:pPr>
              <w:rPr>
                <w:rFonts w:ascii="Arial" w:hAnsi="Arial" w:cs="Arial"/>
                <w:sz w:val="20"/>
                <w:lang w:val="en-US"/>
              </w:rPr>
            </w:pPr>
            <w:r w:rsidRPr="00D72E23">
              <w:rPr>
                <w:rFonts w:ascii="Arial" w:hAnsi="Arial" w:cs="Arial"/>
                <w:sz w:val="20"/>
                <w:lang w:val="en-US"/>
              </w:rPr>
              <w:t>Add to the end of page 2144 line 35 (after the "</w:t>
            </w:r>
            <w:proofErr w:type="gramStart"/>
            <w:r w:rsidRPr="00D72E23">
              <w:rPr>
                <w:rFonts w:ascii="Arial" w:hAnsi="Arial" w:cs="Arial"/>
                <w:sz w:val="20"/>
                <w:lang w:val="en-US"/>
              </w:rPr>
              <w:t>..</w:t>
            </w:r>
            <w:proofErr w:type="gramEnd"/>
            <w:r w:rsidRPr="00D72E23">
              <w:rPr>
                <w:rFonts w:ascii="Arial" w:hAnsi="Arial" w:cs="Arial"/>
                <w:sz w:val="20"/>
                <w:lang w:val="en-US"/>
              </w:rPr>
              <w:t xml:space="preserve"> </w:t>
            </w:r>
            <w:proofErr w:type="gramStart"/>
            <w:r w:rsidRPr="00D72E23">
              <w:rPr>
                <w:rFonts w:ascii="Arial" w:hAnsi="Arial" w:cs="Arial"/>
                <w:sz w:val="20"/>
                <w:lang w:val="en-US"/>
              </w:rPr>
              <w:t>of</w:t>
            </w:r>
            <w:proofErr w:type="gramEnd"/>
            <w:r w:rsidRPr="00D72E23">
              <w:rPr>
                <w:rFonts w:ascii="Arial" w:hAnsi="Arial" w:cs="Arial"/>
                <w:sz w:val="20"/>
                <w:lang w:val="en-US"/>
              </w:rPr>
              <w:t xml:space="preserve"> the two unsigned integers." sentence):</w:t>
            </w:r>
            <w:r w:rsidRPr="00D72E23">
              <w:rPr>
                <w:rFonts w:ascii="Arial" w:hAnsi="Arial" w:cs="Arial"/>
                <w:sz w:val="20"/>
                <w:lang w:val="en-US"/>
              </w:rPr>
              <w:br/>
            </w:r>
            <w:r w:rsidRPr="00D72E23">
              <w:rPr>
                <w:rFonts w:ascii="Arial" w:hAnsi="Arial" w:cs="Arial"/>
                <w:sz w:val="20"/>
                <w:lang w:val="en-US"/>
              </w:rPr>
              <w:br/>
              <w:t xml:space="preserve">"In the KDF context, </w:t>
            </w:r>
            <w:proofErr w:type="spellStart"/>
            <w:r w:rsidRPr="00D72E23">
              <w:rPr>
                <w:rFonts w:ascii="Arial" w:hAnsi="Arial" w:cs="Arial"/>
                <w:sz w:val="20"/>
                <w:lang w:val="en-US"/>
              </w:rPr>
              <w:t>LinkIDs</w:t>
            </w:r>
            <w:proofErr w:type="spellEnd"/>
            <w:r w:rsidRPr="00D72E23">
              <w:rPr>
                <w:rFonts w:ascii="Arial" w:hAnsi="Arial" w:cs="Arial"/>
                <w:sz w:val="20"/>
                <w:lang w:val="en-US"/>
              </w:rPr>
              <w:t xml:space="preserve"> are encoded as 16-bit unsigned integers, represented using the bit ordering conventions of 9.2.2."</w:t>
            </w:r>
          </w:p>
          <w:p w14:paraId="5BEA0A18" w14:textId="77777777" w:rsidR="00E276DE" w:rsidRDefault="00E276DE" w:rsidP="00674248"/>
        </w:tc>
      </w:tr>
    </w:tbl>
    <w:p w14:paraId="4ACF87C2" w14:textId="77777777" w:rsidR="00B67240" w:rsidRDefault="00B67240" w:rsidP="00B67240"/>
    <w:p w14:paraId="169807A7" w14:textId="77777777" w:rsidR="00B67240" w:rsidRDefault="00B67240" w:rsidP="00B67240">
      <w:pPr>
        <w:widowControl w:val="0"/>
        <w:autoSpaceDE w:val="0"/>
        <w:autoSpaceDN w:val="0"/>
        <w:adjustRightInd w:val="0"/>
        <w:spacing w:after="240"/>
      </w:pPr>
      <w:r w:rsidRPr="00872753">
        <w:rPr>
          <w:b/>
          <w:u w:val="single"/>
        </w:rPr>
        <w:t>Discussion</w:t>
      </w:r>
    </w:p>
    <w:p w14:paraId="616A53E7" w14:textId="4F2291ED" w:rsidR="00B67240" w:rsidRDefault="006F6F7C" w:rsidP="006F6F7C">
      <w:pPr>
        <w:rPr>
          <w:sz w:val="24"/>
          <w:lang w:val="en-US"/>
        </w:rPr>
      </w:pPr>
      <w:r w:rsidRPr="007C7B79">
        <w:rPr>
          <w:sz w:val="24"/>
          <w:lang w:val="en-US"/>
        </w:rPr>
        <w:t>Note that this is my own comment, so someone else might want to take a</w:t>
      </w:r>
      <w:r>
        <w:rPr>
          <w:sz w:val="24"/>
          <w:lang w:val="en-US"/>
        </w:rPr>
        <w:t xml:space="preserve"> </w:t>
      </w:r>
      <w:r w:rsidRPr="007C7B79">
        <w:rPr>
          <w:sz w:val="24"/>
          <w:lang w:val="en-US"/>
        </w:rPr>
        <w:t>quick look to confirm</w:t>
      </w:r>
      <w:proofErr w:type="gramStart"/>
      <w:r w:rsidRPr="007C7B79">
        <w:rPr>
          <w:sz w:val="24"/>
          <w:lang w:val="en-US"/>
        </w:rPr>
        <w:t>..</w:t>
      </w:r>
      <w:proofErr w:type="gramEnd"/>
      <w:r w:rsidRPr="007C7B79">
        <w:rPr>
          <w:sz w:val="24"/>
          <w:lang w:val="en-US"/>
        </w:rPr>
        <w:t xml:space="preserve"> My proposed action on this should not come as a</w:t>
      </w:r>
      <w:r>
        <w:rPr>
          <w:sz w:val="24"/>
          <w:lang w:val="en-US"/>
        </w:rPr>
        <w:t xml:space="preserve"> </w:t>
      </w:r>
      <w:r w:rsidRPr="007C7B79">
        <w:rPr>
          <w:sz w:val="24"/>
          <w:lang w:val="en-US"/>
        </w:rPr>
        <w:t>surprise</w:t>
      </w:r>
      <w:r>
        <w:rPr>
          <w:sz w:val="24"/>
          <w:lang w:val="en-US"/>
        </w:rPr>
        <w:t>.</w:t>
      </w:r>
    </w:p>
    <w:p w14:paraId="2004317A" w14:textId="77777777" w:rsidR="00A0512D" w:rsidRDefault="00A0512D" w:rsidP="006F6F7C">
      <w:pPr>
        <w:rPr>
          <w:sz w:val="24"/>
          <w:lang w:val="en-US"/>
        </w:rPr>
      </w:pPr>
    </w:p>
    <w:p w14:paraId="5BEAE079" w14:textId="4289867F" w:rsidR="00A0512D" w:rsidRDefault="00A0512D" w:rsidP="006F6F7C">
      <w:pPr>
        <w:rPr>
          <w:sz w:val="24"/>
          <w:lang w:val="en-US"/>
        </w:rPr>
      </w:pPr>
      <w:proofErr w:type="spellStart"/>
      <w:r>
        <w:rPr>
          <w:sz w:val="24"/>
          <w:lang w:val="en-US"/>
        </w:rPr>
        <w:t>REVmc</w:t>
      </w:r>
      <w:proofErr w:type="spellEnd"/>
      <w:r>
        <w:rPr>
          <w:sz w:val="24"/>
          <w:lang w:val="en-US"/>
        </w:rPr>
        <w:t>/D6.0 context (page 2144):</w:t>
      </w:r>
    </w:p>
    <w:p w14:paraId="5CB262EA" w14:textId="20E822E8" w:rsidR="00A0512D" w:rsidRDefault="00A0512D" w:rsidP="006F6F7C">
      <w:pPr>
        <w:rPr>
          <w:sz w:val="24"/>
          <w:lang w:val="en-US"/>
        </w:rPr>
      </w:pPr>
      <w:r>
        <w:rPr>
          <w:noProof/>
          <w:sz w:val="24"/>
          <w:lang w:val="en-US"/>
        </w:rPr>
        <w:drawing>
          <wp:inline distT="0" distB="0" distL="0" distR="0" wp14:anchorId="0610404E" wp14:editId="4F5C440F">
            <wp:extent cx="5943600" cy="1062904"/>
            <wp:effectExtent l="0" t="0" r="0" b="444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062904"/>
                    </a:xfrm>
                    <a:prstGeom prst="rect">
                      <a:avLst/>
                    </a:prstGeom>
                    <a:noFill/>
                    <a:ln>
                      <a:noFill/>
                    </a:ln>
                  </pic:spPr>
                </pic:pic>
              </a:graphicData>
            </a:graphic>
          </wp:inline>
        </w:drawing>
      </w:r>
    </w:p>
    <w:p w14:paraId="209D5715" w14:textId="77777777" w:rsidR="006F6F7C" w:rsidRPr="006F6F7C" w:rsidRDefault="006F6F7C" w:rsidP="006F6F7C">
      <w:pPr>
        <w:rPr>
          <w:sz w:val="24"/>
          <w:lang w:val="en-US"/>
        </w:rPr>
      </w:pPr>
    </w:p>
    <w:p w14:paraId="4721B4A3" w14:textId="743C2A97" w:rsidR="00B67240" w:rsidRDefault="00B67240" w:rsidP="00B67240">
      <w:pPr>
        <w:widowControl w:val="0"/>
        <w:autoSpaceDE w:val="0"/>
        <w:autoSpaceDN w:val="0"/>
        <w:adjustRightInd w:val="0"/>
        <w:spacing w:after="240"/>
      </w:pPr>
      <w:r>
        <w:rPr>
          <w:b/>
          <w:u w:val="single"/>
        </w:rPr>
        <w:t xml:space="preserve">Proposed resolution for CID </w:t>
      </w:r>
      <w:r w:rsidR="006F6F7C">
        <w:rPr>
          <w:b/>
          <w:u w:val="single"/>
        </w:rPr>
        <w:t>8006</w:t>
      </w:r>
      <w:r>
        <w:rPr>
          <w:b/>
          <w:u w:val="single"/>
        </w:rPr>
        <w:t>:</w:t>
      </w:r>
    </w:p>
    <w:p w14:paraId="731BA462" w14:textId="536C7984" w:rsidR="00B67240" w:rsidRPr="00B67240" w:rsidRDefault="006F6F7C" w:rsidP="00B67240">
      <w:pPr>
        <w:widowControl w:val="0"/>
        <w:autoSpaceDE w:val="0"/>
        <w:autoSpaceDN w:val="0"/>
        <w:adjustRightInd w:val="0"/>
        <w:spacing w:after="240"/>
      </w:pPr>
      <w:r w:rsidRPr="006F6F7C">
        <w:rPr>
          <w:highlight w:val="yellow"/>
        </w:rPr>
        <w:t>Accepted.</w:t>
      </w:r>
    </w:p>
    <w:p w14:paraId="067E3546" w14:textId="1A4443CE" w:rsidR="00B67240" w:rsidRPr="00B67240" w:rsidRDefault="00B67240" w:rsidP="00B67240">
      <w:pPr>
        <w:pStyle w:val="Heading1"/>
        <w:rPr>
          <w:b w:val="0"/>
          <w:u w:val="none"/>
        </w:rPr>
      </w:pPr>
      <w:r>
        <w:t xml:space="preserve">CID </w:t>
      </w:r>
      <w:r w:rsidR="006F6F7C">
        <w:t>8005</w:t>
      </w:r>
    </w:p>
    <w:p w14:paraId="32CE60AC" w14:textId="77777777" w:rsidR="00B67240" w:rsidRDefault="00B67240" w:rsidP="00B67240"/>
    <w:tbl>
      <w:tblPr>
        <w:tblStyle w:val="TableGrid"/>
        <w:tblW w:w="10173" w:type="dxa"/>
        <w:tblLayout w:type="fixed"/>
        <w:tblLook w:val="04A0" w:firstRow="1" w:lastRow="0" w:firstColumn="1" w:lastColumn="0" w:noHBand="0" w:noVBand="1"/>
      </w:tblPr>
      <w:tblGrid>
        <w:gridCol w:w="1101"/>
        <w:gridCol w:w="3685"/>
        <w:gridCol w:w="5387"/>
      </w:tblGrid>
      <w:tr w:rsidR="00997443" w14:paraId="576C0460" w14:textId="77777777" w:rsidTr="00997443">
        <w:tc>
          <w:tcPr>
            <w:tcW w:w="1101" w:type="dxa"/>
          </w:tcPr>
          <w:p w14:paraId="325F80B3" w14:textId="37D3EA28" w:rsidR="00997443" w:rsidRDefault="00997443" w:rsidP="00674248">
            <w:r>
              <w:lastRenderedPageBreak/>
              <w:t>Location</w:t>
            </w:r>
          </w:p>
        </w:tc>
        <w:tc>
          <w:tcPr>
            <w:tcW w:w="3685" w:type="dxa"/>
          </w:tcPr>
          <w:p w14:paraId="2732263D" w14:textId="77777777" w:rsidR="00997443" w:rsidRDefault="00997443" w:rsidP="00674248">
            <w:r>
              <w:t>Comment</w:t>
            </w:r>
          </w:p>
        </w:tc>
        <w:tc>
          <w:tcPr>
            <w:tcW w:w="5387" w:type="dxa"/>
          </w:tcPr>
          <w:p w14:paraId="49F1AC4E" w14:textId="77777777" w:rsidR="00997443" w:rsidRDefault="00997443" w:rsidP="00674248">
            <w:r>
              <w:t>Proposed Change</w:t>
            </w:r>
          </w:p>
        </w:tc>
      </w:tr>
      <w:tr w:rsidR="00997443" w14:paraId="1DC21BC3" w14:textId="77777777" w:rsidTr="00997443">
        <w:tc>
          <w:tcPr>
            <w:tcW w:w="1101" w:type="dxa"/>
          </w:tcPr>
          <w:p w14:paraId="65F0C11F" w14:textId="01AD4FF4" w:rsidR="00997443" w:rsidRPr="00BE548F" w:rsidRDefault="00997443" w:rsidP="00674248">
            <w:pPr>
              <w:rPr>
                <w:rFonts w:ascii="Arial" w:hAnsi="Arial" w:cs="Arial"/>
                <w:sz w:val="20"/>
                <w:lang w:val="en-US"/>
              </w:rPr>
            </w:pPr>
          </w:p>
          <w:p w14:paraId="4B4275EC" w14:textId="7D46357D" w:rsidR="00997443" w:rsidRDefault="00997443" w:rsidP="00734DE7">
            <w:pPr>
              <w:rPr>
                <w:rFonts w:ascii="Arial" w:hAnsi="Arial" w:cs="Arial"/>
                <w:sz w:val="20"/>
                <w:lang w:val="en-US"/>
              </w:rPr>
            </w:pPr>
            <w:r>
              <w:rPr>
                <w:rFonts w:ascii="Arial" w:hAnsi="Arial" w:cs="Arial"/>
                <w:sz w:val="20"/>
                <w:lang w:val="en-US"/>
              </w:rPr>
              <w:t xml:space="preserve">Clause: </w:t>
            </w:r>
            <w:r w:rsidRPr="00734DE7">
              <w:rPr>
                <w:rFonts w:ascii="Arial" w:hAnsi="Arial" w:cs="Arial"/>
                <w:sz w:val="20"/>
                <w:lang w:val="en-US"/>
              </w:rPr>
              <w:t>14.5.7</w:t>
            </w:r>
          </w:p>
          <w:p w14:paraId="097EF520" w14:textId="77777777" w:rsidR="00997443" w:rsidRDefault="00997443" w:rsidP="00734DE7">
            <w:pPr>
              <w:rPr>
                <w:rFonts w:ascii="Arial" w:hAnsi="Arial" w:cs="Arial"/>
                <w:sz w:val="20"/>
                <w:lang w:val="en-US"/>
              </w:rPr>
            </w:pPr>
            <w:r>
              <w:rPr>
                <w:rFonts w:ascii="Arial" w:hAnsi="Arial" w:cs="Arial"/>
                <w:sz w:val="20"/>
                <w:lang w:val="en-US"/>
              </w:rPr>
              <w:t>Page: 2144</w:t>
            </w:r>
          </w:p>
          <w:p w14:paraId="668E71B6" w14:textId="70E0E847" w:rsidR="00997443" w:rsidRPr="00734DE7" w:rsidRDefault="00997443" w:rsidP="00734DE7">
            <w:pPr>
              <w:rPr>
                <w:rFonts w:ascii="Arial" w:hAnsi="Arial" w:cs="Arial"/>
                <w:sz w:val="20"/>
                <w:lang w:val="en-US"/>
              </w:rPr>
            </w:pPr>
            <w:r>
              <w:rPr>
                <w:rFonts w:ascii="Arial" w:hAnsi="Arial" w:cs="Arial"/>
                <w:sz w:val="20"/>
                <w:lang w:val="en-US"/>
              </w:rPr>
              <w:t>Line: 16</w:t>
            </w:r>
          </w:p>
          <w:p w14:paraId="602DB1D4" w14:textId="77777777" w:rsidR="00997443" w:rsidRDefault="00997443" w:rsidP="00674248"/>
        </w:tc>
        <w:tc>
          <w:tcPr>
            <w:tcW w:w="3685" w:type="dxa"/>
          </w:tcPr>
          <w:p w14:paraId="3851C861" w14:textId="77777777" w:rsidR="00997443" w:rsidRPr="00734DE7" w:rsidRDefault="00997443" w:rsidP="00734DE7">
            <w:pPr>
              <w:rPr>
                <w:rFonts w:ascii="Arial" w:hAnsi="Arial" w:cs="Arial"/>
                <w:sz w:val="20"/>
                <w:lang w:val="en-US"/>
              </w:rPr>
            </w:pPr>
            <w:proofErr w:type="spellStart"/>
            <w:r w:rsidRPr="00734DE7">
              <w:rPr>
                <w:rFonts w:ascii="Arial" w:hAnsi="Arial" w:cs="Arial"/>
                <w:sz w:val="20"/>
                <w:lang w:val="en-US"/>
              </w:rPr>
              <w:t>REVmc</w:t>
            </w:r>
            <w:proofErr w:type="spellEnd"/>
            <w:r w:rsidRPr="00734DE7">
              <w:rPr>
                <w:rFonts w:ascii="Arial" w:hAnsi="Arial" w:cs="Arial"/>
                <w:sz w:val="20"/>
                <w:lang w:val="en-US"/>
              </w:rPr>
              <w:t xml:space="preserve"> seems to have hardcoded 128 bits as the only acceptable length of MTK. This is not correct and would prevent use of pairwise ciphers that require different key length (e.g., CCMP-256 or GCMP-256). IEEE </w:t>
            </w:r>
            <w:proofErr w:type="spellStart"/>
            <w:r w:rsidRPr="00734DE7">
              <w:rPr>
                <w:rFonts w:ascii="Arial" w:hAnsi="Arial" w:cs="Arial"/>
                <w:sz w:val="20"/>
                <w:lang w:val="en-US"/>
              </w:rPr>
              <w:t>Std</w:t>
            </w:r>
            <w:proofErr w:type="spellEnd"/>
            <w:r w:rsidRPr="00734DE7">
              <w:rPr>
                <w:rFonts w:ascii="Arial" w:hAnsi="Arial" w:cs="Arial"/>
                <w:sz w:val="20"/>
                <w:lang w:val="en-US"/>
              </w:rPr>
              <w:t xml:space="preserve"> 802.11-2012 used a variable length KDF here (KDF-X) and </w:t>
            </w:r>
            <w:proofErr w:type="spellStart"/>
            <w:r w:rsidRPr="00734DE7">
              <w:rPr>
                <w:rFonts w:ascii="Arial" w:hAnsi="Arial" w:cs="Arial"/>
                <w:sz w:val="20"/>
                <w:lang w:val="en-US"/>
              </w:rPr>
              <w:t>REVmc</w:t>
            </w:r>
            <w:proofErr w:type="spellEnd"/>
            <w:r w:rsidRPr="00734DE7">
              <w:rPr>
                <w:rFonts w:ascii="Arial" w:hAnsi="Arial" w:cs="Arial"/>
                <w:sz w:val="20"/>
                <w:lang w:val="en-US"/>
              </w:rPr>
              <w:t>/D5.0 used KDF-Hash-Length, but it looks like some "clean up" removed this in D6.0.</w:t>
            </w:r>
          </w:p>
          <w:p w14:paraId="76E672E8" w14:textId="77777777" w:rsidR="00997443" w:rsidRDefault="00997443" w:rsidP="00674248"/>
        </w:tc>
        <w:tc>
          <w:tcPr>
            <w:tcW w:w="5387" w:type="dxa"/>
          </w:tcPr>
          <w:p w14:paraId="2F3D374F" w14:textId="77777777" w:rsidR="00997443" w:rsidRPr="00734DE7" w:rsidRDefault="00997443" w:rsidP="00734DE7">
            <w:pPr>
              <w:rPr>
                <w:rFonts w:ascii="Arial" w:hAnsi="Arial" w:cs="Arial"/>
                <w:sz w:val="20"/>
                <w:lang w:val="en-US"/>
              </w:rPr>
            </w:pPr>
            <w:r w:rsidRPr="00734DE7">
              <w:rPr>
                <w:rFonts w:ascii="Arial" w:hAnsi="Arial" w:cs="Arial"/>
                <w:sz w:val="20"/>
                <w:lang w:val="en-US"/>
              </w:rPr>
              <w:t>On page 2144 line 16, replace "KDF-Hash-128" with "KDF-Hash-Length".</w:t>
            </w:r>
            <w:r w:rsidRPr="00734DE7">
              <w:rPr>
                <w:rFonts w:ascii="Arial" w:hAnsi="Arial" w:cs="Arial"/>
                <w:sz w:val="20"/>
                <w:lang w:val="en-US"/>
              </w:rPr>
              <w:br/>
            </w:r>
            <w:r w:rsidRPr="00734DE7">
              <w:rPr>
                <w:rFonts w:ascii="Arial" w:hAnsi="Arial" w:cs="Arial"/>
                <w:sz w:val="20"/>
                <w:lang w:val="en-US"/>
              </w:rPr>
              <w:br/>
              <w:t>On page 2144 line 24, replace "KDF-Hash-128" with "KDF-Hash-Length".</w:t>
            </w:r>
            <w:r w:rsidRPr="00734DE7">
              <w:rPr>
                <w:rFonts w:ascii="Arial" w:hAnsi="Arial" w:cs="Arial"/>
                <w:sz w:val="20"/>
                <w:lang w:val="en-US"/>
              </w:rPr>
              <w:br/>
            </w:r>
            <w:r w:rsidRPr="00734DE7">
              <w:rPr>
                <w:rFonts w:ascii="Arial" w:hAnsi="Arial" w:cs="Arial"/>
                <w:sz w:val="20"/>
                <w:lang w:val="en-US"/>
              </w:rPr>
              <w:br/>
              <w:t>On page 2144 line 27, insert a new item before the "Selected AKM Suite" line:</w:t>
            </w:r>
            <w:r w:rsidRPr="00734DE7">
              <w:rPr>
                <w:rFonts w:ascii="Arial" w:hAnsi="Arial" w:cs="Arial"/>
                <w:sz w:val="20"/>
                <w:lang w:val="en-US"/>
              </w:rPr>
              <w:br/>
            </w:r>
            <w:r w:rsidRPr="00734DE7">
              <w:rPr>
                <w:rFonts w:ascii="Arial" w:hAnsi="Arial" w:cs="Arial"/>
                <w:sz w:val="20"/>
                <w:lang w:val="en-US"/>
              </w:rPr>
              <w:br/>
              <w:t xml:space="preserve">"Length is cipher-suite dependent and is defined by the </w:t>
            </w:r>
            <w:proofErr w:type="spellStart"/>
            <w:r w:rsidRPr="00734DE7">
              <w:rPr>
                <w:rFonts w:ascii="Arial" w:hAnsi="Arial" w:cs="Arial"/>
                <w:sz w:val="20"/>
                <w:lang w:val="en-US"/>
              </w:rPr>
              <w:t>TK_bits</w:t>
            </w:r>
            <w:proofErr w:type="spellEnd"/>
            <w:r w:rsidRPr="00734DE7">
              <w:rPr>
                <w:rFonts w:ascii="Arial" w:hAnsi="Arial" w:cs="Arial"/>
                <w:sz w:val="20"/>
                <w:lang w:val="en-US"/>
              </w:rPr>
              <w:t xml:space="preserve"> value in Table 12-4 (Cipher suite key lengths)."</w:t>
            </w:r>
          </w:p>
          <w:p w14:paraId="01D32F16" w14:textId="77777777" w:rsidR="00997443" w:rsidRDefault="00997443" w:rsidP="00674248"/>
        </w:tc>
      </w:tr>
    </w:tbl>
    <w:p w14:paraId="3AAFC73B" w14:textId="77777777" w:rsidR="00B67240" w:rsidRDefault="00B67240" w:rsidP="00B67240"/>
    <w:p w14:paraId="047B068B" w14:textId="77777777" w:rsidR="00B67240" w:rsidRDefault="00B67240" w:rsidP="00B67240">
      <w:pPr>
        <w:widowControl w:val="0"/>
        <w:autoSpaceDE w:val="0"/>
        <w:autoSpaceDN w:val="0"/>
        <w:adjustRightInd w:val="0"/>
        <w:spacing w:after="240"/>
      </w:pPr>
      <w:r w:rsidRPr="00872753">
        <w:rPr>
          <w:b/>
          <w:u w:val="single"/>
        </w:rPr>
        <w:t>Discussion</w:t>
      </w:r>
    </w:p>
    <w:p w14:paraId="442A1BEE" w14:textId="77BF1B85" w:rsidR="006F6F7C" w:rsidRPr="007C7B79" w:rsidRDefault="006F6F7C" w:rsidP="00134724">
      <w:pPr>
        <w:widowControl w:val="0"/>
        <w:autoSpaceDE w:val="0"/>
        <w:autoSpaceDN w:val="0"/>
        <w:adjustRightInd w:val="0"/>
        <w:spacing w:after="240"/>
        <w:rPr>
          <w:sz w:val="24"/>
          <w:lang w:val="en-US"/>
        </w:rPr>
      </w:pPr>
      <w:r w:rsidRPr="007C7B79">
        <w:rPr>
          <w:sz w:val="24"/>
          <w:lang w:val="en-US"/>
        </w:rPr>
        <w:t>Note that this is my own comment, so someone else might want to take a</w:t>
      </w:r>
      <w:r w:rsidR="00134724">
        <w:t xml:space="preserve"> </w:t>
      </w:r>
      <w:r w:rsidRPr="007C7B79">
        <w:rPr>
          <w:sz w:val="24"/>
          <w:lang w:val="en-US"/>
        </w:rPr>
        <w:t>quick look to confirm</w:t>
      </w:r>
      <w:proofErr w:type="gramStart"/>
      <w:r w:rsidRPr="007C7B79">
        <w:rPr>
          <w:sz w:val="24"/>
          <w:lang w:val="en-US"/>
        </w:rPr>
        <w:t>..</w:t>
      </w:r>
      <w:proofErr w:type="gramEnd"/>
      <w:r w:rsidRPr="007C7B79">
        <w:rPr>
          <w:sz w:val="24"/>
          <w:lang w:val="en-US"/>
        </w:rPr>
        <w:t xml:space="preserve"> </w:t>
      </w:r>
    </w:p>
    <w:p w14:paraId="1E7E5C72" w14:textId="798FC05D" w:rsidR="006F6F7C" w:rsidRPr="007C7B79" w:rsidRDefault="006F6F7C" w:rsidP="006F6F7C">
      <w:pPr>
        <w:rPr>
          <w:sz w:val="24"/>
          <w:lang w:val="en-US"/>
        </w:rPr>
      </w:pPr>
      <w:proofErr w:type="spellStart"/>
      <w:r w:rsidRPr="007C7B79">
        <w:rPr>
          <w:sz w:val="24"/>
          <w:lang w:val="en-US"/>
        </w:rPr>
        <w:t>MarkR</w:t>
      </w:r>
      <w:proofErr w:type="spellEnd"/>
      <w:r w:rsidRPr="007C7B79">
        <w:rPr>
          <w:sz w:val="24"/>
          <w:lang w:val="en-US"/>
        </w:rPr>
        <w:t>: I'm not sure about this one.</w:t>
      </w:r>
    </w:p>
    <w:p w14:paraId="70AD32DD" w14:textId="77777777" w:rsidR="006F6F7C" w:rsidRPr="007C7B79" w:rsidRDefault="006F6F7C" w:rsidP="006F6F7C">
      <w:pPr>
        <w:rPr>
          <w:sz w:val="24"/>
          <w:lang w:val="en-US"/>
        </w:rPr>
      </w:pPr>
    </w:p>
    <w:p w14:paraId="3F8543FE" w14:textId="77777777" w:rsidR="006F6F7C" w:rsidRPr="007C7B79" w:rsidRDefault="006F6F7C" w:rsidP="006F6F7C">
      <w:pPr>
        <w:rPr>
          <w:sz w:val="24"/>
          <w:lang w:val="en-US"/>
        </w:rPr>
      </w:pPr>
      <w:r w:rsidRPr="007C7B79">
        <w:rPr>
          <w:sz w:val="24"/>
          <w:lang w:val="en-US"/>
        </w:rPr>
        <w:t>The reason it was cleaned up after D5.0 is that D5.0 said:</w:t>
      </w:r>
      <w:r w:rsidRPr="007C7B79">
        <w:rPr>
          <w:rFonts w:ascii="Menlo Regular" w:hAnsi="Menlo Regular" w:cs="Menlo Regular"/>
          <w:color w:val="FFFFFF"/>
          <w:szCs w:val="22"/>
          <w:lang w:val="en-US"/>
        </w:rPr>
        <w:t xml:space="preserve"> </w:t>
      </w:r>
    </w:p>
    <w:p w14:paraId="768E3CEA" w14:textId="77777777" w:rsidR="006F6F7C" w:rsidRPr="007C7B79" w:rsidRDefault="006F6F7C" w:rsidP="006F6F7C">
      <w:pPr>
        <w:rPr>
          <w:sz w:val="24"/>
          <w:lang w:val="en-US"/>
        </w:rPr>
      </w:pPr>
      <w:r w:rsidRPr="007C7B79">
        <w:rPr>
          <w:sz w:val="24"/>
          <w:lang w:val="en-US"/>
        </w:rPr>
        <w:t>MTK &lt;- KDF-Hash-</w:t>
      </w:r>
      <w:proofErr w:type="gramStart"/>
      <w:r w:rsidRPr="007C7B79">
        <w:rPr>
          <w:sz w:val="24"/>
          <w:lang w:val="en-US"/>
        </w:rPr>
        <w:t>Length(</w:t>
      </w:r>
      <w:proofErr w:type="gramEnd"/>
      <w:r w:rsidRPr="007C7B79">
        <w:rPr>
          <w:sz w:val="24"/>
          <w:lang w:val="en-US"/>
        </w:rPr>
        <w:t>[...])</w:t>
      </w:r>
    </w:p>
    <w:p w14:paraId="7A27D9A3" w14:textId="5B0D3A61" w:rsidR="006F6F7C" w:rsidRPr="007C7B79" w:rsidRDefault="006F6F7C" w:rsidP="006F6F7C">
      <w:pPr>
        <w:rPr>
          <w:sz w:val="24"/>
          <w:lang w:val="en-US"/>
        </w:rPr>
      </w:pPr>
      <w:proofErr w:type="gramStart"/>
      <w:r w:rsidRPr="007C7B79">
        <w:rPr>
          <w:sz w:val="24"/>
          <w:lang w:val="en-US"/>
        </w:rPr>
        <w:t>where</w:t>
      </w:r>
      <w:proofErr w:type="gramEnd"/>
      <w:r w:rsidRPr="007C7B79">
        <w:rPr>
          <w:sz w:val="24"/>
          <w:lang w:val="en-US"/>
        </w:rPr>
        <w:t xml:space="preserve"> KDF-Hash-Length is the key derivation function defined in 12.7.1.7.2</w:t>
      </w:r>
      <w:r w:rsidR="00134724">
        <w:rPr>
          <w:sz w:val="24"/>
          <w:lang w:val="en-US"/>
        </w:rPr>
        <w:t xml:space="preserve"> </w:t>
      </w:r>
      <w:r w:rsidRPr="007C7B79">
        <w:rPr>
          <w:sz w:val="24"/>
          <w:lang w:val="en-US"/>
        </w:rPr>
        <w:t>(Key derivation function (KDF)) using the hash algorithm defined by the AKM</w:t>
      </w:r>
      <w:r w:rsidR="00134724">
        <w:rPr>
          <w:sz w:val="24"/>
          <w:lang w:val="en-US"/>
        </w:rPr>
        <w:t xml:space="preserve"> </w:t>
      </w:r>
      <w:r w:rsidRPr="007C7B79">
        <w:rPr>
          <w:sz w:val="24"/>
          <w:lang w:val="en-US"/>
        </w:rPr>
        <w:t>in Table 9-132 (AKM suite selectors) to generate an MTK of a specified</w:t>
      </w:r>
      <w:r w:rsidR="00134724">
        <w:rPr>
          <w:sz w:val="24"/>
          <w:lang w:val="en-US"/>
        </w:rPr>
        <w:t xml:space="preserve"> </w:t>
      </w:r>
      <w:r w:rsidRPr="007C7B79">
        <w:rPr>
          <w:sz w:val="24"/>
          <w:lang w:val="en-US"/>
        </w:rPr>
        <w:t>length. Both CCMP and GCMP use Length = 128.</w:t>
      </w:r>
    </w:p>
    <w:p w14:paraId="65D5463D" w14:textId="77777777" w:rsidR="006F6F7C" w:rsidRPr="007C7B79" w:rsidRDefault="006F6F7C" w:rsidP="006F6F7C">
      <w:pPr>
        <w:rPr>
          <w:sz w:val="24"/>
          <w:lang w:val="en-US"/>
        </w:rPr>
      </w:pPr>
    </w:p>
    <w:p w14:paraId="41F46E19" w14:textId="77777777" w:rsidR="006F6F7C" w:rsidRPr="007C7B79" w:rsidRDefault="006F6F7C" w:rsidP="006F6F7C">
      <w:pPr>
        <w:rPr>
          <w:sz w:val="24"/>
          <w:lang w:val="en-US"/>
        </w:rPr>
      </w:pPr>
      <w:r w:rsidRPr="007C7B79">
        <w:rPr>
          <w:sz w:val="24"/>
          <w:lang w:val="en-US"/>
        </w:rPr>
        <w:t>[802.11-2012 said:</w:t>
      </w:r>
    </w:p>
    <w:p w14:paraId="59308A0D" w14:textId="77777777" w:rsidR="006F6F7C" w:rsidRPr="007C7B79" w:rsidRDefault="006F6F7C" w:rsidP="006F6F7C">
      <w:pPr>
        <w:rPr>
          <w:sz w:val="24"/>
          <w:lang w:val="en-US"/>
        </w:rPr>
      </w:pPr>
    </w:p>
    <w:p w14:paraId="362CEDD0" w14:textId="77777777" w:rsidR="006F6F7C" w:rsidRPr="007C7B79" w:rsidRDefault="006F6F7C" w:rsidP="006F6F7C">
      <w:pPr>
        <w:rPr>
          <w:sz w:val="24"/>
          <w:lang w:val="en-US"/>
        </w:rPr>
      </w:pPr>
      <w:r w:rsidRPr="007C7B79">
        <w:rPr>
          <w:sz w:val="24"/>
          <w:lang w:val="en-US"/>
        </w:rPr>
        <w:t>MTK &lt;- KDF-</w:t>
      </w:r>
      <w:proofErr w:type="gramStart"/>
      <w:r w:rsidRPr="007C7B79">
        <w:rPr>
          <w:sz w:val="24"/>
          <w:lang w:val="en-US"/>
        </w:rPr>
        <w:t>X(</w:t>
      </w:r>
      <w:proofErr w:type="gramEnd"/>
      <w:r w:rsidRPr="007C7B79">
        <w:rPr>
          <w:sz w:val="24"/>
          <w:lang w:val="en-US"/>
        </w:rPr>
        <w:t>[...])</w:t>
      </w:r>
    </w:p>
    <w:p w14:paraId="74AC1D46" w14:textId="77777777" w:rsidR="006F6F7C" w:rsidRPr="007C7B79" w:rsidRDefault="006F6F7C" w:rsidP="006F6F7C">
      <w:pPr>
        <w:rPr>
          <w:sz w:val="24"/>
          <w:lang w:val="en-US"/>
        </w:rPr>
      </w:pPr>
      <w:r w:rsidRPr="007C7B79">
        <w:rPr>
          <w:sz w:val="24"/>
          <w:lang w:val="en-US"/>
        </w:rPr>
        <w:t>CCMP uses X = 128.</w:t>
      </w:r>
    </w:p>
    <w:p w14:paraId="09EC0909" w14:textId="77777777" w:rsidR="006F6F7C" w:rsidRPr="007C7B79" w:rsidRDefault="006F6F7C" w:rsidP="006F6F7C">
      <w:pPr>
        <w:rPr>
          <w:sz w:val="24"/>
          <w:lang w:val="en-US"/>
        </w:rPr>
      </w:pPr>
    </w:p>
    <w:p w14:paraId="46B97871" w14:textId="0B84B678" w:rsidR="006F6F7C" w:rsidRPr="007C7B79" w:rsidRDefault="006F6F7C" w:rsidP="006F6F7C">
      <w:pPr>
        <w:rPr>
          <w:sz w:val="24"/>
          <w:lang w:val="en-US"/>
        </w:rPr>
      </w:pPr>
      <w:proofErr w:type="gramStart"/>
      <w:r w:rsidRPr="007C7B79">
        <w:rPr>
          <w:sz w:val="24"/>
          <w:lang w:val="en-US"/>
        </w:rPr>
        <w:t>so</w:t>
      </w:r>
      <w:proofErr w:type="gramEnd"/>
      <w:r w:rsidRPr="007C7B79">
        <w:rPr>
          <w:sz w:val="24"/>
          <w:lang w:val="en-US"/>
        </w:rPr>
        <w:t xml:space="preserve"> I guess there was some other comment between -2012 and D5.0 saying</w:t>
      </w:r>
      <w:r w:rsidR="00134724">
        <w:rPr>
          <w:sz w:val="24"/>
          <w:lang w:val="en-US"/>
        </w:rPr>
        <w:t xml:space="preserve"> </w:t>
      </w:r>
      <w:r w:rsidRPr="007C7B79">
        <w:rPr>
          <w:sz w:val="24"/>
          <w:lang w:val="en-US"/>
        </w:rPr>
        <w:t>or leading to "what is it for GCMP?" and the answer was "also 128".]</w:t>
      </w:r>
    </w:p>
    <w:p w14:paraId="544E5D24" w14:textId="77777777" w:rsidR="006F6F7C" w:rsidRPr="007C7B79" w:rsidRDefault="006F6F7C" w:rsidP="006F6F7C">
      <w:pPr>
        <w:rPr>
          <w:sz w:val="24"/>
          <w:lang w:val="en-US"/>
        </w:rPr>
      </w:pPr>
    </w:p>
    <w:p w14:paraId="42A8707A" w14:textId="514D2DE5" w:rsidR="006F6F7C" w:rsidRDefault="006F6F7C" w:rsidP="00134724">
      <w:pPr>
        <w:rPr>
          <w:sz w:val="24"/>
          <w:lang w:val="en-US"/>
        </w:rPr>
      </w:pPr>
      <w:r w:rsidRPr="007C7B79">
        <w:rPr>
          <w:sz w:val="24"/>
          <w:lang w:val="en-US"/>
        </w:rPr>
        <w:t>So D6.0 is consistent with D5.0 and thence -2012.  Nothing was broken</w:t>
      </w:r>
      <w:r w:rsidR="00134724">
        <w:rPr>
          <w:sz w:val="24"/>
          <w:lang w:val="en-US"/>
        </w:rPr>
        <w:t xml:space="preserve"> </w:t>
      </w:r>
      <w:r w:rsidRPr="007C7B79">
        <w:rPr>
          <w:sz w:val="24"/>
          <w:lang w:val="en-US"/>
        </w:rPr>
        <w:t>by D6.0.</w:t>
      </w:r>
    </w:p>
    <w:p w14:paraId="18E67E30" w14:textId="77777777" w:rsidR="00134724" w:rsidRDefault="00134724" w:rsidP="00134724">
      <w:pPr>
        <w:rPr>
          <w:sz w:val="24"/>
          <w:lang w:val="en-US"/>
        </w:rPr>
      </w:pPr>
    </w:p>
    <w:p w14:paraId="5D83C2AA" w14:textId="61CDC5AE" w:rsidR="00134724" w:rsidRDefault="00134724" w:rsidP="00134724">
      <w:pPr>
        <w:rPr>
          <w:sz w:val="24"/>
          <w:lang w:val="en-US"/>
        </w:rPr>
      </w:pPr>
      <w:r>
        <w:rPr>
          <w:sz w:val="24"/>
          <w:lang w:val="en-US"/>
        </w:rPr>
        <w:t xml:space="preserve">Jouni: I disagree with that “nothing was broken by D6.0” part. D5.0 was indeed incomplete by mentioning Length value (= 128) only for some of the ciphers (CCMP and GCMP). It should really have listed values for all the possible </w:t>
      </w:r>
      <w:r w:rsidR="004741BE">
        <w:rPr>
          <w:sz w:val="24"/>
          <w:lang w:val="en-US"/>
        </w:rPr>
        <w:t xml:space="preserve">ciphers. That said, it implied that the Length could be variable and I would claim that it would be a reasonable interpretation of the D5.0 text to use Length=256 for CCMP-256 and GCMP-256. The proposed </w:t>
      </w:r>
      <w:proofErr w:type="gramStart"/>
      <w:r w:rsidR="004741BE">
        <w:rPr>
          <w:sz w:val="24"/>
          <w:lang w:val="en-US"/>
        </w:rPr>
        <w:t>changes in the comment is</w:t>
      </w:r>
      <w:proofErr w:type="gramEnd"/>
      <w:r w:rsidR="004741BE">
        <w:rPr>
          <w:sz w:val="24"/>
          <w:lang w:val="en-US"/>
        </w:rPr>
        <w:t xml:space="preserve"> fixing this issue by providing the details for all ciphers with a reference to a table defining those lengths.</w:t>
      </w:r>
    </w:p>
    <w:p w14:paraId="19FB1C17" w14:textId="77777777" w:rsidR="008F6B53" w:rsidRDefault="008F6B53" w:rsidP="00134724">
      <w:pPr>
        <w:rPr>
          <w:sz w:val="24"/>
          <w:lang w:val="en-US"/>
        </w:rPr>
      </w:pPr>
    </w:p>
    <w:p w14:paraId="784D026F" w14:textId="246C20A0" w:rsidR="008F6B53" w:rsidRDefault="008F6B53" w:rsidP="00134724">
      <w:pPr>
        <w:rPr>
          <w:sz w:val="24"/>
          <w:lang w:val="en-US"/>
        </w:rPr>
      </w:pPr>
      <w:proofErr w:type="spellStart"/>
      <w:r>
        <w:rPr>
          <w:sz w:val="24"/>
          <w:lang w:val="en-US"/>
        </w:rPr>
        <w:t>REVmc</w:t>
      </w:r>
      <w:proofErr w:type="spellEnd"/>
      <w:r>
        <w:rPr>
          <w:sz w:val="24"/>
          <w:lang w:val="en-US"/>
        </w:rPr>
        <w:t>/D6.0 redline showing the change from D5.0:</w:t>
      </w:r>
    </w:p>
    <w:p w14:paraId="3D634573" w14:textId="467519CB" w:rsidR="008F6B53" w:rsidRDefault="008F6B53" w:rsidP="00134724">
      <w:pPr>
        <w:rPr>
          <w:sz w:val="24"/>
          <w:lang w:val="en-US"/>
        </w:rPr>
      </w:pPr>
      <w:r>
        <w:rPr>
          <w:noProof/>
          <w:sz w:val="24"/>
          <w:lang w:val="en-US"/>
        </w:rPr>
        <w:lastRenderedPageBreak/>
        <w:drawing>
          <wp:inline distT="0" distB="0" distL="0" distR="0" wp14:anchorId="3ED65C77" wp14:editId="2A44A6C3">
            <wp:extent cx="5943600" cy="3890093"/>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890093"/>
                    </a:xfrm>
                    <a:prstGeom prst="rect">
                      <a:avLst/>
                    </a:prstGeom>
                    <a:noFill/>
                    <a:ln>
                      <a:noFill/>
                    </a:ln>
                  </pic:spPr>
                </pic:pic>
              </a:graphicData>
            </a:graphic>
          </wp:inline>
        </w:drawing>
      </w:r>
    </w:p>
    <w:p w14:paraId="61F492BE" w14:textId="77777777" w:rsidR="00D439D9" w:rsidRDefault="00D439D9" w:rsidP="00134724">
      <w:pPr>
        <w:rPr>
          <w:sz w:val="24"/>
          <w:lang w:val="en-US"/>
        </w:rPr>
      </w:pPr>
    </w:p>
    <w:p w14:paraId="51716683" w14:textId="0C0D37F0" w:rsidR="008F6B53" w:rsidRDefault="008F6B53" w:rsidP="00134724">
      <w:pPr>
        <w:rPr>
          <w:sz w:val="24"/>
          <w:lang w:val="en-US"/>
        </w:rPr>
      </w:pPr>
      <w:proofErr w:type="spellStart"/>
      <w:r>
        <w:rPr>
          <w:sz w:val="24"/>
          <w:lang w:val="en-US"/>
        </w:rPr>
        <w:t>REVmc</w:t>
      </w:r>
      <w:proofErr w:type="spellEnd"/>
      <w:r>
        <w:rPr>
          <w:sz w:val="24"/>
          <w:lang w:val="en-US"/>
        </w:rPr>
        <w:t>/D6.0 context:</w:t>
      </w:r>
    </w:p>
    <w:p w14:paraId="0676865C" w14:textId="77777777" w:rsidR="008F6B53" w:rsidRDefault="008F6B53" w:rsidP="00134724">
      <w:pPr>
        <w:rPr>
          <w:sz w:val="24"/>
          <w:lang w:val="en-US"/>
        </w:rPr>
      </w:pPr>
    </w:p>
    <w:p w14:paraId="26BE4F26" w14:textId="2715BFA1" w:rsidR="008F6B53" w:rsidRDefault="008F6B53" w:rsidP="00134724">
      <w:pPr>
        <w:rPr>
          <w:sz w:val="24"/>
          <w:lang w:val="en-US"/>
        </w:rPr>
      </w:pPr>
      <w:r>
        <w:rPr>
          <w:sz w:val="24"/>
          <w:lang w:val="en-US"/>
        </w:rPr>
        <w:t>14.5.7, page 2144:</w:t>
      </w:r>
    </w:p>
    <w:p w14:paraId="0A242114" w14:textId="1BAF6F12" w:rsidR="008F6B53" w:rsidRDefault="008F6B53" w:rsidP="00134724">
      <w:pPr>
        <w:rPr>
          <w:sz w:val="24"/>
          <w:lang w:val="en-US"/>
        </w:rPr>
      </w:pPr>
      <w:r>
        <w:rPr>
          <w:noProof/>
          <w:sz w:val="24"/>
          <w:lang w:val="en-US"/>
        </w:rPr>
        <w:drawing>
          <wp:inline distT="0" distB="0" distL="0" distR="0" wp14:anchorId="66B0950A" wp14:editId="7FBD493C">
            <wp:extent cx="5935345" cy="3454400"/>
            <wp:effectExtent l="0" t="0" r="825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5345" cy="3454400"/>
                    </a:xfrm>
                    <a:prstGeom prst="rect">
                      <a:avLst/>
                    </a:prstGeom>
                    <a:noFill/>
                    <a:ln>
                      <a:noFill/>
                    </a:ln>
                  </pic:spPr>
                </pic:pic>
              </a:graphicData>
            </a:graphic>
          </wp:inline>
        </w:drawing>
      </w:r>
    </w:p>
    <w:p w14:paraId="56F931F2" w14:textId="77777777" w:rsidR="008F6B53" w:rsidRDefault="008F6B53" w:rsidP="00134724">
      <w:pPr>
        <w:rPr>
          <w:sz w:val="24"/>
          <w:lang w:val="en-US"/>
        </w:rPr>
      </w:pPr>
    </w:p>
    <w:p w14:paraId="4E3240D4" w14:textId="60B69183" w:rsidR="008F6B53" w:rsidRDefault="008F6B53" w:rsidP="00134724">
      <w:pPr>
        <w:rPr>
          <w:sz w:val="24"/>
          <w:lang w:val="en-US"/>
        </w:rPr>
      </w:pPr>
      <w:r>
        <w:rPr>
          <w:sz w:val="24"/>
          <w:lang w:val="en-US"/>
        </w:rPr>
        <w:t>12.7.2 (EAPOL-Key frames), page 2006:</w:t>
      </w:r>
    </w:p>
    <w:p w14:paraId="78EDDE8D" w14:textId="7C184999" w:rsidR="008F6B53" w:rsidRDefault="008F6B53" w:rsidP="00134724">
      <w:pPr>
        <w:rPr>
          <w:sz w:val="24"/>
          <w:lang w:val="en-US"/>
        </w:rPr>
      </w:pPr>
      <w:r>
        <w:rPr>
          <w:noProof/>
          <w:sz w:val="24"/>
          <w:lang w:val="en-US"/>
        </w:rPr>
        <w:lastRenderedPageBreak/>
        <w:drawing>
          <wp:inline distT="0" distB="0" distL="0" distR="0" wp14:anchorId="221AD2CC" wp14:editId="7E902CEC">
            <wp:extent cx="3310255" cy="3649345"/>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10255" cy="3649345"/>
                    </a:xfrm>
                    <a:prstGeom prst="rect">
                      <a:avLst/>
                    </a:prstGeom>
                    <a:noFill/>
                    <a:ln>
                      <a:noFill/>
                    </a:ln>
                  </pic:spPr>
                </pic:pic>
              </a:graphicData>
            </a:graphic>
          </wp:inline>
        </w:drawing>
      </w:r>
    </w:p>
    <w:p w14:paraId="08E4893B" w14:textId="77777777" w:rsidR="00134724" w:rsidRPr="00134724" w:rsidRDefault="00134724" w:rsidP="00134724">
      <w:pPr>
        <w:rPr>
          <w:sz w:val="24"/>
          <w:lang w:val="en-US"/>
        </w:rPr>
      </w:pPr>
    </w:p>
    <w:p w14:paraId="408CF8DB" w14:textId="7765A8AA" w:rsidR="00B67240" w:rsidRDefault="00B67240" w:rsidP="00B67240">
      <w:pPr>
        <w:widowControl w:val="0"/>
        <w:autoSpaceDE w:val="0"/>
        <w:autoSpaceDN w:val="0"/>
        <w:adjustRightInd w:val="0"/>
        <w:spacing w:after="240"/>
      </w:pPr>
      <w:r>
        <w:rPr>
          <w:b/>
          <w:u w:val="single"/>
        </w:rPr>
        <w:t xml:space="preserve">Proposed resolution for CID </w:t>
      </w:r>
      <w:r w:rsidR="006F6F7C">
        <w:rPr>
          <w:b/>
          <w:u w:val="single"/>
        </w:rPr>
        <w:t>8005</w:t>
      </w:r>
      <w:r>
        <w:rPr>
          <w:b/>
          <w:u w:val="single"/>
        </w:rPr>
        <w:t>:</w:t>
      </w:r>
    </w:p>
    <w:p w14:paraId="7B33C4E5" w14:textId="733B7E08" w:rsidR="00B67240" w:rsidRPr="00B67240" w:rsidRDefault="004741BE" w:rsidP="00B67240">
      <w:pPr>
        <w:widowControl w:val="0"/>
        <w:autoSpaceDE w:val="0"/>
        <w:autoSpaceDN w:val="0"/>
        <w:adjustRightInd w:val="0"/>
        <w:spacing w:after="240"/>
      </w:pPr>
      <w:r w:rsidRPr="004741BE">
        <w:rPr>
          <w:highlight w:val="yellow"/>
        </w:rPr>
        <w:t>Accepted.</w:t>
      </w:r>
    </w:p>
    <w:p w14:paraId="7AD64372" w14:textId="2A6C59FC" w:rsidR="007C7B79" w:rsidRDefault="007C7B79" w:rsidP="007C7B79">
      <w:pPr>
        <w:rPr>
          <w:sz w:val="24"/>
        </w:rPr>
      </w:pPr>
    </w:p>
    <w:p w14:paraId="54182201" w14:textId="41F4EEB2" w:rsidR="00194654" w:rsidRDefault="00194654" w:rsidP="00194654">
      <w:pPr>
        <w:pStyle w:val="Heading1"/>
      </w:pPr>
      <w:r>
        <w:t>TOPIC: Public Action frame addressing</w:t>
      </w:r>
    </w:p>
    <w:p w14:paraId="63A02E8A" w14:textId="77777777" w:rsidR="00194654" w:rsidRDefault="00194654" w:rsidP="00194654"/>
    <w:p w14:paraId="087CDC02" w14:textId="77777777" w:rsidR="00194654" w:rsidRDefault="00194654" w:rsidP="00194654">
      <w:pPr>
        <w:widowControl w:val="0"/>
        <w:autoSpaceDE w:val="0"/>
        <w:autoSpaceDN w:val="0"/>
        <w:adjustRightInd w:val="0"/>
        <w:spacing w:after="240"/>
      </w:pPr>
      <w:r w:rsidRPr="00872753">
        <w:rPr>
          <w:b/>
          <w:u w:val="single"/>
        </w:rPr>
        <w:t>Discussion</w:t>
      </w:r>
    </w:p>
    <w:p w14:paraId="3910F412" w14:textId="32C9AF46" w:rsidR="00194654" w:rsidRDefault="00194654" w:rsidP="00194654">
      <w:pPr>
        <w:widowControl w:val="0"/>
        <w:autoSpaceDE w:val="0"/>
        <w:autoSpaceDN w:val="0"/>
        <w:adjustRightInd w:val="0"/>
        <w:spacing w:after="240"/>
      </w:pPr>
      <w:r>
        <w:t xml:space="preserve">This topic on what should be used as the BSSID field value in the header of Public Action frames came from some discussions related to interoperability and </w:t>
      </w:r>
      <w:proofErr w:type="spellStart"/>
      <w:r>
        <w:t>behavior</w:t>
      </w:r>
      <w:proofErr w:type="spellEnd"/>
      <w:r>
        <w:t xml:space="preserve"> of deployed devices that implement GAS/ANQP for network </w:t>
      </w:r>
      <w:r w:rsidR="001D72D3">
        <w:t>selection. While these comments may be out-of-scope by being on unmodified text, this area has known interoperability issues with deployed devices and as such, it would be valuable to clarify the situation in the IEEE 802.11 standard.</w:t>
      </w:r>
    </w:p>
    <w:p w14:paraId="4AA1CD23" w14:textId="4556602E" w:rsidR="001D72D3" w:rsidRDefault="001D72D3" w:rsidP="00194654">
      <w:pPr>
        <w:widowControl w:val="0"/>
        <w:autoSpaceDE w:val="0"/>
        <w:autoSpaceDN w:val="0"/>
        <w:adjustRightInd w:val="0"/>
        <w:spacing w:after="240"/>
      </w:pPr>
      <w:r>
        <w:t xml:space="preserve">The specific case that is being discussed is the contents of the BSSID field in GAS frames that are sent by an </w:t>
      </w:r>
      <w:proofErr w:type="spellStart"/>
      <w:r>
        <w:t>unassociated</w:t>
      </w:r>
      <w:proofErr w:type="spellEnd"/>
      <w:r>
        <w:t xml:space="preserve"> non-AP STA to an AP. The current IEEE 802.11 standard requires the Wildcard BSSID to be used in such a case while there are implementations that use the BSSID of the AP. While the GAS Public Action frame in such a case is not between STAs in a BSS, it is directed to the specific BSS and not to all </w:t>
      </w:r>
      <w:proofErr w:type="spellStart"/>
      <w:r>
        <w:t>BSSes</w:t>
      </w:r>
      <w:proofErr w:type="spellEnd"/>
      <w:r>
        <w:t xml:space="preserve"> which is what the Wildcard BSSID could also be interpreted as meaning (e.g., Probe Request frames). There does not seem to be much harm in allowing a non-AP STA to use the specific BSSID of the target AP in the BSSID field during a GAS exchange before association with that AP. Similarly, the GAS response from the AP to a non-associated STA could allow the AP’s BSSID to be used instead of requiring Wildcard BSSID to be used in the BSSID field.</w:t>
      </w:r>
    </w:p>
    <w:p w14:paraId="7E55D669" w14:textId="70D5D119" w:rsidR="001D72D3" w:rsidRDefault="001D72D3" w:rsidP="00194654">
      <w:pPr>
        <w:widowControl w:val="0"/>
        <w:autoSpaceDE w:val="0"/>
        <w:autoSpaceDN w:val="0"/>
        <w:adjustRightInd w:val="0"/>
        <w:spacing w:after="240"/>
      </w:pPr>
      <w:r>
        <w:t>There are couple of alternatives on how to handle these three comments:</w:t>
      </w:r>
    </w:p>
    <w:p w14:paraId="3E0F6D03" w14:textId="55D900E2" w:rsidR="001D72D3" w:rsidRDefault="001D72D3" w:rsidP="001D72D3">
      <w:pPr>
        <w:pStyle w:val="ListParagraph"/>
        <w:widowControl w:val="0"/>
        <w:numPr>
          <w:ilvl w:val="0"/>
          <w:numId w:val="2"/>
        </w:numPr>
        <w:autoSpaceDE w:val="0"/>
        <w:autoSpaceDN w:val="0"/>
        <w:adjustRightInd w:val="0"/>
        <w:spacing w:after="240"/>
      </w:pPr>
      <w:proofErr w:type="gramStart"/>
      <w:r>
        <w:t>accept</w:t>
      </w:r>
      <w:proofErr w:type="gramEnd"/>
      <w:r>
        <w:t xml:space="preserve"> changes proposed in CID 8326 and CID 8327, i.e., allow AP BSSID to be used, and reject </w:t>
      </w:r>
      <w:r>
        <w:lastRenderedPageBreak/>
        <w:t>CID 8051 (no note is needed anymore with the AP BSSID allowed); leave Wildcard BSSID as an allowed value to avoid making deployed (if any) implementation compliant</w:t>
      </w:r>
    </w:p>
    <w:p w14:paraId="25873829" w14:textId="5C40D709" w:rsidR="001D72D3" w:rsidRDefault="001D72D3" w:rsidP="001D72D3">
      <w:pPr>
        <w:pStyle w:val="ListParagraph"/>
        <w:widowControl w:val="0"/>
        <w:numPr>
          <w:ilvl w:val="0"/>
          <w:numId w:val="2"/>
        </w:numPr>
        <w:autoSpaceDE w:val="0"/>
        <w:autoSpaceDN w:val="0"/>
        <w:adjustRightInd w:val="0"/>
        <w:spacing w:after="240"/>
      </w:pPr>
      <w:proofErr w:type="gramStart"/>
      <w:r>
        <w:t>reject</w:t>
      </w:r>
      <w:proofErr w:type="gramEnd"/>
      <w:r>
        <w:t xml:space="preserve"> changes proposed in CID 8326 and CID 8327, i.e., maintain requirement for Wildcard BSSID (which was added by 802.11n and is present in 802.11-2012) and accept CID 8051 to add the note to help </w:t>
      </w:r>
      <w:proofErr w:type="spellStart"/>
      <w:r>
        <w:t>implementors</w:t>
      </w:r>
      <w:proofErr w:type="spellEnd"/>
      <w:r>
        <w:t xml:space="preserve"> figure out how to produce interoperable devices</w:t>
      </w:r>
      <w:r w:rsidR="00FB0E25">
        <w:t>; this expect vendors to fix their deployed devices over time</w:t>
      </w:r>
    </w:p>
    <w:p w14:paraId="383675F5" w14:textId="6006676B" w:rsidR="00694BC5" w:rsidRDefault="001D72D3" w:rsidP="00194654">
      <w:pPr>
        <w:pStyle w:val="ListParagraph"/>
        <w:widowControl w:val="0"/>
        <w:numPr>
          <w:ilvl w:val="0"/>
          <w:numId w:val="2"/>
        </w:numPr>
        <w:autoSpaceDE w:val="0"/>
        <w:autoSpaceDN w:val="0"/>
        <w:adjustRightInd w:val="0"/>
        <w:spacing w:after="240"/>
      </w:pPr>
      <w:proofErr w:type="gramStart"/>
      <w:r>
        <w:t>reject</w:t>
      </w:r>
      <w:proofErr w:type="gramEnd"/>
      <w:r>
        <w:t xml:space="preserve"> all three CIDs with reasoning pointing out that the comments are out-of-scope for this recirculation</w:t>
      </w:r>
      <w:r w:rsidR="000E7C13">
        <w:t xml:space="preserve"> (“</w:t>
      </w:r>
      <w:r w:rsidR="000E7C13" w:rsidRPr="000E7C13">
        <w:t>The comment is out of scope:  i.e., it is not on changed text, text affected by changed text or text that is the target of an existing valid unsatisfied comment.</w:t>
      </w:r>
      <w:r w:rsidR="000E7C13">
        <w:t>”)</w:t>
      </w:r>
    </w:p>
    <w:p w14:paraId="04AF0AAB" w14:textId="4B91C680" w:rsidR="00694BC5" w:rsidRDefault="00694BC5" w:rsidP="00694BC5">
      <w:pPr>
        <w:widowControl w:val="0"/>
        <w:autoSpaceDE w:val="0"/>
        <w:autoSpaceDN w:val="0"/>
        <w:adjustRightInd w:val="0"/>
        <w:spacing w:after="240"/>
      </w:pPr>
      <w:r>
        <w:t>Context in P802.11/D6.0:</w:t>
      </w:r>
    </w:p>
    <w:p w14:paraId="58B10FFA" w14:textId="4A2C6379" w:rsidR="00694BC5" w:rsidRPr="00694BC5" w:rsidRDefault="00694BC5" w:rsidP="00694BC5">
      <w:r>
        <w:rPr>
          <w:noProof/>
          <w:lang w:val="en-US"/>
        </w:rPr>
        <w:drawing>
          <wp:inline distT="0" distB="0" distL="0" distR="0" wp14:anchorId="08CC97F4" wp14:editId="5A7D4097">
            <wp:extent cx="5943600" cy="254833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548335"/>
                    </a:xfrm>
                    <a:prstGeom prst="rect">
                      <a:avLst/>
                    </a:prstGeom>
                    <a:noFill/>
                    <a:ln>
                      <a:noFill/>
                    </a:ln>
                  </pic:spPr>
                </pic:pic>
              </a:graphicData>
            </a:graphic>
          </wp:inline>
        </w:drawing>
      </w:r>
    </w:p>
    <w:p w14:paraId="053E0963" w14:textId="1223BB99" w:rsidR="00694BC5" w:rsidRDefault="00694BC5" w:rsidP="00194654">
      <w:pPr>
        <w:pStyle w:val="Heading1"/>
      </w:pPr>
    </w:p>
    <w:p w14:paraId="32AA73C1" w14:textId="1B8F3960" w:rsidR="00694BC5" w:rsidRPr="00694BC5" w:rsidRDefault="00694BC5" w:rsidP="00694BC5">
      <w:r>
        <w:rPr>
          <w:noProof/>
          <w:lang w:val="en-US"/>
        </w:rPr>
        <w:drawing>
          <wp:inline distT="0" distB="0" distL="0" distR="0" wp14:anchorId="781549E1" wp14:editId="3F5EC87D">
            <wp:extent cx="5943600" cy="44326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43262"/>
                    </a:xfrm>
                    <a:prstGeom prst="rect">
                      <a:avLst/>
                    </a:prstGeom>
                    <a:noFill/>
                    <a:ln>
                      <a:noFill/>
                    </a:ln>
                  </pic:spPr>
                </pic:pic>
              </a:graphicData>
            </a:graphic>
          </wp:inline>
        </w:drawing>
      </w:r>
    </w:p>
    <w:p w14:paraId="47F51B90" w14:textId="77777777" w:rsidR="00194654" w:rsidRPr="00B67240" w:rsidRDefault="00194654" w:rsidP="00194654">
      <w:pPr>
        <w:pStyle w:val="Heading1"/>
        <w:rPr>
          <w:b w:val="0"/>
          <w:u w:val="none"/>
        </w:rPr>
      </w:pPr>
      <w:r>
        <w:t>CID 8051</w:t>
      </w:r>
    </w:p>
    <w:p w14:paraId="212F48FE" w14:textId="77777777" w:rsidR="00194654" w:rsidRDefault="00194654" w:rsidP="00194654"/>
    <w:tbl>
      <w:tblPr>
        <w:tblStyle w:val="TableGrid"/>
        <w:tblW w:w="10314" w:type="dxa"/>
        <w:tblLayout w:type="fixed"/>
        <w:tblLook w:val="04A0" w:firstRow="1" w:lastRow="0" w:firstColumn="1" w:lastColumn="0" w:noHBand="0" w:noVBand="1"/>
      </w:tblPr>
      <w:tblGrid>
        <w:gridCol w:w="1101"/>
        <w:gridCol w:w="6095"/>
        <w:gridCol w:w="3118"/>
      </w:tblGrid>
      <w:tr w:rsidR="00997443" w14:paraId="1B314976" w14:textId="77777777" w:rsidTr="00997443">
        <w:tc>
          <w:tcPr>
            <w:tcW w:w="1101" w:type="dxa"/>
          </w:tcPr>
          <w:p w14:paraId="2E0FFE68" w14:textId="611942A1" w:rsidR="00997443" w:rsidRDefault="00997443" w:rsidP="00194654">
            <w:r>
              <w:t>Location</w:t>
            </w:r>
          </w:p>
        </w:tc>
        <w:tc>
          <w:tcPr>
            <w:tcW w:w="6095" w:type="dxa"/>
          </w:tcPr>
          <w:p w14:paraId="3124D8D7" w14:textId="77777777" w:rsidR="00997443" w:rsidRDefault="00997443" w:rsidP="00194654">
            <w:r>
              <w:t>Comment</w:t>
            </w:r>
          </w:p>
        </w:tc>
        <w:tc>
          <w:tcPr>
            <w:tcW w:w="3118" w:type="dxa"/>
          </w:tcPr>
          <w:p w14:paraId="6D9F8153" w14:textId="77777777" w:rsidR="00997443" w:rsidRDefault="00997443" w:rsidP="00194654">
            <w:r>
              <w:t>Proposed Change</w:t>
            </w:r>
          </w:p>
        </w:tc>
      </w:tr>
      <w:tr w:rsidR="00997443" w14:paraId="727D32FB" w14:textId="77777777" w:rsidTr="00997443">
        <w:tc>
          <w:tcPr>
            <w:tcW w:w="1101" w:type="dxa"/>
          </w:tcPr>
          <w:p w14:paraId="4CDBF488" w14:textId="286D2F53" w:rsidR="00997443" w:rsidRPr="00BE548F" w:rsidRDefault="00997443" w:rsidP="00194654">
            <w:pPr>
              <w:rPr>
                <w:rFonts w:ascii="Arial" w:hAnsi="Arial" w:cs="Arial"/>
                <w:sz w:val="20"/>
                <w:lang w:val="en-US"/>
              </w:rPr>
            </w:pPr>
          </w:p>
          <w:p w14:paraId="2D40D5E1" w14:textId="79304CA4" w:rsidR="00997443" w:rsidRDefault="00997443" w:rsidP="00194654">
            <w:pPr>
              <w:rPr>
                <w:rFonts w:ascii="Arial" w:hAnsi="Arial" w:cs="Arial"/>
                <w:sz w:val="20"/>
                <w:lang w:val="en-US"/>
              </w:rPr>
            </w:pPr>
            <w:r>
              <w:rPr>
                <w:rFonts w:ascii="Arial" w:hAnsi="Arial" w:cs="Arial"/>
                <w:sz w:val="20"/>
                <w:lang w:val="en-US"/>
              </w:rPr>
              <w:t xml:space="preserve">Clause: </w:t>
            </w:r>
            <w:r w:rsidRPr="00E454AE">
              <w:rPr>
                <w:rFonts w:ascii="Arial" w:hAnsi="Arial" w:cs="Arial"/>
                <w:sz w:val="20"/>
                <w:lang w:val="en-US"/>
              </w:rPr>
              <w:t>11.2</w:t>
            </w:r>
          </w:p>
          <w:p w14:paraId="4CF934CD" w14:textId="77777777" w:rsidR="00997443" w:rsidRDefault="00997443" w:rsidP="00194654">
            <w:pPr>
              <w:rPr>
                <w:rFonts w:ascii="Arial" w:hAnsi="Arial" w:cs="Arial"/>
                <w:sz w:val="20"/>
                <w:lang w:val="en-US"/>
              </w:rPr>
            </w:pPr>
            <w:r>
              <w:rPr>
                <w:rFonts w:ascii="Arial" w:hAnsi="Arial" w:cs="Arial"/>
                <w:sz w:val="20"/>
                <w:lang w:val="en-US"/>
              </w:rPr>
              <w:t>Page: 1742</w:t>
            </w:r>
          </w:p>
          <w:p w14:paraId="0F6B74D1" w14:textId="7FBD3BDF" w:rsidR="00997443" w:rsidRPr="00E454AE" w:rsidRDefault="00997443" w:rsidP="00194654">
            <w:pPr>
              <w:rPr>
                <w:rFonts w:ascii="Arial" w:hAnsi="Arial" w:cs="Arial"/>
                <w:sz w:val="20"/>
                <w:lang w:val="en-US"/>
              </w:rPr>
            </w:pPr>
            <w:r>
              <w:rPr>
                <w:rFonts w:ascii="Arial" w:hAnsi="Arial" w:cs="Arial"/>
                <w:sz w:val="20"/>
                <w:lang w:val="en-US"/>
              </w:rPr>
              <w:t>Line: 55</w:t>
            </w:r>
          </w:p>
          <w:p w14:paraId="2B59F5BA" w14:textId="77777777" w:rsidR="00997443" w:rsidRDefault="00997443" w:rsidP="00194654"/>
        </w:tc>
        <w:tc>
          <w:tcPr>
            <w:tcW w:w="6095" w:type="dxa"/>
          </w:tcPr>
          <w:p w14:paraId="63253217" w14:textId="77777777" w:rsidR="00997443" w:rsidRPr="00E454AE" w:rsidRDefault="00997443" w:rsidP="00194654">
            <w:pPr>
              <w:rPr>
                <w:rFonts w:ascii="Arial" w:hAnsi="Arial" w:cs="Arial"/>
                <w:sz w:val="20"/>
                <w:lang w:val="en-US"/>
              </w:rPr>
            </w:pPr>
            <w:r w:rsidRPr="00E454AE">
              <w:rPr>
                <w:rFonts w:ascii="Arial" w:hAnsi="Arial" w:cs="Arial"/>
                <w:sz w:val="20"/>
                <w:lang w:val="en-US"/>
              </w:rPr>
              <w:t>The Public Action frame addressing rules described in the standard (originally from P802.11n) do not match the behavior in number of deployed devices and trying to use these rules can result in interoperability issues, e.g., due to a deployed device not replyi</w:t>
            </w:r>
            <w:r>
              <w:rPr>
                <w:rFonts w:ascii="Arial" w:hAnsi="Arial" w:cs="Arial"/>
                <w:sz w:val="20"/>
                <w:lang w:val="en-US"/>
              </w:rPr>
              <w:t>ng to a GAS request.</w:t>
            </w:r>
            <w:r>
              <w:rPr>
                <w:rFonts w:ascii="Arial" w:hAnsi="Arial" w:cs="Arial"/>
                <w:sz w:val="20"/>
                <w:lang w:val="en-US"/>
              </w:rPr>
              <w:br/>
            </w:r>
            <w:r w:rsidRPr="00E454AE">
              <w:rPr>
                <w:rFonts w:ascii="Arial" w:hAnsi="Arial" w:cs="Arial"/>
                <w:sz w:val="20"/>
                <w:lang w:val="en-US"/>
              </w:rPr>
              <w:br/>
              <w:t>There is quite long history on why this happened due to parallel development of P802.11n and P802.11u and separate specifications using GAS, but anyway, the end result is somewhat inconvenient situation where one cannot follow the IEEE 802.11 standard requirement while being able to interoperate with already deployed devices. While there is ongoing effort in trying to get deployed devices and various uses of GAS to become more IEEE 802.11 standard compliant, it could be useful to add an informative note into the standard on this difference since the issue is not going to fully disappear any time soon (I'd expect this to take years at minimum)</w:t>
            </w:r>
            <w:proofErr w:type="gramStart"/>
            <w:r w:rsidRPr="00E454AE">
              <w:rPr>
                <w:rFonts w:ascii="Arial" w:hAnsi="Arial" w:cs="Arial"/>
                <w:sz w:val="20"/>
                <w:lang w:val="en-US"/>
              </w:rPr>
              <w:t>..</w:t>
            </w:r>
            <w:proofErr w:type="gramEnd"/>
          </w:p>
          <w:p w14:paraId="24FF7F30" w14:textId="77777777" w:rsidR="00997443" w:rsidRDefault="00997443" w:rsidP="00194654"/>
        </w:tc>
        <w:tc>
          <w:tcPr>
            <w:tcW w:w="3118" w:type="dxa"/>
          </w:tcPr>
          <w:p w14:paraId="78BF1E50" w14:textId="77777777" w:rsidR="00997443" w:rsidRPr="00E454AE" w:rsidRDefault="00997443" w:rsidP="00194654">
            <w:pPr>
              <w:rPr>
                <w:rFonts w:ascii="Arial" w:hAnsi="Arial" w:cs="Arial"/>
                <w:sz w:val="20"/>
                <w:lang w:val="en-US"/>
              </w:rPr>
            </w:pPr>
            <w:r w:rsidRPr="00E454AE">
              <w:rPr>
                <w:rFonts w:ascii="Arial" w:hAnsi="Arial" w:cs="Arial"/>
                <w:sz w:val="20"/>
                <w:lang w:val="en-US"/>
              </w:rPr>
              <w:lastRenderedPageBreak/>
              <w:t xml:space="preserve">Add the following information note as a new paragraph at the end of 11.20 (page </w:t>
            </w:r>
            <w:r>
              <w:rPr>
                <w:rFonts w:ascii="Arial" w:hAnsi="Arial" w:cs="Arial"/>
                <w:sz w:val="20"/>
                <w:lang w:val="en-US"/>
              </w:rPr>
              <w:t>1743 line 3):</w:t>
            </w:r>
            <w:r>
              <w:rPr>
                <w:rFonts w:ascii="Arial" w:hAnsi="Arial" w:cs="Arial"/>
                <w:sz w:val="20"/>
                <w:lang w:val="en-US"/>
              </w:rPr>
              <w:br/>
            </w:r>
            <w:r w:rsidRPr="00E454AE">
              <w:rPr>
                <w:rFonts w:ascii="Arial" w:hAnsi="Arial" w:cs="Arial"/>
                <w:sz w:val="20"/>
                <w:lang w:val="en-US"/>
              </w:rPr>
              <w:br/>
              <w:t xml:space="preserve">"NOTE--Some deployed devices and protocols outside the scope of this standard do not use the Wildcard BSSID value in the BSSID field (Address 3) in Public Action frames, e.g., with GAS. To interoperate with such devices, a STA might need to use matching behavior that would not be fully compliant with the rules described in this </w:t>
            </w:r>
            <w:proofErr w:type="spellStart"/>
            <w:r w:rsidRPr="00E454AE">
              <w:rPr>
                <w:rFonts w:ascii="Arial" w:hAnsi="Arial" w:cs="Arial"/>
                <w:sz w:val="20"/>
                <w:lang w:val="en-US"/>
              </w:rPr>
              <w:t>subclause</w:t>
            </w:r>
            <w:proofErr w:type="spellEnd"/>
            <w:r w:rsidRPr="00E454AE">
              <w:rPr>
                <w:rFonts w:ascii="Arial" w:hAnsi="Arial" w:cs="Arial"/>
                <w:sz w:val="20"/>
                <w:lang w:val="en-US"/>
              </w:rPr>
              <w:t>."</w:t>
            </w:r>
          </w:p>
          <w:p w14:paraId="56FAE703" w14:textId="77777777" w:rsidR="00997443" w:rsidRDefault="00997443" w:rsidP="00194654"/>
        </w:tc>
      </w:tr>
    </w:tbl>
    <w:p w14:paraId="4819BFAB" w14:textId="77777777" w:rsidR="00194654" w:rsidRDefault="00194654" w:rsidP="00194654"/>
    <w:p w14:paraId="1EDADFF6" w14:textId="77777777" w:rsidR="00194654" w:rsidRDefault="00194654" w:rsidP="00194654">
      <w:pPr>
        <w:widowControl w:val="0"/>
        <w:autoSpaceDE w:val="0"/>
        <w:autoSpaceDN w:val="0"/>
        <w:adjustRightInd w:val="0"/>
        <w:spacing w:after="240"/>
      </w:pPr>
      <w:r w:rsidRPr="00872753">
        <w:rPr>
          <w:b/>
          <w:u w:val="single"/>
        </w:rPr>
        <w:t>Discussion</w:t>
      </w:r>
    </w:p>
    <w:p w14:paraId="12CB544C" w14:textId="1DB458C0" w:rsidR="00194654" w:rsidRPr="00B67240" w:rsidRDefault="001E7931" w:rsidP="00194654">
      <w:pPr>
        <w:widowControl w:val="0"/>
        <w:autoSpaceDE w:val="0"/>
        <w:autoSpaceDN w:val="0"/>
        <w:adjustRightInd w:val="0"/>
        <w:spacing w:after="240"/>
      </w:pPr>
      <w:r>
        <w:t>See above.</w:t>
      </w:r>
    </w:p>
    <w:p w14:paraId="1D6DA102" w14:textId="77777777" w:rsidR="00194654" w:rsidRDefault="00194654" w:rsidP="00194654">
      <w:pPr>
        <w:widowControl w:val="0"/>
        <w:autoSpaceDE w:val="0"/>
        <w:autoSpaceDN w:val="0"/>
        <w:adjustRightInd w:val="0"/>
        <w:spacing w:after="240"/>
      </w:pPr>
      <w:r>
        <w:rPr>
          <w:b/>
          <w:u w:val="single"/>
        </w:rPr>
        <w:t>Proposed resolution for CID 8051:</w:t>
      </w:r>
    </w:p>
    <w:p w14:paraId="11C68273" w14:textId="77777777" w:rsidR="00194654" w:rsidRPr="00B67240" w:rsidRDefault="00194654" w:rsidP="00194654">
      <w:pPr>
        <w:widowControl w:val="0"/>
        <w:autoSpaceDE w:val="0"/>
        <w:autoSpaceDN w:val="0"/>
        <w:adjustRightInd w:val="0"/>
        <w:spacing w:after="240"/>
      </w:pPr>
      <w:r>
        <w:t>TODO</w:t>
      </w:r>
    </w:p>
    <w:p w14:paraId="64A176BA" w14:textId="77777777" w:rsidR="00194654" w:rsidRPr="00B67240" w:rsidRDefault="00194654" w:rsidP="00194654">
      <w:pPr>
        <w:pStyle w:val="Heading1"/>
        <w:rPr>
          <w:b w:val="0"/>
          <w:u w:val="none"/>
        </w:rPr>
      </w:pPr>
      <w:r>
        <w:t>CID 8327</w:t>
      </w:r>
    </w:p>
    <w:p w14:paraId="2154AC3E" w14:textId="77777777" w:rsidR="00194654" w:rsidRDefault="00194654" w:rsidP="00194654"/>
    <w:tbl>
      <w:tblPr>
        <w:tblStyle w:val="TableGrid"/>
        <w:tblW w:w="10314" w:type="dxa"/>
        <w:tblLayout w:type="fixed"/>
        <w:tblLook w:val="04A0" w:firstRow="1" w:lastRow="0" w:firstColumn="1" w:lastColumn="0" w:noHBand="0" w:noVBand="1"/>
      </w:tblPr>
      <w:tblGrid>
        <w:gridCol w:w="1242"/>
        <w:gridCol w:w="2835"/>
        <w:gridCol w:w="6237"/>
      </w:tblGrid>
      <w:tr w:rsidR="00D439D9" w14:paraId="2630CC71" w14:textId="77777777" w:rsidTr="00D439D9">
        <w:tc>
          <w:tcPr>
            <w:tcW w:w="1242" w:type="dxa"/>
          </w:tcPr>
          <w:p w14:paraId="486084DD" w14:textId="67393628" w:rsidR="00D439D9" w:rsidRDefault="00D439D9" w:rsidP="00194654">
            <w:r>
              <w:t>Location</w:t>
            </w:r>
          </w:p>
        </w:tc>
        <w:tc>
          <w:tcPr>
            <w:tcW w:w="2835" w:type="dxa"/>
          </w:tcPr>
          <w:p w14:paraId="0B990B01" w14:textId="77777777" w:rsidR="00D439D9" w:rsidRDefault="00D439D9" w:rsidP="00194654">
            <w:r>
              <w:t>Comment</w:t>
            </w:r>
          </w:p>
        </w:tc>
        <w:tc>
          <w:tcPr>
            <w:tcW w:w="6237" w:type="dxa"/>
          </w:tcPr>
          <w:p w14:paraId="0947E535" w14:textId="77777777" w:rsidR="00D439D9" w:rsidRDefault="00D439D9" w:rsidP="00194654">
            <w:r>
              <w:t>Proposed Change</w:t>
            </w:r>
          </w:p>
        </w:tc>
      </w:tr>
      <w:tr w:rsidR="00D439D9" w14:paraId="1B739034" w14:textId="77777777" w:rsidTr="00D439D9">
        <w:tc>
          <w:tcPr>
            <w:tcW w:w="1242" w:type="dxa"/>
          </w:tcPr>
          <w:p w14:paraId="391FC8A5" w14:textId="195DEC7F" w:rsidR="00D439D9" w:rsidRPr="00BE548F" w:rsidRDefault="00D439D9" w:rsidP="00194654">
            <w:pPr>
              <w:rPr>
                <w:rFonts w:ascii="Arial" w:hAnsi="Arial" w:cs="Arial"/>
                <w:sz w:val="20"/>
                <w:lang w:val="en-US"/>
              </w:rPr>
            </w:pPr>
          </w:p>
          <w:p w14:paraId="59572429" w14:textId="77777777" w:rsidR="00D439D9" w:rsidRDefault="00D439D9" w:rsidP="00194654">
            <w:pPr>
              <w:rPr>
                <w:rFonts w:ascii="Arial" w:hAnsi="Arial" w:cs="Arial"/>
                <w:sz w:val="20"/>
                <w:lang w:val="en-US"/>
              </w:rPr>
            </w:pPr>
            <w:r>
              <w:rPr>
                <w:rFonts w:ascii="Arial" w:hAnsi="Arial" w:cs="Arial"/>
                <w:sz w:val="20"/>
                <w:lang w:val="en-US"/>
              </w:rPr>
              <w:t xml:space="preserve">Clause: </w:t>
            </w:r>
            <w:r w:rsidRPr="00767521">
              <w:rPr>
                <w:rFonts w:ascii="Arial" w:hAnsi="Arial" w:cs="Arial"/>
                <w:sz w:val="20"/>
                <w:lang w:val="en-US"/>
              </w:rPr>
              <w:t>11.2</w:t>
            </w:r>
          </w:p>
          <w:p w14:paraId="7F13101C" w14:textId="77777777" w:rsidR="00D439D9" w:rsidRDefault="00D439D9" w:rsidP="00194654">
            <w:pPr>
              <w:rPr>
                <w:rFonts w:ascii="Arial" w:hAnsi="Arial" w:cs="Arial"/>
                <w:sz w:val="20"/>
                <w:lang w:val="en-US"/>
              </w:rPr>
            </w:pPr>
            <w:r>
              <w:rPr>
                <w:rFonts w:ascii="Arial" w:hAnsi="Arial" w:cs="Arial"/>
                <w:sz w:val="20"/>
                <w:lang w:val="en-US"/>
              </w:rPr>
              <w:t>Page: 1743</w:t>
            </w:r>
          </w:p>
          <w:p w14:paraId="1045A71D" w14:textId="43469463" w:rsidR="00D439D9" w:rsidRPr="00D439D9" w:rsidRDefault="00D439D9" w:rsidP="00194654">
            <w:pPr>
              <w:rPr>
                <w:rFonts w:ascii="Arial" w:hAnsi="Arial" w:cs="Arial"/>
                <w:sz w:val="20"/>
                <w:lang w:val="en-US"/>
              </w:rPr>
            </w:pPr>
            <w:r>
              <w:rPr>
                <w:rFonts w:ascii="Arial" w:hAnsi="Arial" w:cs="Arial"/>
                <w:sz w:val="20"/>
                <w:lang w:val="en-US"/>
              </w:rPr>
              <w:t>Line: 1</w:t>
            </w:r>
          </w:p>
        </w:tc>
        <w:tc>
          <w:tcPr>
            <w:tcW w:w="2835" w:type="dxa"/>
          </w:tcPr>
          <w:p w14:paraId="4D1AA819" w14:textId="77777777" w:rsidR="00D439D9" w:rsidRPr="00767521" w:rsidRDefault="00D439D9" w:rsidP="00194654">
            <w:pPr>
              <w:rPr>
                <w:rFonts w:ascii="Arial" w:hAnsi="Arial" w:cs="Arial"/>
                <w:sz w:val="20"/>
                <w:lang w:val="en-US"/>
              </w:rPr>
            </w:pPr>
            <w:r w:rsidRPr="00767521">
              <w:rPr>
                <w:rFonts w:ascii="Arial" w:hAnsi="Arial" w:cs="Arial"/>
                <w:sz w:val="20"/>
                <w:lang w:val="en-US"/>
              </w:rPr>
              <w:t xml:space="preserve">What is the reason that the BSSID field (address 3) of an individually addressed PA </w:t>
            </w:r>
            <w:proofErr w:type="gramStart"/>
            <w:r w:rsidRPr="00767521">
              <w:rPr>
                <w:rFonts w:ascii="Arial" w:hAnsi="Arial" w:cs="Arial"/>
                <w:sz w:val="20"/>
                <w:lang w:val="en-US"/>
              </w:rPr>
              <w:t>can not</w:t>
            </w:r>
            <w:proofErr w:type="gramEnd"/>
            <w:r w:rsidRPr="00767521">
              <w:rPr>
                <w:rFonts w:ascii="Arial" w:hAnsi="Arial" w:cs="Arial"/>
                <w:sz w:val="20"/>
                <w:lang w:val="en-US"/>
              </w:rPr>
              <w:t xml:space="preserve"> be the BSSID of the recipient's BSS, if known?</w:t>
            </w:r>
          </w:p>
          <w:p w14:paraId="12AFAE0A" w14:textId="77777777" w:rsidR="00D439D9" w:rsidRDefault="00D439D9" w:rsidP="00194654"/>
        </w:tc>
        <w:tc>
          <w:tcPr>
            <w:tcW w:w="6237" w:type="dxa"/>
          </w:tcPr>
          <w:p w14:paraId="78B46FC6" w14:textId="77777777" w:rsidR="00D439D9" w:rsidRPr="00767521" w:rsidRDefault="00D439D9" w:rsidP="00194654">
            <w:pPr>
              <w:rPr>
                <w:rFonts w:ascii="Arial" w:hAnsi="Arial" w:cs="Arial"/>
                <w:sz w:val="20"/>
                <w:lang w:val="en-US"/>
              </w:rPr>
            </w:pPr>
            <w:r w:rsidRPr="00767521">
              <w:rPr>
                <w:rFonts w:ascii="Arial" w:hAnsi="Arial" w:cs="Arial"/>
                <w:sz w:val="20"/>
                <w:lang w:val="en-US"/>
              </w:rPr>
              <w:t xml:space="preserve">Add to the stat of the sentence, "Except as described in the next sentence, ... </w:t>
            </w:r>
            <w:proofErr w:type="gramStart"/>
            <w:r w:rsidRPr="00767521">
              <w:rPr>
                <w:rFonts w:ascii="Arial" w:hAnsi="Arial" w:cs="Arial"/>
                <w:sz w:val="20"/>
                <w:lang w:val="en-US"/>
              </w:rPr>
              <w:t>"  Add</w:t>
            </w:r>
            <w:proofErr w:type="gramEnd"/>
            <w:r w:rsidRPr="00767521">
              <w:rPr>
                <w:rFonts w:ascii="Arial" w:hAnsi="Arial" w:cs="Arial"/>
                <w:sz w:val="20"/>
                <w:lang w:val="en-US"/>
              </w:rPr>
              <w:t xml:space="preserve"> a sentence to the end of the paragraph, "If the recipient STA is an AP, or is known to be associated to an AP, and the BSSID of the recipient STA's BSS is known, the BSSID field may be set to the recipient STA's BSS's BSSID."</w:t>
            </w:r>
          </w:p>
          <w:p w14:paraId="3D30FD56" w14:textId="77777777" w:rsidR="00D439D9" w:rsidRDefault="00D439D9" w:rsidP="00194654"/>
        </w:tc>
      </w:tr>
    </w:tbl>
    <w:p w14:paraId="3B6FEB11" w14:textId="77777777" w:rsidR="00194654" w:rsidRDefault="00194654" w:rsidP="00194654"/>
    <w:p w14:paraId="4F99AC4A" w14:textId="77777777" w:rsidR="00194654" w:rsidRDefault="00194654" w:rsidP="00194654">
      <w:pPr>
        <w:widowControl w:val="0"/>
        <w:autoSpaceDE w:val="0"/>
        <w:autoSpaceDN w:val="0"/>
        <w:adjustRightInd w:val="0"/>
        <w:spacing w:after="240"/>
      </w:pPr>
      <w:r w:rsidRPr="00872753">
        <w:rPr>
          <w:b/>
          <w:u w:val="single"/>
        </w:rPr>
        <w:t>Discussion</w:t>
      </w:r>
    </w:p>
    <w:p w14:paraId="473BB118" w14:textId="4259DC79" w:rsidR="00194654" w:rsidRPr="00B67240" w:rsidRDefault="001E7931" w:rsidP="00194654">
      <w:pPr>
        <w:widowControl w:val="0"/>
        <w:autoSpaceDE w:val="0"/>
        <w:autoSpaceDN w:val="0"/>
        <w:adjustRightInd w:val="0"/>
        <w:spacing w:after="240"/>
      </w:pPr>
      <w:r>
        <w:t>See above.</w:t>
      </w:r>
    </w:p>
    <w:p w14:paraId="5805D1C4" w14:textId="77777777" w:rsidR="00194654" w:rsidRDefault="00194654" w:rsidP="00194654">
      <w:pPr>
        <w:widowControl w:val="0"/>
        <w:autoSpaceDE w:val="0"/>
        <w:autoSpaceDN w:val="0"/>
        <w:adjustRightInd w:val="0"/>
        <w:spacing w:after="240"/>
      </w:pPr>
      <w:r>
        <w:rPr>
          <w:b/>
          <w:u w:val="single"/>
        </w:rPr>
        <w:t>Proposed resolution for CID 8327:</w:t>
      </w:r>
    </w:p>
    <w:p w14:paraId="724D2331" w14:textId="77777777" w:rsidR="00194654" w:rsidRPr="00B67240" w:rsidRDefault="00194654" w:rsidP="00194654">
      <w:pPr>
        <w:widowControl w:val="0"/>
        <w:autoSpaceDE w:val="0"/>
        <w:autoSpaceDN w:val="0"/>
        <w:adjustRightInd w:val="0"/>
        <w:spacing w:after="240"/>
      </w:pPr>
      <w:r>
        <w:t>TODO</w:t>
      </w:r>
    </w:p>
    <w:p w14:paraId="144C0A96" w14:textId="77777777" w:rsidR="00194654" w:rsidRPr="00B67240" w:rsidRDefault="00194654" w:rsidP="00194654">
      <w:pPr>
        <w:pStyle w:val="Heading1"/>
        <w:rPr>
          <w:b w:val="0"/>
          <w:u w:val="none"/>
        </w:rPr>
      </w:pPr>
      <w:r>
        <w:t>CID 8326</w:t>
      </w:r>
    </w:p>
    <w:p w14:paraId="443ED2AA" w14:textId="77777777" w:rsidR="00194654" w:rsidRDefault="00194654" w:rsidP="00194654"/>
    <w:tbl>
      <w:tblPr>
        <w:tblStyle w:val="TableGrid"/>
        <w:tblW w:w="10031" w:type="dxa"/>
        <w:tblLayout w:type="fixed"/>
        <w:tblLook w:val="04A0" w:firstRow="1" w:lastRow="0" w:firstColumn="1" w:lastColumn="0" w:noHBand="0" w:noVBand="1"/>
      </w:tblPr>
      <w:tblGrid>
        <w:gridCol w:w="1242"/>
        <w:gridCol w:w="2552"/>
        <w:gridCol w:w="6237"/>
      </w:tblGrid>
      <w:tr w:rsidR="00D439D9" w14:paraId="59B1DD06" w14:textId="77777777" w:rsidTr="00D439D9">
        <w:tc>
          <w:tcPr>
            <w:tcW w:w="1242" w:type="dxa"/>
          </w:tcPr>
          <w:p w14:paraId="3924AA1C" w14:textId="5E440D19" w:rsidR="00D439D9" w:rsidRDefault="00D439D9" w:rsidP="00194654">
            <w:r>
              <w:t>Location</w:t>
            </w:r>
          </w:p>
        </w:tc>
        <w:tc>
          <w:tcPr>
            <w:tcW w:w="2552" w:type="dxa"/>
          </w:tcPr>
          <w:p w14:paraId="46E72973" w14:textId="77777777" w:rsidR="00D439D9" w:rsidRDefault="00D439D9" w:rsidP="00194654">
            <w:r>
              <w:t>Comment</w:t>
            </w:r>
          </w:p>
        </w:tc>
        <w:tc>
          <w:tcPr>
            <w:tcW w:w="6237" w:type="dxa"/>
          </w:tcPr>
          <w:p w14:paraId="2D2E063B" w14:textId="77777777" w:rsidR="00D439D9" w:rsidRDefault="00D439D9" w:rsidP="00194654">
            <w:r>
              <w:t>Proposed Change</w:t>
            </w:r>
          </w:p>
        </w:tc>
      </w:tr>
      <w:tr w:rsidR="00D439D9" w14:paraId="1F5910E3" w14:textId="77777777" w:rsidTr="00D439D9">
        <w:tc>
          <w:tcPr>
            <w:tcW w:w="1242" w:type="dxa"/>
          </w:tcPr>
          <w:p w14:paraId="177915FC" w14:textId="6551E396" w:rsidR="00D439D9" w:rsidRPr="00BE548F" w:rsidRDefault="00D439D9" w:rsidP="00194654">
            <w:pPr>
              <w:rPr>
                <w:rFonts w:ascii="Arial" w:hAnsi="Arial" w:cs="Arial"/>
                <w:sz w:val="20"/>
                <w:lang w:val="en-US"/>
              </w:rPr>
            </w:pPr>
          </w:p>
          <w:p w14:paraId="1B4D201E" w14:textId="28A4D2C2" w:rsidR="00D439D9" w:rsidRDefault="00D439D9" w:rsidP="00194654">
            <w:pPr>
              <w:rPr>
                <w:rFonts w:ascii="Arial" w:hAnsi="Arial" w:cs="Arial"/>
                <w:sz w:val="20"/>
                <w:lang w:val="en-US"/>
              </w:rPr>
            </w:pPr>
            <w:r>
              <w:rPr>
                <w:rFonts w:ascii="Arial" w:hAnsi="Arial" w:cs="Arial"/>
                <w:sz w:val="20"/>
                <w:lang w:val="en-US"/>
              </w:rPr>
              <w:t xml:space="preserve">Clause: </w:t>
            </w:r>
            <w:r w:rsidRPr="00767521">
              <w:rPr>
                <w:rFonts w:ascii="Arial" w:hAnsi="Arial" w:cs="Arial"/>
                <w:sz w:val="20"/>
                <w:lang w:val="en-US"/>
              </w:rPr>
              <w:t>11.2</w:t>
            </w:r>
          </w:p>
          <w:p w14:paraId="56362887" w14:textId="77777777" w:rsidR="00D439D9" w:rsidRDefault="00D439D9" w:rsidP="00194654">
            <w:pPr>
              <w:rPr>
                <w:rFonts w:ascii="Arial" w:hAnsi="Arial" w:cs="Arial"/>
                <w:sz w:val="20"/>
                <w:lang w:val="en-US"/>
              </w:rPr>
            </w:pPr>
            <w:r>
              <w:rPr>
                <w:rFonts w:ascii="Arial" w:hAnsi="Arial" w:cs="Arial"/>
                <w:sz w:val="20"/>
                <w:lang w:val="en-US"/>
              </w:rPr>
              <w:t>Page: 1742</w:t>
            </w:r>
          </w:p>
          <w:p w14:paraId="76BDAAE4" w14:textId="1194EDF4" w:rsidR="00D439D9" w:rsidRPr="00767521" w:rsidRDefault="00D439D9" w:rsidP="00194654">
            <w:pPr>
              <w:rPr>
                <w:rFonts w:ascii="Arial" w:hAnsi="Arial" w:cs="Arial"/>
                <w:sz w:val="20"/>
                <w:lang w:val="en-US"/>
              </w:rPr>
            </w:pPr>
            <w:r>
              <w:rPr>
                <w:rFonts w:ascii="Arial" w:hAnsi="Arial" w:cs="Arial"/>
                <w:sz w:val="20"/>
                <w:lang w:val="en-US"/>
              </w:rPr>
              <w:t>Line: 54</w:t>
            </w:r>
          </w:p>
          <w:p w14:paraId="78D5E1E2" w14:textId="77777777" w:rsidR="00D439D9" w:rsidRDefault="00D439D9" w:rsidP="00194654"/>
        </w:tc>
        <w:tc>
          <w:tcPr>
            <w:tcW w:w="2552" w:type="dxa"/>
          </w:tcPr>
          <w:p w14:paraId="2D0AA1B8" w14:textId="77777777" w:rsidR="00D439D9" w:rsidRPr="00767521" w:rsidRDefault="00D439D9" w:rsidP="00194654">
            <w:pPr>
              <w:rPr>
                <w:rFonts w:ascii="Arial" w:hAnsi="Arial" w:cs="Arial"/>
                <w:sz w:val="20"/>
                <w:lang w:val="en-US"/>
              </w:rPr>
            </w:pPr>
            <w:r w:rsidRPr="00767521">
              <w:rPr>
                <w:rFonts w:ascii="Arial" w:hAnsi="Arial" w:cs="Arial"/>
                <w:sz w:val="20"/>
                <w:lang w:val="en-US"/>
              </w:rPr>
              <w:t xml:space="preserve">What is the reason that the BSSID field (address 3) of an individually addressed PA </w:t>
            </w:r>
            <w:proofErr w:type="gramStart"/>
            <w:r w:rsidRPr="00767521">
              <w:rPr>
                <w:rFonts w:ascii="Arial" w:hAnsi="Arial" w:cs="Arial"/>
                <w:sz w:val="20"/>
                <w:lang w:val="en-US"/>
              </w:rPr>
              <w:t>can not</w:t>
            </w:r>
            <w:proofErr w:type="gramEnd"/>
            <w:r w:rsidRPr="00767521">
              <w:rPr>
                <w:rFonts w:ascii="Arial" w:hAnsi="Arial" w:cs="Arial"/>
                <w:sz w:val="20"/>
                <w:lang w:val="en-US"/>
              </w:rPr>
              <w:t xml:space="preserve"> be the BSSID of the recipient's BSS, if known?</w:t>
            </w:r>
          </w:p>
          <w:p w14:paraId="0BEACAF7" w14:textId="77777777" w:rsidR="00D439D9" w:rsidRDefault="00D439D9" w:rsidP="00194654"/>
        </w:tc>
        <w:tc>
          <w:tcPr>
            <w:tcW w:w="6237" w:type="dxa"/>
          </w:tcPr>
          <w:p w14:paraId="49792545" w14:textId="77777777" w:rsidR="00D439D9" w:rsidRPr="00767521" w:rsidRDefault="00D439D9" w:rsidP="00194654">
            <w:pPr>
              <w:rPr>
                <w:rFonts w:ascii="Arial" w:hAnsi="Arial" w:cs="Arial"/>
                <w:sz w:val="20"/>
                <w:lang w:val="en-US"/>
              </w:rPr>
            </w:pPr>
            <w:r w:rsidRPr="00767521">
              <w:rPr>
                <w:rFonts w:ascii="Arial" w:hAnsi="Arial" w:cs="Arial"/>
                <w:sz w:val="20"/>
                <w:lang w:val="en-US"/>
              </w:rPr>
              <w:t xml:space="preserve">Add "and whose </w:t>
            </w:r>
            <w:proofErr w:type="spellStart"/>
            <w:r w:rsidRPr="00767521">
              <w:rPr>
                <w:rFonts w:ascii="Arial" w:hAnsi="Arial" w:cs="Arial"/>
                <w:sz w:val="20"/>
                <w:lang w:val="en-US"/>
              </w:rPr>
              <w:t>currenttly</w:t>
            </w:r>
            <w:proofErr w:type="spellEnd"/>
            <w:r w:rsidRPr="00767521">
              <w:rPr>
                <w:rFonts w:ascii="Arial" w:hAnsi="Arial" w:cs="Arial"/>
                <w:sz w:val="20"/>
                <w:lang w:val="en-US"/>
              </w:rPr>
              <w:t xml:space="preserve"> associated BSS's BSSID is not known or doesn't exist" after "same BSS as the transmitting STA".  Add a sentence to the end of the paragraph, "If the recipient STA is an AP, or is known to be associated to an AP, and the BSSID of the recipient STA's BSS is known, the BSSID field may be set to the recipient STA's BSS's BSSID."</w:t>
            </w:r>
          </w:p>
          <w:p w14:paraId="4797A31B" w14:textId="77777777" w:rsidR="00D439D9" w:rsidRDefault="00D439D9" w:rsidP="00194654"/>
        </w:tc>
      </w:tr>
    </w:tbl>
    <w:p w14:paraId="36E99248" w14:textId="77777777" w:rsidR="00194654" w:rsidRDefault="00194654" w:rsidP="00194654"/>
    <w:p w14:paraId="399DA860" w14:textId="77777777" w:rsidR="00194654" w:rsidRDefault="00194654" w:rsidP="00194654">
      <w:pPr>
        <w:widowControl w:val="0"/>
        <w:autoSpaceDE w:val="0"/>
        <w:autoSpaceDN w:val="0"/>
        <w:adjustRightInd w:val="0"/>
        <w:spacing w:after="240"/>
      </w:pPr>
      <w:r w:rsidRPr="00872753">
        <w:rPr>
          <w:b/>
          <w:u w:val="single"/>
        </w:rPr>
        <w:t>Discussion</w:t>
      </w:r>
    </w:p>
    <w:p w14:paraId="79B76749" w14:textId="228E6FF3" w:rsidR="00194654" w:rsidRPr="00B67240" w:rsidRDefault="001E7931" w:rsidP="00194654">
      <w:pPr>
        <w:widowControl w:val="0"/>
        <w:autoSpaceDE w:val="0"/>
        <w:autoSpaceDN w:val="0"/>
        <w:adjustRightInd w:val="0"/>
        <w:spacing w:after="240"/>
      </w:pPr>
      <w:r>
        <w:t>See above.</w:t>
      </w:r>
    </w:p>
    <w:p w14:paraId="0C025A87" w14:textId="77777777" w:rsidR="00194654" w:rsidRDefault="00194654" w:rsidP="00194654">
      <w:pPr>
        <w:widowControl w:val="0"/>
        <w:autoSpaceDE w:val="0"/>
        <w:autoSpaceDN w:val="0"/>
        <w:adjustRightInd w:val="0"/>
        <w:spacing w:after="240"/>
      </w:pPr>
      <w:r>
        <w:rPr>
          <w:b/>
          <w:u w:val="single"/>
        </w:rPr>
        <w:t>Proposed resolution for CID 8326:</w:t>
      </w:r>
    </w:p>
    <w:p w14:paraId="51579C06" w14:textId="77777777" w:rsidR="00194654" w:rsidRDefault="00194654" w:rsidP="00194654">
      <w:pPr>
        <w:widowControl w:val="0"/>
        <w:autoSpaceDE w:val="0"/>
        <w:autoSpaceDN w:val="0"/>
        <w:adjustRightInd w:val="0"/>
        <w:spacing w:after="240"/>
      </w:pPr>
      <w:r>
        <w:t>TODO</w:t>
      </w:r>
    </w:p>
    <w:p w14:paraId="7B04B395" w14:textId="12602C2E" w:rsidR="00694BC5" w:rsidRDefault="00694BC5" w:rsidP="00694BC5">
      <w:pPr>
        <w:widowControl w:val="0"/>
        <w:autoSpaceDE w:val="0"/>
        <w:autoSpaceDN w:val="0"/>
        <w:adjustRightInd w:val="0"/>
        <w:spacing w:after="240"/>
      </w:pPr>
      <w:r>
        <w:rPr>
          <w:b/>
          <w:u w:val="single"/>
        </w:rPr>
        <w:t xml:space="preserve">Redline showing changes </w:t>
      </w:r>
      <w:r w:rsidR="006358C6">
        <w:rPr>
          <w:b/>
          <w:u w:val="single"/>
        </w:rPr>
        <w:t xml:space="preserve">from </w:t>
      </w:r>
      <w:r>
        <w:rPr>
          <w:b/>
          <w:u w:val="single"/>
        </w:rPr>
        <w:t xml:space="preserve">accepting CID 8326 and </w:t>
      </w:r>
      <w:r w:rsidR="006358C6">
        <w:rPr>
          <w:b/>
          <w:u w:val="single"/>
        </w:rPr>
        <w:t xml:space="preserve">CID </w:t>
      </w:r>
      <w:r>
        <w:rPr>
          <w:b/>
          <w:u w:val="single"/>
        </w:rPr>
        <w:t>8327 and rejecting CID 8051:</w:t>
      </w:r>
    </w:p>
    <w:p w14:paraId="63A70A19" w14:textId="77777777" w:rsidR="008D1AD9" w:rsidRDefault="008D1AD9" w:rsidP="008D1AD9">
      <w:pPr>
        <w:widowControl w:val="0"/>
        <w:autoSpaceDE w:val="0"/>
        <w:autoSpaceDN w:val="0"/>
        <w:adjustRightInd w:val="0"/>
        <w:spacing w:after="240" w:line="340" w:lineRule="atLeast"/>
        <w:rPr>
          <w:rFonts w:ascii="Times" w:hAnsi="Times" w:cs="Times"/>
          <w:sz w:val="24"/>
          <w:szCs w:val="24"/>
          <w:lang w:val="en-US"/>
        </w:rPr>
      </w:pPr>
      <w:r>
        <w:rPr>
          <w:rFonts w:ascii="Arial" w:hAnsi="Arial" w:cs="Arial"/>
          <w:b/>
          <w:bCs/>
          <w:sz w:val="30"/>
          <w:szCs w:val="30"/>
          <w:lang w:val="en-US"/>
        </w:rPr>
        <w:t xml:space="preserve">11.20 Public Action frame addressing </w:t>
      </w:r>
    </w:p>
    <w:p w14:paraId="6249E578" w14:textId="00A60435" w:rsidR="00194654" w:rsidRDefault="008D1AD9" w:rsidP="002D19C0">
      <w:pPr>
        <w:widowControl w:val="0"/>
        <w:tabs>
          <w:tab w:val="left" w:pos="220"/>
          <w:tab w:val="left" w:pos="720"/>
        </w:tabs>
        <w:autoSpaceDE w:val="0"/>
        <w:autoSpaceDN w:val="0"/>
        <w:adjustRightInd w:val="0"/>
        <w:spacing w:after="240" w:line="320" w:lineRule="atLeast"/>
        <w:rPr>
          <w:sz w:val="26"/>
          <w:szCs w:val="26"/>
          <w:lang w:val="en-US"/>
        </w:rPr>
      </w:pPr>
      <w:r>
        <w:rPr>
          <w:sz w:val="26"/>
          <w:szCs w:val="26"/>
          <w:lang w:val="en-US"/>
        </w:rPr>
        <w:t xml:space="preserve">A STA that is a member of a BSS that transmits a Public Action frame with an individual value in the </w:t>
      </w:r>
      <w:r w:rsidRPr="008D1AD9">
        <w:rPr>
          <w:sz w:val="26"/>
          <w:szCs w:val="26"/>
          <w:lang w:val="en-US"/>
        </w:rPr>
        <w:t xml:space="preserve">Address 1 field corresponding to a STA that is not a member of the same </w:t>
      </w:r>
      <w:r w:rsidRPr="008D1AD9">
        <w:rPr>
          <w:sz w:val="26"/>
          <w:szCs w:val="26"/>
          <w:lang w:val="en-US"/>
        </w:rPr>
        <w:lastRenderedPageBreak/>
        <w:t>BSS as the transmitting STA</w:t>
      </w:r>
      <w:ins w:id="4" w:author="Jouni Malinen" w:date="2016-07-24T19:10:00Z">
        <w:r w:rsidR="005E2781">
          <w:rPr>
            <w:sz w:val="26"/>
            <w:szCs w:val="26"/>
            <w:lang w:val="en-US"/>
          </w:rPr>
          <w:t xml:space="preserve"> and whose currently associated BSS’s BSSID is not known or doesn’t exist</w:t>
        </w:r>
      </w:ins>
      <w:r w:rsidRPr="008D1AD9">
        <w:rPr>
          <w:sz w:val="26"/>
          <w:szCs w:val="26"/>
          <w:lang w:val="en-US"/>
        </w:rPr>
        <w:t xml:space="preserve"> shall set the BSSID field of the frame to the wildcard BSSID value.</w:t>
      </w:r>
      <w:ins w:id="5" w:author="Jouni Malinen" w:date="2016-07-24T19:10:00Z">
        <w:r w:rsidR="005E2781">
          <w:rPr>
            <w:sz w:val="26"/>
            <w:szCs w:val="26"/>
            <w:lang w:val="en-US"/>
          </w:rPr>
          <w:t xml:space="preserve"> If the recipient STA is an AP, or is known to be associated to an AP, and the BSSID of the recipient STA</w:t>
        </w:r>
      </w:ins>
      <w:ins w:id="6" w:author="Jouni Malinen" w:date="2016-07-24T19:11:00Z">
        <w:r w:rsidR="005E2781">
          <w:rPr>
            <w:sz w:val="26"/>
            <w:szCs w:val="26"/>
            <w:lang w:val="en-US"/>
          </w:rPr>
          <w:t>’s BSS is known, the BSSID field may be set to the recipient STA’s BSS’s BSSID.</w:t>
        </w:r>
      </w:ins>
    </w:p>
    <w:p w14:paraId="48C1E344" w14:textId="1EA456A8" w:rsidR="00060F4E" w:rsidRPr="00060F4E" w:rsidRDefault="00060F4E" w:rsidP="00060F4E">
      <w:pPr>
        <w:widowControl w:val="0"/>
        <w:autoSpaceDE w:val="0"/>
        <w:autoSpaceDN w:val="0"/>
        <w:adjustRightInd w:val="0"/>
        <w:spacing w:after="240" w:line="320" w:lineRule="atLeast"/>
        <w:rPr>
          <w:rFonts w:ascii="Times" w:hAnsi="Times" w:cs="Times"/>
          <w:sz w:val="24"/>
          <w:szCs w:val="24"/>
          <w:lang w:val="en-US"/>
        </w:rPr>
      </w:pPr>
      <w:r>
        <w:rPr>
          <w:sz w:val="26"/>
          <w:szCs w:val="26"/>
          <w:lang w:val="en-US"/>
        </w:rPr>
        <w:t xml:space="preserve">A STA that is a member of a BSS that transmits a Public Action frame to a group address </w:t>
      </w:r>
      <w:proofErr w:type="gramStart"/>
      <w:r>
        <w:rPr>
          <w:sz w:val="26"/>
          <w:szCs w:val="26"/>
          <w:lang w:val="en-US"/>
        </w:rPr>
        <w:t>shall</w:t>
      </w:r>
      <w:proofErr w:type="gramEnd"/>
      <w:r w:rsidR="00533560">
        <w:rPr>
          <w:sz w:val="26"/>
          <w:szCs w:val="26"/>
          <w:lang w:val="en-US"/>
        </w:rPr>
        <w:t xml:space="preserve"> set the </w:t>
      </w:r>
      <w:r>
        <w:rPr>
          <w:sz w:val="26"/>
          <w:szCs w:val="26"/>
          <w:lang w:val="en-US"/>
        </w:rPr>
        <w:t xml:space="preserve">BSSID field of the frame to the wildcard BSSID value or to the transmitting STA’s BSSID value. </w:t>
      </w:r>
    </w:p>
    <w:p w14:paraId="4474C07D" w14:textId="3950D59E" w:rsidR="002D19C0" w:rsidRDefault="002D19C0" w:rsidP="002D19C0">
      <w:pPr>
        <w:widowControl w:val="0"/>
        <w:autoSpaceDE w:val="0"/>
        <w:autoSpaceDN w:val="0"/>
        <w:adjustRightInd w:val="0"/>
        <w:spacing w:after="240" w:line="300" w:lineRule="atLeast"/>
        <w:rPr>
          <w:sz w:val="26"/>
          <w:szCs w:val="26"/>
          <w:lang w:val="en-US"/>
        </w:rPr>
      </w:pPr>
      <w:r>
        <w:rPr>
          <w:sz w:val="26"/>
          <w:szCs w:val="26"/>
          <w:lang w:val="en-US"/>
        </w:rPr>
        <w:t>A STA that is a member of a BSS that transmits a Public Action frame with an individual value in the Address 1 field corresponding to a STA that is a member of the same BSS as the transmitting STA shall set the BSSID field of the frame to the transmitting STA’s BSSID value.</w:t>
      </w:r>
    </w:p>
    <w:p w14:paraId="46F7AAEC" w14:textId="51F07D96" w:rsidR="00533560" w:rsidRDefault="005E2781" w:rsidP="00533560">
      <w:pPr>
        <w:widowControl w:val="0"/>
        <w:autoSpaceDE w:val="0"/>
        <w:autoSpaceDN w:val="0"/>
        <w:adjustRightInd w:val="0"/>
        <w:spacing w:after="240" w:line="320" w:lineRule="atLeast"/>
        <w:rPr>
          <w:rFonts w:ascii="Times" w:hAnsi="Times" w:cs="Times"/>
          <w:sz w:val="24"/>
          <w:szCs w:val="24"/>
          <w:lang w:val="en-US"/>
        </w:rPr>
      </w:pPr>
      <w:ins w:id="7" w:author="Jouni Malinen" w:date="2016-07-24T19:08:00Z">
        <w:r>
          <w:rPr>
            <w:sz w:val="26"/>
            <w:szCs w:val="26"/>
            <w:lang w:val="en-US"/>
          </w:rPr>
          <w:t xml:space="preserve">Except as described in the next sentence, </w:t>
        </w:r>
      </w:ins>
      <w:del w:id="8" w:author="Jouni Malinen" w:date="2016-07-24T19:09:00Z">
        <w:r w:rsidR="00533560" w:rsidDel="005E2781">
          <w:rPr>
            <w:sz w:val="26"/>
            <w:szCs w:val="26"/>
            <w:lang w:val="en-US"/>
          </w:rPr>
          <w:delText xml:space="preserve">A </w:delText>
        </w:r>
      </w:del>
      <w:ins w:id="9" w:author="Jouni Malinen" w:date="2016-07-24T19:09:00Z">
        <w:r>
          <w:rPr>
            <w:sz w:val="26"/>
            <w:szCs w:val="26"/>
            <w:lang w:val="en-US"/>
          </w:rPr>
          <w:t xml:space="preserve">a </w:t>
        </w:r>
      </w:ins>
      <w:r w:rsidR="00533560">
        <w:rPr>
          <w:sz w:val="26"/>
          <w:szCs w:val="26"/>
          <w:lang w:val="en-US"/>
        </w:rPr>
        <w:t>STA that is not a member of a BSS that transmits a Public Action frame shall set the BSSID field of the frame to the wildcard BSSID value.</w:t>
      </w:r>
      <w:ins w:id="10" w:author="Jouni Malinen" w:date="2016-07-24T19:09:00Z">
        <w:r>
          <w:rPr>
            <w:sz w:val="26"/>
            <w:szCs w:val="26"/>
            <w:lang w:val="en-US"/>
          </w:rPr>
          <w:t xml:space="preserve"> If the recipient STA is an AP, or is known to be associated to an AP, and the BSSID of the recipient STA’s BSS is known, the BSSID field may be set to the recipient STA’s BSS’s BSSID.</w:t>
        </w:r>
      </w:ins>
      <w:r w:rsidR="00533560">
        <w:rPr>
          <w:sz w:val="26"/>
          <w:szCs w:val="26"/>
          <w:lang w:val="en-US"/>
        </w:rPr>
        <w:t xml:space="preserve"> </w:t>
      </w:r>
    </w:p>
    <w:p w14:paraId="6ED032DC" w14:textId="32C4E2CE" w:rsidR="006358C6" w:rsidRDefault="006358C6" w:rsidP="006358C6">
      <w:pPr>
        <w:widowControl w:val="0"/>
        <w:autoSpaceDE w:val="0"/>
        <w:autoSpaceDN w:val="0"/>
        <w:adjustRightInd w:val="0"/>
        <w:spacing w:after="240"/>
      </w:pPr>
      <w:r>
        <w:rPr>
          <w:b/>
          <w:u w:val="single"/>
        </w:rPr>
        <w:t>Redline showing changes from accepting CID 8051 and rejecting CID 8326 and CID 8327:</w:t>
      </w:r>
    </w:p>
    <w:p w14:paraId="443C275F" w14:textId="77777777" w:rsidR="006358C6" w:rsidRDefault="006358C6" w:rsidP="006358C6">
      <w:pPr>
        <w:widowControl w:val="0"/>
        <w:autoSpaceDE w:val="0"/>
        <w:autoSpaceDN w:val="0"/>
        <w:adjustRightInd w:val="0"/>
        <w:spacing w:after="240" w:line="340" w:lineRule="atLeast"/>
        <w:rPr>
          <w:rFonts w:ascii="Times" w:hAnsi="Times" w:cs="Times"/>
          <w:sz w:val="24"/>
          <w:szCs w:val="24"/>
          <w:lang w:val="en-US"/>
        </w:rPr>
      </w:pPr>
      <w:r>
        <w:rPr>
          <w:rFonts w:ascii="Arial" w:hAnsi="Arial" w:cs="Arial"/>
          <w:b/>
          <w:bCs/>
          <w:sz w:val="30"/>
          <w:szCs w:val="30"/>
          <w:lang w:val="en-US"/>
        </w:rPr>
        <w:t xml:space="preserve">11.20 Public Action frame addressing </w:t>
      </w:r>
    </w:p>
    <w:p w14:paraId="52BF2E51" w14:textId="77777777" w:rsidR="006358C6" w:rsidRDefault="006358C6" w:rsidP="006358C6">
      <w:pPr>
        <w:widowControl w:val="0"/>
        <w:tabs>
          <w:tab w:val="left" w:pos="220"/>
          <w:tab w:val="left" w:pos="720"/>
        </w:tabs>
        <w:autoSpaceDE w:val="0"/>
        <w:autoSpaceDN w:val="0"/>
        <w:adjustRightInd w:val="0"/>
        <w:spacing w:after="240" w:line="320" w:lineRule="atLeast"/>
        <w:rPr>
          <w:sz w:val="26"/>
          <w:szCs w:val="26"/>
          <w:lang w:val="en-US"/>
        </w:rPr>
      </w:pPr>
      <w:r>
        <w:rPr>
          <w:sz w:val="26"/>
          <w:szCs w:val="26"/>
          <w:lang w:val="en-US"/>
        </w:rPr>
        <w:t xml:space="preserve">A STA that is a member of a BSS that transmits a Public Action frame with an individual value in the </w:t>
      </w:r>
      <w:r w:rsidRPr="008D1AD9">
        <w:rPr>
          <w:sz w:val="26"/>
          <w:szCs w:val="26"/>
          <w:lang w:val="en-US"/>
        </w:rPr>
        <w:t>Address 1 field corresponding to a STA that is not a member of the same BSS as the transmitting STA shall set the BSSID field of the frame to the wildcard BSSID value.</w:t>
      </w:r>
    </w:p>
    <w:p w14:paraId="0B60CC38" w14:textId="77777777" w:rsidR="006358C6" w:rsidRPr="00060F4E" w:rsidRDefault="006358C6" w:rsidP="006358C6">
      <w:pPr>
        <w:widowControl w:val="0"/>
        <w:autoSpaceDE w:val="0"/>
        <w:autoSpaceDN w:val="0"/>
        <w:adjustRightInd w:val="0"/>
        <w:spacing w:after="240" w:line="320" w:lineRule="atLeast"/>
        <w:rPr>
          <w:rFonts w:ascii="Times" w:hAnsi="Times" w:cs="Times"/>
          <w:sz w:val="24"/>
          <w:szCs w:val="24"/>
          <w:lang w:val="en-US"/>
        </w:rPr>
      </w:pPr>
      <w:r>
        <w:rPr>
          <w:sz w:val="26"/>
          <w:szCs w:val="26"/>
          <w:lang w:val="en-US"/>
        </w:rPr>
        <w:t xml:space="preserve">A STA that is a member of a BSS that transmits a Public Action frame to a group address shall set the BSSID field of the frame to the wildcard BSSID value or to the transmitting STA’s BSSID value. </w:t>
      </w:r>
    </w:p>
    <w:p w14:paraId="1B873E50" w14:textId="77777777" w:rsidR="006358C6" w:rsidRDefault="006358C6" w:rsidP="006358C6">
      <w:pPr>
        <w:widowControl w:val="0"/>
        <w:autoSpaceDE w:val="0"/>
        <w:autoSpaceDN w:val="0"/>
        <w:adjustRightInd w:val="0"/>
        <w:spacing w:after="240" w:line="300" w:lineRule="atLeast"/>
        <w:rPr>
          <w:sz w:val="26"/>
          <w:szCs w:val="26"/>
          <w:lang w:val="en-US"/>
        </w:rPr>
      </w:pPr>
      <w:r>
        <w:rPr>
          <w:sz w:val="26"/>
          <w:szCs w:val="26"/>
          <w:lang w:val="en-US"/>
        </w:rPr>
        <w:t>A STA that is a member of a BSS that transmits a Public Action frame with an individual value in the Address 1 field corresponding to a STA that is a member of the same BSS as the transmitting STA shall set the BSSID field of the frame to the transmitting STA’s BSSID value.</w:t>
      </w:r>
    </w:p>
    <w:p w14:paraId="2E6E3EDB" w14:textId="77777777" w:rsidR="006358C6" w:rsidRDefault="006358C6" w:rsidP="006358C6">
      <w:pPr>
        <w:widowControl w:val="0"/>
        <w:autoSpaceDE w:val="0"/>
        <w:autoSpaceDN w:val="0"/>
        <w:adjustRightInd w:val="0"/>
        <w:spacing w:after="240" w:line="320" w:lineRule="atLeast"/>
        <w:rPr>
          <w:rFonts w:ascii="Times" w:hAnsi="Times" w:cs="Times"/>
          <w:sz w:val="24"/>
          <w:szCs w:val="24"/>
          <w:lang w:val="en-US"/>
        </w:rPr>
      </w:pPr>
      <w:r>
        <w:rPr>
          <w:sz w:val="26"/>
          <w:szCs w:val="26"/>
          <w:lang w:val="en-US"/>
        </w:rPr>
        <w:t xml:space="preserve">A STA that is not a member of a BSS that transmits a Public Action frame shall set the BSSID field of the frame to the wildcard BSSID value. </w:t>
      </w:r>
    </w:p>
    <w:p w14:paraId="2465EA5D" w14:textId="0758DC98" w:rsidR="00533560" w:rsidRPr="002D19C0" w:rsidRDefault="005E5D07" w:rsidP="002D19C0">
      <w:pPr>
        <w:widowControl w:val="0"/>
        <w:autoSpaceDE w:val="0"/>
        <w:autoSpaceDN w:val="0"/>
        <w:adjustRightInd w:val="0"/>
        <w:spacing w:after="240" w:line="300" w:lineRule="atLeast"/>
        <w:rPr>
          <w:sz w:val="26"/>
          <w:szCs w:val="26"/>
          <w:lang w:val="en-US"/>
        </w:rPr>
      </w:pPr>
      <w:ins w:id="11" w:author="Jouni Malinen" w:date="2016-07-24T19:04:00Z">
        <w:r>
          <w:rPr>
            <w:rFonts w:ascii="Arial" w:hAnsi="Arial" w:cs="Arial"/>
            <w:sz w:val="20"/>
            <w:lang w:val="en-US"/>
          </w:rPr>
          <w:t>NOTE--</w:t>
        </w:r>
        <w:r w:rsidRPr="00E454AE">
          <w:rPr>
            <w:rFonts w:ascii="Arial" w:hAnsi="Arial" w:cs="Arial"/>
            <w:sz w:val="20"/>
            <w:lang w:val="en-US"/>
          </w:rPr>
          <w:t xml:space="preserve">Some deployed devices and protocols outside the scope of this standard do not use the Wildcard BSSID value in the BSSID field (Address 3) in Public Action frames, e.g., with GAS. To interoperate with such devices, a STA might need to use matching behavior that would not be fully compliant with the rules described in this </w:t>
        </w:r>
        <w:proofErr w:type="spellStart"/>
        <w:r w:rsidRPr="00E454AE">
          <w:rPr>
            <w:rFonts w:ascii="Arial" w:hAnsi="Arial" w:cs="Arial"/>
            <w:sz w:val="20"/>
            <w:lang w:val="en-US"/>
          </w:rPr>
          <w:t>subclause</w:t>
        </w:r>
        <w:proofErr w:type="spellEnd"/>
        <w:r w:rsidRPr="00E454AE">
          <w:rPr>
            <w:rFonts w:ascii="Arial" w:hAnsi="Arial" w:cs="Arial"/>
            <w:sz w:val="20"/>
            <w:lang w:val="en-US"/>
          </w:rPr>
          <w:t>.</w:t>
        </w:r>
      </w:ins>
    </w:p>
    <w:sectPr w:rsidR="00533560" w:rsidRPr="002D19C0">
      <w:headerReference w:type="default" r:id="rId56"/>
      <w:footerReference w:type="default" r:id="rId5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498765" w14:textId="77777777" w:rsidR="00F01229" w:rsidRDefault="00F01229">
      <w:r>
        <w:separator/>
      </w:r>
    </w:p>
  </w:endnote>
  <w:endnote w:type="continuationSeparator" w:id="0">
    <w:p w14:paraId="4ECB4805" w14:textId="77777777" w:rsidR="00F01229" w:rsidRDefault="00F01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00CCE" w14:textId="77777777" w:rsidR="00F01229" w:rsidRDefault="00F01229">
    <w:pPr>
      <w:pStyle w:val="Footer"/>
      <w:tabs>
        <w:tab w:val="clear" w:pos="6480"/>
        <w:tab w:val="center" w:pos="4680"/>
        <w:tab w:val="right" w:pos="9360"/>
      </w:tabs>
    </w:pPr>
    <w:fldSimple w:instr=" SUBJECT  \* MERGEFORMAT ">
      <w:r w:rsidR="0012112A">
        <w:t>Submission</w:t>
      </w:r>
    </w:fldSimple>
    <w:r>
      <w:tab/>
      <w:t xml:space="preserve">page </w:t>
    </w:r>
    <w:r>
      <w:fldChar w:fldCharType="begin"/>
    </w:r>
    <w:r>
      <w:instrText xml:space="preserve">page </w:instrText>
    </w:r>
    <w:r>
      <w:fldChar w:fldCharType="separate"/>
    </w:r>
    <w:r w:rsidR="0012112A">
      <w:rPr>
        <w:noProof/>
      </w:rPr>
      <w:t>1</w:t>
    </w:r>
    <w:r>
      <w:fldChar w:fldCharType="end"/>
    </w:r>
    <w:r>
      <w:tab/>
    </w:r>
    <w:fldSimple w:instr=" COMMENTS  \* MERGEFORMAT ">
      <w:r w:rsidR="0012112A">
        <w:t>Jouni Malinen, Qualcomm</w:t>
      </w:r>
    </w:fldSimple>
  </w:p>
  <w:p w14:paraId="46F80517" w14:textId="77777777" w:rsidR="00F01229" w:rsidRDefault="00F0122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A79431" w14:textId="77777777" w:rsidR="00F01229" w:rsidRDefault="00F01229">
      <w:r>
        <w:separator/>
      </w:r>
    </w:p>
  </w:footnote>
  <w:footnote w:type="continuationSeparator" w:id="0">
    <w:p w14:paraId="5692A682" w14:textId="77777777" w:rsidR="00F01229" w:rsidRDefault="00F012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E9604" w14:textId="77777777" w:rsidR="00F01229" w:rsidRDefault="00F01229">
    <w:pPr>
      <w:pStyle w:val="Header"/>
      <w:tabs>
        <w:tab w:val="clear" w:pos="6480"/>
        <w:tab w:val="center" w:pos="4680"/>
        <w:tab w:val="right" w:pos="9360"/>
      </w:tabs>
    </w:pPr>
    <w:fldSimple w:instr=" KEYWORDS  \* MERGEFORMAT ">
      <w:r w:rsidR="0012112A">
        <w:t>July 2016</w:t>
      </w:r>
    </w:fldSimple>
    <w:r>
      <w:tab/>
    </w:r>
    <w:r>
      <w:tab/>
    </w:r>
    <w:fldSimple w:instr=" TITLE  \* MERGEFORMAT ">
      <w:r w:rsidR="0012112A">
        <w:t>doc.: IEEE 802.11-16/933r0</w:t>
      </w:r>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8B06D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5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03071B"/>
    <w:multiLevelType w:val="hybridMultilevel"/>
    <w:tmpl w:val="71C4D904"/>
    <w:lvl w:ilvl="0" w:tplc="E4AC1A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26D"/>
    <w:rsid w:val="00060F4E"/>
    <w:rsid w:val="000E7C13"/>
    <w:rsid w:val="00110BDA"/>
    <w:rsid w:val="0012112A"/>
    <w:rsid w:val="001267EF"/>
    <w:rsid w:val="00134724"/>
    <w:rsid w:val="00194654"/>
    <w:rsid w:val="001A026D"/>
    <w:rsid w:val="001D723B"/>
    <w:rsid w:val="001D72D3"/>
    <w:rsid w:val="001E7931"/>
    <w:rsid w:val="00273961"/>
    <w:rsid w:val="0029020B"/>
    <w:rsid w:val="002D19C0"/>
    <w:rsid w:val="002D44BE"/>
    <w:rsid w:val="002F2D87"/>
    <w:rsid w:val="00350A51"/>
    <w:rsid w:val="00385F3D"/>
    <w:rsid w:val="003930AE"/>
    <w:rsid w:val="00442037"/>
    <w:rsid w:val="004741BE"/>
    <w:rsid w:val="004B064B"/>
    <w:rsid w:val="004F7FB1"/>
    <w:rsid w:val="00533560"/>
    <w:rsid w:val="00536F97"/>
    <w:rsid w:val="00547196"/>
    <w:rsid w:val="00571C54"/>
    <w:rsid w:val="00584128"/>
    <w:rsid w:val="005E2781"/>
    <w:rsid w:val="005E5D07"/>
    <w:rsid w:val="0062440B"/>
    <w:rsid w:val="006358C6"/>
    <w:rsid w:val="00652F0E"/>
    <w:rsid w:val="00674248"/>
    <w:rsid w:val="0068176D"/>
    <w:rsid w:val="00694BC5"/>
    <w:rsid w:val="006975EB"/>
    <w:rsid w:val="00697D21"/>
    <w:rsid w:val="006A601F"/>
    <w:rsid w:val="006C0727"/>
    <w:rsid w:val="006E145F"/>
    <w:rsid w:val="006F6F7C"/>
    <w:rsid w:val="00720DB0"/>
    <w:rsid w:val="00734174"/>
    <w:rsid w:val="00734DE7"/>
    <w:rsid w:val="00755F6C"/>
    <w:rsid w:val="00767521"/>
    <w:rsid w:val="00770572"/>
    <w:rsid w:val="007C7B79"/>
    <w:rsid w:val="007F604D"/>
    <w:rsid w:val="00831003"/>
    <w:rsid w:val="00855C2A"/>
    <w:rsid w:val="00886459"/>
    <w:rsid w:val="008D1AD9"/>
    <w:rsid w:val="008F6B53"/>
    <w:rsid w:val="00904BE2"/>
    <w:rsid w:val="0090546F"/>
    <w:rsid w:val="00997443"/>
    <w:rsid w:val="009B4BD8"/>
    <w:rsid w:val="009E50E9"/>
    <w:rsid w:val="009F039B"/>
    <w:rsid w:val="009F22C0"/>
    <w:rsid w:val="009F2FBC"/>
    <w:rsid w:val="00A0512D"/>
    <w:rsid w:val="00A06B79"/>
    <w:rsid w:val="00A24336"/>
    <w:rsid w:val="00A92559"/>
    <w:rsid w:val="00AA427C"/>
    <w:rsid w:val="00AE755A"/>
    <w:rsid w:val="00B02DE9"/>
    <w:rsid w:val="00B67240"/>
    <w:rsid w:val="00B86AB8"/>
    <w:rsid w:val="00BC794C"/>
    <w:rsid w:val="00BE68C2"/>
    <w:rsid w:val="00C31BEC"/>
    <w:rsid w:val="00C35274"/>
    <w:rsid w:val="00C47373"/>
    <w:rsid w:val="00C9338B"/>
    <w:rsid w:val="00CA09B2"/>
    <w:rsid w:val="00D439D9"/>
    <w:rsid w:val="00D72E23"/>
    <w:rsid w:val="00DB6DB4"/>
    <w:rsid w:val="00DC5A7B"/>
    <w:rsid w:val="00DE6143"/>
    <w:rsid w:val="00DF35A1"/>
    <w:rsid w:val="00E2022C"/>
    <w:rsid w:val="00E276DE"/>
    <w:rsid w:val="00E454AE"/>
    <w:rsid w:val="00E750B6"/>
    <w:rsid w:val="00E806A9"/>
    <w:rsid w:val="00E8313C"/>
    <w:rsid w:val="00F01229"/>
    <w:rsid w:val="00F67B2F"/>
    <w:rsid w:val="00FB0E25"/>
    <w:rsid w:val="00FB52FE"/>
    <w:rsid w:val="00FF7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79D0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table" w:styleId="TableGrid">
    <w:name w:val="Table Grid"/>
    <w:basedOn w:val="TableNormal"/>
    <w:rsid w:val="007C7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1D72D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table" w:styleId="TableGrid">
    <w:name w:val="Table Grid"/>
    <w:basedOn w:val="TableNormal"/>
    <w:rsid w:val="007C7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1D72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2730">
      <w:bodyDiv w:val="1"/>
      <w:marLeft w:val="0"/>
      <w:marRight w:val="0"/>
      <w:marTop w:val="0"/>
      <w:marBottom w:val="0"/>
      <w:divBdr>
        <w:top w:val="none" w:sz="0" w:space="0" w:color="auto"/>
        <w:left w:val="none" w:sz="0" w:space="0" w:color="auto"/>
        <w:bottom w:val="none" w:sz="0" w:space="0" w:color="auto"/>
        <w:right w:val="none" w:sz="0" w:space="0" w:color="auto"/>
      </w:divBdr>
    </w:div>
    <w:div w:id="31346073">
      <w:bodyDiv w:val="1"/>
      <w:marLeft w:val="0"/>
      <w:marRight w:val="0"/>
      <w:marTop w:val="0"/>
      <w:marBottom w:val="0"/>
      <w:divBdr>
        <w:top w:val="none" w:sz="0" w:space="0" w:color="auto"/>
        <w:left w:val="none" w:sz="0" w:space="0" w:color="auto"/>
        <w:bottom w:val="none" w:sz="0" w:space="0" w:color="auto"/>
        <w:right w:val="none" w:sz="0" w:space="0" w:color="auto"/>
      </w:divBdr>
    </w:div>
    <w:div w:id="97071035">
      <w:bodyDiv w:val="1"/>
      <w:marLeft w:val="0"/>
      <w:marRight w:val="0"/>
      <w:marTop w:val="0"/>
      <w:marBottom w:val="0"/>
      <w:divBdr>
        <w:top w:val="none" w:sz="0" w:space="0" w:color="auto"/>
        <w:left w:val="none" w:sz="0" w:space="0" w:color="auto"/>
        <w:bottom w:val="none" w:sz="0" w:space="0" w:color="auto"/>
        <w:right w:val="none" w:sz="0" w:space="0" w:color="auto"/>
      </w:divBdr>
    </w:div>
    <w:div w:id="124852470">
      <w:bodyDiv w:val="1"/>
      <w:marLeft w:val="0"/>
      <w:marRight w:val="0"/>
      <w:marTop w:val="0"/>
      <w:marBottom w:val="0"/>
      <w:divBdr>
        <w:top w:val="none" w:sz="0" w:space="0" w:color="auto"/>
        <w:left w:val="none" w:sz="0" w:space="0" w:color="auto"/>
        <w:bottom w:val="none" w:sz="0" w:space="0" w:color="auto"/>
        <w:right w:val="none" w:sz="0" w:space="0" w:color="auto"/>
      </w:divBdr>
    </w:div>
    <w:div w:id="140199106">
      <w:bodyDiv w:val="1"/>
      <w:marLeft w:val="0"/>
      <w:marRight w:val="0"/>
      <w:marTop w:val="0"/>
      <w:marBottom w:val="0"/>
      <w:divBdr>
        <w:top w:val="none" w:sz="0" w:space="0" w:color="auto"/>
        <w:left w:val="none" w:sz="0" w:space="0" w:color="auto"/>
        <w:bottom w:val="none" w:sz="0" w:space="0" w:color="auto"/>
        <w:right w:val="none" w:sz="0" w:space="0" w:color="auto"/>
      </w:divBdr>
    </w:div>
    <w:div w:id="145711520">
      <w:bodyDiv w:val="1"/>
      <w:marLeft w:val="0"/>
      <w:marRight w:val="0"/>
      <w:marTop w:val="0"/>
      <w:marBottom w:val="0"/>
      <w:divBdr>
        <w:top w:val="none" w:sz="0" w:space="0" w:color="auto"/>
        <w:left w:val="none" w:sz="0" w:space="0" w:color="auto"/>
        <w:bottom w:val="none" w:sz="0" w:space="0" w:color="auto"/>
        <w:right w:val="none" w:sz="0" w:space="0" w:color="auto"/>
      </w:divBdr>
    </w:div>
    <w:div w:id="162278565">
      <w:bodyDiv w:val="1"/>
      <w:marLeft w:val="0"/>
      <w:marRight w:val="0"/>
      <w:marTop w:val="0"/>
      <w:marBottom w:val="0"/>
      <w:divBdr>
        <w:top w:val="none" w:sz="0" w:space="0" w:color="auto"/>
        <w:left w:val="none" w:sz="0" w:space="0" w:color="auto"/>
        <w:bottom w:val="none" w:sz="0" w:space="0" w:color="auto"/>
        <w:right w:val="none" w:sz="0" w:space="0" w:color="auto"/>
      </w:divBdr>
    </w:div>
    <w:div w:id="164365111">
      <w:bodyDiv w:val="1"/>
      <w:marLeft w:val="0"/>
      <w:marRight w:val="0"/>
      <w:marTop w:val="0"/>
      <w:marBottom w:val="0"/>
      <w:divBdr>
        <w:top w:val="none" w:sz="0" w:space="0" w:color="auto"/>
        <w:left w:val="none" w:sz="0" w:space="0" w:color="auto"/>
        <w:bottom w:val="none" w:sz="0" w:space="0" w:color="auto"/>
        <w:right w:val="none" w:sz="0" w:space="0" w:color="auto"/>
      </w:divBdr>
    </w:div>
    <w:div w:id="233131309">
      <w:bodyDiv w:val="1"/>
      <w:marLeft w:val="0"/>
      <w:marRight w:val="0"/>
      <w:marTop w:val="0"/>
      <w:marBottom w:val="0"/>
      <w:divBdr>
        <w:top w:val="none" w:sz="0" w:space="0" w:color="auto"/>
        <w:left w:val="none" w:sz="0" w:space="0" w:color="auto"/>
        <w:bottom w:val="none" w:sz="0" w:space="0" w:color="auto"/>
        <w:right w:val="none" w:sz="0" w:space="0" w:color="auto"/>
      </w:divBdr>
    </w:div>
    <w:div w:id="250816322">
      <w:bodyDiv w:val="1"/>
      <w:marLeft w:val="0"/>
      <w:marRight w:val="0"/>
      <w:marTop w:val="0"/>
      <w:marBottom w:val="0"/>
      <w:divBdr>
        <w:top w:val="none" w:sz="0" w:space="0" w:color="auto"/>
        <w:left w:val="none" w:sz="0" w:space="0" w:color="auto"/>
        <w:bottom w:val="none" w:sz="0" w:space="0" w:color="auto"/>
        <w:right w:val="none" w:sz="0" w:space="0" w:color="auto"/>
      </w:divBdr>
    </w:div>
    <w:div w:id="311763225">
      <w:bodyDiv w:val="1"/>
      <w:marLeft w:val="0"/>
      <w:marRight w:val="0"/>
      <w:marTop w:val="0"/>
      <w:marBottom w:val="0"/>
      <w:divBdr>
        <w:top w:val="none" w:sz="0" w:space="0" w:color="auto"/>
        <w:left w:val="none" w:sz="0" w:space="0" w:color="auto"/>
        <w:bottom w:val="none" w:sz="0" w:space="0" w:color="auto"/>
        <w:right w:val="none" w:sz="0" w:space="0" w:color="auto"/>
      </w:divBdr>
    </w:div>
    <w:div w:id="313217566">
      <w:bodyDiv w:val="1"/>
      <w:marLeft w:val="0"/>
      <w:marRight w:val="0"/>
      <w:marTop w:val="0"/>
      <w:marBottom w:val="0"/>
      <w:divBdr>
        <w:top w:val="none" w:sz="0" w:space="0" w:color="auto"/>
        <w:left w:val="none" w:sz="0" w:space="0" w:color="auto"/>
        <w:bottom w:val="none" w:sz="0" w:space="0" w:color="auto"/>
        <w:right w:val="none" w:sz="0" w:space="0" w:color="auto"/>
      </w:divBdr>
    </w:div>
    <w:div w:id="329453435">
      <w:bodyDiv w:val="1"/>
      <w:marLeft w:val="0"/>
      <w:marRight w:val="0"/>
      <w:marTop w:val="0"/>
      <w:marBottom w:val="0"/>
      <w:divBdr>
        <w:top w:val="none" w:sz="0" w:space="0" w:color="auto"/>
        <w:left w:val="none" w:sz="0" w:space="0" w:color="auto"/>
        <w:bottom w:val="none" w:sz="0" w:space="0" w:color="auto"/>
        <w:right w:val="none" w:sz="0" w:space="0" w:color="auto"/>
      </w:divBdr>
    </w:div>
    <w:div w:id="334957610">
      <w:bodyDiv w:val="1"/>
      <w:marLeft w:val="0"/>
      <w:marRight w:val="0"/>
      <w:marTop w:val="0"/>
      <w:marBottom w:val="0"/>
      <w:divBdr>
        <w:top w:val="none" w:sz="0" w:space="0" w:color="auto"/>
        <w:left w:val="none" w:sz="0" w:space="0" w:color="auto"/>
        <w:bottom w:val="none" w:sz="0" w:space="0" w:color="auto"/>
        <w:right w:val="none" w:sz="0" w:space="0" w:color="auto"/>
      </w:divBdr>
    </w:div>
    <w:div w:id="338894163">
      <w:bodyDiv w:val="1"/>
      <w:marLeft w:val="0"/>
      <w:marRight w:val="0"/>
      <w:marTop w:val="0"/>
      <w:marBottom w:val="0"/>
      <w:divBdr>
        <w:top w:val="none" w:sz="0" w:space="0" w:color="auto"/>
        <w:left w:val="none" w:sz="0" w:space="0" w:color="auto"/>
        <w:bottom w:val="none" w:sz="0" w:space="0" w:color="auto"/>
        <w:right w:val="none" w:sz="0" w:space="0" w:color="auto"/>
      </w:divBdr>
    </w:div>
    <w:div w:id="377583335">
      <w:bodyDiv w:val="1"/>
      <w:marLeft w:val="0"/>
      <w:marRight w:val="0"/>
      <w:marTop w:val="0"/>
      <w:marBottom w:val="0"/>
      <w:divBdr>
        <w:top w:val="none" w:sz="0" w:space="0" w:color="auto"/>
        <w:left w:val="none" w:sz="0" w:space="0" w:color="auto"/>
        <w:bottom w:val="none" w:sz="0" w:space="0" w:color="auto"/>
        <w:right w:val="none" w:sz="0" w:space="0" w:color="auto"/>
      </w:divBdr>
    </w:div>
    <w:div w:id="387192401">
      <w:bodyDiv w:val="1"/>
      <w:marLeft w:val="0"/>
      <w:marRight w:val="0"/>
      <w:marTop w:val="0"/>
      <w:marBottom w:val="0"/>
      <w:divBdr>
        <w:top w:val="none" w:sz="0" w:space="0" w:color="auto"/>
        <w:left w:val="none" w:sz="0" w:space="0" w:color="auto"/>
        <w:bottom w:val="none" w:sz="0" w:space="0" w:color="auto"/>
        <w:right w:val="none" w:sz="0" w:space="0" w:color="auto"/>
      </w:divBdr>
    </w:div>
    <w:div w:id="411585168">
      <w:bodyDiv w:val="1"/>
      <w:marLeft w:val="0"/>
      <w:marRight w:val="0"/>
      <w:marTop w:val="0"/>
      <w:marBottom w:val="0"/>
      <w:divBdr>
        <w:top w:val="none" w:sz="0" w:space="0" w:color="auto"/>
        <w:left w:val="none" w:sz="0" w:space="0" w:color="auto"/>
        <w:bottom w:val="none" w:sz="0" w:space="0" w:color="auto"/>
        <w:right w:val="none" w:sz="0" w:space="0" w:color="auto"/>
      </w:divBdr>
    </w:div>
    <w:div w:id="419984616">
      <w:bodyDiv w:val="1"/>
      <w:marLeft w:val="0"/>
      <w:marRight w:val="0"/>
      <w:marTop w:val="0"/>
      <w:marBottom w:val="0"/>
      <w:divBdr>
        <w:top w:val="none" w:sz="0" w:space="0" w:color="auto"/>
        <w:left w:val="none" w:sz="0" w:space="0" w:color="auto"/>
        <w:bottom w:val="none" w:sz="0" w:space="0" w:color="auto"/>
        <w:right w:val="none" w:sz="0" w:space="0" w:color="auto"/>
      </w:divBdr>
    </w:div>
    <w:div w:id="421069102">
      <w:bodyDiv w:val="1"/>
      <w:marLeft w:val="0"/>
      <w:marRight w:val="0"/>
      <w:marTop w:val="0"/>
      <w:marBottom w:val="0"/>
      <w:divBdr>
        <w:top w:val="none" w:sz="0" w:space="0" w:color="auto"/>
        <w:left w:val="none" w:sz="0" w:space="0" w:color="auto"/>
        <w:bottom w:val="none" w:sz="0" w:space="0" w:color="auto"/>
        <w:right w:val="none" w:sz="0" w:space="0" w:color="auto"/>
      </w:divBdr>
    </w:div>
    <w:div w:id="453256750">
      <w:bodyDiv w:val="1"/>
      <w:marLeft w:val="0"/>
      <w:marRight w:val="0"/>
      <w:marTop w:val="0"/>
      <w:marBottom w:val="0"/>
      <w:divBdr>
        <w:top w:val="none" w:sz="0" w:space="0" w:color="auto"/>
        <w:left w:val="none" w:sz="0" w:space="0" w:color="auto"/>
        <w:bottom w:val="none" w:sz="0" w:space="0" w:color="auto"/>
        <w:right w:val="none" w:sz="0" w:space="0" w:color="auto"/>
      </w:divBdr>
    </w:div>
    <w:div w:id="487866721">
      <w:bodyDiv w:val="1"/>
      <w:marLeft w:val="0"/>
      <w:marRight w:val="0"/>
      <w:marTop w:val="0"/>
      <w:marBottom w:val="0"/>
      <w:divBdr>
        <w:top w:val="none" w:sz="0" w:space="0" w:color="auto"/>
        <w:left w:val="none" w:sz="0" w:space="0" w:color="auto"/>
        <w:bottom w:val="none" w:sz="0" w:space="0" w:color="auto"/>
        <w:right w:val="none" w:sz="0" w:space="0" w:color="auto"/>
      </w:divBdr>
    </w:div>
    <w:div w:id="496578911">
      <w:bodyDiv w:val="1"/>
      <w:marLeft w:val="0"/>
      <w:marRight w:val="0"/>
      <w:marTop w:val="0"/>
      <w:marBottom w:val="0"/>
      <w:divBdr>
        <w:top w:val="none" w:sz="0" w:space="0" w:color="auto"/>
        <w:left w:val="none" w:sz="0" w:space="0" w:color="auto"/>
        <w:bottom w:val="none" w:sz="0" w:space="0" w:color="auto"/>
        <w:right w:val="none" w:sz="0" w:space="0" w:color="auto"/>
      </w:divBdr>
    </w:div>
    <w:div w:id="500966955">
      <w:bodyDiv w:val="1"/>
      <w:marLeft w:val="0"/>
      <w:marRight w:val="0"/>
      <w:marTop w:val="0"/>
      <w:marBottom w:val="0"/>
      <w:divBdr>
        <w:top w:val="none" w:sz="0" w:space="0" w:color="auto"/>
        <w:left w:val="none" w:sz="0" w:space="0" w:color="auto"/>
        <w:bottom w:val="none" w:sz="0" w:space="0" w:color="auto"/>
        <w:right w:val="none" w:sz="0" w:space="0" w:color="auto"/>
      </w:divBdr>
    </w:div>
    <w:div w:id="503277820">
      <w:bodyDiv w:val="1"/>
      <w:marLeft w:val="0"/>
      <w:marRight w:val="0"/>
      <w:marTop w:val="0"/>
      <w:marBottom w:val="0"/>
      <w:divBdr>
        <w:top w:val="none" w:sz="0" w:space="0" w:color="auto"/>
        <w:left w:val="none" w:sz="0" w:space="0" w:color="auto"/>
        <w:bottom w:val="none" w:sz="0" w:space="0" w:color="auto"/>
        <w:right w:val="none" w:sz="0" w:space="0" w:color="auto"/>
      </w:divBdr>
    </w:div>
    <w:div w:id="508107975">
      <w:bodyDiv w:val="1"/>
      <w:marLeft w:val="0"/>
      <w:marRight w:val="0"/>
      <w:marTop w:val="0"/>
      <w:marBottom w:val="0"/>
      <w:divBdr>
        <w:top w:val="none" w:sz="0" w:space="0" w:color="auto"/>
        <w:left w:val="none" w:sz="0" w:space="0" w:color="auto"/>
        <w:bottom w:val="none" w:sz="0" w:space="0" w:color="auto"/>
        <w:right w:val="none" w:sz="0" w:space="0" w:color="auto"/>
      </w:divBdr>
    </w:div>
    <w:div w:id="541525596">
      <w:bodyDiv w:val="1"/>
      <w:marLeft w:val="0"/>
      <w:marRight w:val="0"/>
      <w:marTop w:val="0"/>
      <w:marBottom w:val="0"/>
      <w:divBdr>
        <w:top w:val="none" w:sz="0" w:space="0" w:color="auto"/>
        <w:left w:val="none" w:sz="0" w:space="0" w:color="auto"/>
        <w:bottom w:val="none" w:sz="0" w:space="0" w:color="auto"/>
        <w:right w:val="none" w:sz="0" w:space="0" w:color="auto"/>
      </w:divBdr>
    </w:div>
    <w:div w:id="558983453">
      <w:bodyDiv w:val="1"/>
      <w:marLeft w:val="0"/>
      <w:marRight w:val="0"/>
      <w:marTop w:val="0"/>
      <w:marBottom w:val="0"/>
      <w:divBdr>
        <w:top w:val="none" w:sz="0" w:space="0" w:color="auto"/>
        <w:left w:val="none" w:sz="0" w:space="0" w:color="auto"/>
        <w:bottom w:val="none" w:sz="0" w:space="0" w:color="auto"/>
        <w:right w:val="none" w:sz="0" w:space="0" w:color="auto"/>
      </w:divBdr>
    </w:div>
    <w:div w:id="563226701">
      <w:bodyDiv w:val="1"/>
      <w:marLeft w:val="0"/>
      <w:marRight w:val="0"/>
      <w:marTop w:val="0"/>
      <w:marBottom w:val="0"/>
      <w:divBdr>
        <w:top w:val="none" w:sz="0" w:space="0" w:color="auto"/>
        <w:left w:val="none" w:sz="0" w:space="0" w:color="auto"/>
        <w:bottom w:val="none" w:sz="0" w:space="0" w:color="auto"/>
        <w:right w:val="none" w:sz="0" w:space="0" w:color="auto"/>
      </w:divBdr>
    </w:div>
    <w:div w:id="606083867">
      <w:bodyDiv w:val="1"/>
      <w:marLeft w:val="0"/>
      <w:marRight w:val="0"/>
      <w:marTop w:val="0"/>
      <w:marBottom w:val="0"/>
      <w:divBdr>
        <w:top w:val="none" w:sz="0" w:space="0" w:color="auto"/>
        <w:left w:val="none" w:sz="0" w:space="0" w:color="auto"/>
        <w:bottom w:val="none" w:sz="0" w:space="0" w:color="auto"/>
        <w:right w:val="none" w:sz="0" w:space="0" w:color="auto"/>
      </w:divBdr>
    </w:div>
    <w:div w:id="642349545">
      <w:bodyDiv w:val="1"/>
      <w:marLeft w:val="0"/>
      <w:marRight w:val="0"/>
      <w:marTop w:val="0"/>
      <w:marBottom w:val="0"/>
      <w:divBdr>
        <w:top w:val="none" w:sz="0" w:space="0" w:color="auto"/>
        <w:left w:val="none" w:sz="0" w:space="0" w:color="auto"/>
        <w:bottom w:val="none" w:sz="0" w:space="0" w:color="auto"/>
        <w:right w:val="none" w:sz="0" w:space="0" w:color="auto"/>
      </w:divBdr>
    </w:div>
    <w:div w:id="665978433">
      <w:bodyDiv w:val="1"/>
      <w:marLeft w:val="0"/>
      <w:marRight w:val="0"/>
      <w:marTop w:val="0"/>
      <w:marBottom w:val="0"/>
      <w:divBdr>
        <w:top w:val="none" w:sz="0" w:space="0" w:color="auto"/>
        <w:left w:val="none" w:sz="0" w:space="0" w:color="auto"/>
        <w:bottom w:val="none" w:sz="0" w:space="0" w:color="auto"/>
        <w:right w:val="none" w:sz="0" w:space="0" w:color="auto"/>
      </w:divBdr>
    </w:div>
    <w:div w:id="674265884">
      <w:bodyDiv w:val="1"/>
      <w:marLeft w:val="0"/>
      <w:marRight w:val="0"/>
      <w:marTop w:val="0"/>
      <w:marBottom w:val="0"/>
      <w:divBdr>
        <w:top w:val="none" w:sz="0" w:space="0" w:color="auto"/>
        <w:left w:val="none" w:sz="0" w:space="0" w:color="auto"/>
        <w:bottom w:val="none" w:sz="0" w:space="0" w:color="auto"/>
        <w:right w:val="none" w:sz="0" w:space="0" w:color="auto"/>
      </w:divBdr>
    </w:div>
    <w:div w:id="675768910">
      <w:bodyDiv w:val="1"/>
      <w:marLeft w:val="0"/>
      <w:marRight w:val="0"/>
      <w:marTop w:val="0"/>
      <w:marBottom w:val="0"/>
      <w:divBdr>
        <w:top w:val="none" w:sz="0" w:space="0" w:color="auto"/>
        <w:left w:val="none" w:sz="0" w:space="0" w:color="auto"/>
        <w:bottom w:val="none" w:sz="0" w:space="0" w:color="auto"/>
        <w:right w:val="none" w:sz="0" w:space="0" w:color="auto"/>
      </w:divBdr>
    </w:div>
    <w:div w:id="731348449">
      <w:bodyDiv w:val="1"/>
      <w:marLeft w:val="0"/>
      <w:marRight w:val="0"/>
      <w:marTop w:val="0"/>
      <w:marBottom w:val="0"/>
      <w:divBdr>
        <w:top w:val="none" w:sz="0" w:space="0" w:color="auto"/>
        <w:left w:val="none" w:sz="0" w:space="0" w:color="auto"/>
        <w:bottom w:val="none" w:sz="0" w:space="0" w:color="auto"/>
        <w:right w:val="none" w:sz="0" w:space="0" w:color="auto"/>
      </w:divBdr>
    </w:div>
    <w:div w:id="737751993">
      <w:bodyDiv w:val="1"/>
      <w:marLeft w:val="0"/>
      <w:marRight w:val="0"/>
      <w:marTop w:val="0"/>
      <w:marBottom w:val="0"/>
      <w:divBdr>
        <w:top w:val="none" w:sz="0" w:space="0" w:color="auto"/>
        <w:left w:val="none" w:sz="0" w:space="0" w:color="auto"/>
        <w:bottom w:val="none" w:sz="0" w:space="0" w:color="auto"/>
        <w:right w:val="none" w:sz="0" w:space="0" w:color="auto"/>
      </w:divBdr>
    </w:div>
    <w:div w:id="752774975">
      <w:bodyDiv w:val="1"/>
      <w:marLeft w:val="0"/>
      <w:marRight w:val="0"/>
      <w:marTop w:val="0"/>
      <w:marBottom w:val="0"/>
      <w:divBdr>
        <w:top w:val="none" w:sz="0" w:space="0" w:color="auto"/>
        <w:left w:val="none" w:sz="0" w:space="0" w:color="auto"/>
        <w:bottom w:val="none" w:sz="0" w:space="0" w:color="auto"/>
        <w:right w:val="none" w:sz="0" w:space="0" w:color="auto"/>
      </w:divBdr>
    </w:div>
    <w:div w:id="775519278">
      <w:bodyDiv w:val="1"/>
      <w:marLeft w:val="0"/>
      <w:marRight w:val="0"/>
      <w:marTop w:val="0"/>
      <w:marBottom w:val="0"/>
      <w:divBdr>
        <w:top w:val="none" w:sz="0" w:space="0" w:color="auto"/>
        <w:left w:val="none" w:sz="0" w:space="0" w:color="auto"/>
        <w:bottom w:val="none" w:sz="0" w:space="0" w:color="auto"/>
        <w:right w:val="none" w:sz="0" w:space="0" w:color="auto"/>
      </w:divBdr>
    </w:div>
    <w:div w:id="808983910">
      <w:bodyDiv w:val="1"/>
      <w:marLeft w:val="0"/>
      <w:marRight w:val="0"/>
      <w:marTop w:val="0"/>
      <w:marBottom w:val="0"/>
      <w:divBdr>
        <w:top w:val="none" w:sz="0" w:space="0" w:color="auto"/>
        <w:left w:val="none" w:sz="0" w:space="0" w:color="auto"/>
        <w:bottom w:val="none" w:sz="0" w:space="0" w:color="auto"/>
        <w:right w:val="none" w:sz="0" w:space="0" w:color="auto"/>
      </w:divBdr>
    </w:div>
    <w:div w:id="820391532">
      <w:bodyDiv w:val="1"/>
      <w:marLeft w:val="0"/>
      <w:marRight w:val="0"/>
      <w:marTop w:val="0"/>
      <w:marBottom w:val="0"/>
      <w:divBdr>
        <w:top w:val="none" w:sz="0" w:space="0" w:color="auto"/>
        <w:left w:val="none" w:sz="0" w:space="0" w:color="auto"/>
        <w:bottom w:val="none" w:sz="0" w:space="0" w:color="auto"/>
        <w:right w:val="none" w:sz="0" w:space="0" w:color="auto"/>
      </w:divBdr>
    </w:div>
    <w:div w:id="826819958">
      <w:bodyDiv w:val="1"/>
      <w:marLeft w:val="0"/>
      <w:marRight w:val="0"/>
      <w:marTop w:val="0"/>
      <w:marBottom w:val="0"/>
      <w:divBdr>
        <w:top w:val="none" w:sz="0" w:space="0" w:color="auto"/>
        <w:left w:val="none" w:sz="0" w:space="0" w:color="auto"/>
        <w:bottom w:val="none" w:sz="0" w:space="0" w:color="auto"/>
        <w:right w:val="none" w:sz="0" w:space="0" w:color="auto"/>
      </w:divBdr>
    </w:div>
    <w:div w:id="864828328">
      <w:bodyDiv w:val="1"/>
      <w:marLeft w:val="0"/>
      <w:marRight w:val="0"/>
      <w:marTop w:val="0"/>
      <w:marBottom w:val="0"/>
      <w:divBdr>
        <w:top w:val="none" w:sz="0" w:space="0" w:color="auto"/>
        <w:left w:val="none" w:sz="0" w:space="0" w:color="auto"/>
        <w:bottom w:val="none" w:sz="0" w:space="0" w:color="auto"/>
        <w:right w:val="none" w:sz="0" w:space="0" w:color="auto"/>
      </w:divBdr>
    </w:div>
    <w:div w:id="888734563">
      <w:bodyDiv w:val="1"/>
      <w:marLeft w:val="0"/>
      <w:marRight w:val="0"/>
      <w:marTop w:val="0"/>
      <w:marBottom w:val="0"/>
      <w:divBdr>
        <w:top w:val="none" w:sz="0" w:space="0" w:color="auto"/>
        <w:left w:val="none" w:sz="0" w:space="0" w:color="auto"/>
        <w:bottom w:val="none" w:sz="0" w:space="0" w:color="auto"/>
        <w:right w:val="none" w:sz="0" w:space="0" w:color="auto"/>
      </w:divBdr>
    </w:div>
    <w:div w:id="895238898">
      <w:bodyDiv w:val="1"/>
      <w:marLeft w:val="0"/>
      <w:marRight w:val="0"/>
      <w:marTop w:val="0"/>
      <w:marBottom w:val="0"/>
      <w:divBdr>
        <w:top w:val="none" w:sz="0" w:space="0" w:color="auto"/>
        <w:left w:val="none" w:sz="0" w:space="0" w:color="auto"/>
        <w:bottom w:val="none" w:sz="0" w:space="0" w:color="auto"/>
        <w:right w:val="none" w:sz="0" w:space="0" w:color="auto"/>
      </w:divBdr>
    </w:div>
    <w:div w:id="908881319">
      <w:bodyDiv w:val="1"/>
      <w:marLeft w:val="0"/>
      <w:marRight w:val="0"/>
      <w:marTop w:val="0"/>
      <w:marBottom w:val="0"/>
      <w:divBdr>
        <w:top w:val="none" w:sz="0" w:space="0" w:color="auto"/>
        <w:left w:val="none" w:sz="0" w:space="0" w:color="auto"/>
        <w:bottom w:val="none" w:sz="0" w:space="0" w:color="auto"/>
        <w:right w:val="none" w:sz="0" w:space="0" w:color="auto"/>
      </w:divBdr>
    </w:div>
    <w:div w:id="945190381">
      <w:bodyDiv w:val="1"/>
      <w:marLeft w:val="0"/>
      <w:marRight w:val="0"/>
      <w:marTop w:val="0"/>
      <w:marBottom w:val="0"/>
      <w:divBdr>
        <w:top w:val="none" w:sz="0" w:space="0" w:color="auto"/>
        <w:left w:val="none" w:sz="0" w:space="0" w:color="auto"/>
        <w:bottom w:val="none" w:sz="0" w:space="0" w:color="auto"/>
        <w:right w:val="none" w:sz="0" w:space="0" w:color="auto"/>
      </w:divBdr>
    </w:div>
    <w:div w:id="974530304">
      <w:bodyDiv w:val="1"/>
      <w:marLeft w:val="0"/>
      <w:marRight w:val="0"/>
      <w:marTop w:val="0"/>
      <w:marBottom w:val="0"/>
      <w:divBdr>
        <w:top w:val="none" w:sz="0" w:space="0" w:color="auto"/>
        <w:left w:val="none" w:sz="0" w:space="0" w:color="auto"/>
        <w:bottom w:val="none" w:sz="0" w:space="0" w:color="auto"/>
        <w:right w:val="none" w:sz="0" w:space="0" w:color="auto"/>
      </w:divBdr>
    </w:div>
    <w:div w:id="1013995926">
      <w:bodyDiv w:val="1"/>
      <w:marLeft w:val="0"/>
      <w:marRight w:val="0"/>
      <w:marTop w:val="0"/>
      <w:marBottom w:val="0"/>
      <w:divBdr>
        <w:top w:val="none" w:sz="0" w:space="0" w:color="auto"/>
        <w:left w:val="none" w:sz="0" w:space="0" w:color="auto"/>
        <w:bottom w:val="none" w:sz="0" w:space="0" w:color="auto"/>
        <w:right w:val="none" w:sz="0" w:space="0" w:color="auto"/>
      </w:divBdr>
    </w:div>
    <w:div w:id="1064647665">
      <w:bodyDiv w:val="1"/>
      <w:marLeft w:val="0"/>
      <w:marRight w:val="0"/>
      <w:marTop w:val="0"/>
      <w:marBottom w:val="0"/>
      <w:divBdr>
        <w:top w:val="none" w:sz="0" w:space="0" w:color="auto"/>
        <w:left w:val="none" w:sz="0" w:space="0" w:color="auto"/>
        <w:bottom w:val="none" w:sz="0" w:space="0" w:color="auto"/>
        <w:right w:val="none" w:sz="0" w:space="0" w:color="auto"/>
      </w:divBdr>
    </w:div>
    <w:div w:id="1082147497">
      <w:bodyDiv w:val="1"/>
      <w:marLeft w:val="0"/>
      <w:marRight w:val="0"/>
      <w:marTop w:val="0"/>
      <w:marBottom w:val="0"/>
      <w:divBdr>
        <w:top w:val="none" w:sz="0" w:space="0" w:color="auto"/>
        <w:left w:val="none" w:sz="0" w:space="0" w:color="auto"/>
        <w:bottom w:val="none" w:sz="0" w:space="0" w:color="auto"/>
        <w:right w:val="none" w:sz="0" w:space="0" w:color="auto"/>
      </w:divBdr>
    </w:div>
    <w:div w:id="1120416639">
      <w:bodyDiv w:val="1"/>
      <w:marLeft w:val="0"/>
      <w:marRight w:val="0"/>
      <w:marTop w:val="0"/>
      <w:marBottom w:val="0"/>
      <w:divBdr>
        <w:top w:val="none" w:sz="0" w:space="0" w:color="auto"/>
        <w:left w:val="none" w:sz="0" w:space="0" w:color="auto"/>
        <w:bottom w:val="none" w:sz="0" w:space="0" w:color="auto"/>
        <w:right w:val="none" w:sz="0" w:space="0" w:color="auto"/>
      </w:divBdr>
    </w:div>
    <w:div w:id="1134448906">
      <w:bodyDiv w:val="1"/>
      <w:marLeft w:val="0"/>
      <w:marRight w:val="0"/>
      <w:marTop w:val="0"/>
      <w:marBottom w:val="0"/>
      <w:divBdr>
        <w:top w:val="none" w:sz="0" w:space="0" w:color="auto"/>
        <w:left w:val="none" w:sz="0" w:space="0" w:color="auto"/>
        <w:bottom w:val="none" w:sz="0" w:space="0" w:color="auto"/>
        <w:right w:val="none" w:sz="0" w:space="0" w:color="auto"/>
      </w:divBdr>
    </w:div>
    <w:div w:id="1152873335">
      <w:bodyDiv w:val="1"/>
      <w:marLeft w:val="0"/>
      <w:marRight w:val="0"/>
      <w:marTop w:val="0"/>
      <w:marBottom w:val="0"/>
      <w:divBdr>
        <w:top w:val="none" w:sz="0" w:space="0" w:color="auto"/>
        <w:left w:val="none" w:sz="0" w:space="0" w:color="auto"/>
        <w:bottom w:val="none" w:sz="0" w:space="0" w:color="auto"/>
        <w:right w:val="none" w:sz="0" w:space="0" w:color="auto"/>
      </w:divBdr>
    </w:div>
    <w:div w:id="1171987044">
      <w:bodyDiv w:val="1"/>
      <w:marLeft w:val="0"/>
      <w:marRight w:val="0"/>
      <w:marTop w:val="0"/>
      <w:marBottom w:val="0"/>
      <w:divBdr>
        <w:top w:val="none" w:sz="0" w:space="0" w:color="auto"/>
        <w:left w:val="none" w:sz="0" w:space="0" w:color="auto"/>
        <w:bottom w:val="none" w:sz="0" w:space="0" w:color="auto"/>
        <w:right w:val="none" w:sz="0" w:space="0" w:color="auto"/>
      </w:divBdr>
    </w:div>
    <w:div w:id="1186794397">
      <w:bodyDiv w:val="1"/>
      <w:marLeft w:val="0"/>
      <w:marRight w:val="0"/>
      <w:marTop w:val="0"/>
      <w:marBottom w:val="0"/>
      <w:divBdr>
        <w:top w:val="none" w:sz="0" w:space="0" w:color="auto"/>
        <w:left w:val="none" w:sz="0" w:space="0" w:color="auto"/>
        <w:bottom w:val="none" w:sz="0" w:space="0" w:color="auto"/>
        <w:right w:val="none" w:sz="0" w:space="0" w:color="auto"/>
      </w:divBdr>
    </w:div>
    <w:div w:id="1273241347">
      <w:bodyDiv w:val="1"/>
      <w:marLeft w:val="0"/>
      <w:marRight w:val="0"/>
      <w:marTop w:val="0"/>
      <w:marBottom w:val="0"/>
      <w:divBdr>
        <w:top w:val="none" w:sz="0" w:space="0" w:color="auto"/>
        <w:left w:val="none" w:sz="0" w:space="0" w:color="auto"/>
        <w:bottom w:val="none" w:sz="0" w:space="0" w:color="auto"/>
        <w:right w:val="none" w:sz="0" w:space="0" w:color="auto"/>
      </w:divBdr>
    </w:div>
    <w:div w:id="1275481520">
      <w:bodyDiv w:val="1"/>
      <w:marLeft w:val="0"/>
      <w:marRight w:val="0"/>
      <w:marTop w:val="0"/>
      <w:marBottom w:val="0"/>
      <w:divBdr>
        <w:top w:val="none" w:sz="0" w:space="0" w:color="auto"/>
        <w:left w:val="none" w:sz="0" w:space="0" w:color="auto"/>
        <w:bottom w:val="none" w:sz="0" w:space="0" w:color="auto"/>
        <w:right w:val="none" w:sz="0" w:space="0" w:color="auto"/>
      </w:divBdr>
    </w:div>
    <w:div w:id="1288048414">
      <w:bodyDiv w:val="1"/>
      <w:marLeft w:val="0"/>
      <w:marRight w:val="0"/>
      <w:marTop w:val="0"/>
      <w:marBottom w:val="0"/>
      <w:divBdr>
        <w:top w:val="none" w:sz="0" w:space="0" w:color="auto"/>
        <w:left w:val="none" w:sz="0" w:space="0" w:color="auto"/>
        <w:bottom w:val="none" w:sz="0" w:space="0" w:color="auto"/>
        <w:right w:val="none" w:sz="0" w:space="0" w:color="auto"/>
      </w:divBdr>
    </w:div>
    <w:div w:id="1299650788">
      <w:bodyDiv w:val="1"/>
      <w:marLeft w:val="0"/>
      <w:marRight w:val="0"/>
      <w:marTop w:val="0"/>
      <w:marBottom w:val="0"/>
      <w:divBdr>
        <w:top w:val="none" w:sz="0" w:space="0" w:color="auto"/>
        <w:left w:val="none" w:sz="0" w:space="0" w:color="auto"/>
        <w:bottom w:val="none" w:sz="0" w:space="0" w:color="auto"/>
        <w:right w:val="none" w:sz="0" w:space="0" w:color="auto"/>
      </w:divBdr>
    </w:div>
    <w:div w:id="1310482046">
      <w:bodyDiv w:val="1"/>
      <w:marLeft w:val="0"/>
      <w:marRight w:val="0"/>
      <w:marTop w:val="0"/>
      <w:marBottom w:val="0"/>
      <w:divBdr>
        <w:top w:val="none" w:sz="0" w:space="0" w:color="auto"/>
        <w:left w:val="none" w:sz="0" w:space="0" w:color="auto"/>
        <w:bottom w:val="none" w:sz="0" w:space="0" w:color="auto"/>
        <w:right w:val="none" w:sz="0" w:space="0" w:color="auto"/>
      </w:divBdr>
    </w:div>
    <w:div w:id="1327514853">
      <w:bodyDiv w:val="1"/>
      <w:marLeft w:val="0"/>
      <w:marRight w:val="0"/>
      <w:marTop w:val="0"/>
      <w:marBottom w:val="0"/>
      <w:divBdr>
        <w:top w:val="none" w:sz="0" w:space="0" w:color="auto"/>
        <w:left w:val="none" w:sz="0" w:space="0" w:color="auto"/>
        <w:bottom w:val="none" w:sz="0" w:space="0" w:color="auto"/>
        <w:right w:val="none" w:sz="0" w:space="0" w:color="auto"/>
      </w:divBdr>
    </w:div>
    <w:div w:id="1329744747">
      <w:bodyDiv w:val="1"/>
      <w:marLeft w:val="0"/>
      <w:marRight w:val="0"/>
      <w:marTop w:val="0"/>
      <w:marBottom w:val="0"/>
      <w:divBdr>
        <w:top w:val="none" w:sz="0" w:space="0" w:color="auto"/>
        <w:left w:val="none" w:sz="0" w:space="0" w:color="auto"/>
        <w:bottom w:val="none" w:sz="0" w:space="0" w:color="auto"/>
        <w:right w:val="none" w:sz="0" w:space="0" w:color="auto"/>
      </w:divBdr>
    </w:div>
    <w:div w:id="1341001849">
      <w:bodyDiv w:val="1"/>
      <w:marLeft w:val="0"/>
      <w:marRight w:val="0"/>
      <w:marTop w:val="0"/>
      <w:marBottom w:val="0"/>
      <w:divBdr>
        <w:top w:val="none" w:sz="0" w:space="0" w:color="auto"/>
        <w:left w:val="none" w:sz="0" w:space="0" w:color="auto"/>
        <w:bottom w:val="none" w:sz="0" w:space="0" w:color="auto"/>
        <w:right w:val="none" w:sz="0" w:space="0" w:color="auto"/>
      </w:divBdr>
    </w:div>
    <w:div w:id="1341157548">
      <w:bodyDiv w:val="1"/>
      <w:marLeft w:val="0"/>
      <w:marRight w:val="0"/>
      <w:marTop w:val="0"/>
      <w:marBottom w:val="0"/>
      <w:divBdr>
        <w:top w:val="none" w:sz="0" w:space="0" w:color="auto"/>
        <w:left w:val="none" w:sz="0" w:space="0" w:color="auto"/>
        <w:bottom w:val="none" w:sz="0" w:space="0" w:color="auto"/>
        <w:right w:val="none" w:sz="0" w:space="0" w:color="auto"/>
      </w:divBdr>
    </w:div>
    <w:div w:id="1346057298">
      <w:bodyDiv w:val="1"/>
      <w:marLeft w:val="0"/>
      <w:marRight w:val="0"/>
      <w:marTop w:val="0"/>
      <w:marBottom w:val="0"/>
      <w:divBdr>
        <w:top w:val="none" w:sz="0" w:space="0" w:color="auto"/>
        <w:left w:val="none" w:sz="0" w:space="0" w:color="auto"/>
        <w:bottom w:val="none" w:sz="0" w:space="0" w:color="auto"/>
        <w:right w:val="none" w:sz="0" w:space="0" w:color="auto"/>
      </w:divBdr>
    </w:div>
    <w:div w:id="1479031369">
      <w:bodyDiv w:val="1"/>
      <w:marLeft w:val="0"/>
      <w:marRight w:val="0"/>
      <w:marTop w:val="0"/>
      <w:marBottom w:val="0"/>
      <w:divBdr>
        <w:top w:val="none" w:sz="0" w:space="0" w:color="auto"/>
        <w:left w:val="none" w:sz="0" w:space="0" w:color="auto"/>
        <w:bottom w:val="none" w:sz="0" w:space="0" w:color="auto"/>
        <w:right w:val="none" w:sz="0" w:space="0" w:color="auto"/>
      </w:divBdr>
    </w:div>
    <w:div w:id="1488786678">
      <w:bodyDiv w:val="1"/>
      <w:marLeft w:val="0"/>
      <w:marRight w:val="0"/>
      <w:marTop w:val="0"/>
      <w:marBottom w:val="0"/>
      <w:divBdr>
        <w:top w:val="none" w:sz="0" w:space="0" w:color="auto"/>
        <w:left w:val="none" w:sz="0" w:space="0" w:color="auto"/>
        <w:bottom w:val="none" w:sz="0" w:space="0" w:color="auto"/>
        <w:right w:val="none" w:sz="0" w:space="0" w:color="auto"/>
      </w:divBdr>
    </w:div>
    <w:div w:id="1505169604">
      <w:bodyDiv w:val="1"/>
      <w:marLeft w:val="0"/>
      <w:marRight w:val="0"/>
      <w:marTop w:val="0"/>
      <w:marBottom w:val="0"/>
      <w:divBdr>
        <w:top w:val="none" w:sz="0" w:space="0" w:color="auto"/>
        <w:left w:val="none" w:sz="0" w:space="0" w:color="auto"/>
        <w:bottom w:val="none" w:sz="0" w:space="0" w:color="auto"/>
        <w:right w:val="none" w:sz="0" w:space="0" w:color="auto"/>
      </w:divBdr>
    </w:div>
    <w:div w:id="1554002168">
      <w:bodyDiv w:val="1"/>
      <w:marLeft w:val="0"/>
      <w:marRight w:val="0"/>
      <w:marTop w:val="0"/>
      <w:marBottom w:val="0"/>
      <w:divBdr>
        <w:top w:val="none" w:sz="0" w:space="0" w:color="auto"/>
        <w:left w:val="none" w:sz="0" w:space="0" w:color="auto"/>
        <w:bottom w:val="none" w:sz="0" w:space="0" w:color="auto"/>
        <w:right w:val="none" w:sz="0" w:space="0" w:color="auto"/>
      </w:divBdr>
    </w:div>
    <w:div w:id="1562792316">
      <w:bodyDiv w:val="1"/>
      <w:marLeft w:val="0"/>
      <w:marRight w:val="0"/>
      <w:marTop w:val="0"/>
      <w:marBottom w:val="0"/>
      <w:divBdr>
        <w:top w:val="none" w:sz="0" w:space="0" w:color="auto"/>
        <w:left w:val="none" w:sz="0" w:space="0" w:color="auto"/>
        <w:bottom w:val="none" w:sz="0" w:space="0" w:color="auto"/>
        <w:right w:val="none" w:sz="0" w:space="0" w:color="auto"/>
      </w:divBdr>
    </w:div>
    <w:div w:id="1568303109">
      <w:bodyDiv w:val="1"/>
      <w:marLeft w:val="0"/>
      <w:marRight w:val="0"/>
      <w:marTop w:val="0"/>
      <w:marBottom w:val="0"/>
      <w:divBdr>
        <w:top w:val="none" w:sz="0" w:space="0" w:color="auto"/>
        <w:left w:val="none" w:sz="0" w:space="0" w:color="auto"/>
        <w:bottom w:val="none" w:sz="0" w:space="0" w:color="auto"/>
        <w:right w:val="none" w:sz="0" w:space="0" w:color="auto"/>
      </w:divBdr>
    </w:div>
    <w:div w:id="1573739074">
      <w:bodyDiv w:val="1"/>
      <w:marLeft w:val="0"/>
      <w:marRight w:val="0"/>
      <w:marTop w:val="0"/>
      <w:marBottom w:val="0"/>
      <w:divBdr>
        <w:top w:val="none" w:sz="0" w:space="0" w:color="auto"/>
        <w:left w:val="none" w:sz="0" w:space="0" w:color="auto"/>
        <w:bottom w:val="none" w:sz="0" w:space="0" w:color="auto"/>
        <w:right w:val="none" w:sz="0" w:space="0" w:color="auto"/>
      </w:divBdr>
    </w:div>
    <w:div w:id="1574392809">
      <w:bodyDiv w:val="1"/>
      <w:marLeft w:val="0"/>
      <w:marRight w:val="0"/>
      <w:marTop w:val="0"/>
      <w:marBottom w:val="0"/>
      <w:divBdr>
        <w:top w:val="none" w:sz="0" w:space="0" w:color="auto"/>
        <w:left w:val="none" w:sz="0" w:space="0" w:color="auto"/>
        <w:bottom w:val="none" w:sz="0" w:space="0" w:color="auto"/>
        <w:right w:val="none" w:sz="0" w:space="0" w:color="auto"/>
      </w:divBdr>
    </w:div>
    <w:div w:id="1637297468">
      <w:bodyDiv w:val="1"/>
      <w:marLeft w:val="0"/>
      <w:marRight w:val="0"/>
      <w:marTop w:val="0"/>
      <w:marBottom w:val="0"/>
      <w:divBdr>
        <w:top w:val="none" w:sz="0" w:space="0" w:color="auto"/>
        <w:left w:val="none" w:sz="0" w:space="0" w:color="auto"/>
        <w:bottom w:val="none" w:sz="0" w:space="0" w:color="auto"/>
        <w:right w:val="none" w:sz="0" w:space="0" w:color="auto"/>
      </w:divBdr>
    </w:div>
    <w:div w:id="1674843337">
      <w:bodyDiv w:val="1"/>
      <w:marLeft w:val="0"/>
      <w:marRight w:val="0"/>
      <w:marTop w:val="0"/>
      <w:marBottom w:val="0"/>
      <w:divBdr>
        <w:top w:val="none" w:sz="0" w:space="0" w:color="auto"/>
        <w:left w:val="none" w:sz="0" w:space="0" w:color="auto"/>
        <w:bottom w:val="none" w:sz="0" w:space="0" w:color="auto"/>
        <w:right w:val="none" w:sz="0" w:space="0" w:color="auto"/>
      </w:divBdr>
    </w:div>
    <w:div w:id="1690058173">
      <w:bodyDiv w:val="1"/>
      <w:marLeft w:val="0"/>
      <w:marRight w:val="0"/>
      <w:marTop w:val="0"/>
      <w:marBottom w:val="0"/>
      <w:divBdr>
        <w:top w:val="none" w:sz="0" w:space="0" w:color="auto"/>
        <w:left w:val="none" w:sz="0" w:space="0" w:color="auto"/>
        <w:bottom w:val="none" w:sz="0" w:space="0" w:color="auto"/>
        <w:right w:val="none" w:sz="0" w:space="0" w:color="auto"/>
      </w:divBdr>
    </w:div>
    <w:div w:id="1690519227">
      <w:bodyDiv w:val="1"/>
      <w:marLeft w:val="0"/>
      <w:marRight w:val="0"/>
      <w:marTop w:val="0"/>
      <w:marBottom w:val="0"/>
      <w:divBdr>
        <w:top w:val="none" w:sz="0" w:space="0" w:color="auto"/>
        <w:left w:val="none" w:sz="0" w:space="0" w:color="auto"/>
        <w:bottom w:val="none" w:sz="0" w:space="0" w:color="auto"/>
        <w:right w:val="none" w:sz="0" w:space="0" w:color="auto"/>
      </w:divBdr>
    </w:div>
    <w:div w:id="1702625884">
      <w:bodyDiv w:val="1"/>
      <w:marLeft w:val="0"/>
      <w:marRight w:val="0"/>
      <w:marTop w:val="0"/>
      <w:marBottom w:val="0"/>
      <w:divBdr>
        <w:top w:val="none" w:sz="0" w:space="0" w:color="auto"/>
        <w:left w:val="none" w:sz="0" w:space="0" w:color="auto"/>
        <w:bottom w:val="none" w:sz="0" w:space="0" w:color="auto"/>
        <w:right w:val="none" w:sz="0" w:space="0" w:color="auto"/>
      </w:divBdr>
    </w:div>
    <w:div w:id="1704357899">
      <w:bodyDiv w:val="1"/>
      <w:marLeft w:val="0"/>
      <w:marRight w:val="0"/>
      <w:marTop w:val="0"/>
      <w:marBottom w:val="0"/>
      <w:divBdr>
        <w:top w:val="none" w:sz="0" w:space="0" w:color="auto"/>
        <w:left w:val="none" w:sz="0" w:space="0" w:color="auto"/>
        <w:bottom w:val="none" w:sz="0" w:space="0" w:color="auto"/>
        <w:right w:val="none" w:sz="0" w:space="0" w:color="auto"/>
      </w:divBdr>
    </w:div>
    <w:div w:id="1731423574">
      <w:bodyDiv w:val="1"/>
      <w:marLeft w:val="0"/>
      <w:marRight w:val="0"/>
      <w:marTop w:val="0"/>
      <w:marBottom w:val="0"/>
      <w:divBdr>
        <w:top w:val="none" w:sz="0" w:space="0" w:color="auto"/>
        <w:left w:val="none" w:sz="0" w:space="0" w:color="auto"/>
        <w:bottom w:val="none" w:sz="0" w:space="0" w:color="auto"/>
        <w:right w:val="none" w:sz="0" w:space="0" w:color="auto"/>
      </w:divBdr>
    </w:div>
    <w:div w:id="1746537282">
      <w:bodyDiv w:val="1"/>
      <w:marLeft w:val="0"/>
      <w:marRight w:val="0"/>
      <w:marTop w:val="0"/>
      <w:marBottom w:val="0"/>
      <w:divBdr>
        <w:top w:val="none" w:sz="0" w:space="0" w:color="auto"/>
        <w:left w:val="none" w:sz="0" w:space="0" w:color="auto"/>
        <w:bottom w:val="none" w:sz="0" w:space="0" w:color="auto"/>
        <w:right w:val="none" w:sz="0" w:space="0" w:color="auto"/>
      </w:divBdr>
    </w:div>
    <w:div w:id="1802184555">
      <w:bodyDiv w:val="1"/>
      <w:marLeft w:val="0"/>
      <w:marRight w:val="0"/>
      <w:marTop w:val="0"/>
      <w:marBottom w:val="0"/>
      <w:divBdr>
        <w:top w:val="none" w:sz="0" w:space="0" w:color="auto"/>
        <w:left w:val="none" w:sz="0" w:space="0" w:color="auto"/>
        <w:bottom w:val="none" w:sz="0" w:space="0" w:color="auto"/>
        <w:right w:val="none" w:sz="0" w:space="0" w:color="auto"/>
      </w:divBdr>
    </w:div>
    <w:div w:id="1806389730">
      <w:bodyDiv w:val="1"/>
      <w:marLeft w:val="0"/>
      <w:marRight w:val="0"/>
      <w:marTop w:val="0"/>
      <w:marBottom w:val="0"/>
      <w:divBdr>
        <w:top w:val="none" w:sz="0" w:space="0" w:color="auto"/>
        <w:left w:val="none" w:sz="0" w:space="0" w:color="auto"/>
        <w:bottom w:val="none" w:sz="0" w:space="0" w:color="auto"/>
        <w:right w:val="none" w:sz="0" w:space="0" w:color="auto"/>
      </w:divBdr>
    </w:div>
    <w:div w:id="1826819549">
      <w:bodyDiv w:val="1"/>
      <w:marLeft w:val="0"/>
      <w:marRight w:val="0"/>
      <w:marTop w:val="0"/>
      <w:marBottom w:val="0"/>
      <w:divBdr>
        <w:top w:val="none" w:sz="0" w:space="0" w:color="auto"/>
        <w:left w:val="none" w:sz="0" w:space="0" w:color="auto"/>
        <w:bottom w:val="none" w:sz="0" w:space="0" w:color="auto"/>
        <w:right w:val="none" w:sz="0" w:space="0" w:color="auto"/>
      </w:divBdr>
    </w:div>
    <w:div w:id="1892763474">
      <w:bodyDiv w:val="1"/>
      <w:marLeft w:val="0"/>
      <w:marRight w:val="0"/>
      <w:marTop w:val="0"/>
      <w:marBottom w:val="0"/>
      <w:divBdr>
        <w:top w:val="none" w:sz="0" w:space="0" w:color="auto"/>
        <w:left w:val="none" w:sz="0" w:space="0" w:color="auto"/>
        <w:bottom w:val="none" w:sz="0" w:space="0" w:color="auto"/>
        <w:right w:val="none" w:sz="0" w:space="0" w:color="auto"/>
      </w:divBdr>
    </w:div>
    <w:div w:id="1897164114">
      <w:bodyDiv w:val="1"/>
      <w:marLeft w:val="0"/>
      <w:marRight w:val="0"/>
      <w:marTop w:val="0"/>
      <w:marBottom w:val="0"/>
      <w:divBdr>
        <w:top w:val="none" w:sz="0" w:space="0" w:color="auto"/>
        <w:left w:val="none" w:sz="0" w:space="0" w:color="auto"/>
        <w:bottom w:val="none" w:sz="0" w:space="0" w:color="auto"/>
        <w:right w:val="none" w:sz="0" w:space="0" w:color="auto"/>
      </w:divBdr>
    </w:div>
    <w:div w:id="1920019291">
      <w:bodyDiv w:val="1"/>
      <w:marLeft w:val="0"/>
      <w:marRight w:val="0"/>
      <w:marTop w:val="0"/>
      <w:marBottom w:val="0"/>
      <w:divBdr>
        <w:top w:val="none" w:sz="0" w:space="0" w:color="auto"/>
        <w:left w:val="none" w:sz="0" w:space="0" w:color="auto"/>
        <w:bottom w:val="none" w:sz="0" w:space="0" w:color="auto"/>
        <w:right w:val="none" w:sz="0" w:space="0" w:color="auto"/>
      </w:divBdr>
    </w:div>
    <w:div w:id="1936815722">
      <w:bodyDiv w:val="1"/>
      <w:marLeft w:val="0"/>
      <w:marRight w:val="0"/>
      <w:marTop w:val="0"/>
      <w:marBottom w:val="0"/>
      <w:divBdr>
        <w:top w:val="none" w:sz="0" w:space="0" w:color="auto"/>
        <w:left w:val="none" w:sz="0" w:space="0" w:color="auto"/>
        <w:bottom w:val="none" w:sz="0" w:space="0" w:color="auto"/>
        <w:right w:val="none" w:sz="0" w:space="0" w:color="auto"/>
      </w:divBdr>
    </w:div>
    <w:div w:id="1936933854">
      <w:bodyDiv w:val="1"/>
      <w:marLeft w:val="0"/>
      <w:marRight w:val="0"/>
      <w:marTop w:val="0"/>
      <w:marBottom w:val="0"/>
      <w:divBdr>
        <w:top w:val="none" w:sz="0" w:space="0" w:color="auto"/>
        <w:left w:val="none" w:sz="0" w:space="0" w:color="auto"/>
        <w:bottom w:val="none" w:sz="0" w:space="0" w:color="auto"/>
        <w:right w:val="none" w:sz="0" w:space="0" w:color="auto"/>
      </w:divBdr>
    </w:div>
    <w:div w:id="1988439169">
      <w:bodyDiv w:val="1"/>
      <w:marLeft w:val="0"/>
      <w:marRight w:val="0"/>
      <w:marTop w:val="0"/>
      <w:marBottom w:val="0"/>
      <w:divBdr>
        <w:top w:val="none" w:sz="0" w:space="0" w:color="auto"/>
        <w:left w:val="none" w:sz="0" w:space="0" w:color="auto"/>
        <w:bottom w:val="none" w:sz="0" w:space="0" w:color="auto"/>
        <w:right w:val="none" w:sz="0" w:space="0" w:color="auto"/>
      </w:divBdr>
    </w:div>
    <w:div w:id="1992054318">
      <w:bodyDiv w:val="1"/>
      <w:marLeft w:val="0"/>
      <w:marRight w:val="0"/>
      <w:marTop w:val="0"/>
      <w:marBottom w:val="0"/>
      <w:divBdr>
        <w:top w:val="none" w:sz="0" w:space="0" w:color="auto"/>
        <w:left w:val="none" w:sz="0" w:space="0" w:color="auto"/>
        <w:bottom w:val="none" w:sz="0" w:space="0" w:color="auto"/>
        <w:right w:val="none" w:sz="0" w:space="0" w:color="auto"/>
      </w:divBdr>
    </w:div>
    <w:div w:id="2029217248">
      <w:bodyDiv w:val="1"/>
      <w:marLeft w:val="0"/>
      <w:marRight w:val="0"/>
      <w:marTop w:val="0"/>
      <w:marBottom w:val="0"/>
      <w:divBdr>
        <w:top w:val="none" w:sz="0" w:space="0" w:color="auto"/>
        <w:left w:val="none" w:sz="0" w:space="0" w:color="auto"/>
        <w:bottom w:val="none" w:sz="0" w:space="0" w:color="auto"/>
        <w:right w:val="none" w:sz="0" w:space="0" w:color="auto"/>
      </w:divBdr>
    </w:div>
    <w:div w:id="2040082921">
      <w:bodyDiv w:val="1"/>
      <w:marLeft w:val="0"/>
      <w:marRight w:val="0"/>
      <w:marTop w:val="0"/>
      <w:marBottom w:val="0"/>
      <w:divBdr>
        <w:top w:val="none" w:sz="0" w:space="0" w:color="auto"/>
        <w:left w:val="none" w:sz="0" w:space="0" w:color="auto"/>
        <w:bottom w:val="none" w:sz="0" w:space="0" w:color="auto"/>
        <w:right w:val="none" w:sz="0" w:space="0" w:color="auto"/>
      </w:divBdr>
    </w:div>
    <w:div w:id="2054455229">
      <w:bodyDiv w:val="1"/>
      <w:marLeft w:val="0"/>
      <w:marRight w:val="0"/>
      <w:marTop w:val="0"/>
      <w:marBottom w:val="0"/>
      <w:divBdr>
        <w:top w:val="none" w:sz="0" w:space="0" w:color="auto"/>
        <w:left w:val="none" w:sz="0" w:space="0" w:color="auto"/>
        <w:bottom w:val="none" w:sz="0" w:space="0" w:color="auto"/>
        <w:right w:val="none" w:sz="0" w:space="0" w:color="auto"/>
      </w:divBdr>
    </w:div>
    <w:div w:id="2069761840">
      <w:bodyDiv w:val="1"/>
      <w:marLeft w:val="0"/>
      <w:marRight w:val="0"/>
      <w:marTop w:val="0"/>
      <w:marBottom w:val="0"/>
      <w:divBdr>
        <w:top w:val="none" w:sz="0" w:space="0" w:color="auto"/>
        <w:left w:val="none" w:sz="0" w:space="0" w:color="auto"/>
        <w:bottom w:val="none" w:sz="0" w:space="0" w:color="auto"/>
        <w:right w:val="none" w:sz="0" w:space="0" w:color="auto"/>
      </w:divBdr>
    </w:div>
    <w:div w:id="2101637823">
      <w:bodyDiv w:val="1"/>
      <w:marLeft w:val="0"/>
      <w:marRight w:val="0"/>
      <w:marTop w:val="0"/>
      <w:marBottom w:val="0"/>
      <w:divBdr>
        <w:top w:val="none" w:sz="0" w:space="0" w:color="auto"/>
        <w:left w:val="none" w:sz="0" w:space="0" w:color="auto"/>
        <w:bottom w:val="none" w:sz="0" w:space="0" w:color="auto"/>
        <w:right w:val="none" w:sz="0" w:space="0" w:color="auto"/>
      </w:divBdr>
    </w:div>
    <w:div w:id="214403363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50" Type="http://schemas.openxmlformats.org/officeDocument/2006/relationships/image" Target="media/image42.emf"/><Relationship Id="rId51" Type="http://schemas.openxmlformats.org/officeDocument/2006/relationships/image" Target="media/image43.emf"/><Relationship Id="rId52" Type="http://schemas.openxmlformats.org/officeDocument/2006/relationships/image" Target="media/image44.emf"/><Relationship Id="rId53" Type="http://schemas.openxmlformats.org/officeDocument/2006/relationships/image" Target="media/image45.emf"/><Relationship Id="rId54" Type="http://schemas.openxmlformats.org/officeDocument/2006/relationships/image" Target="media/image46.emf"/><Relationship Id="rId55" Type="http://schemas.openxmlformats.org/officeDocument/2006/relationships/image" Target="media/image47.emf"/><Relationship Id="rId56" Type="http://schemas.openxmlformats.org/officeDocument/2006/relationships/header" Target="header1.xml"/><Relationship Id="rId57" Type="http://schemas.openxmlformats.org/officeDocument/2006/relationships/footer" Target="footer1.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32.emf"/><Relationship Id="rId41" Type="http://schemas.openxmlformats.org/officeDocument/2006/relationships/image" Target="media/image33.emf"/><Relationship Id="rId42" Type="http://schemas.openxmlformats.org/officeDocument/2006/relationships/image" Target="media/image34.emf"/><Relationship Id="rId43" Type="http://schemas.openxmlformats.org/officeDocument/2006/relationships/image" Target="media/image35.emf"/><Relationship Id="rId44" Type="http://schemas.openxmlformats.org/officeDocument/2006/relationships/image" Target="media/image36.emf"/><Relationship Id="rId45" Type="http://schemas.openxmlformats.org/officeDocument/2006/relationships/image" Target="media/image37.emf"/><Relationship Id="rId46" Type="http://schemas.openxmlformats.org/officeDocument/2006/relationships/image" Target="media/image38.emf"/><Relationship Id="rId47" Type="http://schemas.openxmlformats.org/officeDocument/2006/relationships/image" Target="media/image39.emf"/><Relationship Id="rId48" Type="http://schemas.openxmlformats.org/officeDocument/2006/relationships/image" Target="media/image40.emf"/><Relationship Id="rId49" Type="http://schemas.openxmlformats.org/officeDocument/2006/relationships/image" Target="media/image4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37" Type="http://schemas.openxmlformats.org/officeDocument/2006/relationships/image" Target="media/image29.emf"/><Relationship Id="rId38" Type="http://schemas.openxmlformats.org/officeDocument/2006/relationships/image" Target="media/image30.emf"/><Relationship Id="rId39" Type="http://schemas.openxmlformats.org/officeDocument/2006/relationships/image" Target="media/image31.em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m:Download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D725F-14E8-314F-AD8A-7C654D3C2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3</TotalTime>
  <Pages>26</Pages>
  <Words>4590</Words>
  <Characters>22447</Characters>
  <Application>Microsoft Macintosh Word</Application>
  <DocSecurity>0</DocSecurity>
  <Lines>897</Lines>
  <Paragraphs>422</Paragraphs>
  <ScaleCrop>false</ScaleCrop>
  <HeadingPairs>
    <vt:vector size="2" baseType="variant">
      <vt:variant>
        <vt:lpstr>Title</vt:lpstr>
      </vt:variant>
      <vt:variant>
        <vt:i4>1</vt:i4>
      </vt:variant>
    </vt:vector>
  </HeadingPairs>
  <TitlesOfParts>
    <vt:vector size="1" baseType="lpstr">
      <vt:lpstr>doc.: IEEE 802.11-yy/xxxxr0</vt:lpstr>
    </vt:vector>
  </TitlesOfParts>
  <Manager/>
  <Company>Qualcomm</Company>
  <LinksUpToDate>false</LinksUpToDate>
  <CharactersWithSpaces>26615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802.11-16/933r0</dc:title>
  <dc:subject>Submission</dc:subject>
  <dc:creator>Jouni Malinen</dc:creator>
  <cp:keywords>July 2016</cp:keywords>
  <dc:description>Jouni Malinen, Qualcomm</dc:description>
  <cp:lastModifiedBy>Jouni Malinen</cp:lastModifiedBy>
  <cp:revision>4</cp:revision>
  <cp:lastPrinted>1901-01-01T05:00:00Z</cp:lastPrinted>
  <dcterms:created xsi:type="dcterms:W3CDTF">2016-07-24T20:54:00Z</dcterms:created>
  <dcterms:modified xsi:type="dcterms:W3CDTF">2016-07-24T20:57:00Z</dcterms:modified>
  <cp:category/>
</cp:coreProperties>
</file>