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61B50DE" w:rsidR="00C723BC" w:rsidRPr="00183F4C" w:rsidRDefault="00D53325" w:rsidP="00EB09CE">
            <w:pPr>
              <w:pStyle w:val="T2"/>
            </w:pPr>
            <w:r>
              <w:rPr>
                <w:lang w:eastAsia="ko-KR"/>
              </w:rPr>
              <w:t>11ax D0.1</w:t>
            </w:r>
            <w:r w:rsidR="00C723BC">
              <w:rPr>
                <w:rFonts w:hint="eastAsia"/>
                <w:lang w:eastAsia="ko-KR"/>
              </w:rPr>
              <w:t xml:space="preserve"> </w:t>
            </w:r>
            <w:r>
              <w:rPr>
                <w:lang w:eastAsia="ko-KR"/>
              </w:rPr>
              <w:t xml:space="preserve">Comment Resolution for </w:t>
            </w:r>
            <w:r w:rsidR="00301183">
              <w:rPr>
                <w:lang w:eastAsia="ko-KR"/>
              </w:rPr>
              <w:t>UL MU CS NAV</w:t>
            </w:r>
          </w:p>
        </w:tc>
      </w:tr>
      <w:tr w:rsidR="00C723BC" w:rsidRPr="00183F4C" w14:paraId="609B60F1" w14:textId="77777777" w:rsidTr="00B034CE">
        <w:trPr>
          <w:trHeight w:val="359"/>
          <w:jc w:val="center"/>
        </w:trPr>
        <w:tc>
          <w:tcPr>
            <w:tcW w:w="9576" w:type="dxa"/>
            <w:gridSpan w:val="5"/>
            <w:vAlign w:val="center"/>
          </w:tcPr>
          <w:p w14:paraId="14FD9DCC" w14:textId="5CEE3600"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604E5C">
              <w:rPr>
                <w:b w:val="0"/>
                <w:sz w:val="20"/>
                <w:lang w:eastAsia="ko-KR"/>
              </w:rPr>
              <w:t>07</w:t>
            </w:r>
            <w:r>
              <w:rPr>
                <w:rFonts w:hint="eastAsia"/>
                <w:b w:val="0"/>
                <w:sz w:val="20"/>
                <w:lang w:eastAsia="ko-KR"/>
              </w:rPr>
              <w:t>-</w:t>
            </w:r>
            <w:r w:rsidR="00604E5C">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77777777"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Pr="00224957">
                              <w:rPr>
                                <w:lang w:eastAsia="ko-KR"/>
                              </w:rPr>
                              <w:t>25.5.2.4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0.1 with the following CIDs:</w:t>
                            </w:r>
                          </w:p>
                          <w:p w14:paraId="40CC9EA0" w14:textId="0B1E0A83" w:rsidR="00F6137E" w:rsidRDefault="00F6137E" w:rsidP="006A40FB">
                            <w:pPr>
                              <w:pStyle w:val="ListParagraph"/>
                              <w:numPr>
                                <w:ilvl w:val="0"/>
                                <w:numId w:val="30"/>
                              </w:numPr>
                              <w:ind w:leftChars="0"/>
                              <w:jc w:val="both"/>
                            </w:pPr>
                            <w:r>
                              <w:t xml:space="preserve">1467, 635, 2648, 2708, 1544, 1545, </w:t>
                            </w:r>
                            <w:r w:rsidR="009326F9">
                              <w:t xml:space="preserve">2649, </w:t>
                            </w:r>
                            <w:r w:rsidR="00B5097C">
                              <w:t xml:space="preserve">437, </w:t>
                            </w:r>
                            <w:r>
                              <w:t xml:space="preserve">1542, 990, </w:t>
                            </w:r>
                            <w:r w:rsidR="009326F9">
                              <w:t>2256, 1543, 599</w:t>
                            </w:r>
                          </w:p>
                          <w:p w14:paraId="04EE2D61" w14:textId="77777777" w:rsidR="00F6137E" w:rsidRDefault="00F6137E" w:rsidP="006A40FB">
                            <w:pPr>
                              <w:jc w:val="both"/>
                            </w:pP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77777777"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Pr="00224957">
                        <w:rPr>
                          <w:lang w:eastAsia="ko-KR"/>
                        </w:rPr>
                        <w:t>25.5.2.4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0.1 with the following CIDs:</w:t>
                      </w:r>
                    </w:p>
                    <w:p w14:paraId="40CC9EA0" w14:textId="0B1E0A83" w:rsidR="00F6137E" w:rsidRDefault="00F6137E" w:rsidP="006A40FB">
                      <w:pPr>
                        <w:pStyle w:val="ListParagraph"/>
                        <w:numPr>
                          <w:ilvl w:val="0"/>
                          <w:numId w:val="30"/>
                        </w:numPr>
                        <w:ind w:leftChars="0"/>
                        <w:jc w:val="both"/>
                      </w:pPr>
                      <w:r>
                        <w:t xml:space="preserve">1467, 635, 2648, 2708, 1544, 1545, </w:t>
                      </w:r>
                      <w:r w:rsidR="009326F9">
                        <w:t xml:space="preserve">2649, </w:t>
                      </w:r>
                      <w:r w:rsidR="00B5097C">
                        <w:t xml:space="preserve">437, </w:t>
                      </w:r>
                      <w:r>
                        <w:t xml:space="preserve">1542, 990, </w:t>
                      </w:r>
                      <w:r w:rsidR="009326F9">
                        <w:t>2256, 1543, 599</w:t>
                      </w:r>
                    </w:p>
                    <w:p w14:paraId="04EE2D61" w14:textId="77777777" w:rsidR="00F6137E" w:rsidRDefault="00F6137E" w:rsidP="006A40FB">
                      <w:pPr>
                        <w:jc w:val="both"/>
                      </w:pP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5DA65416" w14:textId="77777777" w:rsidTr="00677427">
        <w:trPr>
          <w:trHeight w:val="373"/>
        </w:trPr>
        <w:tc>
          <w:tcPr>
            <w:tcW w:w="541" w:type="dxa"/>
          </w:tcPr>
          <w:p w14:paraId="4CF35CFC"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F4972" w:rsidRPr="00F74EB9" w14:paraId="796366EB" w14:textId="77777777" w:rsidTr="00677427">
        <w:trPr>
          <w:trHeight w:val="1002"/>
        </w:trPr>
        <w:tc>
          <w:tcPr>
            <w:tcW w:w="541" w:type="dxa"/>
          </w:tcPr>
          <w:p w14:paraId="50F4A6E9"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1467</w:t>
            </w:r>
          </w:p>
        </w:tc>
        <w:tc>
          <w:tcPr>
            <w:tcW w:w="1080" w:type="dxa"/>
          </w:tcPr>
          <w:p w14:paraId="54B40718"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Mark RISON</w:t>
            </w:r>
          </w:p>
        </w:tc>
        <w:tc>
          <w:tcPr>
            <w:tcW w:w="630" w:type="dxa"/>
          </w:tcPr>
          <w:p w14:paraId="19810461"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59.11</w:t>
            </w:r>
          </w:p>
        </w:tc>
        <w:tc>
          <w:tcPr>
            <w:tcW w:w="990" w:type="dxa"/>
          </w:tcPr>
          <w:p w14:paraId="0591BCDB"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4306D934"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"The NAV was set by a frame originating from an intra-BSS STA" -- what's an intra-BSS STA?</w:t>
            </w:r>
          </w:p>
        </w:tc>
        <w:tc>
          <w:tcPr>
            <w:tcW w:w="1613" w:type="dxa"/>
          </w:tcPr>
          <w:p w14:paraId="78C769D7"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Change to "The NAV was set by an intra-BSS frame"</w:t>
            </w:r>
          </w:p>
        </w:tc>
        <w:tc>
          <w:tcPr>
            <w:tcW w:w="3219" w:type="dxa"/>
          </w:tcPr>
          <w:p w14:paraId="15346807" w14:textId="598A101C" w:rsidR="00BF4972" w:rsidRDefault="00821344" w:rsidP="00BF4972">
            <w:pPr>
              <w:autoSpaceDE w:val="0"/>
              <w:autoSpaceDN w:val="0"/>
              <w:adjustRightInd w:val="0"/>
              <w:ind w:left="80" w:hangingChars="50" w:hanging="80"/>
              <w:rPr>
                <w:bCs/>
                <w:sz w:val="16"/>
                <w:szCs w:val="16"/>
                <w:lang w:eastAsia="ko-KR"/>
              </w:rPr>
            </w:pPr>
            <w:r>
              <w:rPr>
                <w:bCs/>
                <w:sz w:val="16"/>
                <w:szCs w:val="16"/>
                <w:lang w:eastAsia="ko-KR"/>
              </w:rPr>
              <w:t>Accepted</w:t>
            </w:r>
            <w:r w:rsidR="00AE5002">
              <w:rPr>
                <w:bCs/>
                <w:sz w:val="16"/>
                <w:szCs w:val="16"/>
                <w:lang w:eastAsia="ko-KR"/>
              </w:rPr>
              <w:t xml:space="preserve"> –</w:t>
            </w:r>
          </w:p>
          <w:p w14:paraId="16877F08" w14:textId="77777777" w:rsidR="008D6441" w:rsidRDefault="008D6441" w:rsidP="00AE5002">
            <w:pPr>
              <w:autoSpaceDE w:val="0"/>
              <w:autoSpaceDN w:val="0"/>
              <w:adjustRightInd w:val="0"/>
              <w:rPr>
                <w:bCs/>
                <w:sz w:val="16"/>
                <w:szCs w:val="16"/>
                <w:lang w:eastAsia="ko-KR"/>
              </w:rPr>
            </w:pPr>
          </w:p>
          <w:p w14:paraId="67210901" w14:textId="77777777" w:rsidR="008D6441" w:rsidRDefault="008D6441" w:rsidP="008D6441">
            <w:pPr>
              <w:autoSpaceDE w:val="0"/>
              <w:autoSpaceDN w:val="0"/>
              <w:adjustRightInd w:val="0"/>
              <w:ind w:left="80" w:hangingChars="50" w:hanging="80"/>
              <w:rPr>
                <w:bCs/>
                <w:sz w:val="16"/>
                <w:szCs w:val="16"/>
                <w:lang w:eastAsia="ko-KR"/>
              </w:rPr>
            </w:pPr>
            <w:r>
              <w:rPr>
                <w:bCs/>
                <w:sz w:val="16"/>
                <w:szCs w:val="16"/>
                <w:lang w:eastAsia="ko-KR"/>
              </w:rPr>
              <w:t>Agree with the commenter. Revise the condition according to the suggestion.</w:t>
            </w:r>
          </w:p>
        </w:tc>
      </w:tr>
      <w:tr w:rsidR="00C52C84" w:rsidRPr="00F74EB9" w14:paraId="5F9399BE" w14:textId="77777777" w:rsidTr="00677427">
        <w:trPr>
          <w:trHeight w:val="1002"/>
        </w:trPr>
        <w:tc>
          <w:tcPr>
            <w:tcW w:w="541" w:type="dxa"/>
          </w:tcPr>
          <w:p w14:paraId="7570335D" w14:textId="700A4BAD" w:rsidR="00C52C84" w:rsidRPr="00F74EB9" w:rsidRDefault="00C52C84" w:rsidP="00C52C84">
            <w:pPr>
              <w:rPr>
                <w:rFonts w:ascii="Calibri" w:hAnsi="Calibri"/>
                <w:bCs/>
                <w:sz w:val="16"/>
                <w:szCs w:val="16"/>
                <w:lang w:eastAsia="ko-KR"/>
              </w:rPr>
            </w:pPr>
            <w:r w:rsidRPr="00F74EB9">
              <w:rPr>
                <w:rFonts w:ascii="Calibri" w:hAnsi="Calibri"/>
                <w:bCs/>
                <w:sz w:val="16"/>
                <w:szCs w:val="16"/>
                <w:lang w:eastAsia="ko-KR"/>
              </w:rPr>
              <w:t>635</w:t>
            </w:r>
          </w:p>
        </w:tc>
        <w:tc>
          <w:tcPr>
            <w:tcW w:w="1080" w:type="dxa"/>
          </w:tcPr>
          <w:p w14:paraId="6C6F697F" w14:textId="77777777" w:rsidR="00C52C84" w:rsidRPr="00F74EB9" w:rsidRDefault="00C52C84" w:rsidP="00C52C84">
            <w:pPr>
              <w:rPr>
                <w:rFonts w:ascii="Calibri" w:hAnsi="Calibri"/>
                <w:bCs/>
                <w:sz w:val="16"/>
                <w:szCs w:val="16"/>
                <w:lang w:eastAsia="ko-KR"/>
              </w:rPr>
            </w:pPr>
            <w:proofErr w:type="spellStart"/>
            <w:r w:rsidRPr="00F74EB9">
              <w:rPr>
                <w:rFonts w:ascii="Calibri" w:hAnsi="Calibri"/>
                <w:bCs/>
                <w:sz w:val="16"/>
                <w:szCs w:val="16"/>
                <w:lang w:eastAsia="ko-KR"/>
              </w:rPr>
              <w:t>Geonjung</w:t>
            </w:r>
            <w:proofErr w:type="spellEnd"/>
            <w:r w:rsidRPr="00F74EB9">
              <w:rPr>
                <w:rFonts w:ascii="Calibri" w:hAnsi="Calibri"/>
                <w:bCs/>
                <w:sz w:val="16"/>
                <w:szCs w:val="16"/>
                <w:lang w:eastAsia="ko-KR"/>
              </w:rPr>
              <w:t xml:space="preserve"> </w:t>
            </w:r>
            <w:proofErr w:type="spellStart"/>
            <w:r w:rsidRPr="00F74EB9">
              <w:rPr>
                <w:rFonts w:ascii="Calibri" w:hAnsi="Calibri"/>
                <w:bCs/>
                <w:sz w:val="16"/>
                <w:szCs w:val="16"/>
                <w:lang w:eastAsia="ko-KR"/>
              </w:rPr>
              <w:t>Ko</w:t>
            </w:r>
            <w:proofErr w:type="spellEnd"/>
          </w:p>
        </w:tc>
        <w:tc>
          <w:tcPr>
            <w:tcW w:w="630" w:type="dxa"/>
          </w:tcPr>
          <w:p w14:paraId="092F30F0" w14:textId="77777777" w:rsidR="00C52C84" w:rsidRPr="00F74EB9" w:rsidRDefault="00C52C84" w:rsidP="00C52C84">
            <w:pPr>
              <w:rPr>
                <w:rFonts w:ascii="Calibri" w:hAnsi="Calibri"/>
                <w:bCs/>
                <w:sz w:val="16"/>
                <w:szCs w:val="16"/>
                <w:lang w:eastAsia="ko-KR"/>
              </w:rPr>
            </w:pPr>
            <w:r w:rsidRPr="00F74EB9">
              <w:rPr>
                <w:rFonts w:ascii="Calibri" w:hAnsi="Calibri"/>
                <w:bCs/>
                <w:sz w:val="16"/>
                <w:szCs w:val="16"/>
                <w:lang w:eastAsia="ko-KR"/>
              </w:rPr>
              <w:t>59.11</w:t>
            </w:r>
          </w:p>
        </w:tc>
        <w:tc>
          <w:tcPr>
            <w:tcW w:w="990" w:type="dxa"/>
          </w:tcPr>
          <w:p w14:paraId="72752E24" w14:textId="77777777" w:rsidR="00C52C84" w:rsidRPr="00F74EB9" w:rsidRDefault="00C52C84" w:rsidP="00C52C84">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14781BCF" w14:textId="77777777" w:rsidR="00C52C84" w:rsidRPr="00F74EB9" w:rsidRDefault="00C52C84" w:rsidP="00C52C84">
            <w:pPr>
              <w:rPr>
                <w:rFonts w:ascii="Calibri" w:hAnsi="Calibri"/>
                <w:bCs/>
                <w:sz w:val="16"/>
                <w:szCs w:val="16"/>
                <w:lang w:eastAsia="ko-KR"/>
              </w:rPr>
            </w:pPr>
            <w:r w:rsidRPr="00F74EB9">
              <w:rPr>
                <w:rFonts w:ascii="Calibri" w:hAnsi="Calibri"/>
                <w:bCs/>
                <w:sz w:val="16"/>
                <w:szCs w:val="16"/>
                <w:lang w:eastAsia="ko-KR"/>
              </w:rPr>
              <w:t>If NAV was set by a frame originating from a STA associated with BSS identified by multiple BSSID element, NAV should not be considered (for the similar reason for the third condition). Although the third condition mentions an "intra-BSS STA", there is no definition of "intra-BSS STA" in this draft specification. Instead, "Intra-BSS frame" is defined in 25.9.2.</w:t>
            </w:r>
          </w:p>
        </w:tc>
        <w:tc>
          <w:tcPr>
            <w:tcW w:w="1613" w:type="dxa"/>
          </w:tcPr>
          <w:p w14:paraId="5ECF8A12" w14:textId="77777777" w:rsidR="00C52C84" w:rsidRPr="00F74EB9" w:rsidRDefault="00C52C84" w:rsidP="00C52C84">
            <w:pPr>
              <w:rPr>
                <w:rFonts w:ascii="Calibri" w:hAnsi="Calibri"/>
                <w:bCs/>
                <w:sz w:val="16"/>
                <w:szCs w:val="16"/>
                <w:lang w:eastAsia="ko-KR"/>
              </w:rPr>
            </w:pPr>
            <w:r w:rsidRPr="00F74EB9">
              <w:rPr>
                <w:rFonts w:ascii="Calibri" w:hAnsi="Calibri"/>
                <w:bCs/>
                <w:sz w:val="16"/>
                <w:szCs w:val="16"/>
                <w:lang w:eastAsia="ko-KR"/>
              </w:rPr>
              <w:t>Change the sentence of the third condition.</w:t>
            </w:r>
            <w:r w:rsidRPr="00F74EB9">
              <w:rPr>
                <w:rFonts w:ascii="Calibri" w:hAnsi="Calibri"/>
                <w:bCs/>
                <w:sz w:val="16"/>
                <w:szCs w:val="16"/>
                <w:lang w:eastAsia="ko-KR"/>
              </w:rPr>
              <w:br/>
            </w:r>
            <w:r w:rsidRPr="00F74EB9">
              <w:rPr>
                <w:rFonts w:ascii="Calibri" w:hAnsi="Calibri"/>
                <w:bCs/>
                <w:sz w:val="16"/>
                <w:szCs w:val="16"/>
                <w:lang w:eastAsia="ko-KR"/>
              </w:rPr>
              <w:br/>
              <w:t>From: "The NAV was set by a frame originating from an intra-BSS STA."</w:t>
            </w:r>
            <w:r w:rsidRPr="00F74EB9">
              <w:rPr>
                <w:rFonts w:ascii="Calibri" w:hAnsi="Calibri"/>
                <w:bCs/>
                <w:sz w:val="16"/>
                <w:szCs w:val="16"/>
                <w:lang w:eastAsia="ko-KR"/>
              </w:rPr>
              <w:br/>
              <w:t>To: "The NAV was set by an intra-BSS frame."</w:t>
            </w:r>
          </w:p>
        </w:tc>
        <w:tc>
          <w:tcPr>
            <w:tcW w:w="3219" w:type="dxa"/>
          </w:tcPr>
          <w:p w14:paraId="2AD4658C" w14:textId="6DD0ED4A" w:rsidR="00D05533" w:rsidRDefault="00821344" w:rsidP="00D05533">
            <w:pPr>
              <w:autoSpaceDE w:val="0"/>
              <w:autoSpaceDN w:val="0"/>
              <w:adjustRightInd w:val="0"/>
              <w:ind w:left="80" w:hangingChars="50" w:hanging="80"/>
              <w:rPr>
                <w:bCs/>
                <w:sz w:val="16"/>
                <w:szCs w:val="16"/>
                <w:lang w:eastAsia="ko-KR"/>
              </w:rPr>
            </w:pPr>
            <w:r>
              <w:rPr>
                <w:bCs/>
                <w:sz w:val="16"/>
                <w:szCs w:val="16"/>
                <w:lang w:eastAsia="ko-KR"/>
              </w:rPr>
              <w:t>Accepted</w:t>
            </w:r>
            <w:r w:rsidR="00D05533">
              <w:rPr>
                <w:bCs/>
                <w:sz w:val="16"/>
                <w:szCs w:val="16"/>
                <w:lang w:eastAsia="ko-KR"/>
              </w:rPr>
              <w:t xml:space="preserve"> –</w:t>
            </w:r>
          </w:p>
          <w:p w14:paraId="61D10935" w14:textId="77777777" w:rsidR="008D6441" w:rsidRDefault="008D6441" w:rsidP="00C52C84">
            <w:pPr>
              <w:autoSpaceDE w:val="0"/>
              <w:autoSpaceDN w:val="0"/>
              <w:adjustRightInd w:val="0"/>
              <w:ind w:left="80" w:hangingChars="50" w:hanging="80"/>
              <w:rPr>
                <w:bCs/>
                <w:sz w:val="16"/>
                <w:szCs w:val="16"/>
                <w:lang w:eastAsia="ko-KR"/>
              </w:rPr>
            </w:pPr>
          </w:p>
          <w:p w14:paraId="2B5B1078" w14:textId="77777777" w:rsidR="008D6441" w:rsidRDefault="008D6441" w:rsidP="00C52C84">
            <w:pPr>
              <w:autoSpaceDE w:val="0"/>
              <w:autoSpaceDN w:val="0"/>
              <w:adjustRightInd w:val="0"/>
              <w:ind w:left="80" w:hangingChars="50" w:hanging="80"/>
              <w:rPr>
                <w:bCs/>
                <w:sz w:val="16"/>
                <w:szCs w:val="16"/>
                <w:lang w:eastAsia="ko-KR"/>
              </w:rPr>
            </w:pPr>
            <w:r>
              <w:rPr>
                <w:bCs/>
                <w:sz w:val="16"/>
                <w:szCs w:val="16"/>
                <w:lang w:eastAsia="ko-KR"/>
              </w:rPr>
              <w:t>As discussed in CID 1467, the condition is revised.</w:t>
            </w:r>
          </w:p>
        </w:tc>
      </w:tr>
      <w:tr w:rsidR="00BF4972" w:rsidRPr="00F74EB9" w14:paraId="65D85C68" w14:textId="77777777" w:rsidTr="00677427">
        <w:trPr>
          <w:trHeight w:val="1002"/>
        </w:trPr>
        <w:tc>
          <w:tcPr>
            <w:tcW w:w="541" w:type="dxa"/>
          </w:tcPr>
          <w:p w14:paraId="3C7DF92C"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2648</w:t>
            </w:r>
          </w:p>
        </w:tc>
        <w:tc>
          <w:tcPr>
            <w:tcW w:w="1080" w:type="dxa"/>
          </w:tcPr>
          <w:p w14:paraId="47CCDD15"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Young Hoon Kwon</w:t>
            </w:r>
          </w:p>
        </w:tc>
        <w:tc>
          <w:tcPr>
            <w:tcW w:w="630" w:type="dxa"/>
          </w:tcPr>
          <w:p w14:paraId="194A4F24"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59.07</w:t>
            </w:r>
          </w:p>
        </w:tc>
        <w:tc>
          <w:tcPr>
            <w:tcW w:w="990" w:type="dxa"/>
          </w:tcPr>
          <w:p w14:paraId="52CAC9C1"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48AADB5D"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The first bullet is a subset of the third bullet.</w:t>
            </w:r>
          </w:p>
        </w:tc>
        <w:tc>
          <w:tcPr>
            <w:tcW w:w="1613" w:type="dxa"/>
          </w:tcPr>
          <w:p w14:paraId="5DAE47FD"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Delete the first bullet.</w:t>
            </w:r>
          </w:p>
        </w:tc>
        <w:tc>
          <w:tcPr>
            <w:tcW w:w="3219" w:type="dxa"/>
          </w:tcPr>
          <w:p w14:paraId="31486448" w14:textId="2E4C8668" w:rsidR="00D05533" w:rsidRDefault="00821344" w:rsidP="00D05533">
            <w:pPr>
              <w:autoSpaceDE w:val="0"/>
              <w:autoSpaceDN w:val="0"/>
              <w:adjustRightInd w:val="0"/>
              <w:ind w:left="80" w:hangingChars="50" w:hanging="80"/>
              <w:rPr>
                <w:bCs/>
                <w:sz w:val="16"/>
                <w:szCs w:val="16"/>
                <w:lang w:eastAsia="ko-KR"/>
              </w:rPr>
            </w:pPr>
            <w:r>
              <w:rPr>
                <w:bCs/>
                <w:sz w:val="16"/>
                <w:szCs w:val="16"/>
                <w:lang w:eastAsia="ko-KR"/>
              </w:rPr>
              <w:t>Accepted</w:t>
            </w:r>
            <w:r w:rsidR="00D05533">
              <w:rPr>
                <w:bCs/>
                <w:sz w:val="16"/>
                <w:szCs w:val="16"/>
                <w:lang w:eastAsia="ko-KR"/>
              </w:rPr>
              <w:t xml:space="preserve"> –</w:t>
            </w:r>
          </w:p>
          <w:p w14:paraId="39766EC6" w14:textId="77777777" w:rsidR="00BF4972" w:rsidRDefault="00BF4972" w:rsidP="00BF4972">
            <w:pPr>
              <w:autoSpaceDE w:val="0"/>
              <w:autoSpaceDN w:val="0"/>
              <w:adjustRightInd w:val="0"/>
              <w:ind w:left="80" w:hangingChars="50" w:hanging="80"/>
              <w:rPr>
                <w:bCs/>
                <w:sz w:val="16"/>
                <w:szCs w:val="16"/>
                <w:lang w:eastAsia="ko-KR"/>
              </w:rPr>
            </w:pPr>
          </w:p>
          <w:p w14:paraId="0F8469B7" w14:textId="77777777" w:rsidR="00B91103" w:rsidRDefault="00B91103" w:rsidP="00BF4972">
            <w:pPr>
              <w:autoSpaceDE w:val="0"/>
              <w:autoSpaceDN w:val="0"/>
              <w:adjustRightInd w:val="0"/>
              <w:ind w:left="80" w:hangingChars="50" w:hanging="80"/>
              <w:rPr>
                <w:bCs/>
                <w:sz w:val="16"/>
                <w:szCs w:val="16"/>
                <w:lang w:eastAsia="ko-KR"/>
              </w:rPr>
            </w:pPr>
            <w:r>
              <w:rPr>
                <w:bCs/>
                <w:sz w:val="16"/>
                <w:szCs w:val="16"/>
                <w:lang w:eastAsia="ko-KR"/>
              </w:rPr>
              <w:t>Agree with the commenter. Revise the condition according to the suggestion.</w:t>
            </w:r>
          </w:p>
        </w:tc>
      </w:tr>
      <w:tr w:rsidR="00BF4972" w:rsidRPr="00F74EB9" w14:paraId="74AFAC7C" w14:textId="77777777" w:rsidTr="00677427">
        <w:trPr>
          <w:trHeight w:val="1002"/>
        </w:trPr>
        <w:tc>
          <w:tcPr>
            <w:tcW w:w="541" w:type="dxa"/>
          </w:tcPr>
          <w:p w14:paraId="385DF433"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2708</w:t>
            </w:r>
          </w:p>
        </w:tc>
        <w:tc>
          <w:tcPr>
            <w:tcW w:w="1080" w:type="dxa"/>
          </w:tcPr>
          <w:p w14:paraId="076E0A05"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Yuichi Morioka</w:t>
            </w:r>
          </w:p>
        </w:tc>
        <w:tc>
          <w:tcPr>
            <w:tcW w:w="630" w:type="dxa"/>
          </w:tcPr>
          <w:p w14:paraId="23830BDA"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59.07</w:t>
            </w:r>
          </w:p>
        </w:tc>
        <w:tc>
          <w:tcPr>
            <w:tcW w:w="990" w:type="dxa"/>
          </w:tcPr>
          <w:p w14:paraId="756A8036"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11C5858A"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"The NAV was set by a frame originating from the AP".  This implies that STAs need to keep track of who set the NAV.  The rule in line 12 "The NAV was set by a frame originating from an intra BSS STA" should be enough.</w:t>
            </w:r>
          </w:p>
        </w:tc>
        <w:tc>
          <w:tcPr>
            <w:tcW w:w="1613" w:type="dxa"/>
          </w:tcPr>
          <w:p w14:paraId="61A0C497"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Remove; "The NAV was set by a frame originating from the AP sending the Trigger frame"</w:t>
            </w:r>
          </w:p>
        </w:tc>
        <w:tc>
          <w:tcPr>
            <w:tcW w:w="3219" w:type="dxa"/>
          </w:tcPr>
          <w:p w14:paraId="413BEF61" w14:textId="56228468" w:rsidR="00D05533" w:rsidRDefault="00821344" w:rsidP="00D05533">
            <w:pPr>
              <w:autoSpaceDE w:val="0"/>
              <w:autoSpaceDN w:val="0"/>
              <w:adjustRightInd w:val="0"/>
              <w:ind w:left="80" w:hangingChars="50" w:hanging="80"/>
              <w:rPr>
                <w:bCs/>
                <w:sz w:val="16"/>
                <w:szCs w:val="16"/>
                <w:lang w:eastAsia="ko-KR"/>
              </w:rPr>
            </w:pPr>
            <w:r>
              <w:rPr>
                <w:bCs/>
                <w:sz w:val="16"/>
                <w:szCs w:val="16"/>
                <w:lang w:eastAsia="ko-KR"/>
              </w:rPr>
              <w:t>Accepted</w:t>
            </w:r>
            <w:r w:rsidR="00D05533">
              <w:rPr>
                <w:bCs/>
                <w:sz w:val="16"/>
                <w:szCs w:val="16"/>
                <w:lang w:eastAsia="ko-KR"/>
              </w:rPr>
              <w:t xml:space="preserve"> –</w:t>
            </w:r>
          </w:p>
          <w:p w14:paraId="51453B1E" w14:textId="77777777" w:rsidR="00BF4972" w:rsidRDefault="00BF4972" w:rsidP="00BF4972">
            <w:pPr>
              <w:autoSpaceDE w:val="0"/>
              <w:autoSpaceDN w:val="0"/>
              <w:adjustRightInd w:val="0"/>
              <w:ind w:left="80" w:hangingChars="50" w:hanging="80"/>
              <w:rPr>
                <w:bCs/>
                <w:sz w:val="16"/>
                <w:szCs w:val="16"/>
                <w:lang w:eastAsia="ko-KR"/>
              </w:rPr>
            </w:pPr>
          </w:p>
          <w:p w14:paraId="67F9C962" w14:textId="77777777" w:rsidR="00B91103" w:rsidRDefault="00B91103" w:rsidP="00BF4972">
            <w:pPr>
              <w:autoSpaceDE w:val="0"/>
              <w:autoSpaceDN w:val="0"/>
              <w:adjustRightInd w:val="0"/>
              <w:ind w:left="80" w:hangingChars="50" w:hanging="80"/>
              <w:rPr>
                <w:bCs/>
                <w:sz w:val="16"/>
                <w:szCs w:val="16"/>
                <w:lang w:eastAsia="ko-KR"/>
              </w:rPr>
            </w:pPr>
            <w:r>
              <w:rPr>
                <w:bCs/>
                <w:sz w:val="16"/>
                <w:szCs w:val="16"/>
                <w:lang w:eastAsia="ko-KR"/>
              </w:rPr>
              <w:t>As discussed in CID 2648. Revise the condition according to the suggestion.</w:t>
            </w:r>
          </w:p>
        </w:tc>
      </w:tr>
      <w:tr w:rsidR="00B91103" w:rsidRPr="00F74EB9" w14:paraId="36BD4B72" w14:textId="77777777" w:rsidTr="00677427">
        <w:trPr>
          <w:trHeight w:val="1002"/>
        </w:trPr>
        <w:tc>
          <w:tcPr>
            <w:tcW w:w="541" w:type="dxa"/>
          </w:tcPr>
          <w:p w14:paraId="127902DE"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1544</w:t>
            </w:r>
          </w:p>
        </w:tc>
        <w:tc>
          <w:tcPr>
            <w:tcW w:w="1080" w:type="dxa"/>
          </w:tcPr>
          <w:p w14:paraId="476FAED4"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Mark RISON</w:t>
            </w:r>
          </w:p>
        </w:tc>
        <w:tc>
          <w:tcPr>
            <w:tcW w:w="630" w:type="dxa"/>
          </w:tcPr>
          <w:p w14:paraId="2292CCFD"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59.04</w:t>
            </w:r>
          </w:p>
        </w:tc>
        <w:tc>
          <w:tcPr>
            <w:tcW w:w="990" w:type="dxa"/>
          </w:tcPr>
          <w:p w14:paraId="74CED4CF"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3DC6ED4E"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w:t>
            </w:r>
            <w:proofErr w:type="gramStart"/>
            <w:r w:rsidRPr="00F74EB9">
              <w:rPr>
                <w:rFonts w:ascii="Calibri" w:hAnsi="Calibri"/>
                <w:bCs/>
                <w:sz w:val="16"/>
                <w:szCs w:val="16"/>
                <w:lang w:eastAsia="ko-KR"/>
              </w:rPr>
              <w:t>a</w:t>
            </w:r>
            <w:proofErr w:type="gramEnd"/>
            <w:r w:rsidRPr="00F74EB9">
              <w:rPr>
                <w:rFonts w:ascii="Calibri" w:hAnsi="Calibri"/>
                <w:bCs/>
                <w:sz w:val="16"/>
                <w:szCs w:val="16"/>
                <w:lang w:eastAsia="ko-KR"/>
              </w:rPr>
              <w:t xml:space="preserve"> STA that is polled from a Trigger frame" -- what does polling refer to here?  The term is used nowhere else</w:t>
            </w:r>
          </w:p>
        </w:tc>
        <w:tc>
          <w:tcPr>
            <w:tcW w:w="1613" w:type="dxa"/>
          </w:tcPr>
          <w:p w14:paraId="138A9697" w14:textId="77777777" w:rsidR="00B91103" w:rsidRPr="00F74EB9" w:rsidRDefault="00B91103" w:rsidP="00B91103">
            <w:pPr>
              <w:rPr>
                <w:rFonts w:ascii="Calibri" w:hAnsi="Calibri"/>
                <w:bCs/>
                <w:sz w:val="16"/>
                <w:szCs w:val="16"/>
                <w:lang w:eastAsia="ko-KR"/>
              </w:rPr>
            </w:pPr>
            <w:r w:rsidRPr="00F74EB9">
              <w:rPr>
                <w:rFonts w:ascii="Calibri" w:hAnsi="Calibri"/>
                <w:bCs/>
                <w:sz w:val="16"/>
                <w:szCs w:val="16"/>
                <w:lang w:eastAsia="ko-KR"/>
              </w:rPr>
              <w:t>Clarify</w:t>
            </w:r>
          </w:p>
        </w:tc>
        <w:tc>
          <w:tcPr>
            <w:tcW w:w="3219" w:type="dxa"/>
          </w:tcPr>
          <w:p w14:paraId="46BFDCBF" w14:textId="77777777" w:rsidR="00B91103" w:rsidRDefault="00B91103" w:rsidP="00B91103">
            <w:pPr>
              <w:autoSpaceDE w:val="0"/>
              <w:autoSpaceDN w:val="0"/>
              <w:adjustRightInd w:val="0"/>
              <w:ind w:left="80" w:hangingChars="50" w:hanging="80"/>
              <w:rPr>
                <w:bCs/>
                <w:sz w:val="16"/>
                <w:szCs w:val="16"/>
                <w:lang w:eastAsia="ko-KR"/>
              </w:rPr>
            </w:pPr>
            <w:r>
              <w:rPr>
                <w:bCs/>
                <w:sz w:val="16"/>
                <w:szCs w:val="16"/>
                <w:lang w:eastAsia="ko-KR"/>
              </w:rPr>
              <w:t>Revised –</w:t>
            </w:r>
          </w:p>
          <w:p w14:paraId="49846693" w14:textId="77777777" w:rsidR="00B91103" w:rsidRDefault="00B91103" w:rsidP="00B91103">
            <w:pPr>
              <w:autoSpaceDE w:val="0"/>
              <w:autoSpaceDN w:val="0"/>
              <w:adjustRightInd w:val="0"/>
              <w:ind w:left="80" w:hangingChars="50" w:hanging="80"/>
              <w:rPr>
                <w:bCs/>
                <w:sz w:val="16"/>
                <w:szCs w:val="16"/>
                <w:lang w:eastAsia="ko-KR"/>
              </w:rPr>
            </w:pPr>
          </w:p>
          <w:p w14:paraId="775FF169" w14:textId="5DF22071" w:rsidR="00B91103" w:rsidRDefault="00B91103" w:rsidP="009326F9">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commenter. Change the </w:t>
            </w:r>
            <w:proofErr w:type="spellStart"/>
            <w:r>
              <w:rPr>
                <w:bCs/>
                <w:sz w:val="16"/>
                <w:szCs w:val="16"/>
                <w:lang w:eastAsia="ko-KR"/>
              </w:rPr>
              <w:t>temr</w:t>
            </w:r>
            <w:proofErr w:type="spellEnd"/>
            <w:r>
              <w:rPr>
                <w:bCs/>
                <w:sz w:val="16"/>
                <w:szCs w:val="16"/>
                <w:lang w:eastAsia="ko-KR"/>
              </w:rPr>
              <w:t xml:space="preserve"> “polled” to “</w:t>
            </w:r>
            <w:proofErr w:type="gramStart"/>
            <w:r>
              <w:rPr>
                <w:bCs/>
                <w:sz w:val="16"/>
                <w:szCs w:val="16"/>
                <w:lang w:eastAsia="ko-KR"/>
              </w:rPr>
              <w:t>solicited</w:t>
            </w:r>
            <w:proofErr w:type="gramEnd"/>
            <w:r>
              <w:rPr>
                <w:bCs/>
                <w:sz w:val="16"/>
                <w:szCs w:val="16"/>
                <w:lang w:eastAsia="ko-KR"/>
              </w:rPr>
              <w:t>” so that the terminology can align</w:t>
            </w:r>
            <w:r w:rsidR="009326F9">
              <w:rPr>
                <w:bCs/>
                <w:sz w:val="16"/>
                <w:szCs w:val="16"/>
                <w:lang w:eastAsia="ko-KR"/>
              </w:rPr>
              <w:t xml:space="preserve"> with the description for response to Trigger frame.</w:t>
            </w:r>
          </w:p>
        </w:tc>
      </w:tr>
      <w:tr w:rsidR="00BF4972" w:rsidRPr="00F74EB9" w14:paraId="1CD00465" w14:textId="77777777" w:rsidTr="00677427">
        <w:trPr>
          <w:trHeight w:val="1002"/>
        </w:trPr>
        <w:tc>
          <w:tcPr>
            <w:tcW w:w="541" w:type="dxa"/>
          </w:tcPr>
          <w:p w14:paraId="17042976"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1545</w:t>
            </w:r>
          </w:p>
        </w:tc>
        <w:tc>
          <w:tcPr>
            <w:tcW w:w="1080" w:type="dxa"/>
          </w:tcPr>
          <w:p w14:paraId="15B74D91"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Mark RISON</w:t>
            </w:r>
          </w:p>
        </w:tc>
        <w:tc>
          <w:tcPr>
            <w:tcW w:w="630" w:type="dxa"/>
          </w:tcPr>
          <w:p w14:paraId="342761E8"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59.04</w:t>
            </w:r>
          </w:p>
        </w:tc>
        <w:tc>
          <w:tcPr>
            <w:tcW w:w="990" w:type="dxa"/>
          </w:tcPr>
          <w:p w14:paraId="65E3DDE4"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71C46125"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w:t>
            </w:r>
            <w:proofErr w:type="gramStart"/>
            <w:r w:rsidRPr="00F74EB9">
              <w:rPr>
                <w:rFonts w:ascii="Calibri" w:hAnsi="Calibri"/>
                <w:bCs/>
                <w:sz w:val="16"/>
                <w:szCs w:val="16"/>
                <w:lang w:eastAsia="ko-KR"/>
              </w:rPr>
              <w:t>a</w:t>
            </w:r>
            <w:proofErr w:type="gramEnd"/>
            <w:r w:rsidRPr="00F74EB9">
              <w:rPr>
                <w:rFonts w:ascii="Calibri" w:hAnsi="Calibri"/>
                <w:bCs/>
                <w:sz w:val="16"/>
                <w:szCs w:val="16"/>
                <w:lang w:eastAsia="ko-KR"/>
              </w:rPr>
              <w:t xml:space="preserve"> STA that is polled from a Trigger frame" -- what about STAs that are, </w:t>
            </w:r>
            <w:proofErr w:type="spellStart"/>
            <w:r w:rsidRPr="00F74EB9">
              <w:rPr>
                <w:rFonts w:ascii="Calibri" w:hAnsi="Calibri"/>
                <w:bCs/>
                <w:sz w:val="16"/>
                <w:szCs w:val="16"/>
                <w:lang w:eastAsia="ko-KR"/>
              </w:rPr>
              <w:t>er</w:t>
            </w:r>
            <w:proofErr w:type="spellEnd"/>
            <w:r w:rsidRPr="00F74EB9">
              <w:rPr>
                <w:rFonts w:ascii="Calibri" w:hAnsi="Calibri"/>
                <w:bCs/>
                <w:sz w:val="16"/>
                <w:szCs w:val="16"/>
                <w:lang w:eastAsia="ko-KR"/>
              </w:rPr>
              <w:t>, polled from a MAC header?</w:t>
            </w:r>
          </w:p>
        </w:tc>
        <w:tc>
          <w:tcPr>
            <w:tcW w:w="1613" w:type="dxa"/>
          </w:tcPr>
          <w:p w14:paraId="15CFC92C" w14:textId="77777777" w:rsidR="00BF4972" w:rsidRPr="00F74EB9" w:rsidRDefault="00BF4972" w:rsidP="00BF4972">
            <w:pPr>
              <w:rPr>
                <w:rFonts w:ascii="Calibri" w:hAnsi="Calibri"/>
                <w:bCs/>
                <w:sz w:val="16"/>
                <w:szCs w:val="16"/>
                <w:lang w:eastAsia="ko-KR"/>
              </w:rPr>
            </w:pPr>
            <w:r w:rsidRPr="00F74EB9">
              <w:rPr>
                <w:rFonts w:ascii="Calibri" w:hAnsi="Calibri"/>
                <w:bCs/>
                <w:sz w:val="16"/>
                <w:szCs w:val="16"/>
                <w:lang w:eastAsia="ko-KR"/>
              </w:rPr>
              <w:t>Clarify</w:t>
            </w:r>
          </w:p>
        </w:tc>
        <w:tc>
          <w:tcPr>
            <w:tcW w:w="3219" w:type="dxa"/>
          </w:tcPr>
          <w:p w14:paraId="5F6552DB" w14:textId="61C7E690" w:rsidR="00BF4972" w:rsidRDefault="0002184C" w:rsidP="00BF4972">
            <w:pPr>
              <w:autoSpaceDE w:val="0"/>
              <w:autoSpaceDN w:val="0"/>
              <w:adjustRightInd w:val="0"/>
              <w:ind w:left="80" w:hangingChars="50" w:hanging="80"/>
              <w:rPr>
                <w:bCs/>
                <w:sz w:val="16"/>
                <w:szCs w:val="16"/>
                <w:lang w:eastAsia="ko-KR"/>
              </w:rPr>
            </w:pPr>
            <w:r>
              <w:rPr>
                <w:bCs/>
                <w:sz w:val="16"/>
                <w:szCs w:val="16"/>
                <w:lang w:eastAsia="ko-KR"/>
              </w:rPr>
              <w:t>Revised</w:t>
            </w:r>
            <w:r w:rsidR="00B91103">
              <w:rPr>
                <w:bCs/>
                <w:sz w:val="16"/>
                <w:szCs w:val="16"/>
                <w:lang w:eastAsia="ko-KR"/>
              </w:rPr>
              <w:t xml:space="preserve"> –</w:t>
            </w:r>
          </w:p>
          <w:p w14:paraId="4D288C66" w14:textId="77777777" w:rsidR="00B91103" w:rsidRDefault="00B91103" w:rsidP="00BF4972">
            <w:pPr>
              <w:autoSpaceDE w:val="0"/>
              <w:autoSpaceDN w:val="0"/>
              <w:adjustRightInd w:val="0"/>
              <w:ind w:left="80" w:hangingChars="50" w:hanging="80"/>
              <w:rPr>
                <w:bCs/>
                <w:sz w:val="16"/>
                <w:szCs w:val="16"/>
                <w:lang w:eastAsia="ko-KR"/>
              </w:rPr>
            </w:pPr>
          </w:p>
          <w:p w14:paraId="00B84607" w14:textId="76DD3626" w:rsidR="00B91103" w:rsidRDefault="0002184C" w:rsidP="000442DA">
            <w:pPr>
              <w:autoSpaceDE w:val="0"/>
              <w:autoSpaceDN w:val="0"/>
              <w:adjustRightInd w:val="0"/>
              <w:ind w:left="80" w:hangingChars="50" w:hanging="80"/>
              <w:rPr>
                <w:bCs/>
                <w:sz w:val="16"/>
                <w:szCs w:val="16"/>
                <w:lang w:eastAsia="ko-KR"/>
              </w:rPr>
            </w:pPr>
            <w:r>
              <w:rPr>
                <w:bCs/>
                <w:sz w:val="16"/>
                <w:szCs w:val="16"/>
                <w:lang w:eastAsia="ko-KR"/>
              </w:rPr>
              <w:t xml:space="preserve">Based on the passed motion in </w:t>
            </w:r>
            <w:r w:rsidR="00AE5002">
              <w:rPr>
                <w:bCs/>
                <w:sz w:val="16"/>
                <w:szCs w:val="16"/>
                <w:lang w:eastAsia="ko-KR"/>
              </w:rPr>
              <w:t>15/1123</w:t>
            </w:r>
            <w:r>
              <w:rPr>
                <w:bCs/>
                <w:sz w:val="16"/>
                <w:szCs w:val="16"/>
                <w:lang w:eastAsia="ko-KR"/>
              </w:rPr>
              <w:t xml:space="preserve">, the trigger information in a MAC header is used to trigger acknowledgement, and transmission of </w:t>
            </w:r>
            <w:r w:rsidR="00AE5002">
              <w:rPr>
                <w:bCs/>
                <w:sz w:val="16"/>
                <w:szCs w:val="16"/>
                <w:lang w:eastAsia="ko-KR"/>
              </w:rPr>
              <w:t xml:space="preserve">acknowledgement does not require CS. </w:t>
            </w:r>
            <w:r w:rsidR="000442DA" w:rsidRPr="00604E5C">
              <w:rPr>
                <w:bCs/>
                <w:sz w:val="16"/>
                <w:szCs w:val="16"/>
                <w:lang w:eastAsia="ko-KR"/>
              </w:rPr>
              <w:t>Since the paragraph is used to describe NAV consideration in response to a Trigger frame, we do not revise the description here. Note that</w:t>
            </w:r>
            <w:r w:rsidR="00F14289" w:rsidRPr="00604E5C">
              <w:rPr>
                <w:bCs/>
                <w:sz w:val="16"/>
                <w:szCs w:val="16"/>
                <w:lang w:eastAsia="ko-KR"/>
              </w:rPr>
              <w:t xml:space="preserve"> the normative behaviour </w:t>
            </w:r>
            <w:r w:rsidR="000442DA" w:rsidRPr="00604E5C">
              <w:rPr>
                <w:bCs/>
                <w:sz w:val="16"/>
                <w:szCs w:val="16"/>
                <w:lang w:eastAsia="ko-KR"/>
              </w:rPr>
              <w:t>of UL MU CS in response to trigger information in a MAC header will be provided in separate resolution document for UL MU CS CCA and CS Required Bit</w:t>
            </w:r>
            <w:r w:rsidR="00604E5C" w:rsidRPr="00604E5C">
              <w:rPr>
                <w:bCs/>
                <w:sz w:val="16"/>
                <w:szCs w:val="16"/>
                <w:lang w:eastAsia="ko-KR"/>
              </w:rPr>
              <w:t xml:space="preserve"> in 16/876</w:t>
            </w:r>
            <w:r w:rsidR="00F14289" w:rsidRPr="00604E5C">
              <w:rPr>
                <w:bCs/>
                <w:sz w:val="16"/>
                <w:szCs w:val="16"/>
                <w:lang w:eastAsia="ko-KR"/>
              </w:rPr>
              <w:t>.</w:t>
            </w:r>
          </w:p>
          <w:p w14:paraId="3863252E" w14:textId="77777777" w:rsidR="00F14289" w:rsidRDefault="00F14289" w:rsidP="00F14289">
            <w:pPr>
              <w:autoSpaceDE w:val="0"/>
              <w:autoSpaceDN w:val="0"/>
              <w:adjustRightInd w:val="0"/>
              <w:ind w:left="80" w:hangingChars="50" w:hanging="80"/>
              <w:rPr>
                <w:bCs/>
                <w:sz w:val="16"/>
                <w:szCs w:val="16"/>
                <w:lang w:eastAsia="ko-KR"/>
              </w:rPr>
            </w:pPr>
          </w:p>
          <w:p w14:paraId="4E9616C0" w14:textId="77777777" w:rsidR="00F14289" w:rsidRDefault="00F14289" w:rsidP="00F14289">
            <w:pPr>
              <w:autoSpaceDE w:val="0"/>
              <w:autoSpaceDN w:val="0"/>
              <w:adjustRightInd w:val="0"/>
              <w:ind w:left="80" w:hangingChars="50" w:hanging="80"/>
              <w:rPr>
                <w:bCs/>
                <w:sz w:val="16"/>
                <w:szCs w:val="16"/>
                <w:lang w:eastAsia="ko-KR"/>
              </w:rPr>
            </w:pPr>
          </w:p>
          <w:p w14:paraId="279F1406" w14:textId="5F48A394" w:rsidR="00F14289" w:rsidRDefault="00F14289" w:rsidP="00F14289">
            <w:pPr>
              <w:autoSpaceDE w:val="0"/>
              <w:autoSpaceDN w:val="0"/>
              <w:adjustRightInd w:val="0"/>
              <w:ind w:left="80" w:hangingChars="50" w:hanging="80"/>
              <w:rPr>
                <w:bCs/>
                <w:sz w:val="16"/>
                <w:szCs w:val="16"/>
                <w:lang w:eastAsia="ko-KR"/>
              </w:rPr>
            </w:pPr>
          </w:p>
        </w:tc>
      </w:tr>
      <w:tr w:rsidR="005C7933" w:rsidRPr="00F74EB9" w14:paraId="72071FED" w14:textId="77777777" w:rsidTr="00677427">
        <w:trPr>
          <w:trHeight w:val="1002"/>
        </w:trPr>
        <w:tc>
          <w:tcPr>
            <w:tcW w:w="541" w:type="dxa"/>
          </w:tcPr>
          <w:p w14:paraId="734564D7"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lastRenderedPageBreak/>
              <w:t>2649</w:t>
            </w:r>
          </w:p>
        </w:tc>
        <w:tc>
          <w:tcPr>
            <w:tcW w:w="1080" w:type="dxa"/>
          </w:tcPr>
          <w:p w14:paraId="483A7741"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t>Young Hoon Kwon</w:t>
            </w:r>
          </w:p>
        </w:tc>
        <w:tc>
          <w:tcPr>
            <w:tcW w:w="630" w:type="dxa"/>
          </w:tcPr>
          <w:p w14:paraId="05FDC8DE"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t>59.09</w:t>
            </w:r>
          </w:p>
        </w:tc>
        <w:tc>
          <w:tcPr>
            <w:tcW w:w="990" w:type="dxa"/>
          </w:tcPr>
          <w:p w14:paraId="740F8E5D"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13D57BF3"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t>ACK/BA can be triggered by either Trigger information in MAC header or a separate Trigger frame. In case it is triggered by the Trigger information in MAC header, NAV will not be considered regardless of the HE trigger-based PPDU duration. If it is triggered by separate Trigger frame, it will just follow CS Required subfield in the Trigger frame, regardless of the HE trigger-based PPDU duration. Therefore, the second bullet is not needed in any case. Rather, it's better to explain the case that ACK/BA is triggered by the Trigger information in MAC header.</w:t>
            </w:r>
          </w:p>
        </w:tc>
        <w:tc>
          <w:tcPr>
            <w:tcW w:w="1613" w:type="dxa"/>
          </w:tcPr>
          <w:p w14:paraId="0000DDFE" w14:textId="77777777" w:rsidR="005C7933" w:rsidRPr="00F74EB9" w:rsidRDefault="005C7933" w:rsidP="005C7933">
            <w:pPr>
              <w:rPr>
                <w:rFonts w:ascii="Calibri" w:hAnsi="Calibri"/>
                <w:bCs/>
                <w:sz w:val="16"/>
                <w:szCs w:val="16"/>
                <w:lang w:eastAsia="ko-KR"/>
              </w:rPr>
            </w:pPr>
            <w:r w:rsidRPr="00F74EB9">
              <w:rPr>
                <w:rFonts w:ascii="Calibri" w:hAnsi="Calibri"/>
                <w:bCs/>
                <w:sz w:val="16"/>
                <w:szCs w:val="16"/>
                <w:lang w:eastAsia="ko-KR"/>
              </w:rPr>
              <w:t>Delete the second bullet, and add the following sentence in line 16. "A NAV is not considered in virtual CS for a STA that is polled from Trigger Information Field info in MAC header TBD of the eliciting DL PPDU."</w:t>
            </w:r>
          </w:p>
        </w:tc>
        <w:tc>
          <w:tcPr>
            <w:tcW w:w="3219" w:type="dxa"/>
          </w:tcPr>
          <w:p w14:paraId="74A6121B" w14:textId="77777777" w:rsidR="0016120D" w:rsidRDefault="0016120D" w:rsidP="005C7933">
            <w:pPr>
              <w:autoSpaceDE w:val="0"/>
              <w:autoSpaceDN w:val="0"/>
              <w:adjustRightInd w:val="0"/>
              <w:ind w:left="80" w:hangingChars="50" w:hanging="80"/>
              <w:rPr>
                <w:bCs/>
                <w:sz w:val="16"/>
                <w:szCs w:val="16"/>
                <w:lang w:eastAsia="ko-KR"/>
              </w:rPr>
            </w:pPr>
            <w:r>
              <w:rPr>
                <w:bCs/>
                <w:sz w:val="16"/>
                <w:szCs w:val="16"/>
                <w:lang w:eastAsia="ko-KR"/>
              </w:rPr>
              <w:t>Revised</w:t>
            </w:r>
            <w:r w:rsidR="005C7933">
              <w:rPr>
                <w:bCs/>
                <w:sz w:val="16"/>
                <w:szCs w:val="16"/>
                <w:lang w:eastAsia="ko-KR"/>
              </w:rPr>
              <w:t xml:space="preserve"> –</w:t>
            </w:r>
          </w:p>
          <w:p w14:paraId="32A85794" w14:textId="77777777" w:rsidR="0016120D" w:rsidRDefault="0016120D" w:rsidP="005C7933">
            <w:pPr>
              <w:autoSpaceDE w:val="0"/>
              <w:autoSpaceDN w:val="0"/>
              <w:adjustRightInd w:val="0"/>
              <w:ind w:left="80" w:hangingChars="50" w:hanging="80"/>
              <w:rPr>
                <w:bCs/>
                <w:sz w:val="16"/>
                <w:szCs w:val="16"/>
                <w:lang w:eastAsia="ko-KR"/>
              </w:rPr>
            </w:pPr>
          </w:p>
          <w:p w14:paraId="08752BFA" w14:textId="230B1A44" w:rsidR="000442DA" w:rsidRPr="00604E5C" w:rsidRDefault="0016120D" w:rsidP="000442DA">
            <w:pPr>
              <w:autoSpaceDE w:val="0"/>
              <w:autoSpaceDN w:val="0"/>
              <w:adjustRightInd w:val="0"/>
              <w:ind w:left="80" w:hangingChars="50" w:hanging="80"/>
              <w:rPr>
                <w:bCs/>
                <w:sz w:val="16"/>
                <w:szCs w:val="16"/>
                <w:lang w:eastAsia="ko-KR"/>
              </w:rPr>
            </w:pPr>
            <w:r>
              <w:rPr>
                <w:bCs/>
                <w:sz w:val="16"/>
                <w:szCs w:val="16"/>
                <w:lang w:eastAsia="ko-KR"/>
              </w:rPr>
              <w:t xml:space="preserve">Agree </w:t>
            </w:r>
            <w:r w:rsidR="000442DA">
              <w:rPr>
                <w:bCs/>
                <w:sz w:val="16"/>
                <w:szCs w:val="16"/>
                <w:lang w:eastAsia="ko-KR"/>
              </w:rPr>
              <w:t xml:space="preserve">in principle </w:t>
            </w:r>
            <w:r>
              <w:rPr>
                <w:bCs/>
                <w:sz w:val="16"/>
                <w:szCs w:val="16"/>
                <w:lang w:eastAsia="ko-KR"/>
              </w:rPr>
              <w:t>with the commenter</w:t>
            </w:r>
            <w:r w:rsidR="008B290E">
              <w:rPr>
                <w:bCs/>
                <w:sz w:val="16"/>
                <w:szCs w:val="16"/>
                <w:lang w:eastAsia="ko-KR"/>
              </w:rPr>
              <w:t xml:space="preserve">. As discussed in CID 1545, </w:t>
            </w:r>
            <w:r w:rsidR="000442DA">
              <w:rPr>
                <w:bCs/>
                <w:sz w:val="16"/>
                <w:szCs w:val="16"/>
                <w:lang w:eastAsia="ko-KR"/>
              </w:rPr>
              <w:t xml:space="preserve">the trigger information in a MAC header is used to trigger acknowledgement, and transmission of acknowledgement does not require CS. </w:t>
            </w:r>
            <w:r w:rsidR="000442DA" w:rsidRPr="00604E5C">
              <w:rPr>
                <w:bCs/>
                <w:sz w:val="16"/>
                <w:szCs w:val="16"/>
                <w:lang w:eastAsia="ko-KR"/>
              </w:rPr>
              <w:t>Since the paragraph is used to describe NAV consideration in response to a Trigger frame, we do not revise the description here. Note that the normative behaviour of UL MU CS in response to trigger information in a MAC header will be provided in separate resolution document for UL MU CS CCA and CS Required Bit</w:t>
            </w:r>
            <w:r w:rsidR="00604E5C" w:rsidRPr="00604E5C">
              <w:rPr>
                <w:bCs/>
                <w:sz w:val="16"/>
                <w:szCs w:val="16"/>
                <w:lang w:eastAsia="ko-KR"/>
              </w:rPr>
              <w:t xml:space="preserve"> in 16/876</w:t>
            </w:r>
            <w:r w:rsidR="000442DA" w:rsidRPr="00604E5C">
              <w:rPr>
                <w:bCs/>
                <w:sz w:val="16"/>
                <w:szCs w:val="16"/>
                <w:lang w:eastAsia="ko-KR"/>
              </w:rPr>
              <w:t>.</w:t>
            </w:r>
          </w:p>
          <w:p w14:paraId="1E1D0742" w14:textId="5BB34BF0" w:rsidR="008B290E" w:rsidRPr="00604E5C" w:rsidRDefault="008B290E" w:rsidP="005C7933">
            <w:pPr>
              <w:autoSpaceDE w:val="0"/>
              <w:autoSpaceDN w:val="0"/>
              <w:adjustRightInd w:val="0"/>
              <w:ind w:left="80" w:hangingChars="50" w:hanging="80"/>
              <w:rPr>
                <w:bCs/>
                <w:sz w:val="16"/>
                <w:szCs w:val="16"/>
                <w:lang w:eastAsia="ko-KR"/>
              </w:rPr>
            </w:pPr>
          </w:p>
          <w:p w14:paraId="1F71BB73" w14:textId="77777777" w:rsidR="0016120D" w:rsidRPr="00604E5C" w:rsidRDefault="0016120D" w:rsidP="005C7933">
            <w:pPr>
              <w:autoSpaceDE w:val="0"/>
              <w:autoSpaceDN w:val="0"/>
              <w:adjustRightInd w:val="0"/>
              <w:ind w:left="80" w:hangingChars="50" w:hanging="80"/>
              <w:rPr>
                <w:bCs/>
                <w:sz w:val="16"/>
                <w:szCs w:val="16"/>
                <w:lang w:eastAsia="ko-KR"/>
              </w:rPr>
            </w:pPr>
          </w:p>
          <w:p w14:paraId="00ABC76A" w14:textId="30340216" w:rsidR="002D36DC" w:rsidRDefault="0016120D" w:rsidP="0016120D">
            <w:pPr>
              <w:autoSpaceDE w:val="0"/>
              <w:autoSpaceDN w:val="0"/>
              <w:adjustRightInd w:val="0"/>
              <w:ind w:left="80" w:hangingChars="50" w:hanging="80"/>
              <w:rPr>
                <w:bCs/>
                <w:sz w:val="16"/>
                <w:szCs w:val="16"/>
                <w:lang w:eastAsia="ko-KR"/>
              </w:rPr>
            </w:pPr>
            <w:r w:rsidRPr="00604E5C">
              <w:rPr>
                <w:bCs/>
                <w:sz w:val="16"/>
                <w:szCs w:val="16"/>
                <w:lang w:eastAsia="ko-KR"/>
              </w:rPr>
              <w:t>The second bullet</w:t>
            </w:r>
            <w:r w:rsidR="002D36DC" w:rsidRPr="00604E5C">
              <w:rPr>
                <w:bCs/>
                <w:sz w:val="16"/>
                <w:szCs w:val="16"/>
                <w:lang w:eastAsia="ko-KR"/>
              </w:rPr>
              <w:t xml:space="preserve"> “The response generated by the STA contains an </w:t>
            </w:r>
            <w:proofErr w:type="spellStart"/>
            <w:r w:rsidR="002D36DC" w:rsidRPr="00604E5C">
              <w:rPr>
                <w:bCs/>
                <w:sz w:val="16"/>
                <w:szCs w:val="16"/>
                <w:lang w:eastAsia="ko-KR"/>
              </w:rPr>
              <w:t>Ack</w:t>
            </w:r>
            <w:proofErr w:type="spellEnd"/>
            <w:r w:rsidR="002D36DC" w:rsidRPr="00604E5C">
              <w:rPr>
                <w:bCs/>
                <w:sz w:val="16"/>
                <w:szCs w:val="16"/>
                <w:lang w:eastAsia="ko-KR"/>
              </w:rPr>
              <w:t xml:space="preserve"> frame or a </w:t>
            </w:r>
            <w:proofErr w:type="spellStart"/>
            <w:r w:rsidR="002D36DC" w:rsidRPr="00604E5C">
              <w:rPr>
                <w:bCs/>
                <w:sz w:val="16"/>
                <w:szCs w:val="16"/>
                <w:lang w:eastAsia="ko-KR"/>
              </w:rPr>
              <w:t>BlockAck</w:t>
            </w:r>
            <w:proofErr w:type="spellEnd"/>
            <w:r w:rsidR="002D36DC" w:rsidRPr="00604E5C">
              <w:rPr>
                <w:bCs/>
                <w:sz w:val="16"/>
                <w:szCs w:val="16"/>
                <w:lang w:eastAsia="ko-KR"/>
              </w:rPr>
              <w:t xml:space="preserve"> frame and the duration of</w:t>
            </w:r>
            <w:r w:rsidR="002D36DC" w:rsidRPr="00604E5C">
              <w:rPr>
                <w:bCs/>
                <w:sz w:val="16"/>
                <w:szCs w:val="16"/>
                <w:lang w:eastAsia="ko-KR"/>
              </w:rPr>
              <w:br/>
              <w:t>the HE trigger-based PPDU is less than a TBD value”</w:t>
            </w:r>
            <w:r w:rsidRPr="00604E5C">
              <w:rPr>
                <w:bCs/>
                <w:sz w:val="16"/>
                <w:szCs w:val="16"/>
                <w:lang w:eastAsia="ko-KR"/>
              </w:rPr>
              <w:t xml:space="preserve"> is </w:t>
            </w:r>
            <w:r w:rsidR="002D36DC" w:rsidRPr="00604E5C">
              <w:rPr>
                <w:bCs/>
                <w:sz w:val="16"/>
                <w:szCs w:val="16"/>
                <w:lang w:eastAsia="ko-KR"/>
              </w:rPr>
              <w:t xml:space="preserve">for the response solicited by the Trigger frame, and we still needed the second bullet due to the following reason. The CS </w:t>
            </w:r>
            <w:proofErr w:type="spellStart"/>
            <w:r w:rsidR="002D36DC" w:rsidRPr="00604E5C">
              <w:rPr>
                <w:bCs/>
                <w:sz w:val="16"/>
                <w:szCs w:val="16"/>
                <w:lang w:eastAsia="ko-KR"/>
              </w:rPr>
              <w:t>Requied</w:t>
            </w:r>
            <w:proofErr w:type="spellEnd"/>
            <w:r w:rsidR="002D36DC" w:rsidRPr="00604E5C">
              <w:rPr>
                <w:bCs/>
                <w:sz w:val="16"/>
                <w:szCs w:val="16"/>
                <w:lang w:eastAsia="ko-KR"/>
              </w:rPr>
              <w:t xml:space="preserve"> bit is set </w:t>
            </w:r>
            <w:r w:rsidR="00CD2A6A" w:rsidRPr="00604E5C">
              <w:rPr>
                <w:bCs/>
                <w:sz w:val="16"/>
                <w:szCs w:val="16"/>
                <w:lang w:eastAsia="ko-KR"/>
              </w:rPr>
              <w:t xml:space="preserve">to 0 </w:t>
            </w:r>
            <w:r w:rsidR="002D36DC" w:rsidRPr="00604E5C">
              <w:rPr>
                <w:bCs/>
                <w:sz w:val="16"/>
                <w:szCs w:val="16"/>
                <w:lang w:eastAsia="ko-KR"/>
              </w:rPr>
              <w:t>if all the response satisfy the condition. If one of the response does not satisfy the condition, say in cascading case,</w:t>
            </w:r>
            <w:r w:rsidR="00CD2A6A" w:rsidRPr="00604E5C">
              <w:rPr>
                <w:bCs/>
                <w:sz w:val="16"/>
                <w:szCs w:val="16"/>
                <w:lang w:eastAsia="ko-KR"/>
              </w:rPr>
              <w:t xml:space="preserve"> then the CS Required bit is still </w:t>
            </w:r>
            <w:r w:rsidR="002D36DC" w:rsidRPr="00604E5C">
              <w:rPr>
                <w:bCs/>
                <w:sz w:val="16"/>
                <w:szCs w:val="16"/>
                <w:lang w:eastAsia="ko-KR"/>
              </w:rPr>
              <w:t>set, and we still need the second bullet for UL MU CS.</w:t>
            </w:r>
            <w:r w:rsidR="002D36DC">
              <w:rPr>
                <w:bCs/>
                <w:sz w:val="16"/>
                <w:szCs w:val="16"/>
                <w:lang w:eastAsia="ko-KR"/>
              </w:rPr>
              <w:t xml:space="preserve"> </w:t>
            </w:r>
          </w:p>
          <w:p w14:paraId="37866950" w14:textId="77777777" w:rsidR="0016120D" w:rsidRDefault="0016120D" w:rsidP="002D36DC">
            <w:pPr>
              <w:autoSpaceDE w:val="0"/>
              <w:autoSpaceDN w:val="0"/>
              <w:adjustRightInd w:val="0"/>
              <w:rPr>
                <w:bCs/>
                <w:sz w:val="16"/>
                <w:szCs w:val="16"/>
                <w:lang w:eastAsia="ko-KR"/>
              </w:rPr>
            </w:pPr>
          </w:p>
          <w:p w14:paraId="6F21780B" w14:textId="5B08F526" w:rsidR="005C7933" w:rsidRDefault="005C7933" w:rsidP="0016120D">
            <w:pPr>
              <w:autoSpaceDE w:val="0"/>
              <w:autoSpaceDN w:val="0"/>
              <w:adjustRightInd w:val="0"/>
              <w:ind w:left="80" w:hangingChars="50" w:hanging="80"/>
              <w:rPr>
                <w:bCs/>
                <w:sz w:val="16"/>
                <w:szCs w:val="16"/>
                <w:lang w:eastAsia="ko-KR"/>
              </w:rPr>
            </w:pPr>
            <w:r>
              <w:rPr>
                <w:bCs/>
                <w:sz w:val="16"/>
                <w:szCs w:val="16"/>
                <w:lang w:eastAsia="ko-KR"/>
              </w:rPr>
              <w:t xml:space="preserve"> </w:t>
            </w:r>
          </w:p>
        </w:tc>
      </w:tr>
      <w:tr w:rsidR="0023760E" w:rsidRPr="00F74EB9" w14:paraId="30A38988" w14:textId="77777777" w:rsidTr="00677427">
        <w:trPr>
          <w:trHeight w:val="1002"/>
        </w:trPr>
        <w:tc>
          <w:tcPr>
            <w:tcW w:w="541" w:type="dxa"/>
          </w:tcPr>
          <w:p w14:paraId="0E5C321B" w14:textId="030613E0"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437</w:t>
            </w:r>
          </w:p>
        </w:tc>
        <w:tc>
          <w:tcPr>
            <w:tcW w:w="1080" w:type="dxa"/>
          </w:tcPr>
          <w:p w14:paraId="01FAE6D1" w14:textId="1B3518AC"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Brian Hart</w:t>
            </w:r>
          </w:p>
        </w:tc>
        <w:tc>
          <w:tcPr>
            <w:tcW w:w="630" w:type="dxa"/>
          </w:tcPr>
          <w:p w14:paraId="11758B76" w14:textId="5F003CFA"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59.13</w:t>
            </w:r>
          </w:p>
        </w:tc>
        <w:tc>
          <w:tcPr>
            <w:tcW w:w="990" w:type="dxa"/>
          </w:tcPr>
          <w:p w14:paraId="6573F5CC" w14:textId="27302008"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2CA99257" w14:textId="7C49AB3E"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 xml:space="preserve">Bullet 4 is "The CS Required subfield in the Trigger frame is 0" but this should only be true if bullet 1 or 2 are true so why do we need </w:t>
            </w:r>
            <w:proofErr w:type="spellStart"/>
            <w:r w:rsidRPr="00F74EB9">
              <w:rPr>
                <w:rFonts w:ascii="Calibri" w:hAnsi="Calibri"/>
                <w:bCs/>
                <w:sz w:val="16"/>
                <w:szCs w:val="16"/>
                <w:lang w:eastAsia="ko-KR"/>
              </w:rPr>
              <w:t>bulelt</w:t>
            </w:r>
            <w:proofErr w:type="spellEnd"/>
            <w:r w:rsidRPr="00F74EB9">
              <w:rPr>
                <w:rFonts w:ascii="Calibri" w:hAnsi="Calibri"/>
                <w:bCs/>
                <w:sz w:val="16"/>
                <w:szCs w:val="16"/>
                <w:lang w:eastAsia="ko-KR"/>
              </w:rPr>
              <w:t xml:space="preserve"> 4? See also P59L33 which says the same thing</w:t>
            </w:r>
          </w:p>
        </w:tc>
        <w:tc>
          <w:tcPr>
            <w:tcW w:w="1613" w:type="dxa"/>
          </w:tcPr>
          <w:p w14:paraId="005FD76B" w14:textId="313B6FA5" w:rsidR="0023760E" w:rsidRPr="00F74EB9" w:rsidRDefault="0023760E" w:rsidP="0023760E">
            <w:pPr>
              <w:rPr>
                <w:rFonts w:ascii="Calibri" w:hAnsi="Calibri"/>
                <w:bCs/>
                <w:sz w:val="16"/>
                <w:szCs w:val="16"/>
                <w:lang w:eastAsia="ko-KR"/>
              </w:rPr>
            </w:pPr>
            <w:r w:rsidRPr="00F74EB9">
              <w:rPr>
                <w:rFonts w:ascii="Calibri" w:hAnsi="Calibri"/>
                <w:bCs/>
                <w:sz w:val="16"/>
                <w:szCs w:val="16"/>
                <w:lang w:eastAsia="ko-KR"/>
              </w:rPr>
              <w:t>Delete bullet 4</w:t>
            </w:r>
          </w:p>
        </w:tc>
        <w:tc>
          <w:tcPr>
            <w:tcW w:w="3219" w:type="dxa"/>
          </w:tcPr>
          <w:p w14:paraId="5036EC2D" w14:textId="77777777" w:rsidR="0023760E" w:rsidRDefault="0023760E" w:rsidP="0023760E">
            <w:pPr>
              <w:autoSpaceDE w:val="0"/>
              <w:autoSpaceDN w:val="0"/>
              <w:adjustRightInd w:val="0"/>
              <w:ind w:left="80" w:hangingChars="50" w:hanging="80"/>
              <w:rPr>
                <w:bCs/>
                <w:sz w:val="16"/>
                <w:szCs w:val="16"/>
                <w:lang w:eastAsia="ko-KR"/>
              </w:rPr>
            </w:pPr>
            <w:r>
              <w:rPr>
                <w:bCs/>
                <w:sz w:val="16"/>
                <w:szCs w:val="16"/>
                <w:lang w:eastAsia="ko-KR"/>
              </w:rPr>
              <w:t>Rejected –</w:t>
            </w:r>
          </w:p>
          <w:p w14:paraId="660F4F04" w14:textId="77777777" w:rsidR="0023760E" w:rsidRDefault="0023760E" w:rsidP="0023760E">
            <w:pPr>
              <w:autoSpaceDE w:val="0"/>
              <w:autoSpaceDN w:val="0"/>
              <w:adjustRightInd w:val="0"/>
              <w:rPr>
                <w:bCs/>
                <w:sz w:val="16"/>
                <w:szCs w:val="16"/>
                <w:lang w:eastAsia="ko-KR"/>
              </w:rPr>
            </w:pPr>
          </w:p>
          <w:p w14:paraId="3357FB95" w14:textId="1189B8FF" w:rsidR="0018213B" w:rsidRPr="00DC040B" w:rsidRDefault="0023760E" w:rsidP="0023760E">
            <w:pPr>
              <w:autoSpaceDE w:val="0"/>
              <w:autoSpaceDN w:val="0"/>
              <w:adjustRightInd w:val="0"/>
              <w:ind w:left="80" w:hangingChars="50" w:hanging="80"/>
              <w:rPr>
                <w:bCs/>
                <w:sz w:val="16"/>
                <w:szCs w:val="16"/>
                <w:lang w:eastAsia="ko-KR"/>
              </w:rPr>
            </w:pPr>
            <w:bookmarkStart w:id="0" w:name="_GoBack"/>
            <w:bookmarkEnd w:id="0"/>
            <w:r w:rsidRPr="00DC040B">
              <w:rPr>
                <w:bCs/>
                <w:sz w:val="16"/>
                <w:szCs w:val="16"/>
                <w:lang w:eastAsia="ko-KR"/>
              </w:rPr>
              <w:t xml:space="preserve">Note that Bullet 4 “The CS Required subfield in the Trigger frame is 0” is </w:t>
            </w:r>
            <w:r w:rsidR="0018213B" w:rsidRPr="00DC040B">
              <w:rPr>
                <w:bCs/>
                <w:sz w:val="16"/>
                <w:szCs w:val="16"/>
                <w:lang w:eastAsia="ko-KR"/>
              </w:rPr>
              <w:t xml:space="preserve">currently </w:t>
            </w:r>
            <w:r w:rsidRPr="00DC040B">
              <w:rPr>
                <w:bCs/>
                <w:sz w:val="16"/>
                <w:szCs w:val="16"/>
                <w:lang w:eastAsia="ko-KR"/>
              </w:rPr>
              <w:t xml:space="preserve">only true if all solicited HE trigger-based PPDU(s) contain an ACK/BA frame, and the length duration of the HE trigger-based PPDU is below a TBD threshold. </w:t>
            </w:r>
            <w:r w:rsidR="0018213B" w:rsidRPr="00DC040B">
              <w:rPr>
                <w:bCs/>
                <w:sz w:val="16"/>
                <w:szCs w:val="16"/>
                <w:lang w:eastAsia="ko-KR"/>
              </w:rPr>
              <w:t>Hence</w:t>
            </w:r>
            <w:r w:rsidR="00604E5C" w:rsidRPr="00DC040B">
              <w:rPr>
                <w:bCs/>
                <w:sz w:val="16"/>
                <w:szCs w:val="16"/>
                <w:lang w:eastAsia="ko-KR"/>
              </w:rPr>
              <w:t xml:space="preserve">, it is correct that if bullet </w:t>
            </w:r>
            <w:r w:rsidR="00DC040B" w:rsidRPr="00DC040B">
              <w:rPr>
                <w:bCs/>
                <w:sz w:val="16"/>
                <w:szCs w:val="16"/>
                <w:lang w:eastAsia="ko-KR"/>
              </w:rPr>
              <w:t>4</w:t>
            </w:r>
            <w:r w:rsidR="00604E5C" w:rsidRPr="00DC040B">
              <w:rPr>
                <w:bCs/>
                <w:sz w:val="16"/>
                <w:szCs w:val="16"/>
                <w:lang w:eastAsia="ko-KR"/>
              </w:rPr>
              <w:t xml:space="preserve"> is true, then bullet </w:t>
            </w:r>
            <w:r w:rsidR="00DC040B" w:rsidRPr="00DC040B">
              <w:rPr>
                <w:bCs/>
                <w:sz w:val="16"/>
                <w:szCs w:val="16"/>
                <w:lang w:eastAsia="ko-KR"/>
              </w:rPr>
              <w:t>2</w:t>
            </w:r>
            <w:r w:rsidR="0018213B" w:rsidRPr="00DC040B">
              <w:rPr>
                <w:bCs/>
                <w:sz w:val="16"/>
                <w:szCs w:val="16"/>
                <w:lang w:eastAsia="ko-KR"/>
              </w:rPr>
              <w:t xml:space="preserve"> is true for each STA. </w:t>
            </w:r>
          </w:p>
          <w:p w14:paraId="34D19865" w14:textId="77777777" w:rsidR="0018213B" w:rsidRPr="00DC040B" w:rsidRDefault="0018213B" w:rsidP="0023760E">
            <w:pPr>
              <w:autoSpaceDE w:val="0"/>
              <w:autoSpaceDN w:val="0"/>
              <w:adjustRightInd w:val="0"/>
              <w:ind w:left="80" w:hangingChars="50" w:hanging="80"/>
              <w:rPr>
                <w:bCs/>
                <w:sz w:val="16"/>
                <w:szCs w:val="16"/>
                <w:lang w:eastAsia="ko-KR"/>
              </w:rPr>
            </w:pPr>
          </w:p>
          <w:p w14:paraId="747FA35C" w14:textId="5640E60D" w:rsidR="0018213B" w:rsidRPr="00DC040B" w:rsidRDefault="0018213B" w:rsidP="0023760E">
            <w:pPr>
              <w:autoSpaceDE w:val="0"/>
              <w:autoSpaceDN w:val="0"/>
              <w:adjustRightInd w:val="0"/>
              <w:ind w:left="80" w:hangingChars="50" w:hanging="80"/>
              <w:rPr>
                <w:bCs/>
                <w:sz w:val="16"/>
                <w:szCs w:val="16"/>
                <w:lang w:eastAsia="ko-KR"/>
              </w:rPr>
            </w:pPr>
            <w:r w:rsidRPr="00DC040B">
              <w:rPr>
                <w:bCs/>
                <w:sz w:val="16"/>
                <w:szCs w:val="16"/>
                <w:lang w:eastAsia="ko-KR"/>
              </w:rPr>
              <w:t>However, it is possible that in the future, other conditions may come up</w:t>
            </w:r>
            <w:r w:rsidR="00CD2A6A" w:rsidRPr="00DC040B">
              <w:rPr>
                <w:bCs/>
                <w:sz w:val="16"/>
                <w:szCs w:val="16"/>
                <w:lang w:eastAsia="ko-KR"/>
              </w:rPr>
              <w:t xml:space="preserve"> for setting CS required bit to 0</w:t>
            </w:r>
            <w:r w:rsidRPr="00DC040B">
              <w:rPr>
                <w:bCs/>
                <w:sz w:val="16"/>
                <w:szCs w:val="16"/>
                <w:lang w:eastAsia="ko-KR"/>
              </w:rPr>
              <w:t>.</w:t>
            </w:r>
            <w:r w:rsidR="00CD2A6A" w:rsidRPr="00DC040B">
              <w:rPr>
                <w:bCs/>
                <w:sz w:val="16"/>
                <w:szCs w:val="16"/>
                <w:lang w:eastAsia="ko-KR"/>
              </w:rPr>
              <w:t xml:space="preserve"> Hence, we still keep bullet 4.</w:t>
            </w:r>
            <w:r w:rsidRPr="00DC040B">
              <w:rPr>
                <w:bCs/>
                <w:sz w:val="16"/>
                <w:szCs w:val="16"/>
                <w:lang w:eastAsia="ko-KR"/>
              </w:rPr>
              <w:t xml:space="preserve">  </w:t>
            </w:r>
          </w:p>
          <w:p w14:paraId="77D7E61B" w14:textId="62C0651C" w:rsidR="0023760E" w:rsidRDefault="0023760E" w:rsidP="0023760E">
            <w:pPr>
              <w:autoSpaceDE w:val="0"/>
              <w:autoSpaceDN w:val="0"/>
              <w:adjustRightInd w:val="0"/>
              <w:ind w:left="80" w:hangingChars="50" w:hanging="80"/>
              <w:rPr>
                <w:bCs/>
                <w:sz w:val="16"/>
                <w:szCs w:val="16"/>
                <w:lang w:eastAsia="ko-KR"/>
              </w:rPr>
            </w:pPr>
          </w:p>
        </w:tc>
      </w:tr>
      <w:tr w:rsidR="008D6441" w:rsidRPr="00F74EB9" w14:paraId="441E728C" w14:textId="77777777" w:rsidTr="00677427">
        <w:trPr>
          <w:trHeight w:val="1002"/>
        </w:trPr>
        <w:tc>
          <w:tcPr>
            <w:tcW w:w="541" w:type="dxa"/>
          </w:tcPr>
          <w:p w14:paraId="1660B086" w14:textId="590DD30C"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1542</w:t>
            </w:r>
          </w:p>
        </w:tc>
        <w:tc>
          <w:tcPr>
            <w:tcW w:w="1080" w:type="dxa"/>
          </w:tcPr>
          <w:p w14:paraId="1660CE0A"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Mark RISON</w:t>
            </w:r>
          </w:p>
        </w:tc>
        <w:tc>
          <w:tcPr>
            <w:tcW w:w="630" w:type="dxa"/>
          </w:tcPr>
          <w:p w14:paraId="1ACD0271"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58.57</w:t>
            </w:r>
          </w:p>
        </w:tc>
        <w:tc>
          <w:tcPr>
            <w:tcW w:w="990" w:type="dxa"/>
          </w:tcPr>
          <w:p w14:paraId="45E3745B"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41F38F97"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w:t>
            </w:r>
            <w:proofErr w:type="gramStart"/>
            <w:r w:rsidRPr="00F74EB9">
              <w:rPr>
                <w:rFonts w:ascii="Calibri" w:hAnsi="Calibri"/>
                <w:bCs/>
                <w:sz w:val="16"/>
                <w:szCs w:val="16"/>
                <w:lang w:eastAsia="ko-KR"/>
              </w:rPr>
              <w:t>if</w:t>
            </w:r>
            <w:proofErr w:type="gramEnd"/>
            <w:r w:rsidRPr="00F74EB9">
              <w:rPr>
                <w:rFonts w:ascii="Calibri" w:hAnsi="Calibri"/>
                <w:bCs/>
                <w:sz w:val="16"/>
                <w:szCs w:val="16"/>
                <w:lang w:eastAsia="ko-KR"/>
              </w:rPr>
              <w:t xml:space="preserve"> one or both of the NAVs are considered" -- what does this mean?  Ah, it's on the next page</w:t>
            </w:r>
          </w:p>
        </w:tc>
        <w:tc>
          <w:tcPr>
            <w:tcW w:w="1613" w:type="dxa"/>
          </w:tcPr>
          <w:p w14:paraId="37D8671A"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Move the definition of "considered NAV" to be before its use</w:t>
            </w:r>
          </w:p>
        </w:tc>
        <w:tc>
          <w:tcPr>
            <w:tcW w:w="3219" w:type="dxa"/>
          </w:tcPr>
          <w:p w14:paraId="335B322F" w14:textId="77777777" w:rsidR="00D05533" w:rsidRDefault="00D05533" w:rsidP="00D05533">
            <w:pPr>
              <w:autoSpaceDE w:val="0"/>
              <w:autoSpaceDN w:val="0"/>
              <w:adjustRightInd w:val="0"/>
              <w:ind w:left="80" w:hangingChars="50" w:hanging="80"/>
              <w:rPr>
                <w:bCs/>
                <w:sz w:val="16"/>
                <w:szCs w:val="16"/>
                <w:lang w:eastAsia="ko-KR"/>
              </w:rPr>
            </w:pPr>
            <w:r>
              <w:rPr>
                <w:bCs/>
                <w:sz w:val="16"/>
                <w:szCs w:val="16"/>
                <w:lang w:eastAsia="ko-KR"/>
              </w:rPr>
              <w:t>Revised –</w:t>
            </w:r>
          </w:p>
          <w:p w14:paraId="6158B140" w14:textId="77777777" w:rsidR="008D6441" w:rsidRDefault="008D6441" w:rsidP="008D6441">
            <w:pPr>
              <w:autoSpaceDE w:val="0"/>
              <w:autoSpaceDN w:val="0"/>
              <w:adjustRightInd w:val="0"/>
              <w:ind w:left="80" w:hangingChars="50" w:hanging="80"/>
              <w:rPr>
                <w:bCs/>
                <w:sz w:val="16"/>
                <w:szCs w:val="16"/>
                <w:lang w:eastAsia="ko-KR"/>
              </w:rPr>
            </w:pPr>
          </w:p>
          <w:p w14:paraId="2294DE3C" w14:textId="77777777" w:rsidR="00BE733D" w:rsidRDefault="00BE733D" w:rsidP="00BE733D">
            <w:pPr>
              <w:autoSpaceDE w:val="0"/>
              <w:autoSpaceDN w:val="0"/>
              <w:adjustRightInd w:val="0"/>
              <w:ind w:left="80" w:hangingChars="50" w:hanging="80"/>
              <w:rPr>
                <w:bCs/>
                <w:sz w:val="16"/>
                <w:szCs w:val="16"/>
                <w:lang w:eastAsia="ko-KR"/>
              </w:rPr>
            </w:pPr>
            <w:r>
              <w:rPr>
                <w:bCs/>
                <w:sz w:val="16"/>
                <w:szCs w:val="16"/>
                <w:lang w:eastAsia="ko-KR"/>
              </w:rPr>
              <w:t>Agree with the commenter. Adjust the sequence of the description accordingly based on the suggestion.</w:t>
            </w:r>
          </w:p>
        </w:tc>
      </w:tr>
      <w:tr w:rsidR="00BE733D" w:rsidRPr="00F74EB9" w14:paraId="3FC0C585" w14:textId="77777777" w:rsidTr="00677427">
        <w:trPr>
          <w:trHeight w:val="1002"/>
        </w:trPr>
        <w:tc>
          <w:tcPr>
            <w:tcW w:w="541" w:type="dxa"/>
          </w:tcPr>
          <w:p w14:paraId="5F1D3B06" w14:textId="77777777" w:rsidR="00BE733D" w:rsidRPr="00F74EB9" w:rsidRDefault="00BE733D" w:rsidP="00BE733D">
            <w:pPr>
              <w:rPr>
                <w:rFonts w:ascii="Calibri" w:hAnsi="Calibri"/>
                <w:bCs/>
                <w:sz w:val="16"/>
                <w:szCs w:val="16"/>
                <w:lang w:eastAsia="ko-KR"/>
              </w:rPr>
            </w:pPr>
            <w:r w:rsidRPr="00F74EB9">
              <w:rPr>
                <w:rFonts w:ascii="Calibri" w:hAnsi="Calibri"/>
                <w:bCs/>
                <w:sz w:val="16"/>
                <w:szCs w:val="16"/>
                <w:lang w:eastAsia="ko-KR"/>
              </w:rPr>
              <w:t>990</w:t>
            </w:r>
          </w:p>
        </w:tc>
        <w:tc>
          <w:tcPr>
            <w:tcW w:w="1080" w:type="dxa"/>
          </w:tcPr>
          <w:p w14:paraId="7F6E5108" w14:textId="77777777" w:rsidR="00BE733D" w:rsidRPr="00F74EB9" w:rsidRDefault="00BE733D" w:rsidP="00BE733D">
            <w:pPr>
              <w:rPr>
                <w:rFonts w:ascii="Calibri" w:hAnsi="Calibri"/>
                <w:bCs/>
                <w:sz w:val="16"/>
                <w:szCs w:val="16"/>
                <w:lang w:eastAsia="ko-KR"/>
              </w:rPr>
            </w:pPr>
            <w:proofErr w:type="spellStart"/>
            <w:r w:rsidRPr="00F74EB9">
              <w:rPr>
                <w:rFonts w:ascii="Calibri" w:hAnsi="Calibri"/>
                <w:bCs/>
                <w:sz w:val="16"/>
                <w:szCs w:val="16"/>
                <w:lang w:eastAsia="ko-KR"/>
              </w:rPr>
              <w:t>kaiying</w:t>
            </w:r>
            <w:proofErr w:type="spellEnd"/>
            <w:r w:rsidRPr="00F74EB9">
              <w:rPr>
                <w:rFonts w:ascii="Calibri" w:hAnsi="Calibri"/>
                <w:bCs/>
                <w:sz w:val="16"/>
                <w:szCs w:val="16"/>
                <w:lang w:eastAsia="ko-KR"/>
              </w:rPr>
              <w:t xml:space="preserve"> </w:t>
            </w:r>
            <w:proofErr w:type="spellStart"/>
            <w:r w:rsidRPr="00F74EB9">
              <w:rPr>
                <w:rFonts w:ascii="Calibri" w:hAnsi="Calibri"/>
                <w:bCs/>
                <w:sz w:val="16"/>
                <w:szCs w:val="16"/>
                <w:lang w:eastAsia="ko-KR"/>
              </w:rPr>
              <w:t>Lv</w:t>
            </w:r>
            <w:proofErr w:type="spellEnd"/>
          </w:p>
        </w:tc>
        <w:tc>
          <w:tcPr>
            <w:tcW w:w="630" w:type="dxa"/>
          </w:tcPr>
          <w:p w14:paraId="4627A9C6" w14:textId="77777777" w:rsidR="00BE733D" w:rsidRPr="00F74EB9" w:rsidRDefault="00BE733D" w:rsidP="00BE733D">
            <w:pPr>
              <w:rPr>
                <w:rFonts w:ascii="Calibri" w:hAnsi="Calibri"/>
                <w:bCs/>
                <w:sz w:val="16"/>
                <w:szCs w:val="16"/>
                <w:lang w:eastAsia="ko-KR"/>
              </w:rPr>
            </w:pPr>
            <w:r w:rsidRPr="00F74EB9">
              <w:rPr>
                <w:rFonts w:ascii="Calibri" w:hAnsi="Calibri"/>
                <w:bCs/>
                <w:sz w:val="16"/>
                <w:szCs w:val="16"/>
                <w:lang w:eastAsia="ko-KR"/>
              </w:rPr>
              <w:t>58.57</w:t>
            </w:r>
          </w:p>
        </w:tc>
        <w:tc>
          <w:tcPr>
            <w:tcW w:w="990" w:type="dxa"/>
          </w:tcPr>
          <w:p w14:paraId="7AA8F328" w14:textId="77777777" w:rsidR="00BE733D" w:rsidRPr="00F74EB9" w:rsidRDefault="00BE733D" w:rsidP="00BE733D">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3E854AC1" w14:textId="77777777" w:rsidR="00BE733D" w:rsidRPr="00F74EB9" w:rsidRDefault="00BE733D" w:rsidP="00BE733D">
            <w:pPr>
              <w:rPr>
                <w:rFonts w:ascii="Calibri" w:hAnsi="Calibri"/>
                <w:bCs/>
                <w:sz w:val="16"/>
                <w:szCs w:val="16"/>
                <w:lang w:eastAsia="ko-KR"/>
              </w:rPr>
            </w:pPr>
            <w:r w:rsidRPr="00F74EB9">
              <w:rPr>
                <w:rFonts w:ascii="Calibri" w:hAnsi="Calibri"/>
                <w:bCs/>
                <w:sz w:val="16"/>
                <w:szCs w:val="16"/>
                <w:lang w:eastAsia="ko-KR"/>
              </w:rPr>
              <w:t>Two NAVs for CS should be further clarified</w:t>
            </w:r>
            <w:r w:rsidRPr="00F74EB9">
              <w:rPr>
                <w:rFonts w:ascii="Calibri" w:hAnsi="Calibri"/>
                <w:bCs/>
                <w:sz w:val="16"/>
                <w:szCs w:val="16"/>
                <w:lang w:eastAsia="ko-KR"/>
              </w:rPr>
              <w:br/>
              <w:t xml:space="preserve"> "When two NAVs are supported by a STA, if one or both of the NAVs are considered and the considered NAV's counter is nonzero, then the virtual CS indicates busy. Otherwise, the virtual CS is idle." What does it mean by "one or both of the NAVs are considered"? How to indicate whether one or both of the NAVs should be considered?</w:t>
            </w:r>
          </w:p>
        </w:tc>
        <w:tc>
          <w:tcPr>
            <w:tcW w:w="1613" w:type="dxa"/>
          </w:tcPr>
          <w:p w14:paraId="1A91A675" w14:textId="77777777" w:rsidR="00BE733D" w:rsidRPr="00F74EB9" w:rsidRDefault="00BE733D" w:rsidP="00BE733D">
            <w:pPr>
              <w:rPr>
                <w:rFonts w:ascii="Calibri" w:hAnsi="Calibri"/>
                <w:bCs/>
                <w:sz w:val="16"/>
                <w:szCs w:val="16"/>
                <w:lang w:eastAsia="ko-KR"/>
              </w:rPr>
            </w:pPr>
            <w:r w:rsidRPr="00F74EB9">
              <w:rPr>
                <w:rFonts w:ascii="Calibri" w:hAnsi="Calibri"/>
                <w:bCs/>
                <w:sz w:val="16"/>
                <w:szCs w:val="16"/>
                <w:lang w:eastAsia="ko-KR"/>
              </w:rPr>
              <w:t>Please clarify it</w:t>
            </w:r>
          </w:p>
        </w:tc>
        <w:tc>
          <w:tcPr>
            <w:tcW w:w="3219" w:type="dxa"/>
          </w:tcPr>
          <w:p w14:paraId="60AB8FE6" w14:textId="77777777" w:rsidR="00BE733D" w:rsidRDefault="00BE733D" w:rsidP="00BE733D">
            <w:pPr>
              <w:autoSpaceDE w:val="0"/>
              <w:autoSpaceDN w:val="0"/>
              <w:adjustRightInd w:val="0"/>
              <w:ind w:left="80" w:hangingChars="50" w:hanging="80"/>
              <w:rPr>
                <w:bCs/>
                <w:sz w:val="16"/>
                <w:szCs w:val="16"/>
                <w:lang w:eastAsia="ko-KR"/>
              </w:rPr>
            </w:pPr>
            <w:r>
              <w:rPr>
                <w:bCs/>
                <w:sz w:val="16"/>
                <w:szCs w:val="16"/>
                <w:lang w:eastAsia="ko-KR"/>
              </w:rPr>
              <w:t>Revised –</w:t>
            </w:r>
          </w:p>
          <w:p w14:paraId="30BC49A4" w14:textId="77777777" w:rsidR="00BE733D" w:rsidRDefault="00BE733D" w:rsidP="00BE733D">
            <w:pPr>
              <w:autoSpaceDE w:val="0"/>
              <w:autoSpaceDN w:val="0"/>
              <w:adjustRightInd w:val="0"/>
              <w:ind w:left="80" w:hangingChars="50" w:hanging="80"/>
              <w:rPr>
                <w:bCs/>
                <w:sz w:val="16"/>
                <w:szCs w:val="16"/>
                <w:lang w:eastAsia="ko-KR"/>
              </w:rPr>
            </w:pPr>
          </w:p>
          <w:p w14:paraId="4261DF50" w14:textId="77777777" w:rsidR="00BE733D" w:rsidRDefault="00BE733D" w:rsidP="00BE733D">
            <w:pPr>
              <w:autoSpaceDE w:val="0"/>
              <w:autoSpaceDN w:val="0"/>
              <w:adjustRightInd w:val="0"/>
              <w:ind w:left="80" w:hangingChars="50" w:hanging="80"/>
              <w:rPr>
                <w:bCs/>
                <w:sz w:val="16"/>
                <w:szCs w:val="16"/>
                <w:lang w:eastAsia="ko-KR"/>
              </w:rPr>
            </w:pPr>
            <w:r>
              <w:rPr>
                <w:bCs/>
                <w:sz w:val="16"/>
                <w:szCs w:val="16"/>
                <w:lang w:eastAsia="ko-KR"/>
              </w:rPr>
              <w:t>As discussed in CID 1542,</w:t>
            </w:r>
            <w:r w:rsidR="00E5361C">
              <w:rPr>
                <w:bCs/>
                <w:sz w:val="16"/>
                <w:szCs w:val="16"/>
                <w:lang w:eastAsia="ko-KR"/>
              </w:rPr>
              <w:t xml:space="preserve"> to clarify the operation of considering a NAV,</w:t>
            </w:r>
            <w:r>
              <w:rPr>
                <w:bCs/>
                <w:sz w:val="16"/>
                <w:szCs w:val="16"/>
                <w:lang w:eastAsia="ko-KR"/>
              </w:rPr>
              <w:t xml:space="preserve"> move the condition of determining whether a NAV shall be considered </w:t>
            </w:r>
            <w:r w:rsidR="009723DF">
              <w:rPr>
                <w:bCs/>
                <w:sz w:val="16"/>
                <w:szCs w:val="16"/>
                <w:lang w:eastAsia="ko-KR"/>
              </w:rPr>
              <w:t xml:space="preserve">before the term “considered” is used for other </w:t>
            </w:r>
            <w:proofErr w:type="spellStart"/>
            <w:r w:rsidR="009723DF">
              <w:rPr>
                <w:bCs/>
                <w:sz w:val="16"/>
                <w:szCs w:val="16"/>
                <w:lang w:eastAsia="ko-KR"/>
              </w:rPr>
              <w:t>descrption</w:t>
            </w:r>
            <w:r w:rsidR="00E5361C">
              <w:rPr>
                <w:bCs/>
                <w:sz w:val="16"/>
                <w:szCs w:val="16"/>
                <w:lang w:eastAsia="ko-KR"/>
              </w:rPr>
              <w:t>s</w:t>
            </w:r>
            <w:proofErr w:type="spellEnd"/>
            <w:r w:rsidR="009723DF">
              <w:rPr>
                <w:bCs/>
                <w:sz w:val="16"/>
                <w:szCs w:val="16"/>
                <w:lang w:eastAsia="ko-KR"/>
              </w:rPr>
              <w:t xml:space="preserve">. </w:t>
            </w:r>
          </w:p>
        </w:tc>
      </w:tr>
      <w:tr w:rsidR="00E5361C" w:rsidRPr="00F74EB9" w14:paraId="4071DC6A" w14:textId="77777777" w:rsidTr="00677427">
        <w:trPr>
          <w:trHeight w:val="1002"/>
        </w:trPr>
        <w:tc>
          <w:tcPr>
            <w:tcW w:w="541" w:type="dxa"/>
          </w:tcPr>
          <w:p w14:paraId="616667C4" w14:textId="77777777" w:rsidR="00E5361C" w:rsidRPr="00F74EB9" w:rsidRDefault="00E5361C" w:rsidP="00E5361C">
            <w:pPr>
              <w:rPr>
                <w:rFonts w:ascii="Calibri" w:hAnsi="Calibri"/>
                <w:bCs/>
                <w:sz w:val="16"/>
                <w:szCs w:val="16"/>
                <w:lang w:eastAsia="ko-KR"/>
              </w:rPr>
            </w:pPr>
            <w:r w:rsidRPr="00F74EB9">
              <w:rPr>
                <w:rFonts w:ascii="Calibri" w:hAnsi="Calibri"/>
                <w:bCs/>
                <w:sz w:val="16"/>
                <w:szCs w:val="16"/>
                <w:lang w:eastAsia="ko-KR"/>
              </w:rPr>
              <w:lastRenderedPageBreak/>
              <w:t>2256</w:t>
            </w:r>
          </w:p>
        </w:tc>
        <w:tc>
          <w:tcPr>
            <w:tcW w:w="1080" w:type="dxa"/>
          </w:tcPr>
          <w:p w14:paraId="30A7ABFC" w14:textId="77777777" w:rsidR="00E5361C" w:rsidRPr="00F74EB9" w:rsidRDefault="00E5361C" w:rsidP="00E5361C">
            <w:pPr>
              <w:rPr>
                <w:rFonts w:ascii="Calibri" w:hAnsi="Calibri"/>
                <w:bCs/>
                <w:sz w:val="16"/>
                <w:szCs w:val="16"/>
                <w:lang w:eastAsia="ko-KR"/>
              </w:rPr>
            </w:pPr>
            <w:proofErr w:type="spellStart"/>
            <w:r w:rsidRPr="00F74EB9">
              <w:rPr>
                <w:rFonts w:ascii="Calibri" w:hAnsi="Calibri"/>
                <w:bCs/>
                <w:sz w:val="16"/>
                <w:szCs w:val="16"/>
                <w:lang w:eastAsia="ko-KR"/>
              </w:rPr>
              <w:t>Weimin</w:t>
            </w:r>
            <w:proofErr w:type="spellEnd"/>
            <w:r w:rsidRPr="00F74EB9">
              <w:rPr>
                <w:rFonts w:ascii="Calibri" w:hAnsi="Calibri"/>
                <w:bCs/>
                <w:sz w:val="16"/>
                <w:szCs w:val="16"/>
                <w:lang w:eastAsia="ko-KR"/>
              </w:rPr>
              <w:t xml:space="preserve"> Xing</w:t>
            </w:r>
          </w:p>
        </w:tc>
        <w:tc>
          <w:tcPr>
            <w:tcW w:w="630" w:type="dxa"/>
          </w:tcPr>
          <w:p w14:paraId="2B7DBDF6" w14:textId="77777777" w:rsidR="00E5361C" w:rsidRPr="00F74EB9" w:rsidRDefault="00E5361C" w:rsidP="00E5361C">
            <w:pPr>
              <w:rPr>
                <w:rFonts w:ascii="Calibri" w:hAnsi="Calibri"/>
                <w:bCs/>
                <w:sz w:val="16"/>
                <w:szCs w:val="16"/>
                <w:lang w:eastAsia="ko-KR"/>
              </w:rPr>
            </w:pPr>
            <w:r w:rsidRPr="00F74EB9">
              <w:rPr>
                <w:rFonts w:ascii="Calibri" w:hAnsi="Calibri"/>
                <w:bCs/>
                <w:sz w:val="16"/>
                <w:szCs w:val="16"/>
                <w:lang w:eastAsia="ko-KR"/>
              </w:rPr>
              <w:t>59.04</w:t>
            </w:r>
          </w:p>
        </w:tc>
        <w:tc>
          <w:tcPr>
            <w:tcW w:w="990" w:type="dxa"/>
          </w:tcPr>
          <w:p w14:paraId="11ED50ED" w14:textId="77777777" w:rsidR="00E5361C" w:rsidRPr="00F74EB9" w:rsidRDefault="00E5361C" w:rsidP="00E5361C">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58463D4F" w14:textId="77777777" w:rsidR="00E5361C" w:rsidRPr="00F74EB9" w:rsidRDefault="00E5361C" w:rsidP="00E5361C">
            <w:pPr>
              <w:rPr>
                <w:rFonts w:ascii="Calibri" w:hAnsi="Calibri"/>
                <w:bCs/>
                <w:sz w:val="16"/>
                <w:szCs w:val="16"/>
                <w:lang w:eastAsia="ko-KR"/>
              </w:rPr>
            </w:pPr>
            <w:proofErr w:type="gramStart"/>
            <w:r w:rsidRPr="00F74EB9">
              <w:rPr>
                <w:rFonts w:ascii="Calibri" w:hAnsi="Calibri"/>
                <w:bCs/>
                <w:sz w:val="16"/>
                <w:szCs w:val="16"/>
                <w:lang w:eastAsia="ko-KR"/>
              </w:rPr>
              <w:t>change</w:t>
            </w:r>
            <w:proofErr w:type="gramEnd"/>
            <w:r w:rsidRPr="00F74EB9">
              <w:rPr>
                <w:rFonts w:ascii="Calibri" w:hAnsi="Calibri"/>
                <w:bCs/>
                <w:sz w:val="16"/>
                <w:szCs w:val="16"/>
                <w:lang w:eastAsia="ko-KR"/>
              </w:rPr>
              <w:t xml:space="preserve"> "A NAV is considered in virtual CS..." to "A NAV is considered busy in virtual CS..."</w:t>
            </w:r>
          </w:p>
        </w:tc>
        <w:tc>
          <w:tcPr>
            <w:tcW w:w="1613" w:type="dxa"/>
          </w:tcPr>
          <w:p w14:paraId="19AAD5CB" w14:textId="77777777" w:rsidR="00E5361C" w:rsidRPr="00F74EB9" w:rsidRDefault="00E5361C" w:rsidP="00E5361C">
            <w:pPr>
              <w:rPr>
                <w:rFonts w:ascii="Calibri" w:hAnsi="Calibri"/>
                <w:bCs/>
                <w:sz w:val="16"/>
                <w:szCs w:val="16"/>
                <w:lang w:eastAsia="ko-KR"/>
              </w:rPr>
            </w:pPr>
            <w:r w:rsidRPr="00F74EB9">
              <w:rPr>
                <w:rFonts w:ascii="Calibri" w:hAnsi="Calibri"/>
                <w:bCs/>
                <w:sz w:val="16"/>
                <w:szCs w:val="16"/>
                <w:lang w:eastAsia="ko-KR"/>
              </w:rPr>
              <w:t>as the comments</w:t>
            </w:r>
          </w:p>
        </w:tc>
        <w:tc>
          <w:tcPr>
            <w:tcW w:w="3219" w:type="dxa"/>
          </w:tcPr>
          <w:p w14:paraId="49D89B45" w14:textId="77777777" w:rsidR="00E5361C" w:rsidRDefault="00E5361C" w:rsidP="00E5361C">
            <w:pPr>
              <w:autoSpaceDE w:val="0"/>
              <w:autoSpaceDN w:val="0"/>
              <w:adjustRightInd w:val="0"/>
              <w:ind w:left="80" w:hangingChars="50" w:hanging="80"/>
              <w:rPr>
                <w:bCs/>
                <w:sz w:val="16"/>
                <w:szCs w:val="16"/>
                <w:lang w:eastAsia="ko-KR"/>
              </w:rPr>
            </w:pPr>
            <w:r>
              <w:rPr>
                <w:bCs/>
                <w:sz w:val="16"/>
                <w:szCs w:val="16"/>
                <w:lang w:eastAsia="ko-KR"/>
              </w:rPr>
              <w:t>Rejected –</w:t>
            </w:r>
          </w:p>
          <w:p w14:paraId="15C98DB2" w14:textId="77777777" w:rsidR="00E5361C" w:rsidRDefault="00E5361C" w:rsidP="00E5361C">
            <w:pPr>
              <w:autoSpaceDE w:val="0"/>
              <w:autoSpaceDN w:val="0"/>
              <w:adjustRightInd w:val="0"/>
              <w:ind w:left="80" w:hangingChars="50" w:hanging="80"/>
              <w:rPr>
                <w:bCs/>
                <w:sz w:val="16"/>
                <w:szCs w:val="16"/>
                <w:lang w:eastAsia="ko-KR"/>
              </w:rPr>
            </w:pPr>
          </w:p>
          <w:p w14:paraId="704DA128" w14:textId="2CD365E5" w:rsidR="00E5361C" w:rsidRDefault="00E5361C" w:rsidP="00E5361C">
            <w:pPr>
              <w:autoSpaceDE w:val="0"/>
              <w:autoSpaceDN w:val="0"/>
              <w:adjustRightInd w:val="0"/>
              <w:ind w:left="80" w:hangingChars="50" w:hanging="80"/>
              <w:rPr>
                <w:bCs/>
                <w:sz w:val="16"/>
                <w:szCs w:val="16"/>
                <w:lang w:eastAsia="ko-KR"/>
              </w:rPr>
            </w:pPr>
            <w:r>
              <w:rPr>
                <w:bCs/>
                <w:sz w:val="16"/>
                <w:szCs w:val="16"/>
                <w:lang w:eastAsia="ko-KR"/>
              </w:rPr>
              <w:t xml:space="preserve">The description in P59L4 is </w:t>
            </w:r>
            <w:r w:rsidR="009326F9">
              <w:rPr>
                <w:bCs/>
                <w:sz w:val="16"/>
                <w:szCs w:val="16"/>
                <w:lang w:eastAsia="ko-KR"/>
              </w:rPr>
              <w:t xml:space="preserve">used </w:t>
            </w:r>
            <w:r>
              <w:rPr>
                <w:bCs/>
                <w:sz w:val="16"/>
                <w:szCs w:val="16"/>
                <w:lang w:eastAsia="ko-KR"/>
              </w:rPr>
              <w:t>to determine if a NAV needs to be considered in virtual CS.</w:t>
            </w:r>
          </w:p>
          <w:p w14:paraId="6D2C5DE9" w14:textId="77777777" w:rsidR="00E5361C" w:rsidRDefault="00E5361C" w:rsidP="00E5361C">
            <w:pPr>
              <w:autoSpaceDE w:val="0"/>
              <w:autoSpaceDN w:val="0"/>
              <w:adjustRightInd w:val="0"/>
              <w:ind w:left="80" w:hangingChars="50" w:hanging="80"/>
              <w:rPr>
                <w:bCs/>
                <w:sz w:val="16"/>
                <w:szCs w:val="16"/>
                <w:lang w:eastAsia="ko-KR"/>
              </w:rPr>
            </w:pPr>
          </w:p>
          <w:p w14:paraId="5A1BA084" w14:textId="306BB81D" w:rsidR="00E5361C" w:rsidRDefault="00E5361C" w:rsidP="00E5361C">
            <w:pPr>
              <w:autoSpaceDE w:val="0"/>
              <w:autoSpaceDN w:val="0"/>
              <w:adjustRightInd w:val="0"/>
              <w:ind w:left="80" w:hangingChars="50" w:hanging="80"/>
              <w:rPr>
                <w:bCs/>
                <w:sz w:val="16"/>
                <w:szCs w:val="16"/>
                <w:lang w:eastAsia="ko-KR"/>
              </w:rPr>
            </w:pPr>
            <w:r>
              <w:rPr>
                <w:bCs/>
                <w:sz w:val="16"/>
                <w:szCs w:val="16"/>
                <w:lang w:eastAsia="ko-KR"/>
              </w:rPr>
              <w:t>The sentences in P58L57 and P58L61 then describe when virtual CS indicates busy</w:t>
            </w:r>
            <w:r w:rsidR="009D6E6E">
              <w:rPr>
                <w:bCs/>
                <w:sz w:val="16"/>
                <w:szCs w:val="16"/>
                <w:lang w:eastAsia="ko-KR"/>
              </w:rPr>
              <w:t xml:space="preserve"> for UL MU CS</w:t>
            </w:r>
            <w:r>
              <w:rPr>
                <w:bCs/>
                <w:sz w:val="16"/>
                <w:szCs w:val="16"/>
                <w:lang w:eastAsia="ko-KR"/>
              </w:rPr>
              <w:t xml:space="preserve">. Specifically, the NAV </w:t>
            </w:r>
            <w:proofErr w:type="spellStart"/>
            <w:r>
              <w:rPr>
                <w:bCs/>
                <w:sz w:val="16"/>
                <w:szCs w:val="16"/>
                <w:lang w:eastAsia="ko-KR"/>
              </w:rPr>
              <w:t>coutner</w:t>
            </w:r>
            <w:proofErr w:type="spellEnd"/>
            <w:r>
              <w:rPr>
                <w:bCs/>
                <w:sz w:val="16"/>
                <w:szCs w:val="16"/>
                <w:lang w:eastAsia="ko-KR"/>
              </w:rPr>
              <w:t xml:space="preserve"> needs to be nonzero so that virtual CS will indicate busy. Hence, the suggested change is not accurate.</w:t>
            </w:r>
          </w:p>
          <w:p w14:paraId="70E9BEF1" w14:textId="77777777" w:rsidR="00E5361C" w:rsidRDefault="00E5361C" w:rsidP="00E5361C">
            <w:pPr>
              <w:autoSpaceDE w:val="0"/>
              <w:autoSpaceDN w:val="0"/>
              <w:adjustRightInd w:val="0"/>
              <w:ind w:left="80" w:hangingChars="50" w:hanging="80"/>
              <w:rPr>
                <w:bCs/>
                <w:sz w:val="16"/>
                <w:szCs w:val="16"/>
                <w:lang w:eastAsia="ko-KR"/>
              </w:rPr>
            </w:pPr>
          </w:p>
          <w:p w14:paraId="524F1F55" w14:textId="77777777" w:rsidR="00E5361C" w:rsidRDefault="00E5361C" w:rsidP="00E5361C">
            <w:pPr>
              <w:autoSpaceDE w:val="0"/>
              <w:autoSpaceDN w:val="0"/>
              <w:adjustRightInd w:val="0"/>
              <w:ind w:left="80" w:hangingChars="50" w:hanging="80"/>
              <w:rPr>
                <w:bCs/>
                <w:sz w:val="16"/>
                <w:szCs w:val="16"/>
                <w:lang w:eastAsia="ko-KR"/>
              </w:rPr>
            </w:pPr>
          </w:p>
        </w:tc>
      </w:tr>
      <w:tr w:rsidR="008D6441" w:rsidRPr="00F74EB9" w14:paraId="4BA1436B" w14:textId="77777777" w:rsidTr="00677427">
        <w:trPr>
          <w:trHeight w:val="1002"/>
        </w:trPr>
        <w:tc>
          <w:tcPr>
            <w:tcW w:w="541" w:type="dxa"/>
          </w:tcPr>
          <w:p w14:paraId="6B21B4DC"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1543</w:t>
            </w:r>
          </w:p>
        </w:tc>
        <w:tc>
          <w:tcPr>
            <w:tcW w:w="1080" w:type="dxa"/>
          </w:tcPr>
          <w:p w14:paraId="07243A69"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Mark RISON</w:t>
            </w:r>
          </w:p>
        </w:tc>
        <w:tc>
          <w:tcPr>
            <w:tcW w:w="630" w:type="dxa"/>
          </w:tcPr>
          <w:p w14:paraId="13E18392"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58.60</w:t>
            </w:r>
          </w:p>
        </w:tc>
        <w:tc>
          <w:tcPr>
            <w:tcW w:w="990" w:type="dxa"/>
          </w:tcPr>
          <w:p w14:paraId="4D813F12"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725D76DE"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 xml:space="preserve">"When only one NAV is supported by a STA, if the NAV is considered and the NAV counter is nonzero, then virtual CS is busy. Otherwise, the virtual CS is idle." -- </w:t>
            </w:r>
            <w:proofErr w:type="gramStart"/>
            <w:r w:rsidRPr="00F74EB9">
              <w:rPr>
                <w:rFonts w:ascii="Calibri" w:hAnsi="Calibri"/>
                <w:bCs/>
                <w:sz w:val="16"/>
                <w:szCs w:val="16"/>
                <w:lang w:eastAsia="ko-KR"/>
              </w:rPr>
              <w:t>how</w:t>
            </w:r>
            <w:proofErr w:type="gramEnd"/>
            <w:r w:rsidRPr="00F74EB9">
              <w:rPr>
                <w:rFonts w:ascii="Calibri" w:hAnsi="Calibri"/>
                <w:bCs/>
                <w:sz w:val="16"/>
                <w:szCs w:val="16"/>
                <w:lang w:eastAsia="ko-KR"/>
              </w:rPr>
              <w:t xml:space="preserve"> does this differ from existing behaviour?</w:t>
            </w:r>
          </w:p>
        </w:tc>
        <w:tc>
          <w:tcPr>
            <w:tcW w:w="1613" w:type="dxa"/>
          </w:tcPr>
          <w:p w14:paraId="06A620FB" w14:textId="77777777" w:rsidR="008D6441" w:rsidRPr="00F74EB9" w:rsidRDefault="008D6441" w:rsidP="008D6441">
            <w:pPr>
              <w:rPr>
                <w:rFonts w:ascii="Calibri" w:hAnsi="Calibri"/>
                <w:bCs/>
                <w:sz w:val="16"/>
                <w:szCs w:val="16"/>
                <w:lang w:eastAsia="ko-KR"/>
              </w:rPr>
            </w:pPr>
            <w:r w:rsidRPr="00F74EB9">
              <w:rPr>
                <w:rFonts w:ascii="Calibri" w:hAnsi="Calibri"/>
                <w:bCs/>
                <w:sz w:val="16"/>
                <w:szCs w:val="16"/>
                <w:lang w:eastAsia="ko-KR"/>
              </w:rPr>
              <w:t>Delete this para</w:t>
            </w:r>
          </w:p>
        </w:tc>
        <w:tc>
          <w:tcPr>
            <w:tcW w:w="3219" w:type="dxa"/>
          </w:tcPr>
          <w:p w14:paraId="2E4BFA40" w14:textId="77777777" w:rsidR="008D6441" w:rsidRDefault="00BA3938" w:rsidP="008D6441">
            <w:pPr>
              <w:autoSpaceDE w:val="0"/>
              <w:autoSpaceDN w:val="0"/>
              <w:adjustRightInd w:val="0"/>
              <w:ind w:left="80" w:hangingChars="50" w:hanging="80"/>
              <w:rPr>
                <w:bCs/>
                <w:sz w:val="16"/>
                <w:szCs w:val="16"/>
                <w:lang w:eastAsia="ko-KR"/>
              </w:rPr>
            </w:pPr>
            <w:r>
              <w:rPr>
                <w:bCs/>
                <w:sz w:val="16"/>
                <w:szCs w:val="16"/>
                <w:lang w:eastAsia="ko-KR"/>
              </w:rPr>
              <w:t xml:space="preserve">Revised </w:t>
            </w:r>
            <w:r w:rsidR="00EA58B8">
              <w:rPr>
                <w:bCs/>
                <w:sz w:val="16"/>
                <w:szCs w:val="16"/>
                <w:lang w:eastAsia="ko-KR"/>
              </w:rPr>
              <w:t>–</w:t>
            </w:r>
          </w:p>
          <w:p w14:paraId="33CC4484" w14:textId="77777777" w:rsidR="00EA58B8" w:rsidRDefault="00EA58B8" w:rsidP="008D6441">
            <w:pPr>
              <w:autoSpaceDE w:val="0"/>
              <w:autoSpaceDN w:val="0"/>
              <w:adjustRightInd w:val="0"/>
              <w:ind w:left="80" w:hangingChars="50" w:hanging="80"/>
              <w:rPr>
                <w:bCs/>
                <w:sz w:val="16"/>
                <w:szCs w:val="16"/>
                <w:lang w:eastAsia="ko-KR"/>
              </w:rPr>
            </w:pPr>
          </w:p>
          <w:p w14:paraId="3E6D3892" w14:textId="3F36D624" w:rsidR="00BA3938" w:rsidRDefault="00232C63" w:rsidP="008D6441">
            <w:pPr>
              <w:autoSpaceDE w:val="0"/>
              <w:autoSpaceDN w:val="0"/>
              <w:adjustRightInd w:val="0"/>
              <w:ind w:left="80" w:hangingChars="50" w:hanging="80"/>
              <w:rPr>
                <w:bCs/>
                <w:sz w:val="16"/>
                <w:szCs w:val="16"/>
                <w:lang w:eastAsia="ko-KR"/>
              </w:rPr>
            </w:pPr>
            <w:r>
              <w:rPr>
                <w:bCs/>
                <w:sz w:val="16"/>
                <w:szCs w:val="16"/>
                <w:lang w:eastAsia="ko-KR"/>
              </w:rPr>
              <w:t>The behaviour specified in 25.5.2.</w:t>
            </w:r>
            <w:r w:rsidR="00BA3938">
              <w:rPr>
                <w:bCs/>
                <w:sz w:val="16"/>
                <w:szCs w:val="16"/>
                <w:lang w:eastAsia="ko-KR"/>
              </w:rPr>
              <w:t>4 is different from the existing behaviour. First, the virtual CS for Trigger frame response is new. Second, the condition to consider</w:t>
            </w:r>
            <w:r w:rsidR="004D4077">
              <w:rPr>
                <w:bCs/>
                <w:sz w:val="16"/>
                <w:szCs w:val="16"/>
                <w:lang w:eastAsia="ko-KR"/>
              </w:rPr>
              <w:t xml:space="preserve"> </w:t>
            </w:r>
            <w:r w:rsidR="00BA3938">
              <w:rPr>
                <w:bCs/>
                <w:sz w:val="16"/>
                <w:szCs w:val="16"/>
                <w:lang w:eastAsia="ko-KR"/>
              </w:rPr>
              <w:t>a NAV for Trigger frame response is also new.</w:t>
            </w:r>
          </w:p>
          <w:p w14:paraId="2D655190" w14:textId="77777777" w:rsidR="00BA3938" w:rsidRDefault="00BA3938" w:rsidP="009D6E6E">
            <w:pPr>
              <w:autoSpaceDE w:val="0"/>
              <w:autoSpaceDN w:val="0"/>
              <w:adjustRightInd w:val="0"/>
              <w:rPr>
                <w:bCs/>
                <w:sz w:val="16"/>
                <w:szCs w:val="16"/>
                <w:lang w:eastAsia="ko-KR"/>
              </w:rPr>
            </w:pPr>
          </w:p>
          <w:p w14:paraId="22F6CC65" w14:textId="5E84D419" w:rsidR="00BA3938" w:rsidRDefault="00C17845" w:rsidP="008D6441">
            <w:pPr>
              <w:autoSpaceDE w:val="0"/>
              <w:autoSpaceDN w:val="0"/>
              <w:adjustRightInd w:val="0"/>
              <w:ind w:left="80" w:hangingChars="50" w:hanging="80"/>
              <w:rPr>
                <w:bCs/>
                <w:sz w:val="16"/>
                <w:szCs w:val="16"/>
                <w:lang w:eastAsia="ko-KR"/>
              </w:rPr>
            </w:pPr>
            <w:r>
              <w:rPr>
                <w:bCs/>
                <w:sz w:val="16"/>
                <w:szCs w:val="16"/>
                <w:lang w:eastAsia="ko-KR"/>
              </w:rPr>
              <w:t>To clarify, add</w:t>
            </w:r>
            <w:r w:rsidR="00BA3938">
              <w:rPr>
                <w:bCs/>
                <w:sz w:val="16"/>
                <w:szCs w:val="16"/>
                <w:lang w:eastAsia="ko-KR"/>
              </w:rPr>
              <w:t xml:space="preserve"> the sentence to reflect the fact that the consideration </w:t>
            </w:r>
            <w:r w:rsidR="004E62CE">
              <w:rPr>
                <w:bCs/>
                <w:sz w:val="16"/>
                <w:szCs w:val="16"/>
                <w:lang w:eastAsia="ko-KR"/>
              </w:rPr>
              <w:t xml:space="preserve">of NAV is mainly used in the time </w:t>
            </w:r>
            <w:r w:rsidR="00C375F0" w:rsidRPr="00C375F0">
              <w:rPr>
                <w:bCs/>
                <w:sz w:val="16"/>
                <w:szCs w:val="16"/>
                <w:lang w:eastAsia="ko-KR"/>
              </w:rPr>
              <w:t xml:space="preserve">when a STA </w:t>
            </w:r>
            <w:r w:rsidR="004E62CE">
              <w:rPr>
                <w:bCs/>
                <w:sz w:val="16"/>
                <w:szCs w:val="16"/>
                <w:lang w:eastAsia="ko-KR"/>
              </w:rPr>
              <w:t xml:space="preserve">is </w:t>
            </w:r>
            <w:r w:rsidR="00C375F0" w:rsidRPr="00C375F0">
              <w:rPr>
                <w:bCs/>
                <w:sz w:val="16"/>
                <w:szCs w:val="16"/>
                <w:lang w:eastAsia="ko-KR"/>
              </w:rPr>
              <w:t xml:space="preserve">solicited by the Trigger frame </w:t>
            </w:r>
            <w:r w:rsidR="009326F9">
              <w:rPr>
                <w:bCs/>
                <w:sz w:val="16"/>
                <w:szCs w:val="16"/>
                <w:lang w:eastAsia="ko-KR"/>
              </w:rPr>
              <w:t xml:space="preserve">for </w:t>
            </w:r>
            <w:r w:rsidR="006E02DB">
              <w:rPr>
                <w:bCs/>
                <w:sz w:val="16"/>
                <w:szCs w:val="16"/>
                <w:lang w:eastAsia="ko-KR"/>
              </w:rPr>
              <w:t>transmission</w:t>
            </w:r>
            <w:r w:rsidR="00BA3938">
              <w:rPr>
                <w:bCs/>
                <w:sz w:val="16"/>
                <w:szCs w:val="16"/>
                <w:lang w:eastAsia="ko-KR"/>
              </w:rPr>
              <w:t>.</w:t>
            </w:r>
          </w:p>
          <w:p w14:paraId="710BF250" w14:textId="77777777" w:rsidR="00BA3938" w:rsidRDefault="00BA3938" w:rsidP="008D6441">
            <w:pPr>
              <w:autoSpaceDE w:val="0"/>
              <w:autoSpaceDN w:val="0"/>
              <w:adjustRightInd w:val="0"/>
              <w:ind w:left="80" w:hangingChars="50" w:hanging="80"/>
              <w:rPr>
                <w:bCs/>
                <w:sz w:val="16"/>
                <w:szCs w:val="16"/>
                <w:lang w:eastAsia="ko-KR"/>
              </w:rPr>
            </w:pPr>
          </w:p>
          <w:p w14:paraId="725BED08" w14:textId="77777777" w:rsidR="00BA3938" w:rsidRDefault="00BA3938" w:rsidP="008D6441">
            <w:pPr>
              <w:autoSpaceDE w:val="0"/>
              <w:autoSpaceDN w:val="0"/>
              <w:adjustRightInd w:val="0"/>
              <w:ind w:left="80" w:hangingChars="50" w:hanging="80"/>
              <w:rPr>
                <w:bCs/>
                <w:sz w:val="16"/>
                <w:szCs w:val="16"/>
                <w:lang w:eastAsia="ko-KR"/>
              </w:rPr>
            </w:pPr>
          </w:p>
        </w:tc>
      </w:tr>
      <w:tr w:rsidR="00F74EB9" w:rsidRPr="0043413E" w14:paraId="414C1E1F" w14:textId="77777777" w:rsidTr="00677427">
        <w:trPr>
          <w:trHeight w:val="1002"/>
        </w:trPr>
        <w:tc>
          <w:tcPr>
            <w:tcW w:w="541" w:type="dxa"/>
          </w:tcPr>
          <w:p w14:paraId="04A42EED"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599</w:t>
            </w:r>
          </w:p>
        </w:tc>
        <w:tc>
          <w:tcPr>
            <w:tcW w:w="1080" w:type="dxa"/>
          </w:tcPr>
          <w:p w14:paraId="29A8DF6A"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EVGENY KHOROV</w:t>
            </w:r>
          </w:p>
        </w:tc>
        <w:tc>
          <w:tcPr>
            <w:tcW w:w="630" w:type="dxa"/>
          </w:tcPr>
          <w:p w14:paraId="4E8FAA84"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58.58</w:t>
            </w:r>
          </w:p>
        </w:tc>
        <w:tc>
          <w:tcPr>
            <w:tcW w:w="990" w:type="dxa"/>
          </w:tcPr>
          <w:p w14:paraId="788D6EF4"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25.5.2.4</w:t>
            </w:r>
          </w:p>
        </w:tc>
        <w:tc>
          <w:tcPr>
            <w:tcW w:w="2875" w:type="dxa"/>
          </w:tcPr>
          <w:p w14:paraId="64E68125"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The last two paragraphs on page 58 correspond to any transmission, not only UL MU</w:t>
            </w:r>
          </w:p>
        </w:tc>
        <w:tc>
          <w:tcPr>
            <w:tcW w:w="1613" w:type="dxa"/>
          </w:tcPr>
          <w:p w14:paraId="79F5680B" w14:textId="77777777" w:rsidR="00F74EB9" w:rsidRPr="00F74EB9" w:rsidRDefault="00F74EB9" w:rsidP="00F74EB9">
            <w:pPr>
              <w:rPr>
                <w:rFonts w:ascii="Calibri" w:hAnsi="Calibri"/>
                <w:bCs/>
                <w:sz w:val="16"/>
                <w:szCs w:val="16"/>
                <w:lang w:eastAsia="ko-KR"/>
              </w:rPr>
            </w:pPr>
            <w:r w:rsidRPr="00F74EB9">
              <w:rPr>
                <w:rFonts w:ascii="Calibri" w:hAnsi="Calibri"/>
                <w:bCs/>
                <w:sz w:val="16"/>
                <w:szCs w:val="16"/>
                <w:lang w:eastAsia="ko-KR"/>
              </w:rPr>
              <w:t>Move to another section, e.g. 25.2.1</w:t>
            </w:r>
          </w:p>
        </w:tc>
        <w:tc>
          <w:tcPr>
            <w:tcW w:w="3219" w:type="dxa"/>
          </w:tcPr>
          <w:p w14:paraId="56A554A6" w14:textId="77777777" w:rsidR="00F74EB9" w:rsidRDefault="004D4077" w:rsidP="00F74EB9">
            <w:pPr>
              <w:autoSpaceDE w:val="0"/>
              <w:autoSpaceDN w:val="0"/>
              <w:adjustRightInd w:val="0"/>
              <w:ind w:left="80" w:hangingChars="50" w:hanging="80"/>
              <w:rPr>
                <w:bCs/>
                <w:sz w:val="16"/>
                <w:szCs w:val="16"/>
                <w:lang w:eastAsia="ko-KR"/>
              </w:rPr>
            </w:pPr>
            <w:r>
              <w:rPr>
                <w:bCs/>
                <w:sz w:val="16"/>
                <w:szCs w:val="16"/>
                <w:lang w:eastAsia="ko-KR"/>
              </w:rPr>
              <w:t>Revised</w:t>
            </w:r>
            <w:r w:rsidR="00230D4D">
              <w:rPr>
                <w:bCs/>
                <w:sz w:val="16"/>
                <w:szCs w:val="16"/>
                <w:lang w:eastAsia="ko-KR"/>
              </w:rPr>
              <w:t xml:space="preserve"> –</w:t>
            </w:r>
          </w:p>
          <w:p w14:paraId="1FAD3874" w14:textId="77777777" w:rsidR="00230D4D" w:rsidRDefault="00230D4D" w:rsidP="00F74EB9">
            <w:pPr>
              <w:autoSpaceDE w:val="0"/>
              <w:autoSpaceDN w:val="0"/>
              <w:adjustRightInd w:val="0"/>
              <w:ind w:left="80" w:hangingChars="50" w:hanging="80"/>
              <w:rPr>
                <w:bCs/>
                <w:sz w:val="16"/>
                <w:szCs w:val="16"/>
                <w:lang w:eastAsia="ko-KR"/>
              </w:rPr>
            </w:pPr>
          </w:p>
          <w:p w14:paraId="535B6CF1" w14:textId="395AFED9" w:rsidR="00230D4D" w:rsidRPr="00316708" w:rsidRDefault="004D4077" w:rsidP="00316708">
            <w:pPr>
              <w:autoSpaceDE w:val="0"/>
              <w:autoSpaceDN w:val="0"/>
              <w:adjustRightInd w:val="0"/>
              <w:rPr>
                <w:bCs/>
                <w:sz w:val="16"/>
                <w:szCs w:val="16"/>
                <w:lang w:eastAsia="ko-KR"/>
              </w:rPr>
            </w:pPr>
            <w:r w:rsidRPr="00316708">
              <w:rPr>
                <w:bCs/>
                <w:sz w:val="16"/>
                <w:szCs w:val="16"/>
                <w:lang w:eastAsia="ko-KR"/>
              </w:rPr>
              <w:t>The last two paragraphs on page 58 is only need</w:t>
            </w:r>
            <w:r w:rsidR="00DA19DB" w:rsidRPr="00316708">
              <w:rPr>
                <w:bCs/>
                <w:sz w:val="16"/>
                <w:szCs w:val="16"/>
                <w:lang w:eastAsia="ko-KR"/>
              </w:rPr>
              <w:t>ed</w:t>
            </w:r>
            <w:r w:rsidRPr="00316708">
              <w:rPr>
                <w:bCs/>
                <w:sz w:val="16"/>
                <w:szCs w:val="16"/>
                <w:lang w:eastAsia="ko-KR"/>
              </w:rPr>
              <w:t xml:space="preserve"> for </w:t>
            </w:r>
            <w:r w:rsidR="00DA19DB" w:rsidRPr="00316708">
              <w:rPr>
                <w:bCs/>
                <w:sz w:val="16"/>
                <w:szCs w:val="16"/>
                <w:lang w:eastAsia="ko-KR"/>
              </w:rPr>
              <w:t>UL MU</w:t>
            </w:r>
            <w:r w:rsidRPr="00316708">
              <w:rPr>
                <w:bCs/>
                <w:sz w:val="16"/>
                <w:szCs w:val="16"/>
                <w:lang w:eastAsia="ko-KR"/>
              </w:rPr>
              <w:t xml:space="preserve"> response because for </w:t>
            </w:r>
            <w:r w:rsidR="00DA19DB" w:rsidRPr="00316708">
              <w:rPr>
                <w:bCs/>
                <w:sz w:val="16"/>
                <w:szCs w:val="16"/>
                <w:lang w:eastAsia="ko-KR"/>
              </w:rPr>
              <w:t>transmission that need contention,</w:t>
            </w:r>
            <w:r w:rsidRPr="00316708">
              <w:rPr>
                <w:bCs/>
                <w:sz w:val="16"/>
                <w:szCs w:val="16"/>
                <w:lang w:eastAsia="ko-KR"/>
              </w:rPr>
              <w:t xml:space="preserve"> all the NAV(s) maintained by the STA needs to be considered by default. Hence, we do not have the case </w:t>
            </w:r>
            <w:r w:rsidR="0023760E">
              <w:rPr>
                <w:bCs/>
                <w:sz w:val="16"/>
                <w:szCs w:val="16"/>
                <w:lang w:eastAsia="ko-KR"/>
              </w:rPr>
              <w:t xml:space="preserve">that we need to </w:t>
            </w:r>
            <w:proofErr w:type="spellStart"/>
            <w:proofErr w:type="gramStart"/>
            <w:r w:rsidR="0023760E">
              <w:rPr>
                <w:bCs/>
                <w:sz w:val="16"/>
                <w:szCs w:val="16"/>
                <w:lang w:eastAsia="ko-KR"/>
              </w:rPr>
              <w:t>determined</w:t>
            </w:r>
            <w:proofErr w:type="spellEnd"/>
            <w:proofErr w:type="gramEnd"/>
            <w:r w:rsidR="0023760E">
              <w:rPr>
                <w:bCs/>
                <w:sz w:val="16"/>
                <w:szCs w:val="16"/>
                <w:lang w:eastAsia="ko-KR"/>
              </w:rPr>
              <w:t xml:space="preserve"> if a NAV needs to be considered or not</w:t>
            </w:r>
            <w:r w:rsidRPr="00316708">
              <w:rPr>
                <w:bCs/>
                <w:sz w:val="16"/>
                <w:szCs w:val="16"/>
                <w:lang w:eastAsia="ko-KR"/>
              </w:rPr>
              <w:t xml:space="preserve">. </w:t>
            </w:r>
          </w:p>
          <w:p w14:paraId="756F393B" w14:textId="77777777" w:rsidR="004D4077" w:rsidRPr="00316708" w:rsidRDefault="004D4077" w:rsidP="00316708">
            <w:pPr>
              <w:autoSpaceDE w:val="0"/>
              <w:autoSpaceDN w:val="0"/>
              <w:adjustRightInd w:val="0"/>
              <w:rPr>
                <w:bCs/>
                <w:sz w:val="16"/>
                <w:szCs w:val="16"/>
                <w:lang w:eastAsia="ko-KR"/>
              </w:rPr>
            </w:pPr>
          </w:p>
          <w:p w14:paraId="0E2BCC5F" w14:textId="5B8DA24C" w:rsidR="004D4077" w:rsidRPr="00316708" w:rsidRDefault="00DA19DB" w:rsidP="00316708">
            <w:pPr>
              <w:autoSpaceDE w:val="0"/>
              <w:autoSpaceDN w:val="0"/>
              <w:adjustRightInd w:val="0"/>
              <w:rPr>
                <w:rFonts w:ascii="Calibri" w:hAnsi="Calibri"/>
                <w:bCs/>
                <w:sz w:val="16"/>
                <w:szCs w:val="16"/>
                <w:lang w:eastAsia="ko-KR"/>
              </w:rPr>
            </w:pPr>
            <w:r w:rsidRPr="00316708">
              <w:rPr>
                <w:bCs/>
                <w:sz w:val="16"/>
                <w:szCs w:val="16"/>
                <w:lang w:eastAsia="ko-KR"/>
              </w:rPr>
              <w:t>As discussed in CID 1543, sentences are revised to clarify the difference.</w:t>
            </w:r>
          </w:p>
        </w:tc>
      </w:tr>
    </w:tbl>
    <w:p w14:paraId="23DC161F" w14:textId="77777777"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1E691566" w14:textId="77777777" w:rsidR="00FF0E49" w:rsidRDefault="00FF0E49" w:rsidP="001F0465">
      <w:pPr>
        <w:rPr>
          <w:rFonts w:ascii="TimesNewRomanPSMT" w:hAnsi="TimesNewRomanPSMT"/>
          <w:color w:val="000000"/>
          <w:sz w:val="20"/>
        </w:rPr>
      </w:pPr>
    </w:p>
    <w:p w14:paraId="40669FEE" w14:textId="77777777" w:rsidR="00FF0E49" w:rsidRPr="003E04BA" w:rsidRDefault="00FF0E49" w:rsidP="00FF0E49">
      <w:pPr>
        <w:rPr>
          <w:u w:val="single"/>
          <w:lang w:eastAsia="ko-KR"/>
        </w:rPr>
      </w:pPr>
      <w:r>
        <w:rPr>
          <w:b/>
          <w:u w:val="single"/>
        </w:rPr>
        <w:t>Propose</w:t>
      </w:r>
      <w:r>
        <w:rPr>
          <w:b/>
          <w:u w:val="single"/>
          <w:lang w:eastAsia="ko-KR"/>
        </w:rPr>
        <w:t>:</w:t>
      </w:r>
    </w:p>
    <w:p w14:paraId="3C1237F1" w14:textId="4D21F4FE" w:rsidR="008D6441" w:rsidRDefault="0092372A" w:rsidP="008D6441">
      <w:pPr>
        <w:rPr>
          <w:lang w:eastAsia="ko-KR"/>
        </w:rPr>
      </w:pPr>
      <w:r>
        <w:rPr>
          <w:lang w:eastAsia="ko-KR"/>
        </w:rPr>
        <w:t xml:space="preserve">Revised for </w:t>
      </w:r>
      <w:r w:rsidR="008D6441">
        <w:rPr>
          <w:lang w:eastAsia="ko-KR"/>
        </w:rPr>
        <w:t>CID 1467</w:t>
      </w:r>
      <w:r w:rsidR="00073E87">
        <w:rPr>
          <w:lang w:eastAsia="ko-KR"/>
        </w:rPr>
        <w:t>,</w:t>
      </w:r>
      <w:r w:rsidR="008D6441">
        <w:rPr>
          <w:lang w:eastAsia="ko-KR"/>
        </w:rPr>
        <w:t xml:space="preserve"> </w:t>
      </w:r>
      <w:r w:rsidR="00B91103">
        <w:rPr>
          <w:lang w:eastAsia="ko-KR"/>
        </w:rPr>
        <w:t>2648</w:t>
      </w:r>
      <w:r w:rsidR="00F6137E">
        <w:rPr>
          <w:lang w:eastAsia="ko-KR"/>
        </w:rPr>
        <w:t>, 1544</w:t>
      </w:r>
      <w:r w:rsidR="0002184C">
        <w:rPr>
          <w:lang w:eastAsia="ko-KR"/>
        </w:rPr>
        <w:t xml:space="preserve">, </w:t>
      </w:r>
      <w:r w:rsidR="009326F9">
        <w:rPr>
          <w:lang w:eastAsia="ko-KR"/>
        </w:rPr>
        <w:t>1542, 1543</w:t>
      </w:r>
      <w:r w:rsidR="00B91103">
        <w:rPr>
          <w:lang w:eastAsia="ko-KR"/>
        </w:rPr>
        <w:t xml:space="preserve"> </w:t>
      </w:r>
      <w:r w:rsidR="008D6441">
        <w:rPr>
          <w:lang w:eastAsia="ko-KR"/>
        </w:rPr>
        <w:t>per discussion and ed</w:t>
      </w:r>
      <w:r w:rsidR="002733C3">
        <w:rPr>
          <w:lang w:eastAsia="ko-KR"/>
        </w:rPr>
        <w:t>iting instructions in 11-16/0885</w:t>
      </w:r>
      <w:r w:rsidR="008D6441">
        <w:rPr>
          <w:lang w:eastAsia="ko-KR"/>
        </w:rPr>
        <w:t>r0.</w:t>
      </w:r>
    </w:p>
    <w:p w14:paraId="3D752799" w14:textId="77777777" w:rsidR="00BE733D" w:rsidRDefault="00BE733D" w:rsidP="000348B1">
      <w:pPr>
        <w:rPr>
          <w:rFonts w:ascii="TimesNewRomanPSMT" w:hAnsi="TimesNewRomanPSMT"/>
          <w:color w:val="000000"/>
          <w:sz w:val="20"/>
        </w:rPr>
      </w:pPr>
    </w:p>
    <w:p w14:paraId="527CECBA" w14:textId="2AD54FF5" w:rsidR="004D4077" w:rsidRPr="004D4077" w:rsidRDefault="004D4077" w:rsidP="000348B1">
      <w:pPr>
        <w:rPr>
          <w:b/>
          <w:i/>
          <w:lang w:eastAsia="ko-KR"/>
        </w:rPr>
      </w:pPr>
      <w:proofErr w:type="spellStart"/>
      <w:r>
        <w:rPr>
          <w:b/>
          <w:i/>
          <w:lang w:eastAsia="ko-KR"/>
        </w:rPr>
        <w:t>TGax</w:t>
      </w:r>
      <w:proofErr w:type="spellEnd"/>
      <w:r>
        <w:rPr>
          <w:b/>
          <w:i/>
          <w:lang w:eastAsia="ko-KR"/>
        </w:rPr>
        <w:t xml:space="preserve"> edito</w:t>
      </w:r>
      <w:r w:rsidR="00C17845">
        <w:rPr>
          <w:b/>
          <w:i/>
          <w:lang w:eastAsia="ko-KR"/>
        </w:rPr>
        <w:t>r: Modify</w:t>
      </w:r>
      <w:r w:rsidR="00F3387F">
        <w:rPr>
          <w:b/>
          <w:i/>
          <w:lang w:eastAsia="ko-KR"/>
        </w:rPr>
        <w:t xml:space="preserve"> the Paragraph on page 58 line 57</w:t>
      </w:r>
      <w:r>
        <w:rPr>
          <w:b/>
          <w:i/>
          <w:lang w:eastAsia="ko-KR"/>
        </w:rPr>
        <w:t xml:space="preserve"> as the following:</w:t>
      </w:r>
    </w:p>
    <w:p w14:paraId="1D9274BD" w14:textId="77777777" w:rsidR="004D4077" w:rsidRDefault="004D4077" w:rsidP="000348B1">
      <w:pPr>
        <w:rPr>
          <w:rFonts w:ascii="TimesNewRomanPSMT" w:hAnsi="TimesNewRomanPSMT"/>
          <w:color w:val="000000"/>
          <w:sz w:val="20"/>
        </w:rPr>
      </w:pPr>
    </w:p>
    <w:p w14:paraId="745E884C" w14:textId="77777777" w:rsidR="00BE733D" w:rsidRDefault="00BE733D" w:rsidP="000348B1">
      <w:pPr>
        <w:rPr>
          <w:rFonts w:ascii="TimesNewRomanPSMT" w:hAnsi="TimesNewRomanPSMT"/>
          <w:color w:val="000000"/>
          <w:sz w:val="20"/>
        </w:rPr>
      </w:pPr>
    </w:p>
    <w:p w14:paraId="699FBCD3" w14:textId="7A56C24E" w:rsidR="00BE733D" w:rsidRPr="00F3387F" w:rsidRDefault="00BE733D" w:rsidP="000348B1">
      <w:pPr>
        <w:rPr>
          <w:rFonts w:ascii="TimesNewRomanPSMT" w:hAnsi="TimesNewRomanPSMT"/>
          <w:strike/>
          <w:color w:val="000000"/>
          <w:sz w:val="20"/>
        </w:rPr>
      </w:pPr>
      <w:r w:rsidRPr="00F3387F">
        <w:rPr>
          <w:rFonts w:ascii="TimesNewRomanPSMT" w:hAnsi="TimesNewRomanPSMT"/>
          <w:strike/>
          <w:color w:val="000000"/>
          <w:sz w:val="20"/>
        </w:rPr>
        <w:t>When two NAVs are supported by a STA, if one or both of the NAVs are considered and the considered</w:t>
      </w:r>
      <w:r w:rsidRPr="00F3387F">
        <w:rPr>
          <w:rFonts w:ascii="TimesNewRomanPSMT" w:hAnsi="TimesNewRomanPSMT"/>
          <w:strike/>
          <w:color w:val="000000"/>
          <w:sz w:val="20"/>
        </w:rPr>
        <w:br/>
        <w:t>NAV’s counter is nonzero, then the virtual CS indicates busy. Otherwise, the virtual CS is idle.</w:t>
      </w:r>
      <w:r w:rsidR="009326F9" w:rsidRPr="009326F9">
        <w:rPr>
          <w:rFonts w:ascii="TimesNewRomanPSMT" w:hAnsi="TimesNewRomanPSMT"/>
          <w:color w:val="000000"/>
          <w:sz w:val="20"/>
          <w:u w:val="single"/>
        </w:rPr>
        <w:t xml:space="preserve"> </w:t>
      </w:r>
      <w:r w:rsidR="009326F9" w:rsidRPr="009326F9">
        <w:rPr>
          <w:rFonts w:ascii="TimesNewRomanPSMT" w:hAnsi="TimesNewRomanPSMT"/>
          <w:color w:val="000000"/>
          <w:sz w:val="20"/>
        </w:rPr>
        <w:t>(#1542)</w:t>
      </w:r>
    </w:p>
    <w:p w14:paraId="301BD62D" w14:textId="78498E04" w:rsidR="00BE733D" w:rsidRPr="00F3387F" w:rsidRDefault="00BE733D" w:rsidP="000348B1">
      <w:pPr>
        <w:rPr>
          <w:rFonts w:ascii="TimesNewRomanPSMT" w:hAnsi="TimesNewRomanPSMT"/>
          <w:strike/>
          <w:color w:val="000000"/>
          <w:sz w:val="20"/>
        </w:rPr>
      </w:pPr>
      <w:r w:rsidRPr="00F3387F">
        <w:rPr>
          <w:rFonts w:ascii="TimesNewRomanPSMT" w:hAnsi="TimesNewRomanPSMT"/>
          <w:strike/>
          <w:color w:val="000000"/>
          <w:sz w:val="20"/>
        </w:rPr>
        <w:br/>
        <w:t>When only one NAV is supported by a STA, if the NAV is considered and the NAV counter is nonzero, then</w:t>
      </w:r>
      <w:r w:rsidRPr="00F3387F">
        <w:rPr>
          <w:rFonts w:ascii="TimesNewRomanPSMT" w:hAnsi="TimesNewRomanPSMT"/>
          <w:strike/>
          <w:color w:val="000000"/>
          <w:sz w:val="20"/>
        </w:rPr>
        <w:br/>
        <w:t>virtual CS is busy. Otherwise, the virtual CS is idle.</w:t>
      </w:r>
      <w:r w:rsidR="009326F9" w:rsidRPr="009326F9">
        <w:rPr>
          <w:rFonts w:ascii="TimesNewRomanPSMT" w:hAnsi="TimesNewRomanPSMT"/>
          <w:color w:val="000000"/>
          <w:sz w:val="20"/>
          <w:u w:val="single"/>
        </w:rPr>
        <w:t xml:space="preserve"> </w:t>
      </w:r>
      <w:r w:rsidR="009326F9" w:rsidRPr="009326F9">
        <w:rPr>
          <w:rFonts w:ascii="TimesNewRomanPSMT" w:hAnsi="TimesNewRomanPSMT"/>
          <w:color w:val="000000"/>
          <w:sz w:val="20"/>
        </w:rPr>
        <w:t>(#1542)</w:t>
      </w:r>
    </w:p>
    <w:p w14:paraId="36F448ED" w14:textId="77777777" w:rsidR="00BE733D" w:rsidRDefault="00BE733D" w:rsidP="000348B1">
      <w:pPr>
        <w:rPr>
          <w:rFonts w:ascii="TimesNewRomanPSMT" w:hAnsi="TimesNewRomanPSMT"/>
          <w:color w:val="000000"/>
          <w:sz w:val="20"/>
        </w:rPr>
      </w:pPr>
    </w:p>
    <w:p w14:paraId="38B59E43" w14:textId="22D3AF44" w:rsidR="00F3387F" w:rsidRPr="00F3387F" w:rsidRDefault="00F3387F" w:rsidP="000348B1">
      <w:pPr>
        <w:rPr>
          <w:rFonts w:ascii="TimesNewRomanPSMT" w:hAnsi="TimesNewRomanPSMT"/>
          <w:strike/>
          <w:color w:val="000000"/>
          <w:sz w:val="20"/>
        </w:rPr>
      </w:pPr>
      <w:r w:rsidRPr="00F3387F">
        <w:rPr>
          <w:rFonts w:ascii="TimesNewRomanPS-BoldItalicMT" w:hAnsi="TimesNewRomanPS-BoldItalicMT"/>
          <w:b/>
          <w:bCs/>
          <w:i/>
          <w:iCs/>
          <w:strike/>
          <w:color w:val="FF0000"/>
          <w:sz w:val="20"/>
        </w:rPr>
        <w:t>Editor’s Note: The previous sentence is only needed if support for two NAVs is optional. Mandatory or</w:t>
      </w:r>
      <w:r w:rsidRPr="00F3387F">
        <w:rPr>
          <w:rFonts w:ascii="TimesNewRomanPS-BoldItalicMT" w:hAnsi="TimesNewRomanPS-BoldItalicMT"/>
          <w:strike/>
          <w:color w:val="FF0000"/>
          <w:sz w:val="20"/>
        </w:rPr>
        <w:br/>
      </w:r>
      <w:r w:rsidRPr="00F3387F">
        <w:rPr>
          <w:rFonts w:ascii="TimesNewRomanPS-BoldItalicMT" w:hAnsi="TimesNewRomanPS-BoldItalicMT"/>
          <w:b/>
          <w:bCs/>
          <w:i/>
          <w:iCs/>
          <w:strike/>
          <w:color w:val="FF0000"/>
          <w:sz w:val="20"/>
        </w:rPr>
        <w:t>optional support for two NAVs is still TBD.</w:t>
      </w:r>
      <w:r w:rsidR="009326F9" w:rsidRPr="009326F9">
        <w:rPr>
          <w:rFonts w:ascii="TimesNewRomanPSMT" w:hAnsi="TimesNewRomanPSMT"/>
          <w:color w:val="000000"/>
          <w:sz w:val="20"/>
          <w:u w:val="single"/>
        </w:rPr>
        <w:t xml:space="preserve"> </w:t>
      </w:r>
      <w:r w:rsidR="009326F9" w:rsidRPr="009326F9">
        <w:rPr>
          <w:rFonts w:ascii="TimesNewRomanPSMT" w:hAnsi="TimesNewRomanPSMT"/>
          <w:color w:val="000000"/>
          <w:sz w:val="20"/>
        </w:rPr>
        <w:t>(#1542)</w:t>
      </w:r>
    </w:p>
    <w:p w14:paraId="2A853BA5" w14:textId="77777777" w:rsidR="00F3387F" w:rsidRDefault="00F3387F" w:rsidP="000348B1">
      <w:pPr>
        <w:rPr>
          <w:rFonts w:ascii="TimesNewRomanPSMT" w:hAnsi="TimesNewRomanPSMT"/>
          <w:color w:val="000000"/>
          <w:sz w:val="20"/>
        </w:rPr>
      </w:pPr>
    </w:p>
    <w:p w14:paraId="5A063970" w14:textId="77777777" w:rsidR="009326F9" w:rsidRDefault="009326F9" w:rsidP="009326F9">
      <w:pPr>
        <w:rPr>
          <w:rFonts w:ascii="TimesNewRomanPSMT" w:hAnsi="TimesNewRomanPSMT"/>
          <w:color w:val="000000"/>
          <w:sz w:val="20"/>
        </w:rPr>
      </w:pPr>
      <w:r>
        <w:rPr>
          <w:rFonts w:ascii="TimesNewRomanPSMT" w:hAnsi="TimesNewRomanPSMT"/>
          <w:color w:val="000000"/>
          <w:sz w:val="20"/>
        </w:rPr>
        <w:t xml:space="preserve">A NAV is considered in virtual CS for a STA that is </w:t>
      </w:r>
      <w:r w:rsidRPr="00D3399A">
        <w:rPr>
          <w:rFonts w:ascii="TimesNewRomanPSMT" w:hAnsi="TimesNewRomanPSMT"/>
          <w:strike/>
          <w:color w:val="000000"/>
          <w:sz w:val="20"/>
        </w:rPr>
        <w:t xml:space="preserve">polled from a Trigger frame for UL MU </w:t>
      </w:r>
      <w:proofErr w:type="spellStart"/>
      <w:r w:rsidRPr="00D3399A">
        <w:rPr>
          <w:rFonts w:ascii="TimesNewRomanPSMT" w:hAnsi="TimesNewRomanPSMT"/>
          <w:strike/>
          <w:color w:val="000000"/>
          <w:sz w:val="20"/>
        </w:rPr>
        <w:t>transmission</w:t>
      </w:r>
      <w:r>
        <w:rPr>
          <w:rFonts w:ascii="TimesNewRomanPSMT" w:hAnsi="TimesNewRomanPSMT"/>
          <w:color w:val="000000"/>
          <w:sz w:val="20"/>
          <w:u w:val="single"/>
        </w:rPr>
        <w:t>solicited</w:t>
      </w:r>
      <w:proofErr w:type="spellEnd"/>
      <w:r>
        <w:rPr>
          <w:rFonts w:ascii="TimesNewRomanPSMT" w:hAnsi="TimesNewRomanPSMT"/>
          <w:color w:val="000000"/>
          <w:sz w:val="20"/>
          <w:u w:val="single"/>
        </w:rPr>
        <w:t xml:space="preserve"> by the Trigger frame for transmission</w:t>
      </w:r>
      <w:r w:rsidRPr="00D3399A">
        <w:rPr>
          <w:rFonts w:ascii="TimesNewRomanPSMT" w:hAnsi="TimesNewRomanPSMT"/>
          <w:color w:val="000000"/>
          <w:sz w:val="20"/>
        </w:rPr>
        <w:t>(#1544)</w:t>
      </w:r>
      <w:r>
        <w:rPr>
          <w:rFonts w:ascii="TimesNewRomanPSMT" w:hAnsi="TimesNewRomanPSMT"/>
          <w:color w:val="000000"/>
          <w:sz w:val="20"/>
        </w:rPr>
        <w:t xml:space="preserve"> unless one of the following conditions is met:</w:t>
      </w:r>
      <w:r>
        <w:rPr>
          <w:rFonts w:ascii="TimesNewRomanPSMT" w:hAnsi="TimesNewRomanPSMT"/>
          <w:color w:val="000000"/>
          <w:sz w:val="20"/>
        </w:rPr>
        <w:br/>
        <w:t xml:space="preserve">— </w:t>
      </w:r>
      <w:r w:rsidRPr="00B91103">
        <w:rPr>
          <w:rFonts w:ascii="TimesNewRomanPSMT" w:hAnsi="TimesNewRomanPSMT"/>
          <w:strike/>
          <w:color w:val="000000"/>
          <w:sz w:val="20"/>
        </w:rPr>
        <w:t>The NAV was set by a frame originating from the AP sending the Trigger frame</w:t>
      </w:r>
      <w:r w:rsidRPr="00073E87">
        <w:rPr>
          <w:rFonts w:ascii="TimesNewRomanPSMT" w:hAnsi="TimesNewRomanPSMT"/>
          <w:color w:val="000000"/>
          <w:sz w:val="20"/>
        </w:rPr>
        <w:t>(</w:t>
      </w:r>
      <w:r>
        <w:rPr>
          <w:rFonts w:ascii="TimesNewRomanPSMT" w:hAnsi="TimesNewRomanPSMT"/>
          <w:color w:val="000000"/>
          <w:sz w:val="20"/>
        </w:rPr>
        <w:t>#</w:t>
      </w:r>
      <w:r w:rsidRPr="00073E87">
        <w:rPr>
          <w:rFonts w:ascii="TimesNewRomanPSMT" w:hAnsi="TimesNewRomanPSMT"/>
          <w:color w:val="000000"/>
          <w:sz w:val="20"/>
        </w:rPr>
        <w:t>2648)</w:t>
      </w:r>
      <w:r>
        <w:rPr>
          <w:rFonts w:ascii="TimesNewRomanPSMT" w:hAnsi="TimesNewRomanPSMT"/>
          <w:color w:val="000000"/>
          <w:sz w:val="20"/>
        </w:rPr>
        <w:br/>
        <w:t xml:space="preserve">— The response generated by the STA contains an </w:t>
      </w:r>
      <w:proofErr w:type="spellStart"/>
      <w:r>
        <w:rPr>
          <w:rFonts w:ascii="TimesNewRomanPSMT" w:hAnsi="TimesNewRomanPSMT"/>
          <w:color w:val="000000"/>
          <w:sz w:val="20"/>
        </w:rPr>
        <w:t>Ack</w:t>
      </w:r>
      <w:proofErr w:type="spellEnd"/>
      <w:r>
        <w:rPr>
          <w:rFonts w:ascii="TimesNewRomanPSMT" w:hAnsi="TimesNewRomanPSMT"/>
          <w:color w:val="000000"/>
          <w:sz w:val="20"/>
        </w:rPr>
        <w:t xml:space="preserve"> frame or a </w:t>
      </w:r>
      <w:proofErr w:type="spellStart"/>
      <w:r>
        <w:rPr>
          <w:rFonts w:ascii="TimesNewRomanPSMT" w:hAnsi="TimesNewRomanPSMT"/>
          <w:color w:val="000000"/>
          <w:sz w:val="20"/>
        </w:rPr>
        <w:t>BlockAck</w:t>
      </w:r>
      <w:proofErr w:type="spellEnd"/>
      <w:r>
        <w:rPr>
          <w:rFonts w:ascii="TimesNewRomanPSMT" w:hAnsi="TimesNewRomanPSMT"/>
          <w:color w:val="000000"/>
          <w:sz w:val="20"/>
        </w:rPr>
        <w:t xml:space="preserve"> frame and the duration of</w:t>
      </w:r>
      <w:r>
        <w:rPr>
          <w:rFonts w:ascii="TimesNewRomanPSMT" w:hAnsi="TimesNewRomanPSMT"/>
          <w:color w:val="000000"/>
          <w:sz w:val="20"/>
        </w:rPr>
        <w:br/>
        <w:t>the HE trigger-based PPDU is less than a TBD value</w:t>
      </w:r>
      <w:r>
        <w:rPr>
          <w:rFonts w:ascii="TimesNewRomanPSMT" w:hAnsi="TimesNewRomanPSMT"/>
          <w:color w:val="000000"/>
          <w:sz w:val="20"/>
        </w:rPr>
        <w:br/>
        <w:t>— The NAV was set by</w:t>
      </w:r>
      <w:r w:rsidRPr="00EC2DC9">
        <w:rPr>
          <w:rFonts w:ascii="TimesNewRomanPSMT" w:hAnsi="TimesNewRomanPSMT"/>
          <w:strike/>
          <w:color w:val="000000"/>
          <w:sz w:val="20"/>
        </w:rPr>
        <w:t xml:space="preserve"> a frame originating from</w:t>
      </w:r>
      <w:r w:rsidRPr="009A517C">
        <w:rPr>
          <w:rFonts w:ascii="TimesNewRomanPSMT" w:hAnsi="TimesNewRomanPSMT"/>
          <w:color w:val="000000"/>
          <w:sz w:val="20"/>
        </w:rPr>
        <w:t>(#1467)</w:t>
      </w:r>
      <w:r>
        <w:rPr>
          <w:rFonts w:ascii="TimesNewRomanPSMT" w:hAnsi="TimesNewRomanPSMT"/>
          <w:color w:val="000000"/>
          <w:sz w:val="20"/>
        </w:rPr>
        <w:t xml:space="preserve"> an intra-BSS </w:t>
      </w:r>
      <w:proofErr w:type="spellStart"/>
      <w:r w:rsidRPr="008D6441">
        <w:rPr>
          <w:rFonts w:ascii="TimesNewRomanPSMT" w:hAnsi="TimesNewRomanPSMT"/>
          <w:strike/>
          <w:color w:val="000000"/>
          <w:sz w:val="20"/>
        </w:rPr>
        <w:t>STA</w:t>
      </w:r>
      <w:r w:rsidRPr="008D6441">
        <w:rPr>
          <w:rFonts w:ascii="TimesNewRomanPSMT" w:hAnsi="TimesNewRomanPSMT"/>
          <w:color w:val="000000"/>
          <w:sz w:val="20"/>
          <w:u w:val="single"/>
        </w:rPr>
        <w:t>frame</w:t>
      </w:r>
      <w:proofErr w:type="spellEnd"/>
      <w:r w:rsidRPr="009A517C">
        <w:rPr>
          <w:rFonts w:ascii="TimesNewRomanPSMT" w:hAnsi="TimesNewRomanPSMT"/>
          <w:color w:val="000000"/>
          <w:sz w:val="20"/>
        </w:rPr>
        <w:t>(#1467)</w:t>
      </w:r>
      <w:r>
        <w:rPr>
          <w:rFonts w:ascii="TimesNewRomanPSMT" w:hAnsi="TimesNewRomanPSMT"/>
          <w:color w:val="000000"/>
          <w:sz w:val="20"/>
        </w:rPr>
        <w:br/>
      </w:r>
      <w:r>
        <w:rPr>
          <w:rFonts w:ascii="TimesNewRomanPSMT" w:hAnsi="TimesNewRomanPSMT"/>
          <w:color w:val="000000"/>
          <w:sz w:val="20"/>
        </w:rPr>
        <w:lastRenderedPageBreak/>
        <w:t>— The CS Required subfield in the Trigger frame is 0</w:t>
      </w:r>
      <w:r>
        <w:rPr>
          <w:rFonts w:ascii="TimesNewRomanPSMT" w:hAnsi="TimesNewRomanPSMT"/>
          <w:color w:val="000000"/>
          <w:sz w:val="20"/>
        </w:rPr>
        <w:br/>
        <w:t>— Other condition TBD</w:t>
      </w:r>
    </w:p>
    <w:p w14:paraId="3BD674AD" w14:textId="77777777" w:rsidR="009326F9" w:rsidRDefault="009326F9" w:rsidP="009326F9">
      <w:pPr>
        <w:rPr>
          <w:rFonts w:ascii="TimesNewRomanPSMT" w:hAnsi="TimesNewRomanPSMT"/>
          <w:color w:val="000000"/>
          <w:sz w:val="20"/>
        </w:rPr>
      </w:pPr>
    </w:p>
    <w:p w14:paraId="024B3764" w14:textId="69DB0663" w:rsidR="00F14289" w:rsidRPr="00F14289" w:rsidRDefault="00F14289" w:rsidP="009326F9">
      <w:pPr>
        <w:rPr>
          <w:b/>
          <w:u w:val="single"/>
        </w:rPr>
      </w:pPr>
      <w:r w:rsidRPr="00604E5C">
        <w:rPr>
          <w:rFonts w:ascii="TimesNewRomanPSMT" w:hAnsi="TimesNewRomanPSMT"/>
          <w:color w:val="000000"/>
          <w:sz w:val="20"/>
          <w:u w:val="single"/>
        </w:rPr>
        <w:t>NOTE 1-- The details of how a STA is solicited by the Trigger frame for transmission are described in 25.5.2.2.1</w:t>
      </w:r>
      <w:proofErr w:type="gramStart"/>
      <w:r w:rsidRPr="00604E5C">
        <w:rPr>
          <w:rFonts w:ascii="TimesNewRomanPSMT" w:hAnsi="TimesNewRomanPSMT"/>
          <w:color w:val="000000"/>
          <w:sz w:val="20"/>
          <w:u w:val="single"/>
        </w:rPr>
        <w:t>.(</w:t>
      </w:r>
      <w:proofErr w:type="gramEnd"/>
      <w:r w:rsidRPr="00604E5C">
        <w:rPr>
          <w:rFonts w:ascii="TimesNewRomanPSMT" w:hAnsi="TimesNewRomanPSMT"/>
          <w:color w:val="000000"/>
          <w:sz w:val="20"/>
          <w:u w:val="single"/>
        </w:rPr>
        <w:t>#1544)</w:t>
      </w:r>
      <w:r>
        <w:rPr>
          <w:rFonts w:ascii="TimesNewRomanPSMT" w:hAnsi="TimesNewRomanPSMT"/>
          <w:color w:val="000000"/>
          <w:sz w:val="20"/>
          <w:u w:val="single"/>
        </w:rPr>
        <w:t> </w:t>
      </w:r>
    </w:p>
    <w:p w14:paraId="5E6E71EA" w14:textId="77777777" w:rsidR="00BA3938" w:rsidRDefault="00BA3938" w:rsidP="000348B1">
      <w:pPr>
        <w:rPr>
          <w:rFonts w:ascii="TimesNewRomanPSMT" w:hAnsi="TimesNewRomanPSMT"/>
          <w:strike/>
          <w:color w:val="000000"/>
          <w:sz w:val="20"/>
        </w:rPr>
      </w:pPr>
    </w:p>
    <w:p w14:paraId="261F608D" w14:textId="665DE5E9" w:rsidR="00C17845" w:rsidRPr="00C17845" w:rsidRDefault="00C17845" w:rsidP="000348B1">
      <w:pPr>
        <w:rPr>
          <w:rFonts w:ascii="TimesNewRomanPSMT" w:hAnsi="TimesNewRomanPSMT"/>
          <w:color w:val="000000"/>
          <w:sz w:val="20"/>
          <w:u w:val="single"/>
        </w:rPr>
      </w:pPr>
      <w:r w:rsidRPr="00C17845">
        <w:rPr>
          <w:rFonts w:ascii="TimesNewRomanPSMT" w:hAnsi="TimesNewRomanPSMT"/>
          <w:color w:val="000000"/>
          <w:sz w:val="20"/>
          <w:u w:val="single"/>
        </w:rPr>
        <w:t xml:space="preserve">The </w:t>
      </w:r>
      <w:r w:rsidR="00232C63">
        <w:rPr>
          <w:rFonts w:ascii="TimesNewRomanPSMT" w:hAnsi="TimesNewRomanPSMT"/>
          <w:color w:val="000000"/>
          <w:sz w:val="20"/>
          <w:u w:val="single"/>
        </w:rPr>
        <w:t xml:space="preserve">medium </w:t>
      </w:r>
      <w:proofErr w:type="spellStart"/>
      <w:r w:rsidRPr="00C17845">
        <w:rPr>
          <w:rFonts w:ascii="TimesNewRomanPSMT" w:hAnsi="TimesNewRomanPSMT"/>
          <w:color w:val="000000"/>
          <w:sz w:val="20"/>
          <w:u w:val="single"/>
        </w:rPr>
        <w:t>indicaton</w:t>
      </w:r>
      <w:proofErr w:type="spellEnd"/>
      <w:r w:rsidRPr="00C17845">
        <w:rPr>
          <w:rFonts w:ascii="TimesNewRomanPSMT" w:hAnsi="TimesNewRomanPSMT"/>
          <w:color w:val="000000"/>
          <w:sz w:val="20"/>
          <w:u w:val="single"/>
        </w:rPr>
        <w:t xml:space="preserve"> of virtual CS for a STA s</w:t>
      </w:r>
      <w:r w:rsidR="00025718">
        <w:rPr>
          <w:rFonts w:ascii="TimesNewRomanPSMT" w:hAnsi="TimesNewRomanPSMT"/>
          <w:color w:val="000000"/>
          <w:sz w:val="20"/>
          <w:u w:val="single"/>
        </w:rPr>
        <w:t xml:space="preserve">olicited by the Trigger frame for transmission </w:t>
      </w:r>
      <w:r>
        <w:rPr>
          <w:rFonts w:ascii="TimesNewRomanPSMT" w:hAnsi="TimesNewRomanPSMT"/>
          <w:color w:val="000000"/>
          <w:sz w:val="20"/>
          <w:u w:val="single"/>
        </w:rPr>
        <w:t>is described as follows</w:t>
      </w:r>
      <w:proofErr w:type="gramStart"/>
      <w:r>
        <w:rPr>
          <w:rFonts w:ascii="TimesNewRomanPSMT" w:hAnsi="TimesNewRomanPSMT"/>
          <w:color w:val="000000"/>
          <w:sz w:val="20"/>
          <w:u w:val="single"/>
        </w:rPr>
        <w:t>.</w:t>
      </w:r>
      <w:r w:rsidRPr="00C17845">
        <w:rPr>
          <w:rFonts w:ascii="TimesNewRomanPSMT" w:hAnsi="TimesNewRomanPSMT"/>
          <w:color w:val="000000"/>
          <w:sz w:val="20"/>
        </w:rPr>
        <w:t>(</w:t>
      </w:r>
      <w:proofErr w:type="gramEnd"/>
      <w:r w:rsidRPr="00C17845">
        <w:rPr>
          <w:rFonts w:ascii="TimesNewRomanPSMT" w:hAnsi="TimesNewRomanPSMT"/>
          <w:color w:val="000000"/>
          <w:sz w:val="20"/>
        </w:rPr>
        <w:t>#1543)</w:t>
      </w:r>
    </w:p>
    <w:p w14:paraId="6736386B" w14:textId="77777777" w:rsidR="00C17845" w:rsidRDefault="00C17845" w:rsidP="000348B1">
      <w:pPr>
        <w:rPr>
          <w:rFonts w:ascii="TimesNewRomanPSMT" w:hAnsi="TimesNewRomanPSMT"/>
          <w:strike/>
          <w:color w:val="000000"/>
          <w:sz w:val="20"/>
        </w:rPr>
      </w:pPr>
    </w:p>
    <w:p w14:paraId="6D0F7BDE" w14:textId="4154F6DA" w:rsidR="00F3387F" w:rsidRPr="00F3387F" w:rsidRDefault="00F3387F" w:rsidP="00F3387F">
      <w:pPr>
        <w:rPr>
          <w:rFonts w:ascii="TimesNewRomanPSMT" w:hAnsi="TimesNewRomanPSMT"/>
          <w:color w:val="000000"/>
          <w:sz w:val="20"/>
          <w:u w:val="single"/>
        </w:rPr>
      </w:pPr>
      <w:r>
        <w:rPr>
          <w:rFonts w:ascii="TimesNewRomanPSMT" w:hAnsi="TimesNewRomanPSMT"/>
          <w:color w:val="000000"/>
          <w:sz w:val="20"/>
          <w:u w:val="single"/>
        </w:rPr>
        <w:t>(#1542)</w:t>
      </w:r>
      <w:r w:rsidRPr="00F3387F">
        <w:rPr>
          <w:rFonts w:ascii="TimesNewRomanPSMT" w:hAnsi="TimesNewRomanPSMT"/>
          <w:color w:val="000000"/>
          <w:sz w:val="20"/>
          <w:u w:val="single"/>
        </w:rPr>
        <w:t>When two NAVs are supported by a STA, if one or both of the NAVs are considered and the considered</w:t>
      </w:r>
      <w:r w:rsidRPr="00F3387F">
        <w:rPr>
          <w:rFonts w:ascii="TimesNewRomanPSMT" w:hAnsi="TimesNewRomanPSMT"/>
          <w:color w:val="000000"/>
          <w:sz w:val="20"/>
          <w:u w:val="single"/>
        </w:rPr>
        <w:br/>
        <w:t>NAV’s counter is nonzero, then the virtual CS indicates bu</w:t>
      </w:r>
      <w:r w:rsidR="00C17845">
        <w:rPr>
          <w:rFonts w:ascii="TimesNewRomanPSMT" w:hAnsi="TimesNewRomanPSMT"/>
          <w:color w:val="000000"/>
          <w:sz w:val="20"/>
          <w:u w:val="single"/>
        </w:rPr>
        <w:t xml:space="preserve">sy. Otherwise, the virtual CS </w:t>
      </w:r>
      <w:r w:rsidR="00C17845" w:rsidRPr="00C17845">
        <w:rPr>
          <w:rFonts w:ascii="TimesNewRomanPSMT" w:hAnsi="TimesNewRomanPSMT"/>
          <w:strike/>
          <w:color w:val="000000"/>
          <w:sz w:val="20"/>
          <w:u w:val="single"/>
        </w:rPr>
        <w:t xml:space="preserve">is </w:t>
      </w:r>
      <w:proofErr w:type="gramStart"/>
      <w:r w:rsidR="00C17845">
        <w:rPr>
          <w:rFonts w:ascii="TimesNewRomanPSMT" w:hAnsi="TimesNewRomanPSMT"/>
          <w:color w:val="000000"/>
          <w:sz w:val="20"/>
          <w:u w:val="single"/>
        </w:rPr>
        <w:t>indicates</w:t>
      </w:r>
      <w:r w:rsidR="00C17845" w:rsidRPr="00C17845">
        <w:rPr>
          <w:rFonts w:ascii="TimesNewRomanPSMT" w:hAnsi="TimesNewRomanPSMT"/>
          <w:color w:val="000000"/>
          <w:sz w:val="20"/>
        </w:rPr>
        <w:t>(</w:t>
      </w:r>
      <w:proofErr w:type="gramEnd"/>
      <w:r w:rsidR="00C17845" w:rsidRPr="00C17845">
        <w:rPr>
          <w:rFonts w:ascii="TimesNewRomanPSMT" w:hAnsi="TimesNewRomanPSMT"/>
          <w:color w:val="000000"/>
          <w:sz w:val="20"/>
        </w:rPr>
        <w:t>#1543)</w:t>
      </w:r>
      <w:r w:rsidRPr="00F3387F">
        <w:rPr>
          <w:rFonts w:ascii="TimesNewRomanPSMT" w:hAnsi="TimesNewRomanPSMT"/>
          <w:color w:val="000000"/>
          <w:sz w:val="20"/>
          <w:u w:val="single"/>
        </w:rPr>
        <w:t xml:space="preserve"> idle.</w:t>
      </w:r>
    </w:p>
    <w:p w14:paraId="060FE3F8" w14:textId="38727C3C" w:rsidR="00F3387F" w:rsidRPr="00F3387F" w:rsidRDefault="00F3387F" w:rsidP="00F3387F">
      <w:pPr>
        <w:rPr>
          <w:rFonts w:ascii="TimesNewRomanPSMT" w:hAnsi="TimesNewRomanPSMT"/>
          <w:color w:val="000000"/>
          <w:sz w:val="20"/>
          <w:u w:val="single"/>
        </w:rPr>
      </w:pPr>
      <w:r w:rsidRPr="00F3387F">
        <w:rPr>
          <w:rFonts w:ascii="TimesNewRomanPSMT" w:hAnsi="TimesNewRomanPSMT"/>
          <w:color w:val="000000"/>
          <w:sz w:val="20"/>
          <w:u w:val="single"/>
        </w:rPr>
        <w:br/>
      </w:r>
      <w:r>
        <w:rPr>
          <w:rFonts w:ascii="TimesNewRomanPSMT" w:hAnsi="TimesNewRomanPSMT"/>
          <w:color w:val="000000"/>
          <w:sz w:val="20"/>
          <w:u w:val="single"/>
        </w:rPr>
        <w:t>(#1542)</w:t>
      </w:r>
      <w:r w:rsidRPr="00F3387F">
        <w:rPr>
          <w:rFonts w:ascii="TimesNewRomanPSMT" w:hAnsi="TimesNewRomanPSMT"/>
          <w:color w:val="000000"/>
          <w:sz w:val="20"/>
          <w:u w:val="single"/>
        </w:rPr>
        <w:t>When only one NAV is supported by a STA, if the NAV is considered and t</w:t>
      </w:r>
      <w:r>
        <w:rPr>
          <w:rFonts w:ascii="TimesNewRomanPSMT" w:hAnsi="TimesNewRomanPSMT"/>
          <w:color w:val="000000"/>
          <w:sz w:val="20"/>
          <w:u w:val="single"/>
        </w:rPr>
        <w:t xml:space="preserve">he NAV counter is nonzero, then </w:t>
      </w:r>
      <w:r w:rsidRPr="00F3387F">
        <w:rPr>
          <w:rFonts w:ascii="TimesNewRomanPSMT" w:hAnsi="TimesNewRomanPSMT"/>
          <w:color w:val="000000"/>
          <w:sz w:val="20"/>
          <w:u w:val="single"/>
        </w:rPr>
        <w:t xml:space="preserve">virtual CS </w:t>
      </w:r>
      <w:r w:rsidRPr="00C17845">
        <w:rPr>
          <w:rFonts w:ascii="TimesNewRomanPSMT" w:hAnsi="TimesNewRomanPSMT"/>
          <w:strike/>
          <w:color w:val="000000"/>
          <w:sz w:val="20"/>
          <w:u w:val="single"/>
        </w:rPr>
        <w:t xml:space="preserve">is </w:t>
      </w:r>
      <w:proofErr w:type="gramStart"/>
      <w:r w:rsidR="00C17845">
        <w:rPr>
          <w:rFonts w:ascii="TimesNewRomanPSMT" w:hAnsi="TimesNewRomanPSMT"/>
          <w:color w:val="000000"/>
          <w:sz w:val="20"/>
          <w:u w:val="single"/>
        </w:rPr>
        <w:t>indicates</w:t>
      </w:r>
      <w:r w:rsidR="00C17845" w:rsidRPr="00C17845">
        <w:rPr>
          <w:rFonts w:ascii="TimesNewRomanPSMT" w:hAnsi="TimesNewRomanPSMT"/>
          <w:color w:val="000000"/>
          <w:sz w:val="20"/>
        </w:rPr>
        <w:t>(</w:t>
      </w:r>
      <w:proofErr w:type="gramEnd"/>
      <w:r w:rsidR="00C17845" w:rsidRPr="00C17845">
        <w:rPr>
          <w:rFonts w:ascii="TimesNewRomanPSMT" w:hAnsi="TimesNewRomanPSMT"/>
          <w:color w:val="000000"/>
          <w:sz w:val="20"/>
        </w:rPr>
        <w:t>#1543)</w:t>
      </w:r>
      <w:r w:rsidR="00C17845">
        <w:rPr>
          <w:rFonts w:ascii="TimesNewRomanPSMT" w:hAnsi="TimesNewRomanPSMT"/>
          <w:color w:val="000000"/>
          <w:sz w:val="20"/>
          <w:u w:val="single"/>
        </w:rPr>
        <w:t xml:space="preserve"> </w:t>
      </w:r>
      <w:r w:rsidRPr="00F3387F">
        <w:rPr>
          <w:rFonts w:ascii="TimesNewRomanPSMT" w:hAnsi="TimesNewRomanPSMT"/>
          <w:color w:val="000000"/>
          <w:sz w:val="20"/>
          <w:u w:val="single"/>
        </w:rPr>
        <w:t>bu</w:t>
      </w:r>
      <w:r w:rsidR="00C17845">
        <w:rPr>
          <w:rFonts w:ascii="TimesNewRomanPSMT" w:hAnsi="TimesNewRomanPSMT"/>
          <w:color w:val="000000"/>
          <w:sz w:val="20"/>
          <w:u w:val="single"/>
        </w:rPr>
        <w:t xml:space="preserve">sy. Otherwise, the virtual CS </w:t>
      </w:r>
      <w:r w:rsidR="00C17845" w:rsidRPr="00C17845">
        <w:rPr>
          <w:rFonts w:ascii="TimesNewRomanPSMT" w:hAnsi="TimesNewRomanPSMT"/>
          <w:strike/>
          <w:color w:val="000000"/>
          <w:sz w:val="20"/>
          <w:u w:val="single"/>
        </w:rPr>
        <w:t xml:space="preserve">is </w:t>
      </w:r>
      <w:proofErr w:type="gramStart"/>
      <w:r w:rsidR="00C17845">
        <w:rPr>
          <w:rFonts w:ascii="TimesNewRomanPSMT" w:hAnsi="TimesNewRomanPSMT"/>
          <w:color w:val="000000"/>
          <w:sz w:val="20"/>
          <w:u w:val="single"/>
        </w:rPr>
        <w:t>indicates</w:t>
      </w:r>
      <w:r w:rsidR="00C17845" w:rsidRPr="00C17845">
        <w:rPr>
          <w:rFonts w:ascii="TimesNewRomanPSMT" w:hAnsi="TimesNewRomanPSMT"/>
          <w:color w:val="000000"/>
          <w:sz w:val="20"/>
        </w:rPr>
        <w:t>(</w:t>
      </w:r>
      <w:proofErr w:type="gramEnd"/>
      <w:r w:rsidR="00C17845" w:rsidRPr="00C17845">
        <w:rPr>
          <w:rFonts w:ascii="TimesNewRomanPSMT" w:hAnsi="TimesNewRomanPSMT"/>
          <w:color w:val="000000"/>
          <w:sz w:val="20"/>
        </w:rPr>
        <w:t>#1543)</w:t>
      </w:r>
      <w:r w:rsidRPr="00F3387F">
        <w:rPr>
          <w:rFonts w:ascii="TimesNewRomanPSMT" w:hAnsi="TimesNewRomanPSMT"/>
          <w:color w:val="000000"/>
          <w:sz w:val="20"/>
          <w:u w:val="single"/>
        </w:rPr>
        <w:t xml:space="preserve"> idle.</w:t>
      </w:r>
    </w:p>
    <w:p w14:paraId="5FE98B33" w14:textId="77777777" w:rsidR="00F3387F" w:rsidRDefault="00F3387F" w:rsidP="000348B1">
      <w:pPr>
        <w:rPr>
          <w:rFonts w:ascii="TimesNewRomanPSMT" w:hAnsi="TimesNewRomanPSMT"/>
          <w:strike/>
          <w:color w:val="000000"/>
          <w:sz w:val="20"/>
        </w:rPr>
      </w:pPr>
    </w:p>
    <w:p w14:paraId="0BE26A1A" w14:textId="483279A2" w:rsidR="00F3387F" w:rsidRPr="00F3387F" w:rsidRDefault="00F3387F" w:rsidP="000348B1">
      <w:pPr>
        <w:rPr>
          <w:rFonts w:ascii="TimesNewRomanPSMT" w:hAnsi="TimesNewRomanPSMT"/>
          <w:strike/>
          <w:color w:val="000000"/>
          <w:sz w:val="20"/>
          <w:u w:val="single"/>
        </w:rPr>
      </w:pPr>
      <w:r>
        <w:rPr>
          <w:rFonts w:ascii="TimesNewRomanPS-BoldItalicMT" w:hAnsi="TimesNewRomanPS-BoldItalicMT"/>
          <w:b/>
          <w:bCs/>
          <w:i/>
          <w:iCs/>
          <w:color w:val="FF0000"/>
          <w:sz w:val="20"/>
          <w:u w:val="single"/>
        </w:rPr>
        <w:t>(</w:t>
      </w:r>
      <w:r w:rsidR="00B07E22">
        <w:rPr>
          <w:rFonts w:ascii="TimesNewRomanPS-BoldItalicMT" w:hAnsi="TimesNewRomanPS-BoldItalicMT"/>
          <w:b/>
          <w:bCs/>
          <w:i/>
          <w:iCs/>
          <w:color w:val="FF0000"/>
          <w:sz w:val="20"/>
          <w:u w:val="single"/>
        </w:rPr>
        <w:t>#1542</w:t>
      </w:r>
      <w:r>
        <w:rPr>
          <w:rFonts w:ascii="TimesNewRomanPS-BoldItalicMT" w:hAnsi="TimesNewRomanPS-BoldItalicMT"/>
          <w:b/>
          <w:bCs/>
          <w:i/>
          <w:iCs/>
          <w:color w:val="FF0000"/>
          <w:sz w:val="20"/>
          <w:u w:val="single"/>
        </w:rPr>
        <w:t>)</w:t>
      </w:r>
      <w:r w:rsidRPr="00F3387F">
        <w:rPr>
          <w:rFonts w:ascii="TimesNewRomanPS-BoldItalicMT" w:hAnsi="TimesNewRomanPS-BoldItalicMT"/>
          <w:b/>
          <w:bCs/>
          <w:i/>
          <w:iCs/>
          <w:color w:val="FF0000"/>
          <w:sz w:val="20"/>
          <w:u w:val="single"/>
        </w:rPr>
        <w:t>Editor’s Note: The previous sentence is only needed if support for two NAVs is optional. Mandatory or</w:t>
      </w:r>
      <w:r w:rsidRPr="00F3387F">
        <w:rPr>
          <w:rFonts w:ascii="TimesNewRomanPS-BoldItalicMT" w:hAnsi="TimesNewRomanPS-BoldItalicMT"/>
          <w:color w:val="FF0000"/>
          <w:sz w:val="20"/>
          <w:u w:val="single"/>
        </w:rPr>
        <w:br/>
      </w:r>
      <w:r w:rsidRPr="00F3387F">
        <w:rPr>
          <w:rFonts w:ascii="TimesNewRomanPS-BoldItalicMT" w:hAnsi="TimesNewRomanPS-BoldItalicMT"/>
          <w:b/>
          <w:bCs/>
          <w:i/>
          <w:iCs/>
          <w:color w:val="FF0000"/>
          <w:sz w:val="20"/>
          <w:u w:val="single"/>
        </w:rPr>
        <w:t>optional support for two NAVs is still TBD.</w:t>
      </w:r>
    </w:p>
    <w:p w14:paraId="53B369D6" w14:textId="6833C78D" w:rsidR="00BA3938" w:rsidRPr="00BE733D" w:rsidRDefault="00BA3938" w:rsidP="000348B1">
      <w:pPr>
        <w:rPr>
          <w:rFonts w:ascii="TimesNewRomanPSMT" w:hAnsi="TimesNewRomanPSMT"/>
          <w:strike/>
          <w:color w:val="000000"/>
          <w:sz w:val="20"/>
        </w:rPr>
      </w:pPr>
    </w:p>
    <w:sectPr w:rsidR="00BA3938" w:rsidRPr="00BE733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F8C0" w14:textId="77777777" w:rsidR="00E15B45" w:rsidRDefault="00E15B45">
      <w:r>
        <w:separator/>
      </w:r>
    </w:p>
  </w:endnote>
  <w:endnote w:type="continuationSeparator" w:id="0">
    <w:p w14:paraId="42A73610" w14:textId="77777777" w:rsidR="00E15B45" w:rsidRDefault="00E1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BF75F3">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DC040B">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3EF" w14:textId="77777777" w:rsidR="00E15B45" w:rsidRDefault="00E15B45">
      <w:r>
        <w:separator/>
      </w:r>
    </w:p>
  </w:footnote>
  <w:footnote w:type="continuationSeparator" w:id="0">
    <w:p w14:paraId="3D1BAAFB" w14:textId="77777777" w:rsidR="00E15B45" w:rsidRDefault="00E1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818B4CF" w:rsidR="00F6137E" w:rsidRDefault="00604E5C">
    <w:pPr>
      <w:pStyle w:val="Header"/>
      <w:tabs>
        <w:tab w:val="clear" w:pos="6480"/>
        <w:tab w:val="center" w:pos="4680"/>
        <w:tab w:val="right" w:pos="9360"/>
      </w:tabs>
      <w:rPr>
        <w:lang w:eastAsia="ko-KR"/>
      </w:rPr>
    </w:pPr>
    <w:r>
      <w:rPr>
        <w:lang w:eastAsia="ko-KR"/>
      </w:rPr>
      <w:t>July</w:t>
    </w:r>
    <w:r w:rsidR="00F6137E">
      <w:rPr>
        <w:lang w:eastAsia="ko-KR"/>
      </w:rPr>
      <w:t xml:space="preserve"> </w:t>
    </w:r>
    <w:r w:rsidR="00F6137E">
      <w:t>201</w:t>
    </w:r>
    <w:r w:rsidR="00F6137E">
      <w:rPr>
        <w:lang w:eastAsia="ko-KR"/>
      </w:rPr>
      <w:t>6</w:t>
    </w:r>
    <w:r w:rsidR="00F6137E">
      <w:tab/>
    </w:r>
    <w:r w:rsidR="00F6137E">
      <w:tab/>
    </w:r>
    <w:fldSimple w:instr=" TITLE  \* MERGEFORMAT ">
      <w:r>
        <w:t>doc.: IEEE 802.11-16/0885</w:t>
      </w:r>
      <w:r w:rsidR="00F6137E">
        <w:t>r</w:t>
      </w:r>
    </w:fldSimple>
    <w:r w:rsidR="00F6137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2326"/>
    <w:rsid w:val="001B252D"/>
    <w:rsid w:val="001B2904"/>
    <w:rsid w:val="001B63BC"/>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36DC"/>
    <w:rsid w:val="002D4629"/>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6708"/>
    <w:rsid w:val="003214E2"/>
    <w:rsid w:val="00325AB6"/>
    <w:rsid w:val="0032775F"/>
    <w:rsid w:val="003308A8"/>
    <w:rsid w:val="00332B0D"/>
    <w:rsid w:val="0034133D"/>
    <w:rsid w:val="003449F9"/>
    <w:rsid w:val="003479E4"/>
    <w:rsid w:val="00347C43"/>
    <w:rsid w:val="003546AD"/>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35F"/>
    <w:rsid w:val="00407C5B"/>
    <w:rsid w:val="00421159"/>
    <w:rsid w:val="00430648"/>
    <w:rsid w:val="0043413E"/>
    <w:rsid w:val="00440FF1"/>
    <w:rsid w:val="004417F2"/>
    <w:rsid w:val="00442799"/>
    <w:rsid w:val="00443FBF"/>
    <w:rsid w:val="00444677"/>
    <w:rsid w:val="004452DF"/>
    <w:rsid w:val="004507E7"/>
    <w:rsid w:val="00450CC0"/>
    <w:rsid w:val="00457028"/>
    <w:rsid w:val="00457FA3"/>
    <w:rsid w:val="00462172"/>
    <w:rsid w:val="0047267B"/>
    <w:rsid w:val="00475A71"/>
    <w:rsid w:val="004765E7"/>
    <w:rsid w:val="00482AD0"/>
    <w:rsid w:val="00482AF6"/>
    <w:rsid w:val="00482CC3"/>
    <w:rsid w:val="00484A7A"/>
    <w:rsid w:val="004852CC"/>
    <w:rsid w:val="004866E1"/>
    <w:rsid w:val="00486EB3"/>
    <w:rsid w:val="0049468A"/>
    <w:rsid w:val="004A0AF4"/>
    <w:rsid w:val="004A3EA8"/>
    <w:rsid w:val="004B493F"/>
    <w:rsid w:val="004B50E4"/>
    <w:rsid w:val="004C0F0A"/>
    <w:rsid w:val="004C12FF"/>
    <w:rsid w:val="004C3C2A"/>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400AC"/>
    <w:rsid w:val="005409C5"/>
    <w:rsid w:val="0054235E"/>
    <w:rsid w:val="0054425D"/>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254C"/>
    <w:rsid w:val="0062298E"/>
    <w:rsid w:val="0062350A"/>
    <w:rsid w:val="0062440B"/>
    <w:rsid w:val="006254B0"/>
    <w:rsid w:val="00626C73"/>
    <w:rsid w:val="006302F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2BF9"/>
    <w:rsid w:val="006D2C0F"/>
    <w:rsid w:val="006D3377"/>
    <w:rsid w:val="006D3E5E"/>
    <w:rsid w:val="006D5362"/>
    <w:rsid w:val="006E02DB"/>
    <w:rsid w:val="006E181A"/>
    <w:rsid w:val="006E2D44"/>
    <w:rsid w:val="006F3DD4"/>
    <w:rsid w:val="006F6897"/>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C0795"/>
    <w:rsid w:val="007C14AD"/>
    <w:rsid w:val="007C2E26"/>
    <w:rsid w:val="007C3484"/>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437A"/>
    <w:rsid w:val="00830ACB"/>
    <w:rsid w:val="00831EDC"/>
    <w:rsid w:val="00832700"/>
    <w:rsid w:val="00832898"/>
    <w:rsid w:val="00832BF2"/>
    <w:rsid w:val="008335BB"/>
    <w:rsid w:val="00833CF6"/>
    <w:rsid w:val="00835A0A"/>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290E"/>
    <w:rsid w:val="008B3241"/>
    <w:rsid w:val="008B33AC"/>
    <w:rsid w:val="008B44B8"/>
    <w:rsid w:val="008B47B4"/>
    <w:rsid w:val="008B5396"/>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F039B"/>
    <w:rsid w:val="008F1C67"/>
    <w:rsid w:val="008F238D"/>
    <w:rsid w:val="008F3288"/>
    <w:rsid w:val="00905A7F"/>
    <w:rsid w:val="00910F8F"/>
    <w:rsid w:val="0091118D"/>
    <w:rsid w:val="00912C30"/>
    <w:rsid w:val="00913CB3"/>
    <w:rsid w:val="00917AB8"/>
    <w:rsid w:val="0092168F"/>
    <w:rsid w:val="009225A7"/>
    <w:rsid w:val="0092372A"/>
    <w:rsid w:val="00927FEB"/>
    <w:rsid w:val="009326F9"/>
    <w:rsid w:val="00933947"/>
    <w:rsid w:val="009362E0"/>
    <w:rsid w:val="00936D66"/>
    <w:rsid w:val="0094091B"/>
    <w:rsid w:val="00944591"/>
    <w:rsid w:val="00944CAA"/>
    <w:rsid w:val="00951CE8"/>
    <w:rsid w:val="0095350F"/>
    <w:rsid w:val="00953565"/>
    <w:rsid w:val="00954C90"/>
    <w:rsid w:val="00962886"/>
    <w:rsid w:val="00967966"/>
    <w:rsid w:val="009723A1"/>
    <w:rsid w:val="009723DF"/>
    <w:rsid w:val="00973614"/>
    <w:rsid w:val="0097724C"/>
    <w:rsid w:val="00980866"/>
    <w:rsid w:val="00980D24"/>
    <w:rsid w:val="00982327"/>
    <w:rsid w:val="009824DF"/>
    <w:rsid w:val="0098405A"/>
    <w:rsid w:val="00987BED"/>
    <w:rsid w:val="00991A93"/>
    <w:rsid w:val="009A0E5E"/>
    <w:rsid w:val="009A2E6A"/>
    <w:rsid w:val="009A517C"/>
    <w:rsid w:val="009B09CD"/>
    <w:rsid w:val="009B2383"/>
    <w:rsid w:val="009B4356"/>
    <w:rsid w:val="009B4963"/>
    <w:rsid w:val="009B57C9"/>
    <w:rsid w:val="009C30AA"/>
    <w:rsid w:val="009C43D1"/>
    <w:rsid w:val="009C59A6"/>
    <w:rsid w:val="009C6A52"/>
    <w:rsid w:val="009D0AB2"/>
    <w:rsid w:val="009D3276"/>
    <w:rsid w:val="009D444C"/>
    <w:rsid w:val="009D4525"/>
    <w:rsid w:val="009D6E6E"/>
    <w:rsid w:val="009E1533"/>
    <w:rsid w:val="009E2496"/>
    <w:rsid w:val="009E2785"/>
    <w:rsid w:val="009F08F6"/>
    <w:rsid w:val="009F1D97"/>
    <w:rsid w:val="009F3F07"/>
    <w:rsid w:val="009F51D7"/>
    <w:rsid w:val="00A002E3"/>
    <w:rsid w:val="00A00483"/>
    <w:rsid w:val="00A00EE5"/>
    <w:rsid w:val="00A049E2"/>
    <w:rsid w:val="00A1014B"/>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7C8F"/>
    <w:rsid w:val="00A80E2F"/>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7C45"/>
    <w:rsid w:val="00B07E22"/>
    <w:rsid w:val="00B11981"/>
    <w:rsid w:val="00B14841"/>
    <w:rsid w:val="00B16515"/>
    <w:rsid w:val="00B170D8"/>
    <w:rsid w:val="00B214A3"/>
    <w:rsid w:val="00B2361F"/>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E62"/>
    <w:rsid w:val="00BD4AF5"/>
    <w:rsid w:val="00BD73E6"/>
    <w:rsid w:val="00BE0818"/>
    <w:rsid w:val="00BE733D"/>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76CE"/>
    <w:rsid w:val="00CD0ABD"/>
    <w:rsid w:val="00CD259C"/>
    <w:rsid w:val="00CD2A6A"/>
    <w:rsid w:val="00CD6072"/>
    <w:rsid w:val="00CE102F"/>
    <w:rsid w:val="00CE3DDC"/>
    <w:rsid w:val="00CE63EE"/>
    <w:rsid w:val="00CF0C85"/>
    <w:rsid w:val="00CF16FB"/>
    <w:rsid w:val="00CF2295"/>
    <w:rsid w:val="00CF3BDE"/>
    <w:rsid w:val="00D05533"/>
    <w:rsid w:val="00D06106"/>
    <w:rsid w:val="00D07ABE"/>
    <w:rsid w:val="00D14538"/>
    <w:rsid w:val="00D16C90"/>
    <w:rsid w:val="00D22431"/>
    <w:rsid w:val="00D22E7D"/>
    <w:rsid w:val="00D24B64"/>
    <w:rsid w:val="00D307A6"/>
    <w:rsid w:val="00D3399A"/>
    <w:rsid w:val="00D36C35"/>
    <w:rsid w:val="00D42073"/>
    <w:rsid w:val="00D4400D"/>
    <w:rsid w:val="00D475F2"/>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7ED5"/>
    <w:rsid w:val="00D92951"/>
    <w:rsid w:val="00D94B05"/>
    <w:rsid w:val="00D9667F"/>
    <w:rsid w:val="00DA19DB"/>
    <w:rsid w:val="00DA3D06"/>
    <w:rsid w:val="00DA4885"/>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15B45"/>
    <w:rsid w:val="00E20BFB"/>
    <w:rsid w:val="00E33B8F"/>
    <w:rsid w:val="00E34D55"/>
    <w:rsid w:val="00E4679F"/>
    <w:rsid w:val="00E51072"/>
    <w:rsid w:val="00E5361C"/>
    <w:rsid w:val="00E53C1B"/>
    <w:rsid w:val="00E546AA"/>
    <w:rsid w:val="00E54D26"/>
    <w:rsid w:val="00E5708C"/>
    <w:rsid w:val="00E610D6"/>
    <w:rsid w:val="00E636B8"/>
    <w:rsid w:val="00E65013"/>
    <w:rsid w:val="00E65D84"/>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2AF3"/>
    <w:rsid w:val="00EE55B2"/>
    <w:rsid w:val="00EE7DA9"/>
    <w:rsid w:val="00EF34D3"/>
    <w:rsid w:val="00EF3E19"/>
    <w:rsid w:val="00EF6B9E"/>
    <w:rsid w:val="00F037F8"/>
    <w:rsid w:val="00F03BFD"/>
    <w:rsid w:val="00F04FF6"/>
    <w:rsid w:val="00F109FC"/>
    <w:rsid w:val="00F14289"/>
    <w:rsid w:val="00F1711A"/>
    <w:rsid w:val="00F2476E"/>
    <w:rsid w:val="00F2561F"/>
    <w:rsid w:val="00F2637D"/>
    <w:rsid w:val="00F3387F"/>
    <w:rsid w:val="00F342FD"/>
    <w:rsid w:val="00F34E9E"/>
    <w:rsid w:val="00F376B4"/>
    <w:rsid w:val="00F41684"/>
    <w:rsid w:val="00F44755"/>
    <w:rsid w:val="00F455E0"/>
    <w:rsid w:val="00F45E7C"/>
    <w:rsid w:val="00F5458D"/>
    <w:rsid w:val="00F54F3A"/>
    <w:rsid w:val="00F6137E"/>
    <w:rsid w:val="00F61833"/>
    <w:rsid w:val="00F659E1"/>
    <w:rsid w:val="00F6611A"/>
    <w:rsid w:val="00F67EB1"/>
    <w:rsid w:val="00F74EB9"/>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DC04-4742-4BFD-86C0-FDEAE694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1623</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12</cp:revision>
  <cp:lastPrinted>2010-05-04T03:47:00Z</cp:lastPrinted>
  <dcterms:created xsi:type="dcterms:W3CDTF">2016-06-03T19:07:00Z</dcterms:created>
  <dcterms:modified xsi:type="dcterms:W3CDTF">2016-07-25T05:19:00Z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