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D6F362C" w:rsidR="00C723BC" w:rsidRPr="00183F4C" w:rsidRDefault="00E163E8" w:rsidP="00F9422D">
            <w:pPr>
              <w:pStyle w:val="T2"/>
            </w:pPr>
            <w:r>
              <w:rPr>
                <w:lang w:eastAsia="ko-KR"/>
              </w:rPr>
              <w:t xml:space="preserve">Comment Resolutions </w:t>
            </w:r>
            <w:r w:rsidR="00A135FE">
              <w:rPr>
                <w:lang w:eastAsia="ko-KR"/>
              </w:rPr>
              <w:t xml:space="preserve">on Clause </w:t>
            </w:r>
            <w:r w:rsidR="00C47166">
              <w:rPr>
                <w:lang w:eastAsia="ko-KR"/>
              </w:rPr>
              <w:t>26.3.</w:t>
            </w:r>
            <w:r w:rsidR="00F9422D">
              <w:rPr>
                <w:lang w:eastAsia="ko-KR"/>
              </w:rPr>
              <w:t xml:space="preserve">13 </w:t>
            </w:r>
          </w:p>
        </w:tc>
      </w:tr>
      <w:tr w:rsidR="00C723BC" w:rsidRPr="00183F4C" w14:paraId="5B9F14D2" w14:textId="77777777" w:rsidTr="00D74DE9">
        <w:trPr>
          <w:trHeight w:val="359"/>
          <w:jc w:val="center"/>
        </w:trPr>
        <w:tc>
          <w:tcPr>
            <w:tcW w:w="9576" w:type="dxa"/>
            <w:gridSpan w:val="5"/>
            <w:vAlign w:val="center"/>
          </w:tcPr>
          <w:p w14:paraId="03728683" w14:textId="1DEF685F" w:rsidR="00C723BC" w:rsidRPr="00183F4C" w:rsidRDefault="00C723BC" w:rsidP="00850305">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F9422D">
              <w:rPr>
                <w:b w:val="0"/>
                <w:sz w:val="20"/>
                <w:lang w:eastAsia="ko-KR"/>
              </w:rPr>
              <w:t>07-2</w:t>
            </w:r>
            <w:r w:rsidR="00850305">
              <w:rPr>
                <w:b w:val="0"/>
                <w:sz w:val="20"/>
                <w:lang w:eastAsia="ko-KR"/>
              </w:rPr>
              <w:t>4</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9422D" w:rsidRPr="00183F4C" w14:paraId="6358E04B" w14:textId="77777777" w:rsidTr="00374E5A">
        <w:trPr>
          <w:trHeight w:val="359"/>
          <w:jc w:val="center"/>
        </w:trPr>
        <w:tc>
          <w:tcPr>
            <w:tcW w:w="1548" w:type="dxa"/>
            <w:vAlign w:val="center"/>
          </w:tcPr>
          <w:p w14:paraId="5F36DA8F" w14:textId="254B449A" w:rsidR="00F9422D" w:rsidRDefault="00F9422D" w:rsidP="00F9422D">
            <w:pPr>
              <w:pStyle w:val="T2"/>
              <w:spacing w:after="0"/>
              <w:ind w:left="0" w:right="0"/>
              <w:jc w:val="left"/>
              <w:rPr>
                <w:b w:val="0"/>
                <w:sz w:val="18"/>
                <w:szCs w:val="18"/>
                <w:lang w:eastAsia="ko-KR"/>
              </w:rPr>
            </w:pPr>
            <w:proofErr w:type="spellStart"/>
            <w:r>
              <w:rPr>
                <w:b w:val="0"/>
                <w:sz w:val="18"/>
                <w:szCs w:val="18"/>
                <w:lang w:eastAsia="ko-KR"/>
              </w:rPr>
              <w:t>Kome</w:t>
            </w:r>
            <w:proofErr w:type="spellEnd"/>
            <w:r>
              <w:rPr>
                <w:b w:val="0"/>
                <w:sz w:val="18"/>
                <w:szCs w:val="18"/>
                <w:lang w:eastAsia="ko-KR"/>
              </w:rPr>
              <w:t xml:space="preserve"> Oteri</w:t>
            </w:r>
          </w:p>
        </w:tc>
        <w:tc>
          <w:tcPr>
            <w:tcW w:w="1440" w:type="dxa"/>
            <w:vAlign w:val="center"/>
          </w:tcPr>
          <w:p w14:paraId="566B9C41" w14:textId="5E2EB62B" w:rsidR="00F9422D" w:rsidRDefault="00F9422D" w:rsidP="00F9422D">
            <w:pPr>
              <w:pStyle w:val="T2"/>
              <w:spacing w:after="0"/>
              <w:ind w:left="0" w:right="0"/>
              <w:jc w:val="left"/>
              <w:rPr>
                <w:b w:val="0"/>
                <w:sz w:val="18"/>
                <w:szCs w:val="18"/>
                <w:lang w:eastAsia="ko-KR"/>
              </w:rPr>
            </w:pPr>
            <w:r>
              <w:rPr>
                <w:b w:val="0"/>
                <w:sz w:val="18"/>
                <w:szCs w:val="18"/>
                <w:lang w:eastAsia="ko-KR"/>
              </w:rPr>
              <w:t>Inter Digital</w:t>
            </w:r>
          </w:p>
        </w:tc>
        <w:tc>
          <w:tcPr>
            <w:tcW w:w="2610" w:type="dxa"/>
            <w:vAlign w:val="center"/>
          </w:tcPr>
          <w:p w14:paraId="79565090" w14:textId="410F80EA" w:rsidR="00F9422D" w:rsidRPr="002C60AE" w:rsidRDefault="00F9422D" w:rsidP="00F9422D">
            <w:pPr>
              <w:pStyle w:val="T2"/>
              <w:spacing w:after="0"/>
              <w:ind w:left="0" w:right="0"/>
              <w:jc w:val="left"/>
              <w:rPr>
                <w:b w:val="0"/>
                <w:sz w:val="18"/>
                <w:szCs w:val="18"/>
                <w:lang w:eastAsia="ko-KR"/>
              </w:rPr>
            </w:pPr>
            <w:r>
              <w:rPr>
                <w:b w:val="0"/>
                <w:sz w:val="18"/>
                <w:szCs w:val="18"/>
                <w:lang w:eastAsia="ko-KR"/>
              </w:rPr>
              <w:t>9710 Scranton Road, San Diego, CA 92121</w:t>
            </w:r>
          </w:p>
        </w:tc>
        <w:tc>
          <w:tcPr>
            <w:tcW w:w="1507" w:type="dxa"/>
            <w:vAlign w:val="center"/>
          </w:tcPr>
          <w:p w14:paraId="7F5D942D" w14:textId="0AD15D10" w:rsidR="00F9422D" w:rsidRPr="002C60AE" w:rsidRDefault="00F9422D" w:rsidP="00F9422D">
            <w:pPr>
              <w:pStyle w:val="T2"/>
              <w:spacing w:after="0"/>
              <w:ind w:left="0" w:right="0"/>
              <w:jc w:val="left"/>
              <w:rPr>
                <w:b w:val="0"/>
                <w:sz w:val="18"/>
                <w:szCs w:val="18"/>
                <w:lang w:eastAsia="ko-KR"/>
              </w:rPr>
            </w:pPr>
            <w:r>
              <w:rPr>
                <w:b w:val="0"/>
                <w:sz w:val="18"/>
                <w:szCs w:val="18"/>
                <w:lang w:eastAsia="ko-KR"/>
              </w:rPr>
              <w:t>858 210 4826</w:t>
            </w:r>
          </w:p>
        </w:tc>
        <w:tc>
          <w:tcPr>
            <w:tcW w:w="2471" w:type="dxa"/>
            <w:vAlign w:val="center"/>
          </w:tcPr>
          <w:p w14:paraId="440A89E5" w14:textId="1CEBF04D" w:rsidR="00F9422D" w:rsidRDefault="00F9422D" w:rsidP="00F9422D">
            <w:pPr>
              <w:pStyle w:val="T2"/>
              <w:spacing w:after="0"/>
              <w:ind w:left="0" w:right="0"/>
              <w:jc w:val="left"/>
              <w:rPr>
                <w:b w:val="0"/>
                <w:sz w:val="18"/>
                <w:szCs w:val="18"/>
                <w:lang w:eastAsia="ko-KR"/>
              </w:rPr>
            </w:pPr>
            <w:r>
              <w:rPr>
                <w:b w:val="0"/>
                <w:sz w:val="18"/>
                <w:szCs w:val="18"/>
                <w:lang w:eastAsia="ko-KR"/>
              </w:rPr>
              <w:t>kome.oteri@interdigital.com</w:t>
            </w:r>
          </w:p>
        </w:tc>
      </w:tr>
      <w:tr w:rsidR="00F9422D" w:rsidRPr="00183F4C" w14:paraId="12547924" w14:textId="77777777" w:rsidTr="00374E5A">
        <w:trPr>
          <w:trHeight w:val="359"/>
          <w:jc w:val="center"/>
        </w:trPr>
        <w:tc>
          <w:tcPr>
            <w:tcW w:w="1548" w:type="dxa"/>
            <w:vAlign w:val="center"/>
          </w:tcPr>
          <w:p w14:paraId="03AA3557" w14:textId="77777777" w:rsidR="00F9422D" w:rsidRDefault="00F9422D" w:rsidP="00F9422D">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9422D" w:rsidRDefault="00F9422D" w:rsidP="00F9422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F9422D" w:rsidRDefault="00F9422D" w:rsidP="00F9422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89F33FB" w14:textId="77777777" w:rsidR="00F9422D" w:rsidRPr="002C60AE" w:rsidRDefault="00F9422D" w:rsidP="00F9422D">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9422D" w:rsidRDefault="00F9422D" w:rsidP="00F9422D">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9422D" w:rsidRPr="00183F4C" w14:paraId="7D0D36FE" w14:textId="77777777" w:rsidTr="00374E5A">
        <w:trPr>
          <w:trHeight w:val="359"/>
          <w:jc w:val="center"/>
        </w:trPr>
        <w:tc>
          <w:tcPr>
            <w:tcW w:w="1548" w:type="dxa"/>
            <w:vAlign w:val="center"/>
          </w:tcPr>
          <w:p w14:paraId="4DB826A8" w14:textId="77777777" w:rsidR="00F9422D" w:rsidRDefault="00F9422D" w:rsidP="00F9422D">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F9422D" w:rsidRDefault="00F9422D" w:rsidP="00F9422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F9422D" w:rsidRPr="002C60AE" w:rsidRDefault="00F9422D" w:rsidP="00F9422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F9422D" w:rsidRPr="002C60AE" w:rsidRDefault="00F9422D" w:rsidP="00F9422D">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F9422D" w:rsidRPr="001D7948" w:rsidRDefault="00F9422D" w:rsidP="00F9422D">
            <w:pPr>
              <w:pStyle w:val="T2"/>
              <w:spacing w:after="0"/>
              <w:ind w:left="0" w:right="0"/>
              <w:jc w:val="left"/>
              <w:rPr>
                <w:b w:val="0"/>
                <w:sz w:val="18"/>
                <w:szCs w:val="18"/>
                <w:lang w:eastAsia="ko-KR"/>
              </w:rPr>
            </w:pPr>
            <w:r w:rsidRPr="00777246">
              <w:rPr>
                <w:b w:val="0"/>
                <w:sz w:val="18"/>
                <w:szCs w:val="18"/>
                <w:lang w:eastAsia="ko-KR"/>
              </w:rPr>
              <w:t>svverman@qti.qualcomm.com</w:t>
            </w:r>
          </w:p>
        </w:tc>
      </w:tr>
      <w:tr w:rsidR="00F9422D" w:rsidRPr="00183F4C" w14:paraId="59396A59" w14:textId="77777777" w:rsidTr="00374E5A">
        <w:trPr>
          <w:trHeight w:val="359"/>
          <w:jc w:val="center"/>
        </w:trPr>
        <w:tc>
          <w:tcPr>
            <w:tcW w:w="1548" w:type="dxa"/>
            <w:vAlign w:val="center"/>
          </w:tcPr>
          <w:p w14:paraId="4FD99FA4" w14:textId="6BBB691F" w:rsidR="00F9422D" w:rsidRDefault="00F9422D" w:rsidP="00F9422D">
            <w:pPr>
              <w:pStyle w:val="T2"/>
              <w:spacing w:after="0"/>
              <w:ind w:left="0" w:right="0"/>
              <w:jc w:val="left"/>
              <w:rPr>
                <w:b w:val="0"/>
                <w:sz w:val="18"/>
                <w:szCs w:val="18"/>
                <w:lang w:eastAsia="ko-KR"/>
              </w:rPr>
            </w:pPr>
            <w:r>
              <w:rPr>
                <w:b w:val="0"/>
                <w:sz w:val="18"/>
                <w:szCs w:val="18"/>
                <w:lang w:eastAsia="ko-KR"/>
              </w:rPr>
              <w:t>Sriram Venkateswaran</w:t>
            </w:r>
          </w:p>
        </w:tc>
        <w:tc>
          <w:tcPr>
            <w:tcW w:w="1440" w:type="dxa"/>
            <w:vAlign w:val="center"/>
          </w:tcPr>
          <w:p w14:paraId="6ACE42C6" w14:textId="0FBCABE6" w:rsidR="00F9422D" w:rsidRDefault="00F9422D" w:rsidP="00F9422D">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05E48ADD" w14:textId="77777777" w:rsidR="00F9422D" w:rsidRPr="002C60AE" w:rsidRDefault="00F9422D" w:rsidP="00F9422D">
            <w:pPr>
              <w:pStyle w:val="T2"/>
              <w:spacing w:after="0"/>
              <w:ind w:left="0" w:right="0"/>
              <w:jc w:val="left"/>
              <w:rPr>
                <w:b w:val="0"/>
                <w:sz w:val="18"/>
                <w:szCs w:val="18"/>
                <w:lang w:eastAsia="ko-KR"/>
              </w:rPr>
            </w:pPr>
          </w:p>
        </w:tc>
        <w:tc>
          <w:tcPr>
            <w:tcW w:w="1507" w:type="dxa"/>
            <w:vAlign w:val="center"/>
          </w:tcPr>
          <w:p w14:paraId="2BAFE72D" w14:textId="77777777" w:rsidR="00F9422D" w:rsidRDefault="00F9422D" w:rsidP="00F9422D">
            <w:pPr>
              <w:pStyle w:val="T2"/>
              <w:spacing w:after="0"/>
              <w:ind w:left="0" w:right="0"/>
              <w:jc w:val="left"/>
              <w:rPr>
                <w:b w:val="0"/>
                <w:sz w:val="18"/>
                <w:szCs w:val="18"/>
                <w:lang w:eastAsia="ko-KR"/>
              </w:rPr>
            </w:pPr>
          </w:p>
        </w:tc>
        <w:tc>
          <w:tcPr>
            <w:tcW w:w="2471" w:type="dxa"/>
            <w:vAlign w:val="center"/>
          </w:tcPr>
          <w:p w14:paraId="1644673E" w14:textId="03BB3EFB" w:rsidR="00F9422D" w:rsidRPr="00777246" w:rsidRDefault="00F9422D" w:rsidP="00F9422D">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1CA5C7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D0</w:t>
      </w:r>
      <w:r w:rsidR="00777246">
        <w:rPr>
          <w:lang w:eastAsia="ko-KR"/>
        </w:rPr>
        <w:t>.</w:t>
      </w:r>
      <w:r w:rsidR="00F9422D">
        <w:rPr>
          <w:lang w:eastAsia="ko-KR"/>
        </w:rPr>
        <w:t xml:space="preserve">2 </w:t>
      </w:r>
      <w:r w:rsidR="00627C25">
        <w:rPr>
          <w:lang w:eastAsia="ko-KR"/>
        </w:rPr>
        <w:t>as follows</w:t>
      </w:r>
      <w:r w:rsidR="00C3596F">
        <w:rPr>
          <w:lang w:eastAsia="ko-KR"/>
        </w:rPr>
        <w:t>:</w:t>
      </w:r>
    </w:p>
    <w:p w14:paraId="0BDAF4D8" w14:textId="12E86129" w:rsidR="00474E8B" w:rsidRDefault="00CB53B8" w:rsidP="00474E8B">
      <w:pPr>
        <w:pStyle w:val="ListParagraph"/>
        <w:numPr>
          <w:ilvl w:val="0"/>
          <w:numId w:val="22"/>
        </w:numPr>
        <w:ind w:leftChars="0"/>
        <w:jc w:val="both"/>
      </w:pPr>
      <w:r>
        <w:rPr>
          <w:lang w:eastAsia="ko-KR"/>
        </w:rPr>
        <w:t>507, 949, 1</w:t>
      </w:r>
      <w:r w:rsidR="00474E8B">
        <w:rPr>
          <w:lang w:eastAsia="ko-KR"/>
        </w:rPr>
        <w:t>005, 1785, 1778</w:t>
      </w:r>
      <w:r w:rsidR="00F9422D">
        <w:rPr>
          <w:lang w:eastAsia="ko-KR"/>
        </w:rPr>
        <w:t>, 1862</w:t>
      </w:r>
    </w:p>
    <w:p w14:paraId="3C33CC07" w14:textId="69EFC2C1" w:rsidR="003E4403" w:rsidRDefault="003E4403" w:rsidP="00474E8B">
      <w:pPr>
        <w:jc w:val="both"/>
      </w:pPr>
      <w:r>
        <w:t>Revisions:</w:t>
      </w:r>
    </w:p>
    <w:p w14:paraId="2A26F306" w14:textId="0A81C4DB" w:rsidR="00BA6C7C" w:rsidRDefault="00BA6C7C" w:rsidP="00DD70FA">
      <w:pPr>
        <w:pStyle w:val="ListParagraph"/>
        <w:numPr>
          <w:ilvl w:val="0"/>
          <w:numId w:val="9"/>
        </w:numPr>
        <w:ind w:leftChars="0"/>
        <w:jc w:val="both"/>
      </w:pPr>
      <w:r>
        <w:t xml:space="preserve">Rev 0: Initial version of the document. </w:t>
      </w:r>
    </w:p>
    <w:p w14:paraId="3F94C222" w14:textId="07B174B8" w:rsidR="009965CB" w:rsidRDefault="009965CB" w:rsidP="00DD70FA">
      <w:pPr>
        <w:pStyle w:val="ListParagraph"/>
        <w:numPr>
          <w:ilvl w:val="0"/>
          <w:numId w:val="9"/>
        </w:numPr>
        <w:ind w:leftChars="0"/>
        <w:jc w:val="both"/>
      </w:pPr>
      <w:r>
        <w:t xml:space="preserve">Rev 1: CID 1778: Changed TXVECTOR  to HE-LTF_MODE based on update of TXVECTOR document </w:t>
      </w:r>
      <w:hyperlink r:id="rId8" w:history="1">
        <w:r w:rsidR="0073666A">
          <w:rPr>
            <w:rStyle w:val="Hyperlink"/>
          </w:rPr>
          <w:t>11-16-0813-03-00ax-cr-on-section-26-2-2-txrxvector-parameters</w:t>
        </w:r>
      </w:hyperlink>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bookmarkStart w:id="0" w:name="_GoBack"/>
      <w:bookmarkEnd w:id="0"/>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46971669" w14:textId="77777777" w:rsidTr="00ED4C68">
        <w:trPr>
          <w:trHeight w:val="336"/>
        </w:trPr>
        <w:tc>
          <w:tcPr>
            <w:tcW w:w="666" w:type="dxa"/>
            <w:shd w:val="clear" w:color="auto" w:fill="auto"/>
          </w:tcPr>
          <w:p w14:paraId="1766B4BF" w14:textId="056A4A92" w:rsidR="007046F5" w:rsidRPr="009A69C6" w:rsidRDefault="00B4061B" w:rsidP="007046F5">
            <w:pPr>
              <w:jc w:val="center"/>
              <w:rPr>
                <w:sz w:val="20"/>
                <w:lang w:val="en-US"/>
              </w:rPr>
            </w:pPr>
            <w:r>
              <w:rPr>
                <w:sz w:val="20"/>
                <w:lang w:val="en-US"/>
              </w:rPr>
              <w:t>507</w:t>
            </w:r>
          </w:p>
        </w:tc>
        <w:tc>
          <w:tcPr>
            <w:tcW w:w="931" w:type="dxa"/>
            <w:shd w:val="clear" w:color="auto" w:fill="auto"/>
          </w:tcPr>
          <w:p w14:paraId="5A30CE3D" w14:textId="06CFE25D" w:rsidR="007046F5" w:rsidRPr="009A69C6" w:rsidRDefault="00B4061B" w:rsidP="007046F5">
            <w:pPr>
              <w:jc w:val="center"/>
              <w:rPr>
                <w:sz w:val="20"/>
                <w:lang w:val="en-US"/>
              </w:rPr>
            </w:pPr>
            <w:r>
              <w:rPr>
                <w:sz w:val="20"/>
                <w:lang w:val="en-US"/>
              </w:rPr>
              <w:t>26.3.12</w:t>
            </w:r>
          </w:p>
        </w:tc>
        <w:tc>
          <w:tcPr>
            <w:tcW w:w="720" w:type="dxa"/>
            <w:shd w:val="clear" w:color="auto" w:fill="auto"/>
          </w:tcPr>
          <w:p w14:paraId="1D64E59C" w14:textId="587BAB59" w:rsidR="007046F5" w:rsidRPr="009A69C6" w:rsidRDefault="00B4061B" w:rsidP="007046F5">
            <w:pPr>
              <w:jc w:val="center"/>
              <w:rPr>
                <w:sz w:val="20"/>
                <w:lang w:val="en-US"/>
              </w:rPr>
            </w:pPr>
            <w:r>
              <w:rPr>
                <w:sz w:val="20"/>
                <w:lang w:val="en-US"/>
              </w:rPr>
              <w:t>154.34</w:t>
            </w:r>
          </w:p>
        </w:tc>
        <w:tc>
          <w:tcPr>
            <w:tcW w:w="3048" w:type="dxa"/>
            <w:shd w:val="clear" w:color="auto" w:fill="auto"/>
          </w:tcPr>
          <w:p w14:paraId="088CF836" w14:textId="77777777" w:rsidR="00B4061B" w:rsidRPr="00F872A3" w:rsidRDefault="00B4061B" w:rsidP="00B4061B">
            <w:pPr>
              <w:jc w:val="both"/>
              <w:rPr>
                <w:sz w:val="20"/>
                <w:lang w:val="en-US"/>
              </w:rPr>
            </w:pPr>
            <w:proofErr w:type="gramStart"/>
            <w:r w:rsidRPr="00F872A3">
              <w:rPr>
                <w:sz w:val="20"/>
                <w:lang w:val="en-US"/>
              </w:rPr>
              <w:t>some</w:t>
            </w:r>
            <w:proofErr w:type="gramEnd"/>
            <w:r w:rsidRPr="00F872A3">
              <w:rPr>
                <w:sz w:val="20"/>
                <w:lang w:val="en-US"/>
              </w:rPr>
              <w:t xml:space="preserve"> of the functionalities and descriptions for MU-MIMO is very relevant for OFDMA operations as well. For example, uplink power control should apply to both UL MU-MIMO as well as UL OFDMA operation, pre corrections for UL MU-MIMO should also apply to UL OFDMA operations. I suggest </w:t>
            </w:r>
            <w:proofErr w:type="spellStart"/>
            <w:r w:rsidRPr="00F872A3">
              <w:rPr>
                <w:sz w:val="20"/>
                <w:lang w:val="en-US"/>
              </w:rPr>
              <w:t>tht</w:t>
            </w:r>
            <w:proofErr w:type="spellEnd"/>
            <w:r w:rsidRPr="00F872A3">
              <w:rPr>
                <w:sz w:val="20"/>
                <w:lang w:val="en-US"/>
              </w:rPr>
              <w:t xml:space="preserve"> either change the 26.3.12 MU-MIMO section to be general enough to cover both MU-MIMO and OFDMA or have a separate dedicated section for OFDMA right after section 26.3.12.</w:t>
            </w:r>
          </w:p>
          <w:p w14:paraId="42C95748" w14:textId="3384CBD8" w:rsidR="007046F5" w:rsidRPr="009A69C6" w:rsidRDefault="007046F5" w:rsidP="007046F5">
            <w:pPr>
              <w:rPr>
                <w:sz w:val="20"/>
                <w:lang w:val="en-US"/>
              </w:rPr>
            </w:pPr>
          </w:p>
        </w:tc>
        <w:tc>
          <w:tcPr>
            <w:tcW w:w="2409" w:type="dxa"/>
            <w:shd w:val="clear" w:color="auto" w:fill="auto"/>
          </w:tcPr>
          <w:p w14:paraId="4126352E" w14:textId="58F81004" w:rsidR="007046F5" w:rsidRPr="009A69C6" w:rsidRDefault="00B4061B" w:rsidP="007046F5">
            <w:pPr>
              <w:rPr>
                <w:sz w:val="20"/>
                <w:lang w:val="en-US"/>
              </w:rPr>
            </w:pPr>
            <w:r>
              <w:rPr>
                <w:sz w:val="20"/>
                <w:lang w:val="en-US"/>
              </w:rPr>
              <w:t>As commented</w:t>
            </w:r>
          </w:p>
        </w:tc>
        <w:tc>
          <w:tcPr>
            <w:tcW w:w="3453" w:type="dxa"/>
            <w:shd w:val="clear" w:color="auto" w:fill="auto"/>
            <w:vAlign w:val="center"/>
          </w:tcPr>
          <w:p w14:paraId="39DBABD9" w14:textId="77777777" w:rsidR="00315B1A" w:rsidRDefault="00315B1A" w:rsidP="00315B1A">
            <w:pPr>
              <w:rPr>
                <w:sz w:val="20"/>
                <w:lang w:val="en-US"/>
              </w:rPr>
            </w:pPr>
            <w:r>
              <w:rPr>
                <w:sz w:val="20"/>
                <w:lang w:val="en-US"/>
              </w:rPr>
              <w:t>Revised.</w:t>
            </w:r>
          </w:p>
          <w:p w14:paraId="3B5C6386" w14:textId="77777777" w:rsidR="00315B1A" w:rsidRDefault="00315B1A" w:rsidP="00315B1A">
            <w:pPr>
              <w:rPr>
                <w:sz w:val="20"/>
                <w:lang w:val="en-US"/>
              </w:rPr>
            </w:pPr>
          </w:p>
          <w:p w14:paraId="6262CE4A" w14:textId="346BA96F" w:rsidR="00315B1A" w:rsidRDefault="00315B1A" w:rsidP="00315B1A">
            <w:pPr>
              <w:rPr>
                <w:sz w:val="20"/>
              </w:rPr>
            </w:pPr>
            <w:r w:rsidRPr="00886D8F">
              <w:rPr>
                <w:sz w:val="20"/>
              </w:rPr>
              <w:t>Proposed resolution accounts for the suggested change.</w:t>
            </w:r>
            <w:r>
              <w:rPr>
                <w:sz w:val="20"/>
              </w:rPr>
              <w:t xml:space="preserve"> </w:t>
            </w:r>
          </w:p>
          <w:p w14:paraId="075CA931" w14:textId="08D360B2" w:rsidR="00921084" w:rsidRPr="00886D8F" w:rsidRDefault="00921084" w:rsidP="00315B1A">
            <w:pPr>
              <w:rPr>
                <w:sz w:val="20"/>
              </w:rPr>
            </w:pPr>
            <w:r>
              <w:rPr>
                <w:sz w:val="20"/>
                <w:lang w:val="en-US"/>
              </w:rPr>
              <w:t>Subsections modified to combine MU-MIMO and OFDMA</w:t>
            </w:r>
          </w:p>
          <w:p w14:paraId="4A861AAD" w14:textId="77777777" w:rsidR="00921084" w:rsidRPr="00886D8F" w:rsidRDefault="00921084" w:rsidP="00315B1A">
            <w:pPr>
              <w:rPr>
                <w:sz w:val="20"/>
              </w:rPr>
            </w:pPr>
          </w:p>
          <w:p w14:paraId="71D2FF3F" w14:textId="2378CE05" w:rsidR="007257AC" w:rsidRPr="009A69C6" w:rsidRDefault="00315B1A" w:rsidP="00315B1A">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Pr>
                <w:sz w:val="20"/>
              </w:rPr>
              <w:t>507</w:t>
            </w:r>
            <w:r w:rsidRPr="00886D8F">
              <w:rPr>
                <w:sz w:val="20"/>
              </w:rPr>
              <w:t>.</w:t>
            </w:r>
          </w:p>
        </w:tc>
      </w:tr>
      <w:tr w:rsidR="005673F3" w:rsidRPr="001F620B" w14:paraId="4472627E" w14:textId="77777777" w:rsidTr="00ED4C68">
        <w:trPr>
          <w:trHeight w:val="336"/>
        </w:trPr>
        <w:tc>
          <w:tcPr>
            <w:tcW w:w="666" w:type="dxa"/>
            <w:shd w:val="clear" w:color="auto" w:fill="auto"/>
          </w:tcPr>
          <w:p w14:paraId="5D0759D0" w14:textId="77777777" w:rsidR="005673F3" w:rsidRPr="00F872A3" w:rsidRDefault="005673F3" w:rsidP="005673F3">
            <w:pPr>
              <w:jc w:val="center"/>
              <w:rPr>
                <w:sz w:val="20"/>
                <w:lang w:val="en-US"/>
              </w:rPr>
            </w:pPr>
            <w:r w:rsidRPr="00F872A3">
              <w:rPr>
                <w:sz w:val="20"/>
                <w:lang w:val="en-US"/>
              </w:rPr>
              <w:t>949</w:t>
            </w:r>
          </w:p>
          <w:p w14:paraId="150CD69C" w14:textId="6E62E708" w:rsidR="005673F3" w:rsidRDefault="005673F3" w:rsidP="005673F3">
            <w:pPr>
              <w:jc w:val="center"/>
              <w:rPr>
                <w:sz w:val="20"/>
                <w:lang w:val="en-US"/>
              </w:rPr>
            </w:pPr>
          </w:p>
        </w:tc>
        <w:tc>
          <w:tcPr>
            <w:tcW w:w="931" w:type="dxa"/>
            <w:shd w:val="clear" w:color="auto" w:fill="auto"/>
          </w:tcPr>
          <w:p w14:paraId="7E0D6796" w14:textId="77777777" w:rsidR="005673F3" w:rsidRPr="00F872A3" w:rsidRDefault="005673F3" w:rsidP="005673F3">
            <w:pPr>
              <w:jc w:val="center"/>
              <w:rPr>
                <w:sz w:val="20"/>
                <w:lang w:val="en-US"/>
              </w:rPr>
            </w:pPr>
            <w:r w:rsidRPr="00F872A3">
              <w:rPr>
                <w:sz w:val="20"/>
                <w:lang w:val="en-US"/>
              </w:rPr>
              <w:t>26.3.12.4.2</w:t>
            </w:r>
          </w:p>
          <w:p w14:paraId="2891EC73" w14:textId="586D264B" w:rsidR="005673F3" w:rsidRPr="009A69C6" w:rsidRDefault="005673F3" w:rsidP="005673F3">
            <w:pPr>
              <w:jc w:val="center"/>
              <w:rPr>
                <w:sz w:val="20"/>
                <w:lang w:val="en-US"/>
              </w:rPr>
            </w:pPr>
          </w:p>
        </w:tc>
        <w:tc>
          <w:tcPr>
            <w:tcW w:w="720" w:type="dxa"/>
            <w:shd w:val="clear" w:color="auto" w:fill="auto"/>
          </w:tcPr>
          <w:p w14:paraId="634BDC54" w14:textId="77777777" w:rsidR="005673F3" w:rsidRPr="00F872A3" w:rsidRDefault="005673F3" w:rsidP="005673F3">
            <w:pPr>
              <w:jc w:val="center"/>
              <w:rPr>
                <w:sz w:val="20"/>
                <w:lang w:val="en-US"/>
              </w:rPr>
            </w:pPr>
            <w:r w:rsidRPr="00F872A3">
              <w:rPr>
                <w:sz w:val="20"/>
                <w:lang w:val="en-US"/>
              </w:rPr>
              <w:t>156.00</w:t>
            </w:r>
          </w:p>
          <w:p w14:paraId="0128C016" w14:textId="383B5D0A" w:rsidR="005673F3" w:rsidRPr="009A69C6" w:rsidRDefault="005673F3" w:rsidP="005673F3">
            <w:pPr>
              <w:jc w:val="center"/>
              <w:rPr>
                <w:sz w:val="20"/>
                <w:lang w:val="en-US"/>
              </w:rPr>
            </w:pPr>
          </w:p>
        </w:tc>
        <w:tc>
          <w:tcPr>
            <w:tcW w:w="3048" w:type="dxa"/>
            <w:shd w:val="clear" w:color="auto" w:fill="auto"/>
          </w:tcPr>
          <w:p w14:paraId="70505FA6" w14:textId="77777777" w:rsidR="005673F3" w:rsidRPr="00F872A3" w:rsidRDefault="005673F3" w:rsidP="005673F3">
            <w:pPr>
              <w:jc w:val="both"/>
              <w:rPr>
                <w:sz w:val="20"/>
                <w:lang w:val="en-US"/>
              </w:rPr>
            </w:pPr>
            <w:r w:rsidRPr="00F872A3">
              <w:rPr>
                <w:sz w:val="20"/>
                <w:lang w:val="en-US"/>
              </w:rPr>
              <w:t>Need clarification</w:t>
            </w:r>
          </w:p>
          <w:p w14:paraId="135DCA56" w14:textId="67D02C2B" w:rsidR="005673F3" w:rsidRPr="009A69C6" w:rsidRDefault="005673F3" w:rsidP="005673F3">
            <w:pPr>
              <w:rPr>
                <w:sz w:val="20"/>
                <w:lang w:val="en-US"/>
              </w:rPr>
            </w:pPr>
          </w:p>
        </w:tc>
        <w:tc>
          <w:tcPr>
            <w:tcW w:w="2409" w:type="dxa"/>
            <w:shd w:val="clear" w:color="auto" w:fill="auto"/>
          </w:tcPr>
          <w:p w14:paraId="56725B0A" w14:textId="77777777" w:rsidR="005673F3" w:rsidRPr="00F872A3" w:rsidRDefault="005673F3" w:rsidP="005673F3">
            <w:pPr>
              <w:jc w:val="both"/>
              <w:rPr>
                <w:sz w:val="20"/>
                <w:lang w:val="en-US"/>
              </w:rPr>
            </w:pPr>
            <w:r w:rsidRPr="00F872A3">
              <w:rPr>
                <w:sz w:val="20"/>
                <w:lang w:val="en-US"/>
              </w:rPr>
              <w:t>Where is this 1 bit indicated? In which specific field of TF?</w:t>
            </w:r>
          </w:p>
          <w:p w14:paraId="1027FD85" w14:textId="34DEF0FF" w:rsidR="005673F3" w:rsidRPr="009A69C6" w:rsidRDefault="005673F3" w:rsidP="005673F3">
            <w:pPr>
              <w:rPr>
                <w:sz w:val="20"/>
                <w:lang w:val="en-US"/>
              </w:rPr>
            </w:pPr>
          </w:p>
        </w:tc>
        <w:tc>
          <w:tcPr>
            <w:tcW w:w="3453" w:type="dxa"/>
            <w:shd w:val="clear" w:color="auto" w:fill="auto"/>
            <w:vAlign w:val="center"/>
          </w:tcPr>
          <w:p w14:paraId="09A376BF" w14:textId="77777777" w:rsidR="00315B1A" w:rsidRDefault="00315B1A" w:rsidP="00315B1A">
            <w:pPr>
              <w:rPr>
                <w:sz w:val="20"/>
                <w:lang w:val="en-US"/>
              </w:rPr>
            </w:pPr>
            <w:r>
              <w:rPr>
                <w:sz w:val="20"/>
                <w:lang w:val="en-US"/>
              </w:rPr>
              <w:t>Revised.</w:t>
            </w:r>
          </w:p>
          <w:p w14:paraId="5F0F41CB" w14:textId="77777777" w:rsidR="00315B1A" w:rsidRDefault="00315B1A" w:rsidP="00315B1A">
            <w:pPr>
              <w:rPr>
                <w:sz w:val="20"/>
                <w:lang w:val="en-US"/>
              </w:rPr>
            </w:pPr>
          </w:p>
          <w:p w14:paraId="675C02BA" w14:textId="77777777" w:rsidR="00315B1A" w:rsidRPr="00886D8F" w:rsidRDefault="00315B1A" w:rsidP="00315B1A">
            <w:pPr>
              <w:rPr>
                <w:sz w:val="20"/>
              </w:rPr>
            </w:pPr>
            <w:r w:rsidRPr="00886D8F">
              <w:rPr>
                <w:sz w:val="20"/>
              </w:rPr>
              <w:t>Proposed resolution accounts for the suggested change.</w:t>
            </w:r>
            <w:r>
              <w:rPr>
                <w:sz w:val="20"/>
              </w:rPr>
              <w:t xml:space="preserve"> </w:t>
            </w:r>
          </w:p>
          <w:p w14:paraId="53BAAE32" w14:textId="77777777" w:rsidR="00921084" w:rsidRDefault="00921084" w:rsidP="00921084">
            <w:pPr>
              <w:rPr>
                <w:sz w:val="20"/>
                <w:lang w:val="en-US"/>
              </w:rPr>
            </w:pPr>
            <w:r>
              <w:rPr>
                <w:sz w:val="20"/>
                <w:lang w:val="en-US"/>
              </w:rPr>
              <w:t xml:space="preserve">Specific field identified explicitly in document. </w:t>
            </w:r>
          </w:p>
          <w:p w14:paraId="4FE18EAF" w14:textId="77777777" w:rsidR="00315B1A" w:rsidRPr="00886D8F" w:rsidRDefault="00315B1A" w:rsidP="00315B1A">
            <w:pPr>
              <w:rPr>
                <w:sz w:val="20"/>
              </w:rPr>
            </w:pPr>
          </w:p>
          <w:p w14:paraId="69357FBD" w14:textId="6C844911" w:rsidR="005673F3" w:rsidRPr="009A69C6" w:rsidRDefault="00315B1A" w:rsidP="00315B1A">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Pr>
                <w:sz w:val="20"/>
              </w:rPr>
              <w:t>949</w:t>
            </w:r>
            <w:r w:rsidRPr="00886D8F">
              <w:rPr>
                <w:sz w:val="20"/>
              </w:rPr>
              <w:t>.</w:t>
            </w:r>
          </w:p>
        </w:tc>
      </w:tr>
      <w:tr w:rsidR="005673F3" w:rsidRPr="001F620B" w14:paraId="541C8392" w14:textId="77777777" w:rsidTr="00ED4C68">
        <w:trPr>
          <w:trHeight w:val="336"/>
        </w:trPr>
        <w:tc>
          <w:tcPr>
            <w:tcW w:w="666" w:type="dxa"/>
            <w:shd w:val="clear" w:color="auto" w:fill="auto"/>
          </w:tcPr>
          <w:p w14:paraId="28718FF9" w14:textId="77777777" w:rsidR="005673F3" w:rsidRDefault="005673F3" w:rsidP="005673F3">
            <w:pPr>
              <w:jc w:val="center"/>
              <w:rPr>
                <w:rFonts w:ascii="Arial" w:hAnsi="Arial" w:cs="Arial"/>
                <w:b/>
                <w:bCs/>
                <w:color w:val="0070C0"/>
                <w:sz w:val="20"/>
                <w:lang w:val="en-US"/>
              </w:rPr>
            </w:pPr>
            <w:r w:rsidRPr="00F872A3">
              <w:rPr>
                <w:sz w:val="20"/>
                <w:lang w:val="en-US"/>
              </w:rPr>
              <w:t>1005</w:t>
            </w:r>
          </w:p>
          <w:p w14:paraId="59568206" w14:textId="547CFE03" w:rsidR="005673F3" w:rsidRDefault="005673F3" w:rsidP="005673F3">
            <w:pPr>
              <w:jc w:val="center"/>
              <w:rPr>
                <w:sz w:val="20"/>
                <w:lang w:val="en-US"/>
              </w:rPr>
            </w:pPr>
          </w:p>
        </w:tc>
        <w:tc>
          <w:tcPr>
            <w:tcW w:w="931" w:type="dxa"/>
            <w:shd w:val="clear" w:color="auto" w:fill="auto"/>
          </w:tcPr>
          <w:p w14:paraId="27ACFD61" w14:textId="77777777" w:rsidR="005673F3" w:rsidRPr="00F872A3" w:rsidRDefault="005673F3" w:rsidP="005673F3">
            <w:pPr>
              <w:jc w:val="center"/>
              <w:rPr>
                <w:sz w:val="20"/>
                <w:lang w:val="en-US"/>
              </w:rPr>
            </w:pPr>
            <w:r w:rsidRPr="00F872A3">
              <w:rPr>
                <w:sz w:val="20"/>
                <w:lang w:val="en-US"/>
              </w:rPr>
              <w:t>26.3.12.3.4</w:t>
            </w:r>
          </w:p>
          <w:p w14:paraId="66C70EB2" w14:textId="73530F40" w:rsidR="005673F3" w:rsidRPr="009A69C6" w:rsidRDefault="005673F3" w:rsidP="005673F3">
            <w:pPr>
              <w:jc w:val="center"/>
              <w:rPr>
                <w:sz w:val="20"/>
                <w:lang w:val="en-US"/>
              </w:rPr>
            </w:pPr>
          </w:p>
        </w:tc>
        <w:tc>
          <w:tcPr>
            <w:tcW w:w="720" w:type="dxa"/>
            <w:shd w:val="clear" w:color="auto" w:fill="auto"/>
          </w:tcPr>
          <w:p w14:paraId="32813560" w14:textId="77777777" w:rsidR="005673F3" w:rsidRPr="00F872A3" w:rsidRDefault="005673F3" w:rsidP="005673F3">
            <w:pPr>
              <w:jc w:val="center"/>
              <w:rPr>
                <w:sz w:val="20"/>
                <w:lang w:val="en-US"/>
              </w:rPr>
            </w:pPr>
            <w:r w:rsidRPr="00F872A3">
              <w:rPr>
                <w:sz w:val="20"/>
                <w:lang w:val="en-US"/>
              </w:rPr>
              <w:t>155.48</w:t>
            </w:r>
          </w:p>
          <w:p w14:paraId="7D8BBFCA" w14:textId="6FF70A4D" w:rsidR="005673F3" w:rsidRPr="009A69C6" w:rsidRDefault="005673F3" w:rsidP="005673F3">
            <w:pPr>
              <w:jc w:val="center"/>
              <w:rPr>
                <w:sz w:val="20"/>
                <w:lang w:val="en-US"/>
              </w:rPr>
            </w:pPr>
          </w:p>
        </w:tc>
        <w:tc>
          <w:tcPr>
            <w:tcW w:w="3048" w:type="dxa"/>
            <w:shd w:val="clear" w:color="auto" w:fill="auto"/>
          </w:tcPr>
          <w:p w14:paraId="21E97420" w14:textId="77777777" w:rsidR="005673F3" w:rsidRPr="00F872A3" w:rsidRDefault="005673F3" w:rsidP="005673F3">
            <w:pPr>
              <w:rPr>
                <w:sz w:val="20"/>
                <w:lang w:val="en-US"/>
              </w:rPr>
            </w:pPr>
            <w:r w:rsidRPr="00F872A3">
              <w:rPr>
                <w:sz w:val="20"/>
                <w:lang w:val="en-US"/>
              </w:rPr>
              <w:t>Update the TBD on the compression mode according to the agreed PHY motion #141 -</w:t>
            </w:r>
            <w:r>
              <w:rPr>
                <w:sz w:val="20"/>
                <w:lang w:val="en-US"/>
              </w:rPr>
              <w:t xml:space="preserve"> </w:t>
            </w:r>
            <w:r w:rsidRPr="008254E5">
              <w:rPr>
                <w:sz w:val="20"/>
                <w:lang w:val="en-US"/>
              </w:rPr>
              <w:t>#143</w:t>
            </w:r>
          </w:p>
          <w:p w14:paraId="7549B59F" w14:textId="112C6A4F" w:rsidR="005673F3" w:rsidRPr="009A69C6" w:rsidRDefault="005673F3" w:rsidP="005673F3">
            <w:pPr>
              <w:rPr>
                <w:sz w:val="20"/>
                <w:lang w:val="en-US"/>
              </w:rPr>
            </w:pPr>
          </w:p>
        </w:tc>
        <w:tc>
          <w:tcPr>
            <w:tcW w:w="2409" w:type="dxa"/>
            <w:shd w:val="clear" w:color="auto" w:fill="auto"/>
          </w:tcPr>
          <w:p w14:paraId="1418B7B6" w14:textId="7BF3FA7B" w:rsidR="005673F3" w:rsidRPr="00F872A3" w:rsidRDefault="005673F3" w:rsidP="005673F3">
            <w:pPr>
              <w:rPr>
                <w:sz w:val="20"/>
                <w:lang w:val="en-US"/>
              </w:rPr>
            </w:pPr>
            <w:r w:rsidRPr="00F872A3">
              <w:rPr>
                <w:sz w:val="20"/>
                <w:lang w:val="en-US"/>
              </w:rPr>
              <w:t xml:space="preserve">Replace the following sentence: "If the value of SIGB Compression field in HE-SIG-A is 1, there is no </w:t>
            </w:r>
            <w:r w:rsidR="009878F3" w:rsidRPr="00F872A3">
              <w:rPr>
                <w:sz w:val="20"/>
                <w:lang w:val="en-US"/>
              </w:rPr>
              <w:t xml:space="preserve">RU allocation signaling </w:t>
            </w:r>
            <w:r w:rsidR="002D576F" w:rsidRPr="00F872A3">
              <w:rPr>
                <w:sz w:val="20"/>
                <w:lang w:val="en-US"/>
              </w:rPr>
              <w:t>in HE</w:t>
            </w:r>
            <w:r w:rsidRPr="00F872A3">
              <w:rPr>
                <w:sz w:val="20"/>
                <w:lang w:val="en-US"/>
              </w:rPr>
              <w:t>-SIG-</w:t>
            </w:r>
            <w:r w:rsidR="002D576F" w:rsidRPr="00F872A3">
              <w:rPr>
                <w:sz w:val="20"/>
                <w:lang w:val="en-US"/>
              </w:rPr>
              <w:t>B common field</w:t>
            </w:r>
            <w:r w:rsidRPr="00F872A3">
              <w:rPr>
                <w:sz w:val="20"/>
                <w:lang w:val="en-US"/>
              </w:rPr>
              <w:t xml:space="preserve">.  The  number  of  STAs  in  the  MU  MIMO  group  is indicated in the TBD field in HE-SIG-A." with the following:  "If the value of SIGB Compression field in HE-SIG-A is 1, there is no HE-SIG-B  common  field and contains only user specific field.  </w:t>
            </w:r>
            <w:r w:rsidR="002D576F" w:rsidRPr="00F872A3">
              <w:rPr>
                <w:sz w:val="20"/>
                <w:lang w:val="en-US"/>
              </w:rPr>
              <w:t>The SIGB</w:t>
            </w:r>
            <w:r w:rsidRPr="00F872A3">
              <w:rPr>
                <w:sz w:val="20"/>
                <w:lang w:val="en-US"/>
              </w:rPr>
              <w:t xml:space="preserve"> number of symbols field in the HE-SIG-A is repurposed to indicate the </w:t>
            </w:r>
            <w:r w:rsidRPr="00F872A3">
              <w:rPr>
                <w:sz w:val="20"/>
                <w:lang w:val="en-US"/>
              </w:rPr>
              <w:lastRenderedPageBreak/>
              <w:t xml:space="preserve">number of </w:t>
            </w:r>
            <w:r w:rsidR="002D576F" w:rsidRPr="00F872A3">
              <w:rPr>
                <w:sz w:val="20"/>
                <w:lang w:val="en-US"/>
              </w:rPr>
              <w:t>STAs in the MU MIMO group</w:t>
            </w:r>
            <w:r w:rsidRPr="00F872A3">
              <w:rPr>
                <w:sz w:val="20"/>
                <w:lang w:val="en-US"/>
              </w:rPr>
              <w:t>.  For bandwidths &gt; 20 MHz, the user specific sub-fields are split equitably between the two HE-SIG-B Channels, i.e., for a k user MU-MIMO PPDU,   1,..., ceil (k/2) user fields are carried in HE-SIG-B content channel 1 and ceil(k/2) +1, ..., k  user fields in HE-SIG-B content channel 2"</w:t>
            </w:r>
          </w:p>
          <w:p w14:paraId="27C97DBD" w14:textId="63460B4D" w:rsidR="005673F3" w:rsidRPr="009A69C6" w:rsidRDefault="005673F3" w:rsidP="005673F3">
            <w:pPr>
              <w:rPr>
                <w:sz w:val="20"/>
                <w:lang w:val="en-US"/>
              </w:rPr>
            </w:pPr>
          </w:p>
        </w:tc>
        <w:tc>
          <w:tcPr>
            <w:tcW w:w="3453" w:type="dxa"/>
            <w:shd w:val="clear" w:color="auto" w:fill="auto"/>
            <w:vAlign w:val="center"/>
          </w:tcPr>
          <w:p w14:paraId="75A08E38" w14:textId="76736655" w:rsidR="005673F3" w:rsidRDefault="005673F3" w:rsidP="005673F3">
            <w:pPr>
              <w:rPr>
                <w:sz w:val="20"/>
              </w:rPr>
            </w:pPr>
            <w:r>
              <w:rPr>
                <w:sz w:val="20"/>
                <w:lang w:val="en-US"/>
              </w:rPr>
              <w:lastRenderedPageBreak/>
              <w:t>Revised.</w:t>
            </w:r>
          </w:p>
          <w:p w14:paraId="56EA02AA" w14:textId="77777777" w:rsidR="00DD2508" w:rsidRPr="00886D8F" w:rsidRDefault="00DD2508" w:rsidP="00DD2508">
            <w:pPr>
              <w:rPr>
                <w:sz w:val="20"/>
              </w:rPr>
            </w:pPr>
            <w:r w:rsidRPr="00886D8F">
              <w:rPr>
                <w:sz w:val="20"/>
              </w:rPr>
              <w:t>Proposed resolution accounts for the suggested change.</w:t>
            </w:r>
            <w:r>
              <w:rPr>
                <w:sz w:val="20"/>
              </w:rPr>
              <w:t xml:space="preserve"> </w:t>
            </w:r>
          </w:p>
          <w:p w14:paraId="3CBD2C75" w14:textId="77777777" w:rsidR="00921084" w:rsidRDefault="00921084" w:rsidP="00921084">
            <w:pPr>
              <w:rPr>
                <w:sz w:val="20"/>
                <w:lang w:val="en-US"/>
              </w:rPr>
            </w:pPr>
            <w:r>
              <w:rPr>
                <w:sz w:val="20"/>
                <w:lang w:val="en-US"/>
              </w:rPr>
              <w:t>Text incorporated in document.</w:t>
            </w:r>
          </w:p>
          <w:p w14:paraId="6A751802" w14:textId="77777777" w:rsidR="00DD2508" w:rsidRPr="00886D8F" w:rsidRDefault="00DD2508" w:rsidP="00DD2508">
            <w:pPr>
              <w:rPr>
                <w:sz w:val="20"/>
              </w:rPr>
            </w:pPr>
          </w:p>
          <w:p w14:paraId="77E98191" w14:textId="29F40B50" w:rsidR="005673F3" w:rsidRPr="009A69C6" w:rsidRDefault="00DD2508" w:rsidP="00DD2508">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Pr>
                <w:sz w:val="20"/>
              </w:rPr>
              <w:t>1005</w:t>
            </w:r>
            <w:r w:rsidRPr="00886D8F">
              <w:rPr>
                <w:sz w:val="20"/>
              </w:rPr>
              <w:t>.</w:t>
            </w:r>
          </w:p>
        </w:tc>
      </w:tr>
      <w:tr w:rsidR="005673F3" w:rsidRPr="001F620B" w14:paraId="55E1F575" w14:textId="77777777" w:rsidTr="00ED4C68">
        <w:trPr>
          <w:trHeight w:val="336"/>
        </w:trPr>
        <w:tc>
          <w:tcPr>
            <w:tcW w:w="666" w:type="dxa"/>
            <w:shd w:val="clear" w:color="auto" w:fill="auto"/>
          </w:tcPr>
          <w:p w14:paraId="5B2313DC" w14:textId="77777777" w:rsidR="005673F3" w:rsidRPr="00F872A3" w:rsidRDefault="005673F3" w:rsidP="005673F3">
            <w:pPr>
              <w:jc w:val="center"/>
              <w:rPr>
                <w:sz w:val="20"/>
                <w:lang w:val="en-US"/>
              </w:rPr>
            </w:pPr>
            <w:r w:rsidRPr="00F872A3">
              <w:rPr>
                <w:sz w:val="20"/>
                <w:lang w:val="en-US"/>
              </w:rPr>
              <w:t>1785</w:t>
            </w:r>
          </w:p>
          <w:p w14:paraId="1B4764C4" w14:textId="5BBCF6D7" w:rsidR="005673F3" w:rsidRDefault="005673F3" w:rsidP="005673F3">
            <w:pPr>
              <w:jc w:val="center"/>
              <w:rPr>
                <w:sz w:val="20"/>
                <w:lang w:val="en-US"/>
              </w:rPr>
            </w:pPr>
          </w:p>
        </w:tc>
        <w:tc>
          <w:tcPr>
            <w:tcW w:w="931" w:type="dxa"/>
            <w:shd w:val="clear" w:color="auto" w:fill="auto"/>
          </w:tcPr>
          <w:p w14:paraId="6BBDC845" w14:textId="77777777" w:rsidR="005673F3" w:rsidRPr="00F872A3" w:rsidRDefault="005673F3" w:rsidP="005673F3">
            <w:pPr>
              <w:jc w:val="center"/>
              <w:rPr>
                <w:sz w:val="20"/>
                <w:lang w:val="en-US"/>
              </w:rPr>
            </w:pPr>
            <w:r w:rsidRPr="00F872A3">
              <w:rPr>
                <w:sz w:val="20"/>
                <w:lang w:val="en-US"/>
              </w:rPr>
              <w:t>26.3.12.3.3</w:t>
            </w:r>
          </w:p>
          <w:p w14:paraId="1CF17584" w14:textId="0BF5474C" w:rsidR="005673F3" w:rsidRPr="009A69C6" w:rsidRDefault="005673F3" w:rsidP="005673F3">
            <w:pPr>
              <w:jc w:val="center"/>
              <w:rPr>
                <w:sz w:val="20"/>
                <w:lang w:val="en-US"/>
              </w:rPr>
            </w:pPr>
          </w:p>
        </w:tc>
        <w:tc>
          <w:tcPr>
            <w:tcW w:w="720" w:type="dxa"/>
            <w:shd w:val="clear" w:color="auto" w:fill="auto"/>
          </w:tcPr>
          <w:p w14:paraId="6AB8E7BD" w14:textId="77777777" w:rsidR="005673F3" w:rsidRPr="00F872A3" w:rsidRDefault="005673F3" w:rsidP="005673F3">
            <w:pPr>
              <w:jc w:val="center"/>
              <w:rPr>
                <w:sz w:val="20"/>
                <w:lang w:val="en-US"/>
              </w:rPr>
            </w:pPr>
            <w:r w:rsidRPr="00F872A3">
              <w:rPr>
                <w:sz w:val="20"/>
                <w:lang w:val="en-US"/>
              </w:rPr>
              <w:t>155.34</w:t>
            </w:r>
          </w:p>
          <w:p w14:paraId="76361946" w14:textId="091F2C5B" w:rsidR="005673F3" w:rsidRPr="009A69C6" w:rsidRDefault="005673F3" w:rsidP="005673F3">
            <w:pPr>
              <w:jc w:val="center"/>
              <w:rPr>
                <w:sz w:val="20"/>
                <w:lang w:val="en-US"/>
              </w:rPr>
            </w:pPr>
          </w:p>
        </w:tc>
        <w:tc>
          <w:tcPr>
            <w:tcW w:w="3048" w:type="dxa"/>
            <w:shd w:val="clear" w:color="auto" w:fill="auto"/>
          </w:tcPr>
          <w:p w14:paraId="529F346C" w14:textId="77777777" w:rsidR="005673F3" w:rsidRPr="00F872A3" w:rsidRDefault="005673F3" w:rsidP="005673F3">
            <w:pPr>
              <w:jc w:val="both"/>
              <w:rPr>
                <w:sz w:val="20"/>
                <w:lang w:val="en-US"/>
              </w:rPr>
            </w:pPr>
            <w:r w:rsidRPr="00F872A3">
              <w:rPr>
                <w:sz w:val="20"/>
                <w:lang w:val="en-US"/>
              </w:rPr>
              <w:t xml:space="preserve">The "DL MU-MIMO STS Capability" is not present in the HE Capabilities element and does not make a lot of sense. How can a STA support </w:t>
            </w:r>
            <w:proofErr w:type="spellStart"/>
            <w:r w:rsidRPr="00F872A3">
              <w:rPr>
                <w:sz w:val="20"/>
                <w:lang w:val="en-US"/>
              </w:rPr>
              <w:t>receiption</w:t>
            </w:r>
            <w:proofErr w:type="spellEnd"/>
            <w:r w:rsidRPr="00F872A3">
              <w:rPr>
                <w:sz w:val="20"/>
                <w:lang w:val="en-US"/>
              </w:rPr>
              <w:t xml:space="preserve"> of something signaling by the AP? Typically, capability is something inherent in the device -- built in by des</w:t>
            </w:r>
          </w:p>
          <w:p w14:paraId="147487D8" w14:textId="052F781A" w:rsidR="005673F3" w:rsidRPr="009A69C6" w:rsidRDefault="005673F3" w:rsidP="005673F3">
            <w:pPr>
              <w:rPr>
                <w:sz w:val="20"/>
                <w:lang w:val="en-US"/>
              </w:rPr>
            </w:pPr>
          </w:p>
        </w:tc>
        <w:tc>
          <w:tcPr>
            <w:tcW w:w="2409" w:type="dxa"/>
            <w:shd w:val="clear" w:color="auto" w:fill="auto"/>
          </w:tcPr>
          <w:p w14:paraId="40AAE941" w14:textId="77777777" w:rsidR="005673F3" w:rsidRPr="00F872A3" w:rsidRDefault="005673F3" w:rsidP="005673F3">
            <w:pPr>
              <w:jc w:val="both"/>
              <w:rPr>
                <w:sz w:val="20"/>
                <w:lang w:val="en-US"/>
              </w:rPr>
            </w:pPr>
            <w:r w:rsidRPr="00F872A3">
              <w:rPr>
                <w:sz w:val="20"/>
                <w:lang w:val="en-US"/>
              </w:rPr>
              <w:t>Let's fix the requirement. Total number of streams is 8.</w:t>
            </w:r>
          </w:p>
          <w:p w14:paraId="558C3538" w14:textId="0B9F9BFA" w:rsidR="005673F3" w:rsidRPr="009A69C6" w:rsidRDefault="005673F3" w:rsidP="005673F3">
            <w:pPr>
              <w:rPr>
                <w:sz w:val="20"/>
                <w:lang w:val="en-US"/>
              </w:rPr>
            </w:pPr>
          </w:p>
        </w:tc>
        <w:tc>
          <w:tcPr>
            <w:tcW w:w="3453" w:type="dxa"/>
            <w:shd w:val="clear" w:color="auto" w:fill="auto"/>
            <w:vAlign w:val="center"/>
          </w:tcPr>
          <w:p w14:paraId="77C32A2B" w14:textId="6EB8FAC1" w:rsidR="005673F3" w:rsidRDefault="00DD2508" w:rsidP="005673F3">
            <w:pPr>
              <w:jc w:val="both"/>
              <w:rPr>
                <w:sz w:val="20"/>
                <w:lang w:val="en-US"/>
              </w:rPr>
            </w:pPr>
            <w:r>
              <w:rPr>
                <w:sz w:val="20"/>
                <w:lang w:val="en-US"/>
              </w:rPr>
              <w:t>Revised.</w:t>
            </w:r>
          </w:p>
          <w:p w14:paraId="03DF3F71" w14:textId="77777777" w:rsidR="0018224A" w:rsidRDefault="0018224A" w:rsidP="0018224A">
            <w:pPr>
              <w:rPr>
                <w:sz w:val="20"/>
                <w:lang w:val="en-US"/>
              </w:rPr>
            </w:pPr>
          </w:p>
          <w:p w14:paraId="26918561" w14:textId="77777777" w:rsidR="0018224A" w:rsidRPr="00886D8F" w:rsidRDefault="0018224A" w:rsidP="0018224A">
            <w:pPr>
              <w:rPr>
                <w:sz w:val="20"/>
              </w:rPr>
            </w:pPr>
            <w:r w:rsidRPr="00886D8F">
              <w:rPr>
                <w:sz w:val="20"/>
              </w:rPr>
              <w:t>Proposed resolution accounts for the suggested change.</w:t>
            </w:r>
            <w:r>
              <w:rPr>
                <w:sz w:val="20"/>
              </w:rPr>
              <w:t xml:space="preserve"> </w:t>
            </w:r>
          </w:p>
          <w:p w14:paraId="37B69DF9" w14:textId="4DD971D2" w:rsidR="0018224A" w:rsidRDefault="00921084" w:rsidP="0018224A">
            <w:pPr>
              <w:rPr>
                <w:sz w:val="20"/>
              </w:rPr>
            </w:pPr>
            <w:r>
              <w:rPr>
                <w:sz w:val="20"/>
              </w:rPr>
              <w:t>Note total number of streams is a capability and not a fixed value of 8. STA supports a range from 4 to maximum value in capability.</w:t>
            </w:r>
          </w:p>
          <w:p w14:paraId="29F05A56" w14:textId="77777777" w:rsidR="00921084" w:rsidRPr="00886D8F" w:rsidRDefault="00921084" w:rsidP="0018224A">
            <w:pPr>
              <w:rPr>
                <w:sz w:val="20"/>
              </w:rPr>
            </w:pPr>
          </w:p>
          <w:p w14:paraId="681EF0E9" w14:textId="1262B28A" w:rsidR="0018224A" w:rsidRDefault="0018224A" w:rsidP="0018224A">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sidR="00DD2508">
              <w:rPr>
                <w:sz w:val="20"/>
              </w:rPr>
              <w:t>1785</w:t>
            </w:r>
            <w:r w:rsidRPr="00886D8F">
              <w:rPr>
                <w:sz w:val="20"/>
              </w:rPr>
              <w:t>.</w:t>
            </w:r>
            <w:r w:rsidR="005673F3">
              <w:rPr>
                <w:sz w:val="20"/>
              </w:rPr>
              <w:t xml:space="preserve"> </w:t>
            </w:r>
          </w:p>
          <w:p w14:paraId="3F0E110A" w14:textId="77777777" w:rsidR="0018224A" w:rsidRDefault="0018224A" w:rsidP="0018224A">
            <w:pPr>
              <w:rPr>
                <w:sz w:val="20"/>
              </w:rPr>
            </w:pPr>
          </w:p>
          <w:p w14:paraId="7EE297AE" w14:textId="134FD245" w:rsidR="005673F3" w:rsidRPr="009A69C6" w:rsidRDefault="005673F3" w:rsidP="00DD2508">
            <w:pPr>
              <w:rPr>
                <w:sz w:val="20"/>
                <w:lang w:val="en-US"/>
              </w:rPr>
            </w:pPr>
          </w:p>
        </w:tc>
      </w:tr>
      <w:tr w:rsidR="00A55AB3" w:rsidRPr="00F872A3" w14:paraId="160CA599" w14:textId="77777777" w:rsidTr="00583E50">
        <w:trPr>
          <w:trHeight w:val="336"/>
        </w:trPr>
        <w:tc>
          <w:tcPr>
            <w:tcW w:w="666" w:type="dxa"/>
            <w:shd w:val="clear" w:color="auto" w:fill="auto"/>
          </w:tcPr>
          <w:p w14:paraId="506FCB7E" w14:textId="77777777" w:rsidR="00A55AB3" w:rsidRPr="00F872A3" w:rsidRDefault="00A55AB3" w:rsidP="00583E50">
            <w:pPr>
              <w:jc w:val="center"/>
              <w:rPr>
                <w:sz w:val="20"/>
                <w:lang w:val="en-US"/>
              </w:rPr>
            </w:pPr>
            <w:r w:rsidRPr="00F872A3">
              <w:rPr>
                <w:sz w:val="20"/>
                <w:lang w:val="en-US"/>
              </w:rPr>
              <w:t>1778</w:t>
            </w:r>
          </w:p>
          <w:p w14:paraId="6BDE80D4" w14:textId="77777777" w:rsidR="00A55AB3" w:rsidRPr="00F872A3" w:rsidRDefault="00A55AB3" w:rsidP="00583E50">
            <w:pPr>
              <w:jc w:val="center"/>
              <w:rPr>
                <w:sz w:val="20"/>
                <w:lang w:val="en-US"/>
              </w:rPr>
            </w:pPr>
          </w:p>
        </w:tc>
        <w:tc>
          <w:tcPr>
            <w:tcW w:w="931" w:type="dxa"/>
            <w:shd w:val="clear" w:color="auto" w:fill="auto"/>
          </w:tcPr>
          <w:p w14:paraId="52013FF9" w14:textId="77777777" w:rsidR="00A55AB3" w:rsidRPr="00F872A3" w:rsidRDefault="00A55AB3" w:rsidP="00583E50">
            <w:pPr>
              <w:jc w:val="center"/>
              <w:rPr>
                <w:sz w:val="20"/>
                <w:lang w:val="en-US"/>
              </w:rPr>
            </w:pPr>
            <w:r w:rsidRPr="00F872A3">
              <w:rPr>
                <w:sz w:val="20"/>
                <w:lang w:val="en-US"/>
              </w:rPr>
              <w:t>26.3.12.4.2</w:t>
            </w:r>
          </w:p>
          <w:p w14:paraId="15001025" w14:textId="77777777" w:rsidR="00A55AB3" w:rsidRPr="00F872A3" w:rsidRDefault="00A55AB3" w:rsidP="00583E50">
            <w:pPr>
              <w:jc w:val="center"/>
              <w:rPr>
                <w:sz w:val="20"/>
                <w:lang w:val="en-US"/>
              </w:rPr>
            </w:pPr>
          </w:p>
        </w:tc>
        <w:tc>
          <w:tcPr>
            <w:tcW w:w="720" w:type="dxa"/>
            <w:shd w:val="clear" w:color="auto" w:fill="auto"/>
          </w:tcPr>
          <w:p w14:paraId="3E78295E" w14:textId="77777777" w:rsidR="00A55AB3" w:rsidRPr="00F872A3" w:rsidRDefault="00A55AB3" w:rsidP="00583E50">
            <w:pPr>
              <w:jc w:val="center"/>
              <w:rPr>
                <w:sz w:val="20"/>
                <w:lang w:val="en-US"/>
              </w:rPr>
            </w:pPr>
            <w:r w:rsidRPr="00F872A3">
              <w:rPr>
                <w:sz w:val="20"/>
                <w:lang w:val="en-US"/>
              </w:rPr>
              <w:t>156.43</w:t>
            </w:r>
          </w:p>
          <w:p w14:paraId="22D7D165" w14:textId="77777777" w:rsidR="00A55AB3" w:rsidRPr="00F872A3" w:rsidRDefault="00A55AB3" w:rsidP="00583E50">
            <w:pPr>
              <w:jc w:val="center"/>
              <w:rPr>
                <w:sz w:val="20"/>
                <w:lang w:val="en-US"/>
              </w:rPr>
            </w:pPr>
          </w:p>
        </w:tc>
        <w:tc>
          <w:tcPr>
            <w:tcW w:w="3048" w:type="dxa"/>
            <w:shd w:val="clear" w:color="auto" w:fill="auto"/>
          </w:tcPr>
          <w:p w14:paraId="4C88C5CA" w14:textId="77777777" w:rsidR="00A55AB3" w:rsidRPr="00F872A3" w:rsidRDefault="00A55AB3" w:rsidP="00583E50">
            <w:pPr>
              <w:jc w:val="both"/>
              <w:rPr>
                <w:sz w:val="20"/>
                <w:lang w:val="en-US"/>
              </w:rPr>
            </w:pPr>
            <w:r w:rsidRPr="00F872A3">
              <w:rPr>
                <w:sz w:val="20"/>
                <w:lang w:val="en-US"/>
              </w:rPr>
              <w:t>"The Trigger frame shall use..." Belongs in the Trigger frame format description</w:t>
            </w:r>
          </w:p>
          <w:p w14:paraId="3618B5C4" w14:textId="77777777" w:rsidR="00A55AB3" w:rsidRPr="00F872A3" w:rsidRDefault="00A55AB3" w:rsidP="00583E50">
            <w:pPr>
              <w:jc w:val="both"/>
              <w:rPr>
                <w:sz w:val="20"/>
                <w:lang w:val="en-US"/>
              </w:rPr>
            </w:pPr>
          </w:p>
          <w:p w14:paraId="6D0202CE" w14:textId="77777777" w:rsidR="00A55AB3" w:rsidRPr="00F872A3" w:rsidRDefault="00A55AB3" w:rsidP="00583E50">
            <w:pPr>
              <w:ind w:firstLine="720"/>
              <w:jc w:val="both"/>
              <w:rPr>
                <w:sz w:val="20"/>
                <w:lang w:val="en-US"/>
              </w:rPr>
            </w:pPr>
          </w:p>
        </w:tc>
        <w:tc>
          <w:tcPr>
            <w:tcW w:w="2409" w:type="dxa"/>
            <w:shd w:val="clear" w:color="auto" w:fill="auto"/>
          </w:tcPr>
          <w:p w14:paraId="01329A8A" w14:textId="77777777" w:rsidR="00A55AB3" w:rsidRPr="00F872A3" w:rsidRDefault="00A55AB3" w:rsidP="00583E50">
            <w:pPr>
              <w:jc w:val="both"/>
              <w:rPr>
                <w:sz w:val="20"/>
                <w:lang w:val="en-US"/>
              </w:rPr>
            </w:pPr>
            <w:r w:rsidRPr="00F872A3">
              <w:rPr>
                <w:sz w:val="20"/>
                <w:lang w:val="en-US"/>
              </w:rPr>
              <w:t>Add the field to the Trigger frame in 9.3.1.23. Add a TXVECTOR parameter for this option. In the PHY clause define the waveform for each case with statements like "If the TXVECTOR parameter YYY is SINGLE_STREAM_PILOTS, then the HE-LTF field is ....</w:t>
            </w:r>
            <w:proofErr w:type="gramStart"/>
            <w:r w:rsidRPr="00F872A3">
              <w:rPr>
                <w:sz w:val="20"/>
                <w:lang w:val="en-US"/>
              </w:rPr>
              <w:t>".</w:t>
            </w:r>
            <w:proofErr w:type="gramEnd"/>
          </w:p>
          <w:p w14:paraId="0D5F63CC" w14:textId="77777777" w:rsidR="00A55AB3" w:rsidRPr="00F872A3" w:rsidRDefault="00A55AB3" w:rsidP="00583E50">
            <w:pPr>
              <w:jc w:val="both"/>
              <w:rPr>
                <w:sz w:val="20"/>
                <w:lang w:val="en-US"/>
              </w:rPr>
            </w:pPr>
          </w:p>
        </w:tc>
        <w:tc>
          <w:tcPr>
            <w:tcW w:w="3453" w:type="dxa"/>
            <w:shd w:val="clear" w:color="auto" w:fill="auto"/>
            <w:vAlign w:val="center"/>
          </w:tcPr>
          <w:p w14:paraId="53B5CBDB" w14:textId="77777777" w:rsidR="0018224A" w:rsidRDefault="0018224A" w:rsidP="0018224A">
            <w:pPr>
              <w:rPr>
                <w:sz w:val="20"/>
                <w:lang w:val="en-US"/>
              </w:rPr>
            </w:pPr>
            <w:r>
              <w:rPr>
                <w:sz w:val="20"/>
                <w:lang w:val="en-US"/>
              </w:rPr>
              <w:t>Revised.</w:t>
            </w:r>
          </w:p>
          <w:p w14:paraId="005A77D0" w14:textId="77777777" w:rsidR="0018224A" w:rsidRDefault="0018224A" w:rsidP="0018224A">
            <w:pPr>
              <w:rPr>
                <w:sz w:val="20"/>
                <w:lang w:val="en-US"/>
              </w:rPr>
            </w:pPr>
          </w:p>
          <w:p w14:paraId="29B32594" w14:textId="77777777" w:rsidR="0018224A" w:rsidRPr="00886D8F" w:rsidRDefault="0018224A" w:rsidP="0018224A">
            <w:pPr>
              <w:rPr>
                <w:sz w:val="20"/>
              </w:rPr>
            </w:pPr>
            <w:r w:rsidRPr="00886D8F">
              <w:rPr>
                <w:sz w:val="20"/>
              </w:rPr>
              <w:t>Proposed resolution accounts for the suggested change.</w:t>
            </w:r>
            <w:r>
              <w:rPr>
                <w:sz w:val="20"/>
              </w:rPr>
              <w:t xml:space="preserve"> </w:t>
            </w:r>
          </w:p>
          <w:p w14:paraId="58B56F64" w14:textId="77777777" w:rsidR="0018224A" w:rsidRDefault="0018224A" w:rsidP="0018224A">
            <w:pPr>
              <w:rPr>
                <w:sz w:val="20"/>
              </w:rPr>
            </w:pPr>
          </w:p>
          <w:p w14:paraId="78426805" w14:textId="0D8A10B8" w:rsidR="00921084" w:rsidRPr="00886D8F" w:rsidRDefault="00921084" w:rsidP="0018224A">
            <w:pPr>
              <w:rPr>
                <w:sz w:val="20"/>
              </w:rPr>
            </w:pPr>
            <w:r>
              <w:rPr>
                <w:sz w:val="20"/>
              </w:rPr>
              <w:t>TXVECTOR parameter HE-LTF_MODE defined and incorporated in text.</w:t>
            </w:r>
          </w:p>
          <w:p w14:paraId="2F34C23F" w14:textId="6F680DA1" w:rsidR="00A55AB3" w:rsidRPr="00F872A3" w:rsidRDefault="0018224A" w:rsidP="0018224A">
            <w:pPr>
              <w:jc w:val="both"/>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Pr>
                <w:sz w:val="20"/>
              </w:rPr>
              <w:t>1778</w:t>
            </w:r>
            <w:r w:rsidRPr="00886D8F">
              <w:rPr>
                <w:sz w:val="20"/>
              </w:rPr>
              <w:t>.</w:t>
            </w:r>
          </w:p>
        </w:tc>
      </w:tr>
      <w:tr w:rsidR="0087605F" w:rsidRPr="00F872A3" w14:paraId="3C12333F" w14:textId="77777777" w:rsidTr="00583E50">
        <w:trPr>
          <w:trHeight w:val="336"/>
        </w:trPr>
        <w:tc>
          <w:tcPr>
            <w:tcW w:w="666" w:type="dxa"/>
            <w:shd w:val="clear" w:color="auto" w:fill="auto"/>
          </w:tcPr>
          <w:p w14:paraId="0FCC8AAC" w14:textId="383AB1B0" w:rsidR="0087605F" w:rsidRPr="00F872A3" w:rsidRDefault="0087605F" w:rsidP="0087605F">
            <w:pPr>
              <w:jc w:val="center"/>
              <w:rPr>
                <w:sz w:val="20"/>
                <w:lang w:val="en-US"/>
              </w:rPr>
            </w:pPr>
            <w:r>
              <w:rPr>
                <w:sz w:val="20"/>
                <w:lang w:val="en-US"/>
              </w:rPr>
              <w:t>1862</w:t>
            </w:r>
          </w:p>
        </w:tc>
        <w:tc>
          <w:tcPr>
            <w:tcW w:w="931" w:type="dxa"/>
            <w:shd w:val="clear" w:color="auto" w:fill="auto"/>
          </w:tcPr>
          <w:p w14:paraId="34F0B463" w14:textId="3EBF6E93" w:rsidR="0087605F" w:rsidRPr="00F872A3" w:rsidRDefault="0087605F" w:rsidP="0087605F">
            <w:pPr>
              <w:jc w:val="center"/>
              <w:rPr>
                <w:sz w:val="20"/>
                <w:lang w:val="en-US"/>
              </w:rPr>
            </w:pPr>
            <w:r>
              <w:rPr>
                <w:sz w:val="20"/>
                <w:lang w:val="en-US"/>
              </w:rPr>
              <w:t>26.3.12.3.2</w:t>
            </w:r>
          </w:p>
        </w:tc>
        <w:tc>
          <w:tcPr>
            <w:tcW w:w="720" w:type="dxa"/>
            <w:shd w:val="clear" w:color="auto" w:fill="auto"/>
          </w:tcPr>
          <w:p w14:paraId="114513E2" w14:textId="5101DBBD" w:rsidR="0087605F" w:rsidRPr="00F872A3" w:rsidRDefault="0087605F" w:rsidP="0087605F">
            <w:pPr>
              <w:jc w:val="center"/>
              <w:rPr>
                <w:sz w:val="20"/>
                <w:lang w:val="en-US"/>
              </w:rPr>
            </w:pPr>
            <w:r>
              <w:rPr>
                <w:sz w:val="20"/>
                <w:lang w:val="en-US"/>
              </w:rPr>
              <w:t>155</w:t>
            </w:r>
          </w:p>
        </w:tc>
        <w:tc>
          <w:tcPr>
            <w:tcW w:w="3048" w:type="dxa"/>
            <w:shd w:val="clear" w:color="auto" w:fill="auto"/>
          </w:tcPr>
          <w:p w14:paraId="22187761" w14:textId="4F57AF6F" w:rsidR="0087605F" w:rsidRPr="00F872A3" w:rsidRDefault="0087605F" w:rsidP="0087605F">
            <w:pPr>
              <w:jc w:val="both"/>
              <w:rPr>
                <w:sz w:val="20"/>
                <w:lang w:val="en-US"/>
              </w:rPr>
            </w:pPr>
            <w:r w:rsidRPr="0022599C">
              <w:rPr>
                <w:sz w:val="20"/>
                <w:lang w:val="en-US"/>
              </w:rPr>
              <w:t>PHY Motions 38, 101, 102 and MU Motion 46, and several related PHY motions in March 2016 were approved but no corresponding spec text is present in the draft</w:t>
            </w:r>
          </w:p>
        </w:tc>
        <w:tc>
          <w:tcPr>
            <w:tcW w:w="2409" w:type="dxa"/>
            <w:shd w:val="clear" w:color="auto" w:fill="auto"/>
          </w:tcPr>
          <w:p w14:paraId="1FA89982" w14:textId="71F223FE" w:rsidR="0087605F" w:rsidRPr="00F872A3" w:rsidRDefault="0087605F" w:rsidP="0087605F">
            <w:pPr>
              <w:jc w:val="both"/>
              <w:rPr>
                <w:sz w:val="20"/>
                <w:lang w:val="en-US"/>
              </w:rPr>
            </w:pPr>
            <w:r w:rsidRPr="0022599C">
              <w:rPr>
                <w:sz w:val="20"/>
                <w:lang w:val="en-US"/>
              </w:rPr>
              <w:t>as comment</w:t>
            </w:r>
          </w:p>
        </w:tc>
        <w:tc>
          <w:tcPr>
            <w:tcW w:w="3453" w:type="dxa"/>
            <w:shd w:val="clear" w:color="auto" w:fill="auto"/>
            <w:vAlign w:val="center"/>
          </w:tcPr>
          <w:p w14:paraId="715BABF9" w14:textId="77777777" w:rsidR="0087605F" w:rsidRDefault="0087605F" w:rsidP="0087605F">
            <w:pPr>
              <w:rPr>
                <w:sz w:val="20"/>
                <w:lang w:val="en-US"/>
              </w:rPr>
            </w:pPr>
            <w:r>
              <w:rPr>
                <w:sz w:val="20"/>
                <w:lang w:val="en-US"/>
              </w:rPr>
              <w:t>Revised.</w:t>
            </w:r>
          </w:p>
          <w:p w14:paraId="64E17474" w14:textId="77777777" w:rsidR="0087605F" w:rsidRDefault="0087605F" w:rsidP="0087605F">
            <w:pPr>
              <w:rPr>
                <w:sz w:val="20"/>
                <w:lang w:val="en-US"/>
              </w:rPr>
            </w:pPr>
          </w:p>
          <w:p w14:paraId="04B027A2" w14:textId="5901BCBC" w:rsidR="00921084" w:rsidRDefault="0087605F" w:rsidP="0087605F">
            <w:pPr>
              <w:rPr>
                <w:sz w:val="20"/>
              </w:rPr>
            </w:pPr>
            <w:r w:rsidRPr="00886D8F">
              <w:rPr>
                <w:sz w:val="20"/>
              </w:rPr>
              <w:t xml:space="preserve">Proposed resolution accounts for the suggested </w:t>
            </w:r>
            <w:r w:rsidR="00921084" w:rsidRPr="00886D8F">
              <w:rPr>
                <w:sz w:val="20"/>
              </w:rPr>
              <w:t>change</w:t>
            </w:r>
            <w:r w:rsidR="00921084">
              <w:rPr>
                <w:sz w:val="20"/>
              </w:rPr>
              <w:t>.</w:t>
            </w:r>
          </w:p>
          <w:p w14:paraId="47482A00" w14:textId="77777777" w:rsidR="00921084" w:rsidRDefault="00921084" w:rsidP="0087605F">
            <w:pPr>
              <w:rPr>
                <w:sz w:val="20"/>
              </w:rPr>
            </w:pPr>
          </w:p>
          <w:p w14:paraId="383D6FDE" w14:textId="30900049" w:rsidR="0087605F" w:rsidRPr="00886D8F" w:rsidRDefault="00921084" w:rsidP="0087605F">
            <w:pPr>
              <w:rPr>
                <w:sz w:val="20"/>
              </w:rPr>
            </w:pPr>
            <w:r>
              <w:rPr>
                <w:sz w:val="20"/>
              </w:rPr>
              <w:t xml:space="preserve">Added text for </w:t>
            </w:r>
            <w:r w:rsidR="0087605F">
              <w:rPr>
                <w:sz w:val="20"/>
              </w:rPr>
              <w:t>PHY motions</w:t>
            </w:r>
            <w:r>
              <w:rPr>
                <w:sz w:val="20"/>
              </w:rPr>
              <w:t xml:space="preserve"> in both March 2016 and May 2016</w:t>
            </w:r>
            <w:r w:rsidR="0087605F" w:rsidRPr="00886D8F">
              <w:rPr>
                <w:sz w:val="20"/>
              </w:rPr>
              <w:t>.</w:t>
            </w:r>
            <w:r w:rsidR="0087605F">
              <w:rPr>
                <w:sz w:val="20"/>
              </w:rPr>
              <w:t xml:space="preserve"> </w:t>
            </w:r>
          </w:p>
          <w:p w14:paraId="69C1BF4C" w14:textId="77777777" w:rsidR="00837C04" w:rsidRPr="00886D8F" w:rsidRDefault="00837C04" w:rsidP="0087605F">
            <w:pPr>
              <w:rPr>
                <w:sz w:val="20"/>
              </w:rPr>
            </w:pPr>
          </w:p>
          <w:p w14:paraId="2215DED4" w14:textId="2375E8C5" w:rsidR="0087605F" w:rsidRDefault="0087605F" w:rsidP="0087605F">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802.11-16/0836r1</w:t>
            </w:r>
            <w:r w:rsidRPr="00886D8F">
              <w:rPr>
                <w:sz w:val="20"/>
              </w:rPr>
              <w:t xml:space="preserve"> under all headings that include CID </w:t>
            </w:r>
            <w:r>
              <w:rPr>
                <w:sz w:val="20"/>
              </w:rPr>
              <w:t>1862</w:t>
            </w:r>
            <w:r w:rsidRPr="00886D8F">
              <w:rPr>
                <w:sz w:val="20"/>
              </w:rPr>
              <w:t>.</w:t>
            </w:r>
          </w:p>
        </w:tc>
      </w:tr>
    </w:tbl>
    <w:p w14:paraId="687FC0D3" w14:textId="74ED1B95" w:rsidR="007D7265" w:rsidRDefault="007D7265" w:rsidP="007D7265">
      <w:pPr>
        <w:autoSpaceDE w:val="0"/>
        <w:autoSpaceDN w:val="0"/>
        <w:adjustRightInd w:val="0"/>
        <w:jc w:val="both"/>
        <w:rPr>
          <w:rFonts w:ascii="TimesNewRomanPSMT" w:hAnsi="TimesNewRomanPSMT" w:cs="TimesNewRomanPSMT"/>
          <w:sz w:val="20"/>
          <w:lang w:val="en-US" w:eastAsia="ko-KR"/>
        </w:rPr>
      </w:pPr>
    </w:p>
    <w:p w14:paraId="16FDE04A" w14:textId="2F69C3D3" w:rsidR="00BE015C" w:rsidRPr="00BE015C" w:rsidRDefault="00BE015C" w:rsidP="00BE015C">
      <w:pPr>
        <w:spacing w:after="160" w:line="259" w:lineRule="auto"/>
        <w:rPr>
          <w:rFonts w:ascii="Arial" w:eastAsia="Calibri" w:hAnsi="Arial" w:cs="Arial"/>
          <w:i/>
          <w:sz w:val="24"/>
          <w:u w:val="single"/>
          <w:lang w:val="en-US"/>
        </w:rPr>
      </w:pPr>
      <w:r w:rsidRPr="0083702D">
        <w:rPr>
          <w:rFonts w:ascii="Arial" w:eastAsia="Calibri" w:hAnsi="Arial" w:cs="Arial"/>
          <w:i/>
          <w:sz w:val="24"/>
          <w:highlight w:val="yellow"/>
          <w:u w:val="single"/>
          <w:lang w:val="en-US"/>
        </w:rPr>
        <w:t>Changes to D0.</w:t>
      </w:r>
      <w:r w:rsidR="00366D58" w:rsidRPr="0083702D">
        <w:rPr>
          <w:rFonts w:ascii="Arial" w:eastAsia="Calibri" w:hAnsi="Arial" w:cs="Arial"/>
          <w:i/>
          <w:sz w:val="24"/>
          <w:highlight w:val="yellow"/>
          <w:u w:val="single"/>
          <w:lang w:val="en-US"/>
        </w:rPr>
        <w:t>2</w:t>
      </w:r>
      <w:r w:rsidR="00BA1842" w:rsidRPr="0083702D">
        <w:rPr>
          <w:rFonts w:ascii="Arial" w:eastAsia="Calibri" w:hAnsi="Arial" w:cs="Arial"/>
          <w:i/>
          <w:sz w:val="24"/>
          <w:highlight w:val="yellow"/>
          <w:u w:val="single"/>
          <w:lang w:val="en-US"/>
        </w:rPr>
        <w:t xml:space="preserve"> related to </w:t>
      </w:r>
      <w:r w:rsidR="004E40E9" w:rsidRPr="0083702D">
        <w:rPr>
          <w:rFonts w:ascii="Arial" w:eastAsia="Calibri" w:hAnsi="Arial" w:cs="Arial"/>
          <w:i/>
          <w:sz w:val="24"/>
          <w:highlight w:val="yellow"/>
          <w:u w:val="single"/>
          <w:lang w:val="en-US"/>
        </w:rPr>
        <w:t xml:space="preserve">CID </w:t>
      </w:r>
      <w:r w:rsidR="009F373F" w:rsidRPr="0083702D">
        <w:rPr>
          <w:rFonts w:ascii="Arial" w:eastAsia="Calibri" w:hAnsi="Arial" w:cs="Arial"/>
          <w:i/>
          <w:sz w:val="24"/>
          <w:highlight w:val="yellow"/>
          <w:u w:val="single"/>
          <w:lang w:val="en-US"/>
        </w:rPr>
        <w:t>507</w:t>
      </w:r>
      <w:r w:rsidR="0083702D" w:rsidRPr="0083702D">
        <w:rPr>
          <w:rFonts w:ascii="Arial" w:eastAsia="Calibri" w:hAnsi="Arial" w:cs="Arial"/>
          <w:i/>
          <w:sz w:val="24"/>
          <w:highlight w:val="yellow"/>
          <w:u w:val="single"/>
          <w:lang w:val="en-US"/>
        </w:rPr>
        <w:t>, CID 949, CID 1005, CID 1785, CID 1778</w:t>
      </w:r>
      <w:r w:rsidR="0087605F" w:rsidRPr="00F9422D">
        <w:rPr>
          <w:rFonts w:ascii="Arial" w:eastAsia="Calibri" w:hAnsi="Arial" w:cs="Arial"/>
          <w:i/>
          <w:sz w:val="24"/>
          <w:highlight w:val="yellow"/>
          <w:u w:val="single"/>
          <w:lang w:val="en-US"/>
        </w:rPr>
        <w:t xml:space="preserve"> and CID 1862</w:t>
      </w:r>
    </w:p>
    <w:p w14:paraId="3ED7CD2C" w14:textId="0923465E" w:rsidR="00BA1842" w:rsidRPr="003F392C" w:rsidRDefault="00BA1842" w:rsidP="00BA1842">
      <w:pPr>
        <w:rPr>
          <w:b/>
          <w:i/>
          <w:sz w:val="20"/>
          <w:szCs w:val="24"/>
        </w:rPr>
      </w:pPr>
      <w:r w:rsidRPr="003F392C">
        <w:rPr>
          <w:b/>
          <w:i/>
          <w:sz w:val="20"/>
          <w:szCs w:val="24"/>
        </w:rPr>
        <w:t xml:space="preserve">Change the </w:t>
      </w:r>
      <w:r>
        <w:rPr>
          <w:b/>
          <w:i/>
          <w:sz w:val="20"/>
          <w:szCs w:val="24"/>
        </w:rPr>
        <w:t>subsections below</w:t>
      </w:r>
      <w:r w:rsidRPr="003F392C">
        <w:rPr>
          <w:b/>
          <w:i/>
          <w:sz w:val="20"/>
          <w:szCs w:val="24"/>
        </w:rPr>
        <w:t xml:space="preserve"> as follows</w:t>
      </w:r>
      <w:r>
        <w:rPr>
          <w:b/>
          <w:i/>
          <w:sz w:val="20"/>
          <w:szCs w:val="24"/>
        </w:rPr>
        <w:t xml:space="preserve"> (#</w:t>
      </w:r>
      <w:r w:rsidR="0083702D">
        <w:rPr>
          <w:b/>
          <w:i/>
          <w:sz w:val="20"/>
          <w:szCs w:val="24"/>
        </w:rPr>
        <w:t xml:space="preserve">507, </w:t>
      </w:r>
      <w:r w:rsidR="00DF3EE6">
        <w:rPr>
          <w:b/>
          <w:i/>
          <w:sz w:val="20"/>
          <w:szCs w:val="24"/>
        </w:rPr>
        <w:t>#</w:t>
      </w:r>
      <w:r w:rsidR="0083702D">
        <w:rPr>
          <w:b/>
          <w:i/>
          <w:sz w:val="20"/>
          <w:szCs w:val="24"/>
        </w:rPr>
        <w:t xml:space="preserve">949, </w:t>
      </w:r>
      <w:r w:rsidR="00DF3EE6">
        <w:rPr>
          <w:b/>
          <w:i/>
          <w:sz w:val="20"/>
          <w:szCs w:val="24"/>
        </w:rPr>
        <w:t>#</w:t>
      </w:r>
      <w:r w:rsidR="0083702D">
        <w:rPr>
          <w:b/>
          <w:i/>
          <w:sz w:val="20"/>
          <w:szCs w:val="24"/>
        </w:rPr>
        <w:t xml:space="preserve">1005, </w:t>
      </w:r>
      <w:r w:rsidR="00DF3EE6">
        <w:rPr>
          <w:b/>
          <w:i/>
          <w:sz w:val="20"/>
          <w:szCs w:val="24"/>
        </w:rPr>
        <w:t>#</w:t>
      </w:r>
      <w:r w:rsidR="0083702D">
        <w:rPr>
          <w:b/>
          <w:i/>
          <w:sz w:val="20"/>
          <w:szCs w:val="24"/>
        </w:rPr>
        <w:t xml:space="preserve">1785, </w:t>
      </w:r>
      <w:r w:rsidR="00DF3EE6">
        <w:rPr>
          <w:b/>
          <w:i/>
          <w:sz w:val="20"/>
          <w:szCs w:val="24"/>
        </w:rPr>
        <w:t>#</w:t>
      </w:r>
      <w:r w:rsidR="0083702D">
        <w:rPr>
          <w:b/>
          <w:i/>
          <w:sz w:val="20"/>
          <w:szCs w:val="24"/>
        </w:rPr>
        <w:t>1778</w:t>
      </w:r>
      <w:r w:rsidR="0087605F">
        <w:rPr>
          <w:b/>
          <w:i/>
          <w:sz w:val="20"/>
          <w:szCs w:val="24"/>
        </w:rPr>
        <w:t xml:space="preserve">, </w:t>
      </w:r>
      <w:proofErr w:type="gramStart"/>
      <w:r w:rsidR="0087605F">
        <w:rPr>
          <w:b/>
          <w:i/>
          <w:sz w:val="20"/>
          <w:szCs w:val="24"/>
        </w:rPr>
        <w:t>#</w:t>
      </w:r>
      <w:proofErr w:type="gramEnd"/>
      <w:r w:rsidR="0087605F">
        <w:rPr>
          <w:b/>
          <w:i/>
          <w:sz w:val="20"/>
          <w:szCs w:val="24"/>
        </w:rPr>
        <w:t>1862</w:t>
      </w:r>
      <w:r>
        <w:rPr>
          <w:b/>
          <w:i/>
          <w:sz w:val="20"/>
          <w:szCs w:val="24"/>
        </w:rPr>
        <w:t>)</w:t>
      </w:r>
      <w:r w:rsidRPr="003F392C">
        <w:rPr>
          <w:b/>
          <w:i/>
          <w:sz w:val="20"/>
          <w:szCs w:val="24"/>
        </w:rPr>
        <w:t>:</w:t>
      </w:r>
    </w:p>
    <w:p w14:paraId="03CF32AD" w14:textId="77777777" w:rsidR="00BA1842" w:rsidRDefault="00BA1842" w:rsidP="00BE015C">
      <w:pPr>
        <w:spacing w:after="160" w:line="259" w:lineRule="auto"/>
        <w:rPr>
          <w:rFonts w:ascii="Arial" w:eastAsia="Calibri" w:hAnsi="Arial" w:cs="Arial"/>
          <w:b/>
          <w:sz w:val="20"/>
          <w:lang w:val="en-US"/>
        </w:rPr>
      </w:pPr>
    </w:p>
    <w:p w14:paraId="2492221E" w14:textId="61FDF21A" w:rsidR="00BE015C" w:rsidRDefault="00786FD9" w:rsidP="00BE015C">
      <w:pPr>
        <w:spacing w:after="160" w:line="259" w:lineRule="auto"/>
        <w:rPr>
          <w:rFonts w:ascii="Arial" w:eastAsia="Calibri" w:hAnsi="Arial" w:cs="Arial"/>
          <w:b/>
          <w:sz w:val="20"/>
          <w:lang w:val="en-US"/>
        </w:rPr>
      </w:pPr>
      <w:r>
        <w:rPr>
          <w:rFonts w:ascii="Arial" w:eastAsia="Calibri" w:hAnsi="Arial" w:cs="Arial"/>
          <w:b/>
          <w:sz w:val="20"/>
          <w:lang w:val="en-US"/>
        </w:rPr>
        <w:t>26.3.13</w:t>
      </w:r>
      <w:r w:rsidR="00982144">
        <w:rPr>
          <w:rFonts w:ascii="Arial" w:eastAsia="Calibri" w:hAnsi="Arial" w:cs="Arial"/>
          <w:b/>
          <w:sz w:val="20"/>
          <w:lang w:val="en-US"/>
        </w:rPr>
        <w:t xml:space="preserve"> </w:t>
      </w:r>
      <w:r w:rsidR="00004E7A" w:rsidRPr="00004E7A">
        <w:rPr>
          <w:rFonts w:ascii="Arial" w:eastAsia="Calibri" w:hAnsi="Arial" w:cs="Arial"/>
          <w:b/>
          <w:strike/>
          <w:sz w:val="20"/>
          <w:lang w:val="en-US"/>
        </w:rPr>
        <w:t>MU-MIMO</w:t>
      </w:r>
      <w:r w:rsidR="00004E7A">
        <w:rPr>
          <w:rFonts w:ascii="Arial" w:eastAsia="Calibri" w:hAnsi="Arial" w:cs="Arial"/>
          <w:b/>
          <w:sz w:val="20"/>
          <w:lang w:val="en-US"/>
        </w:rPr>
        <w:t xml:space="preserve"> </w:t>
      </w:r>
      <w:r w:rsidRPr="00004E7A">
        <w:rPr>
          <w:rFonts w:ascii="Arial" w:eastAsia="Calibri" w:hAnsi="Arial" w:cs="Arial"/>
          <w:b/>
          <w:color w:val="FF0000"/>
          <w:sz w:val="20"/>
          <w:u w:val="single"/>
          <w:lang w:val="en-US"/>
        </w:rPr>
        <w:t>MU Transmission</w:t>
      </w:r>
      <w:r w:rsidR="00725BC1">
        <w:rPr>
          <w:rFonts w:ascii="Arial" w:eastAsia="Calibri" w:hAnsi="Arial" w:cs="Arial"/>
          <w:b/>
          <w:color w:val="FF0000"/>
          <w:sz w:val="20"/>
          <w:u w:val="single"/>
          <w:lang w:val="en-US"/>
        </w:rPr>
        <w:t xml:space="preserve"> </w:t>
      </w:r>
      <w:r w:rsidR="00725BC1" w:rsidRPr="00770212">
        <w:rPr>
          <w:rFonts w:ascii="Arial" w:eastAsia="Calibri" w:hAnsi="Arial" w:cs="Arial"/>
          <w:b/>
          <w:color w:val="92D050"/>
          <w:sz w:val="20"/>
          <w:u w:val="single"/>
          <w:lang w:val="en-US"/>
        </w:rPr>
        <w:t>(#507</w:t>
      </w:r>
      <w:r w:rsidR="00725BC1" w:rsidRPr="00850305">
        <w:rPr>
          <w:rFonts w:ascii="Arial" w:eastAsia="Calibri" w:hAnsi="Arial" w:cs="Arial"/>
          <w:b/>
          <w:color w:val="92D050"/>
          <w:sz w:val="20"/>
          <w:u w:val="single"/>
          <w:lang w:val="en-US"/>
        </w:rPr>
        <w:t>)</w:t>
      </w:r>
    </w:p>
    <w:p w14:paraId="30DD0D07" w14:textId="44C2D558" w:rsidR="00786FD9" w:rsidRDefault="00786FD9" w:rsidP="00BE015C">
      <w:pPr>
        <w:spacing w:after="160" w:line="259" w:lineRule="auto"/>
        <w:rPr>
          <w:rFonts w:ascii="Arial" w:eastAsia="Calibri" w:hAnsi="Arial" w:cs="Arial"/>
          <w:b/>
          <w:sz w:val="20"/>
          <w:lang w:val="en-US"/>
        </w:rPr>
      </w:pPr>
      <w:r>
        <w:rPr>
          <w:rFonts w:ascii="Arial" w:eastAsia="Calibri" w:hAnsi="Arial" w:cs="Arial"/>
          <w:b/>
          <w:sz w:val="20"/>
          <w:lang w:val="en-US"/>
        </w:rPr>
        <w:lastRenderedPageBreak/>
        <w:t>26.3.13.1 Introduction</w:t>
      </w:r>
    </w:p>
    <w:p w14:paraId="23AD42EB" w14:textId="5A033347" w:rsidR="00004E7A" w:rsidRPr="000F171F" w:rsidRDefault="00004E7A" w:rsidP="00BE015C">
      <w:pPr>
        <w:spacing w:after="160" w:line="259" w:lineRule="auto"/>
        <w:rPr>
          <w:rFonts w:eastAsia="Calibri"/>
          <w:strike/>
          <w:sz w:val="20"/>
          <w:lang w:val="en-US"/>
        </w:rPr>
      </w:pPr>
      <w:r w:rsidRPr="000F171F">
        <w:rPr>
          <w:rFonts w:eastAsia="Calibri"/>
          <w:strike/>
          <w:sz w:val="20"/>
          <w:lang w:val="en-US"/>
        </w:rPr>
        <w:t>DL MU-MIMO is specified in 22.3.11 for full band transmission. In this amendment, MU-MIMO is also applicable on a subset of active RUs within PPDU bandwidth in both DL and UL. The non-AP STAs in the same MU-MIMO group are allocated the same resource unit. The combination of SU-MIMO and MU-MIMO on different RU for different non-AP STA in one PPDU is supported.</w:t>
      </w:r>
    </w:p>
    <w:p w14:paraId="4820DA2E" w14:textId="338C3A01" w:rsidR="00D1487A" w:rsidRPr="00004E7A" w:rsidRDefault="00D1487A" w:rsidP="00BE015C">
      <w:pPr>
        <w:spacing w:after="160" w:line="259" w:lineRule="auto"/>
        <w:rPr>
          <w:rFonts w:eastAsia="Calibri"/>
          <w:color w:val="FF0000"/>
          <w:sz w:val="20"/>
          <w:u w:val="single"/>
          <w:lang w:val="en-US"/>
        </w:rPr>
      </w:pPr>
      <w:r w:rsidRPr="00004E7A">
        <w:rPr>
          <w:rFonts w:eastAsia="Calibri"/>
          <w:color w:val="FF0000"/>
          <w:sz w:val="20"/>
          <w:u w:val="single"/>
          <w:lang w:val="en-US"/>
        </w:rPr>
        <w:t>The MU transmission</w:t>
      </w:r>
      <w:r w:rsidR="000D41AE">
        <w:rPr>
          <w:rFonts w:eastAsia="Calibri"/>
          <w:color w:val="FF0000"/>
          <w:sz w:val="20"/>
          <w:u w:val="single"/>
          <w:lang w:val="en-US"/>
        </w:rPr>
        <w:t>s</w:t>
      </w:r>
      <w:r w:rsidRPr="00004E7A">
        <w:rPr>
          <w:rFonts w:eastAsia="Calibri"/>
          <w:color w:val="FF0000"/>
          <w:sz w:val="20"/>
          <w:u w:val="single"/>
          <w:lang w:val="en-US"/>
        </w:rPr>
        <w:t xml:space="preserve"> include DL MU transmissions and UL MU transmissions. </w:t>
      </w:r>
    </w:p>
    <w:p w14:paraId="40D85CF4" w14:textId="60B30FF6" w:rsidR="00D1487A" w:rsidRDefault="00D1487A" w:rsidP="00BE015C">
      <w:pPr>
        <w:spacing w:after="160" w:line="259" w:lineRule="auto"/>
        <w:rPr>
          <w:rFonts w:eastAsia="Calibri"/>
          <w:color w:val="FF0000"/>
          <w:sz w:val="20"/>
          <w:u w:val="single"/>
          <w:lang w:val="en-US"/>
        </w:rPr>
      </w:pPr>
      <w:r w:rsidRPr="00004E7A">
        <w:rPr>
          <w:rFonts w:eastAsia="Calibri"/>
          <w:color w:val="FF0000"/>
          <w:sz w:val="20"/>
          <w:u w:val="single"/>
          <w:lang w:val="en-US"/>
        </w:rPr>
        <w:t>The DL MU transmission allow</w:t>
      </w:r>
      <w:r w:rsidR="00040697">
        <w:rPr>
          <w:rFonts w:eastAsia="Calibri"/>
          <w:color w:val="FF0000"/>
          <w:sz w:val="20"/>
          <w:u w:val="single"/>
          <w:lang w:val="en-US"/>
        </w:rPr>
        <w:t>s</w:t>
      </w:r>
      <w:r w:rsidRPr="00004E7A">
        <w:rPr>
          <w:rFonts w:eastAsia="Calibri"/>
          <w:color w:val="FF0000"/>
          <w:sz w:val="20"/>
          <w:u w:val="single"/>
          <w:lang w:val="en-US"/>
        </w:rPr>
        <w:t xml:space="preserve"> an AP to simultaneously transmit frames to more</w:t>
      </w:r>
      <w:r w:rsidR="00192134">
        <w:rPr>
          <w:rFonts w:eastAsia="Calibri"/>
          <w:color w:val="FF0000"/>
          <w:sz w:val="20"/>
          <w:u w:val="single"/>
          <w:lang w:val="en-US"/>
        </w:rPr>
        <w:t xml:space="preserve"> than one</w:t>
      </w:r>
      <w:r w:rsidRPr="00004E7A">
        <w:rPr>
          <w:rFonts w:eastAsia="Calibri"/>
          <w:color w:val="FF0000"/>
          <w:sz w:val="20"/>
          <w:u w:val="single"/>
          <w:lang w:val="en-US"/>
        </w:rPr>
        <w:t xml:space="preserve"> non-AP STAs. </w:t>
      </w:r>
      <w:r w:rsidR="00192134">
        <w:rPr>
          <w:rFonts w:eastAsia="Calibri"/>
          <w:color w:val="FF0000"/>
          <w:sz w:val="20"/>
          <w:u w:val="single"/>
          <w:lang w:val="en-US"/>
        </w:rPr>
        <w:t>For the DL MU transmission, the AP uses the</w:t>
      </w:r>
      <w:r w:rsidRPr="00004E7A">
        <w:rPr>
          <w:rFonts w:eastAsia="Calibri"/>
          <w:color w:val="FF0000"/>
          <w:sz w:val="20"/>
          <w:u w:val="single"/>
          <w:lang w:val="en-US"/>
        </w:rPr>
        <w:t xml:space="preserve"> HE MU PPDU format, </w:t>
      </w:r>
      <w:r w:rsidR="00192134">
        <w:rPr>
          <w:rFonts w:eastAsia="Calibri"/>
          <w:color w:val="FF0000"/>
          <w:sz w:val="20"/>
          <w:u w:val="single"/>
          <w:lang w:val="en-US"/>
        </w:rPr>
        <w:t>and employs either</w:t>
      </w:r>
      <w:r w:rsidRPr="00004E7A">
        <w:rPr>
          <w:rFonts w:eastAsia="Calibri"/>
          <w:color w:val="FF0000"/>
          <w:sz w:val="20"/>
          <w:u w:val="single"/>
          <w:lang w:val="en-US"/>
        </w:rPr>
        <w:t xml:space="preserve"> DL OFDMA, DL MU-MIMO, or </w:t>
      </w:r>
      <w:r w:rsidR="00040697">
        <w:rPr>
          <w:rFonts w:eastAsia="Calibri"/>
          <w:color w:val="FF0000"/>
          <w:sz w:val="20"/>
          <w:u w:val="single"/>
          <w:lang w:val="en-US"/>
        </w:rPr>
        <w:t>a mixture of both</w:t>
      </w:r>
      <w:r w:rsidRPr="00004E7A">
        <w:rPr>
          <w:rFonts w:eastAsia="Calibri"/>
          <w:color w:val="FF0000"/>
          <w:sz w:val="20"/>
          <w:u w:val="single"/>
          <w:lang w:val="en-US"/>
        </w:rPr>
        <w:t>. The UL MU transmission allow</w:t>
      </w:r>
      <w:r w:rsidR="00040697">
        <w:rPr>
          <w:rFonts w:eastAsia="Calibri"/>
          <w:color w:val="FF0000"/>
          <w:sz w:val="20"/>
          <w:u w:val="single"/>
          <w:lang w:val="en-US"/>
        </w:rPr>
        <w:t>s</w:t>
      </w:r>
      <w:r w:rsidRPr="00004E7A">
        <w:rPr>
          <w:rFonts w:eastAsia="Calibri"/>
          <w:color w:val="FF0000"/>
          <w:sz w:val="20"/>
          <w:u w:val="single"/>
          <w:lang w:val="en-US"/>
        </w:rPr>
        <w:t xml:space="preserve"> an AP to </w:t>
      </w:r>
      <w:r w:rsidR="00040697">
        <w:rPr>
          <w:rFonts w:eastAsia="Calibri"/>
          <w:color w:val="FF0000"/>
          <w:sz w:val="20"/>
          <w:u w:val="single"/>
          <w:lang w:val="en-US"/>
        </w:rPr>
        <w:t>receive</w:t>
      </w:r>
      <w:r w:rsidRPr="00004E7A">
        <w:rPr>
          <w:rFonts w:eastAsia="Calibri"/>
          <w:color w:val="FF0000"/>
          <w:sz w:val="20"/>
          <w:u w:val="single"/>
          <w:lang w:val="en-US"/>
        </w:rPr>
        <w:t xml:space="preserve"> simultaneous frames from more</w:t>
      </w:r>
      <w:r w:rsidR="00192134">
        <w:rPr>
          <w:rFonts w:eastAsia="Calibri"/>
          <w:color w:val="FF0000"/>
          <w:sz w:val="20"/>
          <w:u w:val="single"/>
          <w:lang w:val="en-US"/>
        </w:rPr>
        <w:t xml:space="preserve"> than one</w:t>
      </w:r>
      <w:r w:rsidRPr="00004E7A">
        <w:rPr>
          <w:rFonts w:eastAsia="Calibri"/>
          <w:color w:val="FF0000"/>
          <w:sz w:val="20"/>
          <w:u w:val="single"/>
          <w:lang w:val="en-US"/>
        </w:rPr>
        <w:t xml:space="preserve"> non-AP STAs. Non-AP STAs transmit their frames using </w:t>
      </w:r>
      <w:proofErr w:type="gramStart"/>
      <w:r w:rsidRPr="00004E7A">
        <w:rPr>
          <w:rFonts w:eastAsia="Calibri"/>
          <w:color w:val="FF0000"/>
          <w:sz w:val="20"/>
          <w:u w:val="single"/>
          <w:lang w:val="en-US"/>
        </w:rPr>
        <w:t>HE</w:t>
      </w:r>
      <w:proofErr w:type="gramEnd"/>
      <w:r w:rsidRPr="00004E7A">
        <w:rPr>
          <w:rFonts w:eastAsia="Calibri"/>
          <w:color w:val="FF0000"/>
          <w:sz w:val="20"/>
          <w:u w:val="single"/>
          <w:lang w:val="en-US"/>
        </w:rPr>
        <w:t xml:space="preserve"> trigger-based PPDU format</w:t>
      </w:r>
      <w:r w:rsidR="00AC4243">
        <w:rPr>
          <w:rFonts w:eastAsia="Calibri"/>
          <w:color w:val="FF0000"/>
          <w:sz w:val="20"/>
          <w:u w:val="single"/>
          <w:lang w:val="en-US"/>
        </w:rPr>
        <w:t xml:space="preserve"> and employ</w:t>
      </w:r>
      <w:r w:rsidRPr="00004E7A">
        <w:rPr>
          <w:rFonts w:eastAsia="Calibri"/>
          <w:color w:val="FF0000"/>
          <w:sz w:val="20"/>
          <w:u w:val="single"/>
          <w:lang w:val="en-US"/>
        </w:rPr>
        <w:t xml:space="preserve"> either UL OFDMA, UL MU-MIMO, or </w:t>
      </w:r>
      <w:r w:rsidR="00040697">
        <w:rPr>
          <w:rFonts w:eastAsia="Calibri"/>
          <w:color w:val="FF0000"/>
          <w:sz w:val="20"/>
          <w:u w:val="single"/>
          <w:lang w:val="en-US"/>
        </w:rPr>
        <w:t xml:space="preserve">a mixture of </w:t>
      </w:r>
      <w:r w:rsidRPr="00004E7A">
        <w:rPr>
          <w:rFonts w:eastAsia="Calibri"/>
          <w:color w:val="FF0000"/>
          <w:sz w:val="20"/>
          <w:u w:val="single"/>
          <w:lang w:val="en-US"/>
        </w:rPr>
        <w:t>both.</w:t>
      </w:r>
    </w:p>
    <w:p w14:paraId="6A063102" w14:textId="52291891" w:rsidR="00544597" w:rsidRDefault="00544597" w:rsidP="00BE015C">
      <w:pPr>
        <w:spacing w:after="160" w:line="259" w:lineRule="auto"/>
        <w:rPr>
          <w:rFonts w:ascii="Arial" w:eastAsia="Calibri" w:hAnsi="Arial" w:cs="Arial"/>
          <w:b/>
          <w:color w:val="FF0000"/>
          <w:sz w:val="20"/>
          <w:u w:val="single"/>
          <w:lang w:val="en-US"/>
        </w:rPr>
      </w:pPr>
      <w:r w:rsidRPr="000F3617">
        <w:rPr>
          <w:rFonts w:ascii="Arial" w:eastAsia="Calibri" w:hAnsi="Arial" w:cs="Arial"/>
          <w:b/>
          <w:color w:val="FF0000"/>
          <w:sz w:val="20"/>
          <w:u w:val="single"/>
          <w:lang w:val="en-US"/>
        </w:rPr>
        <w:t>26.3.13.</w:t>
      </w:r>
      <w:r w:rsidR="00CF74CA">
        <w:rPr>
          <w:rFonts w:ascii="Arial" w:eastAsia="Calibri" w:hAnsi="Arial" w:cs="Arial"/>
          <w:b/>
          <w:color w:val="FF0000"/>
          <w:sz w:val="20"/>
          <w:u w:val="single"/>
          <w:lang w:val="en-US"/>
        </w:rPr>
        <w:t>1.1</w:t>
      </w:r>
      <w:r w:rsidRPr="000F3617">
        <w:rPr>
          <w:rFonts w:ascii="Arial" w:eastAsia="Calibri" w:hAnsi="Arial" w:cs="Arial"/>
          <w:b/>
          <w:color w:val="FF0000"/>
          <w:sz w:val="20"/>
          <w:u w:val="single"/>
          <w:lang w:val="en-US"/>
        </w:rPr>
        <w:t xml:space="preserve"> </w:t>
      </w:r>
      <w:r w:rsidR="008D758C">
        <w:rPr>
          <w:rFonts w:ascii="Arial" w:eastAsia="Calibri" w:hAnsi="Arial" w:cs="Arial"/>
          <w:b/>
          <w:color w:val="FF0000"/>
          <w:sz w:val="20"/>
          <w:u w:val="single"/>
          <w:lang w:val="en-US"/>
        </w:rPr>
        <w:t xml:space="preserve">OFDMA and </w:t>
      </w:r>
      <w:r w:rsidRPr="000F3617">
        <w:rPr>
          <w:rFonts w:ascii="Arial" w:eastAsia="Calibri" w:hAnsi="Arial" w:cs="Arial"/>
          <w:b/>
          <w:color w:val="FF0000"/>
          <w:sz w:val="20"/>
          <w:u w:val="single"/>
          <w:lang w:val="en-US"/>
        </w:rPr>
        <w:t>MU-MIMO</w:t>
      </w:r>
    </w:p>
    <w:p w14:paraId="6D240941" w14:textId="24F3CE7E" w:rsidR="005230FA" w:rsidRDefault="00984B57" w:rsidP="00544597">
      <w:pPr>
        <w:spacing w:after="160" w:line="259" w:lineRule="auto"/>
        <w:rPr>
          <w:rFonts w:eastAsia="Calibri"/>
          <w:color w:val="FF0000"/>
          <w:sz w:val="20"/>
          <w:u w:val="single"/>
          <w:lang w:val="en-US"/>
        </w:rPr>
      </w:pPr>
      <w:r>
        <w:rPr>
          <w:rFonts w:eastAsia="Calibri"/>
          <w:color w:val="FF0000"/>
          <w:sz w:val="20"/>
          <w:u w:val="single"/>
          <w:lang w:val="en-US"/>
        </w:rPr>
        <w:t xml:space="preserve">HE PHY supports OFDMA transmissions, both </w:t>
      </w:r>
      <w:r w:rsidR="00122FE9">
        <w:rPr>
          <w:rFonts w:eastAsia="Calibri"/>
          <w:color w:val="FF0000"/>
          <w:sz w:val="20"/>
          <w:u w:val="single"/>
          <w:lang w:val="en-US"/>
        </w:rPr>
        <w:t>in</w:t>
      </w:r>
      <w:r>
        <w:rPr>
          <w:rFonts w:eastAsia="Calibri"/>
          <w:color w:val="FF0000"/>
          <w:sz w:val="20"/>
          <w:u w:val="single"/>
          <w:lang w:val="en-US"/>
        </w:rPr>
        <w:t xml:space="preserve"> the DL and the UL where different users can occupy different RUs in a PPDU</w:t>
      </w:r>
      <w:r w:rsidR="00A20669">
        <w:rPr>
          <w:rFonts w:eastAsia="Calibri"/>
          <w:color w:val="FF0000"/>
          <w:sz w:val="20"/>
          <w:u w:val="single"/>
          <w:lang w:val="en-US"/>
        </w:rPr>
        <w:t xml:space="preserve"> (see 26.3.7)</w:t>
      </w:r>
      <w:r>
        <w:rPr>
          <w:rFonts w:eastAsia="Calibri"/>
          <w:color w:val="FF0000"/>
          <w:sz w:val="20"/>
          <w:u w:val="single"/>
          <w:lang w:val="en-US"/>
        </w:rPr>
        <w:t>.</w:t>
      </w:r>
      <w:r w:rsidR="00E952DF">
        <w:rPr>
          <w:rFonts w:eastAsia="Calibri"/>
          <w:color w:val="FF0000"/>
          <w:sz w:val="20"/>
          <w:u w:val="single"/>
          <w:lang w:val="en-US"/>
        </w:rPr>
        <w:t xml:space="preserve"> On an RU in a PPDU, it is </w:t>
      </w:r>
      <w:r>
        <w:rPr>
          <w:rFonts w:eastAsia="Calibri"/>
          <w:color w:val="FF0000"/>
          <w:sz w:val="20"/>
          <w:u w:val="single"/>
          <w:lang w:val="en-US"/>
        </w:rPr>
        <w:t>allowed to have</w:t>
      </w:r>
      <w:r w:rsidR="00E952DF">
        <w:rPr>
          <w:rFonts w:eastAsia="Calibri"/>
          <w:color w:val="FF0000"/>
          <w:sz w:val="20"/>
          <w:u w:val="single"/>
          <w:lang w:val="en-US"/>
        </w:rPr>
        <w:t xml:space="preserve"> single stream transmissions to one user or</w:t>
      </w:r>
      <w:r>
        <w:rPr>
          <w:rFonts w:eastAsia="Calibri"/>
          <w:color w:val="FF0000"/>
          <w:sz w:val="20"/>
          <w:u w:val="single"/>
          <w:lang w:val="en-US"/>
        </w:rPr>
        <w:t xml:space="preserve"> spatial multiplexing to one user (SU-MIMO) or </w:t>
      </w:r>
      <w:r w:rsidR="00E952DF">
        <w:rPr>
          <w:rFonts w:eastAsia="Calibri"/>
          <w:color w:val="FF0000"/>
          <w:sz w:val="20"/>
          <w:u w:val="single"/>
          <w:lang w:val="en-US"/>
        </w:rPr>
        <w:t xml:space="preserve">spatial multiplexing to </w:t>
      </w:r>
      <w:r>
        <w:rPr>
          <w:rFonts w:eastAsia="Calibri"/>
          <w:color w:val="FF0000"/>
          <w:sz w:val="20"/>
          <w:u w:val="single"/>
          <w:lang w:val="en-US"/>
        </w:rPr>
        <w:t xml:space="preserve">multiple users </w:t>
      </w:r>
      <w:r w:rsidR="00E952DF">
        <w:rPr>
          <w:rFonts w:eastAsia="Calibri"/>
          <w:color w:val="FF0000"/>
          <w:sz w:val="20"/>
          <w:u w:val="single"/>
          <w:lang w:val="en-US"/>
        </w:rPr>
        <w:t>(MU-MIMO)</w:t>
      </w:r>
      <w:r>
        <w:rPr>
          <w:rFonts w:eastAsia="Calibri"/>
          <w:color w:val="FF0000"/>
          <w:sz w:val="20"/>
          <w:u w:val="single"/>
          <w:lang w:val="en-US"/>
        </w:rPr>
        <w:t>. Note that the VHT PHY supports</w:t>
      </w:r>
      <w:r w:rsidR="008D758C">
        <w:rPr>
          <w:rFonts w:eastAsia="Calibri"/>
          <w:color w:val="FF0000"/>
          <w:sz w:val="20"/>
          <w:u w:val="single"/>
          <w:lang w:val="en-US"/>
        </w:rPr>
        <w:t xml:space="preserve"> </w:t>
      </w:r>
      <w:r>
        <w:rPr>
          <w:rFonts w:eastAsia="Calibri"/>
          <w:color w:val="FF0000"/>
          <w:sz w:val="20"/>
          <w:u w:val="single"/>
          <w:lang w:val="en-US"/>
        </w:rPr>
        <w:t xml:space="preserve">only </w:t>
      </w:r>
      <w:r w:rsidR="008D758C">
        <w:rPr>
          <w:rFonts w:eastAsia="Calibri"/>
          <w:color w:val="FF0000"/>
          <w:sz w:val="20"/>
          <w:u w:val="single"/>
          <w:lang w:val="en-US"/>
        </w:rPr>
        <w:t>f</w:t>
      </w:r>
      <w:r w:rsidR="00F83F93">
        <w:rPr>
          <w:rFonts w:eastAsia="Calibri"/>
          <w:color w:val="FF0000"/>
          <w:sz w:val="20"/>
          <w:u w:val="single"/>
          <w:lang w:val="en-US"/>
        </w:rPr>
        <w:t xml:space="preserve">ull bandwidth </w:t>
      </w:r>
      <w:r w:rsidR="008D758C">
        <w:rPr>
          <w:rFonts w:eastAsia="Calibri"/>
          <w:color w:val="FF0000"/>
          <w:sz w:val="20"/>
          <w:u w:val="single"/>
          <w:lang w:val="en-US"/>
        </w:rPr>
        <w:t>DL MU-MIMO as described</w:t>
      </w:r>
      <w:r w:rsidR="00544597" w:rsidRPr="00AF2CE0">
        <w:rPr>
          <w:rFonts w:eastAsia="Calibri"/>
          <w:color w:val="FF0000"/>
          <w:sz w:val="20"/>
          <w:u w:val="single"/>
          <w:lang w:val="en-US"/>
        </w:rPr>
        <w:t xml:space="preserve"> in 22.3.11</w:t>
      </w:r>
      <w:r w:rsidR="00544597" w:rsidRPr="00544597">
        <w:rPr>
          <w:rFonts w:eastAsia="Calibri"/>
          <w:color w:val="FF0000"/>
          <w:sz w:val="20"/>
          <w:u w:val="single"/>
          <w:lang w:val="en-US"/>
        </w:rPr>
        <w:t>.</w:t>
      </w:r>
      <w:r w:rsidR="005230FA">
        <w:rPr>
          <w:rFonts w:eastAsia="Calibri"/>
          <w:color w:val="FF0000"/>
          <w:sz w:val="20"/>
          <w:u w:val="single"/>
          <w:lang w:val="en-US"/>
        </w:rPr>
        <w:t xml:space="preserve">  </w:t>
      </w:r>
      <w:r w:rsidR="008D758C" w:rsidRPr="00AF2CE0">
        <w:rPr>
          <w:rFonts w:eastAsia="Calibri"/>
          <w:color w:val="FF0000"/>
          <w:sz w:val="20"/>
          <w:u w:val="single"/>
          <w:lang w:val="en-US"/>
        </w:rPr>
        <w:t>H</w:t>
      </w:r>
      <w:r w:rsidR="008D758C">
        <w:rPr>
          <w:rFonts w:eastAsia="Calibri"/>
          <w:color w:val="FF0000"/>
          <w:sz w:val="20"/>
          <w:u w:val="single"/>
          <w:lang w:val="en-US"/>
        </w:rPr>
        <w:t xml:space="preserve">E PHY defines DL </w:t>
      </w:r>
      <w:r>
        <w:rPr>
          <w:rFonts w:eastAsia="Calibri"/>
          <w:color w:val="FF0000"/>
          <w:sz w:val="20"/>
          <w:u w:val="single"/>
          <w:lang w:val="en-US"/>
        </w:rPr>
        <w:t xml:space="preserve">MU-MIMO </w:t>
      </w:r>
      <w:r w:rsidR="008D758C">
        <w:rPr>
          <w:rFonts w:eastAsia="Calibri"/>
          <w:color w:val="FF0000"/>
          <w:sz w:val="20"/>
          <w:u w:val="single"/>
          <w:lang w:val="en-US"/>
        </w:rPr>
        <w:t>and UL MU-MIMO, for the full bandwidth case as well as for the case where they are being used on only certain RUs in the PPDU.</w:t>
      </w:r>
      <w:r>
        <w:rPr>
          <w:rFonts w:eastAsia="Calibri"/>
          <w:color w:val="FF0000"/>
          <w:sz w:val="20"/>
          <w:u w:val="single"/>
          <w:lang w:val="en-US"/>
        </w:rPr>
        <w:t xml:space="preserve"> </w:t>
      </w:r>
      <w:r w:rsidR="00E952DF">
        <w:rPr>
          <w:rFonts w:eastAsia="Calibri"/>
          <w:color w:val="FF0000"/>
          <w:sz w:val="20"/>
          <w:u w:val="single"/>
          <w:lang w:val="en-US"/>
        </w:rPr>
        <w:t>The combination of SU transmissions</w:t>
      </w:r>
      <w:r w:rsidRPr="00544597">
        <w:rPr>
          <w:rFonts w:eastAsia="Calibri"/>
          <w:color w:val="FF0000"/>
          <w:sz w:val="20"/>
          <w:u w:val="single"/>
          <w:lang w:val="en-US"/>
        </w:rPr>
        <w:t xml:space="preserve"> and MU-MIMO</w:t>
      </w:r>
      <w:r w:rsidR="00E952DF">
        <w:rPr>
          <w:rFonts w:eastAsia="Calibri"/>
          <w:color w:val="FF0000"/>
          <w:sz w:val="20"/>
          <w:u w:val="single"/>
          <w:lang w:val="en-US"/>
        </w:rPr>
        <w:t xml:space="preserve"> transmissions</w:t>
      </w:r>
      <w:r w:rsidRPr="00544597">
        <w:rPr>
          <w:rFonts w:eastAsia="Calibri"/>
          <w:color w:val="FF0000"/>
          <w:sz w:val="20"/>
          <w:u w:val="single"/>
          <w:lang w:val="en-US"/>
        </w:rPr>
        <w:t xml:space="preserve"> on different RU</w:t>
      </w:r>
      <w:r>
        <w:rPr>
          <w:rFonts w:eastAsia="Calibri"/>
          <w:color w:val="FF0000"/>
          <w:sz w:val="20"/>
          <w:u w:val="single"/>
          <w:lang w:val="en-US"/>
        </w:rPr>
        <w:t>s</w:t>
      </w:r>
      <w:r w:rsidRPr="00544597">
        <w:rPr>
          <w:rFonts w:eastAsia="Calibri"/>
          <w:color w:val="FF0000"/>
          <w:sz w:val="20"/>
          <w:u w:val="single"/>
          <w:lang w:val="en-US"/>
        </w:rPr>
        <w:t xml:space="preserve"> in one PPDU is </w:t>
      </w:r>
      <w:r>
        <w:rPr>
          <w:rFonts w:eastAsia="Calibri"/>
          <w:color w:val="FF0000"/>
          <w:sz w:val="20"/>
          <w:u w:val="single"/>
          <w:lang w:val="en-US"/>
        </w:rPr>
        <w:t xml:space="preserve">also </w:t>
      </w:r>
      <w:r w:rsidRPr="00544597">
        <w:rPr>
          <w:rFonts w:eastAsia="Calibri"/>
          <w:color w:val="FF0000"/>
          <w:sz w:val="20"/>
          <w:u w:val="single"/>
          <w:lang w:val="en-US"/>
        </w:rPr>
        <w:t>supported.</w:t>
      </w:r>
    </w:p>
    <w:p w14:paraId="4757ABCF" w14:textId="09670622" w:rsidR="0042760E" w:rsidRPr="000F3617" w:rsidRDefault="0042760E" w:rsidP="00544597">
      <w:pPr>
        <w:spacing w:after="160" w:line="259" w:lineRule="auto"/>
        <w:rPr>
          <w:rFonts w:ascii="Arial" w:eastAsia="Calibri" w:hAnsi="Arial" w:cs="Arial"/>
          <w:b/>
          <w:strike/>
          <w:sz w:val="20"/>
          <w:lang w:val="en-US"/>
        </w:rPr>
      </w:pPr>
      <w:r w:rsidRPr="000F3617">
        <w:rPr>
          <w:rFonts w:ascii="Arial" w:eastAsia="Calibri" w:hAnsi="Arial" w:cs="Arial"/>
          <w:b/>
          <w:strike/>
          <w:sz w:val="20"/>
          <w:lang w:val="en-US"/>
        </w:rPr>
        <w:t xml:space="preserve">26.3.13.3 </w:t>
      </w:r>
      <w:proofErr w:type="spellStart"/>
      <w:r w:rsidRPr="000F3617">
        <w:rPr>
          <w:rFonts w:ascii="Arial" w:eastAsia="Calibri" w:hAnsi="Arial" w:cs="Arial"/>
          <w:b/>
          <w:strike/>
          <w:sz w:val="20"/>
          <w:lang w:val="en-US"/>
        </w:rPr>
        <w:t>Mimimum</w:t>
      </w:r>
      <w:proofErr w:type="spellEnd"/>
      <w:r w:rsidRPr="000F3617">
        <w:rPr>
          <w:rFonts w:ascii="Arial" w:eastAsia="Calibri" w:hAnsi="Arial" w:cs="Arial"/>
          <w:b/>
          <w:strike/>
          <w:sz w:val="20"/>
          <w:lang w:val="en-US"/>
        </w:rPr>
        <w:t xml:space="preserve"> RU size in MU-MIMO transmission</w:t>
      </w:r>
    </w:p>
    <w:p w14:paraId="4E62AC6C" w14:textId="3A7D999B" w:rsidR="004D37A1" w:rsidRDefault="004D37A1" w:rsidP="00544597">
      <w:pPr>
        <w:spacing w:after="160" w:line="259" w:lineRule="auto"/>
        <w:rPr>
          <w:rFonts w:eastAsia="Calibri"/>
          <w:strike/>
          <w:sz w:val="20"/>
          <w:lang w:val="en-US"/>
        </w:rPr>
      </w:pPr>
      <w:r>
        <w:rPr>
          <w:rFonts w:eastAsia="Calibri"/>
          <w:strike/>
          <w:sz w:val="20"/>
          <w:lang w:val="en-US"/>
        </w:rPr>
        <w:t>Both DL and UL MI-MIMO shall transmit on the RU of at least 106 tones.</w:t>
      </w:r>
    </w:p>
    <w:p w14:paraId="0EDDD4D6" w14:textId="3C1E2856" w:rsidR="00CF74CA" w:rsidRPr="002675CD" w:rsidRDefault="00CF74CA" w:rsidP="00544597">
      <w:pPr>
        <w:spacing w:after="160" w:line="259" w:lineRule="auto"/>
        <w:rPr>
          <w:rFonts w:ascii="Arial" w:eastAsia="Calibri" w:hAnsi="Arial" w:cs="Arial"/>
          <w:b/>
          <w:strike/>
          <w:sz w:val="20"/>
          <w:lang w:val="en-US"/>
        </w:rPr>
      </w:pPr>
      <w:r w:rsidRPr="002675CD">
        <w:rPr>
          <w:rFonts w:ascii="Arial" w:eastAsia="Calibri" w:hAnsi="Arial" w:cs="Arial"/>
          <w:b/>
          <w:strike/>
          <w:sz w:val="20"/>
          <w:lang w:val="en-US"/>
        </w:rPr>
        <w:t>26.3.13.4 DL MU-MIMO</w:t>
      </w:r>
    </w:p>
    <w:p w14:paraId="6F3AC17F" w14:textId="6BFE472D" w:rsidR="00CF74CA" w:rsidRDefault="00CF74CA" w:rsidP="00544597">
      <w:pPr>
        <w:spacing w:after="160" w:line="259" w:lineRule="auto"/>
        <w:rPr>
          <w:rFonts w:ascii="Arial" w:eastAsia="Calibri" w:hAnsi="Arial" w:cs="Arial"/>
          <w:b/>
          <w:strike/>
          <w:sz w:val="20"/>
          <w:lang w:val="en-US"/>
        </w:rPr>
      </w:pPr>
      <w:r w:rsidRPr="002675CD">
        <w:rPr>
          <w:rFonts w:ascii="Arial" w:eastAsia="Calibri" w:hAnsi="Arial" w:cs="Arial"/>
          <w:b/>
          <w:strike/>
          <w:sz w:val="20"/>
          <w:lang w:val="en-US"/>
        </w:rPr>
        <w:t>26.3.13.4.1 Introduction</w:t>
      </w:r>
    </w:p>
    <w:p w14:paraId="0C4EF9D2"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 xml:space="preserve">For SU-MIMO and DL MU-MIMO beamforming in RU </w:t>
      </w:r>
      <w:r w:rsidRPr="00904C65">
        <w:rPr>
          <w:rFonts w:eastAsia="Calibri"/>
          <w:i/>
          <w:strike/>
          <w:sz w:val="20"/>
          <w:lang w:val="en-US"/>
        </w:rPr>
        <w:t>r,</w:t>
      </w:r>
      <w:r w:rsidRPr="00904C65">
        <w:rPr>
          <w:rFonts w:eastAsia="Calibri"/>
          <w:strike/>
          <w:sz w:val="20"/>
          <w:lang w:val="en-US"/>
        </w:rPr>
        <w:t xml:space="preserve"> the receive signal vector in subcarrier </w:t>
      </w:r>
      <m:oMath>
        <m:r>
          <w:rPr>
            <w:rFonts w:ascii="Cambria Math" w:eastAsia="Calibri" w:hAnsi="Cambria Math"/>
            <w:strike/>
            <w:sz w:val="20"/>
            <w:lang w:val="en-US"/>
          </w:rPr>
          <m:t>k</m:t>
        </m:r>
      </m:oMath>
      <w:r w:rsidRPr="00904C65">
        <w:rPr>
          <w:rFonts w:eastAsia="Calibri"/>
          <w:strike/>
          <w:sz w:val="20"/>
          <w:lang w:val="en-US"/>
        </w:rPr>
        <w:t xml:space="preserve"> (where subcarrier </w:t>
      </w:r>
      <m:oMath>
        <m:r>
          <w:rPr>
            <w:rFonts w:ascii="Cambria Math" w:eastAsia="Calibri" w:hAnsi="Cambria Math"/>
            <w:strike/>
            <w:sz w:val="20"/>
            <w:lang w:val="en-US"/>
          </w:rPr>
          <m:t>K</m:t>
        </m:r>
      </m:oMath>
      <w:r w:rsidRPr="00904C65">
        <w:rPr>
          <w:rFonts w:eastAsia="Calibri"/>
          <w:i/>
          <w:strike/>
          <w:sz w:val="20"/>
          <w:lang w:val="en-US"/>
        </w:rPr>
        <w:t xml:space="preserve"> </w:t>
      </w:r>
      <w:r w:rsidRPr="00904C65">
        <w:rPr>
          <w:rFonts w:eastAsia="Calibri"/>
          <w:strike/>
          <w:sz w:val="20"/>
          <w:lang w:val="en-US"/>
        </w:rPr>
        <w:t xml:space="preserve">is one of the subcarriers in RU </w:t>
      </w:r>
      <w:r w:rsidRPr="00904C65">
        <w:rPr>
          <w:rFonts w:eastAsia="Calibri"/>
          <w:i/>
          <w:strike/>
          <w:sz w:val="20"/>
          <w:lang w:val="en-US"/>
        </w:rPr>
        <w:t xml:space="preserve">r, </w:t>
      </w:r>
      <m:oMath>
        <m:r>
          <w:rPr>
            <w:rFonts w:ascii="Cambria Math" w:eastAsia="Calibri" w:hAnsi="Cambria Math"/>
            <w:strike/>
            <w:sz w:val="20"/>
            <w:lang w:val="en-US"/>
          </w:rPr>
          <m:t xml:space="preserve">k∈ </m:t>
        </m:r>
        <m:sSub>
          <m:sSubPr>
            <m:ctrlPr>
              <w:rPr>
                <w:rFonts w:ascii="Cambria Math" w:eastAsia="Calibri" w:hAnsi="Cambria Math"/>
                <w:i/>
                <w:strike/>
                <w:sz w:val="20"/>
                <w:lang w:val="en-US"/>
              </w:rPr>
            </m:ctrlPr>
          </m:sSubPr>
          <m:e>
            <m:r>
              <w:rPr>
                <w:rFonts w:ascii="Cambria Math" w:eastAsia="Calibri" w:hAnsi="Cambria Math"/>
                <w:strike/>
                <w:sz w:val="20"/>
                <w:lang w:val="en-US"/>
              </w:rPr>
              <m:t>k</m:t>
            </m:r>
          </m:e>
          <m:sub>
            <m:r>
              <w:rPr>
                <w:rFonts w:ascii="Cambria Math" w:eastAsia="Calibri" w:hAnsi="Cambria Math"/>
                <w:strike/>
                <w:sz w:val="20"/>
                <w:lang w:val="en-US"/>
              </w:rPr>
              <m:t>r</m:t>
            </m:r>
          </m:sub>
        </m:sSub>
      </m:oMath>
      <w:r w:rsidRPr="00904C65">
        <w:rPr>
          <w:rFonts w:eastAsia="Calibri"/>
          <w:strike/>
          <w:sz w:val="20"/>
          <w:lang w:val="en-US"/>
        </w:rPr>
        <w:t xml:space="preserve">) at beamformee </w:t>
      </w:r>
      <m:oMath>
        <m:r>
          <w:rPr>
            <w:rFonts w:ascii="Cambria Math" w:eastAsia="Calibri" w:hAnsi="Cambria Math"/>
            <w:strike/>
            <w:sz w:val="20"/>
            <w:lang w:val="en-US"/>
          </w:rPr>
          <m:t xml:space="preserve">u, </m:t>
        </m:r>
        <m:sSup>
          <m:sSupPr>
            <m:ctrlPr>
              <w:rPr>
                <w:rFonts w:ascii="Cambria Math" w:eastAsia="Calibri" w:hAnsi="Cambria Math"/>
                <w:i/>
                <w:strike/>
                <w:sz w:val="20"/>
                <w:lang w:val="en-US"/>
              </w:rPr>
            </m:ctrlPr>
          </m:sSupPr>
          <m:e>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k,u</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 xml:space="preserve">k,0 </m:t>
                </m:r>
              </m:sub>
            </m:sSub>
            <m:r>
              <w:rPr>
                <w:rFonts w:ascii="Cambria Math" w:eastAsia="Calibri" w:hAnsi="Cambria Math"/>
                <w:strike/>
                <w:sz w:val="20"/>
                <w:lang w:val="en-US"/>
              </w:rPr>
              <m:t xml:space="preserve">, </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r>
                  <w:rPr>
                    <w:rFonts w:ascii="Cambria Math" w:eastAsia="Calibri" w:hAnsi="Cambria Math"/>
                    <w:strike/>
                    <w:sz w:val="20"/>
                    <w:lang w:val="en-US"/>
                  </w:rPr>
                  <m:t xml:space="preserve">-1 </m:t>
                </m:r>
              </m:sub>
            </m:sSub>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 is shown in Equation (26-146), where </w:t>
      </w:r>
      <m:oMath>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m:t>
            </m:r>
          </m:sub>
        </m:sSub>
        <m:r>
          <w:rPr>
            <w:rFonts w:ascii="Cambria Math" w:eastAsia="Calibri" w:hAnsi="Cambria Math"/>
            <w:strike/>
            <w:sz w:val="20"/>
            <w:lang w:val="en-US"/>
          </w:rPr>
          <m:t>=</m:t>
        </m:r>
        <m:sSup>
          <m:sSupPr>
            <m:ctrlPr>
              <w:rPr>
                <w:rFonts w:ascii="Cambria Math" w:eastAsia="Calibri" w:hAnsi="Cambria Math"/>
                <w:i/>
                <w:strike/>
                <w:sz w:val="20"/>
                <w:lang w:val="en-US"/>
              </w:rPr>
            </m:ctrlPr>
          </m:sSupPr>
          <m:e>
            <m:r>
              <w:rPr>
                <w:rFonts w:ascii="Cambria Math" w:eastAsia="Calibri" w:hAnsi="Cambria Math"/>
                <w:strike/>
                <w:sz w:val="20"/>
                <w:lang w:val="en-US"/>
              </w:rPr>
              <m:t>[</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k,0</m:t>
                </m:r>
              </m:sub>
              <m:sup>
                <m:r>
                  <w:rPr>
                    <w:rFonts w:ascii="Cambria Math" w:eastAsia="Calibri" w:hAnsi="Cambria Math"/>
                    <w:strike/>
                    <w:sz w:val="20"/>
                    <w:lang w:val="en-US"/>
                  </w:rPr>
                  <m:t>T</m:t>
                </m:r>
              </m:sup>
            </m:sSubSup>
            <m:r>
              <w:rPr>
                <w:rFonts w:ascii="Cambria Math" w:eastAsia="Calibri" w:hAnsi="Cambria Math"/>
                <w:strike/>
                <w:sz w:val="20"/>
                <w:lang w:val="en-US"/>
              </w:rPr>
              <m:t xml:space="preserve">,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k,1</m:t>
                </m:r>
              </m:sub>
              <m:sup>
                <m:r>
                  <w:rPr>
                    <w:rFonts w:ascii="Cambria Math" w:eastAsia="Calibri" w:hAnsi="Cambria Math"/>
                    <w:strike/>
                    <w:sz w:val="20"/>
                    <w:lang w:val="en-US"/>
                  </w:rPr>
                  <m:t>T</m:t>
                </m:r>
              </m:sup>
            </m:sSubSup>
            <m:r>
              <w:rPr>
                <w:rFonts w:ascii="Cambria Math" w:eastAsia="Calibri" w:hAnsi="Cambria Math"/>
                <w:strike/>
                <w:sz w:val="20"/>
                <w:lang w:val="en-US"/>
              </w:rPr>
              <m:t>,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sub>
              <m:sup>
                <m:r>
                  <w:rPr>
                    <w:rFonts w:ascii="Cambria Math" w:eastAsia="Calibri" w:hAnsi="Cambria Math"/>
                    <w:strike/>
                    <w:sz w:val="20"/>
                    <w:lang w:val="en-US"/>
                  </w:rPr>
                  <m:t>T</m:t>
                </m:r>
              </m:sup>
            </m:sSubSup>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denotes the transmit signal vector in subcarrier </w:t>
      </w:r>
      <m:oMath>
        <m:r>
          <w:rPr>
            <w:rFonts w:ascii="Cambria Math" w:eastAsia="Calibri" w:hAnsi="Cambria Math"/>
            <w:strike/>
            <w:sz w:val="20"/>
            <w:lang w:val="en-US"/>
          </w:rPr>
          <m:t>k</m:t>
        </m:r>
      </m:oMath>
      <w:r w:rsidRPr="00904C65">
        <w:rPr>
          <w:rFonts w:eastAsia="Calibri"/>
          <w:strike/>
          <w:sz w:val="20"/>
          <w:lang w:val="en-US"/>
        </w:rPr>
        <w:t xml:space="preserve"> for all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Pr="00904C65">
        <w:rPr>
          <w:rFonts w:eastAsia="Calibri"/>
          <w:strike/>
          <w:sz w:val="20"/>
          <w:lang w:val="en-US"/>
        </w:rPr>
        <w:t xml:space="preserve"> beamformees, with </w:t>
      </w:r>
      <m:oMath>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k,u</m:t>
            </m:r>
          </m:sub>
        </m:sSub>
        <m:r>
          <w:rPr>
            <w:rFonts w:ascii="Cambria Math" w:eastAsia="Calibri" w:hAnsi="Cambria Math"/>
            <w:strike/>
            <w:sz w:val="20"/>
            <w:lang w:val="en-US"/>
          </w:rPr>
          <m:t>=</m:t>
        </m:r>
        <m:sSup>
          <m:sSupPr>
            <m:ctrlPr>
              <w:rPr>
                <w:rFonts w:ascii="Cambria Math" w:eastAsia="Calibri" w:hAnsi="Cambria Math"/>
                <w:i/>
                <w:strike/>
                <w:sz w:val="20"/>
                <w:lang w:val="en-US"/>
              </w:rPr>
            </m:ctrlPr>
          </m:sSupPr>
          <m:e>
            <m:r>
              <w:rPr>
                <w:rFonts w:ascii="Cambria Math" w:eastAsia="Calibri" w:hAnsi="Cambria Math"/>
                <w:strike/>
                <w:sz w:val="20"/>
                <w:lang w:val="en-US"/>
              </w:rPr>
              <m:t>[</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k,0</m:t>
                </m:r>
              </m:sub>
              <m:sup>
                <m:r>
                  <w:rPr>
                    <w:rFonts w:ascii="Cambria Math" w:eastAsia="Calibri" w:hAnsi="Cambria Math"/>
                    <w:strike/>
                    <w:sz w:val="20"/>
                    <w:lang w:val="en-US"/>
                  </w:rPr>
                  <m:t>T</m:t>
                </m:r>
              </m:sup>
            </m:sSubSup>
            <m:r>
              <w:rPr>
                <w:rFonts w:ascii="Cambria Math" w:eastAsia="Calibri" w:hAnsi="Cambria Math"/>
                <w:strike/>
                <w:sz w:val="20"/>
                <w:lang w:val="en-US"/>
              </w:rPr>
              <m:t xml:space="preserve">,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k,1</m:t>
                </m:r>
              </m:sub>
              <m:sup>
                <m:r>
                  <w:rPr>
                    <w:rFonts w:ascii="Cambria Math" w:eastAsia="Calibri" w:hAnsi="Cambria Math"/>
                    <w:strike/>
                    <w:sz w:val="20"/>
                    <w:lang w:val="en-US"/>
                  </w:rPr>
                  <m:t>T</m:t>
                </m:r>
              </m:sup>
            </m:sSubSup>
            <m:r>
              <w:rPr>
                <w:rFonts w:ascii="Cambria Math" w:eastAsia="Calibri" w:hAnsi="Cambria Math"/>
                <w:strike/>
                <w:sz w:val="20"/>
                <w:lang w:val="en-US"/>
              </w:rPr>
              <m:t>,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user,r,u</m:t>
                    </m:r>
                  </m:sub>
                </m:sSub>
                <m:r>
                  <w:rPr>
                    <w:rFonts w:ascii="Cambria Math" w:eastAsia="Calibri" w:hAnsi="Cambria Math"/>
                    <w:strike/>
                    <w:sz w:val="20"/>
                    <w:lang w:val="en-US"/>
                  </w:rPr>
                  <m:t>-1</m:t>
                </m:r>
              </m:sub>
              <m:sup>
                <m:r>
                  <w:rPr>
                    <w:rFonts w:ascii="Cambria Math" w:eastAsia="Calibri" w:hAnsi="Cambria Math"/>
                    <w:strike/>
                    <w:sz w:val="20"/>
                    <w:lang w:val="en-US"/>
                  </w:rPr>
                  <m:t>T</m:t>
                </m:r>
              </m:sup>
            </m:sSubSup>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 being the transmit signal for beamformee </w:t>
      </w:r>
      <m:oMath>
        <m:r>
          <w:rPr>
            <w:rFonts w:ascii="Cambria Math" w:eastAsia="Calibri" w:hAnsi="Cambria Math"/>
            <w:strike/>
            <w:sz w:val="20"/>
            <w:lang w:val="en-US"/>
          </w:rPr>
          <m:t>u</m:t>
        </m:r>
      </m:oMath>
      <w:r w:rsidRPr="00904C65">
        <w:rPr>
          <w:rFonts w:eastAsia="Calibri"/>
          <w:strike/>
          <w:sz w:val="20"/>
          <w:lang w:val="en-US"/>
        </w:rPr>
        <w:t>.</w:t>
      </w:r>
    </w:p>
    <w:p w14:paraId="4CD298AC" w14:textId="77777777" w:rsidR="00904C65" w:rsidRPr="00904C65" w:rsidRDefault="00997669" w:rsidP="00904C65">
      <w:pPr>
        <w:spacing w:after="160" w:line="259" w:lineRule="auto"/>
        <w:rPr>
          <w:rFonts w:eastAsia="Calibri"/>
          <w:strike/>
          <w:sz w:val="20"/>
          <w:lang w:val="en-US"/>
        </w:rPr>
      </w:pPr>
      <m:oMathPara>
        <m:oMath>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k,u</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H</m:t>
              </m:r>
            </m:e>
            <m:sub>
              <m:r>
                <w:rPr>
                  <w:rFonts w:ascii="Cambria Math" w:eastAsia="Calibri" w:hAnsi="Cambria Math"/>
                  <w:strike/>
                  <w:sz w:val="20"/>
                  <w:lang w:val="en-US"/>
                </w:rPr>
                <m:t>k,u</m:t>
              </m:r>
            </m:sub>
          </m:sSub>
          <m:r>
            <w:rPr>
              <w:rFonts w:ascii="Cambria Math" w:eastAsia="Calibri" w:hAnsi="Cambria Math"/>
              <w:strike/>
              <w:sz w:val="20"/>
              <w:lang w:val="en-US"/>
            </w:rPr>
            <m:t>×</m:t>
          </m:r>
          <m:d>
            <m:dPr>
              <m:begChr m:val="["/>
              <m:endChr m:val="]"/>
              <m:ctrlPr>
                <w:rPr>
                  <w:rFonts w:ascii="Cambria Math" w:eastAsia="Calibri" w:hAnsi="Cambria Math"/>
                  <w:i/>
                  <w:strike/>
                  <w:sz w:val="20"/>
                  <w:lang w:val="en-US"/>
                </w:rPr>
              </m:ctrlPr>
            </m:dPr>
            <m:e>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k,0</m:t>
                  </m:r>
                </m:sub>
              </m:sSub>
              <m:r>
                <w:rPr>
                  <w:rFonts w:ascii="Cambria Math" w:eastAsia="Calibri" w:hAnsi="Cambria Math"/>
                  <w:strike/>
                  <w:sz w:val="20"/>
                  <w:lang w:val="en-US"/>
                </w:rPr>
                <m:t xml:space="preserve">, </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r>
                    <w:rPr>
                      <w:rFonts w:ascii="Cambria Math" w:eastAsia="Calibri" w:hAnsi="Cambria Math"/>
                      <w:strike/>
                      <w:sz w:val="20"/>
                      <w:lang w:val="en-US"/>
                    </w:rPr>
                    <m:t>-1</m:t>
                  </m:r>
                </m:sub>
              </m:sSub>
            </m:e>
          </m:d>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m:t>
              </m:r>
            </m:sub>
          </m:sSub>
          <m:r>
            <w:rPr>
              <w:rFonts w:ascii="Cambria Math" w:eastAsia="Calibri" w:hAnsi="Cambria Math"/>
              <w:strike/>
              <w:sz w:val="20"/>
              <w:lang w:val="en-US"/>
            </w:rPr>
            <m:t>+n                               (26-146)</m:t>
          </m:r>
        </m:oMath>
      </m:oMathPara>
    </w:p>
    <w:p w14:paraId="4637DED8" w14:textId="77777777" w:rsidR="00904C65" w:rsidRPr="00904C65" w:rsidRDefault="00904C65" w:rsidP="00904C65">
      <w:pPr>
        <w:spacing w:after="160" w:line="259" w:lineRule="auto"/>
        <w:rPr>
          <w:rFonts w:eastAsia="Calibri"/>
          <w:strike/>
          <w:sz w:val="20"/>
          <w:lang w:val="en-US"/>
        </w:rPr>
      </w:pPr>
      <w:proofErr w:type="gramStart"/>
      <w:r w:rsidRPr="00904C65">
        <w:rPr>
          <w:rFonts w:eastAsia="Calibri"/>
          <w:strike/>
          <w:sz w:val="20"/>
          <w:lang w:val="en-US"/>
        </w:rPr>
        <w:t>where</w:t>
      </w:r>
      <w:proofErr w:type="gramEnd"/>
    </w:p>
    <w:p w14:paraId="686CCE92" w14:textId="77777777" w:rsidR="00904C65" w:rsidRPr="00904C65" w:rsidRDefault="00997669"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H</m:t>
            </m:r>
          </m:e>
          <m:sub>
            <m:r>
              <w:rPr>
                <w:rFonts w:ascii="Cambria Math" w:eastAsia="Calibri" w:hAnsi="Cambria Math"/>
                <w:strike/>
                <w:sz w:val="20"/>
                <w:lang w:val="en-US"/>
              </w:rPr>
              <m:t>k,u</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channel matrix from the beamformee </w:t>
      </w:r>
      <m:oMath>
        <m:r>
          <w:rPr>
            <w:rFonts w:ascii="Cambria Math" w:eastAsia="Calibri" w:hAnsi="Cambria Math"/>
            <w:strike/>
            <w:sz w:val="20"/>
            <w:lang w:val="en-US"/>
          </w:rPr>
          <m:t>u</m:t>
        </m:r>
      </m:oMath>
      <w:r w:rsidR="00904C65" w:rsidRPr="00904C65">
        <w:rPr>
          <w:rFonts w:eastAsia="Calibri"/>
          <w:strike/>
          <w:sz w:val="20"/>
          <w:lang w:val="en-US"/>
        </w:rPr>
        <w:t xml:space="preserve"> in subcarrier </w:t>
      </w:r>
      <m:oMath>
        <m:r>
          <w:rPr>
            <w:rFonts w:ascii="Cambria Math" w:eastAsia="Calibri" w:hAnsi="Cambria Math"/>
            <w:strike/>
            <w:sz w:val="20"/>
            <w:lang w:val="en-US"/>
          </w:rPr>
          <m:t>k</m:t>
        </m:r>
      </m:oMath>
      <w:r w:rsidR="00904C65" w:rsidRPr="00904C65">
        <w:rPr>
          <w:rFonts w:eastAsia="Calibri"/>
          <w:strike/>
          <w:sz w:val="20"/>
          <w:lang w:val="en-US"/>
        </w:rPr>
        <w:t xml:space="preserve"> with dimensions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TX</m:t>
            </m:r>
          </m:sub>
        </m:sSub>
      </m:oMath>
    </w:p>
    <w:p w14:paraId="313DA988" w14:textId="77777777" w:rsidR="00904C65" w:rsidRPr="00904C65" w:rsidRDefault="00997669"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number of receive antennas at beamformee </w:t>
      </w:r>
      <m:oMath>
        <m:r>
          <w:rPr>
            <w:rFonts w:ascii="Cambria Math" w:eastAsia="Calibri" w:hAnsi="Cambria Math"/>
            <w:strike/>
            <w:sz w:val="20"/>
            <w:lang w:val="en-US"/>
          </w:rPr>
          <m:t>u</m:t>
        </m:r>
      </m:oMath>
    </w:p>
    <w:p w14:paraId="259D8EDD" w14:textId="77777777" w:rsidR="00904C65" w:rsidRPr="00904C65" w:rsidRDefault="00997669"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k,u</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a steering matrix for </w:t>
      </w:r>
      <w:proofErr w:type="spellStart"/>
      <w:r w:rsidR="00904C65" w:rsidRPr="00904C65">
        <w:rPr>
          <w:rFonts w:eastAsia="Calibri"/>
          <w:strike/>
          <w:sz w:val="20"/>
          <w:lang w:val="en-US"/>
        </w:rPr>
        <w:t>beamformee</w:t>
      </w:r>
      <w:proofErr w:type="spellEnd"/>
      <w:r w:rsidR="00904C65" w:rsidRPr="00904C65">
        <w:rPr>
          <w:rFonts w:eastAsia="Calibri"/>
          <w:strike/>
          <w:sz w:val="20"/>
          <w:lang w:val="en-US"/>
        </w:rPr>
        <w:t xml:space="preserve"> </w:t>
      </w:r>
      <m:oMath>
        <m:r>
          <w:rPr>
            <w:rFonts w:ascii="Cambria Math" w:eastAsia="Calibri" w:hAnsi="Cambria Math"/>
            <w:strike/>
            <w:sz w:val="20"/>
            <w:lang w:val="en-US"/>
          </w:rPr>
          <m:t>u</m:t>
        </m:r>
      </m:oMath>
      <w:r w:rsidR="00904C65" w:rsidRPr="00904C65">
        <w:rPr>
          <w:rFonts w:eastAsia="Calibri"/>
          <w:strike/>
          <w:sz w:val="20"/>
          <w:lang w:val="en-US"/>
        </w:rPr>
        <w:t xml:space="preserve"> in subcarrier </w:t>
      </w:r>
      <m:oMath>
        <m:r>
          <w:rPr>
            <w:rFonts w:ascii="Cambria Math" w:eastAsia="Calibri" w:hAnsi="Cambria Math"/>
            <w:strike/>
            <w:sz w:val="20"/>
            <w:lang w:val="en-US"/>
          </w:rPr>
          <m:t>k</m:t>
        </m:r>
      </m:oMath>
      <w:r w:rsidR="00904C65" w:rsidRPr="00904C65">
        <w:rPr>
          <w:rFonts w:eastAsia="Calibri"/>
          <w:strike/>
          <w:sz w:val="20"/>
          <w:lang w:val="en-US"/>
        </w:rPr>
        <w:t xml:space="preserve"> with dim</w:t>
      </w:r>
      <w:proofErr w:type="spellStart"/>
      <w:r w:rsidR="00904C65" w:rsidRPr="00904C65">
        <w:rPr>
          <w:rFonts w:eastAsia="Calibri"/>
          <w:strike/>
          <w:sz w:val="20"/>
          <w:lang w:val="en-US"/>
        </w:rPr>
        <w:t>ensions</w:t>
      </w:r>
      <w:proofErr w:type="spellEnd"/>
      <w:r w:rsidR="00904C65" w:rsidRPr="00904C65">
        <w:rPr>
          <w:rFonts w:eastAsia="Calibri"/>
          <w:strike/>
          <w:sz w:val="20"/>
          <w:lang w:val="en-US"/>
        </w:rPr>
        <w:t xml:space="preserve">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TX</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STS,r,u</m:t>
            </m:r>
          </m:sub>
        </m:sSub>
      </m:oMath>
    </w:p>
    <w:p w14:paraId="287E8090" w14:textId="5457BA90" w:rsidR="00904C65" w:rsidRPr="00904C65" w:rsidRDefault="00997669"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number of VHT MU PPDU recipients (see Table 26-9 (Frequently used parameters)</w:t>
      </w:r>
    </w:p>
    <w:p w14:paraId="1816EAB5" w14:textId="77777777" w:rsidR="00904C65" w:rsidRPr="00904C65" w:rsidRDefault="00904C65" w:rsidP="00904C65">
      <w:pPr>
        <w:spacing w:after="160" w:line="259" w:lineRule="auto"/>
        <w:rPr>
          <w:rFonts w:eastAsia="Calibri"/>
          <w:strike/>
          <w:sz w:val="20"/>
          <w:lang w:val="en-US"/>
        </w:rPr>
      </w:pPr>
      <m:oMath>
        <m:r>
          <w:rPr>
            <w:rFonts w:ascii="Cambria Math" w:eastAsia="Calibri" w:hAnsi="Cambria Math"/>
            <w:strike/>
            <w:sz w:val="20"/>
            <w:lang w:val="en-US"/>
          </w:rPr>
          <m:t>n</m:t>
        </m:r>
      </m:oMath>
      <w:r w:rsidRPr="00904C65">
        <w:rPr>
          <w:rFonts w:eastAsia="Calibri"/>
          <w:strike/>
          <w:sz w:val="20"/>
          <w:lang w:val="en-US"/>
        </w:rPr>
        <w:t xml:space="preserve"> </w:t>
      </w:r>
      <w:proofErr w:type="gramStart"/>
      <w:r w:rsidRPr="00904C65">
        <w:rPr>
          <w:rFonts w:eastAsia="Calibri"/>
          <w:strike/>
          <w:sz w:val="20"/>
          <w:lang w:val="en-US"/>
        </w:rPr>
        <w:t>is</w:t>
      </w:r>
      <w:proofErr w:type="gramEnd"/>
      <w:r w:rsidRPr="00904C65">
        <w:rPr>
          <w:rFonts w:eastAsia="Calibri"/>
          <w:strike/>
          <w:sz w:val="20"/>
          <w:lang w:val="en-US"/>
        </w:rPr>
        <w:t xml:space="preserve"> a vector of additive noise and may include interference</w:t>
      </w:r>
    </w:p>
    <w:p w14:paraId="4236E5CA"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 xml:space="preserve">The DL MU-MIMO steering matrix </w:t>
      </w: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k,0</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sub>
        </m:sSub>
        <m:r>
          <w:rPr>
            <w:rFonts w:ascii="Cambria Math" w:eastAsia="Calibri" w:hAnsi="Cambria Math"/>
            <w:strike/>
            <w:sz w:val="20"/>
            <w:lang w:val="en-US"/>
          </w:rPr>
          <m:t>]</m:t>
        </m:r>
      </m:oMath>
      <w:r w:rsidRPr="00904C65">
        <w:rPr>
          <w:rFonts w:eastAsia="Calibri"/>
          <w:strike/>
          <w:sz w:val="20"/>
          <w:lang w:val="en-US"/>
        </w:rPr>
        <w:t xml:space="preserve"> can be determined by the beamformer using the beamforming feedback for subcarrier </w:t>
      </w:r>
      <m:oMath>
        <m:r>
          <w:rPr>
            <w:rFonts w:ascii="Cambria Math" w:eastAsia="Calibri" w:hAnsi="Cambria Math"/>
            <w:strike/>
            <w:sz w:val="20"/>
            <w:lang w:val="en-US"/>
          </w:rPr>
          <m:t>k</m:t>
        </m:r>
      </m:oMath>
      <w:r w:rsidRPr="00904C65">
        <w:rPr>
          <w:rFonts w:eastAsia="Calibri"/>
          <w:strike/>
          <w:sz w:val="20"/>
          <w:lang w:val="en-US"/>
        </w:rPr>
        <w:t xml:space="preserve"> from </w:t>
      </w:r>
      <w:proofErr w:type="gramStart"/>
      <w:r w:rsidRPr="00904C65">
        <w:rPr>
          <w:rFonts w:eastAsia="Calibri"/>
          <w:strike/>
          <w:sz w:val="20"/>
          <w:lang w:val="en-US"/>
        </w:rPr>
        <w:t xml:space="preserve">beamformee </w:t>
      </w:r>
      <w:proofErr w:type="gramEnd"/>
      <m:oMath>
        <m:r>
          <w:rPr>
            <w:rFonts w:ascii="Cambria Math" w:eastAsia="Calibri" w:hAnsi="Cambria Math"/>
            <w:strike/>
            <w:sz w:val="20"/>
            <w:lang w:val="en-US"/>
          </w:rPr>
          <m:t>u</m:t>
        </m:r>
      </m:oMath>
      <w:r w:rsidRPr="00904C65">
        <w:rPr>
          <w:rFonts w:eastAsia="Calibri"/>
          <w:strike/>
          <w:sz w:val="20"/>
          <w:lang w:val="en-US"/>
        </w:rPr>
        <w:t xml:space="preserve">, where </w:t>
      </w:r>
      <m:oMath>
        <m:r>
          <w:rPr>
            <w:rFonts w:ascii="Cambria Math" w:eastAsia="Calibri" w:hAnsi="Cambria Math"/>
            <w:strike/>
            <w:sz w:val="20"/>
            <w:lang w:val="en-US"/>
          </w:rPr>
          <m:t xml:space="preserve">u=0, 1, …, </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oMath>
      <w:r w:rsidRPr="00904C65">
        <w:rPr>
          <w:rFonts w:eastAsia="Calibri"/>
          <w:strike/>
          <w:sz w:val="20"/>
          <w:lang w:val="en-US"/>
        </w:rPr>
        <w:t xml:space="preserve"> The feedback report format is TBDdescribed in 9.4.1.62 and 9.4.1.63. The steering matrix that is computed (or updated) using new beamforming feedback from some or all of participating </w:t>
      </w:r>
      <w:proofErr w:type="spellStart"/>
      <w:r w:rsidRPr="00904C65">
        <w:rPr>
          <w:rFonts w:eastAsia="Calibri"/>
          <w:strike/>
          <w:sz w:val="20"/>
          <w:lang w:val="en-US"/>
        </w:rPr>
        <w:t>beamformees</w:t>
      </w:r>
      <w:proofErr w:type="spellEnd"/>
      <w:r w:rsidRPr="00904C65">
        <w:rPr>
          <w:rFonts w:eastAsia="Calibri"/>
          <w:strike/>
          <w:sz w:val="20"/>
          <w:lang w:val="en-US"/>
        </w:rPr>
        <w:t xml:space="preserve"> might replace the existing steering matrix </w:t>
      </w: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ub>
        </m:sSub>
      </m:oMath>
      <w:r w:rsidRPr="00904C65">
        <w:rPr>
          <w:rFonts w:eastAsia="Calibri"/>
          <w:strike/>
          <w:sz w:val="20"/>
          <w:lang w:val="en-US"/>
        </w:rPr>
        <w:t xml:space="preserve"> for the next DL MU-MIMO data transmission. The beamformee group for the DL MU transmission is signaled in HE-SIG-B (see 26.3.9.8.3 (Time domain encoding) and 26.3.13.4.4 (Resource indication and STA </w:t>
      </w:r>
      <w:proofErr w:type="spellStart"/>
      <w:r w:rsidRPr="00904C65">
        <w:rPr>
          <w:rFonts w:eastAsia="Calibri"/>
          <w:strike/>
          <w:sz w:val="20"/>
          <w:lang w:val="en-US"/>
        </w:rPr>
        <w:t>self identification</w:t>
      </w:r>
      <w:proofErr w:type="spellEnd"/>
      <w:r w:rsidRPr="00904C65">
        <w:rPr>
          <w:rFonts w:eastAsia="Calibri"/>
          <w:strike/>
          <w:sz w:val="20"/>
          <w:lang w:val="en-US"/>
        </w:rPr>
        <w:t>)).</w:t>
      </w:r>
    </w:p>
    <w:p w14:paraId="3E743803" w14:textId="08FE97F4" w:rsidR="009A2493" w:rsidRPr="002675CD" w:rsidRDefault="009A2493" w:rsidP="00544597">
      <w:pPr>
        <w:spacing w:after="160" w:line="259" w:lineRule="auto"/>
        <w:rPr>
          <w:rFonts w:ascii="Arial" w:eastAsia="Calibri" w:hAnsi="Arial" w:cs="Arial"/>
          <w:b/>
          <w:strike/>
          <w:sz w:val="20"/>
          <w:lang w:val="en-US"/>
        </w:rPr>
      </w:pPr>
      <w:r>
        <w:rPr>
          <w:rFonts w:ascii="Arial" w:eastAsia="Calibri" w:hAnsi="Arial" w:cs="Arial"/>
          <w:b/>
          <w:strike/>
          <w:sz w:val="20"/>
          <w:lang w:val="en-US"/>
        </w:rPr>
        <w:t>26.3.13.4.2 Beamforming feedback</w:t>
      </w:r>
    </w:p>
    <w:p w14:paraId="7D7B06A2" w14:textId="5531B459" w:rsidR="00245644" w:rsidRDefault="00245644" w:rsidP="00BE015C">
      <w:pPr>
        <w:spacing w:after="160" w:line="259" w:lineRule="auto"/>
        <w:rPr>
          <w:rFonts w:ascii="Arial" w:eastAsia="Calibri" w:hAnsi="Arial" w:cs="Arial"/>
          <w:b/>
          <w:color w:val="FF0000"/>
          <w:sz w:val="20"/>
          <w:u w:val="single"/>
          <w:lang w:val="en-US"/>
        </w:rPr>
      </w:pPr>
      <w:r w:rsidRPr="00A1298A">
        <w:rPr>
          <w:rFonts w:ascii="Arial" w:eastAsia="Calibri" w:hAnsi="Arial" w:cs="Arial"/>
          <w:b/>
          <w:color w:val="FF0000"/>
          <w:sz w:val="20"/>
          <w:u w:val="single"/>
          <w:lang w:val="en-US"/>
        </w:rPr>
        <w:lastRenderedPageBreak/>
        <w:t>26.3.13.2 DL MU Transmission</w:t>
      </w:r>
    </w:p>
    <w:p w14:paraId="42E9BBD7" w14:textId="39C24A09" w:rsidR="00FC6AAE" w:rsidRPr="00FC6AAE" w:rsidRDefault="00FC6AAE" w:rsidP="00BE015C">
      <w:pPr>
        <w:spacing w:after="160" w:line="259" w:lineRule="auto"/>
        <w:rPr>
          <w:rFonts w:eastAsia="Calibri"/>
          <w:color w:val="FF0000"/>
          <w:sz w:val="20"/>
          <w:u w:val="single"/>
          <w:lang w:val="en-US"/>
        </w:rPr>
      </w:pPr>
      <w:r>
        <w:rPr>
          <w:rFonts w:eastAsia="Calibri"/>
          <w:color w:val="FF0000"/>
          <w:sz w:val="20"/>
          <w:u w:val="single"/>
          <w:lang w:val="en-US"/>
        </w:rPr>
        <w:t xml:space="preserve">DL MU transmission allows an AP to simultaneously transmit to more than one non-AP STA. The AP uses HE MU PPDU format </w:t>
      </w:r>
      <w:r w:rsidR="00C74517">
        <w:rPr>
          <w:rFonts w:eastAsia="Calibri"/>
          <w:color w:val="FF0000"/>
          <w:sz w:val="20"/>
          <w:u w:val="single"/>
          <w:lang w:val="en-US"/>
        </w:rPr>
        <w:t>for DL MU transmission.</w:t>
      </w:r>
    </w:p>
    <w:p w14:paraId="27F5BDC8" w14:textId="197E6F23" w:rsidR="004D4671" w:rsidRDefault="004D4671"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26.3.13.2.1 DL MU-MIMO</w:t>
      </w:r>
    </w:p>
    <w:p w14:paraId="71E2D0C8" w14:textId="300DA3C8" w:rsidR="00CC2070" w:rsidRDefault="00CC2070"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26.3.13.2.1.1 Minimum RU size in DL MU</w:t>
      </w:r>
      <w:r w:rsidR="00D5699E">
        <w:rPr>
          <w:rFonts w:ascii="Arial" w:eastAsia="Calibri" w:hAnsi="Arial" w:cs="Arial"/>
          <w:b/>
          <w:color w:val="FF0000"/>
          <w:sz w:val="20"/>
          <w:u w:val="single"/>
          <w:lang w:val="en-US"/>
        </w:rPr>
        <w:t>-MIMO</w:t>
      </w:r>
    </w:p>
    <w:p w14:paraId="68814609" w14:textId="28F1AB58" w:rsidR="00D02BE3" w:rsidRDefault="00D02BE3" w:rsidP="00BE015C">
      <w:pPr>
        <w:spacing w:after="160" w:line="259" w:lineRule="auto"/>
        <w:rPr>
          <w:rFonts w:eastAsia="Calibri"/>
          <w:color w:val="FF0000"/>
          <w:sz w:val="20"/>
          <w:u w:val="single"/>
          <w:lang w:val="en-US"/>
        </w:rPr>
      </w:pPr>
      <w:r>
        <w:rPr>
          <w:rFonts w:eastAsia="Calibri"/>
          <w:color w:val="FF0000"/>
          <w:sz w:val="20"/>
          <w:u w:val="single"/>
          <w:lang w:val="en-US"/>
        </w:rPr>
        <w:t>A STA capable of receiving DL MU-MIMO transmission on one RU in an HE MU PPDU shall support reception of DL MU-MIMO transmissions for all RU sizes greater than or equal to 106-tones.</w:t>
      </w:r>
    </w:p>
    <w:p w14:paraId="2A69F46B" w14:textId="7C0D8458" w:rsidR="00A20669" w:rsidRDefault="00A20669"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w:t>
      </w:r>
      <w:r w:rsidR="00DB6AB2">
        <w:rPr>
          <w:rFonts w:ascii="Arial" w:eastAsia="Calibri" w:hAnsi="Arial" w:cs="Arial"/>
          <w:b/>
          <w:color w:val="FF0000"/>
          <w:sz w:val="20"/>
          <w:u w:val="single"/>
          <w:lang w:val="en-US"/>
        </w:rPr>
        <w:t>.2.2</w:t>
      </w:r>
      <w:r>
        <w:rPr>
          <w:rFonts w:ascii="Arial" w:eastAsia="Calibri" w:hAnsi="Arial" w:cs="Arial"/>
          <w:b/>
          <w:color w:val="FF0000"/>
          <w:sz w:val="20"/>
          <w:u w:val="single"/>
          <w:lang w:val="en-US"/>
        </w:rPr>
        <w:t xml:space="preserve"> Maximum number of </w:t>
      </w:r>
      <w:r w:rsidR="004D4671">
        <w:rPr>
          <w:rFonts w:ascii="Arial" w:eastAsia="Calibri" w:hAnsi="Arial" w:cs="Arial"/>
          <w:b/>
          <w:color w:val="FF0000"/>
          <w:sz w:val="20"/>
          <w:u w:val="single"/>
          <w:lang w:val="en-US"/>
        </w:rPr>
        <w:t>spatial streams in an HE MU PPDU</w:t>
      </w:r>
    </w:p>
    <w:p w14:paraId="3E0CE303" w14:textId="4AE1C355" w:rsidR="000F1EAA" w:rsidRDefault="000F1EAA" w:rsidP="00BE015C">
      <w:pPr>
        <w:spacing w:after="160" w:line="259" w:lineRule="auto"/>
        <w:rPr>
          <w:rFonts w:eastAsia="Calibri"/>
          <w:color w:val="FF0000"/>
          <w:sz w:val="20"/>
          <w:u w:val="single"/>
          <w:lang w:val="en-US"/>
        </w:rPr>
      </w:pPr>
      <w:proofErr w:type="spellStart"/>
      <w:r>
        <w:rPr>
          <w:rFonts w:eastAsia="Calibri"/>
          <w:color w:val="FF0000"/>
          <w:sz w:val="20"/>
          <w:u w:val="single"/>
          <w:lang w:val="en-US"/>
        </w:rPr>
        <w:t>A</w:t>
      </w:r>
      <w:r w:rsidR="00CF38DB">
        <w:rPr>
          <w:rFonts w:eastAsia="Calibri"/>
          <w:color w:val="FF0000"/>
          <w:sz w:val="20"/>
          <w:u w:val="single"/>
          <w:lang w:val="en-US"/>
        </w:rPr>
        <w:t>n</w:t>
      </w:r>
      <w:proofErr w:type="spellEnd"/>
      <w:r w:rsidR="00CF38DB">
        <w:rPr>
          <w:rFonts w:eastAsia="Calibri"/>
          <w:color w:val="FF0000"/>
          <w:sz w:val="20"/>
          <w:u w:val="single"/>
          <w:lang w:val="en-US"/>
        </w:rPr>
        <w:t xml:space="preserve"> HE</w:t>
      </w:r>
      <w:r>
        <w:rPr>
          <w:rFonts w:eastAsia="Calibri"/>
          <w:color w:val="FF0000"/>
          <w:sz w:val="20"/>
          <w:u w:val="single"/>
          <w:lang w:val="en-US"/>
        </w:rPr>
        <w:t xml:space="preserve"> STA </w:t>
      </w:r>
      <w:r w:rsidR="00CF38DB">
        <w:rPr>
          <w:rFonts w:eastAsia="Calibri"/>
          <w:color w:val="FF0000"/>
          <w:sz w:val="20"/>
          <w:u w:val="single"/>
          <w:lang w:val="en-US"/>
        </w:rPr>
        <w:t>shall support</w:t>
      </w:r>
      <w:r>
        <w:rPr>
          <w:rFonts w:eastAsia="Calibri"/>
          <w:color w:val="FF0000"/>
          <w:sz w:val="20"/>
          <w:u w:val="single"/>
          <w:lang w:val="en-US"/>
        </w:rPr>
        <w:t xml:space="preserve"> </w:t>
      </w:r>
      <w:r w:rsidR="00CF38DB">
        <w:rPr>
          <w:rFonts w:eastAsia="Calibri"/>
          <w:color w:val="FF0000"/>
          <w:sz w:val="20"/>
          <w:u w:val="single"/>
          <w:lang w:val="en-US"/>
        </w:rPr>
        <w:t xml:space="preserve">reception of </w:t>
      </w:r>
      <w:r>
        <w:rPr>
          <w:rFonts w:eastAsia="Calibri"/>
          <w:color w:val="FF0000"/>
          <w:sz w:val="20"/>
          <w:u w:val="single"/>
          <w:lang w:val="en-US"/>
        </w:rPr>
        <w:t>DL MU-MIMO transmission</w:t>
      </w:r>
      <w:r w:rsidR="00CF38DB">
        <w:rPr>
          <w:rFonts w:eastAsia="Calibri"/>
          <w:color w:val="FF0000"/>
          <w:sz w:val="20"/>
          <w:u w:val="single"/>
          <w:lang w:val="en-US"/>
        </w:rPr>
        <w:t>s</w:t>
      </w:r>
      <w:r>
        <w:rPr>
          <w:rFonts w:eastAsia="Calibri"/>
          <w:color w:val="FF0000"/>
          <w:sz w:val="20"/>
          <w:u w:val="single"/>
          <w:lang w:val="en-US"/>
        </w:rPr>
        <w:t xml:space="preserve"> on full bandwidth with maximum number of space-time streams (per user) equal to minimum of 4 and the maximum number of space-time streams supported for reception of HE SU PPDUs</w:t>
      </w:r>
      <w:r w:rsidR="0075660F">
        <w:rPr>
          <w:rFonts w:eastAsia="Calibri"/>
          <w:color w:val="FF0000"/>
          <w:sz w:val="20"/>
          <w:u w:val="single"/>
          <w:lang w:val="en-US"/>
        </w:rPr>
        <w:t xml:space="preserve">. The maximum number of space-time streams supported for reception </w:t>
      </w:r>
      <w:r w:rsidR="00D31922">
        <w:rPr>
          <w:rFonts w:eastAsia="Calibri"/>
          <w:color w:val="FF0000"/>
          <w:sz w:val="20"/>
          <w:u w:val="single"/>
          <w:lang w:val="en-US"/>
        </w:rPr>
        <w:t xml:space="preserve">of HE SU PPDUs </w:t>
      </w:r>
      <w:r w:rsidR="0075660F">
        <w:rPr>
          <w:rFonts w:eastAsia="Calibri"/>
          <w:color w:val="FF0000"/>
          <w:sz w:val="20"/>
          <w:u w:val="single"/>
          <w:lang w:val="en-US"/>
        </w:rPr>
        <w:t>is</w:t>
      </w:r>
      <w:r>
        <w:rPr>
          <w:rFonts w:eastAsia="Calibri"/>
          <w:color w:val="FF0000"/>
          <w:sz w:val="20"/>
          <w:u w:val="single"/>
          <w:lang w:val="en-US"/>
        </w:rPr>
        <w:t xml:space="preserve"> indicated</w:t>
      </w:r>
      <w:r w:rsidR="0075660F">
        <w:rPr>
          <w:rFonts w:eastAsia="Calibri"/>
          <w:color w:val="FF0000"/>
          <w:sz w:val="20"/>
          <w:u w:val="single"/>
          <w:lang w:val="en-US"/>
        </w:rPr>
        <w:t xml:space="preserve"> for various bandwidths</w:t>
      </w:r>
      <w:r>
        <w:rPr>
          <w:rFonts w:eastAsia="Calibri"/>
          <w:color w:val="FF0000"/>
          <w:sz w:val="20"/>
          <w:u w:val="single"/>
          <w:lang w:val="en-US"/>
        </w:rPr>
        <w:t xml:space="preserve"> in </w:t>
      </w:r>
      <w:r w:rsidR="00B16653">
        <w:rPr>
          <w:rFonts w:eastAsia="Calibri"/>
          <w:color w:val="FF0000"/>
          <w:sz w:val="20"/>
          <w:u w:val="single"/>
          <w:lang w:val="en-US"/>
        </w:rPr>
        <w:t>‘</w:t>
      </w:r>
      <w:proofErr w:type="spellStart"/>
      <w:r>
        <w:rPr>
          <w:rFonts w:eastAsia="Calibri"/>
          <w:color w:val="FF0000"/>
          <w:sz w:val="20"/>
          <w:u w:val="single"/>
          <w:lang w:val="en-US"/>
        </w:rPr>
        <w:t>Nss</w:t>
      </w:r>
      <w:proofErr w:type="spellEnd"/>
      <w:r>
        <w:rPr>
          <w:rFonts w:eastAsia="Calibri"/>
          <w:color w:val="FF0000"/>
          <w:sz w:val="20"/>
          <w:u w:val="single"/>
          <w:lang w:val="en-US"/>
        </w:rPr>
        <w:t xml:space="preserve"> Support for &gt; 40 MHz field</w:t>
      </w:r>
      <w:r w:rsidR="00B16653">
        <w:rPr>
          <w:rFonts w:eastAsia="Calibri"/>
          <w:color w:val="FF0000"/>
          <w:sz w:val="20"/>
          <w:u w:val="single"/>
          <w:lang w:val="en-US"/>
        </w:rPr>
        <w:t>’</w:t>
      </w:r>
      <w:r>
        <w:rPr>
          <w:rFonts w:eastAsia="Calibri"/>
          <w:color w:val="FF0000"/>
          <w:sz w:val="20"/>
          <w:u w:val="single"/>
          <w:lang w:val="en-US"/>
        </w:rPr>
        <w:t xml:space="preserve"> and </w:t>
      </w:r>
      <w:r w:rsidR="00B16653">
        <w:rPr>
          <w:rFonts w:eastAsia="Calibri"/>
          <w:color w:val="FF0000"/>
          <w:sz w:val="20"/>
          <w:u w:val="single"/>
          <w:lang w:val="en-US"/>
        </w:rPr>
        <w:t>‘</w:t>
      </w:r>
      <w:r>
        <w:rPr>
          <w:rFonts w:eastAsia="Calibri"/>
          <w:color w:val="FF0000"/>
          <w:sz w:val="20"/>
          <w:u w:val="single"/>
          <w:lang w:val="en-US"/>
        </w:rPr>
        <w:t xml:space="preserve">HE-MCS and </w:t>
      </w:r>
      <w:proofErr w:type="spellStart"/>
      <w:r>
        <w:rPr>
          <w:rFonts w:eastAsia="Calibri"/>
          <w:color w:val="FF0000"/>
          <w:sz w:val="20"/>
          <w:u w:val="single"/>
          <w:lang w:val="en-US"/>
        </w:rPr>
        <w:t>Nss</w:t>
      </w:r>
      <w:proofErr w:type="spellEnd"/>
      <w:r>
        <w:rPr>
          <w:rFonts w:eastAsia="Calibri"/>
          <w:color w:val="FF0000"/>
          <w:sz w:val="20"/>
          <w:u w:val="single"/>
          <w:lang w:val="en-US"/>
        </w:rPr>
        <w:t xml:space="preserve"> Map</w:t>
      </w:r>
      <w:r w:rsidR="00B16653">
        <w:rPr>
          <w:rFonts w:eastAsia="Calibri"/>
          <w:color w:val="FF0000"/>
          <w:sz w:val="20"/>
          <w:u w:val="single"/>
          <w:lang w:val="en-US"/>
        </w:rPr>
        <w:t>’</w:t>
      </w:r>
      <w:r>
        <w:rPr>
          <w:rFonts w:eastAsia="Calibri"/>
          <w:color w:val="FF0000"/>
          <w:sz w:val="20"/>
          <w:u w:val="single"/>
          <w:lang w:val="en-US"/>
        </w:rPr>
        <w:t xml:space="preserve"> field in the HE Capabilities element.</w:t>
      </w:r>
      <w:r w:rsidR="00D31922">
        <w:rPr>
          <w:rFonts w:eastAsia="Calibri"/>
          <w:color w:val="FF0000"/>
          <w:sz w:val="20"/>
          <w:u w:val="single"/>
          <w:lang w:val="en-US"/>
        </w:rPr>
        <w:t xml:space="preserve"> </w:t>
      </w:r>
    </w:p>
    <w:p w14:paraId="01C08865" w14:textId="613D32B9" w:rsidR="00EB5E72" w:rsidRDefault="00EB5E72" w:rsidP="00BE015C">
      <w:pPr>
        <w:spacing w:after="160" w:line="259" w:lineRule="auto"/>
        <w:rPr>
          <w:rFonts w:eastAsia="Calibri"/>
          <w:color w:val="FF0000"/>
          <w:sz w:val="20"/>
          <w:u w:val="single"/>
          <w:lang w:val="en-US"/>
        </w:rPr>
      </w:pPr>
      <w:proofErr w:type="spellStart"/>
      <w:r>
        <w:rPr>
          <w:rFonts w:eastAsia="Calibri"/>
          <w:color w:val="FF0000"/>
          <w:sz w:val="20"/>
          <w:u w:val="single"/>
          <w:lang w:val="en-US"/>
        </w:rPr>
        <w:t>A</w:t>
      </w:r>
      <w:r w:rsidR="006327EB">
        <w:rPr>
          <w:rFonts w:eastAsia="Calibri"/>
          <w:color w:val="FF0000"/>
          <w:sz w:val="20"/>
          <w:u w:val="single"/>
          <w:lang w:val="en-US"/>
        </w:rPr>
        <w:t>n</w:t>
      </w:r>
      <w:proofErr w:type="spellEnd"/>
      <w:r w:rsidR="006327EB">
        <w:rPr>
          <w:rFonts w:eastAsia="Calibri"/>
          <w:color w:val="FF0000"/>
          <w:sz w:val="20"/>
          <w:u w:val="single"/>
          <w:lang w:val="en-US"/>
        </w:rPr>
        <w:t xml:space="preserve"> HE STA</w:t>
      </w:r>
      <w:r>
        <w:rPr>
          <w:rFonts w:eastAsia="Calibri"/>
          <w:color w:val="FF0000"/>
          <w:sz w:val="20"/>
          <w:u w:val="single"/>
          <w:lang w:val="en-US"/>
        </w:rPr>
        <w:t xml:space="preserve"> </w:t>
      </w:r>
      <w:r w:rsidR="006327EB">
        <w:rPr>
          <w:rFonts w:eastAsia="Calibri"/>
          <w:color w:val="FF0000"/>
          <w:sz w:val="20"/>
          <w:u w:val="single"/>
          <w:lang w:val="en-US"/>
        </w:rPr>
        <w:t>shall support reception of</w:t>
      </w:r>
      <w:r>
        <w:rPr>
          <w:rFonts w:eastAsia="Calibri"/>
          <w:color w:val="FF0000"/>
          <w:sz w:val="20"/>
          <w:u w:val="single"/>
          <w:lang w:val="en-US"/>
        </w:rPr>
        <w:t xml:space="preserve"> DL MU-MIMO transmission</w:t>
      </w:r>
      <w:r w:rsidR="006327EB">
        <w:rPr>
          <w:rFonts w:eastAsia="Calibri"/>
          <w:color w:val="FF0000"/>
          <w:sz w:val="20"/>
          <w:u w:val="single"/>
          <w:lang w:val="en-US"/>
        </w:rPr>
        <w:t>s</w:t>
      </w:r>
      <w:r>
        <w:rPr>
          <w:rFonts w:eastAsia="Calibri"/>
          <w:color w:val="FF0000"/>
          <w:sz w:val="20"/>
          <w:u w:val="single"/>
          <w:lang w:val="en-US"/>
        </w:rPr>
        <w:t xml:space="preserve"> on full bandwidth </w:t>
      </w:r>
      <w:r w:rsidR="006327EB">
        <w:rPr>
          <w:rFonts w:eastAsia="Calibri"/>
          <w:color w:val="FF0000"/>
          <w:sz w:val="20"/>
          <w:u w:val="single"/>
          <w:lang w:val="en-US"/>
        </w:rPr>
        <w:t>with</w:t>
      </w:r>
      <w:r w:rsidR="004D0487">
        <w:rPr>
          <w:rFonts w:eastAsia="Calibri"/>
          <w:color w:val="FF0000"/>
          <w:sz w:val="20"/>
          <w:u w:val="single"/>
          <w:lang w:val="en-US"/>
        </w:rPr>
        <w:t xml:space="preserve"> the</w:t>
      </w:r>
      <w:r>
        <w:rPr>
          <w:rFonts w:eastAsia="Calibri"/>
          <w:color w:val="FF0000"/>
          <w:sz w:val="20"/>
          <w:u w:val="single"/>
          <w:lang w:val="en-US"/>
        </w:rPr>
        <w:t xml:space="preserve"> total </w:t>
      </w:r>
      <w:r w:rsidR="004D0487">
        <w:rPr>
          <w:rFonts w:eastAsia="Calibri"/>
          <w:color w:val="FF0000"/>
          <w:sz w:val="20"/>
          <w:u w:val="single"/>
          <w:lang w:val="en-US"/>
        </w:rPr>
        <w:t xml:space="preserve">number of </w:t>
      </w:r>
      <w:r>
        <w:rPr>
          <w:rFonts w:eastAsia="Calibri"/>
          <w:color w:val="FF0000"/>
          <w:sz w:val="20"/>
          <w:u w:val="single"/>
          <w:lang w:val="en-US"/>
        </w:rPr>
        <w:t xml:space="preserve">space-time streams </w:t>
      </w:r>
      <w:r w:rsidR="004D0487">
        <w:rPr>
          <w:rFonts w:eastAsia="Calibri"/>
          <w:color w:val="FF0000"/>
          <w:sz w:val="20"/>
          <w:u w:val="single"/>
          <w:lang w:val="en-US"/>
        </w:rPr>
        <w:t>(</w:t>
      </w:r>
      <w:r>
        <w:rPr>
          <w:rFonts w:eastAsia="Calibri"/>
          <w:color w:val="FF0000"/>
          <w:sz w:val="20"/>
          <w:u w:val="single"/>
          <w:lang w:val="en-US"/>
        </w:rPr>
        <w:t>across NUM_USERS</w:t>
      </w:r>
      <w:r w:rsidR="004D0487">
        <w:rPr>
          <w:rFonts w:eastAsia="Calibri"/>
          <w:color w:val="FF0000"/>
          <w:sz w:val="20"/>
          <w:u w:val="single"/>
          <w:lang w:val="en-US"/>
        </w:rPr>
        <w:t>)</w:t>
      </w:r>
      <w:r>
        <w:rPr>
          <w:rFonts w:eastAsia="Calibri"/>
          <w:color w:val="FF0000"/>
          <w:sz w:val="20"/>
          <w:u w:val="single"/>
          <w:lang w:val="en-US"/>
        </w:rPr>
        <w:t xml:space="preserve"> </w:t>
      </w:r>
      <w:r w:rsidR="004D0487">
        <w:rPr>
          <w:rFonts w:eastAsia="Calibri"/>
          <w:color w:val="FF0000"/>
          <w:sz w:val="20"/>
          <w:u w:val="single"/>
          <w:lang w:val="en-US"/>
        </w:rPr>
        <w:t>less than or equal to a maximum value indicated by</w:t>
      </w:r>
      <w:r>
        <w:rPr>
          <w:rFonts w:eastAsia="Calibri"/>
          <w:color w:val="FF0000"/>
          <w:sz w:val="20"/>
          <w:u w:val="single"/>
          <w:lang w:val="en-US"/>
        </w:rPr>
        <w:t xml:space="preserve"> 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STS Capability in the HE Capabilities element</w:t>
      </w:r>
      <w:r w:rsidR="00A80E96">
        <w:rPr>
          <w:rFonts w:eastAsia="Calibri"/>
          <w:color w:val="FF0000"/>
          <w:sz w:val="20"/>
          <w:u w:val="single"/>
          <w:lang w:val="en-US"/>
        </w:rPr>
        <w:t xml:space="preserve"> </w:t>
      </w:r>
      <w:r w:rsidR="00A80E96" w:rsidRPr="00770212">
        <w:rPr>
          <w:rFonts w:eastAsia="Calibri"/>
          <w:color w:val="92D050"/>
          <w:sz w:val="20"/>
          <w:u w:val="single"/>
          <w:lang w:val="en-US"/>
        </w:rPr>
        <w:t>(#1785)</w:t>
      </w:r>
      <w:r w:rsidRPr="00770212">
        <w:rPr>
          <w:rFonts w:eastAsia="Calibri"/>
          <w:color w:val="92D050"/>
          <w:sz w:val="20"/>
          <w:u w:val="single"/>
          <w:lang w:val="en-US"/>
        </w:rPr>
        <w:t>.</w:t>
      </w:r>
      <w:r w:rsidR="00D31922" w:rsidRPr="00770212">
        <w:rPr>
          <w:rFonts w:eastAsia="Calibri"/>
          <w:color w:val="92D050"/>
          <w:sz w:val="20"/>
          <w:u w:val="single"/>
          <w:lang w:val="en-US"/>
        </w:rPr>
        <w:t xml:space="preserve"> </w:t>
      </w:r>
    </w:p>
    <w:p w14:paraId="671F0C27" w14:textId="7A5FA491" w:rsidR="00D31922" w:rsidRDefault="00D31922" w:rsidP="00BE015C">
      <w:pPr>
        <w:spacing w:after="160" w:line="259" w:lineRule="auto"/>
        <w:rPr>
          <w:rFonts w:eastAsia="Calibri"/>
          <w:color w:val="FF0000"/>
          <w:sz w:val="20"/>
          <w:u w:val="single"/>
          <w:lang w:val="en-US"/>
        </w:rPr>
      </w:pPr>
      <w:r>
        <w:rPr>
          <w:rFonts w:eastAsia="Calibri"/>
          <w:color w:val="FF0000"/>
          <w:sz w:val="20"/>
          <w:u w:val="single"/>
          <w:lang w:val="en-US"/>
        </w:rPr>
        <w:t xml:space="preserve">All of the aforementioned restrictions on the per-user and total number of space-time-streams are also applicable to an MU-MIMO transmission on an RU in an HE MU PPDU where the RU </w:t>
      </w:r>
      <w:r w:rsidR="00674986">
        <w:rPr>
          <w:rFonts w:eastAsia="Calibri"/>
          <w:color w:val="FF0000"/>
          <w:sz w:val="20"/>
          <w:u w:val="single"/>
          <w:lang w:val="en-US"/>
        </w:rPr>
        <w:t>does not span the entire PPDU bandwidth</w:t>
      </w:r>
      <w:r>
        <w:rPr>
          <w:rFonts w:eastAsia="Calibri"/>
          <w:color w:val="FF0000"/>
          <w:sz w:val="20"/>
          <w:u w:val="single"/>
          <w:lang w:val="en-US"/>
        </w:rPr>
        <w:t>.</w:t>
      </w:r>
    </w:p>
    <w:p w14:paraId="50C9237F" w14:textId="38E517AC" w:rsidR="009A2493" w:rsidRDefault="009A2493" w:rsidP="00BE015C">
      <w:pPr>
        <w:spacing w:after="160" w:line="259" w:lineRule="auto"/>
        <w:rPr>
          <w:rFonts w:ascii="Arial" w:eastAsia="Calibri" w:hAnsi="Arial" w:cs="Arial"/>
          <w:b/>
          <w:color w:val="FF0000"/>
          <w:sz w:val="20"/>
          <w:u w:val="single"/>
          <w:lang w:val="en-US"/>
        </w:rPr>
      </w:pPr>
      <w:proofErr w:type="gramStart"/>
      <w:r w:rsidRPr="009A2493">
        <w:rPr>
          <w:rFonts w:ascii="Arial" w:eastAsia="Calibri" w:hAnsi="Arial" w:cs="Arial"/>
          <w:b/>
          <w:strike/>
          <w:sz w:val="20"/>
          <w:lang w:val="en-US"/>
        </w:rPr>
        <w:t>26.3.13.4.3</w:t>
      </w:r>
      <w:r w:rsidRPr="009A2493">
        <w:rPr>
          <w:rFonts w:ascii="Arial" w:eastAsia="Calibri" w:hAnsi="Arial" w:cs="Arial"/>
          <w:b/>
          <w:sz w:val="20"/>
          <w:u w:val="single"/>
          <w:lang w:val="en-US"/>
        </w:rPr>
        <w:t xml:space="preserve"> </w:t>
      </w:r>
      <w:r w:rsidRPr="005C062B">
        <w:rPr>
          <w:rFonts w:ascii="Arial" w:eastAsia="Calibri" w:hAnsi="Arial" w:cs="Arial"/>
          <w:b/>
          <w:strike/>
          <w:sz w:val="20"/>
          <w:lang w:val="en-US"/>
        </w:rPr>
        <w:t xml:space="preserve"> Maximum</w:t>
      </w:r>
      <w:proofErr w:type="gramEnd"/>
      <w:r w:rsidRPr="005C062B">
        <w:rPr>
          <w:rFonts w:ascii="Arial" w:eastAsia="Calibri" w:hAnsi="Arial" w:cs="Arial"/>
          <w:b/>
          <w:strike/>
          <w:sz w:val="20"/>
          <w:lang w:val="en-US"/>
        </w:rPr>
        <w:t xml:space="preserve"> number of total spatial streams in an HE MU PPDU</w:t>
      </w:r>
    </w:p>
    <w:p w14:paraId="0807C9CE" w14:textId="2391742C" w:rsidR="00C87BC2" w:rsidRDefault="00C87BC2" w:rsidP="00BE015C">
      <w:pPr>
        <w:spacing w:after="160" w:line="259" w:lineRule="auto"/>
        <w:rPr>
          <w:rFonts w:eastAsia="Calibri"/>
          <w:strike/>
          <w:sz w:val="20"/>
          <w:lang w:val="en-US"/>
        </w:rPr>
      </w:pPr>
      <w:r w:rsidRPr="00C87BC2">
        <w:rPr>
          <w:rFonts w:eastAsia="Calibri"/>
          <w:strike/>
          <w:sz w:val="20"/>
          <w:lang w:val="en-US"/>
        </w:rPr>
        <w:t xml:space="preserve">A DL MU-MIMO capable STA shall support reception of DL MU PPDUs with the total number of space-time streams across the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Pr="00C87BC2">
        <w:rPr>
          <w:rFonts w:eastAsia="Calibri"/>
          <w:strike/>
          <w:sz w:val="20"/>
          <w:lang w:val="en-US"/>
        </w:rPr>
        <w:t xml:space="preserve"> users being less than or equal to its DL MU-MIMO STS Capability in the HE Capabilities.</w:t>
      </w:r>
    </w:p>
    <w:p w14:paraId="135FC4D1" w14:textId="326DB6E5" w:rsidR="005848F8" w:rsidRDefault="005848F8" w:rsidP="00BE015C">
      <w:pPr>
        <w:spacing w:after="160" w:line="259" w:lineRule="auto"/>
        <w:rPr>
          <w:rFonts w:ascii="Arial" w:eastAsia="Calibri" w:hAnsi="Arial" w:cs="Arial"/>
          <w:b/>
          <w:color w:val="FF0000"/>
          <w:sz w:val="20"/>
          <w:u w:val="single"/>
          <w:lang w:val="en-US"/>
        </w:rPr>
      </w:pPr>
      <w:r w:rsidRPr="005848F8">
        <w:rPr>
          <w:rFonts w:ascii="Arial" w:eastAsia="Calibri" w:hAnsi="Arial" w:cs="Arial"/>
          <w:b/>
          <w:strike/>
          <w:sz w:val="20"/>
          <w:lang w:val="en-US"/>
        </w:rPr>
        <w:t>26.3.13.4.4</w:t>
      </w:r>
      <w:r w:rsidRPr="005848F8">
        <w:rPr>
          <w:rFonts w:ascii="Arial" w:eastAsia="Calibri" w:hAnsi="Arial" w:cs="Arial"/>
          <w:b/>
          <w:sz w:val="20"/>
          <w:u w:val="single"/>
          <w:lang w:val="en-US"/>
        </w:rPr>
        <w:t xml:space="preserve"> </w:t>
      </w:r>
      <w:r w:rsidRPr="005848F8">
        <w:rPr>
          <w:rFonts w:ascii="Arial" w:eastAsia="Calibri" w:hAnsi="Arial" w:cs="Arial"/>
          <w:b/>
          <w:color w:val="FF0000"/>
          <w:sz w:val="20"/>
          <w:u w:val="single"/>
          <w:lang w:val="en-US"/>
        </w:rPr>
        <w:t>26.3.13.</w:t>
      </w:r>
      <w:r w:rsidR="00DB333F">
        <w:rPr>
          <w:rFonts w:ascii="Arial" w:eastAsia="Calibri" w:hAnsi="Arial" w:cs="Arial"/>
          <w:b/>
          <w:color w:val="FF0000"/>
          <w:sz w:val="20"/>
          <w:u w:val="single"/>
          <w:lang w:val="en-US"/>
        </w:rPr>
        <w:t>2.3</w:t>
      </w:r>
      <w:r w:rsidRPr="005848F8">
        <w:rPr>
          <w:rFonts w:ascii="Arial" w:eastAsia="Calibri" w:hAnsi="Arial" w:cs="Arial"/>
          <w:b/>
          <w:color w:val="FF0000"/>
          <w:sz w:val="20"/>
          <w:u w:val="single"/>
          <w:lang w:val="en-US"/>
        </w:rPr>
        <w:t xml:space="preserve"> Resource indication and STA </w:t>
      </w:r>
      <w:r w:rsidR="008C4A27" w:rsidRPr="005848F8">
        <w:rPr>
          <w:rFonts w:ascii="Arial" w:eastAsia="Calibri" w:hAnsi="Arial" w:cs="Arial"/>
          <w:b/>
          <w:color w:val="FF0000"/>
          <w:sz w:val="20"/>
          <w:u w:val="single"/>
          <w:lang w:val="en-US"/>
        </w:rPr>
        <w:t>self-identification</w:t>
      </w:r>
      <w:r w:rsidR="002C5EB9">
        <w:rPr>
          <w:rFonts w:ascii="Arial" w:eastAsia="Calibri" w:hAnsi="Arial" w:cs="Arial"/>
          <w:b/>
          <w:color w:val="FF0000"/>
          <w:sz w:val="20"/>
          <w:u w:val="single"/>
          <w:lang w:val="en-US"/>
        </w:rPr>
        <w:t xml:space="preserve"> in </w:t>
      </w:r>
      <w:r w:rsidR="00D5699E">
        <w:rPr>
          <w:rFonts w:ascii="Arial" w:eastAsia="Calibri" w:hAnsi="Arial" w:cs="Arial"/>
          <w:b/>
          <w:color w:val="FF0000"/>
          <w:sz w:val="20"/>
          <w:u w:val="single"/>
          <w:lang w:val="en-US"/>
        </w:rPr>
        <w:t xml:space="preserve">an </w:t>
      </w:r>
      <w:r w:rsidR="002C5EB9">
        <w:rPr>
          <w:rFonts w:ascii="Arial" w:eastAsia="Calibri" w:hAnsi="Arial" w:cs="Arial"/>
          <w:b/>
          <w:color w:val="FF0000"/>
          <w:sz w:val="20"/>
          <w:u w:val="single"/>
          <w:lang w:val="en-US"/>
        </w:rPr>
        <w:t>HE M</w:t>
      </w:r>
      <w:r w:rsidR="00404B8C">
        <w:rPr>
          <w:rFonts w:ascii="Arial" w:eastAsia="Calibri" w:hAnsi="Arial" w:cs="Arial"/>
          <w:b/>
          <w:color w:val="FF0000"/>
          <w:sz w:val="20"/>
          <w:u w:val="single"/>
          <w:lang w:val="en-US"/>
        </w:rPr>
        <w:t>U PPDU</w:t>
      </w:r>
    </w:p>
    <w:p w14:paraId="41409CDF" w14:textId="56109FA0" w:rsidR="008D314B" w:rsidRDefault="008D314B" w:rsidP="00BE015C">
      <w:pPr>
        <w:spacing w:after="160" w:line="259" w:lineRule="auto"/>
        <w:rPr>
          <w:rFonts w:eastAsia="Calibri"/>
          <w:sz w:val="20"/>
          <w:lang w:val="en-US"/>
        </w:rPr>
      </w:pPr>
      <w:r w:rsidRPr="00521FF4">
        <w:rPr>
          <w:rFonts w:eastAsia="Calibri"/>
          <w:strike/>
          <w:sz w:val="20"/>
          <w:lang w:val="en-US"/>
        </w:rPr>
        <w:t xml:space="preserve">AP shall transmit HE MU </w:t>
      </w:r>
      <w:proofErr w:type="spellStart"/>
      <w:r w:rsidRPr="00521FF4">
        <w:rPr>
          <w:rFonts w:eastAsia="Calibri"/>
          <w:strike/>
          <w:sz w:val="20"/>
          <w:lang w:val="en-US"/>
        </w:rPr>
        <w:t>PP</w:t>
      </w:r>
      <w:r w:rsidRPr="00674B13">
        <w:rPr>
          <w:rFonts w:eastAsia="Calibri"/>
          <w:strike/>
          <w:sz w:val="20"/>
          <w:lang w:val="en-US"/>
        </w:rPr>
        <w:t>DU.The</w:t>
      </w:r>
      <w:proofErr w:type="spellEnd"/>
      <w:r w:rsidRPr="00674B13">
        <w:rPr>
          <w:rFonts w:eastAsia="Calibri"/>
          <w:strike/>
          <w:sz w:val="20"/>
          <w:lang w:val="en-US"/>
        </w:rPr>
        <w:t xml:space="preserve"> UL/DL field in the HE-SIG-A shall </w:t>
      </w:r>
      <w:r w:rsidR="009878F3" w:rsidRPr="00674B13">
        <w:rPr>
          <w:rFonts w:eastAsia="Calibri"/>
          <w:strike/>
          <w:sz w:val="20"/>
          <w:lang w:val="en-US"/>
        </w:rPr>
        <w:t>be</w:t>
      </w:r>
      <w:r w:rsidRPr="00674B13">
        <w:rPr>
          <w:rFonts w:eastAsia="Calibri"/>
          <w:strike/>
          <w:sz w:val="20"/>
          <w:lang w:val="en-US"/>
        </w:rPr>
        <w:t xml:space="preserve"> set to </w:t>
      </w:r>
      <w:r w:rsidR="00674B13" w:rsidRPr="00674B13">
        <w:rPr>
          <w:rFonts w:eastAsia="Calibri"/>
          <w:strike/>
          <w:sz w:val="20"/>
          <w:lang w:val="en-US"/>
        </w:rPr>
        <w:t>TBD</w:t>
      </w:r>
      <w:r w:rsidRPr="00674B13">
        <w:rPr>
          <w:rFonts w:eastAsia="Calibri"/>
          <w:strike/>
          <w:sz w:val="20"/>
          <w:lang w:val="en-US"/>
        </w:rPr>
        <w:t xml:space="preserve"> (for DL).</w:t>
      </w:r>
      <w:r w:rsidRPr="00521FF4">
        <w:rPr>
          <w:rFonts w:eastAsia="Calibri"/>
          <w:sz w:val="20"/>
          <w:lang w:val="en-US"/>
        </w:rPr>
        <w:t xml:space="preserve"> </w:t>
      </w:r>
      <w:r w:rsidRPr="00521FF4">
        <w:rPr>
          <w:rFonts w:eastAsia="Calibri"/>
          <w:color w:val="FF0000"/>
          <w:sz w:val="20"/>
          <w:u w:val="single"/>
          <w:lang w:val="en-US"/>
        </w:rPr>
        <w:t xml:space="preserve">An AP transmitting </w:t>
      </w:r>
      <w:proofErr w:type="spellStart"/>
      <w:r w:rsidRPr="00521FF4">
        <w:rPr>
          <w:rFonts w:eastAsia="Calibri"/>
          <w:color w:val="FF0000"/>
          <w:sz w:val="20"/>
          <w:u w:val="single"/>
          <w:lang w:val="en-US"/>
        </w:rPr>
        <w:t>an</w:t>
      </w:r>
      <w:proofErr w:type="spellEnd"/>
      <w:r w:rsidRPr="00521FF4">
        <w:rPr>
          <w:rFonts w:eastAsia="Calibri"/>
          <w:color w:val="FF0000"/>
          <w:sz w:val="20"/>
          <w:u w:val="single"/>
          <w:lang w:val="en-US"/>
        </w:rPr>
        <w:t xml:space="preserve"> HE MU PPDU shall set the UL/DL field in the HE-SIG-A to 0</w:t>
      </w:r>
      <w:r w:rsidR="0087605F">
        <w:rPr>
          <w:rFonts w:eastAsia="Calibri"/>
          <w:color w:val="FF0000"/>
          <w:sz w:val="20"/>
          <w:u w:val="single"/>
          <w:lang w:val="en-US"/>
        </w:rPr>
        <w:t xml:space="preserve"> </w:t>
      </w:r>
      <w:r w:rsidR="0087605F" w:rsidRPr="00770212">
        <w:rPr>
          <w:rFonts w:eastAsia="Calibri"/>
          <w:color w:val="92D050"/>
          <w:sz w:val="20"/>
          <w:u w:val="single"/>
          <w:lang w:val="en-US"/>
        </w:rPr>
        <w:t>(#1862)</w:t>
      </w:r>
      <w:r w:rsidRPr="00770212">
        <w:rPr>
          <w:rFonts w:eastAsia="Calibri"/>
          <w:color w:val="92D050"/>
          <w:sz w:val="20"/>
          <w:u w:val="single"/>
          <w:lang w:val="en-US"/>
        </w:rPr>
        <w:t>.</w:t>
      </w:r>
      <w:r w:rsidRPr="00770212">
        <w:rPr>
          <w:rFonts w:eastAsia="Calibri"/>
          <w:color w:val="92D050"/>
          <w:sz w:val="20"/>
          <w:lang w:val="en-US"/>
        </w:rPr>
        <w:t xml:space="preserve"> </w:t>
      </w:r>
      <w:r w:rsidRPr="00521FF4">
        <w:rPr>
          <w:rFonts w:eastAsia="Calibri"/>
          <w:sz w:val="20"/>
          <w:lang w:val="en-US"/>
        </w:rPr>
        <w:t>A full bandwidth MU</w:t>
      </w:r>
      <w:r w:rsidRPr="00521FF4">
        <w:rPr>
          <w:rFonts w:eastAsia="Calibri"/>
          <w:color w:val="FF0000"/>
          <w:sz w:val="20"/>
          <w:u w:val="single"/>
          <w:lang w:val="en-US"/>
        </w:rPr>
        <w:t>-</w:t>
      </w:r>
      <w:r w:rsidRPr="00521FF4">
        <w:rPr>
          <w:rFonts w:eastAsia="Calibri"/>
          <w:sz w:val="20"/>
          <w:lang w:val="en-US"/>
        </w:rPr>
        <w:t xml:space="preserve">MIMO transmission using HE MU PPDU format has a value of 1 for the SIGB Compression field in HE-SIG-A and there is no SIGB </w:t>
      </w:r>
      <w:proofErr w:type="spellStart"/>
      <w:r w:rsidRPr="00521FF4">
        <w:rPr>
          <w:rFonts w:eastAsia="Calibri"/>
          <w:color w:val="FF0000"/>
          <w:sz w:val="20"/>
          <w:u w:val="single"/>
          <w:lang w:val="en-US"/>
        </w:rPr>
        <w:t>C</w:t>
      </w:r>
      <w:r w:rsidRPr="00521FF4">
        <w:rPr>
          <w:rFonts w:eastAsia="Calibri"/>
          <w:strike/>
          <w:sz w:val="20"/>
          <w:lang w:val="en-US"/>
        </w:rPr>
        <w:t>c</w:t>
      </w:r>
      <w:r w:rsidRPr="00521FF4">
        <w:rPr>
          <w:rFonts w:eastAsia="Calibri"/>
          <w:sz w:val="20"/>
          <w:lang w:val="en-US"/>
        </w:rPr>
        <w:t>ommon</w:t>
      </w:r>
      <w:proofErr w:type="spellEnd"/>
      <w:r w:rsidRPr="00521FF4">
        <w:rPr>
          <w:rFonts w:eastAsia="Calibri"/>
          <w:sz w:val="20"/>
          <w:lang w:val="en-US"/>
        </w:rPr>
        <w:t xml:space="preserve"> field. If the value of SIGB Compression field in HE-SIG-A is 0,</w:t>
      </w:r>
      <w:r w:rsidR="001E3195" w:rsidRPr="00521FF4">
        <w:rPr>
          <w:rFonts w:eastAsia="Calibri"/>
          <w:sz w:val="20"/>
          <w:lang w:val="en-US"/>
        </w:rPr>
        <w:t xml:space="preserve"> t</w:t>
      </w:r>
      <w:r w:rsidRPr="00521FF4">
        <w:rPr>
          <w:rFonts w:eastAsia="Calibri"/>
          <w:sz w:val="20"/>
          <w:lang w:val="en-US"/>
        </w:rPr>
        <w:t xml:space="preserve">he RU allocation signaling in the HE-SIG-B </w:t>
      </w:r>
      <w:proofErr w:type="spellStart"/>
      <w:r w:rsidRPr="00521FF4">
        <w:rPr>
          <w:rFonts w:eastAsia="Calibri"/>
          <w:color w:val="FF0000"/>
          <w:sz w:val="20"/>
          <w:u w:val="single"/>
          <w:lang w:val="en-US"/>
        </w:rPr>
        <w:t>C</w:t>
      </w:r>
      <w:r w:rsidRPr="00521FF4">
        <w:rPr>
          <w:rFonts w:eastAsia="Calibri"/>
          <w:strike/>
          <w:sz w:val="20"/>
          <w:u w:val="single"/>
          <w:lang w:val="en-US"/>
        </w:rPr>
        <w:t>c</w:t>
      </w:r>
      <w:r w:rsidRPr="00521FF4">
        <w:rPr>
          <w:rFonts w:eastAsia="Calibri"/>
          <w:sz w:val="20"/>
          <w:lang w:val="en-US"/>
        </w:rPr>
        <w:t>ommon</w:t>
      </w:r>
      <w:proofErr w:type="spellEnd"/>
      <w:r w:rsidRPr="00521FF4">
        <w:rPr>
          <w:rFonts w:eastAsia="Calibri"/>
          <w:sz w:val="20"/>
          <w:lang w:val="en-US"/>
        </w:rPr>
        <w:t xml:space="preserve"> field indicates the combination of RUs in current PPDU bandwidth and the number of STAs on each RU for SU/MU-MIMO transmission.</w:t>
      </w:r>
      <w:r w:rsidR="00122325" w:rsidRPr="00521FF4">
        <w:rPr>
          <w:rFonts w:eastAsia="Calibri"/>
          <w:sz w:val="20"/>
          <w:lang w:val="en-US"/>
        </w:rPr>
        <w:t xml:space="preserve"> The number of users in RU </w:t>
      </w:r>
      <w:r w:rsidR="00122325" w:rsidRPr="00521FF4">
        <w:rPr>
          <w:rFonts w:eastAsia="Calibri"/>
          <w:i/>
          <w:sz w:val="20"/>
          <w:lang w:val="en-US"/>
        </w:rPr>
        <w:t xml:space="preserve">r </w:t>
      </w:r>
      <w:r w:rsidR="00122325" w:rsidRPr="00521FF4">
        <w:rPr>
          <w:rFonts w:eastAsia="Calibri"/>
          <w:sz w:val="20"/>
          <w:lang w:val="en-US"/>
        </w:rPr>
        <w:t xml:space="preserve">for MU-MIMO transmission,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122325" w:rsidRPr="00521FF4">
        <w:rPr>
          <w:rFonts w:eastAsia="Calibri"/>
          <w:sz w:val="20"/>
          <w:lang w:val="en-US"/>
        </w:rPr>
        <w:t xml:space="preserve"> is indicated together with the RU allocation as defined in Table 26-24 (RU allocation signaling: Arrangement and number of MU-MIMO allocations). If the value of SIG Compression field in HE-SIG-A is 1, there is no </w:t>
      </w:r>
      <w:r w:rsidR="00122325" w:rsidRPr="005673F3">
        <w:rPr>
          <w:rFonts w:eastAsia="Calibri"/>
          <w:strike/>
          <w:sz w:val="20"/>
          <w:lang w:val="en-US"/>
        </w:rPr>
        <w:t>RU allocation signaling in</w:t>
      </w:r>
      <w:r w:rsidR="00122325" w:rsidRPr="00521FF4">
        <w:rPr>
          <w:rFonts w:eastAsia="Calibri"/>
          <w:sz w:val="20"/>
          <w:lang w:val="en-US"/>
        </w:rPr>
        <w:t xml:space="preserve"> HE-SIG-B </w:t>
      </w:r>
      <w:proofErr w:type="spellStart"/>
      <w:r w:rsidR="00122325" w:rsidRPr="00521FF4">
        <w:rPr>
          <w:rFonts w:eastAsia="Calibri"/>
          <w:color w:val="FF0000"/>
          <w:sz w:val="20"/>
          <w:u w:val="single"/>
          <w:lang w:val="en-US"/>
        </w:rPr>
        <w:t>C</w:t>
      </w:r>
      <w:r w:rsidR="00122325" w:rsidRPr="00521FF4">
        <w:rPr>
          <w:rFonts w:eastAsia="Calibri"/>
          <w:strike/>
          <w:sz w:val="20"/>
          <w:lang w:val="en-US"/>
        </w:rPr>
        <w:t>c</w:t>
      </w:r>
      <w:r w:rsidR="00122325" w:rsidRPr="00521FF4">
        <w:rPr>
          <w:rFonts w:eastAsia="Calibri"/>
          <w:sz w:val="20"/>
          <w:lang w:val="en-US"/>
        </w:rPr>
        <w:t>ommon</w:t>
      </w:r>
      <w:proofErr w:type="spellEnd"/>
      <w:r w:rsidR="00122325" w:rsidRPr="00521FF4">
        <w:rPr>
          <w:rFonts w:eastAsia="Calibri"/>
          <w:sz w:val="20"/>
          <w:lang w:val="en-US"/>
        </w:rPr>
        <w:t xml:space="preserve"> field</w:t>
      </w:r>
      <w:r w:rsidR="005673F3">
        <w:rPr>
          <w:rFonts w:eastAsia="Calibri"/>
          <w:sz w:val="20"/>
          <w:lang w:val="en-US"/>
        </w:rPr>
        <w:t xml:space="preserve"> </w:t>
      </w:r>
      <w:r w:rsidR="005673F3" w:rsidRPr="005673F3">
        <w:rPr>
          <w:rFonts w:eastAsia="Calibri"/>
          <w:color w:val="FF0000"/>
          <w:sz w:val="20"/>
          <w:u w:val="single"/>
          <w:lang w:val="en-US"/>
        </w:rPr>
        <w:t>and HE-SIG-B contains only User specific field</w:t>
      </w:r>
      <w:r w:rsidR="00F20EEB">
        <w:rPr>
          <w:rFonts w:eastAsia="Calibri"/>
          <w:color w:val="FF0000"/>
          <w:sz w:val="20"/>
          <w:u w:val="single"/>
          <w:lang w:val="en-US"/>
        </w:rPr>
        <w:t>s</w:t>
      </w:r>
      <w:r w:rsidR="00122325" w:rsidRPr="00521FF4">
        <w:rPr>
          <w:rFonts w:eastAsia="Calibri"/>
          <w:sz w:val="20"/>
          <w:lang w:val="en-US"/>
        </w:rPr>
        <w:t>.</w:t>
      </w:r>
      <w:r w:rsidR="00BD715C" w:rsidRPr="00521FF4">
        <w:rPr>
          <w:rFonts w:eastAsia="Calibri"/>
          <w:sz w:val="20"/>
          <w:lang w:val="en-US"/>
        </w:rPr>
        <w:t xml:space="preserve"> The number of STAs in the MU-MIMO group is ind</w:t>
      </w:r>
      <w:r w:rsidR="000A32F0" w:rsidRPr="00521FF4">
        <w:rPr>
          <w:rFonts w:eastAsia="Calibri"/>
          <w:sz w:val="20"/>
          <w:lang w:val="en-US"/>
        </w:rPr>
        <w:t>icated in the</w:t>
      </w:r>
      <w:r w:rsidR="00CB5A41" w:rsidRPr="00521FF4">
        <w:rPr>
          <w:rFonts w:eastAsia="Calibri"/>
          <w:sz w:val="20"/>
          <w:lang w:val="en-US"/>
        </w:rPr>
        <w:t xml:space="preserve"> </w:t>
      </w:r>
      <w:r w:rsidR="00CB5A41" w:rsidRPr="00521FF4">
        <w:rPr>
          <w:rFonts w:eastAsia="Calibri"/>
          <w:strike/>
          <w:sz w:val="20"/>
          <w:lang w:val="en-US"/>
        </w:rPr>
        <w:t xml:space="preserve">Number </w:t>
      </w:r>
      <w:proofErr w:type="gramStart"/>
      <w:r w:rsidR="00CB5A41" w:rsidRPr="00521FF4">
        <w:rPr>
          <w:rFonts w:eastAsia="Calibri"/>
          <w:strike/>
          <w:sz w:val="20"/>
          <w:lang w:val="en-US"/>
        </w:rPr>
        <w:t>Of HE-SIG-B Symbols Or</w:t>
      </w:r>
      <w:proofErr w:type="gramEnd"/>
      <w:r w:rsidR="00CB5A41" w:rsidRPr="00521FF4">
        <w:rPr>
          <w:rFonts w:eastAsia="Calibri"/>
          <w:strike/>
          <w:sz w:val="20"/>
          <w:lang w:val="en-US"/>
        </w:rPr>
        <w:t xml:space="preserve"> MU-MIMO Users field</w:t>
      </w:r>
      <w:r w:rsidR="000A32F0" w:rsidRPr="00521FF4">
        <w:rPr>
          <w:rFonts w:eastAsia="Calibri"/>
          <w:sz w:val="20"/>
          <w:lang w:val="en-US"/>
        </w:rPr>
        <w:t xml:space="preserve"> </w:t>
      </w:r>
      <w:r w:rsidR="00EA6A15" w:rsidRPr="00EA6A15">
        <w:rPr>
          <w:rFonts w:eastAsia="Calibri"/>
          <w:color w:val="FF0000"/>
          <w:sz w:val="20"/>
          <w:u w:val="single"/>
          <w:lang w:val="en-US"/>
        </w:rPr>
        <w:t>‘</w:t>
      </w:r>
      <w:r w:rsidR="000A32F0" w:rsidRPr="00521FF4">
        <w:rPr>
          <w:rFonts w:eastAsia="Calibri"/>
          <w:color w:val="FF0000"/>
          <w:sz w:val="20"/>
          <w:u w:val="single"/>
          <w:lang w:val="en-US"/>
        </w:rPr>
        <w:t xml:space="preserve">SIGB Number of Symbols/Number of MU-MIMO users </w:t>
      </w:r>
      <w:r w:rsidR="00CB5A41" w:rsidRPr="00521FF4">
        <w:rPr>
          <w:rFonts w:eastAsia="Calibri"/>
          <w:color w:val="FF0000"/>
          <w:sz w:val="20"/>
          <w:u w:val="single"/>
          <w:lang w:val="en-US"/>
        </w:rPr>
        <w:t>field</w:t>
      </w:r>
      <w:r w:rsidR="00EA6A15">
        <w:rPr>
          <w:rFonts w:eastAsia="Calibri"/>
          <w:color w:val="FF0000"/>
          <w:sz w:val="20"/>
          <w:u w:val="single"/>
          <w:lang w:val="en-US"/>
        </w:rPr>
        <w:t>’</w:t>
      </w:r>
      <w:r w:rsidR="00CB5A41" w:rsidRPr="00521FF4">
        <w:rPr>
          <w:rFonts w:eastAsia="Calibri"/>
          <w:sz w:val="20"/>
          <w:lang w:val="en-US"/>
        </w:rPr>
        <w:t xml:space="preserve"> </w:t>
      </w:r>
      <w:r w:rsidR="000A32F0" w:rsidRPr="00521FF4">
        <w:rPr>
          <w:rFonts w:eastAsia="Calibri"/>
          <w:sz w:val="20"/>
          <w:lang w:val="en-US"/>
        </w:rPr>
        <w:t>in HE-SIG-A.</w:t>
      </w:r>
      <w:r w:rsidR="005673F3">
        <w:rPr>
          <w:rFonts w:eastAsia="Calibri"/>
          <w:sz w:val="20"/>
          <w:lang w:val="en-US"/>
        </w:rPr>
        <w:t xml:space="preserve"> </w:t>
      </w:r>
      <w:r w:rsidR="005673F3" w:rsidRPr="0068174A">
        <w:rPr>
          <w:rFonts w:eastAsia="Calibri"/>
          <w:color w:val="FF0000"/>
          <w:sz w:val="20"/>
          <w:u w:val="single"/>
          <w:lang w:val="en-US"/>
        </w:rPr>
        <w:t xml:space="preserve">For bandwidths larger than 20 MHz, the User block fields are split equitably between two SIG-B channels, i.e., for a </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 xml:space="preserve"> user MU-MIMO PPDU, 1, …., ceil(</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/2) User fblock fields are carried in HE-SIG-B content channel 1 and ceil(</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/2)+1,……,</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 xml:space="preserve"> User block fields in HE-SIG-B content channel 2</w:t>
      </w:r>
      <w:r w:rsidR="00F20EEB">
        <w:rPr>
          <w:rFonts w:eastAsia="Calibri"/>
          <w:color w:val="FF0000"/>
          <w:sz w:val="20"/>
          <w:u w:val="single"/>
          <w:lang w:val="en-US"/>
        </w:rPr>
        <w:t xml:space="preserve"> </w:t>
      </w:r>
      <w:r w:rsidR="00F20EEB" w:rsidRPr="00770212">
        <w:rPr>
          <w:rFonts w:eastAsia="Calibri"/>
          <w:color w:val="92D050"/>
          <w:sz w:val="20"/>
          <w:u w:val="single"/>
          <w:lang w:val="en-US"/>
        </w:rPr>
        <w:t>(#1005)</w:t>
      </w:r>
      <w:r w:rsidR="005673F3" w:rsidRPr="00770212">
        <w:rPr>
          <w:rFonts w:eastAsia="Calibri"/>
          <w:color w:val="92D050"/>
          <w:sz w:val="20"/>
          <w:u w:val="single"/>
          <w:lang w:val="en-US"/>
        </w:rPr>
        <w:t>.</w:t>
      </w:r>
      <w:r w:rsidR="008C2CF3" w:rsidRPr="00770212">
        <w:rPr>
          <w:rFonts w:eastAsia="Calibri"/>
          <w:color w:val="92D050"/>
          <w:sz w:val="20"/>
          <w:lang w:val="en-US"/>
        </w:rPr>
        <w:t xml:space="preserve"> </w:t>
      </w:r>
      <w:r w:rsidR="001F1EB4" w:rsidRPr="00521FF4">
        <w:rPr>
          <w:rFonts w:eastAsia="Calibri"/>
          <w:sz w:val="20"/>
          <w:lang w:val="en-US"/>
        </w:rPr>
        <w:t xml:space="preserve">The number of spatial streams,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SS,r,u</m:t>
            </m:r>
          </m:sub>
        </m:sSub>
      </m:oMath>
      <w:r w:rsidR="001F1EB4" w:rsidRPr="00521FF4">
        <w:rPr>
          <w:rFonts w:eastAsia="Calibri"/>
          <w:sz w:val="20"/>
          <w:lang w:val="en-US"/>
        </w:rPr>
        <w:t xml:space="preserve"> is indicated by the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STS</m:t>
            </m:r>
          </m:sub>
        </m:sSub>
      </m:oMath>
      <w:r w:rsidR="001F1EB4" w:rsidRPr="00521FF4">
        <w:rPr>
          <w:rFonts w:eastAsia="Calibri"/>
          <w:sz w:val="20"/>
          <w:lang w:val="en-US"/>
        </w:rPr>
        <w:t xml:space="preserve"> field in the User specific block as defined in Table 26-26 (Fields of the HE-SIG-B User field for a non-MU-MIMO allocation) and Table26-27 (Fields for the HE-SIG-B User field for an MU-MIMO allocation).</w:t>
      </w:r>
      <w:r w:rsidR="004C12CE" w:rsidRPr="00521FF4">
        <w:rPr>
          <w:rFonts w:eastAsia="Calibri"/>
          <w:sz w:val="20"/>
          <w:lang w:val="en-US"/>
        </w:rPr>
        <w:t xml:space="preserve"> The allocated spatial streams for a designated MU-MIMO user and the total number of spatial streams on the RU are indicated in spatial configuration field of </w:t>
      </w:r>
      <w:proofErr w:type="spellStart"/>
      <w:r w:rsidR="004C12CE" w:rsidRPr="00521FF4">
        <w:rPr>
          <w:rFonts w:eastAsia="Calibri"/>
          <w:color w:val="FF0000"/>
          <w:sz w:val="20"/>
          <w:u w:val="single"/>
          <w:lang w:val="en-US"/>
        </w:rPr>
        <w:t>U</w:t>
      </w:r>
      <w:r w:rsidR="006D26BC" w:rsidRPr="00521FF4">
        <w:rPr>
          <w:rFonts w:eastAsia="Calibri"/>
          <w:strike/>
          <w:sz w:val="20"/>
          <w:lang w:val="en-US"/>
        </w:rPr>
        <w:t>u</w:t>
      </w:r>
      <w:r w:rsidR="004C12CE" w:rsidRPr="00521FF4">
        <w:rPr>
          <w:rFonts w:eastAsia="Calibri"/>
          <w:sz w:val="20"/>
          <w:lang w:val="en-US"/>
        </w:rPr>
        <w:t>ser</w:t>
      </w:r>
      <w:proofErr w:type="spellEnd"/>
      <w:r w:rsidR="004C12CE" w:rsidRPr="00521FF4">
        <w:rPr>
          <w:rFonts w:eastAsia="Calibri"/>
          <w:sz w:val="20"/>
          <w:lang w:val="en-US"/>
        </w:rPr>
        <w:t xml:space="preserve"> specific block containing the STA ID of designated MU-MIMO STA as defined </w:t>
      </w:r>
      <w:r w:rsidR="007E20FF" w:rsidRPr="00521FF4">
        <w:rPr>
          <w:rFonts w:eastAsia="Calibri"/>
          <w:sz w:val="20"/>
          <w:lang w:val="en-US"/>
        </w:rPr>
        <w:t>in</w:t>
      </w:r>
      <w:r w:rsidR="004C12CE" w:rsidRPr="00521FF4">
        <w:rPr>
          <w:rFonts w:eastAsia="Calibri"/>
          <w:sz w:val="20"/>
          <w:lang w:val="en-US"/>
        </w:rPr>
        <w:t xml:space="preserve"> Table 26-28 (Spatial </w:t>
      </w:r>
      <w:r w:rsidR="007E20FF" w:rsidRPr="00521FF4">
        <w:rPr>
          <w:rFonts w:eastAsia="Calibri"/>
          <w:sz w:val="20"/>
          <w:lang w:val="en-US"/>
        </w:rPr>
        <w:t>Configuration</w:t>
      </w:r>
      <w:r w:rsidR="004C12CE" w:rsidRPr="00521FF4">
        <w:rPr>
          <w:rFonts w:eastAsia="Calibri"/>
          <w:sz w:val="20"/>
          <w:lang w:val="en-US"/>
        </w:rPr>
        <w:t xml:space="preserve"> subfield encoding).</w:t>
      </w:r>
    </w:p>
    <w:p w14:paraId="667B4CFE" w14:textId="12885786" w:rsidR="009A2493" w:rsidRDefault="00F01CEC" w:rsidP="00BE015C">
      <w:pPr>
        <w:spacing w:after="160" w:line="259" w:lineRule="auto"/>
        <w:rPr>
          <w:rFonts w:eastAsia="Calibri"/>
          <w:sz w:val="20"/>
          <w:lang w:val="en-US"/>
        </w:rPr>
      </w:pPr>
      <w:r>
        <w:rPr>
          <w:rFonts w:eastAsia="Calibri"/>
          <w:sz w:val="20"/>
          <w:lang w:val="en-US"/>
        </w:rPr>
        <w:t xml:space="preserve">When processing the HE-SIG-B, a STA will look at information of each RU to find out its </w:t>
      </w:r>
      <w:proofErr w:type="spellStart"/>
      <w:r w:rsidRPr="00F01CEC">
        <w:rPr>
          <w:rFonts w:eastAsia="Calibri"/>
          <w:strike/>
          <w:sz w:val="20"/>
          <w:lang w:val="en-US"/>
        </w:rPr>
        <w:t>M</w:t>
      </w:r>
      <w:r w:rsidRPr="00F01CEC">
        <w:rPr>
          <w:rFonts w:eastAsia="Calibri"/>
          <w:color w:val="FF0000"/>
          <w:sz w:val="20"/>
          <w:u w:val="single"/>
          <w:lang w:val="en-US"/>
        </w:rPr>
        <w:t>m</w:t>
      </w:r>
      <w:r>
        <w:rPr>
          <w:rFonts w:eastAsia="Calibri"/>
          <w:sz w:val="20"/>
          <w:lang w:val="en-US"/>
        </w:rPr>
        <w:t>embership</w:t>
      </w:r>
      <w:proofErr w:type="spellEnd"/>
      <w:r>
        <w:rPr>
          <w:rFonts w:eastAsia="Calibri"/>
          <w:sz w:val="20"/>
          <w:lang w:val="en-US"/>
        </w:rPr>
        <w:t xml:space="preserve"> </w:t>
      </w:r>
      <w:proofErr w:type="spellStart"/>
      <w:r w:rsidRPr="00F01CEC">
        <w:rPr>
          <w:rFonts w:eastAsia="Calibri"/>
          <w:strike/>
          <w:sz w:val="20"/>
          <w:lang w:val="en-US"/>
        </w:rPr>
        <w:t>S</w:t>
      </w:r>
      <w:r w:rsidRPr="00F01CEC">
        <w:rPr>
          <w:rFonts w:eastAsia="Calibri"/>
          <w:color w:val="FF0000"/>
          <w:sz w:val="20"/>
          <w:u w:val="single"/>
          <w:lang w:val="en-US"/>
        </w:rPr>
        <w:t>s</w:t>
      </w:r>
      <w:r w:rsidR="00C81E87">
        <w:rPr>
          <w:rFonts w:eastAsia="Calibri"/>
          <w:sz w:val="20"/>
          <w:lang w:val="en-US"/>
        </w:rPr>
        <w:t>tatus</w:t>
      </w:r>
      <w:proofErr w:type="spellEnd"/>
      <w:r w:rsidR="00C81E87">
        <w:rPr>
          <w:rFonts w:eastAsia="Calibri"/>
          <w:sz w:val="20"/>
          <w:lang w:val="en-US"/>
        </w:rPr>
        <w:t xml:space="preserve">, i.e., if it belongs to a </w:t>
      </w:r>
      <w:proofErr w:type="spellStart"/>
      <w:r w:rsidR="00C81E87">
        <w:rPr>
          <w:rFonts w:eastAsia="Calibri"/>
          <w:sz w:val="20"/>
          <w:lang w:val="en-US"/>
        </w:rPr>
        <w:t>beamformee</w:t>
      </w:r>
      <w:proofErr w:type="spellEnd"/>
      <w:r w:rsidR="00C81E87">
        <w:rPr>
          <w:rFonts w:eastAsia="Calibri"/>
          <w:sz w:val="20"/>
          <w:lang w:val="en-US"/>
        </w:rPr>
        <w:t xml:space="preserve"> group in a certain RU. If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C81E87">
        <w:rPr>
          <w:rFonts w:eastAsia="Calibri"/>
          <w:sz w:val="20"/>
          <w:lang w:val="en-US"/>
        </w:rPr>
        <w:t xml:space="preserve"> STAs are scheduled in RU </w:t>
      </w:r>
      <w:r w:rsidR="00C81E87" w:rsidRPr="00C81E87">
        <w:rPr>
          <w:rFonts w:eastAsia="Calibri"/>
          <w:i/>
          <w:sz w:val="20"/>
          <w:lang w:val="en-US"/>
        </w:rPr>
        <w:t>r</w:t>
      </w:r>
      <w:r w:rsidR="00C81E87">
        <w:rPr>
          <w:rFonts w:eastAsia="Calibri"/>
          <w:i/>
          <w:sz w:val="20"/>
          <w:lang w:val="en-US"/>
        </w:rPr>
        <w:t xml:space="preserve">, </w:t>
      </w:r>
      <w:r w:rsidR="00C81E87">
        <w:rPr>
          <w:rFonts w:eastAsia="Calibri"/>
          <w:sz w:val="20"/>
          <w:lang w:val="en-US"/>
        </w:rPr>
        <w:t xml:space="preserve">there are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C81E87">
        <w:rPr>
          <w:rFonts w:eastAsia="Calibri"/>
          <w:sz w:val="20"/>
          <w:lang w:val="en-US"/>
        </w:rPr>
        <w:t xml:space="preserve"> </w:t>
      </w:r>
      <w:proofErr w:type="spellStart"/>
      <w:r w:rsidR="00C81E87" w:rsidRPr="007247F4">
        <w:rPr>
          <w:rFonts w:eastAsia="Calibri"/>
          <w:color w:val="FF0000"/>
          <w:sz w:val="20"/>
          <w:u w:val="single"/>
          <w:lang w:val="en-US"/>
        </w:rPr>
        <w:t>U</w:t>
      </w:r>
      <w:r w:rsidR="007247F4" w:rsidRPr="007247F4">
        <w:rPr>
          <w:rFonts w:eastAsia="Calibri"/>
          <w:strike/>
          <w:sz w:val="20"/>
          <w:lang w:val="en-US"/>
        </w:rPr>
        <w:t>u</w:t>
      </w:r>
      <w:r w:rsidR="00C81E87">
        <w:rPr>
          <w:rFonts w:eastAsia="Calibri"/>
          <w:sz w:val="20"/>
          <w:lang w:val="en-US"/>
        </w:rPr>
        <w:t>ser</w:t>
      </w:r>
      <w:proofErr w:type="spellEnd"/>
      <w:r w:rsidR="00C81E87">
        <w:rPr>
          <w:rFonts w:eastAsia="Calibri"/>
          <w:sz w:val="20"/>
          <w:lang w:val="en-US"/>
        </w:rPr>
        <w:t xml:space="preserve"> specific blocks for RU </w:t>
      </w:r>
      <w:r w:rsidR="00C81E87" w:rsidRPr="00C81E87">
        <w:rPr>
          <w:rFonts w:eastAsia="Calibri"/>
          <w:i/>
          <w:sz w:val="20"/>
          <w:lang w:val="en-US"/>
        </w:rPr>
        <w:t>r</w:t>
      </w:r>
      <w:r w:rsidR="00C81E87">
        <w:rPr>
          <w:rFonts w:eastAsia="Calibri"/>
          <w:sz w:val="20"/>
          <w:lang w:val="en-US"/>
        </w:rPr>
        <w:t>.</w:t>
      </w:r>
      <w:r w:rsidR="003D65C7">
        <w:rPr>
          <w:rFonts w:eastAsia="Calibri"/>
          <w:sz w:val="20"/>
          <w:lang w:val="en-US"/>
        </w:rPr>
        <w:t xml:space="preserve"> Each </w:t>
      </w:r>
      <w:proofErr w:type="spellStart"/>
      <w:r w:rsidR="003D65C7" w:rsidRPr="003D65C7">
        <w:rPr>
          <w:rFonts w:eastAsia="Calibri"/>
          <w:color w:val="FF0000"/>
          <w:sz w:val="20"/>
          <w:u w:val="single"/>
          <w:lang w:val="en-US"/>
        </w:rPr>
        <w:t>U</w:t>
      </w:r>
      <w:r w:rsidR="003D65C7" w:rsidRPr="003D65C7">
        <w:rPr>
          <w:rFonts w:eastAsia="Calibri"/>
          <w:strike/>
          <w:sz w:val="20"/>
          <w:lang w:val="en-US"/>
        </w:rPr>
        <w:t>u</w:t>
      </w:r>
      <w:r w:rsidR="003D65C7">
        <w:rPr>
          <w:rFonts w:eastAsia="Calibri"/>
          <w:sz w:val="20"/>
          <w:lang w:val="en-US"/>
        </w:rPr>
        <w:t>ser</w:t>
      </w:r>
      <w:proofErr w:type="spellEnd"/>
      <w:r w:rsidR="003D65C7">
        <w:rPr>
          <w:rFonts w:eastAsia="Calibri"/>
          <w:sz w:val="20"/>
          <w:lang w:val="en-US"/>
        </w:rPr>
        <w:t xml:space="preserve"> specific block has an 11-bit field indicating the STA ID.</w:t>
      </w:r>
      <w:r w:rsidR="00373D57">
        <w:rPr>
          <w:rFonts w:eastAsia="Calibri"/>
          <w:sz w:val="20"/>
          <w:lang w:val="en-US"/>
        </w:rPr>
        <w:t xml:space="preserve"> A STA </w:t>
      </w:r>
      <w:r w:rsidR="007E20FF">
        <w:rPr>
          <w:rFonts w:eastAsia="Calibri"/>
          <w:sz w:val="20"/>
          <w:lang w:val="en-US"/>
        </w:rPr>
        <w:t>identifies</w:t>
      </w:r>
      <w:r w:rsidR="00373D57">
        <w:rPr>
          <w:rFonts w:eastAsia="Calibri"/>
          <w:sz w:val="20"/>
          <w:lang w:val="en-US"/>
        </w:rPr>
        <w:t xml:space="preserve"> itself as a member in the </w:t>
      </w:r>
      <w:proofErr w:type="spellStart"/>
      <w:r w:rsidR="00373D57">
        <w:rPr>
          <w:rFonts w:eastAsia="Calibri"/>
          <w:sz w:val="20"/>
          <w:lang w:val="en-US"/>
        </w:rPr>
        <w:t>beamformee</w:t>
      </w:r>
      <w:proofErr w:type="spellEnd"/>
      <w:r w:rsidR="00373D57">
        <w:rPr>
          <w:rFonts w:eastAsia="Calibri"/>
          <w:sz w:val="20"/>
          <w:lang w:val="en-US"/>
        </w:rPr>
        <w:t xml:space="preserve"> group in the RU, if its STA ID matches one of the STA IDs. The user position i</w:t>
      </w:r>
      <w:r w:rsidR="00443A9D">
        <w:rPr>
          <w:rFonts w:eastAsia="Calibri"/>
          <w:sz w:val="20"/>
          <w:lang w:val="en-US"/>
        </w:rPr>
        <w:t xml:space="preserve">s indicated by the block index. From a multiplexing information lookup table </w:t>
      </w:r>
      <w:proofErr w:type="gramStart"/>
      <w:r w:rsidR="00443A9D">
        <w:rPr>
          <w:rFonts w:eastAsia="Calibri"/>
          <w:sz w:val="20"/>
          <w:lang w:val="en-US"/>
        </w:rPr>
        <w:t xml:space="preserve">for </w:t>
      </w:r>
      <w:proofErr w:type="gramEnd"/>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443A9D">
        <w:rPr>
          <w:rFonts w:eastAsia="Calibri"/>
          <w:sz w:val="20"/>
          <w:lang w:val="en-US"/>
        </w:rPr>
        <w:t xml:space="preserve">, the ordered number of spatial streams for all members in the </w:t>
      </w:r>
      <w:proofErr w:type="spellStart"/>
      <w:r w:rsidR="00443A9D">
        <w:rPr>
          <w:rFonts w:eastAsia="Calibri"/>
          <w:sz w:val="20"/>
          <w:lang w:val="en-US"/>
        </w:rPr>
        <w:t>beamformee</w:t>
      </w:r>
      <w:proofErr w:type="spellEnd"/>
      <w:r w:rsidR="00443A9D">
        <w:rPr>
          <w:rFonts w:eastAsia="Calibri"/>
          <w:sz w:val="20"/>
          <w:lang w:val="en-US"/>
        </w:rPr>
        <w:t xml:space="preserve"> group in RU </w:t>
      </w:r>
      <w:r w:rsidR="00443A9D" w:rsidRPr="00443A9D">
        <w:rPr>
          <w:rFonts w:eastAsia="Calibri"/>
          <w:i/>
          <w:sz w:val="20"/>
          <w:lang w:val="en-US"/>
        </w:rPr>
        <w:t>r</w:t>
      </w:r>
      <w:r w:rsidR="00443A9D">
        <w:rPr>
          <w:rFonts w:eastAsia="Calibri"/>
          <w:i/>
          <w:sz w:val="20"/>
          <w:lang w:val="en-US"/>
        </w:rPr>
        <w:t xml:space="preserv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SS,r,u</m:t>
            </m:r>
          </m:sub>
        </m:sSub>
      </m:oMath>
      <w:r w:rsidR="00484CF4">
        <w:rPr>
          <w:rFonts w:eastAsia="Calibri"/>
          <w:sz w:val="20"/>
          <w:lang w:val="en-US"/>
        </w:rPr>
        <w:t xml:space="preserve">, </w:t>
      </w:r>
      <w:r w:rsidR="0013757C">
        <w:rPr>
          <w:rFonts w:eastAsia="Calibri"/>
          <w:sz w:val="20"/>
          <w:lang w:val="en-US"/>
        </w:rPr>
        <w:t xml:space="preserve">where </w:t>
      </w:r>
      <w:r w:rsidR="00484CF4" w:rsidRPr="00484CF4">
        <w:rPr>
          <w:rFonts w:eastAsia="Calibri"/>
          <w:i/>
          <w:sz w:val="20"/>
          <w:lang w:val="en-US"/>
        </w:rPr>
        <w:t>u</w:t>
      </w:r>
      <w:r w:rsidR="00484CF4">
        <w:rPr>
          <w:rFonts w:eastAsia="Calibri"/>
          <w:sz w:val="20"/>
          <w:lang w:val="en-US"/>
        </w:rPr>
        <w:t xml:space="preserve"> = 1, …,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user,p</m:t>
            </m:r>
          </m:sub>
        </m:sSub>
      </m:oMath>
      <w:r w:rsidR="00803FD0">
        <w:rPr>
          <w:rFonts w:eastAsia="Calibri"/>
          <w:sz w:val="20"/>
          <w:lang w:val="en-US"/>
        </w:rPr>
        <w:t xml:space="preserve"> </w:t>
      </w:r>
      <w:r w:rsidR="00803FD0" w:rsidRPr="00803FD0">
        <w:rPr>
          <w:rFonts w:eastAsia="Calibri"/>
          <w:strike/>
          <w:sz w:val="20"/>
          <w:lang w:val="en-US"/>
        </w:rPr>
        <w:t>could be</w:t>
      </w:r>
      <w:r w:rsidR="00803FD0">
        <w:rPr>
          <w:rFonts w:eastAsia="Calibri"/>
          <w:sz w:val="20"/>
          <w:lang w:val="en-US"/>
        </w:rPr>
        <w:t xml:space="preserve"> </w:t>
      </w:r>
      <w:r w:rsidR="00803FD0" w:rsidRPr="00803FD0">
        <w:rPr>
          <w:rFonts w:eastAsia="Calibri"/>
          <w:color w:val="FF0000"/>
          <w:sz w:val="20"/>
          <w:u w:val="single"/>
          <w:lang w:val="en-US"/>
        </w:rPr>
        <w:t>is</w:t>
      </w:r>
      <w:r w:rsidR="00803FD0">
        <w:rPr>
          <w:rFonts w:eastAsia="Calibri"/>
          <w:sz w:val="20"/>
          <w:lang w:val="en-US"/>
        </w:rPr>
        <w:t xml:space="preserve"> obtained. </w:t>
      </w:r>
      <w:r w:rsidR="00ED6A4B">
        <w:rPr>
          <w:rFonts w:eastAsia="Calibri"/>
          <w:sz w:val="20"/>
          <w:lang w:val="en-US"/>
        </w:rPr>
        <w:t xml:space="preserve">The spatial streams of different users are ordered in accordance to user </w:t>
      </w:r>
      <w:r w:rsidR="007E20FF">
        <w:rPr>
          <w:rFonts w:eastAsia="Calibri"/>
          <w:sz w:val="20"/>
          <w:lang w:val="en-US"/>
        </w:rPr>
        <w:t>position</w:t>
      </w:r>
      <w:r w:rsidR="00ED6A4B">
        <w:rPr>
          <w:rFonts w:eastAsia="Calibri"/>
          <w:sz w:val="20"/>
          <w:lang w:val="en-US"/>
        </w:rPr>
        <w:t xml:space="preserve"> values, i.e., the spatial streams for the user in user position 0 come first, </w:t>
      </w:r>
      <w:r w:rsidR="00ED6A4B">
        <w:rPr>
          <w:rFonts w:eastAsia="Calibri"/>
          <w:sz w:val="20"/>
          <w:lang w:val="en-US"/>
        </w:rPr>
        <w:lastRenderedPageBreak/>
        <w:t>followed by the spatial streams for the user in position 1, followed by the spatial streams for the user in position 2, and followed by the spatial streams for the user in position 3, and so on.</w:t>
      </w:r>
    </w:p>
    <w:p w14:paraId="0F3DB898" w14:textId="4E6C2B29" w:rsidR="00973C9D" w:rsidRDefault="00973C9D" w:rsidP="00BE015C">
      <w:pPr>
        <w:spacing w:after="160" w:line="259" w:lineRule="auto"/>
        <w:rPr>
          <w:rFonts w:eastAsia="Calibri"/>
          <w:sz w:val="20"/>
          <w:lang w:val="en-US"/>
        </w:rPr>
      </w:pPr>
      <w:r>
        <w:rPr>
          <w:rFonts w:eastAsia="Calibri"/>
          <w:sz w:val="20"/>
          <w:lang w:val="en-US"/>
        </w:rPr>
        <w:t xml:space="preserve">A STA is also able to identify the space-time streams intended for other STAs that act as interference. HE-LTF symbols in the </w:t>
      </w:r>
      <w:r w:rsidRPr="00973C9D">
        <w:rPr>
          <w:rFonts w:eastAsia="Calibri"/>
          <w:color w:val="FF0000"/>
          <w:sz w:val="20"/>
          <w:u w:val="single"/>
          <w:lang w:val="en-US"/>
        </w:rPr>
        <w:t>DL</w:t>
      </w:r>
      <w:r>
        <w:rPr>
          <w:rFonts w:eastAsia="Calibri"/>
          <w:sz w:val="20"/>
          <w:lang w:val="en-US"/>
        </w:rPr>
        <w:t xml:space="preserve"> HE </w:t>
      </w:r>
      <w:r w:rsidRPr="00973C9D">
        <w:rPr>
          <w:rFonts w:eastAsia="Calibri"/>
          <w:strike/>
          <w:sz w:val="20"/>
          <w:lang w:val="en-US"/>
        </w:rPr>
        <w:t>DL</w:t>
      </w:r>
      <w:r>
        <w:rPr>
          <w:rFonts w:eastAsia="Calibri"/>
          <w:sz w:val="20"/>
          <w:lang w:val="en-US"/>
        </w:rPr>
        <w:t xml:space="preserve"> MU PPDU are used to measure the channel for the space-time streams intended for the STA and can also be used to measure the channel for the inter</w:t>
      </w:r>
      <w:r w:rsidR="007E20FF">
        <w:rPr>
          <w:rFonts w:eastAsia="Calibri"/>
          <w:sz w:val="20"/>
          <w:lang w:val="en-US"/>
        </w:rPr>
        <w:t>fer</w:t>
      </w:r>
      <w:r>
        <w:rPr>
          <w:rFonts w:eastAsia="Calibri"/>
          <w:sz w:val="20"/>
          <w:lang w:val="en-US"/>
        </w:rPr>
        <w:t>ing space-time streams.</w:t>
      </w:r>
      <w:r w:rsidR="00986700">
        <w:rPr>
          <w:rFonts w:eastAsia="Calibri"/>
          <w:sz w:val="20"/>
          <w:lang w:val="en-US"/>
        </w:rPr>
        <w:t xml:space="preserve"> To successfully demodulate the space-time streams intended for the STA, it is recommended that the STA uses the channel knowledge for all space-time streams to reduce the effect of interfering space-time streams.</w:t>
      </w:r>
    </w:p>
    <w:p w14:paraId="51C71045" w14:textId="0B65649F" w:rsidR="007433F4" w:rsidRPr="007433F4" w:rsidRDefault="007433F4" w:rsidP="00BE015C">
      <w:pPr>
        <w:spacing w:after="160" w:line="259" w:lineRule="auto"/>
        <w:rPr>
          <w:rFonts w:ascii="Arial" w:eastAsia="Calibri" w:hAnsi="Arial" w:cs="Arial"/>
          <w:b/>
          <w:color w:val="FF0000"/>
          <w:sz w:val="20"/>
          <w:u w:val="single"/>
          <w:lang w:val="en-US"/>
        </w:rPr>
      </w:pPr>
      <w:r>
        <w:rPr>
          <w:rFonts w:eastAsia="Calibri"/>
          <w:sz w:val="20"/>
          <w:lang w:val="en-US"/>
        </w:rPr>
        <w:t xml:space="preserve">If a STA finds that it is a member of the </w:t>
      </w:r>
      <w:proofErr w:type="spellStart"/>
      <w:r>
        <w:rPr>
          <w:rFonts w:eastAsia="Calibri"/>
          <w:sz w:val="20"/>
          <w:lang w:val="en-US"/>
        </w:rPr>
        <w:t>beamformee</w:t>
      </w:r>
      <w:proofErr w:type="spellEnd"/>
      <w:r>
        <w:rPr>
          <w:rFonts w:eastAsia="Calibri"/>
          <w:sz w:val="20"/>
          <w:lang w:val="en-US"/>
        </w:rPr>
        <w:t xml:space="preserve"> group in RU </w:t>
      </w:r>
      <w:r w:rsidRPr="007433F4">
        <w:rPr>
          <w:rFonts w:eastAsia="Calibri"/>
          <w:i/>
          <w:sz w:val="20"/>
          <w:lang w:val="en-US"/>
        </w:rPr>
        <w:t>r</w:t>
      </w:r>
      <w:r>
        <w:rPr>
          <w:rFonts w:eastAsia="Calibri"/>
          <w:i/>
          <w:sz w:val="20"/>
          <w:lang w:val="en-US"/>
        </w:rPr>
        <w:t>,</w:t>
      </w:r>
      <w:r>
        <w:rPr>
          <w:rFonts w:eastAsia="Calibri"/>
          <w:sz w:val="20"/>
          <w:lang w:val="en-US"/>
        </w:rPr>
        <w:t xml:space="preserve"> its corresponding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STS,r,u</m:t>
            </m:r>
          </m:sub>
        </m:sSub>
      </m:oMath>
      <w:r>
        <w:rPr>
          <w:rFonts w:eastAsia="Calibri"/>
          <w:sz w:val="20"/>
          <w:lang w:val="en-US"/>
        </w:rPr>
        <w:t xml:space="preserve"> interpreted from the HE-SIG-B </w:t>
      </w:r>
      <w:proofErr w:type="spellStart"/>
      <w:r w:rsidRPr="004B4E15">
        <w:rPr>
          <w:rFonts w:eastAsia="Calibri"/>
          <w:color w:val="FF0000"/>
          <w:sz w:val="20"/>
          <w:u w:val="single"/>
          <w:lang w:val="en-US"/>
        </w:rPr>
        <w:t>U</w:t>
      </w:r>
      <w:r w:rsidR="004B4E15" w:rsidRPr="004B4E15">
        <w:rPr>
          <w:rFonts w:eastAsia="Calibri"/>
          <w:strike/>
          <w:sz w:val="20"/>
          <w:lang w:val="en-US"/>
        </w:rPr>
        <w:t>u</w:t>
      </w:r>
      <w:r>
        <w:rPr>
          <w:rFonts w:eastAsia="Calibri"/>
          <w:sz w:val="20"/>
          <w:lang w:val="en-US"/>
        </w:rPr>
        <w:t>ser</w:t>
      </w:r>
      <w:proofErr w:type="spellEnd"/>
      <w:r>
        <w:rPr>
          <w:rFonts w:eastAsia="Calibri"/>
          <w:sz w:val="20"/>
          <w:lang w:val="en-US"/>
        </w:rPr>
        <w:t xml:space="preserve"> specific blocks shall no</w:t>
      </w:r>
      <w:r w:rsidR="007E20FF">
        <w:rPr>
          <w:rFonts w:eastAsia="Calibri"/>
          <w:sz w:val="20"/>
          <w:lang w:val="en-US"/>
        </w:rPr>
        <w:t>t</w:t>
      </w:r>
      <w:r>
        <w:rPr>
          <w:rFonts w:eastAsia="Calibri"/>
          <w:sz w:val="20"/>
          <w:lang w:val="en-US"/>
        </w:rPr>
        <w:t xml:space="preserve"> be zero for the STA in the PPDU. If a STA finds that it is not a member of the </w:t>
      </w:r>
      <w:proofErr w:type="spellStart"/>
      <w:r>
        <w:rPr>
          <w:rFonts w:eastAsia="Calibri"/>
          <w:sz w:val="20"/>
          <w:lang w:val="en-US"/>
        </w:rPr>
        <w:t>beamformee</w:t>
      </w:r>
      <w:proofErr w:type="spellEnd"/>
      <w:r>
        <w:rPr>
          <w:rFonts w:eastAsia="Calibri"/>
          <w:sz w:val="20"/>
          <w:lang w:val="en-US"/>
        </w:rPr>
        <w:t xml:space="preserve"> group in RU </w:t>
      </w:r>
      <w:r w:rsidRPr="007433F4">
        <w:rPr>
          <w:rFonts w:eastAsia="Calibri"/>
          <w:i/>
          <w:sz w:val="20"/>
          <w:lang w:val="en-US"/>
        </w:rPr>
        <w:t>r</w:t>
      </w:r>
      <w:r>
        <w:rPr>
          <w:rFonts w:eastAsia="Calibri"/>
          <w:i/>
          <w:sz w:val="20"/>
          <w:lang w:val="en-US"/>
        </w:rPr>
        <w:t xml:space="preserve">, </w:t>
      </w:r>
      <w:r w:rsidR="007E20FF">
        <w:rPr>
          <w:rFonts w:eastAsia="Calibri"/>
          <w:sz w:val="20"/>
          <w:lang w:val="en-US"/>
        </w:rPr>
        <w:t>then the STA may</w:t>
      </w:r>
      <w:r>
        <w:rPr>
          <w:rFonts w:eastAsia="Calibri"/>
          <w:sz w:val="20"/>
          <w:lang w:val="en-US"/>
        </w:rPr>
        <w:t xml:space="preserve"> elect not to process RU </w:t>
      </w:r>
      <w:r w:rsidRPr="007433F4">
        <w:rPr>
          <w:rFonts w:eastAsia="Calibri"/>
          <w:i/>
          <w:sz w:val="20"/>
          <w:lang w:val="en-US"/>
        </w:rPr>
        <w:t>r</w:t>
      </w:r>
      <w:r>
        <w:rPr>
          <w:rFonts w:eastAsia="Calibri"/>
          <w:i/>
          <w:sz w:val="20"/>
          <w:lang w:val="en-US"/>
        </w:rPr>
        <w:t xml:space="preserve"> </w:t>
      </w:r>
      <w:r>
        <w:rPr>
          <w:rFonts w:eastAsia="Calibri"/>
          <w:sz w:val="20"/>
          <w:lang w:val="en-US"/>
        </w:rPr>
        <w:t>in the remainder of the PPDU.</w:t>
      </w:r>
    </w:p>
    <w:p w14:paraId="06936C22" w14:textId="77777777" w:rsidR="004413CB" w:rsidRPr="00696C79" w:rsidRDefault="004413CB" w:rsidP="004413CB">
      <w:pPr>
        <w:spacing w:after="160" w:line="259" w:lineRule="auto"/>
        <w:rPr>
          <w:rFonts w:ascii="Arial" w:eastAsia="Calibri" w:hAnsi="Arial" w:cs="Arial"/>
          <w:b/>
          <w:strike/>
          <w:sz w:val="20"/>
          <w:lang w:val="en-US"/>
        </w:rPr>
      </w:pPr>
      <w:r w:rsidRPr="00696C79">
        <w:rPr>
          <w:rFonts w:ascii="Arial" w:eastAsia="Calibri" w:hAnsi="Arial" w:cs="Arial"/>
          <w:b/>
          <w:strike/>
          <w:sz w:val="20"/>
          <w:lang w:val="en-US"/>
        </w:rPr>
        <w:t>26.3.13.5 UL MU-MIMO</w:t>
      </w:r>
    </w:p>
    <w:p w14:paraId="60A816E3" w14:textId="77777777" w:rsidR="004413CB" w:rsidRDefault="004413CB" w:rsidP="004413CB">
      <w:pPr>
        <w:spacing w:after="160" w:line="259" w:lineRule="auto"/>
        <w:rPr>
          <w:rFonts w:ascii="Arial" w:eastAsia="Calibri" w:hAnsi="Arial" w:cs="Arial"/>
          <w:b/>
          <w:strike/>
          <w:sz w:val="20"/>
          <w:lang w:val="en-US"/>
        </w:rPr>
      </w:pPr>
      <w:r w:rsidRPr="000E4C0E">
        <w:rPr>
          <w:rFonts w:ascii="Arial" w:eastAsia="Calibri" w:hAnsi="Arial" w:cs="Arial"/>
          <w:b/>
          <w:strike/>
          <w:sz w:val="20"/>
          <w:lang w:val="en-US"/>
        </w:rPr>
        <w:t>26.3.13.5.1 Introduction</w:t>
      </w:r>
    </w:p>
    <w:p w14:paraId="2B82E7B2" w14:textId="77777777" w:rsidR="004413CB" w:rsidRPr="00D868A1" w:rsidRDefault="004413CB" w:rsidP="004413CB">
      <w:pPr>
        <w:spacing w:after="160" w:line="259" w:lineRule="auto"/>
        <w:rPr>
          <w:rFonts w:eastAsia="Calibri"/>
          <w:strike/>
          <w:sz w:val="20"/>
          <w:lang w:val="en-US"/>
        </w:rPr>
      </w:pPr>
      <w:r w:rsidRPr="00D868A1">
        <w:rPr>
          <w:rFonts w:eastAsia="Calibri"/>
          <w:strike/>
          <w:sz w:val="20"/>
          <w:lang w:val="en-US"/>
        </w:rPr>
        <w:t xml:space="preserve">UL MU-MIMO is a technique to allow multiple STAs to transmit </w:t>
      </w:r>
      <w:proofErr w:type="spellStart"/>
      <w:r w:rsidRPr="00D868A1">
        <w:rPr>
          <w:rFonts w:eastAsia="Calibri"/>
          <w:strike/>
          <w:sz w:val="20"/>
          <w:lang w:val="en-US"/>
        </w:rPr>
        <w:t>simulatenously</w:t>
      </w:r>
      <w:proofErr w:type="spellEnd"/>
      <w:r w:rsidRPr="00D868A1">
        <w:rPr>
          <w:rFonts w:eastAsia="Calibri"/>
          <w:strike/>
          <w:sz w:val="20"/>
          <w:lang w:val="en-US"/>
        </w:rPr>
        <w:t xml:space="preserve"> over the same frequency resource to the receiver. The concept is very similar to SU-MIMO where multiple space-time streams are transmitted simultaneously over the same frequency resource utilizing spatial multiplexing through multiple antennas at the transmitter and receiver. The key difference from SU-MIMO is that in UL MU-MIMO, the transmitted streams originate at multiple STAs.</w:t>
      </w:r>
    </w:p>
    <w:p w14:paraId="57FF5A59" w14:textId="77777777" w:rsidR="004413CB" w:rsidRPr="00D868A1" w:rsidRDefault="004413CB" w:rsidP="004413CB">
      <w:pPr>
        <w:spacing w:after="160" w:line="259" w:lineRule="auto"/>
        <w:rPr>
          <w:rFonts w:ascii="Arial" w:eastAsia="Calibri" w:hAnsi="Arial" w:cs="Arial"/>
          <w:b/>
          <w:strike/>
          <w:sz w:val="20"/>
          <w:lang w:val="en-US"/>
        </w:rPr>
      </w:pPr>
      <w:r w:rsidRPr="00D868A1">
        <w:rPr>
          <w:rFonts w:eastAsia="Calibri"/>
          <w:strike/>
          <w:sz w:val="20"/>
          <w:lang w:val="en-US"/>
        </w:rPr>
        <w:t>For full bandwidth UL MU-MIMO transmissions, support for both single stream pilots and the masking LTF sequence of each spatial stream by a distinct orthogonal code is mandatory at the transmitted side (non-AP STA).</w:t>
      </w:r>
    </w:p>
    <w:p w14:paraId="6FF73CA9" w14:textId="7ADF122E" w:rsidR="0055429B" w:rsidRDefault="00245644" w:rsidP="00BE015C">
      <w:pPr>
        <w:spacing w:after="160" w:line="259" w:lineRule="auto"/>
        <w:rPr>
          <w:rFonts w:ascii="Arial" w:eastAsia="Calibri" w:hAnsi="Arial" w:cs="Arial"/>
          <w:b/>
          <w:color w:val="FF0000"/>
          <w:sz w:val="20"/>
          <w:u w:val="single"/>
          <w:lang w:val="en-US"/>
        </w:rPr>
      </w:pPr>
      <w:r w:rsidRPr="00696C79">
        <w:rPr>
          <w:rFonts w:ascii="Arial" w:eastAsia="Calibri" w:hAnsi="Arial" w:cs="Arial"/>
          <w:b/>
          <w:color w:val="FF0000"/>
          <w:sz w:val="20"/>
          <w:u w:val="single"/>
          <w:lang w:val="en-US"/>
        </w:rPr>
        <w:t>26.3.13.3 UL MU Transmission</w:t>
      </w:r>
    </w:p>
    <w:p w14:paraId="6FC0232B" w14:textId="69CA09E5" w:rsidR="003A147C" w:rsidRPr="00FC6AAE" w:rsidRDefault="00FC6AAE" w:rsidP="00BE015C">
      <w:pPr>
        <w:spacing w:after="160" w:line="259" w:lineRule="auto"/>
        <w:rPr>
          <w:rFonts w:eastAsia="Calibri"/>
          <w:color w:val="FF0000"/>
          <w:sz w:val="20"/>
          <w:u w:val="single"/>
          <w:lang w:val="en-US"/>
        </w:rPr>
      </w:pPr>
      <w:r>
        <w:rPr>
          <w:rFonts w:eastAsia="Calibri"/>
          <w:color w:val="FF0000"/>
          <w:sz w:val="20"/>
          <w:u w:val="single"/>
          <w:lang w:val="en-US"/>
        </w:rPr>
        <w:t>UL MU transmissions allow an AP to receive simultaneous frames from more than one non-AP STA. UL MU transmissions are preceded by a Trigger frame from the AP.</w:t>
      </w:r>
      <w:r w:rsidR="00101868">
        <w:rPr>
          <w:rFonts w:eastAsia="Calibri"/>
          <w:color w:val="FF0000"/>
          <w:sz w:val="20"/>
          <w:u w:val="single"/>
          <w:lang w:val="en-US"/>
        </w:rPr>
        <w:t xml:space="preserve"> The non-AP STA</w:t>
      </w:r>
      <w:r>
        <w:rPr>
          <w:rFonts w:eastAsia="Calibri"/>
          <w:color w:val="FF0000"/>
          <w:sz w:val="20"/>
          <w:u w:val="single"/>
          <w:lang w:val="en-US"/>
        </w:rPr>
        <w:t xml:space="preserve"> use HE Trigger-based PPDU format for UL MU transmission.</w:t>
      </w:r>
    </w:p>
    <w:p w14:paraId="1A01EA9A" w14:textId="69FEBC3C" w:rsidR="00D86238" w:rsidRDefault="00476FD4" w:rsidP="00D5699E">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w:t>
      </w:r>
      <w:r w:rsidR="00D86238" w:rsidRPr="008E1D8F">
        <w:rPr>
          <w:rFonts w:ascii="Arial" w:eastAsia="Calibri" w:hAnsi="Arial" w:cs="Arial"/>
          <w:b/>
          <w:color w:val="FF0000"/>
          <w:sz w:val="20"/>
          <w:u w:val="single"/>
          <w:lang w:val="en-US"/>
        </w:rPr>
        <w:t xml:space="preserve"> UL MU-MIMO</w:t>
      </w:r>
    </w:p>
    <w:p w14:paraId="07AD3503" w14:textId="5F2DD6ED" w:rsidR="00476FD4" w:rsidRDefault="00476FD4" w:rsidP="00476FD4">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26.3.13.3.1.1 Introduction</w:t>
      </w:r>
    </w:p>
    <w:p w14:paraId="1AD76B8A" w14:textId="0ABBFD92" w:rsidR="00476FD4" w:rsidRDefault="00476FD4" w:rsidP="00476FD4">
      <w:pPr>
        <w:spacing w:after="160" w:line="259" w:lineRule="auto"/>
        <w:rPr>
          <w:rFonts w:eastAsia="Calibri"/>
          <w:color w:val="FF0000"/>
          <w:sz w:val="20"/>
          <w:u w:val="single"/>
          <w:lang w:val="en-US"/>
        </w:rPr>
      </w:pPr>
      <w:r>
        <w:rPr>
          <w:rFonts w:eastAsia="Calibri"/>
          <w:color w:val="FF0000"/>
          <w:sz w:val="20"/>
          <w:u w:val="single"/>
          <w:lang w:val="en-US"/>
        </w:rPr>
        <w:t xml:space="preserve">UL MU-MIMO is a technique to allow multiple STAs to transmit </w:t>
      </w:r>
      <w:r w:rsidR="007E20FF">
        <w:rPr>
          <w:rFonts w:eastAsia="Calibri"/>
          <w:color w:val="FF0000"/>
          <w:sz w:val="20"/>
          <w:u w:val="single"/>
          <w:lang w:val="en-US"/>
        </w:rPr>
        <w:t>simultaneously</w:t>
      </w:r>
      <w:r>
        <w:rPr>
          <w:rFonts w:eastAsia="Calibri"/>
          <w:color w:val="FF0000"/>
          <w:sz w:val="20"/>
          <w:u w:val="single"/>
          <w:lang w:val="en-US"/>
        </w:rPr>
        <w:t xml:space="preserve"> over the same frequency resource to the receiver. The concept is very similar to SU-MIMO where multiple space-time streams are transmitted simultaneously over the same frequency resource utilizing spatial multiplexing through multiple antennas at the transmitter and receiver. The key difference from SU-MIMO is that in UL MU-MIMO, the transmitted streams </w:t>
      </w:r>
      <w:r w:rsidR="00842681">
        <w:rPr>
          <w:rFonts w:eastAsia="Calibri"/>
          <w:color w:val="FF0000"/>
          <w:sz w:val="20"/>
          <w:u w:val="single"/>
          <w:lang w:val="en-US"/>
        </w:rPr>
        <w:t>originate from</w:t>
      </w:r>
      <w:r w:rsidR="00185E29">
        <w:rPr>
          <w:rFonts w:eastAsia="Calibri"/>
          <w:color w:val="FF0000"/>
          <w:sz w:val="20"/>
          <w:u w:val="single"/>
          <w:lang w:val="en-US"/>
        </w:rPr>
        <w:t xml:space="preserve"> </w:t>
      </w:r>
      <w:r>
        <w:rPr>
          <w:rFonts w:eastAsia="Calibri"/>
          <w:color w:val="FF0000"/>
          <w:sz w:val="20"/>
          <w:u w:val="single"/>
          <w:lang w:val="en-US"/>
        </w:rPr>
        <w:t>multiple STAs.</w:t>
      </w:r>
    </w:p>
    <w:p w14:paraId="5EA06FBB" w14:textId="3D9E38EB" w:rsidR="00D86238" w:rsidRDefault="00476FD4" w:rsidP="00D86238">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26.3.13.3.1.2</w:t>
      </w:r>
      <w:r w:rsidR="00D86238">
        <w:rPr>
          <w:rFonts w:ascii="Arial" w:eastAsia="Calibri" w:hAnsi="Arial" w:cs="Arial"/>
          <w:b/>
          <w:color w:val="FF0000"/>
          <w:sz w:val="20"/>
          <w:u w:val="single"/>
          <w:lang w:val="en-US"/>
        </w:rPr>
        <w:t xml:space="preserve"> Minimum RU size in UL MU-MIMO</w:t>
      </w:r>
    </w:p>
    <w:p w14:paraId="79FA5B45" w14:textId="6121DC11" w:rsidR="00945601" w:rsidRDefault="00945601" w:rsidP="00D86238">
      <w:pPr>
        <w:spacing w:after="160" w:line="259" w:lineRule="auto"/>
        <w:rPr>
          <w:rFonts w:eastAsia="Calibri"/>
          <w:color w:val="FF0000"/>
          <w:sz w:val="20"/>
          <w:u w:val="single"/>
          <w:lang w:val="en-US"/>
        </w:rPr>
      </w:pPr>
      <w:r>
        <w:rPr>
          <w:rFonts w:eastAsia="Calibri"/>
          <w:color w:val="FF0000"/>
          <w:sz w:val="20"/>
          <w:u w:val="single"/>
          <w:lang w:val="en-US"/>
        </w:rPr>
        <w:t>A STA capable of an UL MU-MIMO</w:t>
      </w:r>
      <w:r w:rsidR="00775DC4">
        <w:rPr>
          <w:rFonts w:eastAsia="Calibri"/>
          <w:color w:val="FF0000"/>
          <w:sz w:val="20"/>
          <w:u w:val="single"/>
          <w:lang w:val="en-US"/>
        </w:rPr>
        <w:t xml:space="preserve"> transmission</w:t>
      </w:r>
      <w:r>
        <w:rPr>
          <w:rFonts w:eastAsia="Calibri"/>
          <w:color w:val="FF0000"/>
          <w:sz w:val="20"/>
          <w:u w:val="single"/>
          <w:lang w:val="en-US"/>
        </w:rPr>
        <w:t xml:space="preserve"> on one RU in an HE trigger-based PPDU shall support UL MU-MIMO transmission for all RU sizes greater than or equal to 106-tones</w:t>
      </w:r>
      <w:r w:rsidR="00770212">
        <w:rPr>
          <w:rFonts w:eastAsia="Calibri"/>
          <w:color w:val="FF0000"/>
          <w:sz w:val="20"/>
          <w:u w:val="single"/>
          <w:lang w:val="en-US"/>
        </w:rPr>
        <w:t xml:space="preserve"> </w:t>
      </w:r>
      <w:r w:rsidR="00770212" w:rsidRPr="00770212">
        <w:rPr>
          <w:rFonts w:eastAsia="Calibri"/>
          <w:color w:val="92D050"/>
          <w:sz w:val="20"/>
          <w:u w:val="single"/>
          <w:lang w:val="en-US"/>
        </w:rPr>
        <w:t>(#1862)</w:t>
      </w:r>
      <w:r w:rsidRPr="00770212">
        <w:rPr>
          <w:rFonts w:eastAsia="Calibri"/>
          <w:color w:val="92D050"/>
          <w:sz w:val="20"/>
          <w:u w:val="single"/>
          <w:lang w:val="en-US"/>
        </w:rPr>
        <w:t>.</w:t>
      </w:r>
    </w:p>
    <w:p w14:paraId="3C5D42EE" w14:textId="298DC1F3" w:rsidR="006022D5" w:rsidRDefault="006022D5" w:rsidP="006022D5">
      <w:pPr>
        <w:spacing w:after="160" w:line="259" w:lineRule="auto"/>
        <w:rPr>
          <w:rFonts w:ascii="Arial" w:eastAsia="Calibri" w:hAnsi="Arial" w:cs="Arial"/>
          <w:b/>
          <w:color w:val="FF0000"/>
          <w:sz w:val="20"/>
          <w:u w:val="single"/>
          <w:lang w:val="en-US"/>
        </w:rPr>
      </w:pPr>
      <w:r w:rsidRPr="006022D5">
        <w:rPr>
          <w:rFonts w:ascii="Arial" w:eastAsia="Calibri" w:hAnsi="Arial" w:cs="Arial"/>
          <w:b/>
          <w:color w:val="FF0000"/>
          <w:sz w:val="20"/>
          <w:u w:val="single"/>
          <w:lang w:val="en-US"/>
        </w:rPr>
        <w:t xml:space="preserve">26.3.13.3.1.3 </w:t>
      </w:r>
      <w:r w:rsidR="007C4EF1">
        <w:rPr>
          <w:rFonts w:ascii="Arial" w:eastAsia="Calibri" w:hAnsi="Arial" w:cs="Arial"/>
          <w:b/>
          <w:color w:val="FF0000"/>
          <w:sz w:val="20"/>
          <w:u w:val="single"/>
          <w:lang w:val="en-US"/>
        </w:rPr>
        <w:t xml:space="preserve">MU-MIMO </w:t>
      </w:r>
      <w:r w:rsidRPr="006022D5">
        <w:rPr>
          <w:rFonts w:ascii="Arial" w:eastAsia="Calibri" w:hAnsi="Arial" w:cs="Arial"/>
          <w:b/>
          <w:color w:val="FF0000"/>
          <w:sz w:val="20"/>
          <w:u w:val="single"/>
          <w:lang w:val="en-US"/>
        </w:rPr>
        <w:t xml:space="preserve">LTF Mode </w:t>
      </w:r>
      <w:r w:rsidR="00CC0DF0" w:rsidRPr="00770212">
        <w:rPr>
          <w:rFonts w:ascii="Arial" w:eastAsia="Calibri" w:hAnsi="Arial" w:cs="Arial"/>
          <w:b/>
          <w:color w:val="92D050"/>
          <w:sz w:val="20"/>
          <w:u w:val="single"/>
          <w:lang w:val="en-US"/>
        </w:rPr>
        <w:t>(#1778)</w:t>
      </w:r>
    </w:p>
    <w:p w14:paraId="0031DC8B" w14:textId="59E9EE0C" w:rsidR="0013757C" w:rsidRDefault="0013757C" w:rsidP="00BE015C">
      <w:pPr>
        <w:spacing w:after="160" w:line="259" w:lineRule="auto"/>
        <w:rPr>
          <w:rFonts w:eastAsia="Calibri"/>
          <w:color w:val="FF0000"/>
          <w:sz w:val="20"/>
          <w:u w:val="single"/>
          <w:lang w:val="en-US"/>
        </w:rPr>
      </w:pPr>
      <w:r>
        <w:rPr>
          <w:rFonts w:eastAsia="Calibri"/>
          <w:color w:val="FF0000"/>
          <w:sz w:val="20"/>
          <w:u w:val="single"/>
          <w:lang w:val="en-US"/>
        </w:rPr>
        <w:t>A STA capa</w:t>
      </w:r>
      <w:r w:rsidR="00101868">
        <w:rPr>
          <w:rFonts w:eastAsia="Calibri"/>
          <w:color w:val="FF0000"/>
          <w:sz w:val="20"/>
          <w:u w:val="single"/>
          <w:lang w:val="en-US"/>
        </w:rPr>
        <w:t>ble of UL MU-MIMO transmission o</w:t>
      </w:r>
      <w:r>
        <w:rPr>
          <w:rFonts w:eastAsia="Calibri"/>
          <w:color w:val="FF0000"/>
          <w:sz w:val="20"/>
          <w:u w:val="single"/>
          <w:lang w:val="en-US"/>
        </w:rPr>
        <w:t>n full bandwidth shall sup</w:t>
      </w:r>
      <w:r w:rsidR="00EC159D">
        <w:rPr>
          <w:rFonts w:eastAsia="Calibri"/>
          <w:color w:val="FF0000"/>
          <w:sz w:val="20"/>
          <w:u w:val="single"/>
          <w:lang w:val="en-US"/>
        </w:rPr>
        <w:t>port single stream pilot</w:t>
      </w:r>
      <w:r>
        <w:rPr>
          <w:rFonts w:eastAsia="Calibri"/>
          <w:color w:val="FF0000"/>
          <w:sz w:val="20"/>
          <w:u w:val="single"/>
          <w:lang w:val="en-US"/>
        </w:rPr>
        <w:t xml:space="preserve"> and masking LTF sequence of each spatial stream by a </w:t>
      </w:r>
      <w:r w:rsidR="008C4A27">
        <w:rPr>
          <w:rFonts w:eastAsia="Calibri"/>
          <w:color w:val="FF0000"/>
          <w:sz w:val="20"/>
          <w:u w:val="single"/>
          <w:lang w:val="en-US"/>
        </w:rPr>
        <w:t>distinct</w:t>
      </w:r>
      <w:r>
        <w:rPr>
          <w:rFonts w:eastAsia="Calibri"/>
          <w:color w:val="FF0000"/>
          <w:sz w:val="20"/>
          <w:u w:val="single"/>
          <w:lang w:val="en-US"/>
        </w:rPr>
        <w:t xml:space="preserve"> orthogonal code.</w:t>
      </w:r>
    </w:p>
    <w:p w14:paraId="5B3D21EF" w14:textId="0C3A6D78" w:rsidR="00EC159D" w:rsidRDefault="00EC159D" w:rsidP="00BE015C">
      <w:pPr>
        <w:spacing w:after="160" w:line="259" w:lineRule="auto"/>
        <w:rPr>
          <w:rFonts w:eastAsia="Calibri"/>
          <w:color w:val="FF0000"/>
          <w:sz w:val="20"/>
          <w:u w:val="single"/>
          <w:lang w:val="en-US"/>
        </w:rPr>
      </w:pPr>
      <w:r>
        <w:rPr>
          <w:rFonts w:eastAsia="Calibri"/>
          <w:color w:val="FF0000"/>
          <w:sz w:val="20"/>
          <w:u w:val="single"/>
          <w:lang w:val="en-US"/>
        </w:rPr>
        <w:t xml:space="preserve">A STA capable of UL OFDMA with MU-MIMO transmission on an RU in an HE trigger-based PPDU shall </w:t>
      </w:r>
      <w:r w:rsidR="00F55386">
        <w:rPr>
          <w:rFonts w:eastAsia="Calibri"/>
          <w:color w:val="FF0000"/>
          <w:sz w:val="20"/>
          <w:u w:val="single"/>
          <w:lang w:val="en-US"/>
        </w:rPr>
        <w:t>support</w:t>
      </w:r>
      <w:r>
        <w:rPr>
          <w:rFonts w:eastAsia="Calibri"/>
          <w:color w:val="FF0000"/>
          <w:sz w:val="20"/>
          <w:u w:val="single"/>
          <w:lang w:val="en-US"/>
        </w:rPr>
        <w:t xml:space="preserve"> single stream pilot for any UL OFDMA transmission, including UL OFDMA with MU-MIMO transmission on an RU in an HE trigger-based PPDU.</w:t>
      </w:r>
    </w:p>
    <w:p w14:paraId="0052E8E7" w14:textId="15D5CA89" w:rsidR="00B34DEA" w:rsidRPr="00C40902" w:rsidRDefault="00B34DEA" w:rsidP="00BE015C">
      <w:pPr>
        <w:spacing w:after="160" w:line="259" w:lineRule="auto"/>
        <w:rPr>
          <w:rFonts w:ascii="Arial" w:eastAsia="Calibri" w:hAnsi="Arial" w:cs="Arial"/>
          <w:b/>
          <w:strike/>
          <w:color w:val="FF0000"/>
          <w:sz w:val="20"/>
          <w:u w:val="single"/>
          <w:lang w:val="en-US"/>
        </w:rPr>
      </w:pPr>
      <w:r w:rsidRPr="00B34DEA">
        <w:rPr>
          <w:rFonts w:ascii="Arial" w:eastAsia="Calibri" w:hAnsi="Arial" w:cs="Arial"/>
          <w:b/>
          <w:strike/>
          <w:sz w:val="20"/>
          <w:lang w:val="en-US"/>
        </w:rPr>
        <w:t>26.3.13.5.5</w:t>
      </w:r>
      <w:r>
        <w:rPr>
          <w:rFonts w:ascii="Arial" w:eastAsia="Calibri" w:hAnsi="Arial" w:cs="Arial"/>
          <w:b/>
          <w:color w:val="FF0000"/>
          <w:sz w:val="20"/>
          <w:u w:val="single"/>
          <w:lang w:val="en-US"/>
        </w:rPr>
        <w:t xml:space="preserve"> </w:t>
      </w:r>
      <w:r w:rsidRPr="00C40902">
        <w:rPr>
          <w:rFonts w:ascii="Arial" w:eastAsia="Calibri" w:hAnsi="Arial" w:cs="Arial"/>
          <w:b/>
          <w:color w:val="FF0000"/>
          <w:sz w:val="20"/>
          <w:u w:val="single"/>
          <w:lang w:val="en-US"/>
        </w:rPr>
        <w:t>26.3.13.3.</w:t>
      </w:r>
      <w:r w:rsidR="00257E1F">
        <w:rPr>
          <w:rFonts w:ascii="Arial" w:eastAsia="Calibri" w:hAnsi="Arial" w:cs="Arial"/>
          <w:b/>
          <w:color w:val="FF0000"/>
          <w:sz w:val="20"/>
          <w:u w:val="single"/>
          <w:lang w:val="en-US"/>
        </w:rPr>
        <w:t>2</w:t>
      </w:r>
      <w:r w:rsidRPr="00C40902">
        <w:rPr>
          <w:rFonts w:ascii="Arial" w:eastAsia="Calibri" w:hAnsi="Arial" w:cs="Arial"/>
          <w:b/>
          <w:color w:val="FF0000"/>
          <w:sz w:val="20"/>
          <w:u w:val="single"/>
          <w:lang w:val="en-US"/>
        </w:rPr>
        <w:t xml:space="preserve"> </w:t>
      </w:r>
      <w:r w:rsidR="00C40902" w:rsidRPr="00C40902">
        <w:rPr>
          <w:rFonts w:ascii="Arial" w:eastAsia="Calibri" w:hAnsi="Arial" w:cs="Arial"/>
          <w:b/>
          <w:color w:val="FF0000"/>
          <w:sz w:val="20"/>
          <w:u w:val="single"/>
          <w:lang w:val="en-US"/>
        </w:rPr>
        <w:t>Maximum number of spatial stream</w:t>
      </w:r>
      <w:r w:rsidR="00166C49">
        <w:rPr>
          <w:rFonts w:ascii="Arial" w:eastAsia="Calibri" w:hAnsi="Arial" w:cs="Arial"/>
          <w:b/>
          <w:color w:val="FF0000"/>
          <w:sz w:val="20"/>
          <w:u w:val="single"/>
          <w:lang w:val="en-US"/>
        </w:rPr>
        <w:t xml:space="preserve">s </w:t>
      </w:r>
      <w:r w:rsidR="00083864">
        <w:rPr>
          <w:rFonts w:ascii="Arial" w:eastAsia="Calibri" w:hAnsi="Arial" w:cs="Arial"/>
          <w:b/>
          <w:color w:val="FF0000"/>
          <w:sz w:val="20"/>
          <w:u w:val="single"/>
          <w:lang w:val="en-US"/>
        </w:rPr>
        <w:t>in</w:t>
      </w:r>
      <w:r w:rsidR="00C40902" w:rsidRPr="00C40902">
        <w:rPr>
          <w:rFonts w:ascii="Arial" w:eastAsia="Calibri" w:hAnsi="Arial" w:cs="Arial"/>
          <w:b/>
          <w:color w:val="FF0000"/>
          <w:sz w:val="20"/>
          <w:u w:val="single"/>
          <w:lang w:val="en-US"/>
        </w:rPr>
        <w:t xml:space="preserve"> </w:t>
      </w:r>
      <w:r w:rsidR="00197BFA">
        <w:rPr>
          <w:rFonts w:ascii="Arial" w:eastAsia="Calibri" w:hAnsi="Arial" w:cs="Arial"/>
          <w:b/>
          <w:color w:val="FF0000"/>
          <w:sz w:val="20"/>
          <w:u w:val="single"/>
          <w:lang w:val="en-US"/>
        </w:rPr>
        <w:t xml:space="preserve">an </w:t>
      </w:r>
      <w:r w:rsidR="008E1D8F">
        <w:rPr>
          <w:rFonts w:ascii="Arial" w:eastAsia="Calibri" w:hAnsi="Arial" w:cs="Arial"/>
          <w:b/>
          <w:color w:val="FF0000"/>
          <w:sz w:val="20"/>
          <w:u w:val="single"/>
          <w:lang w:val="en-US"/>
        </w:rPr>
        <w:t>HE trigger-based</w:t>
      </w:r>
      <w:r w:rsidRPr="00C40902">
        <w:rPr>
          <w:rFonts w:ascii="Arial" w:eastAsia="Calibri" w:hAnsi="Arial" w:cs="Arial"/>
          <w:b/>
          <w:color w:val="FF0000"/>
          <w:sz w:val="20"/>
          <w:u w:val="single"/>
          <w:lang w:val="en-US"/>
        </w:rPr>
        <w:t xml:space="preserve"> PPDU</w:t>
      </w:r>
    </w:p>
    <w:p w14:paraId="026A0FCC" w14:textId="04BEA4EB" w:rsidR="006343BA" w:rsidRDefault="00BD69DA" w:rsidP="00BE015C">
      <w:pPr>
        <w:spacing w:after="160" w:line="259" w:lineRule="auto"/>
        <w:rPr>
          <w:rFonts w:eastAsia="Calibri"/>
          <w:color w:val="FF0000"/>
          <w:sz w:val="20"/>
          <w:lang w:val="en-US"/>
        </w:rPr>
      </w:pPr>
      <w:r w:rsidRPr="00BD69DA">
        <w:rPr>
          <w:rFonts w:eastAsia="Calibri"/>
          <w:strike/>
          <w:sz w:val="20"/>
          <w:lang w:val="en-US"/>
        </w:rPr>
        <w:t>An UL MU-MIMO capable STA shall support transmission of UL MU PPDUs with the number of space-time streams being less than or equal to its UL MU-MIMO STS Capability in HE Capabilities.</w:t>
      </w:r>
    </w:p>
    <w:p w14:paraId="3030541F" w14:textId="54692855" w:rsidR="005F0CDE" w:rsidRDefault="005F0CDE" w:rsidP="005F0CDE">
      <w:pPr>
        <w:spacing w:after="160" w:line="259" w:lineRule="auto"/>
        <w:rPr>
          <w:rFonts w:eastAsia="Calibri"/>
          <w:color w:val="FF0000"/>
          <w:sz w:val="20"/>
          <w:u w:val="single"/>
          <w:lang w:val="en-US"/>
        </w:rPr>
      </w:pPr>
      <w:r>
        <w:rPr>
          <w:rFonts w:eastAsia="Calibri"/>
          <w:color w:val="FF0000"/>
          <w:sz w:val="20"/>
          <w:u w:val="single"/>
          <w:lang w:val="en-US"/>
        </w:rPr>
        <w:t>A STA capable of UL MU-MIMO transmission shall support UL MU-MIMO transmission</w:t>
      </w:r>
      <w:r w:rsidR="006327EB">
        <w:rPr>
          <w:rFonts w:eastAsia="Calibri"/>
          <w:color w:val="FF0000"/>
          <w:sz w:val="20"/>
          <w:u w:val="single"/>
          <w:lang w:val="en-US"/>
        </w:rPr>
        <w:t>s</w:t>
      </w:r>
      <w:r>
        <w:rPr>
          <w:rFonts w:eastAsia="Calibri"/>
          <w:color w:val="FF0000"/>
          <w:sz w:val="20"/>
          <w:u w:val="single"/>
          <w:lang w:val="en-US"/>
        </w:rPr>
        <w:t xml:space="preserve"> on full bandwidth with maximum number of space-time streams (per user) equal to minimum of 4 and the maximum number of space-time </w:t>
      </w:r>
      <w:r>
        <w:rPr>
          <w:rFonts w:eastAsia="Calibri"/>
          <w:color w:val="FF0000"/>
          <w:sz w:val="20"/>
          <w:u w:val="single"/>
          <w:lang w:val="en-US"/>
        </w:rPr>
        <w:lastRenderedPageBreak/>
        <w:t xml:space="preserve">streams supported for </w:t>
      </w:r>
      <w:r w:rsidR="004940D8">
        <w:rPr>
          <w:rFonts w:eastAsia="Calibri"/>
          <w:color w:val="FF0000"/>
          <w:sz w:val="20"/>
          <w:u w:val="single"/>
          <w:lang w:val="en-US"/>
        </w:rPr>
        <w:t>transmission</w:t>
      </w:r>
      <w:r>
        <w:rPr>
          <w:rFonts w:eastAsia="Calibri"/>
          <w:color w:val="FF0000"/>
          <w:sz w:val="20"/>
          <w:u w:val="single"/>
          <w:lang w:val="en-US"/>
        </w:rPr>
        <w:t xml:space="preserve"> of HE SU PPDUs</w:t>
      </w:r>
      <w:r w:rsidR="006327EB">
        <w:rPr>
          <w:rFonts w:eastAsia="Calibri"/>
          <w:color w:val="FF0000"/>
          <w:sz w:val="20"/>
          <w:u w:val="single"/>
          <w:lang w:val="en-US"/>
        </w:rPr>
        <w:t>. The maximum number of space-time streams supported for transmission of HE SU PPDUs is indicated for various bandwidths</w:t>
      </w:r>
      <w:r>
        <w:rPr>
          <w:rFonts w:eastAsia="Calibri"/>
          <w:color w:val="FF0000"/>
          <w:sz w:val="20"/>
          <w:u w:val="single"/>
          <w:lang w:val="en-US"/>
        </w:rPr>
        <w:t xml:space="preserve"> in </w:t>
      </w:r>
      <w:r w:rsidR="00EA6A15">
        <w:rPr>
          <w:rFonts w:eastAsia="Calibri"/>
          <w:color w:val="FF0000"/>
          <w:sz w:val="20"/>
          <w:u w:val="single"/>
          <w:lang w:val="en-US"/>
        </w:rPr>
        <w:t>‘</w:t>
      </w:r>
      <w:proofErr w:type="spellStart"/>
      <w:r>
        <w:rPr>
          <w:rFonts w:eastAsia="Calibri"/>
          <w:color w:val="FF0000"/>
          <w:sz w:val="20"/>
          <w:u w:val="single"/>
          <w:lang w:val="en-US"/>
        </w:rPr>
        <w:t>Nss</w:t>
      </w:r>
      <w:proofErr w:type="spellEnd"/>
      <w:r>
        <w:rPr>
          <w:rFonts w:eastAsia="Calibri"/>
          <w:color w:val="FF0000"/>
          <w:sz w:val="20"/>
          <w:u w:val="single"/>
          <w:lang w:val="en-US"/>
        </w:rPr>
        <w:t xml:space="preserve"> Support for &gt; 40 MHz</w:t>
      </w:r>
      <w:r w:rsidR="00B16653">
        <w:rPr>
          <w:rFonts w:eastAsia="Calibri"/>
          <w:color w:val="FF0000"/>
          <w:sz w:val="20"/>
          <w:u w:val="single"/>
          <w:lang w:val="en-US"/>
        </w:rPr>
        <w:t>’</w:t>
      </w:r>
      <w:r>
        <w:rPr>
          <w:rFonts w:eastAsia="Calibri"/>
          <w:color w:val="FF0000"/>
          <w:sz w:val="20"/>
          <w:u w:val="single"/>
          <w:lang w:val="en-US"/>
        </w:rPr>
        <w:t xml:space="preserve"> field and </w:t>
      </w:r>
      <w:r w:rsidR="00B16653">
        <w:rPr>
          <w:rFonts w:eastAsia="Calibri"/>
          <w:color w:val="FF0000"/>
          <w:sz w:val="20"/>
          <w:u w:val="single"/>
          <w:lang w:val="en-US"/>
        </w:rPr>
        <w:t>‘</w:t>
      </w:r>
      <w:r>
        <w:rPr>
          <w:rFonts w:eastAsia="Calibri"/>
          <w:color w:val="FF0000"/>
          <w:sz w:val="20"/>
          <w:u w:val="single"/>
          <w:lang w:val="en-US"/>
        </w:rPr>
        <w:t xml:space="preserve">HE-MCS and </w:t>
      </w:r>
      <w:proofErr w:type="spellStart"/>
      <w:r>
        <w:rPr>
          <w:rFonts w:eastAsia="Calibri"/>
          <w:color w:val="FF0000"/>
          <w:sz w:val="20"/>
          <w:u w:val="single"/>
          <w:lang w:val="en-US"/>
        </w:rPr>
        <w:t>Nss</w:t>
      </w:r>
      <w:proofErr w:type="spellEnd"/>
      <w:r>
        <w:rPr>
          <w:rFonts w:eastAsia="Calibri"/>
          <w:color w:val="FF0000"/>
          <w:sz w:val="20"/>
          <w:u w:val="single"/>
          <w:lang w:val="en-US"/>
        </w:rPr>
        <w:t xml:space="preserve"> Map</w:t>
      </w:r>
      <w:r w:rsidR="00B16653">
        <w:rPr>
          <w:rFonts w:eastAsia="Calibri"/>
          <w:color w:val="FF0000"/>
          <w:sz w:val="20"/>
          <w:u w:val="single"/>
          <w:lang w:val="en-US"/>
        </w:rPr>
        <w:t>’</w:t>
      </w:r>
      <w:r>
        <w:rPr>
          <w:rFonts w:eastAsia="Calibri"/>
          <w:color w:val="FF0000"/>
          <w:sz w:val="20"/>
          <w:u w:val="single"/>
          <w:lang w:val="en-US"/>
        </w:rPr>
        <w:t xml:space="preserve"> field in the HE Capabilities element</w:t>
      </w:r>
      <w:r w:rsidR="00177A4C">
        <w:rPr>
          <w:rFonts w:eastAsia="Calibri"/>
          <w:color w:val="FF0000"/>
          <w:sz w:val="20"/>
          <w:u w:val="single"/>
          <w:lang w:val="en-US"/>
        </w:rPr>
        <w:t xml:space="preserve"> </w:t>
      </w:r>
      <w:r w:rsidR="00177A4C" w:rsidRPr="00770212">
        <w:rPr>
          <w:rFonts w:eastAsia="Calibri"/>
          <w:color w:val="92D050"/>
          <w:sz w:val="20"/>
          <w:u w:val="single"/>
          <w:lang w:val="en-US"/>
        </w:rPr>
        <w:t>(#1785)</w:t>
      </w:r>
      <w:r w:rsidRPr="00770212">
        <w:rPr>
          <w:rFonts w:eastAsia="Calibri"/>
          <w:color w:val="92D050"/>
          <w:sz w:val="20"/>
          <w:u w:val="single"/>
          <w:lang w:val="en-US"/>
        </w:rPr>
        <w:t>.</w:t>
      </w:r>
    </w:p>
    <w:p w14:paraId="0E35202A" w14:textId="3E565008" w:rsidR="0041745A" w:rsidRDefault="003E6F7B" w:rsidP="0041745A">
      <w:pPr>
        <w:spacing w:after="160" w:line="259" w:lineRule="auto"/>
        <w:rPr>
          <w:rFonts w:eastAsia="Calibri"/>
          <w:color w:val="FF0000"/>
          <w:sz w:val="20"/>
          <w:u w:val="single"/>
          <w:lang w:val="en-US"/>
        </w:rPr>
      </w:pPr>
      <w:r>
        <w:rPr>
          <w:rFonts w:eastAsia="Calibri"/>
          <w:color w:val="FF0000"/>
          <w:sz w:val="20"/>
          <w:u w:val="single"/>
          <w:lang w:val="en-US"/>
        </w:rPr>
        <w:t>A STA capable of UL MU-MIMO tr</w:t>
      </w:r>
      <w:r w:rsidR="004D0487">
        <w:rPr>
          <w:rFonts w:eastAsia="Calibri"/>
          <w:color w:val="FF0000"/>
          <w:sz w:val="20"/>
          <w:u w:val="single"/>
          <w:lang w:val="en-US"/>
        </w:rPr>
        <w:t xml:space="preserve">ansmission </w:t>
      </w:r>
      <w:r>
        <w:rPr>
          <w:rFonts w:eastAsia="Calibri"/>
          <w:color w:val="FF0000"/>
          <w:sz w:val="20"/>
          <w:u w:val="single"/>
          <w:lang w:val="en-US"/>
        </w:rPr>
        <w:t xml:space="preserve">on </w:t>
      </w:r>
      <w:r w:rsidR="004D0487">
        <w:rPr>
          <w:rFonts w:eastAsia="Calibri"/>
          <w:color w:val="FF0000"/>
          <w:sz w:val="20"/>
          <w:u w:val="single"/>
          <w:lang w:val="en-US"/>
        </w:rPr>
        <w:t xml:space="preserve">the </w:t>
      </w:r>
      <w:r>
        <w:rPr>
          <w:rFonts w:eastAsia="Calibri"/>
          <w:color w:val="FF0000"/>
          <w:sz w:val="20"/>
          <w:u w:val="single"/>
          <w:lang w:val="en-US"/>
        </w:rPr>
        <w:t xml:space="preserve">full bandwidth </w:t>
      </w:r>
      <w:r w:rsidR="004D0487">
        <w:rPr>
          <w:rFonts w:eastAsia="Calibri"/>
          <w:color w:val="FF0000"/>
          <w:sz w:val="20"/>
          <w:u w:val="single"/>
          <w:lang w:val="en-US"/>
        </w:rPr>
        <w:t xml:space="preserve">shall support a </w:t>
      </w:r>
      <w:r w:rsidR="005F0CDE">
        <w:rPr>
          <w:rFonts w:eastAsia="Calibri"/>
          <w:color w:val="FF0000"/>
          <w:sz w:val="20"/>
          <w:u w:val="single"/>
          <w:lang w:val="en-US"/>
        </w:rPr>
        <w:t>total</w:t>
      </w:r>
      <w:r>
        <w:rPr>
          <w:rFonts w:eastAsia="Calibri"/>
          <w:color w:val="FF0000"/>
          <w:sz w:val="20"/>
          <w:u w:val="single"/>
          <w:lang w:val="en-US"/>
        </w:rPr>
        <w:t xml:space="preserve"> </w:t>
      </w:r>
      <w:r w:rsidR="004D0487">
        <w:rPr>
          <w:rFonts w:eastAsia="Calibri"/>
          <w:color w:val="FF0000"/>
          <w:sz w:val="20"/>
          <w:u w:val="single"/>
          <w:lang w:val="en-US"/>
        </w:rPr>
        <w:t>of up</w:t>
      </w:r>
      <w:r w:rsidR="00CC0DF0">
        <w:rPr>
          <w:rFonts w:eastAsia="Calibri"/>
          <w:color w:val="FF0000"/>
          <w:sz w:val="20"/>
          <w:u w:val="single"/>
          <w:lang w:val="en-US"/>
        </w:rPr>
        <w:t xml:space="preserve"> </w:t>
      </w:r>
      <w:r w:rsidR="004D0487">
        <w:rPr>
          <w:rFonts w:eastAsia="Calibri"/>
          <w:color w:val="FF0000"/>
          <w:sz w:val="20"/>
          <w:u w:val="single"/>
          <w:lang w:val="en-US"/>
        </w:rPr>
        <w:t>to 8 space-time streams in the UL MU-MIMO transmission.</w:t>
      </w:r>
    </w:p>
    <w:p w14:paraId="2B89A22E" w14:textId="3AB80CA5" w:rsidR="006327EB" w:rsidRDefault="006327EB" w:rsidP="006327EB">
      <w:pPr>
        <w:spacing w:after="160" w:line="259" w:lineRule="auto"/>
        <w:rPr>
          <w:rFonts w:eastAsia="Calibri"/>
          <w:color w:val="FF0000"/>
          <w:sz w:val="20"/>
          <w:u w:val="single"/>
          <w:lang w:val="en-US"/>
        </w:rPr>
      </w:pPr>
      <w:r>
        <w:rPr>
          <w:rFonts w:eastAsia="Calibri"/>
          <w:color w:val="FF0000"/>
          <w:sz w:val="20"/>
          <w:u w:val="single"/>
          <w:lang w:val="en-US"/>
        </w:rPr>
        <w:t xml:space="preserve">All of the aforementioned restrictions on the per-user and total number of space-time-streams are also applicable to an MU-MIMO transmission on an RU in an HE MU PPDU where the RU </w:t>
      </w:r>
      <w:r w:rsidR="00674986">
        <w:rPr>
          <w:rFonts w:eastAsia="Calibri"/>
          <w:color w:val="FF0000"/>
          <w:sz w:val="20"/>
          <w:u w:val="single"/>
          <w:lang w:val="en-US"/>
        </w:rPr>
        <w:t>does not span the entire PPDU bandwidth</w:t>
      </w:r>
      <w:r>
        <w:rPr>
          <w:rFonts w:eastAsia="Calibri"/>
          <w:color w:val="FF0000"/>
          <w:sz w:val="20"/>
          <w:u w:val="single"/>
          <w:lang w:val="en-US"/>
        </w:rPr>
        <w:t>.</w:t>
      </w:r>
    </w:p>
    <w:p w14:paraId="5AC97967" w14:textId="4BA245B3" w:rsidR="0055429B" w:rsidRPr="00166C49" w:rsidRDefault="0055429B" w:rsidP="00BE015C">
      <w:pPr>
        <w:spacing w:after="160" w:line="259" w:lineRule="auto"/>
        <w:rPr>
          <w:rFonts w:ascii="Arial" w:eastAsia="Calibri" w:hAnsi="Arial" w:cs="Arial"/>
          <w:b/>
          <w:strike/>
          <w:color w:val="FF0000"/>
          <w:sz w:val="20"/>
          <w:u w:val="single"/>
          <w:lang w:val="en-US"/>
        </w:rPr>
      </w:pPr>
      <w:r>
        <w:rPr>
          <w:rFonts w:ascii="Arial" w:eastAsia="Calibri" w:hAnsi="Arial" w:cs="Arial"/>
          <w:b/>
          <w:strike/>
          <w:sz w:val="20"/>
          <w:lang w:val="en-US"/>
        </w:rPr>
        <w:t xml:space="preserve">26.3.13.5.2 </w:t>
      </w:r>
      <w:r w:rsidRPr="0055429B">
        <w:rPr>
          <w:rFonts w:ascii="Arial" w:eastAsia="Calibri" w:hAnsi="Arial" w:cs="Arial"/>
          <w:b/>
          <w:color w:val="FF0000"/>
          <w:sz w:val="20"/>
          <w:u w:val="single"/>
          <w:lang w:val="en-US"/>
        </w:rPr>
        <w:t>26.3.13.3.</w:t>
      </w:r>
      <w:r w:rsidR="00E739C4">
        <w:rPr>
          <w:rFonts w:ascii="Arial" w:eastAsia="Calibri" w:hAnsi="Arial" w:cs="Arial"/>
          <w:b/>
          <w:color w:val="FF0000"/>
          <w:sz w:val="20"/>
          <w:u w:val="single"/>
          <w:lang w:val="en-US"/>
        </w:rPr>
        <w:t>3</w:t>
      </w:r>
      <w:r w:rsidRPr="0055429B">
        <w:rPr>
          <w:rFonts w:ascii="Arial" w:eastAsia="Calibri" w:hAnsi="Arial" w:cs="Arial"/>
          <w:b/>
          <w:color w:val="FF0000"/>
          <w:sz w:val="20"/>
          <w:u w:val="single"/>
          <w:lang w:val="en-US"/>
        </w:rPr>
        <w:t xml:space="preserve"> </w:t>
      </w:r>
      <w:r w:rsidR="00817CE8" w:rsidRPr="00257E1F">
        <w:rPr>
          <w:rFonts w:ascii="Arial" w:eastAsia="Calibri" w:hAnsi="Arial" w:cs="Arial"/>
          <w:b/>
          <w:color w:val="FF0000"/>
          <w:sz w:val="20"/>
          <w:u w:val="single"/>
          <w:lang w:val="en-US"/>
        </w:rPr>
        <w:t>Resource allocation</w:t>
      </w:r>
      <w:r w:rsidR="00790E01" w:rsidRPr="00257E1F">
        <w:rPr>
          <w:rFonts w:ascii="Arial" w:eastAsia="Calibri" w:hAnsi="Arial" w:cs="Arial"/>
          <w:b/>
          <w:color w:val="FF0000"/>
          <w:sz w:val="20"/>
          <w:lang w:val="en-US"/>
        </w:rPr>
        <w:t xml:space="preserve"> </w:t>
      </w:r>
      <w:r w:rsidR="00790E01" w:rsidRPr="00166C49">
        <w:rPr>
          <w:rFonts w:ascii="Arial" w:eastAsia="Calibri" w:hAnsi="Arial" w:cs="Arial"/>
          <w:b/>
          <w:color w:val="FF0000"/>
          <w:sz w:val="20"/>
          <w:u w:val="single"/>
          <w:lang w:val="en-US"/>
        </w:rPr>
        <w:t xml:space="preserve">for </w:t>
      </w:r>
      <w:r w:rsidR="000E27EF">
        <w:rPr>
          <w:rFonts w:ascii="Arial" w:eastAsia="Calibri" w:hAnsi="Arial" w:cs="Arial"/>
          <w:b/>
          <w:color w:val="FF0000"/>
          <w:sz w:val="20"/>
          <w:u w:val="single"/>
          <w:lang w:val="en-US"/>
        </w:rPr>
        <w:t xml:space="preserve">an </w:t>
      </w:r>
      <w:r w:rsidR="00166C49" w:rsidRPr="00166C49">
        <w:rPr>
          <w:rFonts w:ascii="Arial" w:eastAsia="Calibri" w:hAnsi="Arial" w:cs="Arial"/>
          <w:b/>
          <w:color w:val="FF0000"/>
          <w:sz w:val="20"/>
          <w:u w:val="single"/>
          <w:lang w:val="en-US"/>
        </w:rPr>
        <w:t>HE trigger-based PPDU</w:t>
      </w:r>
    </w:p>
    <w:p w14:paraId="1380BF5C" w14:textId="783CB29C" w:rsidR="00544597" w:rsidRDefault="00704E38" w:rsidP="00BE015C">
      <w:pPr>
        <w:spacing w:after="160" w:line="259" w:lineRule="auto"/>
        <w:rPr>
          <w:rFonts w:eastAsia="Calibri"/>
          <w:strike/>
          <w:sz w:val="20"/>
          <w:lang w:val="en-US"/>
        </w:rPr>
      </w:pPr>
      <w:r w:rsidRPr="001D1E4B">
        <w:rPr>
          <w:rFonts w:eastAsia="Calibri"/>
          <w:sz w:val="20"/>
          <w:lang w:val="en-US"/>
        </w:rPr>
        <w:t>UL MU</w:t>
      </w:r>
      <w:r w:rsidRPr="001D1E4B">
        <w:rPr>
          <w:rFonts w:eastAsia="Calibri"/>
          <w:strike/>
          <w:sz w:val="20"/>
          <w:lang w:val="en-US"/>
        </w:rPr>
        <w:t>-MIMO</w:t>
      </w:r>
      <w:r w:rsidRPr="001D1E4B">
        <w:rPr>
          <w:rFonts w:eastAsia="Calibri"/>
          <w:sz w:val="20"/>
          <w:lang w:val="en-US"/>
        </w:rPr>
        <w:t xml:space="preserve"> transmissions are preceded by a Trigger frame from the AP. </w:t>
      </w:r>
      <w:r w:rsidRPr="001D1E4B">
        <w:rPr>
          <w:rFonts w:eastAsia="Calibri"/>
          <w:strike/>
          <w:sz w:val="20"/>
          <w:lang w:val="en-US"/>
        </w:rPr>
        <w:t>Similar as UL OFDMA cases,</w:t>
      </w:r>
      <w:r w:rsidRPr="001D1E4B">
        <w:rPr>
          <w:rFonts w:eastAsia="Calibri"/>
          <w:sz w:val="20"/>
          <w:lang w:val="en-US"/>
        </w:rPr>
        <w:t xml:space="preserve"> </w:t>
      </w:r>
      <w:proofErr w:type="spellStart"/>
      <w:r w:rsidRPr="001D1E4B">
        <w:rPr>
          <w:rFonts w:eastAsia="Calibri"/>
          <w:strike/>
          <w:sz w:val="20"/>
          <w:lang w:val="en-US"/>
        </w:rPr>
        <w:t>t</w:t>
      </w:r>
      <w:r w:rsidRPr="001D1E4B">
        <w:rPr>
          <w:rFonts w:eastAsia="Calibri"/>
          <w:color w:val="FF0000"/>
          <w:sz w:val="20"/>
          <w:u w:val="single"/>
          <w:lang w:val="en-US"/>
        </w:rPr>
        <w:t>T</w:t>
      </w:r>
      <w:r w:rsidRPr="001D1E4B">
        <w:rPr>
          <w:rFonts w:eastAsia="Calibri"/>
          <w:sz w:val="20"/>
          <w:lang w:val="en-US"/>
        </w:rPr>
        <w:t>he</w:t>
      </w:r>
      <w:proofErr w:type="spellEnd"/>
      <w:r w:rsidRPr="001D1E4B">
        <w:rPr>
          <w:rFonts w:eastAsia="Calibri"/>
          <w:sz w:val="20"/>
          <w:lang w:val="en-US"/>
        </w:rPr>
        <w:t xml:space="preserve"> </w:t>
      </w:r>
      <w:r w:rsidR="00CA37A3" w:rsidRPr="001D1E4B">
        <w:rPr>
          <w:rFonts w:eastAsia="Calibri"/>
          <w:sz w:val="20"/>
          <w:lang w:val="en-US"/>
        </w:rPr>
        <w:t>Trigger frame indicates the transmitting STAs in the Common Info field about when to transmit the UL MU-MIMO PPDUs, the duration of the payload, and packet extension. The GI duration for UL OFDMA/MU-MIMO transmissions shall also be explicitly indicated by AP in the Trigger frame. The value of GI duration for all users addressed by the Trigger frame shall be the same. The</w:t>
      </w:r>
      <w:r w:rsidR="00CA37A3" w:rsidRPr="001D1E4B">
        <w:rPr>
          <w:rFonts w:eastAsia="Calibri"/>
          <w:color w:val="FF0000"/>
          <w:sz w:val="20"/>
          <w:u w:val="single"/>
          <w:lang w:val="en-US"/>
        </w:rPr>
        <w:t xml:space="preserve"> MU-MIMO LTF Mode in</w:t>
      </w:r>
      <w:r w:rsidR="00997669">
        <w:rPr>
          <w:rFonts w:eastAsia="Calibri"/>
          <w:color w:val="FF0000"/>
          <w:sz w:val="20"/>
          <w:u w:val="single"/>
          <w:lang w:val="en-US"/>
        </w:rPr>
        <w:t xml:space="preserve"> the </w:t>
      </w:r>
      <w:r w:rsidR="00CA37A3" w:rsidRPr="001D1E4B">
        <w:rPr>
          <w:rFonts w:eastAsia="Calibri"/>
          <w:sz w:val="20"/>
          <w:lang w:val="en-US"/>
        </w:rPr>
        <w:t xml:space="preserve">Trigger frame </w:t>
      </w:r>
      <w:r w:rsidR="00CA37A3" w:rsidRPr="001D1E4B">
        <w:rPr>
          <w:rFonts w:eastAsia="Calibri"/>
          <w:strike/>
          <w:sz w:val="20"/>
          <w:lang w:val="en-US"/>
        </w:rPr>
        <w:t>shall use 1 bit to indicate</w:t>
      </w:r>
      <w:r w:rsidR="00CA37A3" w:rsidRPr="001D1E4B">
        <w:rPr>
          <w:rFonts w:eastAsia="Calibri"/>
          <w:sz w:val="20"/>
          <w:lang w:val="en-US"/>
        </w:rPr>
        <w:t xml:space="preserve"> </w:t>
      </w:r>
      <w:r w:rsidR="00CA37A3" w:rsidRPr="001D1E4B">
        <w:rPr>
          <w:rFonts w:eastAsia="Calibri"/>
          <w:color w:val="FF0000"/>
          <w:sz w:val="20"/>
          <w:u w:val="single"/>
          <w:lang w:val="en-US"/>
        </w:rPr>
        <w:t>indicates</w:t>
      </w:r>
      <w:r w:rsidR="00CA37A3" w:rsidRPr="001D1E4B">
        <w:rPr>
          <w:rFonts w:eastAsia="Calibri"/>
          <w:sz w:val="20"/>
          <w:lang w:val="en-US"/>
        </w:rPr>
        <w:t xml:space="preserve"> </w:t>
      </w:r>
      <w:r w:rsidR="007B204C" w:rsidRPr="00770212">
        <w:rPr>
          <w:rFonts w:eastAsia="Calibri"/>
          <w:color w:val="92D050"/>
          <w:sz w:val="20"/>
          <w:lang w:val="en-US"/>
        </w:rPr>
        <w:t xml:space="preserve">(#949) </w:t>
      </w:r>
      <w:r w:rsidR="00CA37A3" w:rsidRPr="001D1E4B">
        <w:rPr>
          <w:rFonts w:eastAsia="Calibri"/>
          <w:sz w:val="20"/>
          <w:lang w:val="en-US"/>
        </w:rPr>
        <w:t>whether the UL MU</w:t>
      </w:r>
      <w:r w:rsidR="00CA37A3" w:rsidRPr="001D1E4B">
        <w:rPr>
          <w:rFonts w:eastAsia="Calibri"/>
          <w:strike/>
          <w:sz w:val="20"/>
          <w:lang w:val="en-US"/>
        </w:rPr>
        <w:t>MIMO</w:t>
      </w:r>
      <w:r w:rsidR="00CA37A3" w:rsidRPr="001D1E4B">
        <w:rPr>
          <w:rFonts w:eastAsia="Calibri"/>
          <w:sz w:val="20"/>
          <w:lang w:val="en-US"/>
        </w:rPr>
        <w:t xml:space="preserve"> transmission following it uses single stream pilots or a mask on each spatial stream of the LTF sequence by a </w:t>
      </w:r>
      <w:r w:rsidR="007E20FF" w:rsidRPr="001D1E4B">
        <w:rPr>
          <w:rFonts w:eastAsia="Calibri"/>
          <w:sz w:val="20"/>
          <w:lang w:val="en-US"/>
        </w:rPr>
        <w:t>distinct</w:t>
      </w:r>
      <w:r w:rsidR="00CA37A3" w:rsidRPr="001D1E4B">
        <w:rPr>
          <w:rFonts w:eastAsia="Calibri"/>
          <w:sz w:val="20"/>
          <w:lang w:val="en-US"/>
        </w:rPr>
        <w:t xml:space="preserve"> orthogonal code. When sin</w:t>
      </w:r>
      <w:r w:rsidR="001D1E4B" w:rsidRPr="001D1E4B">
        <w:rPr>
          <w:rFonts w:eastAsia="Calibri"/>
          <w:sz w:val="20"/>
          <w:lang w:val="en-US"/>
        </w:rPr>
        <w:t>gle stream pilot is used, no masking is applied to the HE LTF.</w:t>
      </w:r>
      <w:r w:rsidR="00DE13ED">
        <w:rPr>
          <w:rFonts w:eastAsia="Calibri"/>
          <w:sz w:val="20"/>
          <w:lang w:val="en-US"/>
        </w:rPr>
        <w:t xml:space="preserve"> </w:t>
      </w:r>
      <w:r w:rsidR="00DE13ED">
        <w:rPr>
          <w:rFonts w:eastAsia="Calibri"/>
          <w:color w:val="FF0000"/>
          <w:sz w:val="20"/>
          <w:u w:val="single"/>
          <w:lang w:val="en-US"/>
        </w:rPr>
        <w:t>Single stream pilot is used for any UL OFDMA transmission, including UL OFDMA with MU-MIMO transmissions.</w:t>
      </w:r>
      <w:r w:rsidR="001D1E4B" w:rsidRPr="001D1E4B">
        <w:rPr>
          <w:rFonts w:eastAsia="Calibri"/>
          <w:sz w:val="20"/>
          <w:lang w:val="en-US"/>
        </w:rPr>
        <w:t xml:space="preserve"> </w:t>
      </w:r>
      <w:r w:rsidR="00F478DB" w:rsidRPr="00937F6A">
        <w:rPr>
          <w:rFonts w:eastAsia="Calibri"/>
          <w:color w:val="FF0000"/>
          <w:sz w:val="20"/>
          <w:u w:val="single"/>
          <w:lang w:val="en-US"/>
        </w:rPr>
        <w:t xml:space="preserve">The appropriate MU-MIMO LTF mode indicated </w:t>
      </w:r>
      <w:r w:rsidR="002A276B">
        <w:rPr>
          <w:rFonts w:eastAsia="Calibri"/>
          <w:color w:val="FF0000"/>
          <w:sz w:val="20"/>
          <w:u w:val="single"/>
          <w:lang w:val="en-US"/>
        </w:rPr>
        <w:t>by t</w:t>
      </w:r>
      <w:r w:rsidR="002A276B" w:rsidRPr="004B14F5">
        <w:rPr>
          <w:rFonts w:eastAsia="Calibri"/>
          <w:color w:val="FF0000"/>
          <w:sz w:val="20"/>
          <w:u w:val="single"/>
          <w:lang w:val="en-US"/>
        </w:rPr>
        <w:t xml:space="preserve">he TXVECTOR parameter </w:t>
      </w:r>
      <w:r w:rsidR="002A276B">
        <w:rPr>
          <w:rFonts w:eastAsia="Calibri"/>
          <w:color w:val="FF0000"/>
          <w:sz w:val="20"/>
          <w:u w:val="single"/>
          <w:lang w:val="en-US"/>
        </w:rPr>
        <w:t>HE-LTF-</w:t>
      </w:r>
      <w:proofErr w:type="spellStart"/>
      <w:r w:rsidR="002A276B">
        <w:rPr>
          <w:rFonts w:eastAsia="Calibri"/>
          <w:color w:val="FF0000"/>
          <w:sz w:val="20"/>
          <w:u w:val="single"/>
          <w:lang w:val="en-US"/>
        </w:rPr>
        <w:t>MODE</w:t>
      </w:r>
      <w:r w:rsidR="00F478DB" w:rsidRPr="00937F6A">
        <w:rPr>
          <w:rFonts w:eastAsia="Calibri"/>
          <w:color w:val="FF0000"/>
          <w:sz w:val="20"/>
          <w:u w:val="single"/>
          <w:lang w:val="en-US"/>
        </w:rPr>
        <w:t>is</w:t>
      </w:r>
      <w:proofErr w:type="spellEnd"/>
      <w:r w:rsidR="00F478DB" w:rsidRPr="00937F6A">
        <w:rPr>
          <w:rFonts w:eastAsia="Calibri"/>
          <w:color w:val="FF0000"/>
          <w:sz w:val="20"/>
          <w:u w:val="single"/>
          <w:lang w:val="en-US"/>
        </w:rPr>
        <w:t xml:space="preserve"> used for full bandwidth UL MU-MIMO transmission</w:t>
      </w:r>
      <w:r w:rsidR="0087605F">
        <w:rPr>
          <w:rFonts w:eastAsia="Calibri"/>
          <w:color w:val="FF0000"/>
          <w:sz w:val="20"/>
          <w:u w:val="single"/>
          <w:lang w:val="en-US"/>
        </w:rPr>
        <w:t xml:space="preserve"> </w:t>
      </w:r>
      <w:r w:rsidR="0087605F" w:rsidRPr="00770212">
        <w:rPr>
          <w:rFonts w:eastAsia="Calibri"/>
          <w:color w:val="92D050"/>
          <w:sz w:val="20"/>
          <w:u w:val="single"/>
          <w:lang w:val="en-US"/>
        </w:rPr>
        <w:t>(#</w:t>
      </w:r>
      <w:r w:rsidR="00EA6A15">
        <w:rPr>
          <w:rFonts w:eastAsia="Calibri"/>
          <w:color w:val="92D050"/>
          <w:sz w:val="20"/>
          <w:u w:val="single"/>
          <w:lang w:val="en-US"/>
        </w:rPr>
        <w:t>1778</w:t>
      </w:r>
      <w:r w:rsidR="0087605F" w:rsidRPr="00770212">
        <w:rPr>
          <w:rFonts w:eastAsia="Calibri"/>
          <w:color w:val="92D050"/>
          <w:sz w:val="20"/>
          <w:u w:val="single"/>
          <w:lang w:val="en-US"/>
        </w:rPr>
        <w:t>)</w:t>
      </w:r>
      <w:r w:rsidR="00F478DB" w:rsidRPr="00937F6A">
        <w:rPr>
          <w:rFonts w:eastAsia="Calibri"/>
          <w:color w:val="FF0000"/>
          <w:sz w:val="20"/>
          <w:u w:val="single"/>
          <w:lang w:val="en-US"/>
        </w:rPr>
        <w:t>.</w:t>
      </w:r>
      <w:r w:rsidR="00F478DB" w:rsidRPr="00937F6A">
        <w:rPr>
          <w:rFonts w:eastAsia="Calibri"/>
          <w:color w:val="FF0000"/>
          <w:sz w:val="20"/>
          <w:lang w:val="en-US"/>
        </w:rPr>
        <w:t xml:space="preserve"> </w:t>
      </w:r>
      <w:r w:rsidR="001D1E4B" w:rsidRPr="001D1E4B">
        <w:rPr>
          <w:rFonts w:eastAsia="Calibri"/>
          <w:sz w:val="20"/>
          <w:lang w:val="en-US"/>
        </w:rPr>
        <w:t xml:space="preserve">The allocated RU and spatial streams are carried in the fields of RU allocation info and SS allocation of User Info field, where Address field is set as the AID of designated UL MU OFDMA/MIMO STA. </w:t>
      </w:r>
      <w:proofErr w:type="spellStart"/>
      <w:r w:rsidR="001D1E4B" w:rsidRPr="001D1E4B">
        <w:rPr>
          <w:rFonts w:eastAsia="Calibri"/>
          <w:strike/>
          <w:sz w:val="20"/>
          <w:lang w:val="en-US"/>
        </w:rPr>
        <w:t>Detials</w:t>
      </w:r>
      <w:proofErr w:type="spellEnd"/>
      <w:r w:rsidR="001D1E4B" w:rsidRPr="001D1E4B">
        <w:rPr>
          <w:rFonts w:eastAsia="Calibri"/>
          <w:strike/>
          <w:sz w:val="20"/>
          <w:lang w:val="en-US"/>
        </w:rPr>
        <w:t xml:space="preserve"> TBD.</w:t>
      </w:r>
    </w:p>
    <w:p w14:paraId="6764BC12" w14:textId="2FE37CB9" w:rsidR="00E50559" w:rsidRPr="00E50559" w:rsidRDefault="00E50559" w:rsidP="00BE015C">
      <w:pPr>
        <w:spacing w:after="160" w:line="259" w:lineRule="auto"/>
        <w:rPr>
          <w:rFonts w:eastAsia="Calibri"/>
          <w:sz w:val="20"/>
          <w:lang w:val="en-US"/>
        </w:rPr>
      </w:pPr>
      <w:r>
        <w:rPr>
          <w:rFonts w:eastAsia="Calibri"/>
          <w:sz w:val="20"/>
          <w:lang w:val="en-US"/>
        </w:rPr>
        <w:t>If a STA finds that there is no User Info field in Trigger frame carrying the STA’s AID in the Address field, then the STA will not transmit in the following HE trigger-based PPDU.</w:t>
      </w:r>
    </w:p>
    <w:p w14:paraId="6EE0A926" w14:textId="0F1A0828" w:rsidR="00245644"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w:t>
      </w:r>
      <w:r w:rsidR="00257E1F">
        <w:rPr>
          <w:rFonts w:ascii="Arial" w:eastAsia="Calibri" w:hAnsi="Arial" w:cs="Arial"/>
          <w:b/>
          <w:sz w:val="20"/>
          <w:lang w:val="en-US"/>
        </w:rPr>
        <w:t xml:space="preserve"> </w:t>
      </w:r>
      <w:r w:rsidR="00257E1F" w:rsidRPr="00257E1F">
        <w:rPr>
          <w:rFonts w:ascii="Arial" w:eastAsia="Calibri" w:hAnsi="Arial" w:cs="Arial"/>
          <w:b/>
          <w:color w:val="FF0000"/>
          <w:sz w:val="20"/>
          <w:u w:val="single"/>
          <w:lang w:val="en-US"/>
        </w:rPr>
        <w:t>26.3.13.3.</w:t>
      </w:r>
      <w:r w:rsidR="009B2615">
        <w:rPr>
          <w:rFonts w:ascii="Arial" w:eastAsia="Calibri" w:hAnsi="Arial" w:cs="Arial"/>
          <w:b/>
          <w:color w:val="FF0000"/>
          <w:sz w:val="20"/>
          <w:u w:val="single"/>
          <w:lang w:val="en-US"/>
        </w:rPr>
        <w:t>4</w:t>
      </w:r>
      <w:r w:rsidRPr="00257E1F">
        <w:rPr>
          <w:rFonts w:ascii="Arial" w:eastAsia="Calibri" w:hAnsi="Arial" w:cs="Arial"/>
          <w:b/>
          <w:color w:val="FF0000"/>
          <w:sz w:val="20"/>
          <w:lang w:val="en-US"/>
        </w:rPr>
        <w:t xml:space="preserve"> </w:t>
      </w:r>
      <w:r>
        <w:rPr>
          <w:rFonts w:ascii="Arial" w:eastAsia="Calibri" w:hAnsi="Arial" w:cs="Arial"/>
          <w:b/>
          <w:sz w:val="20"/>
          <w:lang w:val="en-US"/>
        </w:rPr>
        <w:t>Transmit requirements for HE trigger-based PPDU</w:t>
      </w:r>
    </w:p>
    <w:p w14:paraId="67915D31" w14:textId="427F51B1"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26.3.14.1</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.1</w:t>
      </w:r>
      <w:r w:rsidR="00257E1F">
        <w:rPr>
          <w:rFonts w:ascii="Arial" w:eastAsia="Calibri" w:hAnsi="Arial" w:cs="Arial"/>
          <w:b/>
          <w:sz w:val="20"/>
          <w:lang w:val="en-US"/>
        </w:rPr>
        <w:t xml:space="preserve"> </w:t>
      </w:r>
      <w:r>
        <w:rPr>
          <w:rFonts w:ascii="Arial" w:eastAsia="Calibri" w:hAnsi="Arial" w:cs="Arial"/>
          <w:b/>
          <w:sz w:val="20"/>
          <w:lang w:val="en-US"/>
        </w:rPr>
        <w:t>Introduction</w:t>
      </w:r>
    </w:p>
    <w:p w14:paraId="78947FD7" w14:textId="74BFAB9C"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26.3.14.2</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.2</w:t>
      </w:r>
      <w:r w:rsidR="00257E1F" w:rsidRPr="00257E1F">
        <w:rPr>
          <w:rFonts w:ascii="Arial" w:eastAsia="Calibri" w:hAnsi="Arial" w:cs="Arial"/>
          <w:b/>
          <w:color w:val="FF0000"/>
          <w:sz w:val="20"/>
          <w:lang w:val="en-US"/>
        </w:rPr>
        <w:t xml:space="preserve"> </w:t>
      </w:r>
      <w:r>
        <w:rPr>
          <w:rFonts w:ascii="Arial" w:eastAsia="Calibri" w:hAnsi="Arial" w:cs="Arial"/>
          <w:b/>
          <w:sz w:val="20"/>
          <w:lang w:val="en-US"/>
        </w:rPr>
        <w:t>Power Pre-correction</w:t>
      </w:r>
    </w:p>
    <w:p w14:paraId="49E6F031" w14:textId="1BCC63DF"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26.3.14.3</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w:t>
      </w:r>
      <w:r w:rsidR="00257E1F">
        <w:rPr>
          <w:rFonts w:ascii="Arial" w:eastAsia="Calibri" w:hAnsi="Arial" w:cs="Arial"/>
          <w:b/>
          <w:sz w:val="20"/>
          <w:lang w:val="en-US"/>
        </w:rPr>
        <w:t xml:space="preserve">3 </w:t>
      </w:r>
      <w:r>
        <w:rPr>
          <w:rFonts w:ascii="Arial" w:eastAsia="Calibri" w:hAnsi="Arial" w:cs="Arial"/>
          <w:b/>
          <w:sz w:val="20"/>
          <w:lang w:val="en-US"/>
        </w:rPr>
        <w:t>Pre-correction accuracy requirements</w:t>
      </w:r>
    </w:p>
    <w:p w14:paraId="5D6516E2" w14:textId="1F67BA2D" w:rsidR="00217C07" w:rsidRPr="00904C65"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217C07" w:rsidRPr="00904C65">
        <w:rPr>
          <w:rFonts w:ascii="Arial" w:eastAsia="Calibri" w:hAnsi="Arial" w:cs="Arial"/>
          <w:b/>
          <w:color w:val="FF0000"/>
          <w:sz w:val="20"/>
          <w:u w:val="single"/>
          <w:lang w:val="en-US"/>
        </w:rPr>
        <w:t xml:space="preserve"> </w:t>
      </w:r>
      <w:r w:rsidR="007F768F" w:rsidRPr="00904C65">
        <w:rPr>
          <w:rFonts w:ascii="Arial" w:eastAsia="Calibri" w:hAnsi="Arial" w:cs="Arial"/>
          <w:b/>
          <w:color w:val="FF0000"/>
          <w:sz w:val="20"/>
          <w:u w:val="single"/>
          <w:lang w:val="en-US"/>
        </w:rPr>
        <w:t xml:space="preserve">SU-MIMO and DL MU-MIMO </w:t>
      </w:r>
      <w:r w:rsidR="00217C07" w:rsidRPr="00904C65">
        <w:rPr>
          <w:rFonts w:ascii="Arial" w:eastAsia="Calibri" w:hAnsi="Arial" w:cs="Arial"/>
          <w:b/>
          <w:color w:val="FF0000"/>
          <w:sz w:val="20"/>
          <w:u w:val="single"/>
          <w:lang w:val="en-US"/>
        </w:rPr>
        <w:t>Beamforming</w:t>
      </w:r>
      <w:r w:rsidR="00921084">
        <w:rPr>
          <w:rFonts w:ascii="Arial" w:eastAsia="Calibri" w:hAnsi="Arial" w:cs="Arial"/>
          <w:b/>
          <w:color w:val="FF0000"/>
          <w:sz w:val="20"/>
          <w:u w:val="single"/>
          <w:lang w:val="en-US"/>
        </w:rPr>
        <w:t xml:space="preserve"> (#1862)</w:t>
      </w:r>
      <w:r w:rsidR="00AE6C90">
        <w:rPr>
          <w:rFonts w:ascii="Arial" w:eastAsia="Calibri" w:hAnsi="Arial" w:cs="Arial"/>
          <w:b/>
          <w:color w:val="FF0000"/>
          <w:sz w:val="20"/>
          <w:u w:val="single"/>
          <w:lang w:val="en-US"/>
        </w:rPr>
        <w:t xml:space="preserve"> </w:t>
      </w:r>
      <w:r w:rsidR="00217C07" w:rsidRPr="00904C65">
        <w:rPr>
          <w:rFonts w:ascii="Arial" w:eastAsia="Calibri" w:hAnsi="Arial" w:cs="Arial"/>
          <w:b/>
          <w:color w:val="FF0000"/>
          <w:sz w:val="20"/>
          <w:u w:val="single"/>
          <w:lang w:val="en-US"/>
        </w:rPr>
        <w:t xml:space="preserve"> </w:t>
      </w:r>
    </w:p>
    <w:p w14:paraId="669FB408" w14:textId="6422E278" w:rsidR="00656BB9" w:rsidRPr="00904C65"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656BB9" w:rsidRPr="00904C65">
        <w:rPr>
          <w:rFonts w:ascii="Arial" w:eastAsia="Calibri" w:hAnsi="Arial" w:cs="Arial"/>
          <w:b/>
          <w:color w:val="FF0000"/>
          <w:sz w:val="20"/>
          <w:u w:val="single"/>
          <w:lang w:val="en-US"/>
        </w:rPr>
        <w:t>.1 General</w:t>
      </w:r>
    </w:p>
    <w:p w14:paraId="7529DBAE" w14:textId="6FA48B73" w:rsidR="007F768F" w:rsidRPr="00904C65" w:rsidRDefault="007F768F" w:rsidP="00BE015C">
      <w:pPr>
        <w:spacing w:after="160" w:line="259" w:lineRule="auto"/>
        <w:rPr>
          <w:rFonts w:eastAsia="Calibri"/>
          <w:color w:val="FF0000"/>
          <w:sz w:val="20"/>
          <w:u w:val="single"/>
          <w:lang w:val="en-US"/>
        </w:rPr>
      </w:pPr>
      <w:r w:rsidRPr="00904C65">
        <w:rPr>
          <w:rFonts w:eastAsia="Calibri"/>
          <w:color w:val="FF0000"/>
          <w:sz w:val="20"/>
          <w:u w:val="single"/>
          <w:lang w:val="en-US"/>
        </w:rPr>
        <w:t xml:space="preserve">For SU-MIMO and DL MU-MIMO beamforming in RU </w:t>
      </w:r>
      <w:r w:rsidRPr="00904C65">
        <w:rPr>
          <w:rFonts w:eastAsia="Calibri"/>
          <w:i/>
          <w:color w:val="FF0000"/>
          <w:sz w:val="20"/>
          <w:u w:val="single"/>
          <w:lang w:val="en-US"/>
        </w:rPr>
        <w:t>r,</w:t>
      </w:r>
      <w:r w:rsidRPr="00904C65">
        <w:rPr>
          <w:rFonts w:eastAsia="Calibri"/>
          <w:color w:val="FF0000"/>
          <w:sz w:val="20"/>
          <w:u w:val="single"/>
          <w:lang w:val="en-US"/>
        </w:rPr>
        <w:t xml:space="preserve"> the receive signal vector in subcarrier </w:t>
      </w:r>
      <m:oMath>
        <m:r>
          <w:rPr>
            <w:rFonts w:ascii="Cambria Math" w:eastAsia="Calibri" w:hAnsi="Cambria Math"/>
            <w:color w:val="FF0000"/>
            <w:sz w:val="20"/>
            <w:u w:val="single"/>
            <w:lang w:val="en-US"/>
          </w:rPr>
          <m:t>k</m:t>
        </m:r>
      </m:oMath>
      <w:r w:rsidRPr="00904C65">
        <w:rPr>
          <w:rFonts w:eastAsia="Calibri"/>
          <w:color w:val="FF0000"/>
          <w:sz w:val="20"/>
          <w:u w:val="single"/>
          <w:lang w:val="en-US"/>
        </w:rPr>
        <w:t xml:space="preserve"> (where subcarrier </w:t>
      </w:r>
      <m:oMath>
        <m:r>
          <w:rPr>
            <w:rFonts w:ascii="Cambria Math" w:eastAsia="Calibri" w:hAnsi="Cambria Math"/>
            <w:color w:val="FF0000"/>
            <w:sz w:val="20"/>
            <w:u w:val="single"/>
            <w:lang w:val="en-US"/>
          </w:rPr>
          <m:t>k</m:t>
        </m:r>
      </m:oMath>
      <w:r w:rsidRPr="00904C65">
        <w:rPr>
          <w:rFonts w:eastAsia="Calibri"/>
          <w:i/>
          <w:color w:val="FF0000"/>
          <w:sz w:val="20"/>
          <w:u w:val="single"/>
          <w:lang w:val="en-US"/>
        </w:rPr>
        <w:t xml:space="preserve"> </w:t>
      </w:r>
      <w:r w:rsidRPr="00904C65">
        <w:rPr>
          <w:rFonts w:eastAsia="Calibri"/>
          <w:color w:val="FF0000"/>
          <w:sz w:val="20"/>
          <w:u w:val="single"/>
          <w:lang w:val="en-US"/>
        </w:rPr>
        <w:t xml:space="preserve">is one of the subcarriers in RU </w:t>
      </w:r>
      <w:r w:rsidRPr="00904C65">
        <w:rPr>
          <w:rFonts w:eastAsia="Calibri"/>
          <w:i/>
          <w:color w:val="FF0000"/>
          <w:sz w:val="20"/>
          <w:u w:val="single"/>
          <w:lang w:val="en-US"/>
        </w:rPr>
        <w:t xml:space="preserve">r, </w:t>
      </w:r>
      <m:oMath>
        <m:r>
          <w:rPr>
            <w:rFonts w:ascii="Cambria Math" w:eastAsia="Calibri" w:hAnsi="Cambria Math"/>
            <w:color w:val="FF0000"/>
            <w:sz w:val="20"/>
            <w:u w:val="single"/>
            <w:lang w:val="en-US"/>
          </w:rPr>
          <m:t xml:space="preserve">k∈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k</m:t>
            </m:r>
          </m:e>
          <m:sub>
            <m:r>
              <w:rPr>
                <w:rFonts w:ascii="Cambria Math" w:eastAsia="Calibri" w:hAnsi="Cambria Math"/>
                <w:color w:val="FF0000"/>
                <w:sz w:val="20"/>
                <w:u w:val="single"/>
                <w:lang w:val="en-US"/>
              </w:rPr>
              <m:t>r</m:t>
            </m:r>
          </m:sub>
        </m:sSub>
      </m:oMath>
      <w:r w:rsidR="003B0978" w:rsidRPr="00904C65">
        <w:rPr>
          <w:rFonts w:eastAsia="Calibri"/>
          <w:color w:val="FF0000"/>
          <w:sz w:val="20"/>
          <w:u w:val="single"/>
          <w:lang w:val="en-US"/>
        </w:rPr>
        <w:t xml:space="preserve">) at beamformee </w:t>
      </w:r>
      <m:oMath>
        <m:r>
          <w:rPr>
            <w:rFonts w:ascii="Cambria Math" w:eastAsia="Calibri" w:hAnsi="Cambria Math"/>
            <w:color w:val="FF0000"/>
            <w:sz w:val="20"/>
            <w:u w:val="single"/>
            <w:lang w:val="en-US"/>
          </w:rPr>
          <m:t xml:space="preserve">u, </m:t>
        </m:r>
        <m:sSup>
          <m:sSupPr>
            <m:ctrlPr>
              <w:rPr>
                <w:rFonts w:ascii="Cambria Math" w:eastAsia="Calibri" w:hAnsi="Cambria Math"/>
                <w:i/>
                <w:color w:val="FF0000"/>
                <w:sz w:val="20"/>
                <w:u w:val="single"/>
                <w:lang w:val="en-US"/>
              </w:rPr>
            </m:ctrlPr>
          </m:sSupPr>
          <m:e>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 xml:space="preserve">k,0 </m:t>
                </m:r>
              </m:sub>
            </m:sSub>
            <m:r>
              <w:rPr>
                <w:rFonts w:ascii="Cambria Math" w:eastAsia="Calibri" w:hAnsi="Cambria Math"/>
                <w:color w:val="FF0000"/>
                <w:sz w:val="20"/>
                <w:u w:val="single"/>
                <w:lang w:val="en-US"/>
              </w:rPr>
              <m:t xml:space="preserve">,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r>
                  <w:rPr>
                    <w:rFonts w:ascii="Cambria Math" w:eastAsia="Calibri" w:hAnsi="Cambria Math"/>
                    <w:color w:val="FF0000"/>
                    <w:sz w:val="20"/>
                    <w:u w:val="single"/>
                    <w:lang w:val="en-US"/>
                  </w:rPr>
                  <m:t xml:space="preserve">-1 </m:t>
                </m:r>
              </m:sub>
            </m:sSub>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 is shown in Equation (26-146), where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p>
          <m:sSupPr>
            <m:ctrlPr>
              <w:rPr>
                <w:rFonts w:ascii="Cambria Math" w:eastAsia="Calibri" w:hAnsi="Cambria Math"/>
                <w:i/>
                <w:color w:val="FF0000"/>
                <w:sz w:val="20"/>
                <w:u w:val="single"/>
                <w:lang w:val="en-US"/>
              </w:rPr>
            </m:ctrlPr>
          </m:sSupPr>
          <m:e>
            <m:r>
              <w:rPr>
                <w:rFonts w:ascii="Cambria Math" w:eastAsia="Calibri" w:hAnsi="Cambria Math"/>
                <w:color w:val="FF0000"/>
                <w:sz w:val="20"/>
                <w:u w:val="single"/>
                <w:lang w:val="en-US"/>
              </w:rPr>
              <m:t>[</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k,0</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xml:space="preserve">,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denotes the transmit signal vector in subcarrier </w:t>
      </w:r>
      <m:oMath>
        <m:r>
          <w:rPr>
            <w:rFonts w:ascii="Cambria Math" w:eastAsia="Calibri" w:hAnsi="Cambria Math"/>
            <w:color w:val="FF0000"/>
            <w:sz w:val="20"/>
            <w:u w:val="single"/>
            <w:lang w:val="en-US"/>
          </w:rPr>
          <m:t>k</m:t>
        </m:r>
      </m:oMath>
      <w:r w:rsidR="003B0978" w:rsidRPr="00904C65">
        <w:rPr>
          <w:rFonts w:eastAsia="Calibri"/>
          <w:color w:val="FF0000"/>
          <w:sz w:val="20"/>
          <w:u w:val="single"/>
          <w:lang w:val="en-US"/>
        </w:rPr>
        <w:t xml:space="preserve"> for all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oMath>
      <w:r w:rsidR="003B0978" w:rsidRPr="00904C65">
        <w:rPr>
          <w:rFonts w:eastAsia="Calibri"/>
          <w:color w:val="FF0000"/>
          <w:sz w:val="20"/>
          <w:u w:val="single"/>
          <w:lang w:val="en-US"/>
        </w:rPr>
        <w:t xml:space="preserve"> beamformees</w:t>
      </w:r>
      <w:r w:rsidR="00E17DA0">
        <w:rPr>
          <w:rFonts w:eastAsia="Calibri"/>
          <w:color w:val="FF0000"/>
          <w:sz w:val="20"/>
          <w:u w:val="single"/>
          <w:lang w:val="en-US"/>
        </w:rPr>
        <w:t xml:space="preserve"> in RU </w:t>
      </w:r>
      <m:oMath>
        <m:r>
          <w:rPr>
            <w:rFonts w:ascii="Cambria Math" w:eastAsia="Calibri" w:hAnsi="Cambria Math"/>
            <w:color w:val="FF0000"/>
            <w:sz w:val="20"/>
            <w:u w:val="single"/>
            <w:lang w:val="en-US"/>
          </w:rPr>
          <m:t>r</m:t>
        </m:r>
      </m:oMath>
      <w:r w:rsidR="003B0978" w:rsidRPr="00904C65">
        <w:rPr>
          <w:rFonts w:eastAsia="Calibri"/>
          <w:color w:val="FF0000"/>
          <w:sz w:val="20"/>
          <w:u w:val="single"/>
          <w:lang w:val="en-US"/>
        </w:rPr>
        <w:t xml:space="preserve">, with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p>
          <m:sSupPr>
            <m:ctrlPr>
              <w:rPr>
                <w:rFonts w:ascii="Cambria Math" w:eastAsia="Calibri" w:hAnsi="Cambria Math"/>
                <w:i/>
                <w:color w:val="FF0000"/>
                <w:sz w:val="20"/>
                <w:u w:val="single"/>
                <w:lang w:val="en-US"/>
              </w:rPr>
            </m:ctrlPr>
          </m:sSupPr>
          <m:e>
            <m:r>
              <w:rPr>
                <w:rFonts w:ascii="Cambria Math" w:eastAsia="Calibri" w:hAnsi="Cambria Math"/>
                <w:color w:val="FF0000"/>
                <w:sz w:val="20"/>
                <w:u w:val="single"/>
                <w:lang w:val="en-US"/>
              </w:rPr>
              <m:t>[</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k,0</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xml:space="preserve">,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STS,r,u</m:t>
                    </m:r>
                  </m:sub>
                </m:sSub>
                <m:r>
                  <w:rPr>
                    <w:rFonts w:ascii="Cambria Math" w:eastAsia="Calibri" w:hAnsi="Cambria Math"/>
                    <w:color w:val="FF0000"/>
                    <w:sz w:val="20"/>
                    <w:u w:val="single"/>
                    <w:lang w:val="en-US"/>
                  </w:rPr>
                  <m:t>-1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 being the transmit signal for </w:t>
      </w:r>
      <w:proofErr w:type="spellStart"/>
      <w:r w:rsidR="003B0978" w:rsidRPr="00904C65">
        <w:rPr>
          <w:rFonts w:eastAsia="Calibri"/>
          <w:color w:val="FF0000"/>
          <w:sz w:val="20"/>
          <w:u w:val="single"/>
          <w:lang w:val="en-US"/>
        </w:rPr>
        <w:t>beamformee</w:t>
      </w:r>
      <w:proofErr w:type="spellEnd"/>
      <w:r w:rsidR="003B0978" w:rsidRPr="00904C65">
        <w:rPr>
          <w:rFonts w:eastAsia="Calibri"/>
          <w:color w:val="FF0000"/>
          <w:sz w:val="20"/>
          <w:u w:val="single"/>
          <w:lang w:val="en-US"/>
        </w:rPr>
        <w:t xml:space="preserve"> </w:t>
      </w:r>
      <m:oMath>
        <m:r>
          <w:rPr>
            <w:rFonts w:ascii="Cambria Math" w:eastAsia="Calibri" w:hAnsi="Cambria Math"/>
            <w:color w:val="FF0000"/>
            <w:sz w:val="20"/>
            <w:u w:val="single"/>
            <w:lang w:val="en-US"/>
          </w:rPr>
          <m:t>u</m:t>
        </m:r>
      </m:oMath>
      <w:r w:rsidR="003B0978" w:rsidRPr="00904C65">
        <w:rPr>
          <w:rFonts w:eastAsia="Calibri"/>
          <w:color w:val="FF0000"/>
          <w:sz w:val="20"/>
          <w:u w:val="single"/>
          <w:lang w:val="en-US"/>
        </w:rPr>
        <w:t>.</w:t>
      </w:r>
    </w:p>
    <w:p w14:paraId="3B08FAA5" w14:textId="2DB4C77F" w:rsidR="00B447BC" w:rsidRPr="00904C65" w:rsidRDefault="00997669" w:rsidP="00BE015C">
      <w:pPr>
        <w:spacing w:after="160" w:line="259" w:lineRule="auto"/>
        <w:rPr>
          <w:rFonts w:eastAsia="Calibri"/>
          <w:color w:val="FF0000"/>
          <w:sz w:val="20"/>
          <w:u w:val="single"/>
          <w:lang w:val="en-US"/>
        </w:rPr>
      </w:pPr>
      <m:oMathPara>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H</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d>
            <m:dPr>
              <m:begChr m:val="["/>
              <m:endChr m:val="]"/>
              <m:ctrlPr>
                <w:rPr>
                  <w:rFonts w:ascii="Cambria Math" w:eastAsia="Calibri" w:hAnsi="Cambria Math"/>
                  <w:i/>
                  <w:color w:val="FF0000"/>
                  <w:sz w:val="20"/>
                  <w:u w:val="single"/>
                  <w:lang w:val="en-US"/>
                </w:rPr>
              </m:ctrlPr>
            </m:dPr>
            <m:e>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 xml:space="preserve">,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e>
          </m:d>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+n                               (26-146)</m:t>
          </m:r>
        </m:oMath>
      </m:oMathPara>
    </w:p>
    <w:p w14:paraId="6F36B742" w14:textId="4C56BE0D" w:rsidR="00EA28D0" w:rsidRPr="00904C65" w:rsidRDefault="00EA28D0" w:rsidP="00BE015C">
      <w:pPr>
        <w:spacing w:after="160" w:line="259" w:lineRule="auto"/>
        <w:rPr>
          <w:rFonts w:eastAsia="Calibri"/>
          <w:color w:val="FF0000"/>
          <w:sz w:val="20"/>
          <w:u w:val="single"/>
          <w:lang w:val="en-US"/>
        </w:rPr>
      </w:pPr>
      <w:proofErr w:type="gramStart"/>
      <w:r w:rsidRPr="00904C65">
        <w:rPr>
          <w:rFonts w:eastAsia="Calibri"/>
          <w:color w:val="FF0000"/>
          <w:sz w:val="20"/>
          <w:u w:val="single"/>
          <w:lang w:val="en-US"/>
        </w:rPr>
        <w:t>where</w:t>
      </w:r>
      <w:proofErr w:type="gramEnd"/>
    </w:p>
    <w:p w14:paraId="2121524B" w14:textId="224A8A51" w:rsidR="00EA28D0" w:rsidRPr="00904C65" w:rsidRDefault="00997669"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H</m:t>
            </m:r>
          </m:e>
          <m:sub>
            <m:r>
              <w:rPr>
                <w:rFonts w:ascii="Cambria Math" w:eastAsia="Calibri" w:hAnsi="Cambria Math"/>
                <w:color w:val="FF0000"/>
                <w:sz w:val="20"/>
                <w:u w:val="single"/>
                <w:lang w:val="en-US"/>
              </w:rPr>
              <m:t>k,u</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channel matrix from the beamformee </w:t>
      </w:r>
      <m:oMath>
        <m:r>
          <w:rPr>
            <w:rFonts w:ascii="Cambria Math" w:eastAsia="Calibri" w:hAnsi="Cambria Math"/>
            <w:color w:val="FF0000"/>
            <w:sz w:val="20"/>
            <w:u w:val="single"/>
            <w:lang w:val="en-US"/>
          </w:rPr>
          <m:t>u</m:t>
        </m:r>
      </m:oMath>
      <w:r w:rsidR="00EA28D0" w:rsidRPr="00904C65">
        <w:rPr>
          <w:rFonts w:eastAsia="Calibri"/>
          <w:color w:val="FF0000"/>
          <w:sz w:val="20"/>
          <w:u w:val="single"/>
          <w:lang w:val="en-US"/>
        </w:rPr>
        <w:t xml:space="preserve"> in subcarrier </w:t>
      </w:r>
      <m:oMath>
        <m:r>
          <w:rPr>
            <w:rFonts w:ascii="Cambria Math" w:eastAsia="Calibri" w:hAnsi="Cambria Math"/>
            <w:color w:val="FF0000"/>
            <w:sz w:val="20"/>
            <w:u w:val="single"/>
            <w:lang w:val="en-US"/>
          </w:rPr>
          <m:t>k</m:t>
        </m:r>
      </m:oMath>
      <w:r w:rsidR="00EA28D0" w:rsidRPr="00904C65">
        <w:rPr>
          <w:rFonts w:eastAsia="Calibri"/>
          <w:color w:val="FF0000"/>
          <w:sz w:val="20"/>
          <w:u w:val="single"/>
          <w:lang w:val="en-US"/>
        </w:rPr>
        <w:t xml:space="preserve"> with dimensions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TX</m:t>
            </m:r>
          </m:sub>
        </m:sSub>
      </m:oMath>
    </w:p>
    <w:p w14:paraId="20A91BF8" w14:textId="2EF28830" w:rsidR="00EA28D0" w:rsidRPr="00904C65" w:rsidRDefault="00997669"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number of receive antennas at beamformee </w:t>
      </w:r>
      <m:oMath>
        <m:r>
          <w:rPr>
            <w:rFonts w:ascii="Cambria Math" w:eastAsia="Calibri" w:hAnsi="Cambria Math"/>
            <w:color w:val="FF0000"/>
            <w:sz w:val="20"/>
            <w:u w:val="single"/>
            <w:lang w:val="en-US"/>
          </w:rPr>
          <m:t>u</m:t>
        </m:r>
      </m:oMath>
    </w:p>
    <w:p w14:paraId="0C1DF8A2" w14:textId="2D4A877D" w:rsidR="00EA28D0" w:rsidRPr="00904C65" w:rsidRDefault="00997669"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k,u</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a steering matrix for beamformee </w:t>
      </w:r>
      <m:oMath>
        <m:r>
          <w:rPr>
            <w:rFonts w:ascii="Cambria Math" w:eastAsia="Calibri" w:hAnsi="Cambria Math"/>
            <w:color w:val="FF0000"/>
            <w:sz w:val="20"/>
            <w:u w:val="single"/>
            <w:lang w:val="en-US"/>
          </w:rPr>
          <m:t>u</m:t>
        </m:r>
      </m:oMath>
      <w:r w:rsidR="00EA28D0" w:rsidRPr="00904C65">
        <w:rPr>
          <w:rFonts w:eastAsia="Calibri"/>
          <w:color w:val="FF0000"/>
          <w:sz w:val="20"/>
          <w:u w:val="single"/>
          <w:lang w:val="en-US"/>
        </w:rPr>
        <w:t xml:space="preserve"> in subcarrier </w:t>
      </w:r>
      <m:oMath>
        <m:r>
          <w:rPr>
            <w:rFonts w:ascii="Cambria Math" w:eastAsia="Calibri" w:hAnsi="Cambria Math"/>
            <w:color w:val="FF0000"/>
            <w:sz w:val="20"/>
            <w:u w:val="single"/>
            <w:lang w:val="en-US"/>
          </w:rPr>
          <m:t>k</m:t>
        </m:r>
      </m:oMath>
      <w:r w:rsidR="00EA28D0" w:rsidRPr="00904C65">
        <w:rPr>
          <w:rFonts w:eastAsia="Calibri"/>
          <w:color w:val="FF0000"/>
          <w:sz w:val="20"/>
          <w:u w:val="single"/>
          <w:lang w:val="en-US"/>
        </w:rPr>
        <w:t xml:space="preserve"> with dimensions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TX</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STS,r,u</m:t>
            </m:r>
          </m:sub>
        </m:sSub>
      </m:oMath>
    </w:p>
    <w:p w14:paraId="295F7261" w14:textId="21AAD7F8" w:rsidR="00EA28D0" w:rsidRPr="00904C65" w:rsidRDefault="00997669"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number of HE MU PPDU recipients (see Table 26-9 (Frequently used parameters)</w:t>
      </w:r>
      <w:r w:rsidR="00A53972">
        <w:rPr>
          <w:rFonts w:eastAsia="Calibri"/>
          <w:color w:val="FF0000"/>
          <w:sz w:val="20"/>
          <w:u w:val="single"/>
          <w:lang w:val="en-US"/>
        </w:rPr>
        <w:t xml:space="preserve"> in</w:t>
      </w:r>
      <w:r w:rsidR="00E17DA0">
        <w:rPr>
          <w:rFonts w:eastAsia="Calibri"/>
          <w:color w:val="FF0000"/>
          <w:sz w:val="20"/>
          <w:u w:val="single"/>
          <w:lang w:val="en-US"/>
        </w:rPr>
        <w:t xml:space="preserve"> RU</w:t>
      </w:r>
      <w:r w:rsidR="00A53972">
        <w:rPr>
          <w:rFonts w:eastAsia="Calibri"/>
          <w:color w:val="FF0000"/>
          <w:sz w:val="20"/>
          <w:u w:val="single"/>
          <w:lang w:val="en-US"/>
        </w:rPr>
        <w:t xml:space="preserve"> </w:t>
      </w:r>
      <m:oMath>
        <m:r>
          <w:rPr>
            <w:rFonts w:ascii="Cambria Math" w:eastAsia="Calibri" w:hAnsi="Cambria Math"/>
            <w:color w:val="FF0000"/>
            <w:sz w:val="20"/>
            <w:u w:val="single"/>
            <w:lang w:val="en-US"/>
          </w:rPr>
          <m:t>r</m:t>
        </m:r>
      </m:oMath>
    </w:p>
    <w:p w14:paraId="5000F116" w14:textId="28A7F6FC" w:rsidR="0073465E" w:rsidRPr="00904C65" w:rsidRDefault="0073465E" w:rsidP="00BE015C">
      <w:pPr>
        <w:spacing w:after="160" w:line="259" w:lineRule="auto"/>
        <w:rPr>
          <w:rFonts w:eastAsia="Calibri"/>
          <w:color w:val="FF0000"/>
          <w:sz w:val="20"/>
          <w:u w:val="single"/>
          <w:lang w:val="en-US"/>
        </w:rPr>
      </w:pPr>
      <m:oMath>
        <m:r>
          <w:rPr>
            <w:rFonts w:ascii="Cambria Math" w:eastAsia="Calibri" w:hAnsi="Cambria Math"/>
            <w:color w:val="FF0000"/>
            <w:sz w:val="20"/>
            <w:u w:val="single"/>
            <w:lang w:val="en-US"/>
          </w:rPr>
          <m:t>n</m:t>
        </m:r>
      </m:oMath>
      <w:r w:rsidRPr="00904C65">
        <w:rPr>
          <w:rFonts w:eastAsia="Calibri"/>
          <w:color w:val="FF0000"/>
          <w:sz w:val="20"/>
          <w:u w:val="single"/>
          <w:lang w:val="en-US"/>
        </w:rPr>
        <w:t xml:space="preserve"> </w:t>
      </w:r>
      <w:proofErr w:type="gramStart"/>
      <w:r w:rsidRPr="00904C65">
        <w:rPr>
          <w:rFonts w:eastAsia="Calibri"/>
          <w:color w:val="FF0000"/>
          <w:sz w:val="20"/>
          <w:u w:val="single"/>
          <w:lang w:val="en-US"/>
        </w:rPr>
        <w:t>is</w:t>
      </w:r>
      <w:proofErr w:type="gramEnd"/>
      <w:r w:rsidRPr="00904C65">
        <w:rPr>
          <w:rFonts w:eastAsia="Calibri"/>
          <w:color w:val="FF0000"/>
          <w:sz w:val="20"/>
          <w:u w:val="single"/>
          <w:lang w:val="en-US"/>
        </w:rPr>
        <w:t xml:space="preserve"> a vector of additive noise and may include interference</w:t>
      </w:r>
    </w:p>
    <w:p w14:paraId="4EBAFB89" w14:textId="628EB56E" w:rsidR="0073465E" w:rsidRDefault="0073465E" w:rsidP="00BE015C">
      <w:pPr>
        <w:spacing w:after="160" w:line="259" w:lineRule="auto"/>
        <w:rPr>
          <w:rFonts w:eastAsia="Calibri"/>
          <w:color w:val="FF0000"/>
          <w:sz w:val="20"/>
          <w:u w:val="single"/>
          <w:lang w:val="en-US"/>
        </w:rPr>
      </w:pPr>
      <w:r w:rsidRPr="00904C65">
        <w:rPr>
          <w:rFonts w:eastAsia="Calibri"/>
          <w:color w:val="FF0000"/>
          <w:sz w:val="20"/>
          <w:u w:val="single"/>
          <w:lang w:val="en-US"/>
        </w:rPr>
        <w:lastRenderedPageBreak/>
        <w:t xml:space="preserve">The DL MU-MIMO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r>
          <w:rPr>
            <w:rFonts w:ascii="Cambria Math" w:eastAsia="Calibri" w:hAnsi="Cambria Math"/>
            <w:color w:val="FF0000"/>
            <w:sz w:val="20"/>
            <w:u w:val="single"/>
            <w:lang w:val="en-US"/>
          </w:rPr>
          <m:t>]</m:t>
        </m:r>
      </m:oMath>
      <w:r w:rsidRPr="00904C65">
        <w:rPr>
          <w:rFonts w:eastAsia="Calibri"/>
          <w:color w:val="FF0000"/>
          <w:sz w:val="20"/>
          <w:u w:val="single"/>
          <w:lang w:val="en-US"/>
        </w:rPr>
        <w:t xml:space="preserve"> can be determined by the beamformer using the beamforming feedback for subcarrier </w:t>
      </w:r>
      <m:oMath>
        <m:r>
          <w:rPr>
            <w:rFonts w:ascii="Cambria Math" w:eastAsia="Calibri" w:hAnsi="Cambria Math"/>
            <w:color w:val="FF0000"/>
            <w:sz w:val="20"/>
            <w:u w:val="single"/>
            <w:lang w:val="en-US"/>
          </w:rPr>
          <m:t>k</m:t>
        </m:r>
      </m:oMath>
      <w:r w:rsidRPr="00904C65">
        <w:rPr>
          <w:rFonts w:eastAsia="Calibri"/>
          <w:color w:val="FF0000"/>
          <w:sz w:val="20"/>
          <w:u w:val="single"/>
          <w:lang w:val="en-US"/>
        </w:rPr>
        <w:t xml:space="preserve"> from </w:t>
      </w:r>
      <w:proofErr w:type="gramStart"/>
      <w:r w:rsidRPr="00904C65">
        <w:rPr>
          <w:rFonts w:eastAsia="Calibri"/>
          <w:color w:val="FF0000"/>
          <w:sz w:val="20"/>
          <w:u w:val="single"/>
          <w:lang w:val="en-US"/>
        </w:rPr>
        <w:t xml:space="preserve">beamformee </w:t>
      </w:r>
      <w:proofErr w:type="gramEnd"/>
      <m:oMath>
        <m:r>
          <w:rPr>
            <w:rFonts w:ascii="Cambria Math" w:eastAsia="Calibri" w:hAnsi="Cambria Math"/>
            <w:color w:val="FF0000"/>
            <w:sz w:val="20"/>
            <w:u w:val="single"/>
            <w:lang w:val="en-US"/>
          </w:rPr>
          <m:t>u</m:t>
        </m:r>
      </m:oMath>
      <w:r w:rsidRPr="00904C65">
        <w:rPr>
          <w:rFonts w:eastAsia="Calibri"/>
          <w:color w:val="FF0000"/>
          <w:sz w:val="20"/>
          <w:u w:val="single"/>
          <w:lang w:val="en-US"/>
        </w:rPr>
        <w:t xml:space="preserve">, where </w:t>
      </w:r>
      <m:oMath>
        <m:r>
          <w:rPr>
            <w:rFonts w:ascii="Cambria Math" w:eastAsia="Calibri" w:hAnsi="Cambria Math"/>
            <w:color w:val="FF0000"/>
            <w:sz w:val="20"/>
            <w:u w:val="single"/>
            <w:lang w:val="en-US"/>
          </w:rPr>
          <m:t xml:space="preserve">u=0, 1, …,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oMath>
      <w:r w:rsidRPr="00904C65">
        <w:rPr>
          <w:rFonts w:eastAsia="Calibri"/>
          <w:color w:val="FF0000"/>
          <w:sz w:val="20"/>
          <w:u w:val="single"/>
          <w:lang w:val="en-US"/>
        </w:rPr>
        <w:t xml:space="preserve"> The feedback report format is described in 9.</w:t>
      </w:r>
      <w:r w:rsidR="00916887" w:rsidRPr="00904C65">
        <w:rPr>
          <w:rFonts w:eastAsia="Calibri"/>
          <w:color w:val="FF0000"/>
          <w:sz w:val="20"/>
          <w:u w:val="single"/>
          <w:lang w:val="en-US"/>
        </w:rPr>
        <w:t xml:space="preserve">4.1.62 and 9.4.1.63. The steering matrix that is computed (or updated) using new beamforming feedback from some or all of participating </w:t>
      </w:r>
      <w:proofErr w:type="spellStart"/>
      <w:r w:rsidR="00916887" w:rsidRPr="00904C65">
        <w:rPr>
          <w:rFonts w:eastAsia="Calibri"/>
          <w:color w:val="FF0000"/>
          <w:sz w:val="20"/>
          <w:u w:val="single"/>
          <w:lang w:val="en-US"/>
        </w:rPr>
        <w:t>beamformees</w:t>
      </w:r>
      <w:proofErr w:type="spellEnd"/>
      <w:r w:rsidR="00916887" w:rsidRPr="00904C65">
        <w:rPr>
          <w:rFonts w:eastAsia="Calibri"/>
          <w:color w:val="FF0000"/>
          <w:sz w:val="20"/>
          <w:u w:val="single"/>
          <w:lang w:val="en-US"/>
        </w:rPr>
        <w:t xml:space="preserve"> </w:t>
      </w:r>
      <w:r w:rsidR="0087605F">
        <w:rPr>
          <w:rFonts w:eastAsia="Calibri"/>
          <w:color w:val="FF0000"/>
          <w:sz w:val="20"/>
          <w:u w:val="single"/>
          <w:lang w:val="en-US"/>
        </w:rPr>
        <w:t>may</w:t>
      </w:r>
      <w:r w:rsidR="0087605F" w:rsidRPr="00904C65">
        <w:rPr>
          <w:rFonts w:eastAsia="Calibri"/>
          <w:color w:val="FF0000"/>
          <w:sz w:val="20"/>
          <w:u w:val="single"/>
          <w:lang w:val="en-US"/>
        </w:rPr>
        <w:t xml:space="preserve"> </w:t>
      </w:r>
      <w:r w:rsidR="00916887" w:rsidRPr="00904C65">
        <w:rPr>
          <w:rFonts w:eastAsia="Calibri"/>
          <w:color w:val="FF0000"/>
          <w:sz w:val="20"/>
          <w:u w:val="single"/>
          <w:lang w:val="en-US"/>
        </w:rPr>
        <w:t xml:space="preserve">replace the existing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00916887" w:rsidRPr="00904C65">
        <w:rPr>
          <w:rFonts w:eastAsia="Calibri"/>
          <w:color w:val="FF0000"/>
          <w:sz w:val="20"/>
          <w:u w:val="single"/>
          <w:lang w:val="en-US"/>
        </w:rPr>
        <w:t xml:space="preserve"> for the next DL MU-MIMO data transmission. </w:t>
      </w:r>
    </w:p>
    <w:p w14:paraId="64172D85" w14:textId="77777777" w:rsidR="0087605F" w:rsidRPr="00E63370" w:rsidRDefault="0087605F" w:rsidP="0087605F">
      <w:pPr>
        <w:pStyle w:val="PlainText"/>
        <w:rPr>
          <w:rFonts w:ascii="Times New Roman" w:eastAsia="Calibri" w:hAnsi="Times New Roman" w:cs="Times New Roman"/>
          <w:color w:val="FF0000"/>
          <w:sz w:val="20"/>
          <w:szCs w:val="20"/>
          <w:u w:val="single"/>
        </w:rPr>
      </w:pPr>
      <w:r w:rsidRPr="00AE6C90">
        <w:rPr>
          <w:rFonts w:ascii="Times New Roman" w:eastAsia="Calibri" w:hAnsi="Times New Roman" w:cs="Times New Roman"/>
          <w:color w:val="FF0000"/>
          <w:sz w:val="20"/>
          <w:szCs w:val="20"/>
          <w:u w:val="single"/>
        </w:rPr>
        <w:t xml:space="preserve">For SU-MIMO beamforming, the steering matrix </w:t>
      </w:r>
      <w:proofErr w:type="spellStart"/>
      <w:r w:rsidRPr="00AE6C90">
        <w:rPr>
          <w:rFonts w:ascii="Times New Roman" w:eastAsia="Calibri" w:hAnsi="Times New Roman" w:cs="Times New Roman"/>
          <w:color w:val="FF0000"/>
          <w:sz w:val="20"/>
          <w:szCs w:val="20"/>
          <w:u w:val="single"/>
        </w:rPr>
        <w:t>Qk</w:t>
      </w:r>
      <w:proofErr w:type="spellEnd"/>
      <w:r w:rsidRPr="00AE6C90">
        <w:rPr>
          <w:rFonts w:ascii="Times New Roman" w:eastAsia="Calibri" w:hAnsi="Times New Roman" w:cs="Times New Roman"/>
          <w:color w:val="FF0000"/>
          <w:sz w:val="20"/>
          <w:szCs w:val="20"/>
          <w:u w:val="single"/>
        </w:rPr>
        <w:t xml:space="preserve"> can be determined from the beamforming feedback matrix </w:t>
      </w:r>
      <w:proofErr w:type="spellStart"/>
      <w:r w:rsidRPr="00AE6C90">
        <w:rPr>
          <w:rFonts w:ascii="Times New Roman" w:eastAsia="Calibri" w:hAnsi="Times New Roman" w:cs="Times New Roman"/>
          <w:color w:val="FF0000"/>
          <w:sz w:val="20"/>
          <w:szCs w:val="20"/>
          <w:u w:val="single"/>
        </w:rPr>
        <w:t>Vk</w:t>
      </w:r>
      <w:proofErr w:type="spellEnd"/>
      <w:r w:rsidRPr="00AE6C90">
        <w:rPr>
          <w:rFonts w:ascii="Times New Roman" w:eastAsia="Calibri" w:hAnsi="Times New Roman" w:cs="Times New Roman"/>
          <w:color w:val="FF0000"/>
          <w:sz w:val="20"/>
          <w:szCs w:val="20"/>
          <w:u w:val="single"/>
        </w:rPr>
        <w:t xml:space="preserve"> that is sent back to the </w:t>
      </w:r>
      <w:proofErr w:type="spellStart"/>
      <w:r w:rsidRPr="00AE6C90">
        <w:rPr>
          <w:rFonts w:ascii="Times New Roman" w:eastAsia="Calibri" w:hAnsi="Times New Roman" w:cs="Times New Roman"/>
          <w:color w:val="FF0000"/>
          <w:sz w:val="20"/>
          <w:szCs w:val="20"/>
          <w:u w:val="single"/>
        </w:rPr>
        <w:t>beamformer</w:t>
      </w:r>
      <w:proofErr w:type="spellEnd"/>
      <w:r w:rsidRPr="00AE6C90">
        <w:rPr>
          <w:rFonts w:ascii="Times New Roman" w:eastAsia="Calibri" w:hAnsi="Times New Roman" w:cs="Times New Roman"/>
          <w:color w:val="FF0000"/>
          <w:sz w:val="20"/>
          <w:szCs w:val="20"/>
          <w:u w:val="single"/>
        </w:rPr>
        <w:t xml:space="preserve"> by the </w:t>
      </w:r>
      <w:proofErr w:type="spellStart"/>
      <w:r w:rsidRPr="00AE6C90">
        <w:rPr>
          <w:rFonts w:ascii="Times New Roman" w:eastAsia="Calibri" w:hAnsi="Times New Roman" w:cs="Times New Roman"/>
          <w:color w:val="FF0000"/>
          <w:sz w:val="20"/>
          <w:szCs w:val="20"/>
          <w:u w:val="single"/>
        </w:rPr>
        <w:t>beamformee</w:t>
      </w:r>
      <w:proofErr w:type="spellEnd"/>
      <w:r w:rsidRPr="00AE6C90">
        <w:rPr>
          <w:rFonts w:ascii="Times New Roman" w:eastAsia="Calibri" w:hAnsi="Times New Roman" w:cs="Times New Roman"/>
          <w:color w:val="FF0000"/>
          <w:sz w:val="20"/>
          <w:szCs w:val="20"/>
          <w:u w:val="single"/>
        </w:rPr>
        <w:t xml:space="preserve"> using the compressed beamforming feedback matrix format as def</w:t>
      </w:r>
      <w:r w:rsidRPr="00E63370">
        <w:rPr>
          <w:rFonts w:ascii="Times New Roman" w:eastAsia="Calibri" w:hAnsi="Times New Roman" w:cs="Times New Roman"/>
          <w:color w:val="FF0000"/>
          <w:sz w:val="20"/>
          <w:szCs w:val="20"/>
          <w:u w:val="single"/>
        </w:rPr>
        <w:t xml:space="preserve">ined in 20.3.12.3.6. The feedback report format is described in 9.4.1.62." </w:t>
      </w:r>
    </w:p>
    <w:p w14:paraId="674A13F9" w14:textId="77777777" w:rsidR="0087605F" w:rsidRPr="00904C65" w:rsidRDefault="0087605F" w:rsidP="00BE015C">
      <w:pPr>
        <w:spacing w:after="160" w:line="259" w:lineRule="auto"/>
        <w:rPr>
          <w:rFonts w:eastAsia="Calibri"/>
          <w:color w:val="FF0000"/>
          <w:sz w:val="20"/>
          <w:u w:val="single"/>
          <w:lang w:val="en-US"/>
        </w:rPr>
      </w:pPr>
    </w:p>
    <w:p w14:paraId="4B5A694E" w14:textId="09097188" w:rsidR="00E64344"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E64344" w:rsidRPr="002772E5">
        <w:rPr>
          <w:rFonts w:ascii="Arial" w:eastAsia="Calibri" w:hAnsi="Arial" w:cs="Arial"/>
          <w:b/>
          <w:color w:val="FF0000"/>
          <w:sz w:val="20"/>
          <w:u w:val="single"/>
          <w:lang w:val="en-US"/>
        </w:rPr>
        <w:t>.</w:t>
      </w:r>
      <w:r w:rsidR="00904C65" w:rsidRPr="002772E5">
        <w:rPr>
          <w:rFonts w:ascii="Arial" w:eastAsia="Calibri" w:hAnsi="Arial" w:cs="Arial"/>
          <w:b/>
          <w:color w:val="FF0000"/>
          <w:sz w:val="20"/>
          <w:u w:val="single"/>
          <w:lang w:val="en-US"/>
        </w:rPr>
        <w:t>2</w:t>
      </w:r>
      <w:r w:rsidR="00E64344" w:rsidRPr="002772E5">
        <w:rPr>
          <w:rFonts w:ascii="Arial" w:eastAsia="Calibri" w:hAnsi="Arial" w:cs="Arial"/>
          <w:b/>
          <w:color w:val="FF0000"/>
          <w:sz w:val="20"/>
          <w:u w:val="single"/>
          <w:lang w:val="en-US"/>
        </w:rPr>
        <w:t xml:space="preserve"> </w:t>
      </w:r>
      <w:r w:rsidR="00904C65" w:rsidRPr="002772E5">
        <w:rPr>
          <w:rFonts w:ascii="Arial" w:eastAsia="Calibri" w:hAnsi="Arial" w:cs="Arial"/>
          <w:b/>
          <w:color w:val="FF0000"/>
          <w:sz w:val="20"/>
          <w:u w:val="single"/>
          <w:lang w:val="en-US"/>
        </w:rPr>
        <w:t>Beamforming Feedback Matrix V</w:t>
      </w:r>
    </w:p>
    <w:p w14:paraId="4A70A8E9" w14:textId="5E427548" w:rsidR="00540622" w:rsidRPr="00540622" w:rsidRDefault="00A147C0" w:rsidP="00192679">
      <w:pPr>
        <w:spacing w:after="160" w:line="259" w:lineRule="auto"/>
        <w:rPr>
          <w:rFonts w:eastAsia="Calibri"/>
          <w:color w:val="FF0000"/>
          <w:sz w:val="20"/>
          <w:u w:val="single"/>
          <w:lang w:val="en-US"/>
        </w:rPr>
      </w:pPr>
      <w:r w:rsidRPr="002772E5">
        <w:rPr>
          <w:rFonts w:eastAsia="Calibri"/>
          <w:color w:val="FF0000"/>
          <w:sz w:val="20"/>
          <w:u w:val="single"/>
          <w:lang w:val="en-US"/>
        </w:rPr>
        <w:t>Upon receipt of a HE NDP sounding PPDU</w:t>
      </w:r>
      <w:r>
        <w:rPr>
          <w:rFonts w:eastAsia="Calibri"/>
          <w:color w:val="FF0000"/>
          <w:sz w:val="20"/>
          <w:u w:val="single"/>
          <w:lang w:val="en-US"/>
        </w:rPr>
        <w:t xml:space="preserve">, 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computes a set of matrices for feedback to the </w:t>
      </w:r>
      <w:proofErr w:type="spellStart"/>
      <w:r>
        <w:rPr>
          <w:rFonts w:eastAsia="Calibri"/>
          <w:color w:val="FF0000"/>
          <w:sz w:val="20"/>
          <w:u w:val="single"/>
          <w:lang w:val="en-US"/>
        </w:rPr>
        <w:t>beamformer</w:t>
      </w:r>
      <w:proofErr w:type="spellEnd"/>
      <w:r>
        <w:rPr>
          <w:rFonts w:eastAsia="Calibri"/>
          <w:color w:val="FF0000"/>
          <w:sz w:val="20"/>
          <w:u w:val="single"/>
          <w:lang w:val="en-US"/>
        </w:rPr>
        <w:t xml:space="preserve"> as described in 22.3.11.2. </w:t>
      </w:r>
      <w:r w:rsidR="00192679">
        <w:rPr>
          <w:rFonts w:eastAsia="Calibri"/>
          <w:color w:val="FF0000"/>
          <w:sz w:val="20"/>
          <w:u w:val="single"/>
          <w:lang w:val="en-US"/>
        </w:rPr>
        <w:t>The</w:t>
      </w:r>
      <w:r w:rsidR="00540622" w:rsidRPr="00540622">
        <w:rPr>
          <w:rFonts w:eastAsia="Calibri"/>
          <w:color w:val="FF0000"/>
          <w:sz w:val="20"/>
          <w:u w:val="single"/>
          <w:lang w:val="en-US"/>
        </w:rPr>
        <w:t xml:space="preserve"> eligible </w:t>
      </w:r>
      <w:proofErr w:type="spellStart"/>
      <w:r w:rsidR="00540622" w:rsidRPr="00540622">
        <w:rPr>
          <w:rFonts w:eastAsia="Calibri"/>
          <w:color w:val="FF0000"/>
          <w:sz w:val="20"/>
          <w:u w:val="single"/>
          <w:lang w:val="en-US"/>
        </w:rPr>
        <w:t>beamformees</w:t>
      </w:r>
      <w:proofErr w:type="spellEnd"/>
      <w:r w:rsidR="00540622" w:rsidRPr="00540622">
        <w:rPr>
          <w:rFonts w:eastAsia="Calibri"/>
          <w:color w:val="FF0000"/>
          <w:sz w:val="20"/>
          <w:u w:val="single"/>
          <w:lang w:val="en-US"/>
        </w:rPr>
        <w:t xml:space="preserve"> shall remove the space-time stream</w:t>
      </w:r>
      <w:r w:rsidR="00540622">
        <w:rPr>
          <w:rFonts w:eastAsia="Calibri"/>
          <w:color w:val="FF0000"/>
          <w:sz w:val="20"/>
          <w:u w:val="single"/>
          <w:lang w:val="en-US"/>
        </w:rPr>
        <w:t xml:space="preserve"> CSD in Table 22-11</w:t>
      </w:r>
      <w:r w:rsidR="00540622" w:rsidRPr="00540622">
        <w:rPr>
          <w:rFonts w:eastAsia="Calibri"/>
          <w:color w:val="FF0000"/>
          <w:sz w:val="20"/>
          <w:u w:val="single"/>
          <w:lang w:val="en-US"/>
        </w:rPr>
        <w:t xml:space="preserve"> from the measured channel before computing a set of matrices for feedback to the </w:t>
      </w:r>
      <w:proofErr w:type="spellStart"/>
      <w:r w:rsidR="00540622" w:rsidRPr="00540622">
        <w:rPr>
          <w:rFonts w:eastAsia="Calibri"/>
          <w:color w:val="FF0000"/>
          <w:sz w:val="20"/>
          <w:u w:val="single"/>
          <w:lang w:val="en-US"/>
        </w:rPr>
        <w:t>beamformer</w:t>
      </w:r>
      <w:proofErr w:type="spellEnd"/>
      <w:r w:rsidR="00540622" w:rsidRPr="00540622">
        <w:rPr>
          <w:rFonts w:eastAsia="Calibri"/>
          <w:color w:val="FF0000"/>
          <w:sz w:val="20"/>
          <w:u w:val="single"/>
          <w:lang w:val="en-US"/>
        </w:rPr>
        <w:t xml:space="preserve">.  </w:t>
      </w:r>
    </w:p>
    <w:p w14:paraId="207A29D1" w14:textId="3C20B5E4" w:rsidR="005E23A9" w:rsidRDefault="00540622" w:rsidP="00540622">
      <w:pPr>
        <w:spacing w:after="160" w:line="259" w:lineRule="auto"/>
        <w:rPr>
          <w:rFonts w:eastAsia="Calibri"/>
          <w:color w:val="FF0000"/>
          <w:sz w:val="20"/>
          <w:u w:val="single"/>
          <w:lang w:val="en-US"/>
        </w:rPr>
      </w:pPr>
      <w:r w:rsidRPr="00540622">
        <w:rPr>
          <w:rFonts w:eastAsia="Calibri"/>
          <w:color w:val="FF0000"/>
          <w:sz w:val="20"/>
          <w:u w:val="single"/>
          <w:lang w:val="en-US"/>
        </w:rPr>
        <w:t>The beamforming feedback matrix</w:t>
      </w:r>
      <w:r w:rsidR="00EF7CE6">
        <w:rPr>
          <w:rFonts w:eastAsia="Calibri"/>
          <w:color w:val="FF0000"/>
          <w:sz w:val="20"/>
          <w:u w:val="single"/>
          <w:lang w:val="en-US"/>
        </w:rPr>
        <w:t>,</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proofErr w:type="gramStart"/>
      <w:r w:rsidRPr="00540622">
        <w:rPr>
          <w:rFonts w:eastAsia="Calibri"/>
          <w:color w:val="FF0000"/>
          <w:sz w:val="20"/>
          <w:u w:val="single"/>
          <w:lang w:val="en-US"/>
        </w:rPr>
        <w:t>,</w:t>
      </w:r>
      <w:proofErr w:type="gramEnd"/>
      <w:r w:rsidRPr="00540622">
        <w:rPr>
          <w:rFonts w:eastAsia="Calibri"/>
          <w:color w:val="FF0000"/>
          <w:sz w:val="20"/>
          <w:u w:val="single"/>
          <w:lang w:val="en-US"/>
        </w:rPr>
        <w:t xml:space="preserve"> found by the beamformee </w:t>
      </w:r>
      <m:oMath>
        <m:r>
          <w:rPr>
            <w:rFonts w:ascii="Cambria Math" w:eastAsia="Calibri" w:hAnsi="Cambria Math"/>
            <w:color w:val="FF0000"/>
            <w:sz w:val="20"/>
            <w:u w:val="single"/>
            <w:lang w:val="en-US"/>
          </w:rPr>
          <m:t>u</m:t>
        </m:r>
      </m:oMath>
      <w:r w:rsidRPr="00540622">
        <w:rPr>
          <w:rFonts w:eastAsia="Calibri"/>
          <w:color w:val="FF0000"/>
          <w:sz w:val="20"/>
          <w:u w:val="single"/>
          <w:lang w:val="en-US"/>
        </w:rPr>
        <w:t xml:space="preserve"> for subcarrier </w:t>
      </w:r>
      <m:oMath>
        <m:r>
          <w:rPr>
            <w:rFonts w:ascii="Cambria Math" w:eastAsia="Calibri" w:hAnsi="Cambria Math"/>
            <w:color w:val="FF0000"/>
            <w:sz w:val="20"/>
            <w:u w:val="single"/>
            <w:lang w:val="en-US"/>
          </w:rPr>
          <m:t>k</m:t>
        </m:r>
      </m:oMath>
      <w:r w:rsidRPr="00540622">
        <w:rPr>
          <w:rFonts w:eastAsia="Calibri"/>
          <w:color w:val="FF0000"/>
          <w:sz w:val="20"/>
          <w:u w:val="single"/>
          <w:lang w:val="en-US"/>
        </w:rPr>
        <w:t xml:space="preserve"> </w:t>
      </w:r>
      <w:r w:rsidR="009731EA">
        <w:rPr>
          <w:rFonts w:eastAsia="Calibri"/>
          <w:color w:val="FF0000"/>
          <w:sz w:val="20"/>
          <w:u w:val="single"/>
          <w:lang w:val="en-US"/>
        </w:rPr>
        <w:t xml:space="preserve">in RU </w:t>
      </w:r>
      <m:oMath>
        <m:r>
          <w:rPr>
            <w:rFonts w:ascii="Cambria Math" w:eastAsia="Calibri" w:hAnsi="Cambria Math"/>
            <w:color w:val="FF0000"/>
            <w:sz w:val="20"/>
            <w:u w:val="single"/>
            <w:lang w:val="en-US"/>
          </w:rPr>
          <m:t xml:space="preserve">r </m:t>
        </m:r>
      </m:oMath>
      <w:r w:rsidRPr="00540622">
        <w:rPr>
          <w:rFonts w:eastAsia="Calibri"/>
          <w:color w:val="FF0000"/>
          <w:sz w:val="20"/>
          <w:u w:val="single"/>
          <w:lang w:val="en-US"/>
        </w:rPr>
        <w:t xml:space="preserve">shall be compressed in the form of angles using the method described in </w:t>
      </w:r>
      <w:r>
        <w:rPr>
          <w:rFonts w:eastAsia="Calibri"/>
          <w:color w:val="FF0000"/>
          <w:sz w:val="20"/>
          <w:u w:val="single"/>
          <w:lang w:val="en-US"/>
        </w:rPr>
        <w:t>20</w:t>
      </w:r>
      <w:r w:rsidRPr="00540622">
        <w:rPr>
          <w:rFonts w:eastAsia="Calibri"/>
          <w:color w:val="FF0000"/>
          <w:sz w:val="20"/>
          <w:u w:val="single"/>
          <w:lang w:val="en-US"/>
        </w:rPr>
        <w:t>.3.12.3.6. The angles,</w:t>
      </w:r>
      <w:r w:rsidR="00A969AC">
        <w:rPr>
          <w:rFonts w:eastAsia="Calibri"/>
          <w:color w:val="FF0000"/>
          <w:sz w:val="20"/>
          <w:u w:val="single"/>
          <w:lang w:val="en-US"/>
        </w:rPr>
        <w:t xml:space="preserve"> </w:t>
      </w:r>
      <m:oMath>
        <m:r>
          <w:rPr>
            <w:rFonts w:ascii="Cambria Math" w:eastAsia="Calibri" w:hAnsi="Cambria Math"/>
            <w:color w:val="FF0000"/>
            <w:sz w:val="20"/>
            <w:u w:val="single"/>
            <w:lang w:val="en-US"/>
          </w:rPr>
          <m:t>ϕ(k,v)</m:t>
        </m:r>
      </m:oMath>
      <w:r w:rsidRPr="00540622">
        <w:rPr>
          <w:rFonts w:eastAsia="Calibri"/>
          <w:color w:val="FF0000"/>
          <w:sz w:val="20"/>
          <w:u w:val="single"/>
          <w:lang w:val="en-US"/>
        </w:rPr>
        <w:t xml:space="preserve"> </w:t>
      </w:r>
      <w:proofErr w:type="gramStart"/>
      <w:r w:rsidR="00EF7CE6">
        <w:rPr>
          <w:rFonts w:eastAsia="Calibri"/>
          <w:color w:val="FF0000"/>
          <w:sz w:val="20"/>
          <w:u w:val="single"/>
          <w:lang w:val="en-US"/>
        </w:rPr>
        <w:t xml:space="preserve">and </w:t>
      </w:r>
      <w:proofErr w:type="gramEnd"/>
      <m:oMath>
        <m:r>
          <w:rPr>
            <w:rFonts w:ascii="Cambria Math" w:eastAsia="Calibri" w:hAnsi="Cambria Math"/>
            <w:color w:val="FF0000"/>
            <w:sz w:val="20"/>
            <w:u w:val="single"/>
            <w:lang w:val="en-US"/>
          </w:rPr>
          <m:t>ψ(k,u)</m:t>
        </m:r>
      </m:oMath>
      <w:r w:rsidRPr="00540622">
        <w:rPr>
          <w:rFonts w:eastAsia="Calibri"/>
          <w:color w:val="FF0000"/>
          <w:sz w:val="20"/>
          <w:u w:val="single"/>
          <w:lang w:val="en-US"/>
        </w:rPr>
        <w:t>, are quantized according to Table 8-</w:t>
      </w:r>
      <w:r w:rsidR="00A969AC">
        <w:rPr>
          <w:rFonts w:eastAsia="Calibri"/>
          <w:color w:val="FF0000"/>
          <w:sz w:val="20"/>
          <w:u w:val="single"/>
          <w:lang w:val="en-US"/>
        </w:rPr>
        <w:t>53e.</w:t>
      </w:r>
      <w:r w:rsidRPr="00540622">
        <w:rPr>
          <w:rFonts w:eastAsia="Calibri"/>
          <w:color w:val="FF0000"/>
          <w:sz w:val="20"/>
          <w:u w:val="single"/>
          <w:lang w:val="en-US"/>
        </w:rPr>
        <w:t xml:space="preserve"> The number of bits for quantization </w:t>
      </w:r>
      <w:r w:rsidR="00A969AC">
        <w:rPr>
          <w:rFonts w:eastAsia="Calibri"/>
          <w:color w:val="FF0000"/>
          <w:sz w:val="20"/>
          <w:u w:val="single"/>
          <w:lang w:val="en-US"/>
        </w:rPr>
        <w:t>is</w:t>
      </w:r>
      <w:r w:rsidRPr="00540622">
        <w:rPr>
          <w:rFonts w:eastAsia="Calibri"/>
          <w:color w:val="FF0000"/>
          <w:sz w:val="20"/>
          <w:u w:val="single"/>
          <w:lang w:val="en-US"/>
        </w:rPr>
        <w:t xml:space="preserve"> set by the </w:t>
      </w:r>
      <w:proofErr w:type="spellStart"/>
      <w:r w:rsidR="00A969AC">
        <w:rPr>
          <w:rFonts w:eastAsia="Calibri"/>
          <w:color w:val="FF0000"/>
          <w:sz w:val="20"/>
          <w:u w:val="single"/>
          <w:lang w:val="en-US"/>
        </w:rPr>
        <w:t>beamformer</w:t>
      </w:r>
      <w:proofErr w:type="spellEnd"/>
      <w:r w:rsidR="00A969AC">
        <w:rPr>
          <w:rFonts w:eastAsia="Calibri"/>
          <w:color w:val="FF0000"/>
          <w:sz w:val="20"/>
          <w:u w:val="single"/>
          <w:lang w:val="en-US"/>
        </w:rPr>
        <w:t xml:space="preserve">, i.e., </w:t>
      </w:r>
      <w:r w:rsidRPr="00540622">
        <w:rPr>
          <w:rFonts w:eastAsia="Calibri"/>
          <w:color w:val="FF0000"/>
          <w:sz w:val="20"/>
          <w:u w:val="single"/>
          <w:lang w:val="en-US"/>
        </w:rPr>
        <w:t xml:space="preserve">HE AP. </w:t>
      </w:r>
      <w:r w:rsidR="00A969AC">
        <w:rPr>
          <w:rFonts w:eastAsia="Calibri"/>
          <w:color w:val="FF0000"/>
          <w:sz w:val="20"/>
          <w:u w:val="single"/>
          <w:lang w:val="en-US"/>
        </w:rPr>
        <w:t>The number of bits for quantization</w:t>
      </w:r>
      <w:r w:rsidR="008671C0">
        <w:rPr>
          <w:rFonts w:eastAsia="Calibri"/>
          <w:color w:val="FF0000"/>
          <w:sz w:val="20"/>
          <w:u w:val="single"/>
          <w:lang w:val="en-US"/>
        </w:rPr>
        <w:t>, tone grouping factor,</w:t>
      </w:r>
      <w:r w:rsidR="00A969AC">
        <w:rPr>
          <w:rFonts w:eastAsia="Calibri"/>
          <w:color w:val="FF0000"/>
          <w:sz w:val="20"/>
          <w:u w:val="single"/>
          <w:lang w:val="en-US"/>
        </w:rPr>
        <w:t xml:space="preserve"> </w:t>
      </w:r>
      <w:r w:rsidR="008671C0">
        <w:rPr>
          <w:rFonts w:eastAsia="Calibri"/>
          <w:color w:val="FF0000"/>
          <w:sz w:val="20"/>
          <w:u w:val="single"/>
          <w:lang w:val="en-US"/>
        </w:rPr>
        <w:t>and the number of columns in the HE Compressed beamforming feedback are</w:t>
      </w:r>
      <w:r w:rsidR="00A969AC">
        <w:rPr>
          <w:rFonts w:eastAsia="Calibri"/>
          <w:color w:val="FF0000"/>
          <w:sz w:val="20"/>
          <w:u w:val="single"/>
          <w:lang w:val="en-US"/>
        </w:rPr>
        <w:t xml:space="preserve"> set by the </w:t>
      </w:r>
      <w:proofErr w:type="spellStart"/>
      <w:r w:rsidR="00A969AC">
        <w:rPr>
          <w:rFonts w:eastAsia="Calibri"/>
          <w:color w:val="FF0000"/>
          <w:sz w:val="20"/>
          <w:u w:val="single"/>
          <w:lang w:val="en-US"/>
        </w:rPr>
        <w:t>beamformee</w:t>
      </w:r>
      <w:proofErr w:type="spellEnd"/>
      <w:r w:rsidR="00A969AC">
        <w:rPr>
          <w:rFonts w:eastAsia="Calibri"/>
          <w:color w:val="FF0000"/>
          <w:sz w:val="20"/>
          <w:u w:val="single"/>
          <w:lang w:val="en-US"/>
        </w:rPr>
        <w:t>, i.e., non-AP STA, only if NDPA is addressed to a single non-AP STA and SU type feedback is solicited.</w:t>
      </w:r>
      <w:r w:rsidRPr="00540622">
        <w:rPr>
          <w:rFonts w:eastAsia="Calibri"/>
          <w:color w:val="FF0000"/>
          <w:sz w:val="20"/>
          <w:u w:val="single"/>
          <w:lang w:val="en-US"/>
        </w:rPr>
        <w:t xml:space="preserve"> The compressed beamforming feedback </w:t>
      </w:r>
      <w:r w:rsidR="00DF4AB0">
        <w:rPr>
          <w:rFonts w:eastAsia="Calibri"/>
          <w:color w:val="FF0000"/>
          <w:sz w:val="20"/>
          <w:u w:val="single"/>
          <w:lang w:val="en-US"/>
        </w:rPr>
        <w:t xml:space="preserve">matrix </w:t>
      </w:r>
      <w:r w:rsidRPr="00540622">
        <w:rPr>
          <w:rFonts w:eastAsia="Calibri"/>
          <w:color w:val="FF0000"/>
          <w:sz w:val="20"/>
          <w:u w:val="single"/>
          <w:lang w:val="en-US"/>
        </w:rPr>
        <w:t xml:space="preserve">using </w:t>
      </w:r>
      <w:r w:rsidR="005E23A9">
        <w:rPr>
          <w:rFonts w:eastAsia="Calibri"/>
          <w:color w:val="FF0000"/>
          <w:sz w:val="20"/>
          <w:u w:val="single"/>
          <w:lang w:val="en-US"/>
        </w:rPr>
        <w:t>20</w:t>
      </w:r>
      <w:r w:rsidRPr="00540622">
        <w:rPr>
          <w:rFonts w:eastAsia="Calibri"/>
          <w:color w:val="FF0000"/>
          <w:sz w:val="20"/>
          <w:u w:val="single"/>
          <w:lang w:val="en-US"/>
        </w:rPr>
        <w:t xml:space="preserve">.3.12.3.6 is the only Clause 26 beamforming feedback </w:t>
      </w:r>
      <w:r w:rsidR="00DF4AB0">
        <w:rPr>
          <w:rFonts w:eastAsia="Calibri"/>
          <w:color w:val="FF0000"/>
          <w:sz w:val="20"/>
          <w:u w:val="single"/>
          <w:lang w:val="en-US"/>
        </w:rPr>
        <w:t>matrix</w:t>
      </w:r>
      <w:r w:rsidRPr="00540622">
        <w:rPr>
          <w:rFonts w:eastAsia="Calibri"/>
          <w:color w:val="FF0000"/>
          <w:sz w:val="20"/>
          <w:u w:val="single"/>
          <w:lang w:val="en-US"/>
        </w:rPr>
        <w:t xml:space="preserve"> defined</w:t>
      </w:r>
      <w:r w:rsidR="005E23A9">
        <w:rPr>
          <w:rFonts w:eastAsia="Calibri"/>
          <w:color w:val="FF0000"/>
          <w:sz w:val="20"/>
          <w:u w:val="single"/>
          <w:lang w:val="en-US"/>
        </w:rPr>
        <w:t>.</w:t>
      </w:r>
      <w:r w:rsidRPr="00540622">
        <w:rPr>
          <w:rFonts w:eastAsia="Calibri"/>
          <w:color w:val="FF0000"/>
          <w:sz w:val="20"/>
          <w:u w:val="single"/>
          <w:lang w:val="en-US"/>
        </w:rPr>
        <w:t xml:space="preserve"> </w:t>
      </w:r>
    </w:p>
    <w:p w14:paraId="4DA4D972" w14:textId="02CAF561" w:rsidR="005E23A9" w:rsidRDefault="005E23A9" w:rsidP="00540622">
      <w:pPr>
        <w:spacing w:after="160" w:line="259" w:lineRule="auto"/>
        <w:rPr>
          <w:rFonts w:eastAsia="Calibri"/>
          <w:color w:val="FF0000"/>
          <w:sz w:val="20"/>
          <w:u w:val="single"/>
          <w:lang w:val="en-US"/>
        </w:rPr>
      </w:pPr>
      <w:r>
        <w:rPr>
          <w:rFonts w:eastAsia="Calibri"/>
          <w:color w:val="FF0000"/>
          <w:sz w:val="20"/>
          <w:u w:val="single"/>
          <w:lang w:val="en-US"/>
        </w:rPr>
        <w:t xml:space="preserve">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shall generate the beamforming feedback matrices with the number of rows (</w:t>
      </w:r>
      <w:proofErr w:type="spellStart"/>
      <w:r w:rsidRPr="005E23A9">
        <w:rPr>
          <w:rFonts w:eastAsia="Calibri"/>
          <w:i/>
          <w:color w:val="FF0000"/>
          <w:sz w:val="20"/>
          <w:u w:val="single"/>
          <w:lang w:val="en-US"/>
        </w:rPr>
        <w:t>Nr</w:t>
      </w:r>
      <w:proofErr w:type="spellEnd"/>
      <w:r>
        <w:rPr>
          <w:rFonts w:eastAsia="Calibri"/>
          <w:color w:val="FF0000"/>
          <w:sz w:val="20"/>
          <w:u w:val="single"/>
          <w:lang w:val="en-US"/>
        </w:rPr>
        <w:t xml:space="preserve">) equal to </w:t>
      </w:r>
      <w:proofErr w:type="gramStart"/>
      <w:r>
        <w:rPr>
          <w:rFonts w:eastAsia="Calibri"/>
          <w:color w:val="FF0000"/>
          <w:sz w:val="20"/>
          <w:u w:val="single"/>
          <w:lang w:val="en-US"/>
        </w:rPr>
        <w:t xml:space="preserve">the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m:t>
            </m:r>
          </m:sub>
        </m:sSub>
      </m:oMath>
      <w:r>
        <w:rPr>
          <w:rFonts w:eastAsia="Calibri"/>
          <w:color w:val="FF0000"/>
          <w:sz w:val="20"/>
          <w:u w:val="single"/>
          <w:lang w:val="en-US"/>
        </w:rPr>
        <w:t xml:space="preserve"> of</w:t>
      </w:r>
      <w:proofErr w:type="gramEnd"/>
      <w:r>
        <w:rPr>
          <w:rFonts w:eastAsia="Calibri"/>
          <w:color w:val="FF0000"/>
          <w:sz w:val="20"/>
          <w:u w:val="single"/>
          <w:lang w:val="en-US"/>
        </w:rPr>
        <w:t xml:space="preserve"> the NDP.</w:t>
      </w:r>
    </w:p>
    <w:p w14:paraId="79F3014D" w14:textId="369A4105" w:rsidR="009F1CE3" w:rsidRDefault="00540622" w:rsidP="00540622">
      <w:pPr>
        <w:spacing w:after="160" w:line="259" w:lineRule="auto"/>
        <w:rPr>
          <w:rFonts w:eastAsia="Calibri"/>
          <w:color w:val="FF0000"/>
          <w:sz w:val="20"/>
          <w:u w:val="single"/>
          <w:lang w:val="en-US"/>
        </w:rPr>
      </w:pPr>
      <w:r w:rsidRPr="00540622">
        <w:rPr>
          <w:rFonts w:eastAsia="Calibri"/>
          <w:color w:val="FF0000"/>
          <w:sz w:val="20"/>
          <w:u w:val="single"/>
          <w:lang w:val="en-US"/>
        </w:rPr>
        <w:t xml:space="preserve">After receiving the angle information, </w:t>
      </w:r>
      <m:oMath>
        <m:r>
          <w:rPr>
            <w:rFonts w:ascii="Cambria Math" w:eastAsia="Calibri" w:hAnsi="Cambria Math"/>
            <w:color w:val="FF0000"/>
            <w:sz w:val="20"/>
            <w:u w:val="single"/>
            <w:lang w:val="en-US"/>
          </w:rPr>
          <m:t>ϕ(k,v)</m:t>
        </m:r>
      </m:oMath>
      <w:r w:rsidR="004F3A00" w:rsidRPr="00540622">
        <w:rPr>
          <w:rFonts w:eastAsia="Calibri"/>
          <w:color w:val="FF0000"/>
          <w:sz w:val="20"/>
          <w:u w:val="single"/>
          <w:lang w:val="en-US"/>
        </w:rPr>
        <w:t xml:space="preserve"> </w:t>
      </w:r>
      <w:proofErr w:type="gramStart"/>
      <w:r w:rsidR="004F3A00">
        <w:rPr>
          <w:rFonts w:eastAsia="Calibri"/>
          <w:color w:val="FF0000"/>
          <w:sz w:val="20"/>
          <w:u w:val="single"/>
          <w:lang w:val="en-US"/>
        </w:rPr>
        <w:t xml:space="preserve">and </w:t>
      </w:r>
      <w:proofErr w:type="gramEnd"/>
      <m:oMath>
        <m:r>
          <w:rPr>
            <w:rFonts w:ascii="Cambria Math" w:eastAsia="Calibri" w:hAnsi="Cambria Math"/>
            <w:color w:val="FF0000"/>
            <w:sz w:val="20"/>
            <w:u w:val="single"/>
            <w:lang w:val="en-US"/>
          </w:rPr>
          <m:t>ψ(k,u)</m:t>
        </m:r>
      </m:oMath>
      <w:r w:rsidR="004F3A00" w:rsidRPr="00540622">
        <w:rPr>
          <w:rFonts w:eastAsia="Calibri"/>
          <w:color w:val="FF0000"/>
          <w:sz w:val="20"/>
          <w:u w:val="single"/>
          <w:lang w:val="en-US"/>
        </w:rPr>
        <w:t xml:space="preserve">, </w:t>
      </w:r>
      <w:r w:rsidRPr="00540622">
        <w:rPr>
          <w:rFonts w:eastAsia="Calibri"/>
          <w:color w:val="FF0000"/>
          <w:sz w:val="20"/>
          <w:u w:val="single"/>
          <w:lang w:val="en-US"/>
        </w:rPr>
        <w:t xml:space="preserve">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reconstructs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00EF7CE6" w:rsidRPr="00540622">
        <w:rPr>
          <w:rFonts w:eastAsia="Calibri"/>
          <w:color w:val="FF0000"/>
          <w:sz w:val="20"/>
          <w:u w:val="single"/>
          <w:lang w:val="en-US"/>
        </w:rPr>
        <w:t xml:space="preserve"> </w:t>
      </w:r>
      <w:r w:rsidRPr="00540622">
        <w:rPr>
          <w:rFonts w:eastAsia="Calibri"/>
          <w:color w:val="FF0000"/>
          <w:sz w:val="20"/>
          <w:u w:val="single"/>
          <w:lang w:val="en-US"/>
        </w:rPr>
        <w:t>using Equation (</w:t>
      </w:r>
      <w:r w:rsidR="00EF7CE6">
        <w:rPr>
          <w:rFonts w:eastAsia="Calibri"/>
          <w:color w:val="FF0000"/>
          <w:sz w:val="20"/>
          <w:u w:val="single"/>
          <w:lang w:val="en-US"/>
        </w:rPr>
        <w:t>20</w:t>
      </w:r>
      <w:r w:rsidRPr="00540622">
        <w:rPr>
          <w:rFonts w:eastAsia="Calibri"/>
          <w:color w:val="FF0000"/>
          <w:sz w:val="20"/>
          <w:u w:val="single"/>
          <w:lang w:val="en-US"/>
        </w:rPr>
        <w:t>-79). For SU-MIMO</w:t>
      </w:r>
      <w:r w:rsidR="00EF7CE6">
        <w:rPr>
          <w:rFonts w:eastAsia="Calibri"/>
          <w:color w:val="FF0000"/>
          <w:sz w:val="20"/>
          <w:u w:val="single"/>
          <w:lang w:val="en-US"/>
        </w:rPr>
        <w:t xml:space="preserve"> </w:t>
      </w:r>
      <w:r w:rsidRPr="00540622">
        <w:rPr>
          <w:rFonts w:eastAsia="Calibri"/>
          <w:color w:val="FF0000"/>
          <w:sz w:val="20"/>
          <w:u w:val="single"/>
          <w:lang w:val="en-US"/>
        </w:rPr>
        <w:t xml:space="preserve">beamforming,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w:t>
      </w:r>
      <w:proofErr w:type="gramStart"/>
      <w:r w:rsidRPr="00540622">
        <w:rPr>
          <w:rFonts w:eastAsia="Calibri"/>
          <w:color w:val="FF0000"/>
          <w:sz w:val="20"/>
          <w:u w:val="single"/>
          <w:lang w:val="en-US"/>
        </w:rPr>
        <w:t xml:space="preserve">uses </w:t>
      </w:r>
      <w:proofErr w:type="gramEnd"/>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k,0</m:t>
            </m:r>
          </m:sub>
        </m:sSub>
      </m:oMath>
      <w:r w:rsidR="00EF7CE6" w:rsidRPr="00540622">
        <w:rPr>
          <w:rFonts w:eastAsia="Calibri"/>
          <w:color w:val="FF0000"/>
          <w:sz w:val="20"/>
          <w:u w:val="single"/>
          <w:lang w:val="en-US"/>
        </w:rPr>
        <w:t>, matrix</w:t>
      </w:r>
      <w:r w:rsidRPr="00540622">
        <w:rPr>
          <w:rFonts w:eastAsia="Calibri"/>
          <w:color w:val="FF0000"/>
          <w:sz w:val="20"/>
          <w:u w:val="single"/>
          <w:lang w:val="en-US"/>
        </w:rPr>
        <w:t xml:space="preserve"> </w:t>
      </w:r>
      <w:r w:rsidR="00EF7CE6">
        <w:rPr>
          <w:rFonts w:eastAsia="Calibri"/>
          <w:color w:val="FF0000"/>
          <w:sz w:val="20"/>
          <w:u w:val="single"/>
          <w:lang w:val="en-US"/>
        </w:rPr>
        <w:t>to determine</w:t>
      </w:r>
      <w:r w:rsidRPr="00540622">
        <w:rPr>
          <w:rFonts w:eastAsia="Calibri"/>
          <w:color w:val="FF0000"/>
          <w:sz w:val="20"/>
          <w:u w:val="single"/>
          <w:lang w:val="en-US"/>
        </w:rPr>
        <w:t xml:space="preserve"> </w:t>
      </w:r>
      <w:r w:rsidR="00EF7CE6">
        <w:rPr>
          <w:rFonts w:eastAsia="Calibri"/>
          <w:color w:val="FF0000"/>
          <w:sz w:val="20"/>
          <w:u w:val="single"/>
          <w:lang w:val="en-US"/>
        </w:rPr>
        <w:t>the</w:t>
      </w:r>
      <w:r w:rsidRPr="00540622">
        <w:rPr>
          <w:rFonts w:eastAsia="Calibri"/>
          <w:color w:val="FF0000"/>
          <w:sz w:val="20"/>
          <w:u w:val="single"/>
          <w:lang w:val="en-US"/>
        </w:rPr>
        <w:t xml:space="preserve">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Pr="00540622">
        <w:rPr>
          <w:rFonts w:eastAsia="Calibri"/>
          <w:color w:val="FF0000"/>
          <w:sz w:val="20"/>
          <w:u w:val="single"/>
          <w:lang w:val="en-US"/>
        </w:rPr>
        <w:t>. For MU-MIMO</w:t>
      </w:r>
      <w:r w:rsidR="009731EA">
        <w:rPr>
          <w:rFonts w:eastAsia="Calibri"/>
          <w:color w:val="FF0000"/>
          <w:sz w:val="20"/>
          <w:u w:val="single"/>
          <w:lang w:val="en-US"/>
        </w:rPr>
        <w:t xml:space="preserve"> </w:t>
      </w:r>
      <w:r w:rsidRPr="00540622">
        <w:rPr>
          <w:rFonts w:eastAsia="Calibri"/>
          <w:color w:val="FF0000"/>
          <w:sz w:val="20"/>
          <w:u w:val="single"/>
          <w:lang w:val="en-US"/>
        </w:rPr>
        <w:t xml:space="preserve">beamforming,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may calculate a steering matrix</w:t>
      </w:r>
      <w:r w:rsidR="00457FDC">
        <w:rPr>
          <w:rFonts w:eastAsia="Calibri"/>
          <w:color w:val="FF0000"/>
          <w:sz w:val="20"/>
          <w:u w:val="single"/>
          <w:lang w:val="en-US"/>
        </w:rPr>
        <w:t xml:space="preserv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r>
          <w:rPr>
            <w:rFonts w:ascii="Cambria Math" w:eastAsia="Calibri" w:hAnsi="Cambria Math"/>
            <w:color w:val="FF0000"/>
            <w:sz w:val="20"/>
            <w:u w:val="single"/>
            <w:lang w:val="en-US"/>
          </w:rPr>
          <m:t>]</m:t>
        </m:r>
      </m:oMath>
      <w:r w:rsidRPr="00540622">
        <w:rPr>
          <w:rFonts w:eastAsia="Calibri"/>
          <w:color w:val="FF0000"/>
          <w:sz w:val="20"/>
          <w:u w:val="single"/>
          <w:lang w:val="en-US"/>
        </w:rPr>
        <w:t xml:space="preserve"> using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 xml:space="preserve"> and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SNR</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w:t>
      </w:r>
      <m:oMath>
        <m:r>
          <w:rPr>
            <w:rFonts w:ascii="Cambria Math" w:eastAsia="Calibri" w:hAnsi="Cambria Math"/>
            <w:color w:val="FF0000"/>
            <w:sz w:val="20"/>
            <w:u w:val="single"/>
            <w:lang w:val="en-US"/>
          </w:rPr>
          <m:t>0≤u≤</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oMath>
      <w:r w:rsidRPr="00540622">
        <w:rPr>
          <w:rFonts w:eastAsia="Calibri"/>
          <w:color w:val="FF0000"/>
          <w:sz w:val="20"/>
          <w:u w:val="single"/>
          <w:lang w:val="en-US"/>
        </w:rPr>
        <w:t xml:space="preserve">) in order to suppress crosstalk between participating </w:t>
      </w:r>
      <w:proofErr w:type="spellStart"/>
      <w:r w:rsidR="000F7895">
        <w:rPr>
          <w:rFonts w:eastAsia="Calibri"/>
          <w:color w:val="FF0000"/>
          <w:sz w:val="20"/>
          <w:u w:val="single"/>
          <w:lang w:val="en-US"/>
        </w:rPr>
        <w:t>beamformees</w:t>
      </w:r>
      <w:proofErr w:type="spellEnd"/>
      <w:r w:rsidRPr="00540622">
        <w:rPr>
          <w:rFonts w:eastAsia="Calibri"/>
          <w:color w:val="FF0000"/>
          <w:sz w:val="20"/>
          <w:u w:val="single"/>
          <w:lang w:val="en-US"/>
        </w:rPr>
        <w:t xml:space="preserve">. The method used by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to calculate the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000F7895">
        <w:rPr>
          <w:rFonts w:eastAsia="Calibri"/>
          <w:color w:val="FF0000"/>
          <w:sz w:val="20"/>
          <w:u w:val="single"/>
          <w:lang w:val="en-US"/>
        </w:rPr>
        <w:t xml:space="preserve"> </w:t>
      </w:r>
      <w:r w:rsidRPr="00540622">
        <w:rPr>
          <w:rFonts w:eastAsia="Calibri"/>
          <w:color w:val="FF0000"/>
          <w:sz w:val="20"/>
          <w:u w:val="single"/>
          <w:lang w:val="en-US"/>
        </w:rPr>
        <w:t xml:space="preserve">is implementation specific. </w:t>
      </w:r>
    </w:p>
    <w:p w14:paraId="4F8EC6CA" w14:textId="77777777" w:rsidR="00012449" w:rsidRDefault="00012449" w:rsidP="00540622">
      <w:pPr>
        <w:spacing w:after="160" w:line="259" w:lineRule="auto"/>
        <w:rPr>
          <w:rFonts w:eastAsia="Calibri"/>
          <w:color w:val="FF0000"/>
          <w:sz w:val="20"/>
          <w:u w:val="single"/>
          <w:lang w:val="en-US"/>
        </w:rPr>
      </w:pPr>
    </w:p>
    <w:p w14:paraId="6EF6567F" w14:textId="5F120044" w:rsidR="00012449" w:rsidRPr="00AE6C90" w:rsidRDefault="00012449" w:rsidP="00012449">
      <w:pPr>
        <w:spacing w:after="160" w:line="259" w:lineRule="auto"/>
        <w:rPr>
          <w:rFonts w:ascii="Arial" w:eastAsia="Calibri" w:hAnsi="Arial" w:cs="Arial"/>
          <w:b/>
          <w:color w:val="FF0000"/>
          <w:sz w:val="20"/>
          <w:u w:val="single"/>
          <w:lang w:val="en-US"/>
        </w:rPr>
      </w:pPr>
      <w:r w:rsidRPr="00AE6C90">
        <w:rPr>
          <w:rFonts w:ascii="Arial" w:eastAsia="Calibri" w:hAnsi="Arial" w:cs="Arial"/>
          <w:b/>
          <w:color w:val="FF0000"/>
          <w:sz w:val="20"/>
          <w:u w:val="single"/>
          <w:lang w:val="en-US"/>
        </w:rPr>
        <w:t>26.3.14.</w:t>
      </w:r>
      <w:r w:rsidR="001A28B0" w:rsidRPr="00AE6C90">
        <w:rPr>
          <w:rFonts w:ascii="Arial" w:eastAsia="Calibri" w:hAnsi="Arial" w:cs="Arial"/>
          <w:b/>
          <w:color w:val="FF0000"/>
          <w:sz w:val="20"/>
          <w:u w:val="single"/>
          <w:lang w:val="en-US"/>
        </w:rPr>
        <w:t>3</w:t>
      </w:r>
      <w:r w:rsidRPr="00AE6C90">
        <w:rPr>
          <w:rFonts w:ascii="Arial" w:eastAsia="Calibri" w:hAnsi="Arial" w:cs="Arial"/>
          <w:b/>
          <w:color w:val="FF0000"/>
          <w:sz w:val="20"/>
          <w:u w:val="single"/>
          <w:lang w:val="en-US"/>
        </w:rPr>
        <w:t xml:space="preserve"> </w:t>
      </w:r>
      <w:r w:rsidR="001A28B0" w:rsidRPr="00AE6C90">
        <w:rPr>
          <w:rFonts w:ascii="Arial" w:eastAsia="Calibri" w:hAnsi="Arial" w:cs="Arial"/>
          <w:b/>
          <w:color w:val="FF0000"/>
          <w:sz w:val="20"/>
          <w:u w:val="single"/>
          <w:lang w:val="en-US"/>
        </w:rPr>
        <w:t>CQI-only</w:t>
      </w:r>
      <w:r w:rsidR="00381078" w:rsidRPr="00AE6C90">
        <w:rPr>
          <w:rFonts w:ascii="Arial" w:eastAsia="Calibri" w:hAnsi="Arial" w:cs="Arial"/>
          <w:b/>
          <w:color w:val="FF0000"/>
          <w:sz w:val="20"/>
          <w:u w:val="single"/>
          <w:lang w:val="en-US"/>
        </w:rPr>
        <w:t xml:space="preserve"> Feedback</w:t>
      </w:r>
    </w:p>
    <w:p w14:paraId="4046E1FD" w14:textId="4C9AF248" w:rsidR="00AE6C90" w:rsidRPr="00AE6C90" w:rsidRDefault="00AE6C90" w:rsidP="00F9422D">
      <w:pPr>
        <w:spacing w:after="160" w:line="259" w:lineRule="auto"/>
        <w:rPr>
          <w:rFonts w:eastAsia="Calibri"/>
          <w:color w:val="FF0000"/>
          <w:sz w:val="20"/>
          <w:u w:val="single"/>
          <w:lang w:val="en-US"/>
        </w:rPr>
      </w:pPr>
      <w:r w:rsidRPr="00AE6C90">
        <w:rPr>
          <w:rFonts w:eastAsia="Calibri"/>
          <w:color w:val="FF0000"/>
          <w:sz w:val="20"/>
          <w:u w:val="single"/>
          <w:lang w:val="en-US"/>
        </w:rPr>
        <w:t>Whenever the HE-NDPA is requesting a CQI-only feedback, upon receipt of</w:t>
      </w:r>
      <w:proofErr w:type="gramStart"/>
      <w:r w:rsidRPr="00AE6C90">
        <w:rPr>
          <w:rFonts w:eastAsia="Calibri"/>
          <w:color w:val="FF0000"/>
          <w:sz w:val="20"/>
          <w:u w:val="single"/>
          <w:lang w:val="en-US"/>
        </w:rPr>
        <w:t>  the</w:t>
      </w:r>
      <w:proofErr w:type="gramEnd"/>
      <w:r w:rsidRPr="00AE6C90">
        <w:rPr>
          <w:rFonts w:eastAsia="Calibri"/>
          <w:color w:val="FF0000"/>
          <w:sz w:val="20"/>
          <w:u w:val="single"/>
          <w:lang w:val="en-US"/>
        </w:rPr>
        <w:t xml:space="preserve"> HE NDP, the </w:t>
      </w:r>
      <w:proofErr w:type="spellStart"/>
      <w:r w:rsidRPr="00AE6C90">
        <w:rPr>
          <w:rFonts w:eastAsia="Calibri"/>
          <w:color w:val="FF0000"/>
          <w:sz w:val="20"/>
          <w:u w:val="single"/>
          <w:lang w:val="en-US"/>
        </w:rPr>
        <w:t>beamformee</w:t>
      </w:r>
      <w:proofErr w:type="spellEnd"/>
      <w:r w:rsidRPr="00AE6C90">
        <w:rPr>
          <w:rFonts w:eastAsia="Calibri"/>
          <w:color w:val="FF0000"/>
          <w:sz w:val="20"/>
          <w:u w:val="single"/>
          <w:lang w:val="en-US"/>
        </w:rPr>
        <w:t xml:space="preserve"> computes HE CQI-only feedback as described in 9.4.1.64. The CQI-only feedback,</w:t>
      </w:r>
      <m:oMath>
        <m:sSub>
          <m:sSubPr>
            <m:ctrlPr>
              <w:rPr>
                <w:rFonts w:ascii="Cambria Math" w:eastAsia="Calibri" w:hAnsi="Cambria Math"/>
                <w:color w:val="FF0000"/>
                <w:sz w:val="20"/>
                <w:u w:val="single"/>
                <w:lang w:val="en-US"/>
              </w:rPr>
            </m:ctrlPr>
          </m:sSubPr>
          <m:e>
            <m:r>
              <w:rPr>
                <w:rFonts w:ascii="Cambria Math" w:eastAsia="Calibri" w:hAnsi="Cambria Math"/>
                <w:color w:val="FF0000"/>
                <w:sz w:val="20"/>
                <w:u w:val="single"/>
                <w:lang w:val="en-US"/>
              </w:rPr>
              <m:t>CQI</m:t>
            </m:r>
          </m:e>
          <m:sub>
            <m:r>
              <w:rPr>
                <w:rFonts w:ascii="Cambria Math" w:eastAsia="Calibri" w:hAnsi="Cambria Math"/>
                <w:color w:val="FF0000"/>
                <w:sz w:val="20"/>
                <w:u w:val="single"/>
                <w:lang w:val="en-US"/>
              </w:rPr>
              <m:t>s</m:t>
            </m:r>
            <m:r>
              <m:rPr>
                <m:sty m:val="p"/>
              </m:rPr>
              <w:rPr>
                <w:rFonts w:ascii="Cambria Math" w:eastAsia="Calibri" w:hAnsi="Cambria Math"/>
                <w:color w:val="FF0000"/>
                <w:sz w:val="20"/>
                <w:u w:val="single"/>
                <w:lang w:val="en-US"/>
              </w:rPr>
              <m:t>,</m:t>
            </m:r>
            <m:r>
              <w:rPr>
                <w:rFonts w:ascii="Cambria Math" w:eastAsia="Calibri" w:hAnsi="Cambria Math"/>
                <w:color w:val="FF0000"/>
                <w:sz w:val="20"/>
                <w:u w:val="single"/>
                <w:lang w:val="en-US"/>
              </w:rPr>
              <m:t>r</m:t>
            </m:r>
            <m:r>
              <m:rPr>
                <m:sty m:val="p"/>
              </m:rPr>
              <w:rPr>
                <w:rFonts w:ascii="Cambria Math" w:eastAsia="Calibri" w:hAnsi="Cambria Math"/>
                <w:color w:val="FF0000"/>
                <w:sz w:val="20"/>
                <w:u w:val="single"/>
                <w:lang w:val="en-US"/>
              </w:rPr>
              <m:t>,</m:t>
            </m:r>
            <m:r>
              <w:rPr>
                <w:rFonts w:ascii="Cambria Math" w:eastAsia="Calibri" w:hAnsi="Cambria Math"/>
                <w:color w:val="FF0000"/>
                <w:sz w:val="20"/>
                <w:u w:val="single"/>
                <w:lang w:val="en-US"/>
              </w:rPr>
              <m:t>u</m:t>
            </m:r>
          </m:sub>
        </m:sSub>
      </m:oMath>
      <w:proofErr w:type="gramStart"/>
      <w:r w:rsidRPr="00AE6C90">
        <w:rPr>
          <w:rFonts w:eastAsia="Calibri"/>
          <w:color w:val="FF0000"/>
          <w:sz w:val="20"/>
          <w:u w:val="single"/>
          <w:lang w:val="en-US"/>
        </w:rPr>
        <w:t>,</w:t>
      </w:r>
      <w:proofErr w:type="gramEnd"/>
      <w:r w:rsidRPr="00AE6C90">
        <w:rPr>
          <w:rFonts w:eastAsia="Calibri"/>
          <w:color w:val="FF0000"/>
          <w:sz w:val="20"/>
          <w:u w:val="single"/>
          <w:lang w:val="en-US"/>
        </w:rPr>
        <w:t xml:space="preserve"> in RU </w:t>
      </w:r>
      <m:oMath>
        <m:r>
          <w:rPr>
            <w:rFonts w:ascii="Cambria Math" w:eastAsia="Calibri" w:hAnsi="Cambria Math"/>
            <w:color w:val="FF0000"/>
            <w:sz w:val="20"/>
            <w:u w:val="single"/>
            <w:lang w:val="en-US"/>
          </w:rPr>
          <m:t>r</m:t>
        </m:r>
        <m:r>
          <m:rPr>
            <m:sty m:val="p"/>
          </m:rPr>
          <w:rPr>
            <w:rFonts w:ascii="Cambria Math" w:eastAsia="Calibri" w:hAnsi="Cambria Math"/>
            <w:color w:val="FF0000"/>
            <w:sz w:val="20"/>
            <w:u w:val="single"/>
            <w:lang w:val="en-US"/>
          </w:rPr>
          <m:t xml:space="preserve"> </m:t>
        </m:r>
      </m:oMath>
      <w:r w:rsidRPr="00AE6C90">
        <w:rPr>
          <w:rFonts w:eastAsia="Calibri"/>
          <w:color w:val="FF0000"/>
          <w:sz w:val="20"/>
          <w:u w:val="single"/>
          <w:lang w:val="en-US"/>
        </w:rPr>
        <w:t xml:space="preserve">for space time stream </w:t>
      </w:r>
      <m:oMath>
        <m:r>
          <w:rPr>
            <w:rFonts w:ascii="Cambria Math" w:eastAsia="Calibri" w:hAnsi="Cambria Math"/>
            <w:color w:val="FF0000"/>
            <w:sz w:val="20"/>
            <w:u w:val="single"/>
            <w:lang w:val="en-US"/>
          </w:rPr>
          <m:t>s</m:t>
        </m:r>
      </m:oMath>
      <w:r w:rsidRPr="00AE6C90">
        <w:rPr>
          <w:rFonts w:eastAsia="Calibri"/>
          <w:color w:val="FF0000"/>
          <w:sz w:val="20"/>
          <w:u w:val="single"/>
          <w:lang w:val="en-US"/>
        </w:rPr>
        <w:t xml:space="preserve"> shall be estimated using the method described in 9.4.1.64. The CQI values to be fed back are derived from quantized SNRs according to Table XX-4. The </w:t>
      </w:r>
      <w:proofErr w:type="spellStart"/>
      <w:r w:rsidRPr="00AE6C90">
        <w:rPr>
          <w:rFonts w:eastAsia="Calibri"/>
          <w:color w:val="FF0000"/>
          <w:sz w:val="20"/>
          <w:u w:val="single"/>
          <w:lang w:val="en-US"/>
        </w:rPr>
        <w:t>beamformee</w:t>
      </w:r>
      <w:proofErr w:type="spellEnd"/>
      <w:r w:rsidRPr="00AE6C90">
        <w:rPr>
          <w:rFonts w:eastAsia="Calibri"/>
          <w:color w:val="FF0000"/>
          <w:sz w:val="20"/>
          <w:u w:val="single"/>
          <w:lang w:val="en-US"/>
        </w:rPr>
        <w:t xml:space="preserve"> shall transmit the HE CQI-only feedback for space-time stream 1,…</w:t>
      </w:r>
      <w:proofErr w:type="gramStart"/>
      <w:r w:rsidRPr="00AE6C90">
        <w:rPr>
          <w:rFonts w:eastAsia="Calibri"/>
          <w:color w:val="FF0000"/>
          <w:sz w:val="20"/>
          <w:u w:val="single"/>
          <w:lang w:val="en-US"/>
        </w:rPr>
        <w:t>,</w:t>
      </w:r>
      <w:proofErr w:type="spellStart"/>
      <w:r w:rsidRPr="00AE6C90">
        <w:rPr>
          <w:rFonts w:eastAsia="Calibri"/>
          <w:color w:val="FF0000"/>
          <w:sz w:val="20"/>
          <w:u w:val="single"/>
          <w:lang w:val="en-US"/>
        </w:rPr>
        <w:t>Nc</w:t>
      </w:r>
      <w:proofErr w:type="spellEnd"/>
      <w:proofErr w:type="gramEnd"/>
      <w:r w:rsidRPr="00AE6C90">
        <w:rPr>
          <w:rFonts w:eastAsia="Calibri"/>
          <w:color w:val="FF0000"/>
          <w:sz w:val="20"/>
          <w:u w:val="single"/>
          <w:lang w:val="en-US"/>
        </w:rPr>
        <w:t xml:space="preserve"> for each of the RU indices for which the CQI-only report is being requested by the </w:t>
      </w:r>
      <w:proofErr w:type="spellStart"/>
      <w:r w:rsidRPr="00AE6C90">
        <w:rPr>
          <w:rFonts w:eastAsia="Calibri"/>
          <w:color w:val="FF0000"/>
          <w:sz w:val="20"/>
          <w:u w:val="single"/>
          <w:lang w:val="en-US"/>
        </w:rPr>
        <w:t>beamformer</w:t>
      </w:r>
      <w:proofErr w:type="spellEnd"/>
      <w:r w:rsidRPr="00AE6C90">
        <w:rPr>
          <w:rFonts w:eastAsia="Calibri"/>
          <w:color w:val="FF0000"/>
          <w:sz w:val="20"/>
          <w:u w:val="single"/>
          <w:lang w:val="en-US"/>
        </w:rPr>
        <w:t xml:space="preserve">. After receiving the CQI information, the </w:t>
      </w:r>
      <w:proofErr w:type="spellStart"/>
      <w:r w:rsidRPr="00AE6C90">
        <w:rPr>
          <w:rFonts w:eastAsia="Calibri"/>
          <w:color w:val="FF0000"/>
          <w:sz w:val="20"/>
          <w:u w:val="single"/>
          <w:lang w:val="en-US"/>
        </w:rPr>
        <w:t>beamformer</w:t>
      </w:r>
      <w:proofErr w:type="spellEnd"/>
      <w:r w:rsidRPr="00AE6C90">
        <w:rPr>
          <w:rFonts w:eastAsia="Calibri"/>
          <w:color w:val="FF0000"/>
          <w:sz w:val="20"/>
          <w:u w:val="single"/>
          <w:lang w:val="en-US"/>
        </w:rPr>
        <w:t xml:space="preserve"> may use it to identify the best range of RUs for compressed beamforming feedback or for RU assignment during subsequent MU transmissions. The actual use is implementation specific. </w:t>
      </w:r>
    </w:p>
    <w:p w14:paraId="336D056E" w14:textId="77777777" w:rsidR="00012449" w:rsidRDefault="00012449" w:rsidP="00540622">
      <w:pPr>
        <w:spacing w:after="160" w:line="259" w:lineRule="auto"/>
        <w:rPr>
          <w:rFonts w:eastAsia="Calibri"/>
          <w:color w:val="FF0000"/>
          <w:sz w:val="20"/>
          <w:u w:val="single"/>
          <w:lang w:val="en-US"/>
        </w:rPr>
      </w:pPr>
    </w:p>
    <w:p w14:paraId="787622D3" w14:textId="77777777" w:rsidR="00012449" w:rsidRDefault="00012449" w:rsidP="00540622">
      <w:pPr>
        <w:spacing w:after="160" w:line="259" w:lineRule="auto"/>
        <w:rPr>
          <w:rFonts w:eastAsia="Calibri"/>
          <w:color w:val="FF0000"/>
          <w:sz w:val="20"/>
          <w:u w:val="single"/>
          <w:lang w:val="en-US"/>
        </w:rPr>
      </w:pPr>
    </w:p>
    <w:p w14:paraId="0A2BB558" w14:textId="3FE7A26D"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13</w:t>
      </w:r>
      <w:r w:rsidRPr="00217C07">
        <w:rPr>
          <w:rFonts w:ascii="Arial" w:eastAsia="Calibri" w:hAnsi="Arial" w:cs="Arial"/>
          <w:b/>
          <w:color w:val="FF0000"/>
          <w:sz w:val="20"/>
          <w:u w:val="single"/>
          <w:lang w:val="en-US"/>
        </w:rPr>
        <w:t>1</w:t>
      </w:r>
      <w:r w:rsidR="009B2615">
        <w:rPr>
          <w:rFonts w:ascii="Arial" w:eastAsia="Calibri" w:hAnsi="Arial" w:cs="Arial"/>
          <w:b/>
          <w:color w:val="FF0000"/>
          <w:sz w:val="20"/>
          <w:u w:val="single"/>
          <w:lang w:val="en-US"/>
        </w:rPr>
        <w:t>5</w:t>
      </w:r>
      <w:r w:rsidRPr="00217C07">
        <w:rPr>
          <w:rFonts w:ascii="Arial" w:eastAsia="Calibri" w:hAnsi="Arial" w:cs="Arial"/>
          <w:b/>
          <w:sz w:val="20"/>
          <w:lang w:val="en-US"/>
        </w:rPr>
        <w:t xml:space="preserve"> Transmit specification</w:t>
      </w:r>
    </w:p>
    <w:p w14:paraId="127E18CC" w14:textId="596E853C"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14</w:t>
      </w:r>
      <w:r w:rsidRPr="00217C07">
        <w:rPr>
          <w:rFonts w:ascii="Arial" w:eastAsia="Calibri" w:hAnsi="Arial" w:cs="Arial"/>
          <w:b/>
          <w:color w:val="FF0000"/>
          <w:sz w:val="20"/>
          <w:lang w:val="en-US"/>
        </w:rPr>
        <w:t>1</w:t>
      </w:r>
      <w:r w:rsidR="009B2615">
        <w:rPr>
          <w:rFonts w:ascii="Arial" w:eastAsia="Calibri" w:hAnsi="Arial" w:cs="Arial"/>
          <w:b/>
          <w:color w:val="FF0000"/>
          <w:sz w:val="20"/>
          <w:lang w:val="en-US"/>
        </w:rPr>
        <w:t>6</w:t>
      </w:r>
      <w:r w:rsidRPr="00217C07">
        <w:rPr>
          <w:rFonts w:ascii="Arial" w:eastAsia="Calibri" w:hAnsi="Arial" w:cs="Arial"/>
          <w:b/>
          <w:sz w:val="20"/>
          <w:lang w:val="en-US"/>
        </w:rPr>
        <w:t xml:space="preserve"> HE transmit procedure</w:t>
      </w:r>
    </w:p>
    <w:p w14:paraId="21D3E0C1" w14:textId="3C9F33BF"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15</w:t>
      </w:r>
      <w:r w:rsidRPr="00F023B0">
        <w:rPr>
          <w:rFonts w:ascii="Arial" w:eastAsia="Calibri" w:hAnsi="Arial" w:cs="Arial"/>
          <w:b/>
          <w:color w:val="FF0000"/>
          <w:sz w:val="20"/>
          <w:u w:val="single"/>
          <w:lang w:val="en-US"/>
        </w:rPr>
        <w:t>1</w:t>
      </w:r>
      <w:r w:rsidR="009B2615">
        <w:rPr>
          <w:rFonts w:ascii="Arial" w:eastAsia="Calibri" w:hAnsi="Arial" w:cs="Arial"/>
          <w:b/>
          <w:color w:val="FF0000"/>
          <w:sz w:val="20"/>
          <w:u w:val="single"/>
          <w:lang w:val="en-US"/>
        </w:rPr>
        <w:t>7</w:t>
      </w:r>
      <w:r>
        <w:rPr>
          <w:rFonts w:ascii="Arial" w:eastAsia="Calibri" w:hAnsi="Arial" w:cs="Arial"/>
          <w:b/>
          <w:sz w:val="20"/>
          <w:lang w:val="en-US"/>
        </w:rPr>
        <w:t xml:space="preserve"> HE receive procedure</w:t>
      </w:r>
    </w:p>
    <w:p w14:paraId="2A25B6AB" w14:textId="57CF2804" w:rsidR="004B0BC9" w:rsidRDefault="004B0BC9" w:rsidP="004B0BC9">
      <w:pPr>
        <w:rPr>
          <w:rFonts w:ascii="Arial" w:hAnsi="Arial" w:cs="Arial"/>
          <w:i/>
          <w:sz w:val="24"/>
          <w:szCs w:val="24"/>
          <w:u w:val="single"/>
        </w:rPr>
      </w:pPr>
      <w:r w:rsidRPr="00AF599D">
        <w:rPr>
          <w:rFonts w:ascii="Arial" w:hAnsi="Arial" w:cs="Arial"/>
          <w:i/>
          <w:sz w:val="24"/>
          <w:szCs w:val="24"/>
          <w:highlight w:val="yellow"/>
          <w:u w:val="single"/>
        </w:rPr>
        <w:t>Changes to D0.</w:t>
      </w:r>
      <w:r w:rsidR="00986058">
        <w:rPr>
          <w:rFonts w:ascii="Arial" w:hAnsi="Arial" w:cs="Arial"/>
          <w:i/>
          <w:sz w:val="24"/>
          <w:szCs w:val="24"/>
          <w:highlight w:val="yellow"/>
          <w:u w:val="single"/>
        </w:rPr>
        <w:t>2</w:t>
      </w:r>
      <w:r w:rsidRPr="00AF599D">
        <w:rPr>
          <w:rFonts w:ascii="Arial" w:hAnsi="Arial" w:cs="Arial"/>
          <w:i/>
          <w:sz w:val="24"/>
          <w:szCs w:val="24"/>
          <w:highlight w:val="yellow"/>
          <w:u w:val="single"/>
        </w:rPr>
        <w:t xml:space="preserve"> related to CID </w:t>
      </w:r>
      <w:r>
        <w:rPr>
          <w:rFonts w:ascii="Arial" w:hAnsi="Arial" w:cs="Arial"/>
          <w:i/>
          <w:sz w:val="24"/>
          <w:szCs w:val="24"/>
          <w:highlight w:val="yellow"/>
          <w:u w:val="single"/>
        </w:rPr>
        <w:t>1778</w:t>
      </w:r>
      <w:r w:rsidRPr="00AF599D">
        <w:rPr>
          <w:rFonts w:ascii="Arial" w:hAnsi="Arial" w:cs="Arial"/>
          <w:i/>
          <w:sz w:val="24"/>
          <w:szCs w:val="24"/>
          <w:highlight w:val="yellow"/>
          <w:u w:val="single"/>
        </w:rPr>
        <w:t>:</w:t>
      </w:r>
    </w:p>
    <w:p w14:paraId="03DD78F2" w14:textId="77777777" w:rsidR="004B0BC9" w:rsidRDefault="004B0BC9" w:rsidP="00BE015C">
      <w:pPr>
        <w:spacing w:after="160" w:line="259" w:lineRule="auto"/>
        <w:rPr>
          <w:rFonts w:ascii="Arial" w:eastAsia="Calibri" w:hAnsi="Arial" w:cs="Arial"/>
          <w:b/>
          <w:sz w:val="20"/>
          <w:lang w:val="en-US"/>
        </w:rPr>
      </w:pPr>
    </w:p>
    <w:p w14:paraId="57BD3185" w14:textId="68A90D2E" w:rsidR="00703928" w:rsidRDefault="001966B7" w:rsidP="00BE015C">
      <w:pPr>
        <w:spacing w:after="160" w:line="259" w:lineRule="auto"/>
        <w:rPr>
          <w:rFonts w:ascii="Arial" w:eastAsia="Calibri" w:hAnsi="Arial" w:cs="Arial"/>
          <w:b/>
          <w:sz w:val="20"/>
          <w:lang w:val="en-US"/>
        </w:rPr>
      </w:pPr>
      <w:r>
        <w:rPr>
          <w:rFonts w:ascii="Arial" w:eastAsia="Calibri" w:hAnsi="Arial" w:cs="Arial"/>
          <w:b/>
          <w:sz w:val="20"/>
          <w:lang w:val="en-US"/>
        </w:rPr>
        <w:t xml:space="preserve">26.2.2 TXVECTOR and RXVECTOR </w:t>
      </w:r>
      <w:r w:rsidR="007E20FF">
        <w:rPr>
          <w:rFonts w:ascii="Arial" w:eastAsia="Calibri" w:hAnsi="Arial" w:cs="Arial"/>
          <w:b/>
          <w:sz w:val="20"/>
          <w:lang w:val="en-US"/>
        </w:rPr>
        <w:t>parameters</w:t>
      </w:r>
    </w:p>
    <w:p w14:paraId="50AC3C49" w14:textId="77AA3385" w:rsidR="004B0BC9" w:rsidRDefault="004B0BC9" w:rsidP="00BE015C">
      <w:pPr>
        <w:spacing w:after="160" w:line="259" w:lineRule="auto"/>
        <w:rPr>
          <w:rFonts w:ascii="Arial" w:eastAsia="Calibri" w:hAnsi="Arial" w:cs="Arial"/>
          <w:b/>
          <w:sz w:val="20"/>
          <w:lang w:val="en-US"/>
        </w:rPr>
      </w:pPr>
      <w:proofErr w:type="spellStart"/>
      <w:r w:rsidRPr="003F392C">
        <w:rPr>
          <w:b/>
          <w:i/>
          <w:sz w:val="20"/>
        </w:rPr>
        <w:lastRenderedPageBreak/>
        <w:t>TGax</w:t>
      </w:r>
      <w:proofErr w:type="spellEnd"/>
      <w:r w:rsidRPr="003F392C">
        <w:rPr>
          <w:b/>
          <w:i/>
          <w:sz w:val="20"/>
        </w:rPr>
        <w:t xml:space="preserve"> Editor: </w:t>
      </w:r>
      <w:r w:rsidR="0073666A">
        <w:rPr>
          <w:b/>
          <w:i/>
          <w:sz w:val="20"/>
        </w:rPr>
        <w:t>text added to</w:t>
      </w:r>
      <w:r>
        <w:rPr>
          <w:b/>
          <w:i/>
          <w:sz w:val="20"/>
        </w:rPr>
        <w:t xml:space="preserve"> Table 26-1(TXVECTOR and RXVECTOR parameters)</w:t>
      </w:r>
      <w:r w:rsidRPr="003F392C">
        <w:rPr>
          <w:b/>
          <w:i/>
          <w:sz w:val="20"/>
        </w:rPr>
        <w:t xml:space="preserve"> (#</w:t>
      </w:r>
      <w:r>
        <w:rPr>
          <w:b/>
          <w:i/>
          <w:sz w:val="20"/>
        </w:rPr>
        <w:t>1778</w:t>
      </w:r>
      <w:r w:rsidRPr="003F392C">
        <w:rPr>
          <w:b/>
          <w:i/>
          <w:sz w:val="20"/>
        </w:rPr>
        <w:t>)</w:t>
      </w:r>
      <w:r w:rsidR="0073666A">
        <w:rPr>
          <w:b/>
          <w:i/>
          <w:sz w:val="20"/>
        </w:rPr>
        <w:t xml:space="preserve"> in </w:t>
      </w:r>
      <w:hyperlink r:id="rId9" w:history="1">
        <w:r w:rsidR="00EA6A15">
          <w:rPr>
            <w:rStyle w:val="Hyperlink"/>
          </w:rPr>
          <w:t>11-16-0813-03-00ax-cr-on-section-26-2-2-txrxvector-parameters</w:t>
        </w:r>
      </w:hyperlink>
      <w:r w:rsidRPr="003F392C">
        <w:rPr>
          <w:b/>
          <w:i/>
          <w:sz w:val="20"/>
        </w:rPr>
        <w:t>:</w:t>
      </w:r>
    </w:p>
    <w:p w14:paraId="54EB3933" w14:textId="2D430529" w:rsidR="001966B7" w:rsidRDefault="001966B7" w:rsidP="00BE015C">
      <w:pPr>
        <w:spacing w:after="160" w:line="259" w:lineRule="auto"/>
        <w:rPr>
          <w:rFonts w:ascii="Arial" w:eastAsia="Calibri" w:hAnsi="Arial" w:cs="Arial"/>
          <w:b/>
          <w:sz w:val="20"/>
          <w:lang w:val="en-US"/>
        </w:rPr>
      </w:pPr>
      <w:r>
        <w:rPr>
          <w:rFonts w:ascii="Arial" w:eastAsia="Calibri" w:hAnsi="Arial" w:cs="Arial"/>
          <w:b/>
          <w:sz w:val="20"/>
          <w:lang w:val="en-US"/>
        </w:rPr>
        <w:t>Table 26-1 – TXVECTOR AND RXVECTOR parameters</w:t>
      </w:r>
    </w:p>
    <w:tbl>
      <w:tblPr>
        <w:tblStyle w:val="TableGrid"/>
        <w:tblW w:w="0" w:type="auto"/>
        <w:tblLayout w:type="fixed"/>
        <w:tblLook w:val="04A0" w:firstRow="1" w:lastRow="0" w:firstColumn="1" w:lastColumn="0" w:noHBand="0" w:noVBand="1"/>
      </w:tblPr>
      <w:tblGrid>
        <w:gridCol w:w="1255"/>
        <w:gridCol w:w="1170"/>
        <w:gridCol w:w="4770"/>
        <w:gridCol w:w="1331"/>
        <w:gridCol w:w="1328"/>
      </w:tblGrid>
      <w:tr w:rsidR="009F3AF0" w:rsidRPr="009F3AF0" w14:paraId="3389E211" w14:textId="4715F1C1" w:rsidTr="00703928">
        <w:tc>
          <w:tcPr>
            <w:tcW w:w="1255" w:type="dxa"/>
          </w:tcPr>
          <w:p w14:paraId="2D069BA0" w14:textId="014FB9C4"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Parameter</w:t>
            </w:r>
          </w:p>
        </w:tc>
        <w:tc>
          <w:tcPr>
            <w:tcW w:w="1170" w:type="dxa"/>
          </w:tcPr>
          <w:p w14:paraId="718D207D" w14:textId="23FD9C3A"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Condition</w:t>
            </w:r>
          </w:p>
        </w:tc>
        <w:tc>
          <w:tcPr>
            <w:tcW w:w="4770" w:type="dxa"/>
          </w:tcPr>
          <w:p w14:paraId="4E2453AB" w14:textId="068DFD09"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Value</w:t>
            </w:r>
          </w:p>
        </w:tc>
        <w:tc>
          <w:tcPr>
            <w:tcW w:w="1331" w:type="dxa"/>
          </w:tcPr>
          <w:p w14:paraId="62AAB57D" w14:textId="42B7C1E5"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TXVECTOR</w:t>
            </w:r>
          </w:p>
        </w:tc>
        <w:tc>
          <w:tcPr>
            <w:tcW w:w="1328" w:type="dxa"/>
          </w:tcPr>
          <w:p w14:paraId="4A016B9A" w14:textId="03CF69AE"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RXVECTOR</w:t>
            </w:r>
          </w:p>
        </w:tc>
      </w:tr>
      <w:tr w:rsidR="009F3AF0" w:rsidRPr="009F3AF0" w14:paraId="461D83BE" w14:textId="104C1C67" w:rsidTr="00703928">
        <w:tc>
          <w:tcPr>
            <w:tcW w:w="1255" w:type="dxa"/>
          </w:tcPr>
          <w:p w14:paraId="4BB267F6" w14:textId="46042A94" w:rsidR="00703928" w:rsidRPr="00C30E0A" w:rsidRDefault="0073666A" w:rsidP="00583E50">
            <w:pPr>
              <w:spacing w:after="160" w:line="259" w:lineRule="auto"/>
              <w:rPr>
                <w:rFonts w:eastAsia="Calibri"/>
                <w:color w:val="FF0000"/>
                <w:sz w:val="20"/>
                <w:u w:val="single"/>
                <w:lang w:val="en-US"/>
              </w:rPr>
            </w:pPr>
            <w:r>
              <w:rPr>
                <w:rFonts w:eastAsia="Calibri"/>
                <w:color w:val="FF0000"/>
                <w:sz w:val="20"/>
                <w:u w:val="single"/>
                <w:lang w:val="en-US"/>
              </w:rPr>
              <w:t>HE-LTF_MODE</w:t>
            </w:r>
          </w:p>
        </w:tc>
        <w:tc>
          <w:tcPr>
            <w:tcW w:w="1170" w:type="dxa"/>
          </w:tcPr>
          <w:p w14:paraId="164B34A4" w14:textId="4AFF5394"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FORMAT is HE_TRIG</w:t>
            </w:r>
          </w:p>
        </w:tc>
        <w:tc>
          <w:tcPr>
            <w:tcW w:w="4770" w:type="dxa"/>
          </w:tcPr>
          <w:p w14:paraId="6067B232" w14:textId="794AC61E"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Indicates the LTF mode for an HE trigger-based PPDU transmission.</w:t>
            </w:r>
          </w:p>
          <w:p w14:paraId="04E56B93" w14:textId="2E18AC4E"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0 indicates use of single stream pilots for HE trigger-based PPDU transmission.</w:t>
            </w:r>
          </w:p>
          <w:p w14:paraId="5E2F3D1C" w14:textId="5236D0A4"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1 indicates use of masked LTF sequence for HE trigger-based PPDU transmission.</w:t>
            </w:r>
          </w:p>
        </w:tc>
        <w:tc>
          <w:tcPr>
            <w:tcW w:w="1331" w:type="dxa"/>
          </w:tcPr>
          <w:p w14:paraId="55484A97" w14:textId="3D1D6548"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Y</w:t>
            </w:r>
          </w:p>
        </w:tc>
        <w:tc>
          <w:tcPr>
            <w:tcW w:w="1328" w:type="dxa"/>
          </w:tcPr>
          <w:p w14:paraId="51626084" w14:textId="7EC61622"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N</w:t>
            </w:r>
          </w:p>
        </w:tc>
      </w:tr>
    </w:tbl>
    <w:p w14:paraId="763B307B" w14:textId="705C8B31" w:rsidR="00703928" w:rsidRDefault="00703928" w:rsidP="00BE015C">
      <w:pPr>
        <w:spacing w:after="160" w:line="259" w:lineRule="auto"/>
        <w:rPr>
          <w:rFonts w:ascii="Arial" w:eastAsia="Calibri" w:hAnsi="Arial" w:cs="Arial"/>
          <w:b/>
          <w:sz w:val="20"/>
          <w:lang w:val="en-US"/>
        </w:rPr>
      </w:pPr>
    </w:p>
    <w:p w14:paraId="2B6402AC" w14:textId="556D646C" w:rsidR="00703928" w:rsidRDefault="00703928" w:rsidP="00BE015C">
      <w:pPr>
        <w:spacing w:after="160" w:line="259" w:lineRule="auto"/>
        <w:rPr>
          <w:rFonts w:ascii="Arial" w:eastAsia="Calibri" w:hAnsi="Arial" w:cs="Arial"/>
          <w:b/>
          <w:sz w:val="20"/>
          <w:lang w:val="en-US"/>
        </w:rPr>
      </w:pPr>
      <w:r>
        <w:rPr>
          <w:rFonts w:ascii="Arial" w:eastAsia="Calibri" w:hAnsi="Arial" w:cs="Arial"/>
          <w:b/>
          <w:sz w:val="20"/>
          <w:lang w:val="en-US"/>
        </w:rPr>
        <w:t xml:space="preserve">25.11 TXVECTOR parameters </w:t>
      </w:r>
      <w:r w:rsidRPr="004B14F5">
        <w:rPr>
          <w:rFonts w:ascii="Arial" w:eastAsia="Calibri" w:hAnsi="Arial" w:cs="Arial"/>
          <w:b/>
          <w:strike/>
          <w:sz w:val="20"/>
          <w:lang w:val="en-US"/>
        </w:rPr>
        <w:t>STA_ID</w:t>
      </w:r>
      <w:r w:rsidR="009F3AF0" w:rsidRPr="004B14F5">
        <w:rPr>
          <w:rFonts w:ascii="Arial" w:eastAsia="Calibri" w:hAnsi="Arial" w:cs="Arial"/>
          <w:b/>
          <w:strike/>
          <w:sz w:val="20"/>
          <w:lang w:val="en-US"/>
        </w:rPr>
        <w:t>, UPLINK_FLAG, and BSS_COLOR</w:t>
      </w:r>
      <w:r w:rsidR="009F3AF0">
        <w:rPr>
          <w:rFonts w:ascii="Arial" w:eastAsia="Calibri" w:hAnsi="Arial" w:cs="Arial"/>
          <w:b/>
          <w:sz w:val="20"/>
          <w:lang w:val="en-US"/>
        </w:rPr>
        <w:t xml:space="preserve"> for an HE PPDU</w:t>
      </w:r>
    </w:p>
    <w:p w14:paraId="147B0778" w14:textId="0E4D64CD" w:rsidR="00281033" w:rsidRPr="003F392C" w:rsidRDefault="00281033" w:rsidP="00281033">
      <w:pPr>
        <w:rPr>
          <w:b/>
          <w:i/>
          <w:sz w:val="20"/>
        </w:rPr>
      </w:pPr>
      <w:proofErr w:type="spellStart"/>
      <w:r w:rsidRPr="003F392C">
        <w:rPr>
          <w:b/>
          <w:i/>
          <w:sz w:val="20"/>
        </w:rPr>
        <w:t>TGax</w:t>
      </w:r>
      <w:proofErr w:type="spellEnd"/>
      <w:r w:rsidRPr="003F392C">
        <w:rPr>
          <w:b/>
          <w:i/>
          <w:sz w:val="20"/>
        </w:rPr>
        <w:t xml:space="preserve"> Editor: </w:t>
      </w:r>
      <w:r>
        <w:rPr>
          <w:b/>
          <w:i/>
          <w:sz w:val="20"/>
        </w:rPr>
        <w:t>Add the following text after</w:t>
      </w:r>
      <w:r w:rsidRPr="003F392C">
        <w:rPr>
          <w:b/>
          <w:i/>
          <w:sz w:val="20"/>
        </w:rPr>
        <w:t xml:space="preserve"> </w:t>
      </w:r>
      <w:r>
        <w:rPr>
          <w:b/>
          <w:i/>
          <w:sz w:val="20"/>
        </w:rPr>
        <w:t>line 63 on page 66</w:t>
      </w:r>
      <w:r w:rsidRPr="003F392C">
        <w:rPr>
          <w:b/>
          <w:i/>
          <w:sz w:val="20"/>
        </w:rPr>
        <w:t xml:space="preserve"> (#</w:t>
      </w:r>
      <w:r>
        <w:rPr>
          <w:b/>
          <w:i/>
          <w:sz w:val="20"/>
        </w:rPr>
        <w:t>1778</w:t>
      </w:r>
      <w:r w:rsidRPr="003F392C">
        <w:rPr>
          <w:b/>
          <w:i/>
          <w:sz w:val="20"/>
        </w:rPr>
        <w:t>):</w:t>
      </w:r>
    </w:p>
    <w:p w14:paraId="4EDA3D84" w14:textId="77777777" w:rsidR="00281033" w:rsidRDefault="00281033" w:rsidP="00BE015C">
      <w:pPr>
        <w:spacing w:after="160" w:line="259" w:lineRule="auto"/>
        <w:rPr>
          <w:rFonts w:eastAsia="Calibri"/>
          <w:color w:val="FF0000"/>
          <w:sz w:val="20"/>
          <w:u w:val="single"/>
          <w:lang w:val="en-US"/>
        </w:rPr>
      </w:pPr>
    </w:p>
    <w:p w14:paraId="5DBBEFE9" w14:textId="0649DBED" w:rsidR="00A04850" w:rsidRPr="004B14F5" w:rsidRDefault="009F3AF0" w:rsidP="00BE015C">
      <w:pPr>
        <w:spacing w:after="160" w:line="259" w:lineRule="auto"/>
        <w:rPr>
          <w:rFonts w:eastAsia="Calibri"/>
          <w:color w:val="FF0000"/>
          <w:sz w:val="20"/>
          <w:u w:val="single"/>
          <w:lang w:val="en-US"/>
        </w:rPr>
      </w:pPr>
      <w:r w:rsidRPr="004B14F5">
        <w:rPr>
          <w:rFonts w:eastAsia="Calibri"/>
          <w:color w:val="FF0000"/>
          <w:sz w:val="20"/>
          <w:u w:val="single"/>
          <w:lang w:val="en-US"/>
        </w:rPr>
        <w:t xml:space="preserve">The </w:t>
      </w:r>
      <w:r w:rsidR="00A04850" w:rsidRPr="004B14F5">
        <w:rPr>
          <w:rFonts w:eastAsia="Calibri"/>
          <w:color w:val="FF0000"/>
          <w:sz w:val="20"/>
          <w:u w:val="single"/>
          <w:lang w:val="en-US"/>
        </w:rPr>
        <w:t xml:space="preserve">TXVECTOR parameter </w:t>
      </w:r>
      <w:r w:rsidR="00BA311F">
        <w:rPr>
          <w:rFonts w:eastAsia="Calibri"/>
          <w:color w:val="FF0000"/>
          <w:sz w:val="20"/>
          <w:u w:val="single"/>
          <w:lang w:val="en-US"/>
        </w:rPr>
        <w:t>HE-LTF-MODE</w:t>
      </w:r>
      <w:r w:rsidR="00A04850" w:rsidRPr="004B14F5">
        <w:rPr>
          <w:rFonts w:eastAsia="Calibri"/>
          <w:color w:val="FF0000"/>
          <w:sz w:val="20"/>
          <w:u w:val="single"/>
          <w:lang w:val="en-US"/>
        </w:rPr>
        <w:t xml:space="preserve"> is only present for HE trigger-based PPDUs </w:t>
      </w:r>
      <w:r w:rsidR="00BA311F">
        <w:rPr>
          <w:rFonts w:eastAsia="Calibri"/>
          <w:color w:val="FF0000"/>
          <w:sz w:val="20"/>
          <w:u w:val="single"/>
          <w:lang w:val="en-US"/>
        </w:rPr>
        <w:t xml:space="preserve">MU-MIMO </w:t>
      </w:r>
      <w:r w:rsidR="00A04850" w:rsidRPr="004B14F5">
        <w:rPr>
          <w:rFonts w:eastAsia="Calibri"/>
          <w:color w:val="FF0000"/>
          <w:sz w:val="20"/>
          <w:u w:val="single"/>
          <w:lang w:val="en-US"/>
        </w:rPr>
        <w:t>and is set as follows:</w:t>
      </w:r>
    </w:p>
    <w:p w14:paraId="60328753" w14:textId="746F65AE" w:rsidR="00A04850" w:rsidRPr="004B14F5" w:rsidRDefault="00A04850" w:rsidP="00A04850">
      <w:pPr>
        <w:pStyle w:val="ListParagraph"/>
        <w:numPr>
          <w:ilvl w:val="0"/>
          <w:numId w:val="9"/>
        </w:numPr>
        <w:spacing w:after="160" w:line="259" w:lineRule="auto"/>
        <w:ind w:leftChars="0"/>
        <w:rPr>
          <w:rFonts w:eastAsia="Calibri"/>
          <w:color w:val="FF0000"/>
          <w:sz w:val="20"/>
          <w:u w:val="single"/>
          <w:lang w:val="en-US"/>
        </w:rPr>
      </w:pPr>
      <w:r w:rsidRPr="004B14F5">
        <w:rPr>
          <w:rFonts w:eastAsia="Calibri"/>
          <w:color w:val="FF0000"/>
          <w:sz w:val="20"/>
          <w:u w:val="single"/>
          <w:lang w:val="en-US"/>
        </w:rPr>
        <w:t xml:space="preserve">A non-AP STA transmitting </w:t>
      </w:r>
      <w:proofErr w:type="spellStart"/>
      <w:r w:rsidRPr="004B14F5">
        <w:rPr>
          <w:rFonts w:eastAsia="Calibri"/>
          <w:color w:val="FF0000"/>
          <w:sz w:val="20"/>
          <w:u w:val="single"/>
          <w:lang w:val="en-US"/>
        </w:rPr>
        <w:t>an</w:t>
      </w:r>
      <w:proofErr w:type="spellEnd"/>
      <w:r w:rsidRPr="004B14F5">
        <w:rPr>
          <w:rFonts w:eastAsia="Calibri"/>
          <w:color w:val="FF0000"/>
          <w:sz w:val="20"/>
          <w:u w:val="single"/>
          <w:lang w:val="en-US"/>
        </w:rPr>
        <w:t xml:space="preserve"> HE trigger-based PPDU shall set the TXVECTOR parameter </w:t>
      </w:r>
      <w:r w:rsidR="00BA311F">
        <w:rPr>
          <w:rFonts w:eastAsia="Calibri"/>
          <w:color w:val="FF0000"/>
          <w:sz w:val="20"/>
          <w:u w:val="single"/>
          <w:lang w:val="en-US"/>
        </w:rPr>
        <w:t>HE-</w:t>
      </w:r>
      <w:r w:rsidRPr="004B14F5">
        <w:rPr>
          <w:rFonts w:eastAsia="Calibri"/>
          <w:color w:val="FF0000"/>
          <w:sz w:val="20"/>
          <w:u w:val="single"/>
          <w:lang w:val="en-US"/>
        </w:rPr>
        <w:t>LTF_MODE to 0 to indicate use of single stream pilots.</w:t>
      </w:r>
    </w:p>
    <w:p w14:paraId="1D810836" w14:textId="0BE1B850" w:rsidR="00A04850" w:rsidRPr="004B14F5" w:rsidRDefault="00A04850" w:rsidP="00A04850">
      <w:pPr>
        <w:pStyle w:val="ListParagraph"/>
        <w:numPr>
          <w:ilvl w:val="0"/>
          <w:numId w:val="9"/>
        </w:numPr>
        <w:spacing w:after="160" w:line="259" w:lineRule="auto"/>
        <w:ind w:leftChars="0"/>
        <w:rPr>
          <w:rFonts w:eastAsia="Calibri"/>
          <w:color w:val="FF0000"/>
          <w:sz w:val="20"/>
          <w:u w:val="single"/>
          <w:lang w:val="en-US"/>
        </w:rPr>
      </w:pPr>
      <w:r w:rsidRPr="004B14F5">
        <w:rPr>
          <w:rFonts w:eastAsia="Calibri"/>
          <w:color w:val="FF0000"/>
          <w:sz w:val="20"/>
          <w:u w:val="single"/>
          <w:lang w:val="en-US"/>
        </w:rPr>
        <w:t xml:space="preserve">A non-AP STA transmitting </w:t>
      </w:r>
      <w:proofErr w:type="spellStart"/>
      <w:r w:rsidRPr="004B14F5">
        <w:rPr>
          <w:rFonts w:eastAsia="Calibri"/>
          <w:color w:val="FF0000"/>
          <w:sz w:val="20"/>
          <w:u w:val="single"/>
          <w:lang w:val="en-US"/>
        </w:rPr>
        <w:t>an</w:t>
      </w:r>
      <w:proofErr w:type="spellEnd"/>
      <w:r w:rsidRPr="004B14F5">
        <w:rPr>
          <w:rFonts w:eastAsia="Calibri"/>
          <w:color w:val="FF0000"/>
          <w:sz w:val="20"/>
          <w:u w:val="single"/>
          <w:lang w:val="en-US"/>
        </w:rPr>
        <w:t xml:space="preserve"> HE trigger-based PPDU shall set the TXVECTOR parameter </w:t>
      </w:r>
      <w:r w:rsidR="00BA311F">
        <w:rPr>
          <w:rFonts w:eastAsia="Calibri"/>
          <w:color w:val="FF0000"/>
          <w:sz w:val="20"/>
          <w:u w:val="single"/>
          <w:lang w:val="en-US"/>
        </w:rPr>
        <w:t>HE-</w:t>
      </w:r>
      <w:r w:rsidRPr="004B14F5">
        <w:rPr>
          <w:rFonts w:eastAsia="Calibri"/>
          <w:color w:val="FF0000"/>
          <w:sz w:val="20"/>
          <w:u w:val="single"/>
          <w:lang w:val="en-US"/>
        </w:rPr>
        <w:t>LTF_MODE to 1 to indicate use of masked LTF sequence.</w:t>
      </w:r>
    </w:p>
    <w:p w14:paraId="0BB3691F" w14:textId="77777777" w:rsidR="00813F18" w:rsidRDefault="00813F18" w:rsidP="00E96A66">
      <w:pPr>
        <w:spacing w:after="160" w:line="259" w:lineRule="auto"/>
        <w:rPr>
          <w:sz w:val="20"/>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418EA075" w:rsidR="00E20BEE"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00A135FE">
        <w:rPr>
          <w:b/>
          <w:color w:val="000000"/>
          <w:sz w:val="28"/>
          <w:lang w:val="en-US" w:eastAsia="ko-KR"/>
        </w:rPr>
        <w:t>/D0.2</w:t>
      </w:r>
      <w:r w:rsidR="00CA7041">
        <w:rPr>
          <w:b/>
          <w:color w:val="000000"/>
          <w:sz w:val="28"/>
          <w:lang w:val="en-US" w:eastAsia="ko-KR"/>
        </w:rPr>
        <w:t>, June</w:t>
      </w:r>
      <w:r w:rsidRPr="001A2687">
        <w:rPr>
          <w:b/>
          <w:color w:val="000000"/>
          <w:sz w:val="28"/>
          <w:lang w:val="en-US" w:eastAsia="ko-KR"/>
        </w:rPr>
        <w:t xml:space="preserve"> 2016.</w:t>
      </w:r>
    </w:p>
    <w:p w14:paraId="393F041B" w14:textId="3C0EA548" w:rsidR="003964E1" w:rsidRDefault="003964E1" w:rsidP="0073666A">
      <w:pPr>
        <w:pStyle w:val="ListParagraph"/>
        <w:numPr>
          <w:ilvl w:val="0"/>
          <w:numId w:val="14"/>
        </w:numPr>
        <w:autoSpaceDE w:val="0"/>
        <w:autoSpaceDN w:val="0"/>
        <w:adjustRightInd w:val="0"/>
        <w:ind w:leftChars="0"/>
        <w:jc w:val="both"/>
        <w:rPr>
          <w:b/>
          <w:color w:val="000000"/>
          <w:sz w:val="28"/>
          <w:lang w:val="en-US" w:eastAsia="ko-KR"/>
        </w:rPr>
      </w:pPr>
      <w:r>
        <w:rPr>
          <w:b/>
          <w:color w:val="000000"/>
          <w:sz w:val="28"/>
          <w:lang w:val="en-US" w:eastAsia="ko-KR"/>
        </w:rPr>
        <w:t xml:space="preserve">11-15/132r17 Spec Framework, Robert Stacey (Intel) </w:t>
      </w:r>
    </w:p>
    <w:p w14:paraId="3DCEEB50" w14:textId="2695964D" w:rsidR="009965CB" w:rsidRPr="0073666A" w:rsidRDefault="009965CB" w:rsidP="0073666A">
      <w:pPr>
        <w:autoSpaceDE w:val="0"/>
        <w:autoSpaceDN w:val="0"/>
        <w:adjustRightInd w:val="0"/>
        <w:ind w:left="360"/>
        <w:jc w:val="both"/>
        <w:rPr>
          <w:b/>
          <w:color w:val="000000"/>
          <w:sz w:val="28"/>
          <w:lang w:val="en-US" w:eastAsia="ko-KR"/>
        </w:rPr>
      </w:pPr>
    </w:p>
    <w:sectPr w:rsidR="009965CB" w:rsidRPr="0073666A"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A3879" w14:textId="77777777" w:rsidR="004F091F" w:rsidRDefault="004F091F">
      <w:r>
        <w:separator/>
      </w:r>
    </w:p>
  </w:endnote>
  <w:endnote w:type="continuationSeparator" w:id="0">
    <w:p w14:paraId="0459BB78" w14:textId="77777777" w:rsidR="004F091F" w:rsidRDefault="004F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84DAFCC" w:rsidR="00997669" w:rsidRDefault="0099766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070D1">
      <w:rPr>
        <w:noProof/>
      </w:rPr>
      <w:t>9</w:t>
    </w:r>
    <w:r>
      <w:rPr>
        <w:noProof/>
      </w:rPr>
      <w:fldChar w:fldCharType="end"/>
    </w:r>
    <w:r>
      <w:tab/>
    </w:r>
    <w:r>
      <w:rPr>
        <w:lang w:eastAsia="ko-KR"/>
      </w:rPr>
      <w:t xml:space="preserve"> </w:t>
    </w:r>
    <w:proofErr w:type="spellStart"/>
    <w:r>
      <w:rPr>
        <w:lang w:eastAsia="ko-KR"/>
      </w:rPr>
      <w:t>Kome</w:t>
    </w:r>
    <w:proofErr w:type="spellEnd"/>
    <w:r>
      <w:rPr>
        <w:lang w:eastAsia="ko-KR"/>
      </w:rPr>
      <w:t xml:space="preserve"> Oteri, </w:t>
    </w:r>
    <w:proofErr w:type="spellStart"/>
    <w:r>
      <w:rPr>
        <w:lang w:eastAsia="ko-KR"/>
      </w:rPr>
      <w:t>InterDigital</w:t>
    </w:r>
    <w:proofErr w:type="spellEnd"/>
    <w:r>
      <w:rPr>
        <w:lang w:eastAsia="ko-KR"/>
      </w:rPr>
      <w:t xml:space="preserve"> </w:t>
    </w:r>
  </w:p>
  <w:p w14:paraId="68131EC6" w14:textId="77777777" w:rsidR="00997669" w:rsidRDefault="00997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7C1C8" w14:textId="77777777" w:rsidR="004F091F" w:rsidRDefault="004F091F">
      <w:r>
        <w:separator/>
      </w:r>
    </w:p>
  </w:footnote>
  <w:footnote w:type="continuationSeparator" w:id="0">
    <w:p w14:paraId="53F58553" w14:textId="77777777" w:rsidR="004F091F" w:rsidRDefault="004F0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06C7F1D2" w:rsidR="00997669" w:rsidRDefault="00997669">
    <w:pPr>
      <w:pStyle w:val="Header"/>
      <w:tabs>
        <w:tab w:val="clear" w:pos="6480"/>
        <w:tab w:val="center" w:pos="4680"/>
        <w:tab w:val="right" w:pos="9360"/>
      </w:tabs>
    </w:pPr>
    <w:r>
      <w:rPr>
        <w:lang w:eastAsia="ko-KR"/>
      </w:rPr>
      <w:t>July 2016</w:t>
    </w:r>
    <w:r>
      <w:tab/>
    </w:r>
    <w:r>
      <w:tab/>
    </w:r>
    <w:r>
      <w:fldChar w:fldCharType="begin"/>
    </w:r>
    <w:r>
      <w:instrText xml:space="preserve"> TITLE  \* MERGEFORMAT </w:instrText>
    </w:r>
    <w:r>
      <w:fldChar w:fldCharType="end"/>
    </w:r>
    <w:fldSimple w:instr=" TITLE  \* MERGEFORMAT ">
      <w:r>
        <w:t>doc.: IEEE 802.11-16/0866</w:t>
      </w:r>
      <w:r>
        <w:rPr>
          <w:lang w:eastAsia="ko-KR"/>
        </w:rPr>
        <w:t>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22CA2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916C4"/>
    <w:multiLevelType w:val="hybridMultilevel"/>
    <w:tmpl w:val="B4EAF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A483E"/>
    <w:multiLevelType w:val="hybridMultilevel"/>
    <w:tmpl w:val="005068E6"/>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4"/>
  </w:num>
  <w:num w:numId="11">
    <w:abstractNumId w:val="9"/>
  </w:num>
  <w:num w:numId="12">
    <w:abstractNumId w:val="11"/>
  </w:num>
  <w:num w:numId="13">
    <w:abstractNumId w:val="3"/>
  </w:num>
  <w:num w:numId="14">
    <w:abstractNumId w:val="2"/>
  </w:num>
  <w:num w:numId="15">
    <w:abstractNumId w:val="13"/>
  </w:num>
  <w:num w:numId="16">
    <w:abstractNumId w:val="12"/>
  </w:num>
  <w:num w:numId="17">
    <w:abstractNumId w:val="17"/>
  </w:num>
  <w:num w:numId="18">
    <w:abstractNumId w:val="12"/>
  </w:num>
  <w:num w:numId="19">
    <w:abstractNumId w:val="17"/>
  </w:num>
  <w:num w:numId="20">
    <w:abstractNumId w:val="18"/>
  </w:num>
  <w:num w:numId="21">
    <w:abstractNumId w:val="6"/>
  </w:num>
  <w:num w:numId="22">
    <w:abstractNumId w:val="14"/>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E7A"/>
    <w:rsid w:val="00006454"/>
    <w:rsid w:val="000067AA"/>
    <w:rsid w:val="00006DBB"/>
    <w:rsid w:val="0000743C"/>
    <w:rsid w:val="0001027F"/>
    <w:rsid w:val="00012449"/>
    <w:rsid w:val="00013D75"/>
    <w:rsid w:val="00013F87"/>
    <w:rsid w:val="00014031"/>
    <w:rsid w:val="000142B6"/>
    <w:rsid w:val="000157CC"/>
    <w:rsid w:val="00016D9C"/>
    <w:rsid w:val="00016DE0"/>
    <w:rsid w:val="00017D25"/>
    <w:rsid w:val="0002028F"/>
    <w:rsid w:val="00021A27"/>
    <w:rsid w:val="00022086"/>
    <w:rsid w:val="00023CD8"/>
    <w:rsid w:val="00024344"/>
    <w:rsid w:val="00024487"/>
    <w:rsid w:val="00027D05"/>
    <w:rsid w:val="00031E68"/>
    <w:rsid w:val="00033648"/>
    <w:rsid w:val="00033B0A"/>
    <w:rsid w:val="00034E6F"/>
    <w:rsid w:val="000353B5"/>
    <w:rsid w:val="000358B3"/>
    <w:rsid w:val="00037AD9"/>
    <w:rsid w:val="00037B1A"/>
    <w:rsid w:val="000405C4"/>
    <w:rsid w:val="00040697"/>
    <w:rsid w:val="00040F76"/>
    <w:rsid w:val="00042959"/>
    <w:rsid w:val="00044DC0"/>
    <w:rsid w:val="000478EE"/>
    <w:rsid w:val="000479A5"/>
    <w:rsid w:val="00052123"/>
    <w:rsid w:val="00053519"/>
    <w:rsid w:val="00054694"/>
    <w:rsid w:val="000567DA"/>
    <w:rsid w:val="0005688B"/>
    <w:rsid w:val="00060630"/>
    <w:rsid w:val="00063073"/>
    <w:rsid w:val="000642FC"/>
    <w:rsid w:val="0006469A"/>
    <w:rsid w:val="00066421"/>
    <w:rsid w:val="0006732A"/>
    <w:rsid w:val="00070ABB"/>
    <w:rsid w:val="00071971"/>
    <w:rsid w:val="00073BB4"/>
    <w:rsid w:val="000751BD"/>
    <w:rsid w:val="00075C3C"/>
    <w:rsid w:val="00075E1E"/>
    <w:rsid w:val="00076885"/>
    <w:rsid w:val="00077C25"/>
    <w:rsid w:val="00077D12"/>
    <w:rsid w:val="00080ACC"/>
    <w:rsid w:val="00080E1A"/>
    <w:rsid w:val="000815C7"/>
    <w:rsid w:val="00081E62"/>
    <w:rsid w:val="0008222D"/>
    <w:rsid w:val="000823A5"/>
    <w:rsid w:val="000823C8"/>
    <w:rsid w:val="000829FF"/>
    <w:rsid w:val="00082B8A"/>
    <w:rsid w:val="0008302D"/>
    <w:rsid w:val="00083864"/>
    <w:rsid w:val="00084297"/>
    <w:rsid w:val="000865AA"/>
    <w:rsid w:val="00086780"/>
    <w:rsid w:val="00090640"/>
    <w:rsid w:val="00091349"/>
    <w:rsid w:val="00092971"/>
    <w:rsid w:val="00092AC6"/>
    <w:rsid w:val="00093AD2"/>
    <w:rsid w:val="00093F1F"/>
    <w:rsid w:val="00094FFA"/>
    <w:rsid w:val="0009661D"/>
    <w:rsid w:val="00096697"/>
    <w:rsid w:val="00097054"/>
    <w:rsid w:val="0009713F"/>
    <w:rsid w:val="000975F0"/>
    <w:rsid w:val="000A1C31"/>
    <w:rsid w:val="000A1F25"/>
    <w:rsid w:val="000A32F0"/>
    <w:rsid w:val="000A4D1E"/>
    <w:rsid w:val="000A671D"/>
    <w:rsid w:val="000A7680"/>
    <w:rsid w:val="000B041A"/>
    <w:rsid w:val="000B083E"/>
    <w:rsid w:val="000B0DAF"/>
    <w:rsid w:val="000B50F5"/>
    <w:rsid w:val="000B59FE"/>
    <w:rsid w:val="000B617A"/>
    <w:rsid w:val="000C1B3F"/>
    <w:rsid w:val="000C3186"/>
    <w:rsid w:val="000C3193"/>
    <w:rsid w:val="000C46AD"/>
    <w:rsid w:val="000C54F3"/>
    <w:rsid w:val="000C5EF5"/>
    <w:rsid w:val="000C6A2F"/>
    <w:rsid w:val="000D174A"/>
    <w:rsid w:val="000D1AD4"/>
    <w:rsid w:val="000D276A"/>
    <w:rsid w:val="000D2F1B"/>
    <w:rsid w:val="000D41AE"/>
    <w:rsid w:val="000D4A8F"/>
    <w:rsid w:val="000D5EBD"/>
    <w:rsid w:val="000D674F"/>
    <w:rsid w:val="000E0494"/>
    <w:rsid w:val="000E1085"/>
    <w:rsid w:val="000E1C37"/>
    <w:rsid w:val="000E1D7B"/>
    <w:rsid w:val="000E27EF"/>
    <w:rsid w:val="000E4B82"/>
    <w:rsid w:val="000E4C0E"/>
    <w:rsid w:val="000E6539"/>
    <w:rsid w:val="000E6771"/>
    <w:rsid w:val="000E70CA"/>
    <w:rsid w:val="000E720C"/>
    <w:rsid w:val="000E722B"/>
    <w:rsid w:val="000E752D"/>
    <w:rsid w:val="000F171F"/>
    <w:rsid w:val="000F1EAA"/>
    <w:rsid w:val="000F238C"/>
    <w:rsid w:val="000F2F7D"/>
    <w:rsid w:val="000F3617"/>
    <w:rsid w:val="000F4937"/>
    <w:rsid w:val="000F5088"/>
    <w:rsid w:val="000F685B"/>
    <w:rsid w:val="000F6BB9"/>
    <w:rsid w:val="000F76F0"/>
    <w:rsid w:val="000F7895"/>
    <w:rsid w:val="001005A8"/>
    <w:rsid w:val="00100937"/>
    <w:rsid w:val="00100E3B"/>
    <w:rsid w:val="001015F8"/>
    <w:rsid w:val="00101868"/>
    <w:rsid w:val="0010469F"/>
    <w:rsid w:val="00105918"/>
    <w:rsid w:val="00106553"/>
    <w:rsid w:val="001101C2"/>
    <w:rsid w:val="001109AA"/>
    <w:rsid w:val="00111F01"/>
    <w:rsid w:val="00112C6A"/>
    <w:rsid w:val="00113B5F"/>
    <w:rsid w:val="00113F20"/>
    <w:rsid w:val="00114B35"/>
    <w:rsid w:val="00114FCA"/>
    <w:rsid w:val="001154CE"/>
    <w:rsid w:val="00115A75"/>
    <w:rsid w:val="00115B7B"/>
    <w:rsid w:val="00117299"/>
    <w:rsid w:val="00120298"/>
    <w:rsid w:val="00120BD6"/>
    <w:rsid w:val="001215C0"/>
    <w:rsid w:val="00122191"/>
    <w:rsid w:val="00122325"/>
    <w:rsid w:val="00122D51"/>
    <w:rsid w:val="00122FE9"/>
    <w:rsid w:val="00126052"/>
    <w:rsid w:val="001274A8"/>
    <w:rsid w:val="001275D7"/>
    <w:rsid w:val="00127723"/>
    <w:rsid w:val="00130101"/>
    <w:rsid w:val="001323DB"/>
    <w:rsid w:val="00134114"/>
    <w:rsid w:val="00135032"/>
    <w:rsid w:val="0013535C"/>
    <w:rsid w:val="00135B4B"/>
    <w:rsid w:val="0013699E"/>
    <w:rsid w:val="0013757C"/>
    <w:rsid w:val="001420E5"/>
    <w:rsid w:val="001448D8"/>
    <w:rsid w:val="001449D1"/>
    <w:rsid w:val="001450BB"/>
    <w:rsid w:val="001459E7"/>
    <w:rsid w:val="00145C98"/>
    <w:rsid w:val="001460F6"/>
    <w:rsid w:val="00146D19"/>
    <w:rsid w:val="00150F68"/>
    <w:rsid w:val="00151729"/>
    <w:rsid w:val="00151BBE"/>
    <w:rsid w:val="001523EB"/>
    <w:rsid w:val="00154791"/>
    <w:rsid w:val="00154B26"/>
    <w:rsid w:val="001555C0"/>
    <w:rsid w:val="001557CB"/>
    <w:rsid w:val="001559BB"/>
    <w:rsid w:val="00156C4B"/>
    <w:rsid w:val="001620B2"/>
    <w:rsid w:val="0016428D"/>
    <w:rsid w:val="00164438"/>
    <w:rsid w:val="00165BE6"/>
    <w:rsid w:val="00166C49"/>
    <w:rsid w:val="00167101"/>
    <w:rsid w:val="00170292"/>
    <w:rsid w:val="001711C2"/>
    <w:rsid w:val="00172489"/>
    <w:rsid w:val="00172DD9"/>
    <w:rsid w:val="001738FD"/>
    <w:rsid w:val="001755EA"/>
    <w:rsid w:val="00175CDF"/>
    <w:rsid w:val="0017659B"/>
    <w:rsid w:val="00176BC6"/>
    <w:rsid w:val="00177A4C"/>
    <w:rsid w:val="00177BCE"/>
    <w:rsid w:val="001812B0"/>
    <w:rsid w:val="00181423"/>
    <w:rsid w:val="001821E0"/>
    <w:rsid w:val="0018224A"/>
    <w:rsid w:val="00183698"/>
    <w:rsid w:val="00183F4C"/>
    <w:rsid w:val="0018577E"/>
    <w:rsid w:val="00185E29"/>
    <w:rsid w:val="00186166"/>
    <w:rsid w:val="001869E8"/>
    <w:rsid w:val="00187129"/>
    <w:rsid w:val="00190187"/>
    <w:rsid w:val="0019164F"/>
    <w:rsid w:val="00192134"/>
    <w:rsid w:val="00192679"/>
    <w:rsid w:val="00192C6E"/>
    <w:rsid w:val="00193C39"/>
    <w:rsid w:val="001943F7"/>
    <w:rsid w:val="001966B7"/>
    <w:rsid w:val="00196B8E"/>
    <w:rsid w:val="00197B92"/>
    <w:rsid w:val="00197BFA"/>
    <w:rsid w:val="001A0BCF"/>
    <w:rsid w:val="001A0CEC"/>
    <w:rsid w:val="001A0EDB"/>
    <w:rsid w:val="001A100B"/>
    <w:rsid w:val="001A1B7C"/>
    <w:rsid w:val="001A1F3C"/>
    <w:rsid w:val="001A2240"/>
    <w:rsid w:val="001A2687"/>
    <w:rsid w:val="001A28B0"/>
    <w:rsid w:val="001A2CDE"/>
    <w:rsid w:val="001A77FD"/>
    <w:rsid w:val="001B0001"/>
    <w:rsid w:val="001B05CC"/>
    <w:rsid w:val="001B252D"/>
    <w:rsid w:val="001B2904"/>
    <w:rsid w:val="001B2AD8"/>
    <w:rsid w:val="001B48E7"/>
    <w:rsid w:val="001B63BC"/>
    <w:rsid w:val="001B7137"/>
    <w:rsid w:val="001C501D"/>
    <w:rsid w:val="001C6CD8"/>
    <w:rsid w:val="001C78D9"/>
    <w:rsid w:val="001C7CCE"/>
    <w:rsid w:val="001D15ED"/>
    <w:rsid w:val="001D1E4B"/>
    <w:rsid w:val="001D2A6C"/>
    <w:rsid w:val="001D328B"/>
    <w:rsid w:val="001D3CA6"/>
    <w:rsid w:val="001D4A93"/>
    <w:rsid w:val="001D52D4"/>
    <w:rsid w:val="001D5F28"/>
    <w:rsid w:val="001D6545"/>
    <w:rsid w:val="001D7529"/>
    <w:rsid w:val="001D7948"/>
    <w:rsid w:val="001D7EDC"/>
    <w:rsid w:val="001E0946"/>
    <w:rsid w:val="001E1001"/>
    <w:rsid w:val="001E15F8"/>
    <w:rsid w:val="001E1C8D"/>
    <w:rsid w:val="001E3195"/>
    <w:rsid w:val="001E32FA"/>
    <w:rsid w:val="001E349E"/>
    <w:rsid w:val="001E4DFC"/>
    <w:rsid w:val="001E52F7"/>
    <w:rsid w:val="001E6267"/>
    <w:rsid w:val="001E7C32"/>
    <w:rsid w:val="001E7E20"/>
    <w:rsid w:val="001F0210"/>
    <w:rsid w:val="001F0891"/>
    <w:rsid w:val="001F10F7"/>
    <w:rsid w:val="001F130D"/>
    <w:rsid w:val="001F13CA"/>
    <w:rsid w:val="001F1570"/>
    <w:rsid w:val="001F1752"/>
    <w:rsid w:val="001F1EB4"/>
    <w:rsid w:val="001F207A"/>
    <w:rsid w:val="001F270E"/>
    <w:rsid w:val="001F29AD"/>
    <w:rsid w:val="001F3DB9"/>
    <w:rsid w:val="001F45A4"/>
    <w:rsid w:val="001F491C"/>
    <w:rsid w:val="001F5AE6"/>
    <w:rsid w:val="001F5C29"/>
    <w:rsid w:val="001F5D16"/>
    <w:rsid w:val="001F61C1"/>
    <w:rsid w:val="001F620B"/>
    <w:rsid w:val="001F6C36"/>
    <w:rsid w:val="0020013A"/>
    <w:rsid w:val="002002A6"/>
    <w:rsid w:val="0020058A"/>
    <w:rsid w:val="002035EE"/>
    <w:rsid w:val="0020462A"/>
    <w:rsid w:val="002046A1"/>
    <w:rsid w:val="0020501A"/>
    <w:rsid w:val="002063EC"/>
    <w:rsid w:val="00206C7A"/>
    <w:rsid w:val="00206D24"/>
    <w:rsid w:val="00210DDD"/>
    <w:rsid w:val="00211DBE"/>
    <w:rsid w:val="002125D6"/>
    <w:rsid w:val="00212E2A"/>
    <w:rsid w:val="002141B2"/>
    <w:rsid w:val="00214B50"/>
    <w:rsid w:val="00215A56"/>
    <w:rsid w:val="00215A82"/>
    <w:rsid w:val="00215E32"/>
    <w:rsid w:val="00215F36"/>
    <w:rsid w:val="00216771"/>
    <w:rsid w:val="00217C07"/>
    <w:rsid w:val="00220581"/>
    <w:rsid w:val="002208B9"/>
    <w:rsid w:val="0022139A"/>
    <w:rsid w:val="00222261"/>
    <w:rsid w:val="00222778"/>
    <w:rsid w:val="002239F2"/>
    <w:rsid w:val="00223B55"/>
    <w:rsid w:val="00224133"/>
    <w:rsid w:val="00224D82"/>
    <w:rsid w:val="002251A9"/>
    <w:rsid w:val="00225508"/>
    <w:rsid w:val="00225570"/>
    <w:rsid w:val="0022599C"/>
    <w:rsid w:val="00226ECD"/>
    <w:rsid w:val="00231F3B"/>
    <w:rsid w:val="002323FE"/>
    <w:rsid w:val="00233E60"/>
    <w:rsid w:val="00234C13"/>
    <w:rsid w:val="002369FD"/>
    <w:rsid w:val="00236A7E"/>
    <w:rsid w:val="0023760F"/>
    <w:rsid w:val="00237985"/>
    <w:rsid w:val="00240386"/>
    <w:rsid w:val="00240895"/>
    <w:rsid w:val="00241AD7"/>
    <w:rsid w:val="00245644"/>
    <w:rsid w:val="002470AC"/>
    <w:rsid w:val="0024720B"/>
    <w:rsid w:val="00252D47"/>
    <w:rsid w:val="0025375C"/>
    <w:rsid w:val="002539AB"/>
    <w:rsid w:val="002543E6"/>
    <w:rsid w:val="002557AE"/>
    <w:rsid w:val="00255A8B"/>
    <w:rsid w:val="00257E1F"/>
    <w:rsid w:val="002618B9"/>
    <w:rsid w:val="0026229C"/>
    <w:rsid w:val="00262D56"/>
    <w:rsid w:val="00263092"/>
    <w:rsid w:val="0026342D"/>
    <w:rsid w:val="0026408E"/>
    <w:rsid w:val="002662A5"/>
    <w:rsid w:val="002674D1"/>
    <w:rsid w:val="002675CD"/>
    <w:rsid w:val="00270171"/>
    <w:rsid w:val="00270F98"/>
    <w:rsid w:val="00273257"/>
    <w:rsid w:val="00273F9F"/>
    <w:rsid w:val="00273FA9"/>
    <w:rsid w:val="00274A4A"/>
    <w:rsid w:val="002772E5"/>
    <w:rsid w:val="002773F1"/>
    <w:rsid w:val="00281013"/>
    <w:rsid w:val="00281033"/>
    <w:rsid w:val="00281A5D"/>
    <w:rsid w:val="00282053"/>
    <w:rsid w:val="00282EFB"/>
    <w:rsid w:val="002833DD"/>
    <w:rsid w:val="00283DAF"/>
    <w:rsid w:val="00284C5E"/>
    <w:rsid w:val="00287B9F"/>
    <w:rsid w:val="00291097"/>
    <w:rsid w:val="002919E5"/>
    <w:rsid w:val="00291A10"/>
    <w:rsid w:val="002928E7"/>
    <w:rsid w:val="0029309B"/>
    <w:rsid w:val="00294B37"/>
    <w:rsid w:val="00296722"/>
    <w:rsid w:val="00297F3F"/>
    <w:rsid w:val="002A195C"/>
    <w:rsid w:val="002A251F"/>
    <w:rsid w:val="002A276B"/>
    <w:rsid w:val="002A3AAB"/>
    <w:rsid w:val="002A4A61"/>
    <w:rsid w:val="002A4C48"/>
    <w:rsid w:val="002A55B1"/>
    <w:rsid w:val="002B03B5"/>
    <w:rsid w:val="002B0983"/>
    <w:rsid w:val="002B5901"/>
    <w:rsid w:val="002B5973"/>
    <w:rsid w:val="002B6896"/>
    <w:rsid w:val="002C271D"/>
    <w:rsid w:val="002C2A2B"/>
    <w:rsid w:val="002C49D8"/>
    <w:rsid w:val="002C5EB9"/>
    <w:rsid w:val="002C6B4F"/>
    <w:rsid w:val="002C6CFB"/>
    <w:rsid w:val="002C72E1"/>
    <w:rsid w:val="002D001B"/>
    <w:rsid w:val="002D1D40"/>
    <w:rsid w:val="002D1F74"/>
    <w:rsid w:val="002D3073"/>
    <w:rsid w:val="002D518F"/>
    <w:rsid w:val="002D576F"/>
    <w:rsid w:val="002D5D5C"/>
    <w:rsid w:val="002D6F6A"/>
    <w:rsid w:val="002D7ED5"/>
    <w:rsid w:val="002E1B18"/>
    <w:rsid w:val="002E1BD4"/>
    <w:rsid w:val="002E2017"/>
    <w:rsid w:val="002E3403"/>
    <w:rsid w:val="002E340A"/>
    <w:rsid w:val="002E6FF6"/>
    <w:rsid w:val="002F0915"/>
    <w:rsid w:val="002F0CA0"/>
    <w:rsid w:val="002F1269"/>
    <w:rsid w:val="002F25B2"/>
    <w:rsid w:val="002F279E"/>
    <w:rsid w:val="002F2BC5"/>
    <w:rsid w:val="002F2E8E"/>
    <w:rsid w:val="002F376B"/>
    <w:rsid w:val="002F47F4"/>
    <w:rsid w:val="002F499D"/>
    <w:rsid w:val="002F50E3"/>
    <w:rsid w:val="002F5C8C"/>
    <w:rsid w:val="002F6541"/>
    <w:rsid w:val="002F7199"/>
    <w:rsid w:val="002F7D11"/>
    <w:rsid w:val="0030034E"/>
    <w:rsid w:val="0030081B"/>
    <w:rsid w:val="003021B7"/>
    <w:rsid w:val="003024ED"/>
    <w:rsid w:val="0030268D"/>
    <w:rsid w:val="003034AC"/>
    <w:rsid w:val="0030382C"/>
    <w:rsid w:val="00304CD2"/>
    <w:rsid w:val="00305159"/>
    <w:rsid w:val="00305D12"/>
    <w:rsid w:val="00305D6E"/>
    <w:rsid w:val="0030695D"/>
    <w:rsid w:val="0030782E"/>
    <w:rsid w:val="00307F5F"/>
    <w:rsid w:val="00313CB2"/>
    <w:rsid w:val="003143D6"/>
    <w:rsid w:val="003144D3"/>
    <w:rsid w:val="00315B1A"/>
    <w:rsid w:val="00315B52"/>
    <w:rsid w:val="00315DE7"/>
    <w:rsid w:val="00317A7D"/>
    <w:rsid w:val="00320ED2"/>
    <w:rsid w:val="003214E2"/>
    <w:rsid w:val="003222DD"/>
    <w:rsid w:val="00322F99"/>
    <w:rsid w:val="003231DA"/>
    <w:rsid w:val="0032433D"/>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6E5B"/>
    <w:rsid w:val="003479E4"/>
    <w:rsid w:val="00347C43"/>
    <w:rsid w:val="00350CA7"/>
    <w:rsid w:val="0035213C"/>
    <w:rsid w:val="00352DC1"/>
    <w:rsid w:val="00355254"/>
    <w:rsid w:val="0035591D"/>
    <w:rsid w:val="00355B56"/>
    <w:rsid w:val="00356265"/>
    <w:rsid w:val="00357F36"/>
    <w:rsid w:val="00360C87"/>
    <w:rsid w:val="003622ED"/>
    <w:rsid w:val="00362BFB"/>
    <w:rsid w:val="00362C5B"/>
    <w:rsid w:val="003640D1"/>
    <w:rsid w:val="00366AF0"/>
    <w:rsid w:val="00366D58"/>
    <w:rsid w:val="003678EE"/>
    <w:rsid w:val="003713CA"/>
    <w:rsid w:val="00371E4A"/>
    <w:rsid w:val="0037201A"/>
    <w:rsid w:val="003724BD"/>
    <w:rsid w:val="003729FC"/>
    <w:rsid w:val="00372FCA"/>
    <w:rsid w:val="0037319C"/>
    <w:rsid w:val="00373D57"/>
    <w:rsid w:val="00374C87"/>
    <w:rsid w:val="00374CBC"/>
    <w:rsid w:val="00374E5A"/>
    <w:rsid w:val="003766B9"/>
    <w:rsid w:val="00376E69"/>
    <w:rsid w:val="00381078"/>
    <w:rsid w:val="00381F98"/>
    <w:rsid w:val="00382C54"/>
    <w:rsid w:val="00383766"/>
    <w:rsid w:val="00383C03"/>
    <w:rsid w:val="00383D1B"/>
    <w:rsid w:val="0038516A"/>
    <w:rsid w:val="00385654"/>
    <w:rsid w:val="00385FD6"/>
    <w:rsid w:val="0038601E"/>
    <w:rsid w:val="00387A77"/>
    <w:rsid w:val="003906A1"/>
    <w:rsid w:val="0039114C"/>
    <w:rsid w:val="00391845"/>
    <w:rsid w:val="003924F8"/>
    <w:rsid w:val="003945E3"/>
    <w:rsid w:val="00395A50"/>
    <w:rsid w:val="003964E1"/>
    <w:rsid w:val="0039787F"/>
    <w:rsid w:val="003A147C"/>
    <w:rsid w:val="003A161F"/>
    <w:rsid w:val="003A1693"/>
    <w:rsid w:val="003A1CC7"/>
    <w:rsid w:val="003A1CFA"/>
    <w:rsid w:val="003A22E2"/>
    <w:rsid w:val="003A29E6"/>
    <w:rsid w:val="003A3196"/>
    <w:rsid w:val="003A35F2"/>
    <w:rsid w:val="003A36DB"/>
    <w:rsid w:val="003A3ABC"/>
    <w:rsid w:val="003A42DF"/>
    <w:rsid w:val="003A478D"/>
    <w:rsid w:val="003A5BFF"/>
    <w:rsid w:val="003A6244"/>
    <w:rsid w:val="003A6AC1"/>
    <w:rsid w:val="003A74EB"/>
    <w:rsid w:val="003A7B64"/>
    <w:rsid w:val="003B03CE"/>
    <w:rsid w:val="003B0978"/>
    <w:rsid w:val="003B3C5F"/>
    <w:rsid w:val="003B4DAD"/>
    <w:rsid w:val="003B52F2"/>
    <w:rsid w:val="003B6329"/>
    <w:rsid w:val="003B64A5"/>
    <w:rsid w:val="003B6F60"/>
    <w:rsid w:val="003B76BD"/>
    <w:rsid w:val="003B783A"/>
    <w:rsid w:val="003C045C"/>
    <w:rsid w:val="003C2B82"/>
    <w:rsid w:val="003C315D"/>
    <w:rsid w:val="003C47A5"/>
    <w:rsid w:val="003C47D1"/>
    <w:rsid w:val="003C4B4D"/>
    <w:rsid w:val="003C56D8"/>
    <w:rsid w:val="003C58AE"/>
    <w:rsid w:val="003C6D45"/>
    <w:rsid w:val="003C74FF"/>
    <w:rsid w:val="003C7E4D"/>
    <w:rsid w:val="003D0004"/>
    <w:rsid w:val="003D0525"/>
    <w:rsid w:val="003D1D90"/>
    <w:rsid w:val="003D26A5"/>
    <w:rsid w:val="003D3623"/>
    <w:rsid w:val="003D3F93"/>
    <w:rsid w:val="003D4734"/>
    <w:rsid w:val="003D5013"/>
    <w:rsid w:val="003D559C"/>
    <w:rsid w:val="003D5F14"/>
    <w:rsid w:val="003D65C7"/>
    <w:rsid w:val="003D664E"/>
    <w:rsid w:val="003D77A3"/>
    <w:rsid w:val="003D78F7"/>
    <w:rsid w:val="003E29E2"/>
    <w:rsid w:val="003E2EAF"/>
    <w:rsid w:val="003E32DF"/>
    <w:rsid w:val="003E3FAD"/>
    <w:rsid w:val="003E416D"/>
    <w:rsid w:val="003E4403"/>
    <w:rsid w:val="003E5916"/>
    <w:rsid w:val="003E5CD9"/>
    <w:rsid w:val="003E5DE7"/>
    <w:rsid w:val="003E6208"/>
    <w:rsid w:val="003E667C"/>
    <w:rsid w:val="003E6F7B"/>
    <w:rsid w:val="003E7414"/>
    <w:rsid w:val="003E7B8A"/>
    <w:rsid w:val="003E7F99"/>
    <w:rsid w:val="003F1281"/>
    <w:rsid w:val="003F2B96"/>
    <w:rsid w:val="003F2D6C"/>
    <w:rsid w:val="003F6B76"/>
    <w:rsid w:val="003F793B"/>
    <w:rsid w:val="00400D6B"/>
    <w:rsid w:val="004010D0"/>
    <w:rsid w:val="004014AE"/>
    <w:rsid w:val="00403271"/>
    <w:rsid w:val="00403645"/>
    <w:rsid w:val="00403B13"/>
    <w:rsid w:val="00403F46"/>
    <w:rsid w:val="00404B8C"/>
    <w:rsid w:val="004051EE"/>
    <w:rsid w:val="00407C5B"/>
    <w:rsid w:val="0041000F"/>
    <w:rsid w:val="004110BE"/>
    <w:rsid w:val="0041147F"/>
    <w:rsid w:val="00411A99"/>
    <w:rsid w:val="00411C03"/>
    <w:rsid w:val="00411E59"/>
    <w:rsid w:val="0041562C"/>
    <w:rsid w:val="00415C55"/>
    <w:rsid w:val="0041745A"/>
    <w:rsid w:val="004209D5"/>
    <w:rsid w:val="00421159"/>
    <w:rsid w:val="00421A46"/>
    <w:rsid w:val="00422546"/>
    <w:rsid w:val="00422A0F"/>
    <w:rsid w:val="00422D5C"/>
    <w:rsid w:val="00423116"/>
    <w:rsid w:val="00423634"/>
    <w:rsid w:val="004270C7"/>
    <w:rsid w:val="0042760E"/>
    <w:rsid w:val="00430648"/>
    <w:rsid w:val="00430E74"/>
    <w:rsid w:val="00432069"/>
    <w:rsid w:val="004332BB"/>
    <w:rsid w:val="004339CB"/>
    <w:rsid w:val="00435208"/>
    <w:rsid w:val="00435703"/>
    <w:rsid w:val="00437814"/>
    <w:rsid w:val="004402C9"/>
    <w:rsid w:val="00440A54"/>
    <w:rsid w:val="00440B42"/>
    <w:rsid w:val="00440FF1"/>
    <w:rsid w:val="004413CB"/>
    <w:rsid w:val="004417F2"/>
    <w:rsid w:val="00442799"/>
    <w:rsid w:val="00443A9D"/>
    <w:rsid w:val="00443FBF"/>
    <w:rsid w:val="004452DF"/>
    <w:rsid w:val="004507E7"/>
    <w:rsid w:val="0045084E"/>
    <w:rsid w:val="00450CC0"/>
    <w:rsid w:val="00451160"/>
    <w:rsid w:val="0045288D"/>
    <w:rsid w:val="00452920"/>
    <w:rsid w:val="00453127"/>
    <w:rsid w:val="004535CB"/>
    <w:rsid w:val="00453A44"/>
    <w:rsid w:val="00457028"/>
    <w:rsid w:val="00457E3B"/>
    <w:rsid w:val="00457FA3"/>
    <w:rsid w:val="00457FDC"/>
    <w:rsid w:val="00461C2E"/>
    <w:rsid w:val="00462172"/>
    <w:rsid w:val="004625C3"/>
    <w:rsid w:val="00466B33"/>
    <w:rsid w:val="00466EEB"/>
    <w:rsid w:val="004721EF"/>
    <w:rsid w:val="0047267B"/>
    <w:rsid w:val="00472EA0"/>
    <w:rsid w:val="00474E8B"/>
    <w:rsid w:val="00475A71"/>
    <w:rsid w:val="00475D9E"/>
    <w:rsid w:val="00476F40"/>
    <w:rsid w:val="00476FD4"/>
    <w:rsid w:val="004804A4"/>
    <w:rsid w:val="004821A5"/>
    <w:rsid w:val="004828D5"/>
    <w:rsid w:val="00482AD0"/>
    <w:rsid w:val="00482AF6"/>
    <w:rsid w:val="004841EB"/>
    <w:rsid w:val="00484651"/>
    <w:rsid w:val="00484CF4"/>
    <w:rsid w:val="00486EB3"/>
    <w:rsid w:val="00487778"/>
    <w:rsid w:val="00491CAF"/>
    <w:rsid w:val="004921DA"/>
    <w:rsid w:val="00492A82"/>
    <w:rsid w:val="004940D8"/>
    <w:rsid w:val="0049468A"/>
    <w:rsid w:val="00494F9B"/>
    <w:rsid w:val="00495B8C"/>
    <w:rsid w:val="00495DAB"/>
    <w:rsid w:val="00497C1D"/>
    <w:rsid w:val="004A0AF4"/>
    <w:rsid w:val="004A0FC9"/>
    <w:rsid w:val="004A434E"/>
    <w:rsid w:val="004A5537"/>
    <w:rsid w:val="004A7935"/>
    <w:rsid w:val="004A7B3B"/>
    <w:rsid w:val="004A7E06"/>
    <w:rsid w:val="004B0BC9"/>
    <w:rsid w:val="004B14F5"/>
    <w:rsid w:val="004B2117"/>
    <w:rsid w:val="004B2974"/>
    <w:rsid w:val="004B493F"/>
    <w:rsid w:val="004B4E15"/>
    <w:rsid w:val="004B50D6"/>
    <w:rsid w:val="004B6067"/>
    <w:rsid w:val="004B7780"/>
    <w:rsid w:val="004C0BD8"/>
    <w:rsid w:val="004C0D4F"/>
    <w:rsid w:val="004C0F0A"/>
    <w:rsid w:val="004C12CE"/>
    <w:rsid w:val="004C1A6A"/>
    <w:rsid w:val="004C3C2A"/>
    <w:rsid w:val="004C3CFD"/>
    <w:rsid w:val="004C7042"/>
    <w:rsid w:val="004C7CE0"/>
    <w:rsid w:val="004D0306"/>
    <w:rsid w:val="004D03A1"/>
    <w:rsid w:val="004D0487"/>
    <w:rsid w:val="004D071D"/>
    <w:rsid w:val="004D0CE4"/>
    <w:rsid w:val="004D0DAE"/>
    <w:rsid w:val="004D0F1C"/>
    <w:rsid w:val="004D2D75"/>
    <w:rsid w:val="004D37A1"/>
    <w:rsid w:val="004D4671"/>
    <w:rsid w:val="004D49E7"/>
    <w:rsid w:val="004D5F1F"/>
    <w:rsid w:val="004D6AB7"/>
    <w:rsid w:val="004D6BE8"/>
    <w:rsid w:val="004D7188"/>
    <w:rsid w:val="004E0097"/>
    <w:rsid w:val="004E0209"/>
    <w:rsid w:val="004E040B"/>
    <w:rsid w:val="004E19B8"/>
    <w:rsid w:val="004E254F"/>
    <w:rsid w:val="004E2A0B"/>
    <w:rsid w:val="004E40E9"/>
    <w:rsid w:val="004E4538"/>
    <w:rsid w:val="004E46DF"/>
    <w:rsid w:val="004E4B5B"/>
    <w:rsid w:val="004E66C3"/>
    <w:rsid w:val="004E7E34"/>
    <w:rsid w:val="004F091F"/>
    <w:rsid w:val="004F0AC7"/>
    <w:rsid w:val="004F0CB7"/>
    <w:rsid w:val="004F1733"/>
    <w:rsid w:val="004F17DE"/>
    <w:rsid w:val="004F1A47"/>
    <w:rsid w:val="004F22BE"/>
    <w:rsid w:val="004F3A00"/>
    <w:rsid w:val="004F4564"/>
    <w:rsid w:val="004F4BBB"/>
    <w:rsid w:val="004F5A90"/>
    <w:rsid w:val="004F74F8"/>
    <w:rsid w:val="005001E7"/>
    <w:rsid w:val="005004EC"/>
    <w:rsid w:val="0050128F"/>
    <w:rsid w:val="00501D5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5EF"/>
    <w:rsid w:val="00517ED6"/>
    <w:rsid w:val="00520B8C"/>
    <w:rsid w:val="0052151C"/>
    <w:rsid w:val="00521FF4"/>
    <w:rsid w:val="00522A49"/>
    <w:rsid w:val="005230FA"/>
    <w:rsid w:val="005235B6"/>
    <w:rsid w:val="005243B4"/>
    <w:rsid w:val="005252E1"/>
    <w:rsid w:val="005260D8"/>
    <w:rsid w:val="00526970"/>
    <w:rsid w:val="00527489"/>
    <w:rsid w:val="00527BB3"/>
    <w:rsid w:val="00530C5C"/>
    <w:rsid w:val="00531734"/>
    <w:rsid w:val="0053254A"/>
    <w:rsid w:val="0053566B"/>
    <w:rsid w:val="005363F9"/>
    <w:rsid w:val="0053691C"/>
    <w:rsid w:val="0053731F"/>
    <w:rsid w:val="00540622"/>
    <w:rsid w:val="00540657"/>
    <w:rsid w:val="00540A28"/>
    <w:rsid w:val="0054235E"/>
    <w:rsid w:val="00543CCF"/>
    <w:rsid w:val="0054425D"/>
    <w:rsid w:val="005442D3"/>
    <w:rsid w:val="00544597"/>
    <w:rsid w:val="00544B61"/>
    <w:rsid w:val="00553C7D"/>
    <w:rsid w:val="0055429B"/>
    <w:rsid w:val="0055459B"/>
    <w:rsid w:val="005546A4"/>
    <w:rsid w:val="00554995"/>
    <w:rsid w:val="00554EEF"/>
    <w:rsid w:val="005555B2"/>
    <w:rsid w:val="00557153"/>
    <w:rsid w:val="00562627"/>
    <w:rsid w:val="00563B85"/>
    <w:rsid w:val="00565751"/>
    <w:rsid w:val="005673F3"/>
    <w:rsid w:val="00567934"/>
    <w:rsid w:val="005702B6"/>
    <w:rsid w:val="005703A1"/>
    <w:rsid w:val="0057046A"/>
    <w:rsid w:val="005712BF"/>
    <w:rsid w:val="00571574"/>
    <w:rsid w:val="00571583"/>
    <w:rsid w:val="00572BF3"/>
    <w:rsid w:val="00572E7A"/>
    <w:rsid w:val="00574757"/>
    <w:rsid w:val="0058164B"/>
    <w:rsid w:val="005821D7"/>
    <w:rsid w:val="00583212"/>
    <w:rsid w:val="00583E50"/>
    <w:rsid w:val="005848F8"/>
    <w:rsid w:val="00585D8F"/>
    <w:rsid w:val="00586072"/>
    <w:rsid w:val="0058644C"/>
    <w:rsid w:val="00586FCB"/>
    <w:rsid w:val="00587806"/>
    <w:rsid w:val="00587F10"/>
    <w:rsid w:val="00591351"/>
    <w:rsid w:val="00591F64"/>
    <w:rsid w:val="00596243"/>
    <w:rsid w:val="00596413"/>
    <w:rsid w:val="00596B6A"/>
    <w:rsid w:val="00597451"/>
    <w:rsid w:val="005A16CF"/>
    <w:rsid w:val="005A1A3D"/>
    <w:rsid w:val="005A23DB"/>
    <w:rsid w:val="005A2ECA"/>
    <w:rsid w:val="005A3CEA"/>
    <w:rsid w:val="005A4504"/>
    <w:rsid w:val="005A624A"/>
    <w:rsid w:val="005A6BC3"/>
    <w:rsid w:val="005B151D"/>
    <w:rsid w:val="005B16C0"/>
    <w:rsid w:val="005B2B86"/>
    <w:rsid w:val="005B2BA0"/>
    <w:rsid w:val="005B31EA"/>
    <w:rsid w:val="005B34A6"/>
    <w:rsid w:val="005B47C3"/>
    <w:rsid w:val="005B53A0"/>
    <w:rsid w:val="005B55BC"/>
    <w:rsid w:val="005B55FB"/>
    <w:rsid w:val="005B68D2"/>
    <w:rsid w:val="005B6C67"/>
    <w:rsid w:val="005B727A"/>
    <w:rsid w:val="005C062B"/>
    <w:rsid w:val="005C0CBC"/>
    <w:rsid w:val="005C4204"/>
    <w:rsid w:val="005C45E7"/>
    <w:rsid w:val="005C6389"/>
    <w:rsid w:val="005C6554"/>
    <w:rsid w:val="005C6823"/>
    <w:rsid w:val="005D0C43"/>
    <w:rsid w:val="005D1461"/>
    <w:rsid w:val="005D203C"/>
    <w:rsid w:val="005D293F"/>
    <w:rsid w:val="005D2B6D"/>
    <w:rsid w:val="005D2DE8"/>
    <w:rsid w:val="005D33B5"/>
    <w:rsid w:val="005D397D"/>
    <w:rsid w:val="005D3D5E"/>
    <w:rsid w:val="005D3F28"/>
    <w:rsid w:val="005D5C6E"/>
    <w:rsid w:val="005D645B"/>
    <w:rsid w:val="005D6910"/>
    <w:rsid w:val="005D74B0"/>
    <w:rsid w:val="005D7951"/>
    <w:rsid w:val="005E2305"/>
    <w:rsid w:val="005E23A9"/>
    <w:rsid w:val="005E2949"/>
    <w:rsid w:val="005E3E49"/>
    <w:rsid w:val="005E4E9C"/>
    <w:rsid w:val="005E58D3"/>
    <w:rsid w:val="005E768D"/>
    <w:rsid w:val="005E7B13"/>
    <w:rsid w:val="005F00B1"/>
    <w:rsid w:val="005F00E7"/>
    <w:rsid w:val="005F0CDE"/>
    <w:rsid w:val="005F19DD"/>
    <w:rsid w:val="005F23B2"/>
    <w:rsid w:val="005F4AD8"/>
    <w:rsid w:val="005F5ADA"/>
    <w:rsid w:val="005F695C"/>
    <w:rsid w:val="005F71B8"/>
    <w:rsid w:val="005F7C51"/>
    <w:rsid w:val="00600A10"/>
    <w:rsid w:val="006022D5"/>
    <w:rsid w:val="00603AB1"/>
    <w:rsid w:val="00610293"/>
    <w:rsid w:val="006104BB"/>
    <w:rsid w:val="006111B6"/>
    <w:rsid w:val="006117D4"/>
    <w:rsid w:val="00611897"/>
    <w:rsid w:val="00612605"/>
    <w:rsid w:val="006130AE"/>
    <w:rsid w:val="00613F53"/>
    <w:rsid w:val="00615E8C"/>
    <w:rsid w:val="00616288"/>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27EB"/>
    <w:rsid w:val="00633A8F"/>
    <w:rsid w:val="006343BA"/>
    <w:rsid w:val="006346CB"/>
    <w:rsid w:val="00635200"/>
    <w:rsid w:val="006362D2"/>
    <w:rsid w:val="00636633"/>
    <w:rsid w:val="00637D47"/>
    <w:rsid w:val="006405E4"/>
    <w:rsid w:val="006416FF"/>
    <w:rsid w:val="00643DE9"/>
    <w:rsid w:val="006449BB"/>
    <w:rsid w:val="00644E29"/>
    <w:rsid w:val="0064582B"/>
    <w:rsid w:val="006458EA"/>
    <w:rsid w:val="0064617E"/>
    <w:rsid w:val="00646871"/>
    <w:rsid w:val="006512AD"/>
    <w:rsid w:val="00651442"/>
    <w:rsid w:val="00651FCD"/>
    <w:rsid w:val="0065264D"/>
    <w:rsid w:val="006548B7"/>
    <w:rsid w:val="00654B3B"/>
    <w:rsid w:val="00654E65"/>
    <w:rsid w:val="00656882"/>
    <w:rsid w:val="00656BB9"/>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4382"/>
    <w:rsid w:val="00674986"/>
    <w:rsid w:val="00674B13"/>
    <w:rsid w:val="0067737F"/>
    <w:rsid w:val="00680308"/>
    <w:rsid w:val="00680634"/>
    <w:rsid w:val="006813E4"/>
    <w:rsid w:val="0068174A"/>
    <w:rsid w:val="0068276E"/>
    <w:rsid w:val="0068429C"/>
    <w:rsid w:val="0068438F"/>
    <w:rsid w:val="00685816"/>
    <w:rsid w:val="006861D2"/>
    <w:rsid w:val="00687476"/>
    <w:rsid w:val="00687A6F"/>
    <w:rsid w:val="00687EF9"/>
    <w:rsid w:val="0069038E"/>
    <w:rsid w:val="00690EB5"/>
    <w:rsid w:val="006925B5"/>
    <w:rsid w:val="00694B68"/>
    <w:rsid w:val="0069501E"/>
    <w:rsid w:val="00696C79"/>
    <w:rsid w:val="006976B8"/>
    <w:rsid w:val="00697D9C"/>
    <w:rsid w:val="006A1A0A"/>
    <w:rsid w:val="006A3117"/>
    <w:rsid w:val="006A3A0E"/>
    <w:rsid w:val="006A3EB3"/>
    <w:rsid w:val="006A433F"/>
    <w:rsid w:val="006A4F60"/>
    <w:rsid w:val="006A503E"/>
    <w:rsid w:val="006A59BC"/>
    <w:rsid w:val="006A67EB"/>
    <w:rsid w:val="006A6A83"/>
    <w:rsid w:val="006A790E"/>
    <w:rsid w:val="006A7F86"/>
    <w:rsid w:val="006B2460"/>
    <w:rsid w:val="006C0178"/>
    <w:rsid w:val="006C063A"/>
    <w:rsid w:val="006C1785"/>
    <w:rsid w:val="006C1FA8"/>
    <w:rsid w:val="006C208E"/>
    <w:rsid w:val="006C2C97"/>
    <w:rsid w:val="006C3C41"/>
    <w:rsid w:val="006C5695"/>
    <w:rsid w:val="006D26BC"/>
    <w:rsid w:val="006D3377"/>
    <w:rsid w:val="006D3E5E"/>
    <w:rsid w:val="006D4C00"/>
    <w:rsid w:val="006D5362"/>
    <w:rsid w:val="006D6DCA"/>
    <w:rsid w:val="006D79F7"/>
    <w:rsid w:val="006D7EB0"/>
    <w:rsid w:val="006E1323"/>
    <w:rsid w:val="006E181A"/>
    <w:rsid w:val="006E21CA"/>
    <w:rsid w:val="006E2D44"/>
    <w:rsid w:val="006E6EBE"/>
    <w:rsid w:val="006E753D"/>
    <w:rsid w:val="006F1498"/>
    <w:rsid w:val="006F14CD"/>
    <w:rsid w:val="006F241A"/>
    <w:rsid w:val="006F36A8"/>
    <w:rsid w:val="006F3DD4"/>
    <w:rsid w:val="006F4E04"/>
    <w:rsid w:val="006F6E4C"/>
    <w:rsid w:val="00700354"/>
    <w:rsid w:val="007005D5"/>
    <w:rsid w:val="00702CA2"/>
    <w:rsid w:val="00703928"/>
    <w:rsid w:val="007045BD"/>
    <w:rsid w:val="007046F5"/>
    <w:rsid w:val="00704E38"/>
    <w:rsid w:val="007069D9"/>
    <w:rsid w:val="00711472"/>
    <w:rsid w:val="00711E05"/>
    <w:rsid w:val="007121E9"/>
    <w:rsid w:val="00714DE0"/>
    <w:rsid w:val="007164A7"/>
    <w:rsid w:val="00716DFF"/>
    <w:rsid w:val="00721A60"/>
    <w:rsid w:val="007220CF"/>
    <w:rsid w:val="00722163"/>
    <w:rsid w:val="007223A2"/>
    <w:rsid w:val="00723821"/>
    <w:rsid w:val="007247F4"/>
    <w:rsid w:val="00724942"/>
    <w:rsid w:val="007257AC"/>
    <w:rsid w:val="00725BC1"/>
    <w:rsid w:val="0072612D"/>
    <w:rsid w:val="00727341"/>
    <w:rsid w:val="00727426"/>
    <w:rsid w:val="00727E1D"/>
    <w:rsid w:val="00731808"/>
    <w:rsid w:val="0073465E"/>
    <w:rsid w:val="00734AC1"/>
    <w:rsid w:val="00734C35"/>
    <w:rsid w:val="00734F1A"/>
    <w:rsid w:val="007355B7"/>
    <w:rsid w:val="00736065"/>
    <w:rsid w:val="0073666A"/>
    <w:rsid w:val="00736C8F"/>
    <w:rsid w:val="0074006F"/>
    <w:rsid w:val="00741D75"/>
    <w:rsid w:val="007421CA"/>
    <w:rsid w:val="00742EC9"/>
    <w:rsid w:val="007433F4"/>
    <w:rsid w:val="00745008"/>
    <w:rsid w:val="0074621F"/>
    <w:rsid w:val="007463FB"/>
    <w:rsid w:val="007513CD"/>
    <w:rsid w:val="00751F14"/>
    <w:rsid w:val="00752588"/>
    <w:rsid w:val="00752D8F"/>
    <w:rsid w:val="007540EC"/>
    <w:rsid w:val="007546E8"/>
    <w:rsid w:val="00755880"/>
    <w:rsid w:val="00755D22"/>
    <w:rsid w:val="0075660F"/>
    <w:rsid w:val="0075696F"/>
    <w:rsid w:val="007571C4"/>
    <w:rsid w:val="00760099"/>
    <w:rsid w:val="00760685"/>
    <w:rsid w:val="0076096A"/>
    <w:rsid w:val="00760E8D"/>
    <w:rsid w:val="00761406"/>
    <w:rsid w:val="0076196C"/>
    <w:rsid w:val="00763239"/>
    <w:rsid w:val="007652F7"/>
    <w:rsid w:val="00765451"/>
    <w:rsid w:val="00766B1A"/>
    <w:rsid w:val="00766DFE"/>
    <w:rsid w:val="00767192"/>
    <w:rsid w:val="00770212"/>
    <w:rsid w:val="007706BC"/>
    <w:rsid w:val="00772027"/>
    <w:rsid w:val="0077584D"/>
    <w:rsid w:val="00775DC4"/>
    <w:rsid w:val="00777246"/>
    <w:rsid w:val="0077797F"/>
    <w:rsid w:val="0078150F"/>
    <w:rsid w:val="007822ED"/>
    <w:rsid w:val="00783B46"/>
    <w:rsid w:val="00784800"/>
    <w:rsid w:val="00786A15"/>
    <w:rsid w:val="00786FD9"/>
    <w:rsid w:val="007904E0"/>
    <w:rsid w:val="00790C55"/>
    <w:rsid w:val="00790E01"/>
    <w:rsid w:val="007914E4"/>
    <w:rsid w:val="007914F3"/>
    <w:rsid w:val="00791F2A"/>
    <w:rsid w:val="00792030"/>
    <w:rsid w:val="007926D8"/>
    <w:rsid w:val="00792720"/>
    <w:rsid w:val="0079373D"/>
    <w:rsid w:val="00794BC4"/>
    <w:rsid w:val="00794F1E"/>
    <w:rsid w:val="0079538C"/>
    <w:rsid w:val="00795C50"/>
    <w:rsid w:val="007A098E"/>
    <w:rsid w:val="007A149D"/>
    <w:rsid w:val="007A1D42"/>
    <w:rsid w:val="007A439D"/>
    <w:rsid w:val="007A5765"/>
    <w:rsid w:val="007A5B89"/>
    <w:rsid w:val="007A77FC"/>
    <w:rsid w:val="007B058E"/>
    <w:rsid w:val="007B0864"/>
    <w:rsid w:val="007B0E05"/>
    <w:rsid w:val="007B204C"/>
    <w:rsid w:val="007B2BDF"/>
    <w:rsid w:val="007B3236"/>
    <w:rsid w:val="007B337B"/>
    <w:rsid w:val="007B4276"/>
    <w:rsid w:val="007B4D3E"/>
    <w:rsid w:val="007B5DB4"/>
    <w:rsid w:val="007B682A"/>
    <w:rsid w:val="007C06AB"/>
    <w:rsid w:val="007C0795"/>
    <w:rsid w:val="007C13AC"/>
    <w:rsid w:val="007C14AD"/>
    <w:rsid w:val="007C4EF1"/>
    <w:rsid w:val="007C6C61"/>
    <w:rsid w:val="007D08BB"/>
    <w:rsid w:val="007D1085"/>
    <w:rsid w:val="007D1926"/>
    <w:rsid w:val="007D22BE"/>
    <w:rsid w:val="007D25CF"/>
    <w:rsid w:val="007D3C15"/>
    <w:rsid w:val="007D495A"/>
    <w:rsid w:val="007D4D44"/>
    <w:rsid w:val="007D50FF"/>
    <w:rsid w:val="007D5668"/>
    <w:rsid w:val="007D58A9"/>
    <w:rsid w:val="007D6B5D"/>
    <w:rsid w:val="007D7265"/>
    <w:rsid w:val="007D73E8"/>
    <w:rsid w:val="007D7FFC"/>
    <w:rsid w:val="007E0A1D"/>
    <w:rsid w:val="007E20FF"/>
    <w:rsid w:val="007E21DF"/>
    <w:rsid w:val="007E362C"/>
    <w:rsid w:val="007E41CB"/>
    <w:rsid w:val="007E5479"/>
    <w:rsid w:val="007E5F8E"/>
    <w:rsid w:val="007E79A4"/>
    <w:rsid w:val="007F072E"/>
    <w:rsid w:val="007F2366"/>
    <w:rsid w:val="007F6EC7"/>
    <w:rsid w:val="007F75A8"/>
    <w:rsid w:val="007F768F"/>
    <w:rsid w:val="007F7E00"/>
    <w:rsid w:val="007F7EA7"/>
    <w:rsid w:val="00800B72"/>
    <w:rsid w:val="00802FC5"/>
    <w:rsid w:val="00803BD1"/>
    <w:rsid w:val="00803FD0"/>
    <w:rsid w:val="00804590"/>
    <w:rsid w:val="0080576E"/>
    <w:rsid w:val="008077DC"/>
    <w:rsid w:val="0081078F"/>
    <w:rsid w:val="008117FD"/>
    <w:rsid w:val="008121A6"/>
    <w:rsid w:val="00812782"/>
    <w:rsid w:val="00812FF3"/>
    <w:rsid w:val="008138C1"/>
    <w:rsid w:val="00813F18"/>
    <w:rsid w:val="008143CA"/>
    <w:rsid w:val="00815DA5"/>
    <w:rsid w:val="00816255"/>
    <w:rsid w:val="00816A54"/>
    <w:rsid w:val="00816B48"/>
    <w:rsid w:val="00817CE8"/>
    <w:rsid w:val="008204A2"/>
    <w:rsid w:val="008208CB"/>
    <w:rsid w:val="00820B60"/>
    <w:rsid w:val="00821363"/>
    <w:rsid w:val="00822070"/>
    <w:rsid w:val="00822142"/>
    <w:rsid w:val="00822EA3"/>
    <w:rsid w:val="0082437A"/>
    <w:rsid w:val="008254E5"/>
    <w:rsid w:val="00830ACB"/>
    <w:rsid w:val="0083127F"/>
    <w:rsid w:val="008312B9"/>
    <w:rsid w:val="00831EDC"/>
    <w:rsid w:val="00832700"/>
    <w:rsid w:val="00832898"/>
    <w:rsid w:val="00833C6C"/>
    <w:rsid w:val="00835499"/>
    <w:rsid w:val="00835A0A"/>
    <w:rsid w:val="00835ECD"/>
    <w:rsid w:val="008369E5"/>
    <w:rsid w:val="0083702D"/>
    <w:rsid w:val="008377E3"/>
    <w:rsid w:val="008378E7"/>
    <w:rsid w:val="00837C04"/>
    <w:rsid w:val="00840667"/>
    <w:rsid w:val="00842681"/>
    <w:rsid w:val="00842C5E"/>
    <w:rsid w:val="00844800"/>
    <w:rsid w:val="00850305"/>
    <w:rsid w:val="00850365"/>
    <w:rsid w:val="00850566"/>
    <w:rsid w:val="008523A2"/>
    <w:rsid w:val="00852B3C"/>
    <w:rsid w:val="00852B3E"/>
    <w:rsid w:val="008532E6"/>
    <w:rsid w:val="00853FF2"/>
    <w:rsid w:val="00855910"/>
    <w:rsid w:val="0085795D"/>
    <w:rsid w:val="00862936"/>
    <w:rsid w:val="008652DF"/>
    <w:rsid w:val="008671C0"/>
    <w:rsid w:val="0086745D"/>
    <w:rsid w:val="00870BF0"/>
    <w:rsid w:val="008716D8"/>
    <w:rsid w:val="0087408A"/>
    <w:rsid w:val="00875777"/>
    <w:rsid w:val="00875ABA"/>
    <w:rsid w:val="0087605F"/>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01"/>
    <w:rsid w:val="00895A28"/>
    <w:rsid w:val="00897183"/>
    <w:rsid w:val="008A2992"/>
    <w:rsid w:val="008A3A60"/>
    <w:rsid w:val="008A4593"/>
    <w:rsid w:val="008A46D9"/>
    <w:rsid w:val="008A5AFD"/>
    <w:rsid w:val="008A6CD4"/>
    <w:rsid w:val="008A788A"/>
    <w:rsid w:val="008B3EFA"/>
    <w:rsid w:val="008B47B4"/>
    <w:rsid w:val="008B5396"/>
    <w:rsid w:val="008B581F"/>
    <w:rsid w:val="008B7E0A"/>
    <w:rsid w:val="008C054A"/>
    <w:rsid w:val="008C0FD0"/>
    <w:rsid w:val="008C19DB"/>
    <w:rsid w:val="008C2CF3"/>
    <w:rsid w:val="008C3418"/>
    <w:rsid w:val="008C3808"/>
    <w:rsid w:val="008C4913"/>
    <w:rsid w:val="008C4989"/>
    <w:rsid w:val="008C4A27"/>
    <w:rsid w:val="008C4AB5"/>
    <w:rsid w:val="008C4B46"/>
    <w:rsid w:val="008C5478"/>
    <w:rsid w:val="008C54F6"/>
    <w:rsid w:val="008C57E5"/>
    <w:rsid w:val="008C5AD6"/>
    <w:rsid w:val="008C5D4E"/>
    <w:rsid w:val="008C607E"/>
    <w:rsid w:val="008C6D0D"/>
    <w:rsid w:val="008C6F09"/>
    <w:rsid w:val="008C7A4B"/>
    <w:rsid w:val="008D08E1"/>
    <w:rsid w:val="008D0C05"/>
    <w:rsid w:val="008D314B"/>
    <w:rsid w:val="008D4B57"/>
    <w:rsid w:val="008D668D"/>
    <w:rsid w:val="008D71CE"/>
    <w:rsid w:val="008D758C"/>
    <w:rsid w:val="008E0651"/>
    <w:rsid w:val="008E0E94"/>
    <w:rsid w:val="008E1234"/>
    <w:rsid w:val="008E197A"/>
    <w:rsid w:val="008E1D8F"/>
    <w:rsid w:val="008E444B"/>
    <w:rsid w:val="008E5787"/>
    <w:rsid w:val="008E5BF1"/>
    <w:rsid w:val="008E6CB4"/>
    <w:rsid w:val="008F039B"/>
    <w:rsid w:val="008F1C67"/>
    <w:rsid w:val="008F238D"/>
    <w:rsid w:val="008F2611"/>
    <w:rsid w:val="008F4312"/>
    <w:rsid w:val="008F5ED2"/>
    <w:rsid w:val="008F6C42"/>
    <w:rsid w:val="008F7429"/>
    <w:rsid w:val="0090328C"/>
    <w:rsid w:val="00904C65"/>
    <w:rsid w:val="009057D2"/>
    <w:rsid w:val="00905A7F"/>
    <w:rsid w:val="00905EB6"/>
    <w:rsid w:val="00906247"/>
    <w:rsid w:val="009064A2"/>
    <w:rsid w:val="0090694C"/>
    <w:rsid w:val="00906DEE"/>
    <w:rsid w:val="00910F8F"/>
    <w:rsid w:val="0091118D"/>
    <w:rsid w:val="0091261A"/>
    <w:rsid w:val="009130B5"/>
    <w:rsid w:val="00914B92"/>
    <w:rsid w:val="0091500C"/>
    <w:rsid w:val="00915758"/>
    <w:rsid w:val="00916887"/>
    <w:rsid w:val="00920771"/>
    <w:rsid w:val="00920BF0"/>
    <w:rsid w:val="00920C8A"/>
    <w:rsid w:val="00921084"/>
    <w:rsid w:val="009225A7"/>
    <w:rsid w:val="009256A7"/>
    <w:rsid w:val="009278D5"/>
    <w:rsid w:val="00927FEB"/>
    <w:rsid w:val="00932F94"/>
    <w:rsid w:val="009342F2"/>
    <w:rsid w:val="00934BB2"/>
    <w:rsid w:val="00936D66"/>
    <w:rsid w:val="00937F6A"/>
    <w:rsid w:val="0094033A"/>
    <w:rsid w:val="009407E3"/>
    <w:rsid w:val="0094091B"/>
    <w:rsid w:val="009409F4"/>
    <w:rsid w:val="00940EA4"/>
    <w:rsid w:val="00941581"/>
    <w:rsid w:val="00943027"/>
    <w:rsid w:val="009441DB"/>
    <w:rsid w:val="00944591"/>
    <w:rsid w:val="00944CAA"/>
    <w:rsid w:val="00944EF3"/>
    <w:rsid w:val="00945601"/>
    <w:rsid w:val="009459D6"/>
    <w:rsid w:val="00945D55"/>
    <w:rsid w:val="009460BB"/>
    <w:rsid w:val="00946444"/>
    <w:rsid w:val="00947FF8"/>
    <w:rsid w:val="0095165A"/>
    <w:rsid w:val="009518C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0CA"/>
    <w:rsid w:val="009723A1"/>
    <w:rsid w:val="00972E97"/>
    <w:rsid w:val="009731EA"/>
    <w:rsid w:val="00973614"/>
    <w:rsid w:val="00973C9D"/>
    <w:rsid w:val="00973CC2"/>
    <w:rsid w:val="009742AB"/>
    <w:rsid w:val="00974841"/>
    <w:rsid w:val="009749B1"/>
    <w:rsid w:val="0097724C"/>
    <w:rsid w:val="0098048C"/>
    <w:rsid w:val="00980866"/>
    <w:rsid w:val="00980A8E"/>
    <w:rsid w:val="00980D24"/>
    <w:rsid w:val="00982037"/>
    <w:rsid w:val="00982144"/>
    <w:rsid w:val="009824DF"/>
    <w:rsid w:val="00982BC8"/>
    <w:rsid w:val="0098358E"/>
    <w:rsid w:val="0098405A"/>
    <w:rsid w:val="0098426F"/>
    <w:rsid w:val="00984B57"/>
    <w:rsid w:val="00984CC1"/>
    <w:rsid w:val="00986058"/>
    <w:rsid w:val="00986700"/>
    <w:rsid w:val="009877D2"/>
    <w:rsid w:val="00987845"/>
    <w:rsid w:val="009878F3"/>
    <w:rsid w:val="00991A93"/>
    <w:rsid w:val="00992CCF"/>
    <w:rsid w:val="00992FBC"/>
    <w:rsid w:val="009948C1"/>
    <w:rsid w:val="00995894"/>
    <w:rsid w:val="009965CB"/>
    <w:rsid w:val="00996772"/>
    <w:rsid w:val="00997669"/>
    <w:rsid w:val="00997A7D"/>
    <w:rsid w:val="009A0E5E"/>
    <w:rsid w:val="009A0F09"/>
    <w:rsid w:val="009A12F2"/>
    <w:rsid w:val="009A2493"/>
    <w:rsid w:val="009A261C"/>
    <w:rsid w:val="009A44FA"/>
    <w:rsid w:val="009A4689"/>
    <w:rsid w:val="009A4CBF"/>
    <w:rsid w:val="009A57C2"/>
    <w:rsid w:val="009A69C6"/>
    <w:rsid w:val="009A750D"/>
    <w:rsid w:val="009A7DBA"/>
    <w:rsid w:val="009B0370"/>
    <w:rsid w:val="009B09CD"/>
    <w:rsid w:val="009B2148"/>
    <w:rsid w:val="009B2383"/>
    <w:rsid w:val="009B2615"/>
    <w:rsid w:val="009B4356"/>
    <w:rsid w:val="009C0566"/>
    <w:rsid w:val="009C23A8"/>
    <w:rsid w:val="009C2AC9"/>
    <w:rsid w:val="009C30AA"/>
    <w:rsid w:val="009C31BF"/>
    <w:rsid w:val="009C43D1"/>
    <w:rsid w:val="009C5608"/>
    <w:rsid w:val="009C5718"/>
    <w:rsid w:val="009C59A6"/>
    <w:rsid w:val="009C6A52"/>
    <w:rsid w:val="009D0A30"/>
    <w:rsid w:val="009D0AB2"/>
    <w:rsid w:val="009D0CAF"/>
    <w:rsid w:val="009D3276"/>
    <w:rsid w:val="009D444C"/>
    <w:rsid w:val="009D4525"/>
    <w:rsid w:val="009D473A"/>
    <w:rsid w:val="009D4B14"/>
    <w:rsid w:val="009D57DB"/>
    <w:rsid w:val="009E1533"/>
    <w:rsid w:val="009E2715"/>
    <w:rsid w:val="009E2785"/>
    <w:rsid w:val="009E5870"/>
    <w:rsid w:val="009E76FF"/>
    <w:rsid w:val="009F08F6"/>
    <w:rsid w:val="009F0CDB"/>
    <w:rsid w:val="009F1CE3"/>
    <w:rsid w:val="009F317B"/>
    <w:rsid w:val="009F373F"/>
    <w:rsid w:val="009F39CB"/>
    <w:rsid w:val="009F3AF0"/>
    <w:rsid w:val="009F3F07"/>
    <w:rsid w:val="009F6951"/>
    <w:rsid w:val="009F7B60"/>
    <w:rsid w:val="00A00EE5"/>
    <w:rsid w:val="00A04850"/>
    <w:rsid w:val="00A049E2"/>
    <w:rsid w:val="00A06AE1"/>
    <w:rsid w:val="00A070C0"/>
    <w:rsid w:val="00A077D4"/>
    <w:rsid w:val="00A1298A"/>
    <w:rsid w:val="00A1344B"/>
    <w:rsid w:val="00A135FE"/>
    <w:rsid w:val="00A13908"/>
    <w:rsid w:val="00A147C0"/>
    <w:rsid w:val="00A154E5"/>
    <w:rsid w:val="00A17B98"/>
    <w:rsid w:val="00A20076"/>
    <w:rsid w:val="00A20669"/>
    <w:rsid w:val="00A209B0"/>
    <w:rsid w:val="00A20E13"/>
    <w:rsid w:val="00A219E7"/>
    <w:rsid w:val="00A2290B"/>
    <w:rsid w:val="00A229E4"/>
    <w:rsid w:val="00A2417A"/>
    <w:rsid w:val="00A246C2"/>
    <w:rsid w:val="00A26D8D"/>
    <w:rsid w:val="00A27692"/>
    <w:rsid w:val="00A303F2"/>
    <w:rsid w:val="00A32225"/>
    <w:rsid w:val="00A32A9C"/>
    <w:rsid w:val="00A3560F"/>
    <w:rsid w:val="00A358FF"/>
    <w:rsid w:val="00A35D4E"/>
    <w:rsid w:val="00A35DD1"/>
    <w:rsid w:val="00A36DC1"/>
    <w:rsid w:val="00A4016C"/>
    <w:rsid w:val="00A40884"/>
    <w:rsid w:val="00A42C28"/>
    <w:rsid w:val="00A438C0"/>
    <w:rsid w:val="00A43B6B"/>
    <w:rsid w:val="00A44570"/>
    <w:rsid w:val="00A45C7E"/>
    <w:rsid w:val="00A46AF0"/>
    <w:rsid w:val="00A470F4"/>
    <w:rsid w:val="00A477E6"/>
    <w:rsid w:val="00A4790E"/>
    <w:rsid w:val="00A47B65"/>
    <w:rsid w:val="00A47C1B"/>
    <w:rsid w:val="00A51BD6"/>
    <w:rsid w:val="00A52632"/>
    <w:rsid w:val="00A5337D"/>
    <w:rsid w:val="00A53972"/>
    <w:rsid w:val="00A54A86"/>
    <w:rsid w:val="00A55079"/>
    <w:rsid w:val="00A5564B"/>
    <w:rsid w:val="00A55AB3"/>
    <w:rsid w:val="00A57A88"/>
    <w:rsid w:val="00A57C2D"/>
    <w:rsid w:val="00A57CE8"/>
    <w:rsid w:val="00A60782"/>
    <w:rsid w:val="00A61F48"/>
    <w:rsid w:val="00A62310"/>
    <w:rsid w:val="00A62DE2"/>
    <w:rsid w:val="00A630E9"/>
    <w:rsid w:val="00A6389A"/>
    <w:rsid w:val="00A63DC8"/>
    <w:rsid w:val="00A66CBC"/>
    <w:rsid w:val="00A70990"/>
    <w:rsid w:val="00A70D10"/>
    <w:rsid w:val="00A75B8C"/>
    <w:rsid w:val="00A809AC"/>
    <w:rsid w:val="00A80E2F"/>
    <w:rsid w:val="00A80E96"/>
    <w:rsid w:val="00A81018"/>
    <w:rsid w:val="00A841CC"/>
    <w:rsid w:val="00A844CE"/>
    <w:rsid w:val="00A84FE2"/>
    <w:rsid w:val="00A869D2"/>
    <w:rsid w:val="00A878E8"/>
    <w:rsid w:val="00A90385"/>
    <w:rsid w:val="00A91EAA"/>
    <w:rsid w:val="00A9264B"/>
    <w:rsid w:val="00A95E21"/>
    <w:rsid w:val="00A963A4"/>
    <w:rsid w:val="00A96569"/>
    <w:rsid w:val="00A969AC"/>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4243"/>
    <w:rsid w:val="00AC60C2"/>
    <w:rsid w:val="00AC76C6"/>
    <w:rsid w:val="00AD1959"/>
    <w:rsid w:val="00AD268D"/>
    <w:rsid w:val="00AD3749"/>
    <w:rsid w:val="00AD3F85"/>
    <w:rsid w:val="00AD584D"/>
    <w:rsid w:val="00AD6723"/>
    <w:rsid w:val="00AD6AE6"/>
    <w:rsid w:val="00AD7B8B"/>
    <w:rsid w:val="00AE6C90"/>
    <w:rsid w:val="00AE7BCF"/>
    <w:rsid w:val="00AE7D6D"/>
    <w:rsid w:val="00AF1B15"/>
    <w:rsid w:val="00AF1C91"/>
    <w:rsid w:val="00AF1D18"/>
    <w:rsid w:val="00AF2CE0"/>
    <w:rsid w:val="00AF476B"/>
    <w:rsid w:val="00AF794B"/>
    <w:rsid w:val="00AF7FE4"/>
    <w:rsid w:val="00B0051A"/>
    <w:rsid w:val="00B01D3C"/>
    <w:rsid w:val="00B02952"/>
    <w:rsid w:val="00B03DB7"/>
    <w:rsid w:val="00B04957"/>
    <w:rsid w:val="00B04A99"/>
    <w:rsid w:val="00B04CB8"/>
    <w:rsid w:val="00B05435"/>
    <w:rsid w:val="00B07F24"/>
    <w:rsid w:val="00B10B09"/>
    <w:rsid w:val="00B116A0"/>
    <w:rsid w:val="00B11981"/>
    <w:rsid w:val="00B15372"/>
    <w:rsid w:val="00B16515"/>
    <w:rsid w:val="00B16653"/>
    <w:rsid w:val="00B17F46"/>
    <w:rsid w:val="00B20519"/>
    <w:rsid w:val="00B21293"/>
    <w:rsid w:val="00B22C00"/>
    <w:rsid w:val="00B2361F"/>
    <w:rsid w:val="00B2692B"/>
    <w:rsid w:val="00B2718B"/>
    <w:rsid w:val="00B274D6"/>
    <w:rsid w:val="00B302FA"/>
    <w:rsid w:val="00B3040A"/>
    <w:rsid w:val="00B338B2"/>
    <w:rsid w:val="00B348D8"/>
    <w:rsid w:val="00B34DBE"/>
    <w:rsid w:val="00B34DEA"/>
    <w:rsid w:val="00B350FD"/>
    <w:rsid w:val="00B35ECD"/>
    <w:rsid w:val="00B40221"/>
    <w:rsid w:val="00B4061B"/>
    <w:rsid w:val="00B41FC5"/>
    <w:rsid w:val="00B422A1"/>
    <w:rsid w:val="00B42488"/>
    <w:rsid w:val="00B429F0"/>
    <w:rsid w:val="00B4420C"/>
    <w:rsid w:val="00B447BC"/>
    <w:rsid w:val="00B447D8"/>
    <w:rsid w:val="00B45A5E"/>
    <w:rsid w:val="00B4667A"/>
    <w:rsid w:val="00B5009D"/>
    <w:rsid w:val="00B50BC7"/>
    <w:rsid w:val="00B51003"/>
    <w:rsid w:val="00B51194"/>
    <w:rsid w:val="00B5140F"/>
    <w:rsid w:val="00B521D2"/>
    <w:rsid w:val="00B52374"/>
    <w:rsid w:val="00B5292B"/>
    <w:rsid w:val="00B5499F"/>
    <w:rsid w:val="00B54BCB"/>
    <w:rsid w:val="00B56B13"/>
    <w:rsid w:val="00B5776D"/>
    <w:rsid w:val="00B60DD2"/>
    <w:rsid w:val="00B6166F"/>
    <w:rsid w:val="00B626F0"/>
    <w:rsid w:val="00B62710"/>
    <w:rsid w:val="00B636A7"/>
    <w:rsid w:val="00B63974"/>
    <w:rsid w:val="00B63977"/>
    <w:rsid w:val="00B63F1C"/>
    <w:rsid w:val="00B64ECD"/>
    <w:rsid w:val="00B65F8D"/>
    <w:rsid w:val="00B661D7"/>
    <w:rsid w:val="00B7006B"/>
    <w:rsid w:val="00B714BA"/>
    <w:rsid w:val="00B71596"/>
    <w:rsid w:val="00B73C63"/>
    <w:rsid w:val="00B747AE"/>
    <w:rsid w:val="00B74E3D"/>
    <w:rsid w:val="00B753D1"/>
    <w:rsid w:val="00B776D2"/>
    <w:rsid w:val="00B77BB8"/>
    <w:rsid w:val="00B8242B"/>
    <w:rsid w:val="00B83455"/>
    <w:rsid w:val="00B844E8"/>
    <w:rsid w:val="00B850E9"/>
    <w:rsid w:val="00B92315"/>
    <w:rsid w:val="00B9272C"/>
    <w:rsid w:val="00B936F0"/>
    <w:rsid w:val="00B94B83"/>
    <w:rsid w:val="00B94B98"/>
    <w:rsid w:val="00B94CAC"/>
    <w:rsid w:val="00B96C04"/>
    <w:rsid w:val="00BA06B3"/>
    <w:rsid w:val="00BA0D24"/>
    <w:rsid w:val="00BA0EAB"/>
    <w:rsid w:val="00BA1842"/>
    <w:rsid w:val="00BA311F"/>
    <w:rsid w:val="00BA32BA"/>
    <w:rsid w:val="00BA32CA"/>
    <w:rsid w:val="00BA407F"/>
    <w:rsid w:val="00BA477A"/>
    <w:rsid w:val="00BA6C7C"/>
    <w:rsid w:val="00BA7016"/>
    <w:rsid w:val="00BA787B"/>
    <w:rsid w:val="00BB0CDB"/>
    <w:rsid w:val="00BB20F2"/>
    <w:rsid w:val="00BB5178"/>
    <w:rsid w:val="00BB67AE"/>
    <w:rsid w:val="00BB6DFA"/>
    <w:rsid w:val="00BB728B"/>
    <w:rsid w:val="00BB7702"/>
    <w:rsid w:val="00BB7718"/>
    <w:rsid w:val="00BC049F"/>
    <w:rsid w:val="00BC3609"/>
    <w:rsid w:val="00BC465F"/>
    <w:rsid w:val="00BC5869"/>
    <w:rsid w:val="00BC5B82"/>
    <w:rsid w:val="00BC62F7"/>
    <w:rsid w:val="00BC6B01"/>
    <w:rsid w:val="00BC757F"/>
    <w:rsid w:val="00BD003A"/>
    <w:rsid w:val="00BD0FAD"/>
    <w:rsid w:val="00BD1D45"/>
    <w:rsid w:val="00BD2083"/>
    <w:rsid w:val="00BD3099"/>
    <w:rsid w:val="00BD3A9F"/>
    <w:rsid w:val="00BD3E62"/>
    <w:rsid w:val="00BD686B"/>
    <w:rsid w:val="00BD69DA"/>
    <w:rsid w:val="00BD715C"/>
    <w:rsid w:val="00BD73E6"/>
    <w:rsid w:val="00BD77EC"/>
    <w:rsid w:val="00BE015C"/>
    <w:rsid w:val="00BE21A9"/>
    <w:rsid w:val="00BE263E"/>
    <w:rsid w:val="00BE3F11"/>
    <w:rsid w:val="00BE438D"/>
    <w:rsid w:val="00BE603A"/>
    <w:rsid w:val="00BE6CB3"/>
    <w:rsid w:val="00BF12AE"/>
    <w:rsid w:val="00BF2436"/>
    <w:rsid w:val="00BF321B"/>
    <w:rsid w:val="00BF36A4"/>
    <w:rsid w:val="00BF3773"/>
    <w:rsid w:val="00BF3E14"/>
    <w:rsid w:val="00BF4644"/>
    <w:rsid w:val="00BF5689"/>
    <w:rsid w:val="00BF6269"/>
    <w:rsid w:val="00BF63AA"/>
    <w:rsid w:val="00BF6C40"/>
    <w:rsid w:val="00C00D18"/>
    <w:rsid w:val="00C03B8D"/>
    <w:rsid w:val="00C03FB5"/>
    <w:rsid w:val="00C0428C"/>
    <w:rsid w:val="00C04532"/>
    <w:rsid w:val="00C06D1A"/>
    <w:rsid w:val="00C078F3"/>
    <w:rsid w:val="00C10A71"/>
    <w:rsid w:val="00C11262"/>
    <w:rsid w:val="00C11CDA"/>
    <w:rsid w:val="00C12A01"/>
    <w:rsid w:val="00C12AEB"/>
    <w:rsid w:val="00C1356B"/>
    <w:rsid w:val="00C14E79"/>
    <w:rsid w:val="00C14E80"/>
    <w:rsid w:val="00C151D0"/>
    <w:rsid w:val="00C15E0C"/>
    <w:rsid w:val="00C17C1B"/>
    <w:rsid w:val="00C17E3A"/>
    <w:rsid w:val="00C20366"/>
    <w:rsid w:val="00C237F5"/>
    <w:rsid w:val="00C24241"/>
    <w:rsid w:val="00C247D2"/>
    <w:rsid w:val="00C24968"/>
    <w:rsid w:val="00C24A70"/>
    <w:rsid w:val="00C30E0A"/>
    <w:rsid w:val="00C317AA"/>
    <w:rsid w:val="00C31D95"/>
    <w:rsid w:val="00C325C5"/>
    <w:rsid w:val="00C328F2"/>
    <w:rsid w:val="00C34A7D"/>
    <w:rsid w:val="00C34B1A"/>
    <w:rsid w:val="00C3596F"/>
    <w:rsid w:val="00C36247"/>
    <w:rsid w:val="00C3671A"/>
    <w:rsid w:val="00C372F6"/>
    <w:rsid w:val="00C373F2"/>
    <w:rsid w:val="00C40424"/>
    <w:rsid w:val="00C40902"/>
    <w:rsid w:val="00C4213D"/>
    <w:rsid w:val="00C4276C"/>
    <w:rsid w:val="00C4329D"/>
    <w:rsid w:val="00C43374"/>
    <w:rsid w:val="00C4431D"/>
    <w:rsid w:val="00C44E8F"/>
    <w:rsid w:val="00C45A69"/>
    <w:rsid w:val="00C46AA2"/>
    <w:rsid w:val="00C46C48"/>
    <w:rsid w:val="00C47166"/>
    <w:rsid w:val="00C475AA"/>
    <w:rsid w:val="00C50BCF"/>
    <w:rsid w:val="00C5217A"/>
    <w:rsid w:val="00C542F0"/>
    <w:rsid w:val="00C55F0E"/>
    <w:rsid w:val="00C5709A"/>
    <w:rsid w:val="00C57CDB"/>
    <w:rsid w:val="00C60A9B"/>
    <w:rsid w:val="00C60F8E"/>
    <w:rsid w:val="00C6108B"/>
    <w:rsid w:val="00C62A1D"/>
    <w:rsid w:val="00C630AB"/>
    <w:rsid w:val="00C66242"/>
    <w:rsid w:val="00C66B2F"/>
    <w:rsid w:val="00C671C5"/>
    <w:rsid w:val="00C7233D"/>
    <w:rsid w:val="00C723BC"/>
    <w:rsid w:val="00C73810"/>
    <w:rsid w:val="00C73F85"/>
    <w:rsid w:val="00C74517"/>
    <w:rsid w:val="00C7480A"/>
    <w:rsid w:val="00C76888"/>
    <w:rsid w:val="00C80C9F"/>
    <w:rsid w:val="00C80D03"/>
    <w:rsid w:val="00C80D37"/>
    <w:rsid w:val="00C8151A"/>
    <w:rsid w:val="00C81770"/>
    <w:rsid w:val="00C81C99"/>
    <w:rsid w:val="00C81DA7"/>
    <w:rsid w:val="00C81E87"/>
    <w:rsid w:val="00C82355"/>
    <w:rsid w:val="00C824CE"/>
    <w:rsid w:val="00C82609"/>
    <w:rsid w:val="00C82804"/>
    <w:rsid w:val="00C85C0F"/>
    <w:rsid w:val="00C87821"/>
    <w:rsid w:val="00C8795F"/>
    <w:rsid w:val="00C87BC2"/>
    <w:rsid w:val="00C925C3"/>
    <w:rsid w:val="00C92726"/>
    <w:rsid w:val="00C9365B"/>
    <w:rsid w:val="00C94642"/>
    <w:rsid w:val="00C94AEE"/>
    <w:rsid w:val="00C95FF7"/>
    <w:rsid w:val="00C96AF0"/>
    <w:rsid w:val="00C975ED"/>
    <w:rsid w:val="00CA1130"/>
    <w:rsid w:val="00CA1F8F"/>
    <w:rsid w:val="00CA2591"/>
    <w:rsid w:val="00CA2617"/>
    <w:rsid w:val="00CA37A3"/>
    <w:rsid w:val="00CA408B"/>
    <w:rsid w:val="00CA51BB"/>
    <w:rsid w:val="00CA6689"/>
    <w:rsid w:val="00CA7041"/>
    <w:rsid w:val="00CB00AD"/>
    <w:rsid w:val="00CB147A"/>
    <w:rsid w:val="00CB285C"/>
    <w:rsid w:val="00CB4BD0"/>
    <w:rsid w:val="00CB53B8"/>
    <w:rsid w:val="00CB5A41"/>
    <w:rsid w:val="00CB6234"/>
    <w:rsid w:val="00CB62CB"/>
    <w:rsid w:val="00CB713D"/>
    <w:rsid w:val="00CB7A46"/>
    <w:rsid w:val="00CB7DD6"/>
    <w:rsid w:val="00CC0DF0"/>
    <w:rsid w:val="00CC0F15"/>
    <w:rsid w:val="00CC2070"/>
    <w:rsid w:val="00CC3806"/>
    <w:rsid w:val="00CC648A"/>
    <w:rsid w:val="00CC76CE"/>
    <w:rsid w:val="00CD0ABD"/>
    <w:rsid w:val="00CD259C"/>
    <w:rsid w:val="00CD3373"/>
    <w:rsid w:val="00CD6674"/>
    <w:rsid w:val="00CE01E4"/>
    <w:rsid w:val="00CE04AE"/>
    <w:rsid w:val="00CE09AE"/>
    <w:rsid w:val="00CE3B09"/>
    <w:rsid w:val="00CE3BEF"/>
    <w:rsid w:val="00CE3DDC"/>
    <w:rsid w:val="00CE3F65"/>
    <w:rsid w:val="00CE3FFA"/>
    <w:rsid w:val="00CE4BAA"/>
    <w:rsid w:val="00CE5B51"/>
    <w:rsid w:val="00CE63EE"/>
    <w:rsid w:val="00CE7EE1"/>
    <w:rsid w:val="00CF16FB"/>
    <w:rsid w:val="00CF1766"/>
    <w:rsid w:val="00CF2295"/>
    <w:rsid w:val="00CF23D7"/>
    <w:rsid w:val="00CF2AEC"/>
    <w:rsid w:val="00CF38DB"/>
    <w:rsid w:val="00CF3BB2"/>
    <w:rsid w:val="00CF3BDE"/>
    <w:rsid w:val="00CF6654"/>
    <w:rsid w:val="00CF6F66"/>
    <w:rsid w:val="00CF74CA"/>
    <w:rsid w:val="00CF7E12"/>
    <w:rsid w:val="00D013F2"/>
    <w:rsid w:val="00D020F4"/>
    <w:rsid w:val="00D02A3A"/>
    <w:rsid w:val="00D02BE3"/>
    <w:rsid w:val="00D03921"/>
    <w:rsid w:val="00D04391"/>
    <w:rsid w:val="00D05769"/>
    <w:rsid w:val="00D05F32"/>
    <w:rsid w:val="00D070D1"/>
    <w:rsid w:val="00D07ABE"/>
    <w:rsid w:val="00D10189"/>
    <w:rsid w:val="00D10338"/>
    <w:rsid w:val="00D10F21"/>
    <w:rsid w:val="00D13972"/>
    <w:rsid w:val="00D1487A"/>
    <w:rsid w:val="00D152E1"/>
    <w:rsid w:val="00D15DEC"/>
    <w:rsid w:val="00D17833"/>
    <w:rsid w:val="00D202C0"/>
    <w:rsid w:val="00D20A8D"/>
    <w:rsid w:val="00D22352"/>
    <w:rsid w:val="00D2448C"/>
    <w:rsid w:val="00D2694A"/>
    <w:rsid w:val="00D277CF"/>
    <w:rsid w:val="00D30761"/>
    <w:rsid w:val="00D307A6"/>
    <w:rsid w:val="00D312F2"/>
    <w:rsid w:val="00D31922"/>
    <w:rsid w:val="00D33C85"/>
    <w:rsid w:val="00D34043"/>
    <w:rsid w:val="00D36C35"/>
    <w:rsid w:val="00D37C76"/>
    <w:rsid w:val="00D37F72"/>
    <w:rsid w:val="00D41C47"/>
    <w:rsid w:val="00D42073"/>
    <w:rsid w:val="00D423A4"/>
    <w:rsid w:val="00D46843"/>
    <w:rsid w:val="00D46AAF"/>
    <w:rsid w:val="00D472B8"/>
    <w:rsid w:val="00D50050"/>
    <w:rsid w:val="00D52AAA"/>
    <w:rsid w:val="00D53033"/>
    <w:rsid w:val="00D53161"/>
    <w:rsid w:val="00D5432B"/>
    <w:rsid w:val="00D5494D"/>
    <w:rsid w:val="00D56977"/>
    <w:rsid w:val="00D5699E"/>
    <w:rsid w:val="00D574CA"/>
    <w:rsid w:val="00D57819"/>
    <w:rsid w:val="00D6072C"/>
    <w:rsid w:val="00D60767"/>
    <w:rsid w:val="00D618A3"/>
    <w:rsid w:val="00D62195"/>
    <w:rsid w:val="00D62544"/>
    <w:rsid w:val="00D627E3"/>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4566"/>
    <w:rsid w:val="00D8531D"/>
    <w:rsid w:val="00D8601C"/>
    <w:rsid w:val="00D86238"/>
    <w:rsid w:val="00D868A1"/>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33F"/>
    <w:rsid w:val="00DB3652"/>
    <w:rsid w:val="00DB4051"/>
    <w:rsid w:val="00DB4DB4"/>
    <w:rsid w:val="00DB5542"/>
    <w:rsid w:val="00DB5AD9"/>
    <w:rsid w:val="00DB5DF0"/>
    <w:rsid w:val="00DB6AB2"/>
    <w:rsid w:val="00DB6B0C"/>
    <w:rsid w:val="00DB7D1B"/>
    <w:rsid w:val="00DC0CA2"/>
    <w:rsid w:val="00DC0E04"/>
    <w:rsid w:val="00DC176F"/>
    <w:rsid w:val="00DC1C04"/>
    <w:rsid w:val="00DC2149"/>
    <w:rsid w:val="00DC2A82"/>
    <w:rsid w:val="00DC2B1D"/>
    <w:rsid w:val="00DC3B7F"/>
    <w:rsid w:val="00DC40E8"/>
    <w:rsid w:val="00DC6D6F"/>
    <w:rsid w:val="00DC77AA"/>
    <w:rsid w:val="00DD0981"/>
    <w:rsid w:val="00DD2508"/>
    <w:rsid w:val="00DD369B"/>
    <w:rsid w:val="00DD3BD5"/>
    <w:rsid w:val="00DD4535"/>
    <w:rsid w:val="00DD6EB7"/>
    <w:rsid w:val="00DD70FA"/>
    <w:rsid w:val="00DD749F"/>
    <w:rsid w:val="00DE13ED"/>
    <w:rsid w:val="00DE2E19"/>
    <w:rsid w:val="00DE3143"/>
    <w:rsid w:val="00DE35F8"/>
    <w:rsid w:val="00DE36F0"/>
    <w:rsid w:val="00DE385C"/>
    <w:rsid w:val="00DE6B23"/>
    <w:rsid w:val="00DE6B30"/>
    <w:rsid w:val="00DE710B"/>
    <w:rsid w:val="00DE7117"/>
    <w:rsid w:val="00DE780F"/>
    <w:rsid w:val="00DF15D7"/>
    <w:rsid w:val="00DF3527"/>
    <w:rsid w:val="00DF3E12"/>
    <w:rsid w:val="00DF3EE6"/>
    <w:rsid w:val="00DF4AB0"/>
    <w:rsid w:val="00DF564D"/>
    <w:rsid w:val="00DF69A3"/>
    <w:rsid w:val="00DF6CC2"/>
    <w:rsid w:val="00E006E4"/>
    <w:rsid w:val="00E017AE"/>
    <w:rsid w:val="00E01AA0"/>
    <w:rsid w:val="00E02800"/>
    <w:rsid w:val="00E02AAD"/>
    <w:rsid w:val="00E02D4E"/>
    <w:rsid w:val="00E03A21"/>
    <w:rsid w:val="00E03A4B"/>
    <w:rsid w:val="00E03C85"/>
    <w:rsid w:val="00E04621"/>
    <w:rsid w:val="00E051FD"/>
    <w:rsid w:val="00E0769B"/>
    <w:rsid w:val="00E07E4A"/>
    <w:rsid w:val="00E10A9D"/>
    <w:rsid w:val="00E11083"/>
    <w:rsid w:val="00E116FA"/>
    <w:rsid w:val="00E11C34"/>
    <w:rsid w:val="00E12E9D"/>
    <w:rsid w:val="00E14AFB"/>
    <w:rsid w:val="00E163E8"/>
    <w:rsid w:val="00E16539"/>
    <w:rsid w:val="00E16650"/>
    <w:rsid w:val="00E17DA0"/>
    <w:rsid w:val="00E20BEE"/>
    <w:rsid w:val="00E245D5"/>
    <w:rsid w:val="00E2463A"/>
    <w:rsid w:val="00E31C35"/>
    <w:rsid w:val="00E32E38"/>
    <w:rsid w:val="00E332E8"/>
    <w:rsid w:val="00E335C9"/>
    <w:rsid w:val="00E33B8F"/>
    <w:rsid w:val="00E36EE5"/>
    <w:rsid w:val="00E40624"/>
    <w:rsid w:val="00E408BF"/>
    <w:rsid w:val="00E41D30"/>
    <w:rsid w:val="00E4329F"/>
    <w:rsid w:val="00E45568"/>
    <w:rsid w:val="00E46262"/>
    <w:rsid w:val="00E46D15"/>
    <w:rsid w:val="00E50559"/>
    <w:rsid w:val="00E53C1B"/>
    <w:rsid w:val="00E53EDE"/>
    <w:rsid w:val="00E544C1"/>
    <w:rsid w:val="00E54D26"/>
    <w:rsid w:val="00E55DFC"/>
    <w:rsid w:val="00E56930"/>
    <w:rsid w:val="00E56FAF"/>
    <w:rsid w:val="00E5708C"/>
    <w:rsid w:val="00E57DB2"/>
    <w:rsid w:val="00E57F35"/>
    <w:rsid w:val="00E610D6"/>
    <w:rsid w:val="00E62A4F"/>
    <w:rsid w:val="00E63370"/>
    <w:rsid w:val="00E64344"/>
    <w:rsid w:val="00E65013"/>
    <w:rsid w:val="00E651DE"/>
    <w:rsid w:val="00E65202"/>
    <w:rsid w:val="00E654B6"/>
    <w:rsid w:val="00E663E4"/>
    <w:rsid w:val="00E7081C"/>
    <w:rsid w:val="00E71C91"/>
    <w:rsid w:val="00E72D22"/>
    <w:rsid w:val="00E739C4"/>
    <w:rsid w:val="00E74E87"/>
    <w:rsid w:val="00E755BD"/>
    <w:rsid w:val="00E75CBD"/>
    <w:rsid w:val="00E7728B"/>
    <w:rsid w:val="00E80182"/>
    <w:rsid w:val="00E8027B"/>
    <w:rsid w:val="00E806D2"/>
    <w:rsid w:val="00E80D29"/>
    <w:rsid w:val="00E8132C"/>
    <w:rsid w:val="00E81437"/>
    <w:rsid w:val="00E81ECC"/>
    <w:rsid w:val="00E827FE"/>
    <w:rsid w:val="00E83067"/>
    <w:rsid w:val="00E840E7"/>
    <w:rsid w:val="00E85BDE"/>
    <w:rsid w:val="00E8631C"/>
    <w:rsid w:val="00E86A5A"/>
    <w:rsid w:val="00E873C2"/>
    <w:rsid w:val="00E94720"/>
    <w:rsid w:val="00E94A6B"/>
    <w:rsid w:val="00E952DF"/>
    <w:rsid w:val="00E9535F"/>
    <w:rsid w:val="00E9549D"/>
    <w:rsid w:val="00E95B0F"/>
    <w:rsid w:val="00E95CC4"/>
    <w:rsid w:val="00E95D4F"/>
    <w:rsid w:val="00E95E99"/>
    <w:rsid w:val="00E96A66"/>
    <w:rsid w:val="00E96E8E"/>
    <w:rsid w:val="00E9732D"/>
    <w:rsid w:val="00EA0BB5"/>
    <w:rsid w:val="00EA28D0"/>
    <w:rsid w:val="00EA2CE4"/>
    <w:rsid w:val="00EA48D0"/>
    <w:rsid w:val="00EA5F8E"/>
    <w:rsid w:val="00EA60ED"/>
    <w:rsid w:val="00EA6A15"/>
    <w:rsid w:val="00EA6A6E"/>
    <w:rsid w:val="00EA6DCB"/>
    <w:rsid w:val="00EB59CB"/>
    <w:rsid w:val="00EB5AA5"/>
    <w:rsid w:val="00EB5ADB"/>
    <w:rsid w:val="00EB5D4B"/>
    <w:rsid w:val="00EB5E72"/>
    <w:rsid w:val="00EB6218"/>
    <w:rsid w:val="00EB69EF"/>
    <w:rsid w:val="00EB7706"/>
    <w:rsid w:val="00EC00A2"/>
    <w:rsid w:val="00EC159D"/>
    <w:rsid w:val="00EC227E"/>
    <w:rsid w:val="00EC4F2E"/>
    <w:rsid w:val="00EC4F39"/>
    <w:rsid w:val="00EC6022"/>
    <w:rsid w:val="00EC63F4"/>
    <w:rsid w:val="00EC693C"/>
    <w:rsid w:val="00EC70E0"/>
    <w:rsid w:val="00EC7772"/>
    <w:rsid w:val="00EC79C5"/>
    <w:rsid w:val="00ED3E1B"/>
    <w:rsid w:val="00ED4C68"/>
    <w:rsid w:val="00ED5F52"/>
    <w:rsid w:val="00ED6892"/>
    <w:rsid w:val="00ED6A4B"/>
    <w:rsid w:val="00ED6FC5"/>
    <w:rsid w:val="00ED7FC9"/>
    <w:rsid w:val="00EE12BF"/>
    <w:rsid w:val="00EE13AE"/>
    <w:rsid w:val="00EE25EA"/>
    <w:rsid w:val="00EE276D"/>
    <w:rsid w:val="00EE2AF3"/>
    <w:rsid w:val="00EE34B6"/>
    <w:rsid w:val="00EE553E"/>
    <w:rsid w:val="00EE55B2"/>
    <w:rsid w:val="00EE682B"/>
    <w:rsid w:val="00EE7039"/>
    <w:rsid w:val="00EE7CAE"/>
    <w:rsid w:val="00EE7DA9"/>
    <w:rsid w:val="00EF214A"/>
    <w:rsid w:val="00EF34D3"/>
    <w:rsid w:val="00EF38CF"/>
    <w:rsid w:val="00EF39E5"/>
    <w:rsid w:val="00EF3C89"/>
    <w:rsid w:val="00EF6B9E"/>
    <w:rsid w:val="00EF7CE6"/>
    <w:rsid w:val="00F01CEC"/>
    <w:rsid w:val="00F023B0"/>
    <w:rsid w:val="00F02F18"/>
    <w:rsid w:val="00F047A1"/>
    <w:rsid w:val="00F04926"/>
    <w:rsid w:val="00F04FF6"/>
    <w:rsid w:val="00F0504C"/>
    <w:rsid w:val="00F100D0"/>
    <w:rsid w:val="00F109FC"/>
    <w:rsid w:val="00F13D95"/>
    <w:rsid w:val="00F14E40"/>
    <w:rsid w:val="00F16017"/>
    <w:rsid w:val="00F16057"/>
    <w:rsid w:val="00F16324"/>
    <w:rsid w:val="00F165C5"/>
    <w:rsid w:val="00F2022C"/>
    <w:rsid w:val="00F20778"/>
    <w:rsid w:val="00F20EEB"/>
    <w:rsid w:val="00F20FE5"/>
    <w:rsid w:val="00F228D0"/>
    <w:rsid w:val="00F233C0"/>
    <w:rsid w:val="00F2375B"/>
    <w:rsid w:val="00F24F93"/>
    <w:rsid w:val="00F2540A"/>
    <w:rsid w:val="00F2561F"/>
    <w:rsid w:val="00F2637D"/>
    <w:rsid w:val="00F31334"/>
    <w:rsid w:val="00F31346"/>
    <w:rsid w:val="00F338FD"/>
    <w:rsid w:val="00F33998"/>
    <w:rsid w:val="00F342FD"/>
    <w:rsid w:val="00F34E9E"/>
    <w:rsid w:val="00F36DC0"/>
    <w:rsid w:val="00F400A1"/>
    <w:rsid w:val="00F41684"/>
    <w:rsid w:val="00F418ED"/>
    <w:rsid w:val="00F42EFD"/>
    <w:rsid w:val="00F44755"/>
    <w:rsid w:val="00F4500B"/>
    <w:rsid w:val="00F451CD"/>
    <w:rsid w:val="00F455E0"/>
    <w:rsid w:val="00F45E7C"/>
    <w:rsid w:val="00F478DB"/>
    <w:rsid w:val="00F525A9"/>
    <w:rsid w:val="00F539A4"/>
    <w:rsid w:val="00F5458D"/>
    <w:rsid w:val="00F54F3A"/>
    <w:rsid w:val="00F55028"/>
    <w:rsid w:val="00F55386"/>
    <w:rsid w:val="00F5670E"/>
    <w:rsid w:val="00F60892"/>
    <w:rsid w:val="00F61E6F"/>
    <w:rsid w:val="00F62F51"/>
    <w:rsid w:val="00F653A1"/>
    <w:rsid w:val="00F659E1"/>
    <w:rsid w:val="00F668FF"/>
    <w:rsid w:val="00F670F7"/>
    <w:rsid w:val="00F70192"/>
    <w:rsid w:val="00F71FAA"/>
    <w:rsid w:val="00F72DA6"/>
    <w:rsid w:val="00F73385"/>
    <w:rsid w:val="00F7677E"/>
    <w:rsid w:val="00F76F3C"/>
    <w:rsid w:val="00F808C5"/>
    <w:rsid w:val="00F81D0E"/>
    <w:rsid w:val="00F832E1"/>
    <w:rsid w:val="00F83F93"/>
    <w:rsid w:val="00F85369"/>
    <w:rsid w:val="00F858DD"/>
    <w:rsid w:val="00F93870"/>
    <w:rsid w:val="00F93DC9"/>
    <w:rsid w:val="00F9422D"/>
    <w:rsid w:val="00F94872"/>
    <w:rsid w:val="00F9547F"/>
    <w:rsid w:val="00F95BD2"/>
    <w:rsid w:val="00F967E0"/>
    <w:rsid w:val="00F96A6A"/>
    <w:rsid w:val="00F96F78"/>
    <w:rsid w:val="00F97C20"/>
    <w:rsid w:val="00FA08AC"/>
    <w:rsid w:val="00FA12A3"/>
    <w:rsid w:val="00FA156D"/>
    <w:rsid w:val="00FA1865"/>
    <w:rsid w:val="00FA43B6"/>
    <w:rsid w:val="00FA4C14"/>
    <w:rsid w:val="00FA5D88"/>
    <w:rsid w:val="00FA6D0A"/>
    <w:rsid w:val="00FA751A"/>
    <w:rsid w:val="00FA7AEE"/>
    <w:rsid w:val="00FB0152"/>
    <w:rsid w:val="00FB12E0"/>
    <w:rsid w:val="00FB1482"/>
    <w:rsid w:val="00FB1A63"/>
    <w:rsid w:val="00FB2188"/>
    <w:rsid w:val="00FB29A4"/>
    <w:rsid w:val="00FB33E4"/>
    <w:rsid w:val="00FB3676"/>
    <w:rsid w:val="00FB377D"/>
    <w:rsid w:val="00FB3858"/>
    <w:rsid w:val="00FB42EE"/>
    <w:rsid w:val="00FB5641"/>
    <w:rsid w:val="00FB6C2B"/>
    <w:rsid w:val="00FB7B3A"/>
    <w:rsid w:val="00FC11FE"/>
    <w:rsid w:val="00FC18E0"/>
    <w:rsid w:val="00FC19AE"/>
    <w:rsid w:val="00FC20C3"/>
    <w:rsid w:val="00FC29BA"/>
    <w:rsid w:val="00FC3B63"/>
    <w:rsid w:val="00FC3E02"/>
    <w:rsid w:val="00FC58EE"/>
    <w:rsid w:val="00FC5CFA"/>
    <w:rsid w:val="00FC64E4"/>
    <w:rsid w:val="00FC6AAE"/>
    <w:rsid w:val="00FC7DB7"/>
    <w:rsid w:val="00FD147A"/>
    <w:rsid w:val="00FD24F1"/>
    <w:rsid w:val="00FD33DE"/>
    <w:rsid w:val="00FD554D"/>
    <w:rsid w:val="00FD5B24"/>
    <w:rsid w:val="00FE1231"/>
    <w:rsid w:val="00FE1734"/>
    <w:rsid w:val="00FE30C5"/>
    <w:rsid w:val="00FE31E9"/>
    <w:rsid w:val="00FE362B"/>
    <w:rsid w:val="00FE37EF"/>
    <w:rsid w:val="00FE4576"/>
    <w:rsid w:val="00FE483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styleId="GridTable1Light">
    <w:name w:val="Grid Table 1 Light"/>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4E254F"/>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4E254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175516">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489653">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92233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647852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141391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521150">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97598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46124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718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813-03-00ax-cr-on-secition-26-2-2-txrxvector-parameters.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0813-03-00ax-cr-on-secition-26-2-2-txrxvector-parameters.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0C68-A2AC-4BE0-B2D2-970183A4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26290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lverma@qti.qualcomm.com;Oghenekome.Oteri@InterDigital.com</dc:creator>
  <cp:keywords>March 2015</cp:keywords>
  <dc:description/>
  <cp:lastModifiedBy>Oteri, Oghenekome</cp:lastModifiedBy>
  <cp:revision>11</cp:revision>
  <cp:lastPrinted>2010-05-04T03:47:00Z</cp:lastPrinted>
  <dcterms:created xsi:type="dcterms:W3CDTF">2016-07-26T18:55:00Z</dcterms:created>
  <dcterms:modified xsi:type="dcterms:W3CDTF">2016-07-26T22:04:00Z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1616275819</vt:i4>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ies>
</file>