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2700"/>
        <w:gridCol w:w="2259"/>
        <w:gridCol w:w="1715"/>
        <w:gridCol w:w="1647"/>
      </w:tblGrid>
      <w:tr w:rsidR="00CA09B2" w:rsidTr="006F5665">
        <w:tblPrEx>
          <w:tblCellMar>
            <w:top w:w="0" w:type="dxa"/>
            <w:bottom w:w="0" w:type="dxa"/>
          </w:tblCellMar>
        </w:tblPrEx>
        <w:trPr>
          <w:trHeight w:val="485"/>
          <w:jc w:val="center"/>
        </w:trPr>
        <w:tc>
          <w:tcPr>
            <w:tcW w:w="9576" w:type="dxa"/>
            <w:gridSpan w:val="5"/>
            <w:vAlign w:val="center"/>
          </w:tcPr>
          <w:p w:rsidR="00CA09B2" w:rsidRDefault="002F2706" w:rsidP="006F5665">
            <w:pPr>
              <w:pStyle w:val="T2"/>
            </w:pPr>
            <w:proofErr w:type="spellStart"/>
            <w:r w:rsidRPr="006F5665">
              <w:rPr>
                <w:rFonts w:ascii="Verdana" w:hAnsi="Verdana"/>
                <w:color w:val="000000"/>
                <w:szCs w:val="17"/>
              </w:rPr>
              <w:t>REVmc</w:t>
            </w:r>
            <w:proofErr w:type="spellEnd"/>
            <w:r w:rsidRPr="006F5665">
              <w:rPr>
                <w:rFonts w:ascii="Verdana" w:hAnsi="Verdana"/>
                <w:color w:val="000000"/>
                <w:szCs w:val="17"/>
              </w:rPr>
              <w:t xml:space="preserve"> BRC July 8 and 15 </w:t>
            </w:r>
            <w:proofErr w:type="spellStart"/>
            <w:r w:rsidRPr="006F5665">
              <w:rPr>
                <w:rFonts w:ascii="Verdana" w:hAnsi="Verdana"/>
                <w:color w:val="000000"/>
                <w:szCs w:val="17"/>
              </w:rPr>
              <w:t>Telecon</w:t>
            </w:r>
            <w:proofErr w:type="spellEnd"/>
            <w:r w:rsidRPr="006F5665">
              <w:rPr>
                <w:rFonts w:ascii="Verdana" w:hAnsi="Verdana"/>
                <w:color w:val="000000"/>
                <w:szCs w:val="17"/>
              </w:rPr>
              <w:t xml:space="preserve"> Minutes</w:t>
            </w:r>
          </w:p>
        </w:tc>
      </w:tr>
      <w:tr w:rsidR="00CA09B2" w:rsidTr="006F5665">
        <w:tblPrEx>
          <w:tblCellMar>
            <w:top w:w="0" w:type="dxa"/>
            <w:bottom w:w="0" w:type="dxa"/>
          </w:tblCellMar>
        </w:tblPrEx>
        <w:trPr>
          <w:trHeight w:val="359"/>
          <w:jc w:val="center"/>
        </w:trPr>
        <w:tc>
          <w:tcPr>
            <w:tcW w:w="9576" w:type="dxa"/>
            <w:gridSpan w:val="5"/>
            <w:vAlign w:val="center"/>
          </w:tcPr>
          <w:p w:rsidR="00CA09B2" w:rsidRDefault="00CA09B2" w:rsidP="006F5665">
            <w:pPr>
              <w:pStyle w:val="T2"/>
              <w:ind w:left="0"/>
              <w:rPr>
                <w:sz w:val="20"/>
              </w:rPr>
            </w:pPr>
            <w:r>
              <w:rPr>
                <w:sz w:val="20"/>
              </w:rPr>
              <w:t>Date:</w:t>
            </w:r>
            <w:r>
              <w:rPr>
                <w:b w:val="0"/>
                <w:sz w:val="20"/>
              </w:rPr>
              <w:t xml:space="preserve">  </w:t>
            </w:r>
            <w:r w:rsidR="006F5665">
              <w:rPr>
                <w:b w:val="0"/>
                <w:sz w:val="20"/>
              </w:rPr>
              <w:t>2016-07-08</w:t>
            </w:r>
          </w:p>
        </w:tc>
      </w:tr>
      <w:tr w:rsidR="00CA09B2" w:rsidTr="006F5665">
        <w:tblPrEx>
          <w:tblCellMar>
            <w:top w:w="0" w:type="dxa"/>
            <w:bottom w:w="0" w:type="dxa"/>
          </w:tblCellMar>
        </w:tblPrEx>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6F5665">
        <w:tblPrEx>
          <w:tblCellMar>
            <w:top w:w="0" w:type="dxa"/>
            <w:bottom w:w="0" w:type="dxa"/>
          </w:tblCellMar>
        </w:tblPrEx>
        <w:trPr>
          <w:jc w:val="center"/>
        </w:trPr>
        <w:tc>
          <w:tcPr>
            <w:tcW w:w="1255" w:type="dxa"/>
            <w:vAlign w:val="center"/>
          </w:tcPr>
          <w:p w:rsidR="00CA09B2" w:rsidRDefault="00CA09B2">
            <w:pPr>
              <w:pStyle w:val="T2"/>
              <w:spacing w:after="0"/>
              <w:ind w:left="0" w:right="0"/>
              <w:jc w:val="left"/>
              <w:rPr>
                <w:sz w:val="20"/>
              </w:rPr>
            </w:pPr>
            <w:r>
              <w:rPr>
                <w:sz w:val="20"/>
              </w:rPr>
              <w:t>Name</w:t>
            </w:r>
          </w:p>
        </w:tc>
        <w:tc>
          <w:tcPr>
            <w:tcW w:w="2700" w:type="dxa"/>
            <w:vAlign w:val="center"/>
          </w:tcPr>
          <w:p w:rsidR="00CA09B2" w:rsidRDefault="0062440B">
            <w:pPr>
              <w:pStyle w:val="T2"/>
              <w:spacing w:after="0"/>
              <w:ind w:left="0" w:right="0"/>
              <w:jc w:val="left"/>
              <w:rPr>
                <w:sz w:val="20"/>
              </w:rPr>
            </w:pPr>
            <w:r>
              <w:rPr>
                <w:sz w:val="20"/>
              </w:rPr>
              <w:t>Affiliation</w:t>
            </w:r>
          </w:p>
        </w:tc>
        <w:tc>
          <w:tcPr>
            <w:tcW w:w="2259"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Tr="006F5665">
        <w:tblPrEx>
          <w:tblCellMar>
            <w:top w:w="0" w:type="dxa"/>
            <w:bottom w:w="0" w:type="dxa"/>
          </w:tblCellMar>
        </w:tblPrEx>
        <w:trPr>
          <w:jc w:val="center"/>
        </w:trPr>
        <w:tc>
          <w:tcPr>
            <w:tcW w:w="1255" w:type="dxa"/>
            <w:vAlign w:val="center"/>
          </w:tcPr>
          <w:p w:rsidR="00CA09B2" w:rsidRDefault="006F5665">
            <w:pPr>
              <w:pStyle w:val="T2"/>
              <w:spacing w:after="0"/>
              <w:ind w:left="0" w:right="0"/>
              <w:rPr>
                <w:b w:val="0"/>
                <w:sz w:val="20"/>
              </w:rPr>
            </w:pPr>
            <w:r>
              <w:rPr>
                <w:b w:val="0"/>
                <w:sz w:val="20"/>
              </w:rPr>
              <w:t>Jon Rosdahl</w:t>
            </w:r>
          </w:p>
        </w:tc>
        <w:tc>
          <w:tcPr>
            <w:tcW w:w="2700" w:type="dxa"/>
            <w:vAlign w:val="center"/>
          </w:tcPr>
          <w:p w:rsidR="00CA09B2" w:rsidRDefault="006F5665">
            <w:pPr>
              <w:pStyle w:val="T2"/>
              <w:spacing w:after="0"/>
              <w:ind w:left="0" w:right="0"/>
              <w:rPr>
                <w:b w:val="0"/>
                <w:sz w:val="20"/>
              </w:rPr>
            </w:pPr>
            <w:r>
              <w:rPr>
                <w:b w:val="0"/>
                <w:sz w:val="20"/>
              </w:rPr>
              <w:t>Qualcomm Technologies, Inc.</w:t>
            </w:r>
          </w:p>
        </w:tc>
        <w:tc>
          <w:tcPr>
            <w:tcW w:w="2259" w:type="dxa"/>
            <w:vAlign w:val="center"/>
          </w:tcPr>
          <w:p w:rsidR="00CA09B2" w:rsidRDefault="006F5665">
            <w:pPr>
              <w:pStyle w:val="T2"/>
              <w:spacing w:after="0"/>
              <w:ind w:left="0" w:right="0"/>
              <w:rPr>
                <w:b w:val="0"/>
                <w:sz w:val="20"/>
              </w:rPr>
            </w:pPr>
            <w:r>
              <w:rPr>
                <w:b w:val="0"/>
                <w:sz w:val="20"/>
              </w:rPr>
              <w:t>10871 N 5750 W</w:t>
            </w:r>
          </w:p>
          <w:p w:rsidR="006F5665" w:rsidRDefault="006F5665">
            <w:pPr>
              <w:pStyle w:val="T2"/>
              <w:spacing w:after="0"/>
              <w:ind w:left="0" w:right="0"/>
              <w:rPr>
                <w:b w:val="0"/>
                <w:sz w:val="20"/>
              </w:rPr>
            </w:pPr>
            <w:r>
              <w:rPr>
                <w:b w:val="0"/>
                <w:sz w:val="20"/>
              </w:rPr>
              <w:t>Highland, UT 84003</w:t>
            </w:r>
          </w:p>
        </w:tc>
        <w:tc>
          <w:tcPr>
            <w:tcW w:w="1715" w:type="dxa"/>
            <w:vAlign w:val="center"/>
          </w:tcPr>
          <w:p w:rsidR="00CA09B2" w:rsidRDefault="006F5665">
            <w:pPr>
              <w:pStyle w:val="T2"/>
              <w:spacing w:after="0"/>
              <w:ind w:left="0" w:right="0"/>
              <w:rPr>
                <w:b w:val="0"/>
                <w:sz w:val="20"/>
              </w:rPr>
            </w:pPr>
            <w:r>
              <w:rPr>
                <w:b w:val="0"/>
                <w:sz w:val="20"/>
              </w:rPr>
              <w:t>+1-801-492-4023</w:t>
            </w:r>
          </w:p>
        </w:tc>
        <w:tc>
          <w:tcPr>
            <w:tcW w:w="1647" w:type="dxa"/>
            <w:vAlign w:val="center"/>
          </w:tcPr>
          <w:p w:rsidR="00CA09B2" w:rsidRDefault="006F5665" w:rsidP="006F5665">
            <w:pPr>
              <w:pStyle w:val="T2"/>
              <w:spacing w:after="0"/>
              <w:ind w:left="0" w:right="0"/>
              <w:rPr>
                <w:b w:val="0"/>
                <w:sz w:val="16"/>
              </w:rPr>
            </w:pPr>
            <w:r>
              <w:rPr>
                <w:b w:val="0"/>
                <w:sz w:val="16"/>
              </w:rPr>
              <w:t>jrosdahl@ieee.org</w:t>
            </w:r>
          </w:p>
        </w:tc>
      </w:tr>
      <w:tr w:rsidR="00CA09B2" w:rsidTr="006F5665">
        <w:tblPrEx>
          <w:tblCellMar>
            <w:top w:w="0" w:type="dxa"/>
            <w:bottom w:w="0" w:type="dxa"/>
          </w:tblCellMar>
        </w:tblPrEx>
        <w:trPr>
          <w:jc w:val="center"/>
        </w:trPr>
        <w:tc>
          <w:tcPr>
            <w:tcW w:w="1255" w:type="dxa"/>
            <w:vAlign w:val="center"/>
          </w:tcPr>
          <w:p w:rsidR="00CA09B2" w:rsidRDefault="00CA09B2">
            <w:pPr>
              <w:pStyle w:val="T2"/>
              <w:spacing w:after="0"/>
              <w:ind w:left="0" w:right="0"/>
              <w:rPr>
                <w:b w:val="0"/>
                <w:sz w:val="20"/>
              </w:rPr>
            </w:pPr>
          </w:p>
        </w:tc>
        <w:tc>
          <w:tcPr>
            <w:tcW w:w="2700" w:type="dxa"/>
            <w:vAlign w:val="center"/>
          </w:tcPr>
          <w:p w:rsidR="00CA09B2" w:rsidRDefault="00CA09B2">
            <w:pPr>
              <w:pStyle w:val="T2"/>
              <w:spacing w:after="0"/>
              <w:ind w:left="0" w:right="0"/>
              <w:rPr>
                <w:b w:val="0"/>
                <w:sz w:val="20"/>
              </w:rPr>
            </w:pPr>
          </w:p>
        </w:tc>
        <w:tc>
          <w:tcPr>
            <w:tcW w:w="2259"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0674AB">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651D" w:rsidRDefault="0065651D">
                            <w:pPr>
                              <w:pStyle w:val="T1"/>
                              <w:spacing w:after="120"/>
                            </w:pPr>
                            <w:r>
                              <w:t>Abstract</w:t>
                            </w:r>
                          </w:p>
                          <w:p w:rsidR="006F5665" w:rsidRDefault="006F5665">
                            <w:pPr>
                              <w:jc w:val="both"/>
                            </w:pPr>
                            <w:r>
                              <w:t xml:space="preserve">Minutes for the IEEE 802.11 </w:t>
                            </w:r>
                            <w:proofErr w:type="spellStart"/>
                            <w:r>
                              <w:t>REVmc</w:t>
                            </w:r>
                            <w:proofErr w:type="spellEnd"/>
                            <w:r>
                              <w:t xml:space="preserve"> BRC </w:t>
                            </w:r>
                            <w:proofErr w:type="spellStart"/>
                            <w:r>
                              <w:t>Telecons</w:t>
                            </w:r>
                            <w:proofErr w:type="spellEnd"/>
                            <w:r>
                              <w:t xml:space="preserve"> </w:t>
                            </w:r>
                          </w:p>
                          <w:p w:rsidR="0065651D" w:rsidRDefault="006F5665">
                            <w:pPr>
                              <w:jc w:val="both"/>
                            </w:pPr>
                            <w:r>
                              <w:t>R0 = July 8</w:t>
                            </w:r>
                            <w:r w:rsidRPr="006F5665">
                              <w:rPr>
                                <w:vertAlign w:val="superscript"/>
                              </w:rPr>
                              <w:t>th</w:t>
                            </w:r>
                            <w:r>
                              <w:t xml:space="preserve"> telecom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65651D" w:rsidRDefault="0065651D">
                      <w:pPr>
                        <w:pStyle w:val="T1"/>
                        <w:spacing w:after="120"/>
                      </w:pPr>
                      <w:r>
                        <w:t>Abstract</w:t>
                      </w:r>
                    </w:p>
                    <w:p w:rsidR="006F5665" w:rsidRDefault="006F5665">
                      <w:pPr>
                        <w:jc w:val="both"/>
                      </w:pPr>
                      <w:r>
                        <w:t xml:space="preserve">Minutes for the IEEE 802.11 </w:t>
                      </w:r>
                      <w:proofErr w:type="spellStart"/>
                      <w:r>
                        <w:t>REVmc</w:t>
                      </w:r>
                      <w:proofErr w:type="spellEnd"/>
                      <w:r>
                        <w:t xml:space="preserve"> BRC </w:t>
                      </w:r>
                      <w:proofErr w:type="spellStart"/>
                      <w:r>
                        <w:t>Telecons</w:t>
                      </w:r>
                      <w:proofErr w:type="spellEnd"/>
                      <w:r>
                        <w:t xml:space="preserve"> </w:t>
                      </w:r>
                    </w:p>
                    <w:p w:rsidR="0065651D" w:rsidRDefault="006F5665">
                      <w:pPr>
                        <w:jc w:val="both"/>
                      </w:pPr>
                      <w:r>
                        <w:t>R0 = July 8</w:t>
                      </w:r>
                      <w:r w:rsidRPr="006F5665">
                        <w:rPr>
                          <w:vertAlign w:val="superscript"/>
                        </w:rPr>
                        <w:t>th</w:t>
                      </w:r>
                      <w:r>
                        <w:t xml:space="preserve"> telecom minutes</w:t>
                      </w:r>
                    </w:p>
                  </w:txbxContent>
                </v:textbox>
              </v:shape>
            </w:pict>
          </mc:Fallback>
        </mc:AlternateContent>
      </w:r>
    </w:p>
    <w:p w:rsidR="00CA09B2" w:rsidRDefault="00CA09B2" w:rsidP="006F5665">
      <w:r>
        <w:br w:type="page"/>
      </w:r>
    </w:p>
    <w:p w:rsidR="0065651D" w:rsidRDefault="002F2706" w:rsidP="0065651D">
      <w:pPr>
        <w:pStyle w:val="ListParagraph"/>
        <w:numPr>
          <w:ilvl w:val="0"/>
          <w:numId w:val="1"/>
        </w:numPr>
      </w:pPr>
      <w:proofErr w:type="spellStart"/>
      <w:r>
        <w:lastRenderedPageBreak/>
        <w:t>REVmc</w:t>
      </w:r>
      <w:proofErr w:type="spellEnd"/>
      <w:r>
        <w:t xml:space="preserve"> </w:t>
      </w:r>
      <w:r w:rsidR="0065651D">
        <w:t xml:space="preserve">BRC </w:t>
      </w:r>
      <w:proofErr w:type="spellStart"/>
      <w:r>
        <w:t>Telecon</w:t>
      </w:r>
      <w:proofErr w:type="spellEnd"/>
      <w:r>
        <w:t xml:space="preserve"> July 8</w:t>
      </w:r>
      <w:r w:rsidR="0065651D">
        <w:rPr>
          <w:vertAlign w:val="superscript"/>
        </w:rPr>
        <w:t xml:space="preserve">th </w:t>
      </w:r>
      <w:r w:rsidR="0065651D">
        <w:t>2016</w:t>
      </w:r>
    </w:p>
    <w:p w:rsidR="002F2706" w:rsidRDefault="002F2706" w:rsidP="002F2706">
      <w:pPr>
        <w:pStyle w:val="ListParagraph"/>
        <w:numPr>
          <w:ilvl w:val="1"/>
          <w:numId w:val="1"/>
        </w:numPr>
      </w:pPr>
      <w:r w:rsidRPr="0065651D">
        <w:rPr>
          <w:b/>
        </w:rPr>
        <w:t>Called to order</w:t>
      </w:r>
      <w:r>
        <w:t xml:space="preserve"> at 10:04am ET by the chair, Dorothy STANLEY (HPE)</w:t>
      </w:r>
    </w:p>
    <w:p w:rsidR="002F2706" w:rsidRDefault="002F2706" w:rsidP="002F2706">
      <w:pPr>
        <w:pStyle w:val="ListParagraph"/>
        <w:numPr>
          <w:ilvl w:val="1"/>
          <w:numId w:val="1"/>
        </w:numPr>
      </w:pPr>
      <w:r w:rsidRPr="0065651D">
        <w:rPr>
          <w:b/>
        </w:rPr>
        <w:t>Patent Policy</w:t>
      </w:r>
      <w:r>
        <w:t xml:space="preserve"> Reviewed</w:t>
      </w:r>
    </w:p>
    <w:p w:rsidR="002F2706" w:rsidRDefault="002F2706" w:rsidP="002F2706">
      <w:pPr>
        <w:pStyle w:val="ListParagraph"/>
        <w:numPr>
          <w:ilvl w:val="2"/>
          <w:numId w:val="1"/>
        </w:numPr>
      </w:pPr>
      <w:r>
        <w:t>No issues noted</w:t>
      </w:r>
    </w:p>
    <w:p w:rsidR="002F2706" w:rsidRDefault="002F2706" w:rsidP="002F2706">
      <w:pPr>
        <w:pStyle w:val="ListParagraph"/>
        <w:numPr>
          <w:ilvl w:val="1"/>
          <w:numId w:val="1"/>
        </w:numPr>
      </w:pPr>
      <w:r w:rsidRPr="0065651D">
        <w:rPr>
          <w:b/>
        </w:rPr>
        <w:t>Attendance</w:t>
      </w:r>
      <w:r>
        <w:t xml:space="preserve">: Dorothy STANLEY (HPE), Jon </w:t>
      </w:r>
      <w:r w:rsidR="0065651D">
        <w:t xml:space="preserve">ROSDAHL </w:t>
      </w:r>
      <w:r>
        <w:t>(Qualcomm), Adrian STEPHENS</w:t>
      </w:r>
      <w:r w:rsidR="0065651D">
        <w:t xml:space="preserve"> </w:t>
      </w:r>
      <w:r>
        <w:t xml:space="preserve">(Intel); Emily </w:t>
      </w:r>
      <w:r w:rsidR="0065651D">
        <w:t xml:space="preserve">QI </w:t>
      </w:r>
      <w:r>
        <w:t xml:space="preserve">(Intel); Hasan </w:t>
      </w:r>
      <w:r w:rsidR="0065651D" w:rsidRPr="002F2706">
        <w:t>YAGHOOBI</w:t>
      </w:r>
      <w:r w:rsidR="0065651D">
        <w:t xml:space="preserve"> </w:t>
      </w:r>
      <w:r>
        <w:t xml:space="preserve">(Intel); </w:t>
      </w:r>
      <w:proofErr w:type="spellStart"/>
      <w:r>
        <w:t>Kazayuki</w:t>
      </w:r>
      <w:proofErr w:type="spellEnd"/>
      <w:r>
        <w:t xml:space="preserve"> </w:t>
      </w:r>
      <w:r w:rsidR="0065651D">
        <w:t xml:space="preserve">SAKODA </w:t>
      </w:r>
      <w:r>
        <w:t xml:space="preserve">(Sony); Graham </w:t>
      </w:r>
      <w:r w:rsidR="0065651D">
        <w:t xml:space="preserve">SMITH </w:t>
      </w:r>
      <w:r>
        <w:t xml:space="preserve">(SR Technologies); Osama </w:t>
      </w:r>
      <w:r w:rsidR="0065651D">
        <w:t xml:space="preserve">ABOUL-MAGD </w:t>
      </w:r>
      <w:r>
        <w:t xml:space="preserve">(Huawei); </w:t>
      </w:r>
      <w:proofErr w:type="spellStart"/>
      <w:r>
        <w:t>Sigurd</w:t>
      </w:r>
      <w:proofErr w:type="spellEnd"/>
      <w:r>
        <w:t xml:space="preserve"> SCHELSTRAETE (</w:t>
      </w:r>
      <w:proofErr w:type="spellStart"/>
      <w:r>
        <w:t>Quantenna</w:t>
      </w:r>
      <w:proofErr w:type="spellEnd"/>
      <w:r>
        <w:t xml:space="preserve">); Thomas </w:t>
      </w:r>
      <w:r w:rsidR="0065651D">
        <w:t xml:space="preserve">HANDTE </w:t>
      </w:r>
      <w:r>
        <w:t xml:space="preserve">(Sony); </w:t>
      </w:r>
      <w:r w:rsidR="00964A21">
        <w:t xml:space="preserve">Mark </w:t>
      </w:r>
      <w:r w:rsidR="0065651D">
        <w:t xml:space="preserve">HAMILTON </w:t>
      </w:r>
      <w:r w:rsidR="00964A21">
        <w:t>(</w:t>
      </w:r>
      <w:r w:rsidR="008966C8">
        <w:t>Ruckus</w:t>
      </w:r>
      <w:r w:rsidR="00964A21">
        <w:t xml:space="preserve">) </w:t>
      </w:r>
      <w:proofErr w:type="spellStart"/>
      <w:r w:rsidR="00964A21">
        <w:t>Jinjing</w:t>
      </w:r>
      <w:proofErr w:type="spellEnd"/>
      <w:r w:rsidR="00964A21">
        <w:t xml:space="preserve"> </w:t>
      </w:r>
      <w:r w:rsidR="0065651D">
        <w:t xml:space="preserve">JIANG </w:t>
      </w:r>
      <w:r w:rsidR="00964A21">
        <w:t>(Marvell); Mark RISON (Samsung); Menzo WENTINK (Qualcomm);</w:t>
      </w:r>
    </w:p>
    <w:p w:rsidR="002F2706" w:rsidRPr="0065651D" w:rsidRDefault="002F2706" w:rsidP="002F2706">
      <w:pPr>
        <w:pStyle w:val="ListParagraph"/>
        <w:numPr>
          <w:ilvl w:val="1"/>
          <w:numId w:val="1"/>
        </w:numPr>
        <w:rPr>
          <w:b/>
        </w:rPr>
      </w:pPr>
      <w:r w:rsidRPr="0065651D">
        <w:rPr>
          <w:b/>
        </w:rPr>
        <w:t>Review Agenda</w:t>
      </w:r>
    </w:p>
    <w:p w:rsidR="002F2706" w:rsidRDefault="002F2706" w:rsidP="002F2706">
      <w:pPr>
        <w:pStyle w:val="ListParagraph"/>
        <w:numPr>
          <w:ilvl w:val="2"/>
          <w:numId w:val="1"/>
        </w:numPr>
      </w:pPr>
      <w:r>
        <w:t>Approved agenda:</w:t>
      </w:r>
    </w:p>
    <w:p w:rsidR="0065651D" w:rsidRDefault="00964A21" w:rsidP="0065651D">
      <w:pPr>
        <w:pStyle w:val="ListParagraph"/>
        <w:numPr>
          <w:ilvl w:val="3"/>
          <w:numId w:val="4"/>
        </w:numPr>
      </w:pPr>
      <w:r>
        <w:t>Call to order, a</w:t>
      </w:r>
      <w:r w:rsidR="0065651D">
        <w:t>ttendance, and patent policy</w:t>
      </w:r>
    </w:p>
    <w:p w:rsidR="0065651D" w:rsidRDefault="0065651D" w:rsidP="0065651D">
      <w:pPr>
        <w:pStyle w:val="ListParagraph"/>
        <w:numPr>
          <w:ilvl w:val="3"/>
          <w:numId w:val="4"/>
        </w:numPr>
      </w:pPr>
      <w:r>
        <w:t>Editor report 11-13-95r31</w:t>
      </w:r>
    </w:p>
    <w:p w:rsidR="0065651D" w:rsidRDefault="00964A21" w:rsidP="0065651D">
      <w:pPr>
        <w:pStyle w:val="ListParagraph"/>
        <w:numPr>
          <w:ilvl w:val="3"/>
          <w:numId w:val="4"/>
        </w:numPr>
      </w:pPr>
      <w:r>
        <w:t xml:space="preserve">Comment resolution: </w:t>
      </w:r>
    </w:p>
    <w:p w:rsidR="0065651D" w:rsidRDefault="00964A21" w:rsidP="0065651D">
      <w:pPr>
        <w:pStyle w:val="ListParagraph"/>
        <w:numPr>
          <w:ilvl w:val="4"/>
          <w:numId w:val="4"/>
        </w:numPr>
      </w:pPr>
      <w:r>
        <w:t>11-16-820 Adrian</w:t>
      </w:r>
      <w:r w:rsidR="0065651D">
        <w:t xml:space="preserve"> STEPHENS</w:t>
      </w:r>
      <w:r>
        <w:t xml:space="preserve">, </w:t>
      </w:r>
    </w:p>
    <w:p w:rsidR="0065651D" w:rsidRDefault="00964A21" w:rsidP="0065651D">
      <w:pPr>
        <w:pStyle w:val="ListParagraph"/>
        <w:numPr>
          <w:ilvl w:val="4"/>
          <w:numId w:val="4"/>
        </w:numPr>
      </w:pPr>
      <w:r>
        <w:t>11-16-824 Graham</w:t>
      </w:r>
      <w:r w:rsidR="0065651D">
        <w:t xml:space="preserve"> SMITH</w:t>
      </w:r>
      <w:r>
        <w:t xml:space="preserve">, </w:t>
      </w:r>
    </w:p>
    <w:p w:rsidR="0065651D" w:rsidRDefault="0065651D" w:rsidP="0065651D">
      <w:pPr>
        <w:pStyle w:val="ListParagraph"/>
        <w:numPr>
          <w:ilvl w:val="4"/>
          <w:numId w:val="4"/>
        </w:numPr>
      </w:pPr>
      <w:r>
        <w:t xml:space="preserve">11-16-823 </w:t>
      </w:r>
      <w:proofErr w:type="spellStart"/>
      <w:r>
        <w:t>Kazayuki</w:t>
      </w:r>
      <w:proofErr w:type="spellEnd"/>
      <w:r>
        <w:t xml:space="preserve"> SAKODA</w:t>
      </w:r>
    </w:p>
    <w:p w:rsidR="0065651D" w:rsidRDefault="00964A21" w:rsidP="0065651D">
      <w:pPr>
        <w:pStyle w:val="ListParagraph"/>
        <w:numPr>
          <w:ilvl w:val="3"/>
          <w:numId w:val="4"/>
        </w:numPr>
      </w:pPr>
      <w:r>
        <w:t xml:space="preserve">July EC Report and </w:t>
      </w:r>
      <w:proofErr w:type="spellStart"/>
      <w:r>
        <w:t>Revcom</w:t>
      </w:r>
      <w:proofErr w:type="spellEnd"/>
      <w:r>
        <w:t xml:space="preserve"> approval</w:t>
      </w:r>
      <w:r w:rsidR="0065651D">
        <w:t xml:space="preserve"> plan</w:t>
      </w:r>
    </w:p>
    <w:p w:rsidR="0065651D" w:rsidRDefault="00964A21" w:rsidP="0065651D">
      <w:pPr>
        <w:pStyle w:val="ListParagraph"/>
        <w:numPr>
          <w:ilvl w:val="3"/>
          <w:numId w:val="4"/>
        </w:numPr>
      </w:pPr>
      <w:r>
        <w:t>A</w:t>
      </w:r>
      <w:r w:rsidR="0065651D">
        <w:t>OB – additional teleconferences</w:t>
      </w:r>
    </w:p>
    <w:p w:rsidR="0065651D" w:rsidRDefault="0065651D" w:rsidP="0065651D">
      <w:pPr>
        <w:pStyle w:val="ListParagraph"/>
        <w:numPr>
          <w:ilvl w:val="3"/>
          <w:numId w:val="4"/>
        </w:numPr>
      </w:pPr>
      <w:r>
        <w:t>A</w:t>
      </w:r>
      <w:r w:rsidR="00964A21">
        <w:t>djourn</w:t>
      </w:r>
    </w:p>
    <w:p w:rsidR="002F2706" w:rsidRDefault="002F2706" w:rsidP="002F2706">
      <w:pPr>
        <w:pStyle w:val="ListParagraph"/>
        <w:numPr>
          <w:ilvl w:val="1"/>
          <w:numId w:val="1"/>
        </w:numPr>
      </w:pPr>
      <w:r w:rsidRPr="0065651D">
        <w:rPr>
          <w:b/>
        </w:rPr>
        <w:t>Editor Report</w:t>
      </w:r>
      <w:r w:rsidR="00964A21">
        <w:t xml:space="preserve"> – 11-13/95r31 – Adrian STEPHENS (Intel)</w:t>
      </w:r>
    </w:p>
    <w:p w:rsidR="00964A21" w:rsidRDefault="0065651D" w:rsidP="0065651D">
      <w:pPr>
        <w:pStyle w:val="ListParagraph"/>
        <w:numPr>
          <w:ilvl w:val="2"/>
          <w:numId w:val="1"/>
        </w:numPr>
      </w:pPr>
      <w:hyperlink r:id="rId7" w:history="1">
        <w:r w:rsidRPr="004D64D1">
          <w:rPr>
            <w:rStyle w:val="Hyperlink"/>
          </w:rPr>
          <w:t>https://mentor.ieee.org/802.11/dcn/13/11-13-0095-31-000m-editor-reports.pptx</w:t>
        </w:r>
      </w:hyperlink>
      <w:r>
        <w:t xml:space="preserve"> </w:t>
      </w:r>
    </w:p>
    <w:p w:rsidR="00964A21" w:rsidRDefault="00964A21" w:rsidP="00964A21">
      <w:pPr>
        <w:pStyle w:val="ListParagraph"/>
        <w:numPr>
          <w:ilvl w:val="2"/>
          <w:numId w:val="1"/>
        </w:numPr>
      </w:pPr>
      <w:r>
        <w:t>Review updated presentation</w:t>
      </w:r>
    </w:p>
    <w:p w:rsidR="00964A21" w:rsidRDefault="00964A21" w:rsidP="00964A21">
      <w:pPr>
        <w:pStyle w:val="ListParagraph"/>
        <w:numPr>
          <w:ilvl w:val="2"/>
          <w:numId w:val="1"/>
        </w:numPr>
      </w:pPr>
      <w:r>
        <w:t>334 New Comments for 2</w:t>
      </w:r>
      <w:r w:rsidRPr="00964A21">
        <w:rPr>
          <w:vertAlign w:val="superscript"/>
        </w:rPr>
        <w:t>nd</w:t>
      </w:r>
      <w:r>
        <w:t xml:space="preserve"> Recirculation</w:t>
      </w:r>
    </w:p>
    <w:p w:rsidR="00964A21" w:rsidRDefault="00964A21" w:rsidP="00964A21">
      <w:pPr>
        <w:pStyle w:val="ListParagraph"/>
        <w:numPr>
          <w:ilvl w:val="2"/>
          <w:numId w:val="1"/>
        </w:numPr>
      </w:pPr>
      <w:r>
        <w:t>62 comments have Resolution drafted – 3 need extra review</w:t>
      </w:r>
    </w:p>
    <w:p w:rsidR="00964A21" w:rsidRDefault="00964A21" w:rsidP="00964A21">
      <w:pPr>
        <w:pStyle w:val="ListParagraph"/>
        <w:numPr>
          <w:ilvl w:val="2"/>
          <w:numId w:val="1"/>
        </w:numPr>
      </w:pPr>
      <w:r>
        <w:t>Expected 43 days if we resolve on the same rate as before.</w:t>
      </w:r>
    </w:p>
    <w:p w:rsidR="00964A21" w:rsidRDefault="0065651D" w:rsidP="00964A21">
      <w:pPr>
        <w:pStyle w:val="ListParagraph"/>
        <w:numPr>
          <w:ilvl w:val="3"/>
          <w:numId w:val="1"/>
        </w:numPr>
      </w:pPr>
      <w:r>
        <w:t>Resolve</w:t>
      </w:r>
      <w:r w:rsidR="00964A21">
        <w:t xml:space="preserve"> SB2, 15-day </w:t>
      </w:r>
      <w:proofErr w:type="spellStart"/>
      <w:r w:rsidR="00964A21">
        <w:t>Recirc</w:t>
      </w:r>
      <w:proofErr w:type="spellEnd"/>
      <w:r w:rsidR="00964A21">
        <w:t xml:space="preserve"> (SB3-D7), then 10 day </w:t>
      </w:r>
      <w:proofErr w:type="spellStart"/>
      <w:r w:rsidR="00964A21">
        <w:t>Recirc</w:t>
      </w:r>
      <w:proofErr w:type="spellEnd"/>
      <w:r w:rsidR="00964A21">
        <w:t xml:space="preserve"> (SB4 – D7)</w:t>
      </w:r>
    </w:p>
    <w:p w:rsidR="00964A21" w:rsidRDefault="00964A21" w:rsidP="00964A21">
      <w:pPr>
        <w:pStyle w:val="ListParagraph"/>
        <w:numPr>
          <w:ilvl w:val="3"/>
          <w:numId w:val="1"/>
        </w:numPr>
      </w:pPr>
      <w:r>
        <w:t>Only 26 days to make the Aug 5</w:t>
      </w:r>
      <w:r w:rsidRPr="00964A21">
        <w:rPr>
          <w:vertAlign w:val="superscript"/>
        </w:rPr>
        <w:t>th</w:t>
      </w:r>
      <w:r>
        <w:t xml:space="preserve"> deadline.</w:t>
      </w:r>
    </w:p>
    <w:p w:rsidR="00964A21" w:rsidRDefault="0065651D" w:rsidP="00964A21">
      <w:pPr>
        <w:pStyle w:val="ListParagraph"/>
        <w:numPr>
          <w:ilvl w:val="1"/>
          <w:numId w:val="1"/>
        </w:numPr>
      </w:pPr>
      <w:r w:rsidRPr="0065651D">
        <w:rPr>
          <w:b/>
        </w:rPr>
        <w:t xml:space="preserve">Review Doc </w:t>
      </w:r>
      <w:r w:rsidR="00964A21" w:rsidRPr="0065651D">
        <w:rPr>
          <w:b/>
        </w:rPr>
        <w:t>11-16/820r1</w:t>
      </w:r>
      <w:r w:rsidR="00964A21">
        <w:t xml:space="preserve"> Adrian </w:t>
      </w:r>
      <w:r>
        <w:t xml:space="preserve">STEPHENS </w:t>
      </w:r>
      <w:r w:rsidR="00964A21">
        <w:t>(Intel)</w:t>
      </w:r>
    </w:p>
    <w:p w:rsidR="00964A21" w:rsidRDefault="0065651D" w:rsidP="00964A21">
      <w:pPr>
        <w:pStyle w:val="ListParagraph"/>
        <w:numPr>
          <w:ilvl w:val="2"/>
          <w:numId w:val="1"/>
        </w:numPr>
      </w:pPr>
      <w:hyperlink r:id="rId8" w:history="1">
        <w:r w:rsidRPr="004D64D1">
          <w:rPr>
            <w:rStyle w:val="Hyperlink"/>
          </w:rPr>
          <w:t>https://mentor.ieee.org/802.11</w:t>
        </w:r>
        <w:r w:rsidRPr="004D64D1">
          <w:rPr>
            <w:rStyle w:val="Hyperlink"/>
          </w:rPr>
          <w:t>/</w:t>
        </w:r>
        <w:r w:rsidRPr="004D64D1">
          <w:rPr>
            <w:rStyle w:val="Hyperlink"/>
          </w:rPr>
          <w:t>dcn/16/11-16-0820-00-000m-sb2-stephens-resolutions.doc</w:t>
        </w:r>
      </w:hyperlink>
      <w:r>
        <w:t xml:space="preserve"> </w:t>
      </w:r>
    </w:p>
    <w:p w:rsidR="00964A21" w:rsidRPr="008966C8" w:rsidRDefault="00964A21" w:rsidP="00964A21">
      <w:pPr>
        <w:pStyle w:val="ListParagraph"/>
        <w:numPr>
          <w:ilvl w:val="2"/>
          <w:numId w:val="1"/>
        </w:numPr>
        <w:rPr>
          <w:highlight w:val="green"/>
        </w:rPr>
      </w:pPr>
      <w:r w:rsidRPr="008966C8">
        <w:rPr>
          <w:highlight w:val="green"/>
        </w:rPr>
        <w:t>CID 8074 (GEN)</w:t>
      </w:r>
    </w:p>
    <w:p w:rsidR="00964A21" w:rsidRDefault="00964A21" w:rsidP="00964A21">
      <w:pPr>
        <w:pStyle w:val="ListParagraph"/>
        <w:numPr>
          <w:ilvl w:val="3"/>
          <w:numId w:val="1"/>
        </w:numPr>
      </w:pPr>
      <w:r>
        <w:t>Review comment</w:t>
      </w:r>
    </w:p>
    <w:p w:rsidR="00964A21" w:rsidRDefault="008966C8" w:rsidP="00964A21">
      <w:pPr>
        <w:pStyle w:val="ListParagraph"/>
        <w:numPr>
          <w:ilvl w:val="3"/>
          <w:numId w:val="1"/>
        </w:numPr>
      </w:pPr>
      <w:r>
        <w:t>Review proposed change – P203.53</w:t>
      </w:r>
    </w:p>
    <w:p w:rsidR="008966C8" w:rsidRDefault="008966C8" w:rsidP="00964A21">
      <w:pPr>
        <w:pStyle w:val="ListParagraph"/>
        <w:numPr>
          <w:ilvl w:val="3"/>
          <w:numId w:val="1"/>
        </w:numPr>
      </w:pPr>
      <w:r>
        <w:t>Proposed Resolution: Accepted</w:t>
      </w:r>
    </w:p>
    <w:p w:rsidR="008966C8" w:rsidRDefault="008966C8" w:rsidP="008966C8">
      <w:pPr>
        <w:pStyle w:val="ListParagraph"/>
        <w:numPr>
          <w:ilvl w:val="3"/>
          <w:numId w:val="1"/>
        </w:numPr>
      </w:pPr>
      <w:r>
        <w:t>No Objection – Mark Ready for Motion</w:t>
      </w:r>
    </w:p>
    <w:p w:rsidR="008966C8" w:rsidRPr="008966C8" w:rsidRDefault="008966C8" w:rsidP="008966C8">
      <w:pPr>
        <w:pStyle w:val="ListParagraph"/>
        <w:numPr>
          <w:ilvl w:val="2"/>
          <w:numId w:val="1"/>
        </w:numPr>
        <w:rPr>
          <w:highlight w:val="yellow"/>
        </w:rPr>
      </w:pPr>
      <w:r w:rsidRPr="008966C8">
        <w:rPr>
          <w:highlight w:val="yellow"/>
        </w:rPr>
        <w:t>CID 8085 (GEN)</w:t>
      </w:r>
    </w:p>
    <w:p w:rsidR="008966C8" w:rsidRDefault="008966C8" w:rsidP="008966C8">
      <w:pPr>
        <w:pStyle w:val="ListParagraph"/>
        <w:numPr>
          <w:ilvl w:val="3"/>
          <w:numId w:val="1"/>
        </w:numPr>
      </w:pPr>
      <w:r>
        <w:t>Review Comment</w:t>
      </w:r>
    </w:p>
    <w:p w:rsidR="008966C8" w:rsidRDefault="008966C8" w:rsidP="008966C8">
      <w:pPr>
        <w:pStyle w:val="ListParagraph"/>
        <w:numPr>
          <w:ilvl w:val="3"/>
          <w:numId w:val="1"/>
        </w:numPr>
      </w:pPr>
      <w:r>
        <w:t>Review Proposed change – P3163.50 and P3164.6</w:t>
      </w:r>
    </w:p>
    <w:p w:rsidR="008966C8" w:rsidRDefault="008966C8" w:rsidP="008966C8">
      <w:pPr>
        <w:pStyle w:val="ListParagraph"/>
        <w:numPr>
          <w:ilvl w:val="3"/>
          <w:numId w:val="1"/>
        </w:numPr>
      </w:pPr>
      <w:r>
        <w:t>ACTION ITEM #1: KAZ to research the need for two variables</w:t>
      </w:r>
    </w:p>
    <w:p w:rsidR="008966C8" w:rsidRDefault="008966C8" w:rsidP="008966C8">
      <w:pPr>
        <w:pStyle w:val="ListParagraph"/>
        <w:numPr>
          <w:ilvl w:val="3"/>
          <w:numId w:val="1"/>
        </w:numPr>
      </w:pPr>
      <w:r>
        <w:t>Will review next week.</w:t>
      </w:r>
    </w:p>
    <w:p w:rsidR="008966C8" w:rsidRPr="008966C8" w:rsidRDefault="008966C8" w:rsidP="008966C8">
      <w:pPr>
        <w:pStyle w:val="ListParagraph"/>
        <w:numPr>
          <w:ilvl w:val="2"/>
          <w:numId w:val="1"/>
        </w:numPr>
        <w:rPr>
          <w:highlight w:val="green"/>
        </w:rPr>
      </w:pPr>
      <w:r w:rsidRPr="008966C8">
        <w:rPr>
          <w:highlight w:val="green"/>
        </w:rPr>
        <w:t>CID 8090 (GEN)</w:t>
      </w:r>
    </w:p>
    <w:p w:rsidR="008966C8" w:rsidRDefault="008966C8" w:rsidP="008966C8">
      <w:pPr>
        <w:pStyle w:val="ListParagraph"/>
        <w:numPr>
          <w:ilvl w:val="3"/>
          <w:numId w:val="1"/>
        </w:numPr>
      </w:pPr>
      <w:r>
        <w:t>Review Comment</w:t>
      </w:r>
    </w:p>
    <w:p w:rsidR="008966C8" w:rsidRDefault="008966C8" w:rsidP="008966C8">
      <w:pPr>
        <w:pStyle w:val="ListParagraph"/>
        <w:numPr>
          <w:ilvl w:val="3"/>
          <w:numId w:val="1"/>
        </w:numPr>
      </w:pPr>
      <w:r>
        <w:t>Proposed Resolution: Accepted</w:t>
      </w:r>
    </w:p>
    <w:p w:rsidR="008966C8" w:rsidRDefault="008966C8" w:rsidP="008966C8">
      <w:pPr>
        <w:pStyle w:val="ListParagraph"/>
        <w:numPr>
          <w:ilvl w:val="3"/>
          <w:numId w:val="1"/>
        </w:numPr>
      </w:pPr>
      <w:r>
        <w:t>No Objection – Mark Ready for Motion</w:t>
      </w:r>
    </w:p>
    <w:p w:rsidR="00964A21" w:rsidRPr="000432F8" w:rsidRDefault="008966C8" w:rsidP="00964A21">
      <w:pPr>
        <w:pStyle w:val="ListParagraph"/>
        <w:numPr>
          <w:ilvl w:val="2"/>
          <w:numId w:val="1"/>
        </w:numPr>
        <w:rPr>
          <w:highlight w:val="lightGray"/>
        </w:rPr>
      </w:pPr>
      <w:r w:rsidRPr="000432F8">
        <w:rPr>
          <w:highlight w:val="lightGray"/>
        </w:rPr>
        <w:t>CID 8186 (GEN)</w:t>
      </w:r>
    </w:p>
    <w:p w:rsidR="008966C8" w:rsidRDefault="008966C8" w:rsidP="008966C8">
      <w:pPr>
        <w:pStyle w:val="ListParagraph"/>
        <w:numPr>
          <w:ilvl w:val="3"/>
          <w:numId w:val="1"/>
        </w:numPr>
      </w:pPr>
      <w:r>
        <w:t>Review Comment</w:t>
      </w:r>
    </w:p>
    <w:p w:rsidR="008966C8" w:rsidRDefault="008966C8" w:rsidP="008966C8">
      <w:pPr>
        <w:pStyle w:val="ListParagraph"/>
        <w:numPr>
          <w:ilvl w:val="3"/>
          <w:numId w:val="1"/>
        </w:numPr>
      </w:pPr>
      <w:r>
        <w:t>Inconsistency noted in cases cited.</w:t>
      </w:r>
    </w:p>
    <w:p w:rsidR="00491265" w:rsidRDefault="00491265" w:rsidP="008966C8">
      <w:pPr>
        <w:pStyle w:val="ListParagraph"/>
        <w:numPr>
          <w:ilvl w:val="3"/>
          <w:numId w:val="1"/>
        </w:numPr>
      </w:pPr>
      <w:r>
        <w:t>Special value 255 indicates multiple antennas</w:t>
      </w:r>
    </w:p>
    <w:p w:rsidR="008966C8" w:rsidRDefault="008966C8" w:rsidP="0065651D">
      <w:pPr>
        <w:pStyle w:val="ListParagraph"/>
        <w:numPr>
          <w:ilvl w:val="3"/>
          <w:numId w:val="1"/>
        </w:numPr>
      </w:pPr>
      <w:r>
        <w:t xml:space="preserve">Proposed Resolution: Revised;  </w:t>
      </w:r>
      <w:r w:rsidRPr="000D5163">
        <w:t>Change 256 to 254 at 2</w:t>
      </w:r>
      <w:r>
        <w:t xml:space="preserve">215.4, 2215.26 and 2254.64; Change 255 to 254 at 3239.60 and </w:t>
      </w:r>
      <w:r w:rsidRPr="000D5163">
        <w:t>3248.60</w:t>
      </w:r>
    </w:p>
    <w:p w:rsidR="00491265" w:rsidRDefault="00491265" w:rsidP="00491265">
      <w:pPr>
        <w:pStyle w:val="ListParagraph"/>
        <w:ind w:left="2880"/>
      </w:pPr>
      <w:r>
        <w:t>These changes make the changes requested by Commenter.</w:t>
      </w:r>
    </w:p>
    <w:p w:rsidR="008966C8" w:rsidRDefault="008966C8" w:rsidP="008966C8">
      <w:pPr>
        <w:pStyle w:val="ListParagraph"/>
        <w:numPr>
          <w:ilvl w:val="3"/>
          <w:numId w:val="1"/>
        </w:numPr>
      </w:pPr>
      <w:r>
        <w:t>No Objection – Mark Ready for Motion</w:t>
      </w:r>
    </w:p>
    <w:p w:rsidR="008966C8" w:rsidRPr="00491265" w:rsidRDefault="008966C8" w:rsidP="008966C8">
      <w:pPr>
        <w:pStyle w:val="ListParagraph"/>
        <w:numPr>
          <w:ilvl w:val="2"/>
          <w:numId w:val="1"/>
        </w:numPr>
        <w:rPr>
          <w:highlight w:val="green"/>
        </w:rPr>
      </w:pPr>
      <w:r w:rsidRPr="00491265">
        <w:rPr>
          <w:highlight w:val="green"/>
        </w:rPr>
        <w:t>CID 8187 (GEN)</w:t>
      </w:r>
    </w:p>
    <w:p w:rsidR="00491265" w:rsidRDefault="00491265" w:rsidP="00491265">
      <w:pPr>
        <w:pStyle w:val="ListParagraph"/>
        <w:numPr>
          <w:ilvl w:val="3"/>
          <w:numId w:val="1"/>
        </w:numPr>
      </w:pPr>
      <w:r>
        <w:lastRenderedPageBreak/>
        <w:t>Review Comment</w:t>
      </w:r>
    </w:p>
    <w:p w:rsidR="00491265" w:rsidRDefault="00491265" w:rsidP="00491265">
      <w:pPr>
        <w:pStyle w:val="ListParagraph"/>
        <w:numPr>
          <w:ilvl w:val="3"/>
          <w:numId w:val="1"/>
        </w:numPr>
      </w:pPr>
      <w:r>
        <w:t>Review location at P2254.61</w:t>
      </w:r>
    </w:p>
    <w:p w:rsidR="00491265" w:rsidRDefault="00491265" w:rsidP="00491265">
      <w:pPr>
        <w:pStyle w:val="ListParagraph"/>
        <w:numPr>
          <w:ilvl w:val="3"/>
          <w:numId w:val="1"/>
        </w:numPr>
      </w:pPr>
      <w:r>
        <w:t>Review Page 2270.60 which uses 0-255</w:t>
      </w:r>
    </w:p>
    <w:p w:rsidR="00491265" w:rsidRDefault="00491265" w:rsidP="0065651D">
      <w:pPr>
        <w:pStyle w:val="ListParagraph"/>
        <w:numPr>
          <w:ilvl w:val="3"/>
          <w:numId w:val="1"/>
        </w:numPr>
      </w:pPr>
      <w:r>
        <w:t xml:space="preserve">Proposed Resolution: Revised; At 2254.61 change 256 to 254. </w:t>
      </w:r>
    </w:p>
    <w:p w:rsidR="00491265" w:rsidRDefault="00491265" w:rsidP="00491265">
      <w:pPr>
        <w:pStyle w:val="ListParagraph"/>
        <w:ind w:left="2880"/>
      </w:pPr>
      <w:r>
        <w:t>In reply to the commenter, the comment provides no justification for allowing the use of “0” as a lower bound, neither does explain that this would mean in this context.</w:t>
      </w:r>
    </w:p>
    <w:p w:rsidR="000432F8" w:rsidRDefault="000432F8" w:rsidP="000432F8">
      <w:pPr>
        <w:pStyle w:val="ListParagraph"/>
        <w:numPr>
          <w:ilvl w:val="3"/>
          <w:numId w:val="1"/>
        </w:numPr>
      </w:pPr>
      <w:r>
        <w:t>Discussion on the changes could allow more comments in the next round, and as these two CIDs are really out of scope.</w:t>
      </w:r>
    </w:p>
    <w:p w:rsidR="000432F8" w:rsidRDefault="000432F8" w:rsidP="000432F8">
      <w:pPr>
        <w:pStyle w:val="ListParagraph"/>
        <w:numPr>
          <w:ilvl w:val="3"/>
          <w:numId w:val="1"/>
        </w:numPr>
      </w:pPr>
      <w:r>
        <w:t>Change the Proposed resolution for this CID and for CID 8186</w:t>
      </w:r>
    </w:p>
    <w:p w:rsidR="000432F8" w:rsidRDefault="000432F8" w:rsidP="000432F8">
      <w:pPr>
        <w:pStyle w:val="ListParagraph"/>
        <w:numPr>
          <w:ilvl w:val="3"/>
          <w:numId w:val="1"/>
        </w:numPr>
      </w:pPr>
      <w:r>
        <w:t xml:space="preserve">Proposed Resolution for </w:t>
      </w:r>
      <w:r w:rsidRPr="000432F8">
        <w:rPr>
          <w:highlight w:val="green"/>
        </w:rPr>
        <w:t>CID 8187</w:t>
      </w:r>
      <w:r>
        <w:rPr>
          <w:highlight w:val="green"/>
        </w:rPr>
        <w:t>(GEN)</w:t>
      </w:r>
      <w:r w:rsidRPr="000432F8">
        <w:rPr>
          <w:highlight w:val="green"/>
        </w:rPr>
        <w:t xml:space="preserve"> and CID 8186(GEN)</w:t>
      </w:r>
      <w:r>
        <w:t>: Rejected. The comment is out of scope:  i.e., it is not on changed text, text affected by changed text or text that is the target of an existing valid unsatisfied comment.</w:t>
      </w:r>
    </w:p>
    <w:p w:rsidR="000432F8" w:rsidRDefault="000432F8" w:rsidP="000432F8">
      <w:pPr>
        <w:pStyle w:val="ListParagraph"/>
        <w:numPr>
          <w:ilvl w:val="3"/>
          <w:numId w:val="1"/>
        </w:numPr>
      </w:pPr>
      <w:r>
        <w:t>No Objection – Mark Ready for Motion</w:t>
      </w:r>
    </w:p>
    <w:p w:rsidR="000432F8" w:rsidRPr="005748BE" w:rsidRDefault="000432F8" w:rsidP="000432F8">
      <w:pPr>
        <w:pStyle w:val="ListParagraph"/>
        <w:numPr>
          <w:ilvl w:val="2"/>
          <w:numId w:val="1"/>
        </w:numPr>
        <w:rPr>
          <w:highlight w:val="green"/>
        </w:rPr>
      </w:pPr>
      <w:r w:rsidRPr="005748BE">
        <w:rPr>
          <w:highlight w:val="green"/>
        </w:rPr>
        <w:t>CID 8057 (MAC)</w:t>
      </w:r>
    </w:p>
    <w:p w:rsidR="000432F8" w:rsidRDefault="000432F8" w:rsidP="000432F8">
      <w:pPr>
        <w:pStyle w:val="ListParagraph"/>
        <w:numPr>
          <w:ilvl w:val="3"/>
          <w:numId w:val="1"/>
        </w:numPr>
      </w:pPr>
      <w:r>
        <w:t>Review comment</w:t>
      </w:r>
    </w:p>
    <w:p w:rsidR="000432F8" w:rsidRDefault="000432F8" w:rsidP="000432F8">
      <w:pPr>
        <w:pStyle w:val="ListParagraph"/>
        <w:numPr>
          <w:ilvl w:val="3"/>
          <w:numId w:val="1"/>
        </w:numPr>
      </w:pPr>
      <w:r>
        <w:t>Review discussion</w:t>
      </w:r>
    </w:p>
    <w:p w:rsidR="000432F8" w:rsidRDefault="000432F8" w:rsidP="000432F8">
      <w:pPr>
        <w:pStyle w:val="ListParagraph"/>
        <w:numPr>
          <w:ilvl w:val="3"/>
          <w:numId w:val="1"/>
        </w:numPr>
      </w:pPr>
      <w:r>
        <w:t>Case 3 is covered on the subsequent section on the cited page.</w:t>
      </w:r>
    </w:p>
    <w:p w:rsidR="000432F8" w:rsidRDefault="000432F8" w:rsidP="000432F8">
      <w:pPr>
        <w:pStyle w:val="ListParagraph"/>
        <w:numPr>
          <w:ilvl w:val="3"/>
          <w:numId w:val="1"/>
        </w:numPr>
      </w:pPr>
      <w:r>
        <w:t>Discussion on where to put this new sentence.</w:t>
      </w:r>
    </w:p>
    <w:p w:rsidR="000432F8" w:rsidRDefault="000432F8" w:rsidP="005748BE">
      <w:pPr>
        <w:pStyle w:val="ListParagraph"/>
        <w:numPr>
          <w:ilvl w:val="3"/>
          <w:numId w:val="1"/>
        </w:numPr>
      </w:pPr>
      <w:r>
        <w:t xml:space="preserve">Proposed Resolution: </w:t>
      </w:r>
      <w:r w:rsidR="005748BE" w:rsidRPr="005748BE">
        <w:t>REVISED (MAC: 2016-07-08 14:52:12Z)</w:t>
      </w:r>
      <w:proofErr w:type="gramStart"/>
      <w:r w:rsidR="005748BE" w:rsidRPr="005748BE">
        <w:t>:</w:t>
      </w:r>
      <w:r>
        <w:t>.</w:t>
      </w:r>
      <w:proofErr w:type="gramEnd"/>
      <w:r>
        <w:t xml:space="preserve"> At 1585.24 after “or lifetime limit.” insert the following new sentence: “If the AP does not receive a Block </w:t>
      </w:r>
      <w:proofErr w:type="spellStart"/>
      <w:r>
        <w:t>Ack</w:t>
      </w:r>
      <w:proofErr w:type="spellEnd"/>
      <w:r>
        <w:t xml:space="preserve"> frame in response to an A-MPDU that contains one or more individually addressed Data frames that require acknowledgment containing all or part of an MSDU or A-MSDU sent with the EOSP subfield equal to 1 it shall retransmit at least one of those frames at least once within the same SP, subject to applicable retry or lifetime limit.”</w:t>
      </w:r>
    </w:p>
    <w:p w:rsidR="000432F8" w:rsidRDefault="005748BE" w:rsidP="000432F8">
      <w:pPr>
        <w:pStyle w:val="ListParagraph"/>
        <w:numPr>
          <w:ilvl w:val="3"/>
          <w:numId w:val="1"/>
        </w:numPr>
      </w:pPr>
      <w:r>
        <w:t>No objection – Mark Ready for Motion</w:t>
      </w:r>
    </w:p>
    <w:p w:rsidR="005748BE" w:rsidRPr="005748BE" w:rsidRDefault="005748BE" w:rsidP="005748BE">
      <w:pPr>
        <w:pStyle w:val="ListParagraph"/>
        <w:numPr>
          <w:ilvl w:val="2"/>
          <w:numId w:val="1"/>
        </w:numPr>
        <w:rPr>
          <w:highlight w:val="green"/>
        </w:rPr>
      </w:pPr>
      <w:r w:rsidRPr="005748BE">
        <w:rPr>
          <w:highlight w:val="green"/>
        </w:rPr>
        <w:t>CID 8078 (MAC)</w:t>
      </w:r>
    </w:p>
    <w:p w:rsidR="005748BE" w:rsidRDefault="005748BE" w:rsidP="005748BE">
      <w:pPr>
        <w:pStyle w:val="ListParagraph"/>
        <w:numPr>
          <w:ilvl w:val="3"/>
          <w:numId w:val="1"/>
        </w:numPr>
      </w:pPr>
      <w:r>
        <w:t>Review comment</w:t>
      </w:r>
    </w:p>
    <w:p w:rsidR="005748BE" w:rsidRDefault="005748BE" w:rsidP="005748BE">
      <w:pPr>
        <w:pStyle w:val="ListParagraph"/>
        <w:numPr>
          <w:ilvl w:val="3"/>
          <w:numId w:val="1"/>
        </w:numPr>
      </w:pPr>
      <w:r>
        <w:t>Discussion on the “order”</w:t>
      </w:r>
    </w:p>
    <w:p w:rsidR="005748BE" w:rsidRDefault="005748BE" w:rsidP="005748BE">
      <w:pPr>
        <w:pStyle w:val="ListParagraph"/>
        <w:numPr>
          <w:ilvl w:val="3"/>
          <w:numId w:val="1"/>
        </w:numPr>
      </w:pPr>
      <w:r>
        <w:t>Possible to have this CID rejected due to scope.</w:t>
      </w:r>
    </w:p>
    <w:p w:rsidR="005748BE" w:rsidRDefault="005748BE" w:rsidP="005748BE">
      <w:pPr>
        <w:pStyle w:val="ListParagraph"/>
        <w:numPr>
          <w:ilvl w:val="3"/>
          <w:numId w:val="1"/>
        </w:numPr>
      </w:pPr>
      <w:r>
        <w:t>After more discussion, determined group willing to accept the proposed resolution.</w:t>
      </w:r>
    </w:p>
    <w:p w:rsidR="005748BE" w:rsidRDefault="005748BE" w:rsidP="00300879">
      <w:pPr>
        <w:pStyle w:val="ListParagraph"/>
        <w:numPr>
          <w:ilvl w:val="3"/>
          <w:numId w:val="1"/>
        </w:numPr>
      </w:pPr>
      <w:r>
        <w:t xml:space="preserve">Proposed Resolution: </w:t>
      </w:r>
      <w:r w:rsidR="00300879" w:rsidRPr="00300879">
        <w:t>REVISED (MAC: 2016-07-08 14:58:49Z):</w:t>
      </w:r>
      <w:r>
        <w:t xml:space="preserve">  At 562.35 replace “</w:t>
      </w:r>
      <w:r w:rsidRPr="000D5163">
        <w:t>Each figure</w:t>
      </w:r>
      <w:r>
        <w:t xml:space="preserve"> </w:t>
      </w:r>
      <w:r w:rsidRPr="000D5163">
        <w:t>in Clause 9 (Frame formats) depicts the fields/subfields as they appear in the MAC frame and in the order in</w:t>
      </w:r>
      <w:r>
        <w:t xml:space="preserve"> </w:t>
      </w:r>
      <w:r w:rsidRPr="000D5163">
        <w:t>which they are passed to the physical layer (PHY), from left to right.</w:t>
      </w:r>
      <w:r>
        <w:t>” with: “</w:t>
      </w:r>
      <w:r w:rsidRPr="000D5163">
        <w:t>Each figure</w:t>
      </w:r>
      <w:r>
        <w:t xml:space="preserve"> and table </w:t>
      </w:r>
      <w:r w:rsidRPr="000D5163">
        <w:t xml:space="preserve">in Clause 9 (Frame formats) </w:t>
      </w:r>
      <w:r>
        <w:t>…  from left to right and then from top to bottom”</w:t>
      </w:r>
    </w:p>
    <w:p w:rsidR="005748BE" w:rsidRDefault="005748BE" w:rsidP="005748BE">
      <w:pPr>
        <w:pStyle w:val="ListParagraph"/>
        <w:numPr>
          <w:ilvl w:val="3"/>
          <w:numId w:val="1"/>
        </w:numPr>
      </w:pPr>
      <w:r>
        <w:t>No Objection – Mark Ready for Motion</w:t>
      </w:r>
    </w:p>
    <w:p w:rsidR="00491265" w:rsidRPr="00300879" w:rsidRDefault="00491265" w:rsidP="00491265">
      <w:pPr>
        <w:pStyle w:val="ListParagraph"/>
        <w:numPr>
          <w:ilvl w:val="2"/>
          <w:numId w:val="1"/>
        </w:numPr>
        <w:rPr>
          <w:highlight w:val="green"/>
        </w:rPr>
      </w:pPr>
      <w:r w:rsidRPr="00300879">
        <w:rPr>
          <w:highlight w:val="green"/>
        </w:rPr>
        <w:t xml:space="preserve">CID </w:t>
      </w:r>
      <w:r w:rsidR="005748BE" w:rsidRPr="00300879">
        <w:rPr>
          <w:highlight w:val="green"/>
        </w:rPr>
        <w:t>8128 (MAC)</w:t>
      </w:r>
    </w:p>
    <w:p w:rsidR="005748BE" w:rsidRDefault="005748BE" w:rsidP="005748BE">
      <w:pPr>
        <w:pStyle w:val="ListParagraph"/>
        <w:numPr>
          <w:ilvl w:val="3"/>
          <w:numId w:val="1"/>
        </w:numPr>
      </w:pPr>
      <w:r>
        <w:t>Review Comment</w:t>
      </w:r>
    </w:p>
    <w:p w:rsidR="005748BE" w:rsidRDefault="00300879" w:rsidP="005748BE">
      <w:pPr>
        <w:pStyle w:val="ListParagraph"/>
        <w:numPr>
          <w:ilvl w:val="3"/>
          <w:numId w:val="1"/>
        </w:numPr>
      </w:pPr>
      <w:r>
        <w:t>Discussion on the specific changes.</w:t>
      </w:r>
    </w:p>
    <w:p w:rsidR="00300879" w:rsidRDefault="00300879" w:rsidP="00300879">
      <w:pPr>
        <w:pStyle w:val="ListParagraph"/>
        <w:numPr>
          <w:ilvl w:val="3"/>
          <w:numId w:val="1"/>
        </w:numPr>
      </w:pPr>
      <w:r>
        <w:t xml:space="preserve">Proposed Resolution: </w:t>
      </w:r>
      <w:r w:rsidRPr="00300879">
        <w:t>REVISED (MAC: 2016-07-08 15:02:05Z)</w:t>
      </w:r>
      <w:proofErr w:type="gramStart"/>
      <w:r w:rsidRPr="00300879">
        <w:t>:</w:t>
      </w:r>
      <w:r>
        <w:t>.</w:t>
      </w:r>
      <w:proofErr w:type="gramEnd"/>
      <w:r>
        <w:t xml:space="preserve"> At 562.35: replace “fields” with “components (e.g., fields, subfields, elements and </w:t>
      </w:r>
      <w:proofErr w:type="spellStart"/>
      <w:r>
        <w:t>subelements</w:t>
      </w:r>
      <w:proofErr w:type="spellEnd"/>
      <w:r>
        <w:t>)”</w:t>
      </w:r>
    </w:p>
    <w:p w:rsidR="00300879" w:rsidRDefault="00300879" w:rsidP="00300879">
      <w:pPr>
        <w:pStyle w:val="ListParagraph"/>
        <w:ind w:left="2880"/>
      </w:pPr>
      <w:r>
        <w:t>At 562.36:  replace “the fields/subfields” with “the components”</w:t>
      </w:r>
    </w:p>
    <w:p w:rsidR="00300879" w:rsidRDefault="00300879" w:rsidP="00300879">
      <w:pPr>
        <w:pStyle w:val="ListParagraph"/>
        <w:numPr>
          <w:ilvl w:val="3"/>
          <w:numId w:val="1"/>
        </w:numPr>
      </w:pPr>
      <w:r>
        <w:t>No objection -  Mark Ready for Motion</w:t>
      </w:r>
    </w:p>
    <w:p w:rsidR="002F2706" w:rsidRPr="00300879" w:rsidRDefault="00300879" w:rsidP="00300879">
      <w:pPr>
        <w:pStyle w:val="ListParagraph"/>
        <w:numPr>
          <w:ilvl w:val="2"/>
          <w:numId w:val="1"/>
        </w:numPr>
        <w:rPr>
          <w:highlight w:val="green"/>
        </w:rPr>
      </w:pPr>
      <w:r w:rsidRPr="00300879">
        <w:rPr>
          <w:highlight w:val="green"/>
        </w:rPr>
        <w:t>CID 8133 (MAC)</w:t>
      </w:r>
    </w:p>
    <w:p w:rsidR="00300879" w:rsidRDefault="00300879" w:rsidP="00300879">
      <w:pPr>
        <w:pStyle w:val="ListParagraph"/>
        <w:numPr>
          <w:ilvl w:val="3"/>
          <w:numId w:val="1"/>
        </w:numPr>
      </w:pPr>
      <w:r>
        <w:t xml:space="preserve"> Review Comment</w:t>
      </w:r>
    </w:p>
    <w:p w:rsidR="00300879" w:rsidRDefault="00300879" w:rsidP="00300879">
      <w:pPr>
        <w:pStyle w:val="ListParagraph"/>
        <w:numPr>
          <w:ilvl w:val="3"/>
          <w:numId w:val="1"/>
        </w:numPr>
      </w:pPr>
      <w:r>
        <w:t xml:space="preserve"> Straw Poll – in favor in of changing prior sentence also – 4 yes </w:t>
      </w:r>
    </w:p>
    <w:p w:rsidR="00300879" w:rsidRDefault="00300879" w:rsidP="00300879">
      <w:pPr>
        <w:pStyle w:val="ListParagraph"/>
        <w:numPr>
          <w:ilvl w:val="2"/>
          <w:numId w:val="1"/>
        </w:numPr>
      </w:pPr>
      <w:r>
        <w:lastRenderedPageBreak/>
        <w:t xml:space="preserve">Proposed Resolution: </w:t>
      </w:r>
      <w:r w:rsidRPr="00300879">
        <w:t>REVISED (MAC: 2016-07-08 15:04:46Z): Make changes as shown in 11-16/820r1 (</w:t>
      </w:r>
      <w:hyperlink r:id="rId9" w:history="1">
        <w:r w:rsidR="00DC0A1D" w:rsidRPr="004D64D1">
          <w:rPr>
            <w:rStyle w:val="Hyperlink"/>
          </w:rPr>
          <w:t>https://mentor.ieee.org/802.11/dcn/16/11-16-0820-01-000m-sb2-stephens-resolutions.doc</w:t>
        </w:r>
      </w:hyperlink>
      <w:r w:rsidRPr="00300879">
        <w:t xml:space="preserve">), for CID 8133.  These effect the intent of the comment and improve the previous </w:t>
      </w:r>
      <w:r w:rsidR="00DC0A1D" w:rsidRPr="00300879">
        <w:t>sentence</w:t>
      </w:r>
      <w:r w:rsidRPr="00300879">
        <w:t xml:space="preserve"> for consistency.</w:t>
      </w:r>
    </w:p>
    <w:p w:rsidR="00300879" w:rsidRDefault="00300879" w:rsidP="00300879">
      <w:pPr>
        <w:pStyle w:val="ListParagraph"/>
        <w:numPr>
          <w:ilvl w:val="3"/>
          <w:numId w:val="1"/>
        </w:numPr>
      </w:pPr>
      <w:r>
        <w:t xml:space="preserve"> No Objection Mark Ready for Motion</w:t>
      </w:r>
    </w:p>
    <w:p w:rsidR="00DC0A1D" w:rsidRPr="00DC0A1D" w:rsidRDefault="00DC0A1D" w:rsidP="00DC0A1D">
      <w:pPr>
        <w:pStyle w:val="ListParagraph"/>
        <w:numPr>
          <w:ilvl w:val="2"/>
          <w:numId w:val="1"/>
        </w:numPr>
        <w:rPr>
          <w:highlight w:val="green"/>
        </w:rPr>
      </w:pPr>
      <w:r w:rsidRPr="00DC0A1D">
        <w:rPr>
          <w:highlight w:val="green"/>
        </w:rPr>
        <w:t>CID 8140 (MAC)</w:t>
      </w:r>
    </w:p>
    <w:p w:rsidR="00DC0A1D" w:rsidRDefault="00DC0A1D" w:rsidP="00DC0A1D">
      <w:pPr>
        <w:pStyle w:val="ListParagraph"/>
        <w:numPr>
          <w:ilvl w:val="3"/>
          <w:numId w:val="1"/>
        </w:numPr>
      </w:pPr>
      <w:r>
        <w:t xml:space="preserve"> Review Comment</w:t>
      </w:r>
    </w:p>
    <w:p w:rsidR="00DC0A1D" w:rsidRDefault="00DC0A1D" w:rsidP="00DC0A1D">
      <w:pPr>
        <w:pStyle w:val="ListParagraph"/>
        <w:numPr>
          <w:ilvl w:val="3"/>
          <w:numId w:val="1"/>
        </w:numPr>
      </w:pPr>
      <w:r>
        <w:t xml:space="preserve"> Review discussion</w:t>
      </w:r>
    </w:p>
    <w:p w:rsidR="00DC0A1D" w:rsidRDefault="00DC0A1D" w:rsidP="00DC0A1D">
      <w:pPr>
        <w:pStyle w:val="ListParagraph"/>
        <w:numPr>
          <w:ilvl w:val="3"/>
          <w:numId w:val="1"/>
        </w:numPr>
      </w:pPr>
      <w:r>
        <w:t xml:space="preserve"> Discussion on why the proposed change is correct.</w:t>
      </w:r>
    </w:p>
    <w:p w:rsidR="00DC0A1D" w:rsidRDefault="00DC0A1D" w:rsidP="00DC0A1D">
      <w:pPr>
        <w:pStyle w:val="ListParagraph"/>
        <w:numPr>
          <w:ilvl w:val="3"/>
          <w:numId w:val="1"/>
        </w:numPr>
      </w:pPr>
      <w:r>
        <w:t xml:space="preserve"> Proposed Resolution: </w:t>
      </w:r>
      <w:r w:rsidRPr="00DC0A1D">
        <w:t>ACCEPTED (MAC: 2016-07-08 15:14:35Z)</w:t>
      </w:r>
    </w:p>
    <w:p w:rsidR="00DC0A1D" w:rsidRDefault="00DC0A1D" w:rsidP="00DC0A1D">
      <w:pPr>
        <w:pStyle w:val="ListParagraph"/>
        <w:numPr>
          <w:ilvl w:val="3"/>
          <w:numId w:val="1"/>
        </w:numPr>
      </w:pPr>
      <w:r>
        <w:t xml:space="preserve"> No Objection – Mark Ready for Motion</w:t>
      </w:r>
    </w:p>
    <w:p w:rsidR="00DC0A1D" w:rsidRPr="00DC0A1D" w:rsidRDefault="00DC0A1D" w:rsidP="00DC0A1D">
      <w:pPr>
        <w:pStyle w:val="ListParagraph"/>
        <w:numPr>
          <w:ilvl w:val="2"/>
          <w:numId w:val="1"/>
        </w:numPr>
        <w:rPr>
          <w:highlight w:val="green"/>
        </w:rPr>
      </w:pPr>
      <w:r w:rsidRPr="00DC0A1D">
        <w:rPr>
          <w:highlight w:val="green"/>
        </w:rPr>
        <w:t>CID 8199 (MAC)</w:t>
      </w:r>
    </w:p>
    <w:p w:rsidR="00DC0A1D" w:rsidRDefault="00DC0A1D" w:rsidP="00DC0A1D">
      <w:pPr>
        <w:pStyle w:val="ListParagraph"/>
        <w:numPr>
          <w:ilvl w:val="3"/>
          <w:numId w:val="1"/>
        </w:numPr>
      </w:pPr>
      <w:r>
        <w:t xml:space="preserve"> Review Comment</w:t>
      </w:r>
    </w:p>
    <w:p w:rsidR="00DC0A1D" w:rsidRDefault="00DC0A1D" w:rsidP="00DC0A1D">
      <w:pPr>
        <w:pStyle w:val="ListParagraph"/>
        <w:numPr>
          <w:ilvl w:val="3"/>
          <w:numId w:val="1"/>
        </w:numPr>
      </w:pPr>
      <w:r>
        <w:t xml:space="preserve"> Review Discussion</w:t>
      </w:r>
    </w:p>
    <w:p w:rsidR="00DC0A1D" w:rsidRDefault="00DC0A1D" w:rsidP="00DC0A1D">
      <w:pPr>
        <w:pStyle w:val="ListParagraph"/>
        <w:numPr>
          <w:ilvl w:val="3"/>
          <w:numId w:val="1"/>
        </w:numPr>
      </w:pPr>
      <w:r>
        <w:t xml:space="preserve"> Proposed Resolution: </w:t>
      </w:r>
      <w:r w:rsidRPr="00DC0A1D">
        <w:t>REJECTED (MAC: 2016-07-08 15:18:27Z): The comment is out of scope:  i.e., it is not on changed text, text affected by changed text or text that is the target of an existing valid unsatisfied comment.</w:t>
      </w:r>
    </w:p>
    <w:p w:rsidR="00DC0A1D" w:rsidRDefault="00DC0A1D" w:rsidP="00DC0A1D">
      <w:pPr>
        <w:pStyle w:val="ListParagraph"/>
        <w:numPr>
          <w:ilvl w:val="3"/>
          <w:numId w:val="1"/>
        </w:numPr>
      </w:pPr>
      <w:r>
        <w:t xml:space="preserve">No Objection – Mark Ready for Motion </w:t>
      </w:r>
    </w:p>
    <w:p w:rsidR="00DC0A1D" w:rsidRPr="0098463B" w:rsidRDefault="00DC0A1D" w:rsidP="00DC0A1D">
      <w:pPr>
        <w:pStyle w:val="ListParagraph"/>
        <w:numPr>
          <w:ilvl w:val="2"/>
          <w:numId w:val="1"/>
        </w:numPr>
        <w:rPr>
          <w:highlight w:val="yellow"/>
        </w:rPr>
      </w:pPr>
      <w:r w:rsidRPr="0098463B">
        <w:rPr>
          <w:highlight w:val="yellow"/>
        </w:rPr>
        <w:t>CID 8059 (GEN)</w:t>
      </w:r>
    </w:p>
    <w:p w:rsidR="00DC0A1D" w:rsidRDefault="00DC0A1D" w:rsidP="00DC0A1D">
      <w:pPr>
        <w:pStyle w:val="ListParagraph"/>
        <w:numPr>
          <w:ilvl w:val="3"/>
          <w:numId w:val="1"/>
        </w:numPr>
      </w:pPr>
      <w:r>
        <w:t>Review Comment</w:t>
      </w:r>
    </w:p>
    <w:p w:rsidR="00DC0A1D" w:rsidRDefault="00DC0A1D" w:rsidP="00DC0A1D">
      <w:pPr>
        <w:pStyle w:val="ListParagraph"/>
        <w:numPr>
          <w:ilvl w:val="3"/>
          <w:numId w:val="1"/>
        </w:numPr>
      </w:pPr>
      <w:r>
        <w:t xml:space="preserve"> Should be moved the CID to “Security” and assign to Jouni</w:t>
      </w:r>
    </w:p>
    <w:p w:rsidR="00DC0A1D" w:rsidRPr="0098463B" w:rsidRDefault="00DC0A1D" w:rsidP="00DC0A1D">
      <w:pPr>
        <w:pStyle w:val="ListParagraph"/>
        <w:numPr>
          <w:ilvl w:val="2"/>
          <w:numId w:val="1"/>
        </w:numPr>
        <w:rPr>
          <w:highlight w:val="yellow"/>
        </w:rPr>
      </w:pPr>
      <w:r w:rsidRPr="0098463B">
        <w:rPr>
          <w:highlight w:val="yellow"/>
        </w:rPr>
        <w:t>CID 8082 (GEN)</w:t>
      </w:r>
    </w:p>
    <w:p w:rsidR="00DC0A1D" w:rsidRDefault="00DC0A1D" w:rsidP="00DC0A1D">
      <w:pPr>
        <w:pStyle w:val="ListParagraph"/>
        <w:numPr>
          <w:ilvl w:val="3"/>
          <w:numId w:val="1"/>
        </w:numPr>
      </w:pPr>
      <w:r>
        <w:t xml:space="preserve">Assign to Carlos </w:t>
      </w:r>
      <w:r w:rsidR="0065651D">
        <w:t>CORDEIRO</w:t>
      </w:r>
    </w:p>
    <w:p w:rsidR="00DC0A1D" w:rsidRPr="0098463B" w:rsidRDefault="00DC0A1D" w:rsidP="00DC0A1D">
      <w:pPr>
        <w:pStyle w:val="ListParagraph"/>
        <w:numPr>
          <w:ilvl w:val="2"/>
          <w:numId w:val="1"/>
        </w:numPr>
        <w:rPr>
          <w:highlight w:val="yellow"/>
        </w:rPr>
      </w:pPr>
      <w:r w:rsidRPr="0098463B">
        <w:rPr>
          <w:highlight w:val="yellow"/>
        </w:rPr>
        <w:t>CID 8137 (GEN)</w:t>
      </w:r>
    </w:p>
    <w:p w:rsidR="0098463B" w:rsidRDefault="0098463B" w:rsidP="0098463B">
      <w:pPr>
        <w:pStyle w:val="ListParagraph"/>
        <w:numPr>
          <w:ilvl w:val="3"/>
          <w:numId w:val="1"/>
        </w:numPr>
      </w:pPr>
      <w:r>
        <w:t xml:space="preserve"> Review Comment</w:t>
      </w:r>
    </w:p>
    <w:p w:rsidR="0098463B" w:rsidRDefault="0098463B" w:rsidP="0098463B">
      <w:pPr>
        <w:pStyle w:val="ListParagraph"/>
        <w:numPr>
          <w:ilvl w:val="3"/>
          <w:numId w:val="1"/>
        </w:numPr>
      </w:pPr>
      <w:r>
        <w:t xml:space="preserve"> Review discussion</w:t>
      </w:r>
    </w:p>
    <w:p w:rsidR="0098463B" w:rsidRDefault="0098463B" w:rsidP="0098463B">
      <w:pPr>
        <w:pStyle w:val="ListParagraph"/>
        <w:numPr>
          <w:ilvl w:val="3"/>
          <w:numId w:val="1"/>
        </w:numPr>
      </w:pPr>
      <w:r>
        <w:t xml:space="preserve"> Previous discussion ARC reviewed.</w:t>
      </w:r>
    </w:p>
    <w:p w:rsidR="0098463B" w:rsidRDefault="0098463B" w:rsidP="0098463B">
      <w:pPr>
        <w:pStyle w:val="ListParagraph"/>
        <w:numPr>
          <w:ilvl w:val="4"/>
          <w:numId w:val="1"/>
        </w:numPr>
      </w:pPr>
      <w:proofErr w:type="spellStart"/>
      <w:r>
        <w:t>Scoreboarding</w:t>
      </w:r>
      <w:proofErr w:type="spellEnd"/>
      <w:r>
        <w:t xml:space="preserve"> was assigned similar to a simple Block ACK and so any frame would be ACK</w:t>
      </w:r>
    </w:p>
    <w:p w:rsidR="0098463B" w:rsidRDefault="0098463B" w:rsidP="0098463B">
      <w:pPr>
        <w:pStyle w:val="ListParagraph"/>
        <w:numPr>
          <w:ilvl w:val="3"/>
          <w:numId w:val="1"/>
        </w:numPr>
      </w:pPr>
      <w:r>
        <w:t xml:space="preserve"> Discussion on the location of where the duplicate detection would need to appear relative to the </w:t>
      </w:r>
      <w:proofErr w:type="spellStart"/>
      <w:r>
        <w:t>Scoreboarding</w:t>
      </w:r>
      <w:proofErr w:type="spellEnd"/>
      <w:r>
        <w:t>.</w:t>
      </w:r>
    </w:p>
    <w:p w:rsidR="0098463B" w:rsidRDefault="0098463B" w:rsidP="0098463B">
      <w:pPr>
        <w:pStyle w:val="ListParagraph"/>
        <w:numPr>
          <w:ilvl w:val="3"/>
          <w:numId w:val="1"/>
        </w:numPr>
      </w:pPr>
      <w:r>
        <w:t xml:space="preserve"> Moving where the </w:t>
      </w:r>
      <w:proofErr w:type="spellStart"/>
      <w:r>
        <w:t>Scoreboarding</w:t>
      </w:r>
      <w:proofErr w:type="spellEnd"/>
      <w:r>
        <w:t xml:space="preserve"> is located discussed.</w:t>
      </w:r>
    </w:p>
    <w:p w:rsidR="0098463B" w:rsidRDefault="0098463B" w:rsidP="0098463B">
      <w:pPr>
        <w:pStyle w:val="ListParagraph"/>
        <w:numPr>
          <w:ilvl w:val="3"/>
          <w:numId w:val="1"/>
        </w:numPr>
      </w:pPr>
      <w:r>
        <w:t xml:space="preserve"> Forging a frame at the </w:t>
      </w:r>
      <w:proofErr w:type="spellStart"/>
      <w:r>
        <w:t>Scoreboarding</w:t>
      </w:r>
      <w:proofErr w:type="spellEnd"/>
      <w:r>
        <w:t xml:space="preserve"> is no different than a forged frame at the simple ACK.</w:t>
      </w:r>
    </w:p>
    <w:p w:rsidR="0098463B" w:rsidRDefault="0098463B" w:rsidP="0098463B">
      <w:pPr>
        <w:pStyle w:val="ListParagraph"/>
        <w:numPr>
          <w:ilvl w:val="3"/>
          <w:numId w:val="1"/>
        </w:numPr>
      </w:pPr>
      <w:r>
        <w:t xml:space="preserve"> Discussion on how a possible attack would be different than a sequence number attack.</w:t>
      </w:r>
    </w:p>
    <w:p w:rsidR="0098463B" w:rsidRDefault="0098463B" w:rsidP="0098463B">
      <w:pPr>
        <w:pStyle w:val="ListParagraph"/>
        <w:numPr>
          <w:ilvl w:val="3"/>
          <w:numId w:val="1"/>
        </w:numPr>
      </w:pPr>
      <w:r>
        <w:t xml:space="preserve"> Ran out of time, so we will not resolve at this time.</w:t>
      </w:r>
    </w:p>
    <w:p w:rsidR="0098463B" w:rsidRDefault="0098463B" w:rsidP="0098463B">
      <w:pPr>
        <w:pStyle w:val="ListParagraph"/>
        <w:numPr>
          <w:ilvl w:val="4"/>
          <w:numId w:val="1"/>
        </w:numPr>
      </w:pPr>
      <w:r>
        <w:t xml:space="preserve"> Proposed Resolution: Revised.</w:t>
      </w:r>
    </w:p>
    <w:p w:rsidR="0098463B" w:rsidRDefault="0098463B" w:rsidP="0098463B">
      <w:pPr>
        <w:numPr>
          <w:ilvl w:val="0"/>
          <w:numId w:val="2"/>
        </w:numPr>
        <w:suppressAutoHyphens/>
        <w:ind w:left="3240"/>
      </w:pPr>
      <w:r>
        <w:t xml:space="preserve">Remove the brace graphic and adjacent text “The ‘MPDU Decryption and Integrity (optional)’ and ‘Block </w:t>
      </w:r>
      <w:proofErr w:type="spellStart"/>
      <w:r>
        <w:t>Ack</w:t>
      </w:r>
      <w:proofErr w:type="spellEnd"/>
      <w:r>
        <w:t xml:space="preserve"> Buffering and Reordering’ processes may be performed in either order (RX)”</w:t>
      </w:r>
    </w:p>
    <w:p w:rsidR="0098463B" w:rsidRDefault="0098463B" w:rsidP="0098463B">
      <w:pPr>
        <w:numPr>
          <w:ilvl w:val="0"/>
          <w:numId w:val="2"/>
        </w:numPr>
        <w:suppressAutoHyphens/>
        <w:ind w:left="3240"/>
      </w:pPr>
      <w:r>
        <w:t xml:space="preserve">Move the “MPDU Encryption (TX) / Decryption (RX) and Integrity (optional)” block to be below the row that includes “Block </w:t>
      </w:r>
      <w:proofErr w:type="spellStart"/>
      <w:r>
        <w:t>Ack</w:t>
      </w:r>
      <w:proofErr w:type="spellEnd"/>
      <w:r>
        <w:t xml:space="preserve"> </w:t>
      </w:r>
      <w:proofErr w:type="spellStart"/>
      <w:r>
        <w:t>Scoreboarding</w:t>
      </w:r>
      <w:proofErr w:type="spellEnd"/>
      <w:r>
        <w:t>”</w:t>
      </w:r>
    </w:p>
    <w:p w:rsidR="0098463B" w:rsidRDefault="0098463B" w:rsidP="0098463B">
      <w:pPr>
        <w:numPr>
          <w:ilvl w:val="0"/>
          <w:numId w:val="2"/>
        </w:numPr>
        <w:suppressAutoHyphens/>
        <w:ind w:left="3240"/>
      </w:pPr>
      <w:r>
        <w:t>Add “**” after the text in the following boxes</w:t>
      </w:r>
    </w:p>
    <w:p w:rsidR="0098463B" w:rsidRDefault="0098463B" w:rsidP="0098463B">
      <w:pPr>
        <w:numPr>
          <w:ilvl w:val="1"/>
          <w:numId w:val="2"/>
        </w:numPr>
        <w:suppressAutoHyphens/>
        <w:ind w:left="3960"/>
      </w:pPr>
      <w:r>
        <w:t xml:space="preserve">Block </w:t>
      </w:r>
      <w:proofErr w:type="spellStart"/>
      <w:r>
        <w:t>Ack</w:t>
      </w:r>
      <w:proofErr w:type="spellEnd"/>
      <w:r>
        <w:t xml:space="preserve"> Buffering and Reordering</w:t>
      </w:r>
    </w:p>
    <w:p w:rsidR="0098463B" w:rsidRDefault="0098463B" w:rsidP="0098463B">
      <w:pPr>
        <w:numPr>
          <w:ilvl w:val="1"/>
          <w:numId w:val="2"/>
        </w:numPr>
        <w:suppressAutoHyphens/>
        <w:ind w:left="3960"/>
      </w:pPr>
      <w:r>
        <w:t>Duplicate Detection</w:t>
      </w:r>
    </w:p>
    <w:p w:rsidR="0098463B" w:rsidRDefault="0098463B" w:rsidP="0098463B">
      <w:pPr>
        <w:numPr>
          <w:ilvl w:val="1"/>
          <w:numId w:val="2"/>
        </w:numPr>
        <w:suppressAutoHyphens/>
        <w:ind w:left="3960"/>
      </w:pPr>
      <w:r>
        <w:t xml:space="preserve">Block </w:t>
      </w:r>
      <w:proofErr w:type="spellStart"/>
      <w:r>
        <w:t>Ack</w:t>
      </w:r>
      <w:proofErr w:type="spellEnd"/>
      <w:r>
        <w:t xml:space="preserve"> </w:t>
      </w:r>
      <w:proofErr w:type="spellStart"/>
      <w:r>
        <w:t>Scoreboarding</w:t>
      </w:r>
      <w:proofErr w:type="spellEnd"/>
    </w:p>
    <w:p w:rsidR="0098463B" w:rsidRDefault="0098463B" w:rsidP="0098463B">
      <w:pPr>
        <w:numPr>
          <w:ilvl w:val="1"/>
          <w:numId w:val="2"/>
        </w:numPr>
        <w:suppressAutoHyphens/>
        <w:ind w:left="3600"/>
      </w:pPr>
      <w:r>
        <w:t xml:space="preserve">MPDU </w:t>
      </w:r>
      <w:r w:rsidR="006F5665">
        <w:t>Encryption</w:t>
      </w:r>
      <w:bookmarkStart w:id="0" w:name="_GoBack"/>
      <w:bookmarkEnd w:id="0"/>
      <w:r>
        <w:t xml:space="preserve"> …</w:t>
      </w:r>
    </w:p>
    <w:p w:rsidR="0098463B" w:rsidRDefault="0098463B" w:rsidP="0098463B">
      <w:pPr>
        <w:ind w:left="2880"/>
      </w:pPr>
      <w:r>
        <w:t xml:space="preserve">4. Add a note in the region to the right containing: “** </w:t>
      </w:r>
      <w:proofErr w:type="gramStart"/>
      <w:r>
        <w:t>These</w:t>
      </w:r>
      <w:proofErr w:type="gramEnd"/>
      <w:r>
        <w:t xml:space="preserve"> processes might be performed in an implementation in any relative order, with different implications for performance and possible vulnerability to certain denial of service attacks.”</w:t>
      </w:r>
    </w:p>
    <w:p w:rsidR="00300879" w:rsidRDefault="0098463B" w:rsidP="0098463B">
      <w:pPr>
        <w:pStyle w:val="ListParagraph"/>
        <w:numPr>
          <w:ilvl w:val="3"/>
          <w:numId w:val="1"/>
        </w:numPr>
      </w:pPr>
      <w:r>
        <w:lastRenderedPageBreak/>
        <w:t xml:space="preserve"> </w:t>
      </w:r>
      <w:r w:rsidR="00300879">
        <w:t xml:space="preserve"> </w:t>
      </w:r>
      <w:r>
        <w:t>More discussion will need to be done.</w:t>
      </w:r>
    </w:p>
    <w:p w:rsidR="0098463B" w:rsidRDefault="0098463B" w:rsidP="0098463B">
      <w:pPr>
        <w:pStyle w:val="ListParagraph"/>
        <w:numPr>
          <w:ilvl w:val="2"/>
          <w:numId w:val="1"/>
        </w:numPr>
      </w:pPr>
      <w:r>
        <w:t>Note Security Related CIDs will be assigned to Jouni</w:t>
      </w:r>
    </w:p>
    <w:p w:rsidR="0001077F" w:rsidRDefault="0001077F" w:rsidP="0098463B">
      <w:pPr>
        <w:pStyle w:val="ListParagraph"/>
        <w:numPr>
          <w:ilvl w:val="2"/>
          <w:numId w:val="1"/>
        </w:numPr>
      </w:pPr>
      <w:r>
        <w:t>Question on if there was a new ARC conference call soon – answer no, but we could set up another BRC call on this topic if needed. Remember to use the reflector for more discussion.</w:t>
      </w:r>
    </w:p>
    <w:p w:rsidR="0098463B" w:rsidRDefault="0001077F" w:rsidP="0001077F">
      <w:pPr>
        <w:pStyle w:val="ListParagraph"/>
        <w:numPr>
          <w:ilvl w:val="1"/>
          <w:numId w:val="1"/>
        </w:numPr>
      </w:pPr>
      <w:r w:rsidRPr="006F5665">
        <w:rPr>
          <w:b/>
        </w:rPr>
        <w:t>Review document – 11-16/824r1</w:t>
      </w:r>
      <w:r>
        <w:t xml:space="preserve"> – Graham SMITH (SR </w:t>
      </w:r>
      <w:r w:rsidR="0065651D">
        <w:t>Technologies</w:t>
      </w:r>
      <w:r>
        <w:t>)</w:t>
      </w:r>
    </w:p>
    <w:p w:rsidR="0001077F" w:rsidRDefault="0065651D" w:rsidP="0001077F">
      <w:pPr>
        <w:pStyle w:val="ListParagraph"/>
        <w:numPr>
          <w:ilvl w:val="2"/>
          <w:numId w:val="1"/>
        </w:numPr>
      </w:pPr>
      <w:hyperlink r:id="rId10" w:history="1">
        <w:r w:rsidRPr="004D64D1">
          <w:rPr>
            <w:rStyle w:val="Hyperlink"/>
          </w:rPr>
          <w:t>https://mentor.ieee.org/802.11/d</w:t>
        </w:r>
        <w:r w:rsidRPr="004D64D1">
          <w:rPr>
            <w:rStyle w:val="Hyperlink"/>
          </w:rPr>
          <w:t>c</w:t>
        </w:r>
        <w:r w:rsidRPr="004D64D1">
          <w:rPr>
            <w:rStyle w:val="Hyperlink"/>
          </w:rPr>
          <w:t>n/16/11-16-0824-00-000m-resolution-for-cids-8083-8251-8127-8269-8270.docx</w:t>
        </w:r>
      </w:hyperlink>
      <w:r>
        <w:t xml:space="preserve"> </w:t>
      </w:r>
    </w:p>
    <w:p w:rsidR="0001077F" w:rsidRPr="00D1418D" w:rsidRDefault="0001077F" w:rsidP="0001077F">
      <w:pPr>
        <w:pStyle w:val="ListParagraph"/>
        <w:numPr>
          <w:ilvl w:val="2"/>
          <w:numId w:val="1"/>
        </w:numPr>
        <w:rPr>
          <w:highlight w:val="green"/>
        </w:rPr>
      </w:pPr>
      <w:r w:rsidRPr="00D1418D">
        <w:rPr>
          <w:highlight w:val="green"/>
        </w:rPr>
        <w:t>CID 8083 (GEN)</w:t>
      </w:r>
    </w:p>
    <w:p w:rsidR="0001077F" w:rsidRDefault="0001077F" w:rsidP="0001077F">
      <w:pPr>
        <w:pStyle w:val="ListParagraph"/>
        <w:numPr>
          <w:ilvl w:val="3"/>
          <w:numId w:val="1"/>
        </w:numPr>
      </w:pPr>
      <w:r>
        <w:t>Review Comment</w:t>
      </w:r>
    </w:p>
    <w:p w:rsidR="0001077F" w:rsidRDefault="0001077F" w:rsidP="0001077F">
      <w:pPr>
        <w:pStyle w:val="ListParagraph"/>
        <w:numPr>
          <w:ilvl w:val="3"/>
          <w:numId w:val="1"/>
        </w:numPr>
      </w:pPr>
      <w:r>
        <w:t>Proposed Resolution: Accept</w:t>
      </w:r>
    </w:p>
    <w:p w:rsidR="0001077F" w:rsidRDefault="0001077F" w:rsidP="0001077F">
      <w:pPr>
        <w:pStyle w:val="ListParagraph"/>
        <w:numPr>
          <w:ilvl w:val="3"/>
          <w:numId w:val="1"/>
        </w:numPr>
      </w:pPr>
      <w:r>
        <w:t>No objection – Mark Ready for Motion</w:t>
      </w:r>
    </w:p>
    <w:p w:rsidR="0001077F" w:rsidRPr="00D1418D" w:rsidRDefault="0001077F" w:rsidP="0001077F">
      <w:pPr>
        <w:pStyle w:val="ListParagraph"/>
        <w:numPr>
          <w:ilvl w:val="2"/>
          <w:numId w:val="1"/>
        </w:numPr>
        <w:rPr>
          <w:highlight w:val="green"/>
        </w:rPr>
      </w:pPr>
      <w:r w:rsidRPr="00D1418D">
        <w:rPr>
          <w:highlight w:val="green"/>
        </w:rPr>
        <w:t>CID 8251 (MAC)</w:t>
      </w:r>
    </w:p>
    <w:p w:rsidR="0001077F" w:rsidRDefault="00300879" w:rsidP="0001077F">
      <w:pPr>
        <w:pStyle w:val="ListParagraph"/>
        <w:numPr>
          <w:ilvl w:val="3"/>
          <w:numId w:val="1"/>
        </w:numPr>
      </w:pPr>
      <w:r>
        <w:t xml:space="preserve"> </w:t>
      </w:r>
      <w:r w:rsidR="0001077F">
        <w:t>Review Comment</w:t>
      </w:r>
    </w:p>
    <w:p w:rsidR="0001077F" w:rsidRDefault="0001077F" w:rsidP="0001077F">
      <w:pPr>
        <w:pStyle w:val="ListParagraph"/>
        <w:numPr>
          <w:ilvl w:val="3"/>
          <w:numId w:val="1"/>
        </w:numPr>
      </w:pPr>
      <w:r>
        <w:t>Discussion on use of May/Might.</w:t>
      </w:r>
    </w:p>
    <w:p w:rsidR="0001077F" w:rsidRDefault="0001077F" w:rsidP="0001077F">
      <w:pPr>
        <w:pStyle w:val="ListParagraph"/>
        <w:numPr>
          <w:ilvl w:val="3"/>
          <w:numId w:val="1"/>
        </w:numPr>
      </w:pPr>
      <w:r>
        <w:t xml:space="preserve">Proposed Resolution: </w:t>
      </w:r>
      <w:r w:rsidRPr="0001077F">
        <w:t xml:space="preserve">CID 8251 (MAC): REVISED (MAC: 2016-07-08 15:34:53Z): At 1377.62 and 1377.63 change "may" to "might".  At </w:t>
      </w:r>
      <w:r w:rsidR="00B30319">
        <w:t>1310.58 change "may" to "might"</w:t>
      </w:r>
    </w:p>
    <w:p w:rsidR="0001077F" w:rsidRDefault="0001077F" w:rsidP="0001077F">
      <w:pPr>
        <w:pStyle w:val="ListParagraph"/>
        <w:numPr>
          <w:ilvl w:val="3"/>
          <w:numId w:val="1"/>
        </w:numPr>
      </w:pPr>
      <w:r>
        <w:t>No objection – Mark Ready for Motion</w:t>
      </w:r>
    </w:p>
    <w:p w:rsidR="0001077F" w:rsidRPr="00555BAA" w:rsidRDefault="0001077F" w:rsidP="0001077F">
      <w:pPr>
        <w:pStyle w:val="ListParagraph"/>
        <w:numPr>
          <w:ilvl w:val="2"/>
          <w:numId w:val="1"/>
        </w:numPr>
        <w:rPr>
          <w:highlight w:val="green"/>
        </w:rPr>
      </w:pPr>
      <w:r w:rsidRPr="00555BAA">
        <w:rPr>
          <w:highlight w:val="green"/>
        </w:rPr>
        <w:t>CID 8127 (MAC)</w:t>
      </w:r>
    </w:p>
    <w:p w:rsidR="0001077F" w:rsidRDefault="0001077F" w:rsidP="0001077F">
      <w:pPr>
        <w:pStyle w:val="ListParagraph"/>
        <w:numPr>
          <w:ilvl w:val="3"/>
          <w:numId w:val="1"/>
        </w:numPr>
      </w:pPr>
      <w:r>
        <w:t>Review comment</w:t>
      </w:r>
    </w:p>
    <w:p w:rsidR="0001077F" w:rsidRDefault="0001077F" w:rsidP="0001077F">
      <w:pPr>
        <w:pStyle w:val="ListParagraph"/>
        <w:numPr>
          <w:ilvl w:val="3"/>
          <w:numId w:val="1"/>
        </w:numPr>
      </w:pPr>
      <w:r>
        <w:t>There was an issue with the comment import, the correct comment “</w:t>
      </w:r>
      <w:r w:rsidRPr="0001077F">
        <w:t>"Gaps might exist in the ordering of fields and elements within frames. The order that remains is ascending."  is not very clear (the order of what?) but assuming it is referring to the order of elements by element ID, the second statement is wrong (e.g. Quiet and TPC Report in beacons, VSIEs in all frames that can take an element with ID &gt; 221, MME/AMPE, etc.)</w:t>
      </w:r>
      <w:r>
        <w:t>”</w:t>
      </w:r>
    </w:p>
    <w:p w:rsidR="0001077F" w:rsidRDefault="00B30319" w:rsidP="0001077F">
      <w:pPr>
        <w:pStyle w:val="ListParagraph"/>
        <w:numPr>
          <w:ilvl w:val="3"/>
          <w:numId w:val="1"/>
        </w:numPr>
      </w:pPr>
      <w:r>
        <w:t>Discussion on “Order”</w:t>
      </w:r>
    </w:p>
    <w:p w:rsidR="00B30319" w:rsidRDefault="00B30319" w:rsidP="00B30319">
      <w:pPr>
        <w:pStyle w:val="ListParagraph"/>
        <w:numPr>
          <w:ilvl w:val="4"/>
          <w:numId w:val="1"/>
        </w:numPr>
      </w:pPr>
      <w:r>
        <w:t>The cited sentence is correct, but not adhered to in practice</w:t>
      </w:r>
    </w:p>
    <w:p w:rsidR="00B30319" w:rsidRDefault="00B30319" w:rsidP="00B30319">
      <w:pPr>
        <w:pStyle w:val="ListParagraph"/>
        <w:numPr>
          <w:ilvl w:val="3"/>
          <w:numId w:val="1"/>
        </w:numPr>
      </w:pPr>
      <w:r>
        <w:t>Compliant STA would adhere to the standard</w:t>
      </w:r>
    </w:p>
    <w:p w:rsidR="00B30319" w:rsidRDefault="00B30319" w:rsidP="00B30319">
      <w:pPr>
        <w:pStyle w:val="ListParagraph"/>
        <w:numPr>
          <w:ilvl w:val="3"/>
          <w:numId w:val="1"/>
        </w:numPr>
      </w:pPr>
      <w:r>
        <w:t>Propose to just reject the CID</w:t>
      </w:r>
    </w:p>
    <w:p w:rsidR="00B30319" w:rsidRDefault="00B30319" w:rsidP="00B30319">
      <w:pPr>
        <w:pStyle w:val="ListParagraph"/>
        <w:numPr>
          <w:ilvl w:val="3"/>
          <w:numId w:val="1"/>
        </w:numPr>
      </w:pPr>
      <w:r>
        <w:t>The interoperability should be foremost in the consideration.</w:t>
      </w:r>
    </w:p>
    <w:p w:rsidR="00B30319" w:rsidRDefault="00B30319" w:rsidP="00B30319">
      <w:pPr>
        <w:pStyle w:val="ListParagraph"/>
        <w:numPr>
          <w:ilvl w:val="3"/>
          <w:numId w:val="1"/>
        </w:numPr>
      </w:pPr>
      <w:r>
        <w:t>Discussion on the possible resolution options</w:t>
      </w:r>
    </w:p>
    <w:p w:rsidR="00B30319" w:rsidRDefault="00B30319" w:rsidP="00B30319">
      <w:pPr>
        <w:pStyle w:val="ListParagraph"/>
        <w:numPr>
          <w:ilvl w:val="3"/>
          <w:numId w:val="1"/>
        </w:numPr>
      </w:pPr>
      <w:r>
        <w:t xml:space="preserve">Straw Poll: </w:t>
      </w:r>
      <w:r>
        <w:tab/>
      </w:r>
    </w:p>
    <w:p w:rsidR="00B30319" w:rsidRDefault="00B30319" w:rsidP="00B30319">
      <w:pPr>
        <w:pStyle w:val="ListParagraph"/>
        <w:numPr>
          <w:ilvl w:val="4"/>
          <w:numId w:val="1"/>
        </w:numPr>
      </w:pPr>
      <w:r>
        <w:t xml:space="preserve">Accept - </w:t>
      </w:r>
      <w:r w:rsidR="00555BAA">
        <w:t>111</w:t>
      </w:r>
    </w:p>
    <w:p w:rsidR="00B30319" w:rsidRDefault="00B30319" w:rsidP="00B30319">
      <w:pPr>
        <w:pStyle w:val="ListParagraph"/>
        <w:numPr>
          <w:ilvl w:val="4"/>
          <w:numId w:val="1"/>
        </w:numPr>
      </w:pPr>
      <w:r>
        <w:t>Reject – out of Scope</w:t>
      </w:r>
      <w:r w:rsidR="00555BAA">
        <w:t xml:space="preserve"> - 111</w:t>
      </w:r>
    </w:p>
    <w:p w:rsidR="00B30319" w:rsidRDefault="00B30319" w:rsidP="00B30319">
      <w:pPr>
        <w:pStyle w:val="ListParagraph"/>
        <w:numPr>
          <w:ilvl w:val="4"/>
          <w:numId w:val="1"/>
        </w:numPr>
      </w:pPr>
      <w:r>
        <w:t xml:space="preserve">Abstain </w:t>
      </w:r>
      <w:r w:rsidR="00555BAA">
        <w:t>–</w:t>
      </w:r>
      <w:r>
        <w:t xml:space="preserve"> </w:t>
      </w:r>
      <w:r w:rsidR="00555BAA">
        <w:t>11111</w:t>
      </w:r>
    </w:p>
    <w:p w:rsidR="00555BAA" w:rsidRDefault="00555BAA" w:rsidP="00B30319">
      <w:pPr>
        <w:pStyle w:val="ListParagraph"/>
        <w:numPr>
          <w:ilvl w:val="4"/>
          <w:numId w:val="1"/>
        </w:numPr>
      </w:pPr>
      <w:r>
        <w:t xml:space="preserve">Result – 3-3-5 </w:t>
      </w:r>
    </w:p>
    <w:p w:rsidR="00B30319" w:rsidRDefault="00B30319" w:rsidP="00555BAA">
      <w:pPr>
        <w:pStyle w:val="ListParagraph"/>
        <w:numPr>
          <w:ilvl w:val="3"/>
          <w:numId w:val="1"/>
        </w:numPr>
      </w:pPr>
      <w:r>
        <w:t xml:space="preserve">Proposed Resolution: </w:t>
      </w:r>
      <w:r w:rsidR="00555BAA" w:rsidRPr="00555BAA">
        <w:t>REJECTED (MAC: 2016-07-08 15:53:41Z): The comment is out of scope:  i.e., it is not on changed text, text affected by changed text or text that is the target of an existing valid unsatisfied comment.</w:t>
      </w:r>
    </w:p>
    <w:p w:rsidR="00555BAA" w:rsidRDefault="00555BAA" w:rsidP="00B30319">
      <w:pPr>
        <w:pStyle w:val="ListParagraph"/>
        <w:numPr>
          <w:ilvl w:val="3"/>
          <w:numId w:val="1"/>
        </w:numPr>
      </w:pPr>
      <w:r>
        <w:t xml:space="preserve"> Mark Ready for Motion</w:t>
      </w:r>
    </w:p>
    <w:p w:rsidR="00555BAA" w:rsidRPr="00AF0C31" w:rsidRDefault="00555BAA" w:rsidP="00555BAA">
      <w:pPr>
        <w:pStyle w:val="ListParagraph"/>
        <w:numPr>
          <w:ilvl w:val="2"/>
          <w:numId w:val="1"/>
        </w:numPr>
        <w:rPr>
          <w:highlight w:val="green"/>
        </w:rPr>
      </w:pPr>
      <w:r w:rsidRPr="00AF0C31">
        <w:rPr>
          <w:highlight w:val="green"/>
        </w:rPr>
        <w:t>CID 8269 (MAC)</w:t>
      </w:r>
    </w:p>
    <w:p w:rsidR="00555BAA" w:rsidRDefault="00555BAA" w:rsidP="00555BAA">
      <w:pPr>
        <w:pStyle w:val="ListParagraph"/>
        <w:numPr>
          <w:ilvl w:val="3"/>
          <w:numId w:val="1"/>
        </w:numPr>
      </w:pPr>
      <w:r>
        <w:t>Review comment</w:t>
      </w:r>
    </w:p>
    <w:p w:rsidR="00555BAA" w:rsidRDefault="00555BAA" w:rsidP="00555BAA">
      <w:pPr>
        <w:pStyle w:val="ListParagraph"/>
        <w:numPr>
          <w:ilvl w:val="3"/>
          <w:numId w:val="1"/>
        </w:numPr>
      </w:pPr>
      <w:r>
        <w:t>The comment had been cut off as well. The full comment:</w:t>
      </w:r>
    </w:p>
    <w:p w:rsidR="00555BAA" w:rsidRDefault="00555BAA" w:rsidP="00555BAA">
      <w:pPr>
        <w:pStyle w:val="ListParagraph"/>
        <w:ind w:left="2880"/>
      </w:pPr>
      <w:r w:rsidRPr="00555BAA">
        <w:t xml:space="preserve">"The Estimated Air Time Fraction subfield is 8 bits in length and contains an unsigned integer that represents the predicted percentage of time, linearly scaled with 255 representing 100%, that a new STA joining the BSS will be allocated for PPDUs carrying Data of the corresponding AC for that STA." -- if you look at R.7 it turns out that this is exactly the time for the PPDUs, not including any contention/IFS </w:t>
      </w:r>
      <w:r w:rsidRPr="00555BAA">
        <w:lastRenderedPageBreak/>
        <w:t>time.  This is a very subtle point (and differs from e.g. admission control)</w:t>
      </w:r>
      <w:r>
        <w:t>.</w:t>
      </w:r>
    </w:p>
    <w:p w:rsidR="00555BAA" w:rsidRDefault="00555BAA" w:rsidP="00555BAA">
      <w:pPr>
        <w:pStyle w:val="ListParagraph"/>
        <w:numPr>
          <w:ilvl w:val="3"/>
          <w:numId w:val="1"/>
        </w:numPr>
      </w:pPr>
      <w:r>
        <w:t>Review Discussion</w:t>
      </w:r>
    </w:p>
    <w:p w:rsidR="00555BAA" w:rsidRDefault="00555BAA" w:rsidP="00555BAA">
      <w:pPr>
        <w:pStyle w:val="ListParagraph"/>
        <w:numPr>
          <w:ilvl w:val="3"/>
          <w:numId w:val="1"/>
        </w:numPr>
      </w:pPr>
      <w:r>
        <w:t>Discussion of the precision of the calculations and if the note is warranted.</w:t>
      </w:r>
    </w:p>
    <w:p w:rsidR="00555BAA" w:rsidRDefault="00555BAA" w:rsidP="00555BAA">
      <w:pPr>
        <w:pStyle w:val="ListParagraph"/>
        <w:numPr>
          <w:ilvl w:val="3"/>
          <w:numId w:val="1"/>
        </w:numPr>
      </w:pPr>
      <w:r>
        <w:t>Discussion on why the rejection is warranted</w:t>
      </w:r>
    </w:p>
    <w:p w:rsidR="00555BAA" w:rsidRDefault="00AF0C31" w:rsidP="00AF0C31">
      <w:pPr>
        <w:pStyle w:val="ListParagraph"/>
        <w:numPr>
          <w:ilvl w:val="4"/>
          <w:numId w:val="1"/>
        </w:numPr>
      </w:pPr>
      <w:r>
        <w:t>Alternative rejections reasons discussed</w:t>
      </w:r>
    </w:p>
    <w:p w:rsidR="00AF0C31" w:rsidRDefault="00AF0C31" w:rsidP="00AF0C31">
      <w:pPr>
        <w:pStyle w:val="ListParagraph"/>
        <w:numPr>
          <w:ilvl w:val="4"/>
          <w:numId w:val="1"/>
        </w:numPr>
      </w:pPr>
      <w:r>
        <w:t>Out of scope – no change where in this area</w:t>
      </w:r>
    </w:p>
    <w:p w:rsidR="00AF0C31" w:rsidRDefault="00AF0C31" w:rsidP="00AF0C31">
      <w:pPr>
        <w:pStyle w:val="ListParagraph"/>
        <w:numPr>
          <w:ilvl w:val="4"/>
          <w:numId w:val="1"/>
        </w:numPr>
      </w:pPr>
      <w:r>
        <w:t>Text is clear and this is just a note – no need</w:t>
      </w:r>
    </w:p>
    <w:p w:rsidR="00AF0C31" w:rsidRDefault="00AF0C31" w:rsidP="00AF0C31">
      <w:pPr>
        <w:pStyle w:val="ListParagraph"/>
        <w:numPr>
          <w:ilvl w:val="4"/>
          <w:numId w:val="1"/>
        </w:numPr>
      </w:pPr>
      <w:r>
        <w:t>Calculation is not that precise and the note implies something that is not</w:t>
      </w:r>
    </w:p>
    <w:p w:rsidR="00AF0C31" w:rsidRDefault="00AF0C31" w:rsidP="00AF0C31">
      <w:pPr>
        <w:pStyle w:val="ListParagraph"/>
        <w:numPr>
          <w:ilvl w:val="3"/>
          <w:numId w:val="1"/>
        </w:numPr>
      </w:pPr>
      <w:r>
        <w:t>Proposed Resolution: REJECTED (MAC: 2016-07-08 16:07:08Z): The proposed note is not viewed as necessary, as the cited text is clear.</w:t>
      </w:r>
    </w:p>
    <w:p w:rsidR="00AF0C31" w:rsidRDefault="00AF0C31" w:rsidP="00AF0C31">
      <w:pPr>
        <w:pStyle w:val="ListParagraph"/>
        <w:numPr>
          <w:ilvl w:val="3"/>
          <w:numId w:val="1"/>
        </w:numPr>
      </w:pPr>
      <w:r>
        <w:t>Mark Ready for Motion</w:t>
      </w:r>
    </w:p>
    <w:p w:rsidR="00300879" w:rsidRPr="00703D63" w:rsidRDefault="00AF0C31" w:rsidP="00AF0C31">
      <w:pPr>
        <w:pStyle w:val="ListParagraph"/>
        <w:numPr>
          <w:ilvl w:val="2"/>
          <w:numId w:val="1"/>
        </w:numPr>
        <w:rPr>
          <w:highlight w:val="green"/>
        </w:rPr>
      </w:pPr>
      <w:r w:rsidRPr="00703D63">
        <w:rPr>
          <w:highlight w:val="green"/>
        </w:rPr>
        <w:t>CID 8270 (MAC)</w:t>
      </w:r>
      <w:r w:rsidR="00DD70E7" w:rsidRPr="00703D63">
        <w:rPr>
          <w:highlight w:val="green"/>
        </w:rPr>
        <w:t xml:space="preserve"> and 8266 (MAC)</w:t>
      </w:r>
    </w:p>
    <w:p w:rsidR="00AF0C31" w:rsidRDefault="00AF0C31" w:rsidP="00AF0C31">
      <w:pPr>
        <w:pStyle w:val="ListParagraph"/>
        <w:numPr>
          <w:ilvl w:val="3"/>
          <w:numId w:val="1"/>
        </w:numPr>
      </w:pPr>
      <w:r>
        <w:t>Review Comment</w:t>
      </w:r>
    </w:p>
    <w:p w:rsidR="00AF0C31" w:rsidRDefault="00AF0C31" w:rsidP="00AF0C31">
      <w:pPr>
        <w:pStyle w:val="ListParagraph"/>
        <w:numPr>
          <w:ilvl w:val="3"/>
          <w:numId w:val="1"/>
        </w:numPr>
      </w:pPr>
      <w:r>
        <w:t>Review discussion</w:t>
      </w:r>
    </w:p>
    <w:p w:rsidR="00AF0C31" w:rsidRDefault="00AF0C31" w:rsidP="00AF0C31">
      <w:pPr>
        <w:pStyle w:val="ListParagraph"/>
        <w:numPr>
          <w:ilvl w:val="3"/>
          <w:numId w:val="1"/>
        </w:numPr>
      </w:pPr>
      <w:r>
        <w:t>Proposed Change cites “other comment”, but not clear which it is.</w:t>
      </w:r>
    </w:p>
    <w:p w:rsidR="00DD70E7" w:rsidRDefault="00DD70E7" w:rsidP="00DD70E7">
      <w:pPr>
        <w:pStyle w:val="ListParagraph"/>
        <w:numPr>
          <w:ilvl w:val="4"/>
          <w:numId w:val="1"/>
        </w:numPr>
      </w:pPr>
      <w:r>
        <w:t xml:space="preserve">From Commenter: </w:t>
      </w:r>
      <w:r w:rsidRPr="00DD70E7">
        <w:t>"""The  Data  PPDU  Duration  Target  field  is  8  bits  in  length  and  is  an  unsigned  integer  that  indicates  the</w:t>
      </w:r>
      <w:r w:rsidRPr="00DD70E7">
        <w:cr/>
        <w:t>expected target duration of PPDUs that contain at least one MPDU with the Type subfield equal to Data"" -- but the equations in R.7 assume the PPDU contains just Data MPDUs"</w:t>
      </w:r>
    </w:p>
    <w:p w:rsidR="00DD70E7" w:rsidRDefault="00DD70E7" w:rsidP="00DD70E7">
      <w:pPr>
        <w:pStyle w:val="ListParagraph"/>
        <w:numPr>
          <w:ilvl w:val="3"/>
          <w:numId w:val="1"/>
        </w:numPr>
      </w:pPr>
      <w:r>
        <w:t xml:space="preserve">Discussion on what the update revised “Proposed Resolution:” </w:t>
      </w:r>
    </w:p>
    <w:p w:rsidR="00DD70E7" w:rsidRDefault="00DD70E7" w:rsidP="00DD70E7">
      <w:pPr>
        <w:pStyle w:val="ListParagraph"/>
        <w:numPr>
          <w:ilvl w:val="4"/>
          <w:numId w:val="1"/>
        </w:numPr>
      </w:pPr>
      <w:r w:rsidRPr="00DD70E7">
        <w:t>Change "at least one MPDU" to "only MPDUs" in the cited text</w:t>
      </w:r>
    </w:p>
    <w:p w:rsidR="00DD70E7" w:rsidRDefault="00DD70E7" w:rsidP="00DD70E7">
      <w:pPr>
        <w:pStyle w:val="ListParagraph"/>
        <w:numPr>
          <w:ilvl w:val="3"/>
          <w:numId w:val="1"/>
        </w:numPr>
      </w:pPr>
      <w:r>
        <w:t>Similar to CID 8266 (MAC) and the changes being suggested by the Editors in CID 8273 (Editor)</w:t>
      </w:r>
    </w:p>
    <w:p w:rsidR="00DD70E7" w:rsidRDefault="00DD70E7" w:rsidP="00DD70E7">
      <w:pPr>
        <w:pStyle w:val="ListParagraph"/>
        <w:numPr>
          <w:ilvl w:val="3"/>
          <w:numId w:val="1"/>
        </w:numPr>
      </w:pPr>
      <w:r>
        <w:t>Suggestion that input from Matthew FISCHER, but we could choose the best guess and check with him afterward.</w:t>
      </w:r>
    </w:p>
    <w:p w:rsidR="00703D63" w:rsidRDefault="00DD70E7" w:rsidP="00703D63">
      <w:pPr>
        <w:pStyle w:val="ListParagraph"/>
        <w:numPr>
          <w:ilvl w:val="3"/>
          <w:numId w:val="1"/>
        </w:numPr>
      </w:pPr>
      <w:r>
        <w:t xml:space="preserve">Proposed Resolution for </w:t>
      </w:r>
      <w:r w:rsidRPr="00703D63">
        <w:rPr>
          <w:highlight w:val="green"/>
        </w:rPr>
        <w:t>CID 8270 (MAC)</w:t>
      </w:r>
      <w:r w:rsidR="00703D63" w:rsidRPr="00703D63">
        <w:rPr>
          <w:highlight w:val="green"/>
        </w:rPr>
        <w:t>:</w:t>
      </w:r>
      <w:r w:rsidR="00703D63">
        <w:t xml:space="preserve"> </w:t>
      </w:r>
      <w:r w:rsidR="00703D63" w:rsidRPr="00703D63">
        <w:t>REVISED (MAC: 2016-07-08 16:12:02Z): Change the cited text to "PPDUs that contain only MPDUs with the Type subfield equal to Data"</w:t>
      </w:r>
    </w:p>
    <w:p w:rsidR="00703D63" w:rsidRDefault="00703D63" w:rsidP="00703D63">
      <w:pPr>
        <w:pStyle w:val="ListParagraph"/>
        <w:numPr>
          <w:ilvl w:val="3"/>
          <w:numId w:val="1"/>
        </w:numPr>
      </w:pPr>
      <w:r>
        <w:t xml:space="preserve">Proposed Resolution for </w:t>
      </w:r>
      <w:r w:rsidRPr="00703D63">
        <w:rPr>
          <w:highlight w:val="green"/>
        </w:rPr>
        <w:t>CID</w:t>
      </w:r>
      <w:r w:rsidR="00DD70E7" w:rsidRPr="00703D63">
        <w:rPr>
          <w:highlight w:val="green"/>
        </w:rPr>
        <w:t xml:space="preserve"> 8266 (MAC):</w:t>
      </w:r>
      <w:r>
        <w:t xml:space="preserve"> ACCEPTED </w:t>
      </w:r>
      <w:r w:rsidRPr="00703D63">
        <w:t>(MAC: 2016-07-08 16:12:02Z)</w:t>
      </w:r>
    </w:p>
    <w:p w:rsidR="00DD70E7" w:rsidRDefault="00DD70E7" w:rsidP="00703D63">
      <w:pPr>
        <w:pStyle w:val="ListParagraph"/>
        <w:numPr>
          <w:ilvl w:val="3"/>
          <w:numId w:val="1"/>
        </w:numPr>
      </w:pPr>
      <w:r>
        <w:t>No Objection – Mark Ready for Motion</w:t>
      </w:r>
    </w:p>
    <w:p w:rsidR="00DD70E7" w:rsidRDefault="00DD70E7" w:rsidP="00DD70E7">
      <w:pPr>
        <w:pStyle w:val="ListParagraph"/>
        <w:numPr>
          <w:ilvl w:val="1"/>
          <w:numId w:val="1"/>
        </w:numPr>
      </w:pPr>
      <w:r w:rsidRPr="006F5665">
        <w:rPr>
          <w:b/>
        </w:rPr>
        <w:t>Review document 11-16/</w:t>
      </w:r>
      <w:r w:rsidR="00703D63" w:rsidRPr="006F5665">
        <w:rPr>
          <w:b/>
        </w:rPr>
        <w:t>823r0</w:t>
      </w:r>
      <w:r w:rsidR="00703D63">
        <w:t xml:space="preserve"> – Kazuyuki SAKODA (Sony)</w:t>
      </w:r>
    </w:p>
    <w:p w:rsidR="00703D63" w:rsidRDefault="0065651D" w:rsidP="00703D63">
      <w:pPr>
        <w:pStyle w:val="ListParagraph"/>
        <w:numPr>
          <w:ilvl w:val="2"/>
          <w:numId w:val="1"/>
        </w:numPr>
      </w:pPr>
      <w:hyperlink r:id="rId11" w:history="1">
        <w:r w:rsidRPr="004D64D1">
          <w:rPr>
            <w:rStyle w:val="Hyperlink"/>
          </w:rPr>
          <w:t>https://mentor.ieee.org/802.11/dcn/16/11-16-0823-00-000m-cid8028-high-throughput-airtime-lin</w:t>
        </w:r>
        <w:r w:rsidRPr="004D64D1">
          <w:rPr>
            <w:rStyle w:val="Hyperlink"/>
          </w:rPr>
          <w:t>k</w:t>
        </w:r>
        <w:r w:rsidRPr="004D64D1">
          <w:rPr>
            <w:rStyle w:val="Hyperlink"/>
          </w:rPr>
          <w:t>-metric.docx</w:t>
        </w:r>
      </w:hyperlink>
      <w:r>
        <w:t xml:space="preserve"> </w:t>
      </w:r>
    </w:p>
    <w:p w:rsidR="00300879" w:rsidRPr="00AD0C0F" w:rsidRDefault="00703D63" w:rsidP="00703D63">
      <w:pPr>
        <w:pStyle w:val="ListParagraph"/>
        <w:numPr>
          <w:ilvl w:val="2"/>
          <w:numId w:val="1"/>
        </w:numPr>
        <w:rPr>
          <w:highlight w:val="green"/>
        </w:rPr>
      </w:pPr>
      <w:r w:rsidRPr="00AD0C0F">
        <w:rPr>
          <w:highlight w:val="green"/>
        </w:rPr>
        <w:t>CID 8028</w:t>
      </w:r>
      <w:r w:rsidR="00AD0C0F">
        <w:rPr>
          <w:highlight w:val="green"/>
        </w:rPr>
        <w:t xml:space="preserve"> (MAC)</w:t>
      </w:r>
    </w:p>
    <w:p w:rsidR="00703D63" w:rsidRDefault="00703D63" w:rsidP="00703D63">
      <w:pPr>
        <w:pStyle w:val="ListParagraph"/>
        <w:numPr>
          <w:ilvl w:val="3"/>
          <w:numId w:val="1"/>
        </w:numPr>
      </w:pPr>
      <w:r>
        <w:t xml:space="preserve">Review comment </w:t>
      </w:r>
    </w:p>
    <w:p w:rsidR="00703D63" w:rsidRDefault="00703D63" w:rsidP="00703D63">
      <w:pPr>
        <w:pStyle w:val="ListParagraph"/>
        <w:numPr>
          <w:ilvl w:val="3"/>
          <w:numId w:val="1"/>
        </w:numPr>
      </w:pPr>
      <w:r>
        <w:t>Review discussion</w:t>
      </w:r>
    </w:p>
    <w:p w:rsidR="00703D63" w:rsidRDefault="00703D63" w:rsidP="00703D63">
      <w:pPr>
        <w:pStyle w:val="ListParagraph"/>
        <w:numPr>
          <w:ilvl w:val="3"/>
          <w:numId w:val="1"/>
        </w:numPr>
      </w:pPr>
      <w:r>
        <w:t>Explanation on the scale needed for accurate metric values.</w:t>
      </w:r>
    </w:p>
    <w:p w:rsidR="00703D63" w:rsidRDefault="00F159C1" w:rsidP="00703D63">
      <w:pPr>
        <w:pStyle w:val="ListParagraph"/>
        <w:numPr>
          <w:ilvl w:val="3"/>
          <w:numId w:val="1"/>
        </w:numPr>
      </w:pPr>
      <w:r>
        <w:t>Discussion on how this change affects aggregation</w:t>
      </w:r>
    </w:p>
    <w:p w:rsidR="00F159C1" w:rsidRDefault="00F159C1" w:rsidP="00703D63">
      <w:pPr>
        <w:pStyle w:val="ListParagraph"/>
        <w:numPr>
          <w:ilvl w:val="3"/>
          <w:numId w:val="1"/>
        </w:numPr>
      </w:pPr>
      <w:r>
        <w:t xml:space="preserve">Concern with some grammar, </w:t>
      </w:r>
    </w:p>
    <w:p w:rsidR="00F159C1" w:rsidRDefault="00F159C1" w:rsidP="00703D63">
      <w:pPr>
        <w:pStyle w:val="ListParagraph"/>
        <w:numPr>
          <w:ilvl w:val="3"/>
          <w:numId w:val="1"/>
        </w:numPr>
      </w:pPr>
      <w:r>
        <w:t>Objection to the change at this time.  Better to take up next revision.</w:t>
      </w:r>
    </w:p>
    <w:p w:rsidR="00F159C1" w:rsidRDefault="00F159C1" w:rsidP="00703D63">
      <w:pPr>
        <w:pStyle w:val="ListParagraph"/>
        <w:numPr>
          <w:ilvl w:val="3"/>
          <w:numId w:val="1"/>
        </w:numPr>
      </w:pPr>
      <w:r>
        <w:t xml:space="preserve">Discussion on the Goal of getting the </w:t>
      </w:r>
      <w:proofErr w:type="spellStart"/>
      <w:r>
        <w:t>REVmc</w:t>
      </w:r>
      <w:proofErr w:type="spellEnd"/>
      <w:r>
        <w:t xml:space="preserve"> done by Aug 5</w:t>
      </w:r>
      <w:r w:rsidRPr="00F159C1">
        <w:rPr>
          <w:vertAlign w:val="superscript"/>
        </w:rPr>
        <w:t>th</w:t>
      </w:r>
      <w:r>
        <w:t xml:space="preserve"> Submission deadline.  </w:t>
      </w:r>
    </w:p>
    <w:p w:rsidR="00F159C1" w:rsidRDefault="00F159C1" w:rsidP="00703D63">
      <w:pPr>
        <w:pStyle w:val="ListParagraph"/>
        <w:numPr>
          <w:ilvl w:val="3"/>
          <w:numId w:val="1"/>
        </w:numPr>
      </w:pPr>
      <w:r>
        <w:t>Straw-Poll</w:t>
      </w:r>
    </w:p>
    <w:p w:rsidR="00F159C1" w:rsidRDefault="00F159C1" w:rsidP="00F159C1">
      <w:pPr>
        <w:pStyle w:val="ListParagraph"/>
        <w:numPr>
          <w:ilvl w:val="4"/>
          <w:numId w:val="1"/>
        </w:numPr>
      </w:pPr>
      <w:r>
        <w:t>Accept the possible proposed change direction</w:t>
      </w:r>
    </w:p>
    <w:p w:rsidR="00F159C1" w:rsidRDefault="00F159C1" w:rsidP="00F159C1">
      <w:pPr>
        <w:pStyle w:val="ListParagraph"/>
        <w:numPr>
          <w:ilvl w:val="4"/>
          <w:numId w:val="1"/>
        </w:numPr>
      </w:pPr>
      <w:r>
        <w:t>Reject Comment as Out of Scope</w:t>
      </w:r>
    </w:p>
    <w:p w:rsidR="00F159C1" w:rsidRDefault="00F159C1" w:rsidP="00F159C1">
      <w:pPr>
        <w:pStyle w:val="ListParagraph"/>
        <w:numPr>
          <w:ilvl w:val="4"/>
          <w:numId w:val="1"/>
        </w:numPr>
      </w:pPr>
      <w:r>
        <w:t>Results: 1-6-2 – clear direction for rejection</w:t>
      </w:r>
    </w:p>
    <w:p w:rsidR="00F159C1" w:rsidRDefault="00F159C1" w:rsidP="00F159C1">
      <w:pPr>
        <w:pStyle w:val="ListParagraph"/>
        <w:numPr>
          <w:ilvl w:val="3"/>
          <w:numId w:val="1"/>
        </w:numPr>
      </w:pPr>
      <w:r>
        <w:lastRenderedPageBreak/>
        <w:t xml:space="preserve">Suggestion that the submission be updated and resubmit for consideration for </w:t>
      </w:r>
      <w:proofErr w:type="spellStart"/>
      <w:r>
        <w:t>REVmd</w:t>
      </w:r>
      <w:proofErr w:type="spellEnd"/>
    </w:p>
    <w:p w:rsidR="00F159C1" w:rsidRDefault="00F159C1" w:rsidP="00AD0C0F">
      <w:pPr>
        <w:pStyle w:val="ListParagraph"/>
        <w:numPr>
          <w:ilvl w:val="3"/>
          <w:numId w:val="1"/>
        </w:numPr>
      </w:pPr>
      <w:r>
        <w:t xml:space="preserve"> Proposed Resolution: </w:t>
      </w:r>
      <w:r w:rsidR="00AD0C0F" w:rsidRPr="00AD0C0F">
        <w:t>REJECTED (MAC: 2016-07-08 16:43:40Z): The comment is out of scope:  i.e., it is not on changed text, text affected by changed text or text that is the target of an existing valid unsatisfied comment</w:t>
      </w:r>
    </w:p>
    <w:p w:rsidR="00AD0C0F" w:rsidRDefault="00AD0C0F" w:rsidP="00AD0C0F">
      <w:pPr>
        <w:pStyle w:val="ListParagraph"/>
        <w:numPr>
          <w:ilvl w:val="3"/>
          <w:numId w:val="1"/>
        </w:numPr>
      </w:pPr>
      <w:r>
        <w:t>Mark Ready for Motion</w:t>
      </w:r>
    </w:p>
    <w:p w:rsidR="00AD0C0F" w:rsidRPr="006F5665" w:rsidRDefault="00AD0C0F" w:rsidP="00AD0C0F">
      <w:pPr>
        <w:pStyle w:val="ListParagraph"/>
        <w:numPr>
          <w:ilvl w:val="1"/>
          <w:numId w:val="1"/>
        </w:numPr>
        <w:rPr>
          <w:b/>
        </w:rPr>
      </w:pPr>
      <w:r w:rsidRPr="006F5665">
        <w:rPr>
          <w:b/>
        </w:rPr>
        <w:t>Return to doc 11-16/820r1</w:t>
      </w:r>
    </w:p>
    <w:p w:rsidR="00AD0C0F" w:rsidRDefault="00AD0C0F" w:rsidP="00AD0C0F">
      <w:pPr>
        <w:pStyle w:val="ListParagraph"/>
        <w:numPr>
          <w:ilvl w:val="2"/>
          <w:numId w:val="1"/>
        </w:numPr>
      </w:pPr>
      <w:hyperlink r:id="rId12" w:history="1">
        <w:r w:rsidRPr="004D64D1">
          <w:rPr>
            <w:rStyle w:val="Hyperlink"/>
          </w:rPr>
          <w:t>https://mentor.ieee.org/802.11/dcn/16/11-16-0820-00-000m-sb2-stephens-resolutions.doc</w:t>
        </w:r>
      </w:hyperlink>
      <w:r>
        <w:t xml:space="preserve"> </w:t>
      </w:r>
    </w:p>
    <w:p w:rsidR="00AD0C0F" w:rsidRPr="006F5665" w:rsidRDefault="00AD0C0F" w:rsidP="00AD0C0F">
      <w:pPr>
        <w:pStyle w:val="ListParagraph"/>
        <w:numPr>
          <w:ilvl w:val="2"/>
          <w:numId w:val="1"/>
        </w:numPr>
        <w:rPr>
          <w:highlight w:val="yellow"/>
        </w:rPr>
      </w:pPr>
      <w:r w:rsidRPr="006F5665">
        <w:rPr>
          <w:highlight w:val="yellow"/>
        </w:rPr>
        <w:t>CID 8222 (GEN)</w:t>
      </w:r>
    </w:p>
    <w:p w:rsidR="00AD0C0F" w:rsidRDefault="00AD0C0F" w:rsidP="00AD0C0F">
      <w:pPr>
        <w:pStyle w:val="ListParagraph"/>
        <w:numPr>
          <w:ilvl w:val="3"/>
          <w:numId w:val="1"/>
        </w:numPr>
      </w:pPr>
      <w:r>
        <w:t>Review Comment</w:t>
      </w:r>
    </w:p>
    <w:p w:rsidR="00AD0C0F" w:rsidRDefault="00AD0C0F" w:rsidP="00AD0C0F">
      <w:pPr>
        <w:pStyle w:val="ListParagraph"/>
        <w:numPr>
          <w:ilvl w:val="3"/>
          <w:numId w:val="1"/>
        </w:numPr>
      </w:pPr>
      <w:r>
        <w:t>Review Discussion</w:t>
      </w:r>
    </w:p>
    <w:p w:rsidR="00AD0C0F" w:rsidRDefault="00AD0C0F" w:rsidP="00AD0C0F">
      <w:pPr>
        <w:pStyle w:val="ListParagraph"/>
        <w:numPr>
          <w:ilvl w:val="3"/>
          <w:numId w:val="1"/>
        </w:numPr>
      </w:pPr>
      <w:r>
        <w:t>Discussion on the value of Estimated Throughput in both or only in outbound direction.</w:t>
      </w:r>
    </w:p>
    <w:p w:rsidR="00AD0C0F" w:rsidRDefault="00AD0C0F" w:rsidP="00AD0C0F">
      <w:pPr>
        <w:pStyle w:val="ListParagraph"/>
        <w:numPr>
          <w:ilvl w:val="3"/>
          <w:numId w:val="1"/>
        </w:numPr>
      </w:pPr>
      <w:r>
        <w:t>Need to include a change at 3623.50 also</w:t>
      </w:r>
    </w:p>
    <w:p w:rsidR="00AD0C0F" w:rsidRDefault="00AD0C0F" w:rsidP="00AD0C0F">
      <w:pPr>
        <w:pStyle w:val="ListParagraph"/>
        <w:numPr>
          <w:ilvl w:val="3"/>
          <w:numId w:val="1"/>
        </w:numPr>
      </w:pPr>
      <w:r>
        <w:t>Discussion on the value of the change</w:t>
      </w:r>
    </w:p>
    <w:p w:rsidR="00AD0C0F" w:rsidRDefault="00AD0C0F" w:rsidP="00AD0C0F">
      <w:pPr>
        <w:pStyle w:val="ListParagraph"/>
        <w:numPr>
          <w:ilvl w:val="3"/>
          <w:numId w:val="1"/>
        </w:numPr>
      </w:pPr>
      <w:r>
        <w:t>Discussion on how to possibly reject the Comment</w:t>
      </w:r>
    </w:p>
    <w:p w:rsidR="00AD0C0F" w:rsidRDefault="002E56FA" w:rsidP="002E56FA">
      <w:pPr>
        <w:pStyle w:val="ListParagraph"/>
        <w:numPr>
          <w:ilvl w:val="4"/>
          <w:numId w:val="1"/>
        </w:numPr>
      </w:pPr>
      <w:r>
        <w:t xml:space="preserve">not really an “Out of Scope” </w:t>
      </w:r>
    </w:p>
    <w:p w:rsidR="002E56FA" w:rsidRDefault="002E56FA" w:rsidP="002E56FA">
      <w:pPr>
        <w:pStyle w:val="ListParagraph"/>
        <w:numPr>
          <w:ilvl w:val="4"/>
          <w:numId w:val="1"/>
        </w:numPr>
      </w:pPr>
      <w:r>
        <w:t xml:space="preserve">The R.1 equation uses </w:t>
      </w:r>
      <w:proofErr w:type="spellStart"/>
      <w:r>
        <w:t>EstimatedThroughput</w:t>
      </w:r>
      <w:proofErr w:type="spellEnd"/>
      <w:r>
        <w:t xml:space="preserve"> and not “inbound/outbound” so implies both are equal.</w:t>
      </w:r>
    </w:p>
    <w:p w:rsidR="002E56FA" w:rsidRDefault="002E56FA" w:rsidP="002E56FA">
      <w:pPr>
        <w:pStyle w:val="ListParagraph"/>
        <w:numPr>
          <w:ilvl w:val="3"/>
          <w:numId w:val="1"/>
        </w:numPr>
      </w:pPr>
      <w:r>
        <w:t>The R7 equation is for both inbound and outbound as they are calculated separately.</w:t>
      </w:r>
    </w:p>
    <w:p w:rsidR="002E56FA" w:rsidRDefault="002E56FA" w:rsidP="002E56FA">
      <w:pPr>
        <w:pStyle w:val="ListParagraph"/>
        <w:numPr>
          <w:ilvl w:val="3"/>
          <w:numId w:val="1"/>
        </w:numPr>
      </w:pPr>
      <w:r>
        <w:t>Ran out of Time</w:t>
      </w:r>
    </w:p>
    <w:p w:rsidR="00F159C1" w:rsidRDefault="002E56FA" w:rsidP="00F159C1">
      <w:pPr>
        <w:pStyle w:val="ListParagraph"/>
        <w:numPr>
          <w:ilvl w:val="2"/>
          <w:numId w:val="1"/>
        </w:numPr>
      </w:pPr>
      <w:r>
        <w:t>Will take up later</w:t>
      </w:r>
    </w:p>
    <w:p w:rsidR="002E56FA" w:rsidRDefault="002E56FA" w:rsidP="002E56FA">
      <w:pPr>
        <w:pStyle w:val="ListParagraph"/>
        <w:numPr>
          <w:ilvl w:val="1"/>
          <w:numId w:val="1"/>
        </w:numPr>
      </w:pPr>
      <w:r>
        <w:t>Next call is July 15</w:t>
      </w:r>
      <w:r w:rsidRPr="002E56FA">
        <w:rPr>
          <w:vertAlign w:val="superscript"/>
        </w:rPr>
        <w:t>th</w:t>
      </w:r>
      <w:r>
        <w:t xml:space="preserve"> at the normal time</w:t>
      </w:r>
      <w:r w:rsidR="0065651D">
        <w:t xml:space="preserve"> -- 3 hour call – 10am-1pm ET</w:t>
      </w:r>
    </w:p>
    <w:p w:rsidR="002E56FA" w:rsidRDefault="002E56FA" w:rsidP="002E56FA">
      <w:pPr>
        <w:pStyle w:val="ListParagraph"/>
        <w:numPr>
          <w:ilvl w:val="1"/>
          <w:numId w:val="1"/>
        </w:numPr>
      </w:pPr>
      <w:r>
        <w:t>Proposal for new calls</w:t>
      </w:r>
    </w:p>
    <w:p w:rsidR="002E56FA" w:rsidRDefault="002E56FA" w:rsidP="002E56FA">
      <w:pPr>
        <w:pStyle w:val="ListParagraph"/>
        <w:numPr>
          <w:ilvl w:val="2"/>
          <w:numId w:val="1"/>
        </w:numPr>
      </w:pPr>
      <w:r>
        <w:t>July 19</w:t>
      </w:r>
      <w:r w:rsidRPr="002E56FA">
        <w:rPr>
          <w:vertAlign w:val="superscript"/>
        </w:rPr>
        <w:t>th</w:t>
      </w:r>
      <w:r>
        <w:t xml:space="preserve"> and July 22</w:t>
      </w:r>
      <w:r w:rsidRPr="002E56FA">
        <w:rPr>
          <w:vertAlign w:val="superscript"/>
        </w:rPr>
        <w:t>nd</w:t>
      </w:r>
      <w:r>
        <w:rPr>
          <w:vertAlign w:val="superscript"/>
        </w:rPr>
        <w:t xml:space="preserve">  </w:t>
      </w:r>
      <w:r>
        <w:t xml:space="preserve">proposed </w:t>
      </w:r>
    </w:p>
    <w:p w:rsidR="002E56FA" w:rsidRDefault="002E56FA" w:rsidP="002E56FA">
      <w:pPr>
        <w:pStyle w:val="ListParagraph"/>
        <w:numPr>
          <w:ilvl w:val="3"/>
          <w:numId w:val="1"/>
        </w:numPr>
      </w:pPr>
      <w:r>
        <w:t xml:space="preserve"> No support for July 22</w:t>
      </w:r>
      <w:r w:rsidRPr="002E56FA">
        <w:rPr>
          <w:vertAlign w:val="superscript"/>
        </w:rPr>
        <w:t>nd</w:t>
      </w:r>
    </w:p>
    <w:p w:rsidR="0065651D" w:rsidRDefault="002E56FA" w:rsidP="0065651D">
      <w:pPr>
        <w:pStyle w:val="ListParagraph"/>
        <w:numPr>
          <w:ilvl w:val="3"/>
          <w:numId w:val="1"/>
        </w:numPr>
      </w:pPr>
      <w:r>
        <w:t xml:space="preserve"> Change to July 21</w:t>
      </w:r>
      <w:r w:rsidRPr="002E56FA">
        <w:rPr>
          <w:vertAlign w:val="superscript"/>
        </w:rPr>
        <w:t>st</w:t>
      </w:r>
      <w:r w:rsidR="0065651D">
        <w:rPr>
          <w:vertAlign w:val="superscript"/>
        </w:rPr>
        <w:t xml:space="preserve"> </w:t>
      </w:r>
      <w:r w:rsidR="0065651D">
        <w:t>for two hours – 10am-noon ET</w:t>
      </w:r>
    </w:p>
    <w:p w:rsidR="002E56FA" w:rsidRDefault="002E56FA" w:rsidP="0065651D">
      <w:pPr>
        <w:pStyle w:val="ListParagraph"/>
        <w:numPr>
          <w:ilvl w:val="3"/>
          <w:numId w:val="1"/>
        </w:numPr>
      </w:pPr>
      <w:r>
        <w:t xml:space="preserve"> July 19</w:t>
      </w:r>
      <w:r w:rsidRPr="0065651D">
        <w:rPr>
          <w:vertAlign w:val="superscript"/>
        </w:rPr>
        <w:t>th</w:t>
      </w:r>
      <w:r>
        <w:t xml:space="preserve"> </w:t>
      </w:r>
      <w:r w:rsidR="0065651D">
        <w:t>10am ET for t</w:t>
      </w:r>
      <w:r>
        <w:t xml:space="preserve">wo hours </w:t>
      </w:r>
      <w:r w:rsidR="0065651D">
        <w:t>– 10am-noon ET</w:t>
      </w:r>
    </w:p>
    <w:p w:rsidR="00300879" w:rsidRDefault="00300879" w:rsidP="002F2706">
      <w:pPr>
        <w:pStyle w:val="ListParagraph"/>
        <w:numPr>
          <w:ilvl w:val="1"/>
          <w:numId w:val="1"/>
        </w:numPr>
      </w:pPr>
      <w:r>
        <w:t xml:space="preserve"> </w:t>
      </w:r>
      <w:r w:rsidR="002E56FA">
        <w:t>Request to do some more assignments before the next telecom</w:t>
      </w:r>
    </w:p>
    <w:p w:rsidR="002E56FA" w:rsidRDefault="0065651D" w:rsidP="002E56FA">
      <w:pPr>
        <w:pStyle w:val="ListParagraph"/>
        <w:numPr>
          <w:ilvl w:val="2"/>
          <w:numId w:val="1"/>
        </w:numPr>
      </w:pPr>
      <w:r>
        <w:t>The TG l</w:t>
      </w:r>
      <w:r w:rsidR="002E56FA">
        <w:t xml:space="preserve">eadership to have an </w:t>
      </w:r>
      <w:proofErr w:type="spellStart"/>
      <w:r w:rsidR="002E56FA">
        <w:t>adhoc</w:t>
      </w:r>
      <w:proofErr w:type="spellEnd"/>
      <w:r w:rsidR="002E56FA">
        <w:t xml:space="preserve"> call to suggest assignments</w:t>
      </w:r>
      <w:r>
        <w:t xml:space="preserve"> prior to next telecom.</w:t>
      </w:r>
    </w:p>
    <w:p w:rsidR="002E56FA" w:rsidRDefault="002E56FA" w:rsidP="002E56FA">
      <w:pPr>
        <w:pStyle w:val="ListParagraph"/>
        <w:numPr>
          <w:ilvl w:val="1"/>
          <w:numId w:val="1"/>
        </w:numPr>
      </w:pPr>
      <w:r>
        <w:t>Adjourned at 1:02pm ET</w:t>
      </w:r>
    </w:p>
    <w:p w:rsidR="00300879" w:rsidRDefault="00300879" w:rsidP="0065651D">
      <w:pPr>
        <w:pStyle w:val="ListParagraph"/>
        <w:ind w:left="1080"/>
      </w:pPr>
    </w:p>
    <w:p w:rsidR="00CA09B2" w:rsidRDefault="00CA09B2"/>
    <w:p w:rsidR="00CA09B2" w:rsidRDefault="00CA09B2"/>
    <w:p w:rsidR="00CA09B2" w:rsidRDefault="00CA09B2">
      <w:pPr>
        <w:rPr>
          <w:b/>
          <w:sz w:val="24"/>
        </w:rPr>
      </w:pPr>
      <w:r>
        <w:br w:type="page"/>
      </w:r>
      <w:r>
        <w:rPr>
          <w:b/>
          <w:sz w:val="24"/>
        </w:rPr>
        <w:lastRenderedPageBreak/>
        <w:t>References:</w:t>
      </w:r>
    </w:p>
    <w:p w:rsidR="00CA09B2" w:rsidRDefault="0065651D">
      <w:r>
        <w:t>July 8</w:t>
      </w:r>
      <w:r w:rsidRPr="0065651D">
        <w:rPr>
          <w:vertAlign w:val="superscript"/>
        </w:rPr>
        <w:t>th</w:t>
      </w:r>
    </w:p>
    <w:p w:rsidR="0065651D" w:rsidRDefault="0065651D" w:rsidP="006F5665">
      <w:pPr>
        <w:ind w:left="720"/>
      </w:pPr>
      <w:hyperlink r:id="rId13" w:history="1">
        <w:r w:rsidRPr="004D64D1">
          <w:rPr>
            <w:rStyle w:val="Hyperlink"/>
          </w:rPr>
          <w:t>https://mentor.ieee.org/802.11/dcn/13/11-13-0095-31-000m-editor-reports.pptx</w:t>
        </w:r>
      </w:hyperlink>
    </w:p>
    <w:p w:rsidR="0065651D" w:rsidRDefault="0065651D" w:rsidP="006F5665">
      <w:pPr>
        <w:ind w:left="720"/>
      </w:pPr>
      <w:hyperlink r:id="rId14" w:history="1">
        <w:r w:rsidRPr="004D64D1">
          <w:rPr>
            <w:rStyle w:val="Hyperlink"/>
          </w:rPr>
          <w:t>https://mentor.ieee.org/802.11/dcn/16/11-16-0820-00-000m-sb2-stephens-resolutions.doc</w:t>
        </w:r>
      </w:hyperlink>
      <w:r>
        <w:t xml:space="preserve"> </w:t>
      </w:r>
    </w:p>
    <w:p w:rsidR="0065651D" w:rsidRDefault="0065651D" w:rsidP="006F5665">
      <w:pPr>
        <w:ind w:left="720"/>
      </w:pPr>
      <w:hyperlink r:id="rId15" w:history="1">
        <w:r w:rsidRPr="004D64D1">
          <w:rPr>
            <w:rStyle w:val="Hyperlink"/>
          </w:rPr>
          <w:t>https://mentor.ieee.org/802.11/dcn/16/11-16-0820-01-000m-sb2-stephens-resolutions.doc</w:t>
        </w:r>
      </w:hyperlink>
    </w:p>
    <w:p w:rsidR="0065651D" w:rsidRDefault="0065651D" w:rsidP="006F5665">
      <w:pPr>
        <w:ind w:left="720"/>
      </w:pPr>
      <w:hyperlink r:id="rId16" w:history="1">
        <w:r w:rsidRPr="004D64D1">
          <w:rPr>
            <w:rStyle w:val="Hyperlink"/>
          </w:rPr>
          <w:t>https://mentor.ieee.org/802.11/dcn/16/11-16-0824-00-000m-resolution-for-cids-8083-8251-8127-8269-8270.docx</w:t>
        </w:r>
      </w:hyperlink>
    </w:p>
    <w:p w:rsidR="0065651D" w:rsidRDefault="0065651D" w:rsidP="006F5665">
      <w:pPr>
        <w:ind w:left="720"/>
      </w:pPr>
      <w:hyperlink r:id="rId17" w:history="1">
        <w:r w:rsidRPr="004D64D1">
          <w:rPr>
            <w:rStyle w:val="Hyperlink"/>
          </w:rPr>
          <w:t>https://mentor.ieee.org/802.11/dcn/16/11-16-0823-00-000m-cid8028-high-throughput-airtime-link-metric.docx</w:t>
        </w:r>
      </w:hyperlink>
      <w:r>
        <w:t xml:space="preserve"> </w:t>
      </w:r>
    </w:p>
    <w:p w:rsidR="0065651D" w:rsidRDefault="0065651D"/>
    <w:sectPr w:rsidR="0065651D">
      <w:headerReference w:type="default" r:id="rId18"/>
      <w:footerReference w:type="default" r:id="rId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192" w:rsidRDefault="00705192">
      <w:r>
        <w:separator/>
      </w:r>
    </w:p>
  </w:endnote>
  <w:endnote w:type="continuationSeparator" w:id="0">
    <w:p w:rsidR="00705192" w:rsidRDefault="00705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51D" w:rsidRDefault="0065651D">
    <w:pPr>
      <w:pStyle w:val="Footer"/>
      <w:tabs>
        <w:tab w:val="clear" w:pos="6480"/>
        <w:tab w:val="center" w:pos="4680"/>
        <w:tab w:val="right" w:pos="9360"/>
      </w:tabs>
    </w:pPr>
    <w:fldSimple w:instr=" SUBJECT  \* MERGEFORMAT ">
      <w:r>
        <w:t>Minutes</w:t>
      </w:r>
    </w:fldSimple>
    <w:r>
      <w:tab/>
      <w:t xml:space="preserve">page </w:t>
    </w:r>
    <w:r>
      <w:fldChar w:fldCharType="begin"/>
    </w:r>
    <w:r>
      <w:instrText xml:space="preserve">page </w:instrText>
    </w:r>
    <w:r>
      <w:fldChar w:fldCharType="separate"/>
    </w:r>
    <w:r w:rsidR="006F5665">
      <w:rPr>
        <w:noProof/>
      </w:rPr>
      <w:t>8</w:t>
    </w:r>
    <w:r>
      <w:fldChar w:fldCharType="end"/>
    </w:r>
    <w:r>
      <w:tab/>
    </w:r>
    <w:fldSimple w:instr=" COMMENTS  \* MERGEFORMAT ">
      <w:r>
        <w:t>Jon Rosdahl (Qualcomm)</w:t>
      </w:r>
    </w:fldSimple>
  </w:p>
  <w:p w:rsidR="0065651D" w:rsidRDefault="0065651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192" w:rsidRDefault="00705192">
      <w:r>
        <w:separator/>
      </w:r>
    </w:p>
  </w:footnote>
  <w:footnote w:type="continuationSeparator" w:id="0">
    <w:p w:rsidR="00705192" w:rsidRDefault="007051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51D" w:rsidRDefault="0065651D">
    <w:pPr>
      <w:pStyle w:val="Header"/>
      <w:tabs>
        <w:tab w:val="clear" w:pos="6480"/>
        <w:tab w:val="center" w:pos="4680"/>
        <w:tab w:val="right" w:pos="9360"/>
      </w:tabs>
    </w:pPr>
    <w:fldSimple w:instr=" KEYWORDS  \* MERGEFORMAT ">
      <w:r>
        <w:t>July 2016</w:t>
      </w:r>
    </w:fldSimple>
    <w:r>
      <w:tab/>
    </w:r>
    <w:r>
      <w:tab/>
    </w:r>
    <w:fldSimple w:instr=" TITLE  \* MERGEFORMAT ">
      <w:r>
        <w:t>doc.: IEEE 802.11-16/0825r0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6808DD"/>
    <w:multiLevelType w:val="multilevel"/>
    <w:tmpl w:val="EC2E281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31B52860"/>
    <w:multiLevelType w:val="hybridMultilevel"/>
    <w:tmpl w:val="F0C6727E"/>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754E152A"/>
    <w:multiLevelType w:val="hybridMultilevel"/>
    <w:tmpl w:val="5F00E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A269D2"/>
    <w:multiLevelType w:val="hybridMultilevel"/>
    <w:tmpl w:val="6CA0A472"/>
    <w:lvl w:ilvl="0" w:tplc="6BECD0CA">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4AB"/>
    <w:rsid w:val="0001077F"/>
    <w:rsid w:val="000432F8"/>
    <w:rsid w:val="000674AB"/>
    <w:rsid w:val="0010605D"/>
    <w:rsid w:val="001D723B"/>
    <w:rsid w:val="0029020B"/>
    <w:rsid w:val="002D44BE"/>
    <w:rsid w:val="002E56FA"/>
    <w:rsid w:val="002F2706"/>
    <w:rsid w:val="00300879"/>
    <w:rsid w:val="00442037"/>
    <w:rsid w:val="00491265"/>
    <w:rsid w:val="004B064B"/>
    <w:rsid w:val="00555BAA"/>
    <w:rsid w:val="005748BE"/>
    <w:rsid w:val="0062440B"/>
    <w:rsid w:val="0065651D"/>
    <w:rsid w:val="006C0727"/>
    <w:rsid w:val="006E145F"/>
    <w:rsid w:val="006F5665"/>
    <w:rsid w:val="00703D63"/>
    <w:rsid w:val="00705192"/>
    <w:rsid w:val="00770572"/>
    <w:rsid w:val="008966C8"/>
    <w:rsid w:val="00964A21"/>
    <w:rsid w:val="0098463B"/>
    <w:rsid w:val="009B0535"/>
    <w:rsid w:val="009F2FBC"/>
    <w:rsid w:val="00AA427C"/>
    <w:rsid w:val="00AD0C0F"/>
    <w:rsid w:val="00AF0C31"/>
    <w:rsid w:val="00B30319"/>
    <w:rsid w:val="00BE68C2"/>
    <w:rsid w:val="00CA09B2"/>
    <w:rsid w:val="00D1418D"/>
    <w:rsid w:val="00DC0A1D"/>
    <w:rsid w:val="00DC5A7B"/>
    <w:rsid w:val="00DD70E7"/>
    <w:rsid w:val="00F15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17B2349-9E43-43D5-9F39-62648EAD9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2F2706"/>
    <w:pPr>
      <w:ind w:left="720"/>
      <w:contextualSpacing/>
    </w:pPr>
  </w:style>
  <w:style w:type="character" w:styleId="FollowedHyperlink">
    <w:name w:val="FollowedHyperlink"/>
    <w:basedOn w:val="DefaultParagraphFont"/>
    <w:rsid w:val="008966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6/11-16-0820-00-000m-sb2-stephens-resolutions.doc" TargetMode="External"/><Relationship Id="rId13" Type="http://schemas.openxmlformats.org/officeDocument/2006/relationships/hyperlink" Target="https://mentor.ieee.org/802.11/dcn/13/11-13-0095-31-000m-editor-reports.ppt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entor.ieee.org/802.11/dcn/13/11-13-0095-31-000m-editor-reports.pptx" TargetMode="External"/><Relationship Id="rId12" Type="http://schemas.openxmlformats.org/officeDocument/2006/relationships/hyperlink" Target="https://mentor.ieee.org/802.11/dcn/16/11-16-0820-00-000m-sb2-stephens-resolutions.doc" TargetMode="External"/><Relationship Id="rId17" Type="http://schemas.openxmlformats.org/officeDocument/2006/relationships/hyperlink" Target="https://mentor.ieee.org/802.11/dcn/16/11-16-0823-00-000m-cid8028-high-throughput-airtime-link-metric.docx" TargetMode="External"/><Relationship Id="rId2" Type="http://schemas.openxmlformats.org/officeDocument/2006/relationships/styles" Target="styles.xml"/><Relationship Id="rId16" Type="http://schemas.openxmlformats.org/officeDocument/2006/relationships/hyperlink" Target="https://mentor.ieee.org/802.11/dcn/16/11-16-0824-00-000m-resolution-for-cids-8083-8251-8127-8269-8270.doc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6/11-16-0823-00-000m-cid8028-high-throughput-airtime-link-metric.docx" TargetMode="External"/><Relationship Id="rId5" Type="http://schemas.openxmlformats.org/officeDocument/2006/relationships/footnotes" Target="footnotes.xml"/><Relationship Id="rId15" Type="http://schemas.openxmlformats.org/officeDocument/2006/relationships/hyperlink" Target="https://mentor.ieee.org/802.11/dcn/16/11-16-0820-01-000m-sb2-stephens-resolutions.doc" TargetMode="External"/><Relationship Id="rId10" Type="http://schemas.openxmlformats.org/officeDocument/2006/relationships/hyperlink" Target="https://mentor.ieee.org/802.11/dcn/16/11-16-0824-00-000m-resolution-for-cids-8083-8251-8127-8269-8270.docx"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entor.ieee.org/802.11/dcn/16/11-16-0820-01-000m-sb2-stephens-resolutions.doc" TargetMode="External"/><Relationship Id="rId14" Type="http://schemas.openxmlformats.org/officeDocument/2006/relationships/hyperlink" Target="https://mentor.ieee.org/802.11/dcn/16/11-16-0820-00-000m-sb2-stephens-resolutions.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Documents\Custom%20Office%20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2199</TotalTime>
  <Pages>8</Pages>
  <Words>2202</Words>
  <Characters>12558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doc.: IEEE 802.11-16/0825r0</vt:lpstr>
    </vt:vector>
  </TitlesOfParts>
  <Company>Some Company</Company>
  <LinksUpToDate>false</LinksUpToDate>
  <CharactersWithSpaces>14731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802.11-16/0825r0</dc:title>
  <dc:subject>Minutes</dc:subject>
  <dc:creator>Jon Rosdahl</dc:creator>
  <cp:keywords>July 2016</cp:keywords>
  <dc:description>Jon Rosdahl (Qualcomm)</dc:description>
  <cp:lastModifiedBy>Rosdahl, Jon</cp:lastModifiedBy>
  <cp:revision>2</cp:revision>
  <cp:lastPrinted>1601-01-01T00:00:00Z</cp:lastPrinted>
  <dcterms:created xsi:type="dcterms:W3CDTF">2016-07-08T13:58:00Z</dcterms:created>
  <dcterms:modified xsi:type="dcterms:W3CDTF">2016-07-10T02:53:00Z</dcterms:modified>
  <cp:contentStatus>draft</cp:contentStatus>
</cp:coreProperties>
</file>