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bookmarkStart w:id="0" w:name="_GoBack"/>
      <w:bookmarkEnd w:id="0"/>
      <w:r w:rsidRPr="000B2275">
        <w:rPr>
          <w:lang w:val="en-US"/>
        </w:rPr>
        <w:t>IEEE P802.11</w:t>
      </w:r>
      <w:r w:rsidRPr="000B2275">
        <w:rPr>
          <w:lang w:val="en-US"/>
        </w:rP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57"/>
      </w:tblGrid>
      <w:tr w:rsidR="00677695" w:rsidRPr="000B2275" w:rsidTr="00DD0022">
        <w:trPr>
          <w:trHeight w:val="489"/>
          <w:jc w:val="center"/>
        </w:trPr>
        <w:tc>
          <w:tcPr>
            <w:tcW w:w="9531" w:type="dxa"/>
            <w:gridSpan w:val="5"/>
            <w:vAlign w:val="center"/>
          </w:tcPr>
          <w:p w:rsidR="00677695" w:rsidRPr="000B2275" w:rsidRDefault="00112B78" w:rsidP="008D3116">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8D3116">
              <w:rPr>
                <w:lang w:val="en-US"/>
              </w:rPr>
              <w:t>May</w:t>
            </w:r>
            <w:r w:rsidR="009F4DED">
              <w:rPr>
                <w:lang w:val="en-US"/>
              </w:rPr>
              <w:t xml:space="preserve"> 2016</w:t>
            </w:r>
            <w:r w:rsidR="007A472A">
              <w:rPr>
                <w:lang w:val="en-US"/>
              </w:rPr>
              <w:t xml:space="preserve"> </w:t>
            </w:r>
            <w:r w:rsidR="00677695" w:rsidRPr="000B2275">
              <w:rPr>
                <w:lang w:val="en-US"/>
              </w:rPr>
              <w:t>Meeting</w:t>
            </w:r>
            <w:r w:rsidR="00677695" w:rsidRPr="000B2275">
              <w:rPr>
                <w:lang w:val="en-US"/>
              </w:rPr>
              <w:br/>
            </w:r>
            <w:r w:rsidR="008D3116">
              <w:rPr>
                <w:lang w:val="en-US"/>
              </w:rPr>
              <w:t>Waikoloa</w:t>
            </w:r>
            <w:r w:rsidR="00FD68D7">
              <w:rPr>
                <w:lang w:val="en-US"/>
              </w:rPr>
              <w:t xml:space="preserve">, </w:t>
            </w:r>
            <w:r w:rsidR="008D3116">
              <w:rPr>
                <w:lang w:val="en-US"/>
              </w:rPr>
              <w:t>USA</w:t>
            </w:r>
          </w:p>
        </w:tc>
      </w:tr>
      <w:tr w:rsidR="00677695" w:rsidRPr="000B2275" w:rsidTr="00DD0022">
        <w:trPr>
          <w:trHeight w:val="362"/>
          <w:jc w:val="center"/>
        </w:trPr>
        <w:tc>
          <w:tcPr>
            <w:tcW w:w="9531" w:type="dxa"/>
            <w:gridSpan w:val="5"/>
            <w:vAlign w:val="center"/>
          </w:tcPr>
          <w:p w:rsidR="00677695" w:rsidRPr="000B2275" w:rsidRDefault="00677695" w:rsidP="009F4DED">
            <w:pPr>
              <w:pStyle w:val="T2"/>
              <w:ind w:left="0"/>
              <w:rPr>
                <w:sz w:val="20"/>
                <w:lang w:val="en-US"/>
              </w:rPr>
            </w:pPr>
            <w:r w:rsidRPr="000B2275">
              <w:rPr>
                <w:sz w:val="20"/>
                <w:lang w:val="en-US"/>
              </w:rPr>
              <w:t>Date:</w:t>
            </w:r>
            <w:r w:rsidR="001D196C">
              <w:rPr>
                <w:b w:val="0"/>
                <w:sz w:val="20"/>
                <w:lang w:val="en-US"/>
              </w:rPr>
              <w:t xml:space="preserve">  </w:t>
            </w:r>
            <w:r w:rsidR="008D3116">
              <w:rPr>
                <w:b w:val="0"/>
                <w:sz w:val="20"/>
                <w:lang w:val="en-US"/>
              </w:rPr>
              <w:t>05-17</w:t>
            </w:r>
            <w:r w:rsidR="009F4DED">
              <w:rPr>
                <w:b w:val="0"/>
                <w:sz w:val="20"/>
                <w:lang w:val="en-US"/>
              </w:rPr>
              <w:t>-2016</w:t>
            </w:r>
          </w:p>
        </w:tc>
      </w:tr>
      <w:tr w:rsidR="00677695" w:rsidRPr="000B2275" w:rsidTr="00DD0022">
        <w:trPr>
          <w:cantSplit/>
          <w:trHeight w:val="235"/>
          <w:jc w:val="center"/>
        </w:trPr>
        <w:tc>
          <w:tcPr>
            <w:tcW w:w="9531"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DD0022">
        <w:trPr>
          <w:trHeight w:val="225"/>
          <w:jc w:val="center"/>
        </w:trPr>
        <w:tc>
          <w:tcPr>
            <w:tcW w:w="1551"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2357"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rsidTr="00DD0022">
        <w:trPr>
          <w:trHeight w:val="378"/>
          <w:jc w:val="center"/>
        </w:trPr>
        <w:tc>
          <w:tcPr>
            <w:tcW w:w="1551" w:type="dxa"/>
          </w:tcPr>
          <w:p w:rsidR="009A517B" w:rsidRPr="009A517B" w:rsidRDefault="00183314" w:rsidP="00EA1E34">
            <w:pPr>
              <w:rPr>
                <w:szCs w:val="22"/>
              </w:rPr>
            </w:pPr>
            <w:r>
              <w:rPr>
                <w:szCs w:val="22"/>
              </w:rPr>
              <w:t>Lei Wang</w:t>
            </w:r>
          </w:p>
        </w:tc>
        <w:tc>
          <w:tcPr>
            <w:tcW w:w="1512" w:type="dxa"/>
          </w:tcPr>
          <w:p w:rsidR="009A517B" w:rsidRPr="009A517B" w:rsidRDefault="00183314" w:rsidP="00EA1E34">
            <w:pPr>
              <w:jc w:val="center"/>
              <w:rPr>
                <w:szCs w:val="22"/>
              </w:rPr>
            </w:pPr>
            <w:r>
              <w:rPr>
                <w:szCs w:val="22"/>
              </w:rPr>
              <w:t>Marvell</w:t>
            </w:r>
          </w:p>
        </w:tc>
        <w:tc>
          <w:tcPr>
            <w:tcW w:w="2268" w:type="dxa"/>
          </w:tcPr>
          <w:p w:rsidR="009A517B" w:rsidRPr="009A517B" w:rsidRDefault="00A67845" w:rsidP="009A517B">
            <w:pPr>
              <w:rPr>
                <w:szCs w:val="22"/>
              </w:rPr>
            </w:pPr>
            <w:r>
              <w:rPr>
                <w:szCs w:val="22"/>
              </w:rPr>
              <w:t>5488 Marvell Lane Santa Clara, CA, 95054</w:t>
            </w:r>
          </w:p>
        </w:tc>
        <w:tc>
          <w:tcPr>
            <w:tcW w:w="1843" w:type="dxa"/>
          </w:tcPr>
          <w:p w:rsidR="009A517B" w:rsidRPr="009A517B" w:rsidRDefault="00A67845" w:rsidP="00EA1E34">
            <w:pPr>
              <w:rPr>
                <w:szCs w:val="22"/>
              </w:rPr>
            </w:pPr>
            <w:r>
              <w:rPr>
                <w:szCs w:val="22"/>
              </w:rPr>
              <w:t>+1-</w:t>
            </w:r>
            <w:r w:rsidR="00164485">
              <w:rPr>
                <w:szCs w:val="22"/>
              </w:rPr>
              <w:t>858-205-7286</w:t>
            </w:r>
          </w:p>
        </w:tc>
        <w:tc>
          <w:tcPr>
            <w:tcW w:w="2357" w:type="dxa"/>
          </w:tcPr>
          <w:p w:rsidR="009A517B" w:rsidRPr="009A517B" w:rsidRDefault="00164485" w:rsidP="00EA1E34">
            <w:pPr>
              <w:rPr>
                <w:szCs w:val="22"/>
              </w:rPr>
            </w:pPr>
            <w:r>
              <w:rPr>
                <w:szCs w:val="22"/>
              </w:rPr>
              <w:t>leileiw@marvell.com</w:t>
            </w:r>
          </w:p>
        </w:tc>
      </w:tr>
      <w:tr w:rsidR="00183314" w:rsidRPr="009A517B" w:rsidTr="00DD0022">
        <w:trPr>
          <w:trHeight w:val="378"/>
          <w:jc w:val="center"/>
        </w:trPr>
        <w:tc>
          <w:tcPr>
            <w:tcW w:w="1551" w:type="dxa"/>
          </w:tcPr>
          <w:p w:rsidR="00183314" w:rsidRPr="009A517B" w:rsidRDefault="00183314" w:rsidP="00167D73">
            <w:pPr>
              <w:rPr>
                <w:szCs w:val="22"/>
              </w:rPr>
            </w:pPr>
            <w:r w:rsidRPr="009A517B">
              <w:rPr>
                <w:szCs w:val="22"/>
              </w:rPr>
              <w:t>Jim Lansford</w:t>
            </w:r>
          </w:p>
        </w:tc>
        <w:tc>
          <w:tcPr>
            <w:tcW w:w="1512" w:type="dxa"/>
          </w:tcPr>
          <w:p w:rsidR="00183314" w:rsidRPr="009A517B" w:rsidRDefault="00183314" w:rsidP="00167D73">
            <w:pPr>
              <w:jc w:val="center"/>
              <w:rPr>
                <w:szCs w:val="22"/>
              </w:rPr>
            </w:pPr>
            <w:r>
              <w:rPr>
                <w:szCs w:val="22"/>
              </w:rPr>
              <w:t>Qualcomm</w:t>
            </w:r>
          </w:p>
        </w:tc>
        <w:tc>
          <w:tcPr>
            <w:tcW w:w="2268" w:type="dxa"/>
          </w:tcPr>
          <w:p w:rsidR="00183314" w:rsidRPr="009A517B" w:rsidRDefault="00183314" w:rsidP="00167D73">
            <w:pPr>
              <w:rPr>
                <w:szCs w:val="22"/>
              </w:rPr>
            </w:pPr>
            <w:r w:rsidRPr="009A517B">
              <w:rPr>
                <w:szCs w:val="22"/>
              </w:rPr>
              <w:t>100 Stirrup Circle</w:t>
            </w:r>
          </w:p>
          <w:p w:rsidR="00183314" w:rsidRPr="009A517B" w:rsidRDefault="00183314" w:rsidP="00167D73">
            <w:pPr>
              <w:rPr>
                <w:szCs w:val="22"/>
              </w:rPr>
            </w:pPr>
            <w:r w:rsidRPr="009A517B">
              <w:rPr>
                <w:szCs w:val="22"/>
              </w:rPr>
              <w:t>Florissant, CO  80816</w:t>
            </w:r>
          </w:p>
        </w:tc>
        <w:tc>
          <w:tcPr>
            <w:tcW w:w="1843" w:type="dxa"/>
          </w:tcPr>
          <w:p w:rsidR="00183314" w:rsidRPr="009A517B" w:rsidRDefault="00183314" w:rsidP="00167D73">
            <w:pPr>
              <w:rPr>
                <w:szCs w:val="22"/>
              </w:rPr>
            </w:pPr>
            <w:r w:rsidRPr="009A517B">
              <w:rPr>
                <w:szCs w:val="22"/>
              </w:rPr>
              <w:t>+1-719-286-8660</w:t>
            </w:r>
          </w:p>
        </w:tc>
        <w:tc>
          <w:tcPr>
            <w:tcW w:w="2357" w:type="dxa"/>
          </w:tcPr>
          <w:p w:rsidR="00183314" w:rsidRPr="009A517B" w:rsidRDefault="00183314" w:rsidP="00167D73">
            <w:pPr>
              <w:rPr>
                <w:szCs w:val="22"/>
              </w:rPr>
            </w:pPr>
            <w:r w:rsidRPr="009A517B">
              <w:rPr>
                <w:szCs w:val="22"/>
              </w:rPr>
              <w:t>jim.lansford@ieee.org</w:t>
            </w:r>
          </w:p>
        </w:tc>
      </w:tr>
    </w:tbl>
    <w:p w:rsidR="00CA09B2" w:rsidRPr="000B2275" w:rsidRDefault="00E5346C">
      <w:pPr>
        <w:pStyle w:val="T1"/>
        <w:spacing w:after="120"/>
        <w:rPr>
          <w:sz w:val="22"/>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97.15pt;z-index:251657728;mso-position-horizontal-relative:text;mso-position-vertical-relative:text" o:allowincell="f" stroked="f">
            <v:textbox style="mso-next-textbox:#_x0000_s1026">
              <w:txbxContent>
                <w:p w:rsidR="007F7C0E" w:rsidRDefault="007F7C0E">
                  <w:pPr>
                    <w:pStyle w:val="T1"/>
                    <w:spacing w:after="120"/>
                  </w:pPr>
                  <w:r>
                    <w:t>Abstract</w:t>
                  </w:r>
                </w:p>
                <w:p w:rsidR="007F7C0E" w:rsidRDefault="007F7C0E" w:rsidP="00677695">
                  <w:pPr>
                    <w:jc w:val="both"/>
                  </w:pPr>
                  <w:r>
                    <w:t xml:space="preserve">Meeing </w:t>
                  </w:r>
                  <w:r w:rsidRPr="009A757D">
                    <w:t xml:space="preserve">Minutes for the </w:t>
                  </w:r>
                  <w:r>
                    <w:t xml:space="preserve">WNG SC </w:t>
                  </w:r>
                  <w:r w:rsidRPr="009A757D">
                    <w:t xml:space="preserve">meeting held in </w:t>
                  </w:r>
                  <w:r>
                    <w:t>Waikoloa, USA - May, 2016.</w:t>
                  </w:r>
                </w:p>
              </w:txbxContent>
            </v:textbox>
          </v:shape>
        </w:pict>
      </w:r>
    </w:p>
    <w:p w:rsidR="00C458FF" w:rsidRPr="007A7C2E" w:rsidRDefault="00CA09B2" w:rsidP="005376A1">
      <w:pPr>
        <w:rPr>
          <w:sz w:val="24"/>
          <w:lang w:val="en-US"/>
        </w:rPr>
      </w:pPr>
      <w:r w:rsidRPr="000B2275">
        <w:rPr>
          <w:lang w:val="en-US"/>
        </w:rPr>
        <w:br w:type="page"/>
      </w:r>
      <w:bookmarkStart w:id="1" w:name="OLE_LINK4"/>
      <w:bookmarkStart w:id="2" w:name="OLE_LINK5"/>
      <w:r w:rsidR="00C458FF" w:rsidRPr="007A7C2E">
        <w:rPr>
          <w:b/>
          <w:sz w:val="24"/>
          <w:szCs w:val="22"/>
          <w:u w:val="single"/>
          <w:lang w:val="en-US"/>
        </w:rPr>
        <w:lastRenderedPageBreak/>
        <w:t xml:space="preserve">Tuesday, </w:t>
      </w:r>
      <w:r w:rsidR="008D3116">
        <w:rPr>
          <w:b/>
          <w:sz w:val="24"/>
          <w:szCs w:val="22"/>
          <w:u w:val="single"/>
          <w:lang w:val="en-US"/>
        </w:rPr>
        <w:t>May 17</w:t>
      </w:r>
      <w:r w:rsidR="009F4DED">
        <w:rPr>
          <w:b/>
          <w:sz w:val="24"/>
          <w:szCs w:val="22"/>
          <w:u w:val="single"/>
          <w:lang w:val="en-US"/>
        </w:rPr>
        <w:t>, 2016</w:t>
      </w:r>
      <w:r w:rsidR="00C458FF" w:rsidRPr="007A7C2E">
        <w:rPr>
          <w:b/>
          <w:sz w:val="24"/>
          <w:szCs w:val="22"/>
          <w:u w:val="single"/>
          <w:lang w:val="en-US"/>
        </w:rPr>
        <w:t>, 8:00 AM to 10:00 AM</w:t>
      </w:r>
      <w:r w:rsidR="00F07980">
        <w:rPr>
          <w:b/>
          <w:sz w:val="24"/>
          <w:szCs w:val="22"/>
          <w:u w:val="single"/>
          <w:lang w:val="en-US"/>
        </w:rPr>
        <w:t xml:space="preserve"> </w:t>
      </w:r>
      <w:r w:rsidR="008D3116">
        <w:rPr>
          <w:b/>
          <w:sz w:val="24"/>
          <w:szCs w:val="22"/>
          <w:u w:val="single"/>
          <w:lang w:val="en-US"/>
        </w:rPr>
        <w:t>Waikoloa</w:t>
      </w:r>
      <w:r w:rsidR="00F07980">
        <w:rPr>
          <w:b/>
          <w:sz w:val="24"/>
          <w:szCs w:val="22"/>
          <w:u w:val="single"/>
          <w:lang w:val="en-US"/>
        </w:rPr>
        <w:t xml:space="preserve"> Time</w:t>
      </w:r>
    </w:p>
    <w:p w:rsidR="00A44453" w:rsidRPr="000B2275" w:rsidRDefault="00A44453" w:rsidP="005376A1">
      <w:pPr>
        <w:rPr>
          <w:lang w:val="en-US"/>
        </w:rPr>
      </w:pPr>
    </w:p>
    <w:p w:rsidR="00453012" w:rsidRDefault="00E35336" w:rsidP="005376A1">
      <w:pPr>
        <w:rPr>
          <w:sz w:val="24"/>
          <w:szCs w:val="24"/>
          <w:lang w:val="en-US"/>
        </w:rPr>
      </w:pPr>
      <w:r w:rsidRPr="00502A86">
        <w:rPr>
          <w:sz w:val="24"/>
          <w:szCs w:val="24"/>
          <w:lang w:val="en-US"/>
        </w:rPr>
        <w:t>Chair</w:t>
      </w:r>
      <w:r w:rsidR="00AE0E52" w:rsidRPr="00502A86">
        <w:rPr>
          <w:sz w:val="24"/>
          <w:szCs w:val="24"/>
          <w:lang w:val="en-US"/>
        </w:rPr>
        <w:t xml:space="preserve">: </w:t>
      </w:r>
      <w:r w:rsidR="00C16299" w:rsidRPr="00502A86">
        <w:rPr>
          <w:sz w:val="24"/>
          <w:szCs w:val="24"/>
        </w:rPr>
        <w:t>Jim Lansford</w:t>
      </w:r>
      <w:r w:rsidR="00555D75">
        <w:rPr>
          <w:sz w:val="24"/>
          <w:szCs w:val="24"/>
          <w:lang w:val="en-US"/>
        </w:rPr>
        <w:t xml:space="preserve"> (</w:t>
      </w:r>
      <w:r w:rsidR="00502A86">
        <w:rPr>
          <w:sz w:val="24"/>
          <w:szCs w:val="24"/>
          <w:lang w:val="en-US"/>
        </w:rPr>
        <w:t>Qualcomm</w:t>
      </w:r>
      <w:r w:rsidR="00C16299" w:rsidRPr="00502A86">
        <w:rPr>
          <w:sz w:val="24"/>
          <w:szCs w:val="24"/>
          <w:lang w:val="en-US"/>
        </w:rPr>
        <w:t>)</w:t>
      </w:r>
    </w:p>
    <w:p w:rsidR="009F4DED" w:rsidRPr="00502A86" w:rsidRDefault="009F4DED" w:rsidP="005376A1">
      <w:pPr>
        <w:rPr>
          <w:sz w:val="24"/>
          <w:szCs w:val="24"/>
          <w:lang w:val="en-US"/>
        </w:rPr>
      </w:pPr>
      <w:r>
        <w:rPr>
          <w:sz w:val="24"/>
          <w:szCs w:val="24"/>
          <w:lang w:val="en-US"/>
        </w:rPr>
        <w:t>Vice Chair: Lei Wang (Marvell)</w:t>
      </w:r>
    </w:p>
    <w:p w:rsidR="00713928" w:rsidRDefault="00713928" w:rsidP="00A82C4E">
      <w:pPr>
        <w:rPr>
          <w:b/>
          <w:lang w:val="en-US"/>
        </w:rPr>
      </w:pPr>
    </w:p>
    <w:p w:rsidR="00104CF7" w:rsidRDefault="00104CF7" w:rsidP="00D55CB1">
      <w:pPr>
        <w:rPr>
          <w:b/>
          <w:sz w:val="24"/>
          <w:lang w:val="en-US"/>
        </w:rPr>
      </w:pPr>
      <w:r>
        <w:rPr>
          <w:b/>
          <w:sz w:val="24"/>
          <w:lang w:val="en-US"/>
        </w:rPr>
        <w:t>Meeting Agenda:</w:t>
      </w:r>
    </w:p>
    <w:p w:rsidR="00104CF7" w:rsidRDefault="00104CF7" w:rsidP="00104CF7">
      <w:pPr>
        <w:spacing w:before="60" w:after="60"/>
        <w:rPr>
          <w:lang w:val="en-US"/>
        </w:rPr>
      </w:pPr>
      <w:r>
        <w:rPr>
          <w:lang w:val="en-US"/>
        </w:rPr>
        <w:t xml:space="preserve">The meeting agenda is shown below, and also published in the agenda document: </w:t>
      </w:r>
    </w:p>
    <w:p w:rsidR="001B3E22" w:rsidRDefault="00E5346C" w:rsidP="00104CF7">
      <w:pPr>
        <w:spacing w:before="60" w:after="60"/>
        <w:rPr>
          <w:lang w:val="en-US"/>
        </w:rPr>
      </w:pPr>
      <w:hyperlink r:id="rId8" w:history="1">
        <w:r w:rsidR="001B3E22" w:rsidRPr="00B344D9">
          <w:rPr>
            <w:rStyle w:val="Hyperlink"/>
            <w:lang w:val="en-US"/>
          </w:rPr>
          <w:t>https://mentor.ieee.org/802.11/dcn/16/11-16-0514-01-0wng-agenda-for-wng-2016-05.ppt</w:t>
        </w:r>
      </w:hyperlink>
      <w:r w:rsidR="001B3E22">
        <w:rPr>
          <w:lang w:val="en-US"/>
        </w:rPr>
        <w:t xml:space="preserve"> </w:t>
      </w:r>
    </w:p>
    <w:p w:rsidR="007F7C0E" w:rsidRPr="001B3E22" w:rsidRDefault="001B3E22" w:rsidP="001B3E22">
      <w:pPr>
        <w:numPr>
          <w:ilvl w:val="0"/>
          <w:numId w:val="5"/>
        </w:numPr>
        <w:spacing w:before="60" w:after="60"/>
        <w:ind w:left="360"/>
        <w:rPr>
          <w:lang w:val="en-US"/>
        </w:rPr>
      </w:pPr>
      <w:r w:rsidRPr="001B3E22">
        <w:rPr>
          <w:b/>
          <w:bCs/>
        </w:rPr>
        <w:t>Call Meeting to Order</w:t>
      </w:r>
    </w:p>
    <w:p w:rsidR="007F7C0E" w:rsidRPr="001B3E22" w:rsidRDefault="001B3E22" w:rsidP="001B3E22">
      <w:pPr>
        <w:numPr>
          <w:ilvl w:val="0"/>
          <w:numId w:val="5"/>
        </w:numPr>
        <w:spacing w:before="60" w:after="60"/>
        <w:ind w:left="360"/>
        <w:rPr>
          <w:lang w:val="en-US"/>
        </w:rPr>
      </w:pPr>
      <w:r w:rsidRPr="001B3E22">
        <w:rPr>
          <w:b/>
          <w:bCs/>
          <w:lang w:val="en-US"/>
        </w:rPr>
        <w:t>Agenda approval</w:t>
      </w:r>
    </w:p>
    <w:p w:rsidR="007F7C0E" w:rsidRPr="001B3E22" w:rsidRDefault="001B3E22" w:rsidP="001B3E22">
      <w:pPr>
        <w:numPr>
          <w:ilvl w:val="0"/>
          <w:numId w:val="5"/>
        </w:numPr>
        <w:spacing w:before="60" w:after="60"/>
        <w:ind w:left="360"/>
        <w:rPr>
          <w:lang w:val="en-US"/>
        </w:rPr>
      </w:pPr>
      <w:r w:rsidRPr="001B3E22">
        <w:rPr>
          <w:b/>
          <w:bCs/>
          <w:lang w:val="en-US"/>
        </w:rPr>
        <w:t>Attendance reminder</w:t>
      </w:r>
    </w:p>
    <w:p w:rsidR="007F7C0E" w:rsidRPr="001B3E22" w:rsidRDefault="001B3E22" w:rsidP="001B3E22">
      <w:pPr>
        <w:numPr>
          <w:ilvl w:val="0"/>
          <w:numId w:val="5"/>
        </w:numPr>
        <w:spacing w:before="60" w:after="60"/>
        <w:ind w:left="360"/>
        <w:rPr>
          <w:lang w:val="en-US"/>
        </w:rPr>
      </w:pPr>
      <w:r w:rsidRPr="001B3E22">
        <w:rPr>
          <w:b/>
          <w:bCs/>
          <w:lang w:val="en-US"/>
        </w:rPr>
        <w:t>Documentation reminder</w:t>
      </w:r>
    </w:p>
    <w:p w:rsidR="007F7C0E" w:rsidRPr="001B3E22" w:rsidRDefault="001B3E22" w:rsidP="001B3E22">
      <w:pPr>
        <w:numPr>
          <w:ilvl w:val="0"/>
          <w:numId w:val="5"/>
        </w:numPr>
        <w:spacing w:before="60" w:after="60"/>
        <w:ind w:left="360"/>
        <w:rPr>
          <w:lang w:val="en-US"/>
        </w:rPr>
      </w:pPr>
      <w:r w:rsidRPr="001B3E22">
        <w:rPr>
          <w:b/>
          <w:bCs/>
        </w:rPr>
        <w:t>Approval of Previous meeting minutes</w:t>
      </w:r>
    </w:p>
    <w:p w:rsidR="007F7C0E" w:rsidRPr="001B3E22" w:rsidRDefault="00E5346C" w:rsidP="001B3E22">
      <w:pPr>
        <w:numPr>
          <w:ilvl w:val="0"/>
          <w:numId w:val="5"/>
        </w:numPr>
        <w:spacing w:before="60" w:after="60"/>
        <w:ind w:left="360"/>
        <w:rPr>
          <w:lang w:val="en-US"/>
        </w:rPr>
      </w:pPr>
      <w:hyperlink r:id="rId9" w:history="1">
        <w:r w:rsidR="007F7C0E" w:rsidRPr="001B3E22">
          <w:rPr>
            <w:rStyle w:val="Hyperlink"/>
          </w:rPr>
          <w:t>https://</w:t>
        </w:r>
      </w:hyperlink>
      <w:hyperlink r:id="rId10" w:history="1">
        <w:r w:rsidR="007F7C0E" w:rsidRPr="001B3E22">
          <w:rPr>
            <w:rStyle w:val="Hyperlink"/>
          </w:rPr>
          <w:t>mentor.ieee.org/802.11/dcn/16/11-16-0451-01-0wng-wng-2016-march-macao-meeting-minutes.docx</w:t>
        </w:r>
      </w:hyperlink>
      <w:r w:rsidR="001B3E22" w:rsidRPr="001B3E22">
        <w:t xml:space="preserve"> </w:t>
      </w:r>
    </w:p>
    <w:p w:rsidR="007F7C0E" w:rsidRPr="001B3E22" w:rsidRDefault="001B3E22" w:rsidP="001B3E22">
      <w:pPr>
        <w:numPr>
          <w:ilvl w:val="0"/>
          <w:numId w:val="5"/>
        </w:numPr>
        <w:spacing w:before="60" w:after="60"/>
        <w:ind w:left="360"/>
        <w:rPr>
          <w:lang w:val="en-US"/>
        </w:rPr>
      </w:pPr>
      <w:r w:rsidRPr="001B3E22">
        <w:rPr>
          <w:b/>
          <w:bCs/>
        </w:rPr>
        <w:t>Announcements</w:t>
      </w:r>
    </w:p>
    <w:p w:rsidR="007F7C0E" w:rsidRPr="007F7C0E" w:rsidRDefault="001B3E22" w:rsidP="001B3E22">
      <w:pPr>
        <w:numPr>
          <w:ilvl w:val="0"/>
          <w:numId w:val="5"/>
        </w:numPr>
        <w:spacing w:before="60" w:after="60"/>
        <w:ind w:left="360"/>
        <w:rPr>
          <w:b/>
          <w:lang w:val="en-US"/>
        </w:rPr>
      </w:pPr>
      <w:r w:rsidRPr="007F7C0E">
        <w:rPr>
          <w:b/>
        </w:rPr>
        <w:t>Confirmation of Vice-chair</w:t>
      </w:r>
    </w:p>
    <w:p w:rsidR="007F7C0E" w:rsidRPr="001B3E22" w:rsidRDefault="001B3E22" w:rsidP="001B3E22">
      <w:pPr>
        <w:numPr>
          <w:ilvl w:val="0"/>
          <w:numId w:val="5"/>
        </w:numPr>
        <w:spacing w:before="60" w:after="60"/>
        <w:ind w:left="360"/>
        <w:rPr>
          <w:lang w:val="en-US"/>
        </w:rPr>
      </w:pPr>
      <w:r w:rsidRPr="001B3E22">
        <w:rPr>
          <w:b/>
          <w:bCs/>
        </w:rPr>
        <w:t>Presentations</w:t>
      </w:r>
    </w:p>
    <w:p w:rsidR="007F7C0E" w:rsidRPr="001B3E22" w:rsidRDefault="001B3E22" w:rsidP="001B3E22">
      <w:pPr>
        <w:numPr>
          <w:ilvl w:val="0"/>
          <w:numId w:val="5"/>
        </w:numPr>
        <w:spacing w:before="60" w:after="60"/>
        <w:ind w:left="360"/>
        <w:rPr>
          <w:lang w:val="en-US"/>
        </w:rPr>
      </w:pPr>
      <w:r w:rsidRPr="001B3E22">
        <w:rPr>
          <w:b/>
          <w:bCs/>
          <w:lang w:val="en-US"/>
        </w:rPr>
        <w:t>Plans for July 2016</w:t>
      </w:r>
    </w:p>
    <w:p w:rsidR="007F7C0E" w:rsidRPr="001B3E22" w:rsidRDefault="001B3E22" w:rsidP="001B3E22">
      <w:pPr>
        <w:numPr>
          <w:ilvl w:val="0"/>
          <w:numId w:val="5"/>
        </w:numPr>
        <w:spacing w:before="60" w:after="60"/>
        <w:ind w:left="360"/>
        <w:rPr>
          <w:lang w:val="en-US"/>
        </w:rPr>
      </w:pPr>
      <w:r w:rsidRPr="001B3E22">
        <w:rPr>
          <w:b/>
          <w:bCs/>
          <w:lang w:val="en-US"/>
        </w:rPr>
        <w:t>Adjournment</w:t>
      </w:r>
    </w:p>
    <w:p w:rsidR="00104CF7" w:rsidRDefault="00104CF7" w:rsidP="00A2014D">
      <w:pPr>
        <w:jc w:val="right"/>
        <w:rPr>
          <w:b/>
          <w:sz w:val="24"/>
          <w:lang w:val="en-US"/>
        </w:rPr>
      </w:pPr>
    </w:p>
    <w:p w:rsidR="00104CF7" w:rsidRDefault="00104CF7" w:rsidP="00D55CB1">
      <w:pPr>
        <w:rPr>
          <w:b/>
          <w:sz w:val="24"/>
          <w:lang w:val="en-US"/>
        </w:rPr>
      </w:pPr>
    </w:p>
    <w:p w:rsidR="00104CF7" w:rsidRDefault="00104CF7" w:rsidP="00D55CB1">
      <w:pPr>
        <w:rPr>
          <w:b/>
          <w:sz w:val="24"/>
          <w:lang w:val="en-US"/>
        </w:rPr>
      </w:pPr>
      <w:r>
        <w:rPr>
          <w:b/>
          <w:sz w:val="24"/>
          <w:lang w:val="en-US"/>
        </w:rPr>
        <w:t>Meeting Minutes:</w:t>
      </w:r>
    </w:p>
    <w:p w:rsidR="00C458FF" w:rsidRPr="000B2275" w:rsidRDefault="00C458FF" w:rsidP="00104CF7">
      <w:pPr>
        <w:numPr>
          <w:ilvl w:val="0"/>
          <w:numId w:val="1"/>
        </w:numPr>
        <w:spacing w:before="60" w:after="60"/>
        <w:rPr>
          <w:lang w:val="en-US"/>
        </w:rPr>
      </w:pPr>
      <w:r w:rsidRPr="000B2275">
        <w:rPr>
          <w:lang w:val="en-US"/>
        </w:rPr>
        <w:t xml:space="preserve">Meeting called to order </w:t>
      </w:r>
      <w:r w:rsidR="007F7C0E">
        <w:rPr>
          <w:lang w:val="en-US"/>
        </w:rPr>
        <w:t>at 08:00</w:t>
      </w:r>
      <w:r w:rsidR="006B768E">
        <w:rPr>
          <w:lang w:val="en-US"/>
        </w:rPr>
        <w:t>AM</w:t>
      </w:r>
      <w:r w:rsidR="004264F9">
        <w:rPr>
          <w:lang w:val="en-US"/>
        </w:rPr>
        <w:t xml:space="preserve"> </w:t>
      </w:r>
      <w:r w:rsidR="006B768E" w:rsidRPr="000B2275">
        <w:rPr>
          <w:lang w:val="en-US"/>
        </w:rPr>
        <w:t>(</w:t>
      </w:r>
      <w:r w:rsidR="007F7C0E">
        <w:rPr>
          <w:lang w:val="en-US"/>
        </w:rPr>
        <w:t>Waikoloa</w:t>
      </w:r>
      <w:r w:rsidR="000C693B">
        <w:rPr>
          <w:lang w:val="en-US"/>
        </w:rPr>
        <w:t xml:space="preserve"> </w:t>
      </w:r>
      <w:r w:rsidR="006B768E">
        <w:rPr>
          <w:lang w:val="en-US"/>
        </w:rPr>
        <w:t xml:space="preserve">local time) </w:t>
      </w:r>
      <w:r w:rsidRPr="000B2275">
        <w:rPr>
          <w:lang w:val="en-US"/>
        </w:rPr>
        <w:t xml:space="preserve">on </w:t>
      </w:r>
      <w:r w:rsidR="001D196C">
        <w:rPr>
          <w:lang w:val="en-US"/>
        </w:rPr>
        <w:t xml:space="preserve">Tuesday, </w:t>
      </w:r>
      <w:r w:rsidR="007F7C0E">
        <w:rPr>
          <w:lang w:val="en-US"/>
        </w:rPr>
        <w:t>May 17</w:t>
      </w:r>
      <w:r w:rsidR="000C693B">
        <w:rPr>
          <w:lang w:val="en-US"/>
        </w:rPr>
        <w:t>th</w:t>
      </w:r>
      <w:r w:rsidR="00536D8A">
        <w:rPr>
          <w:lang w:val="en-US"/>
        </w:rPr>
        <w:t>,</w:t>
      </w:r>
      <w:r w:rsidR="00592C7E" w:rsidRPr="000B2275">
        <w:rPr>
          <w:lang w:val="en-US"/>
        </w:rPr>
        <w:t xml:space="preserve"> </w:t>
      </w:r>
      <w:r w:rsidR="00E94DEE">
        <w:rPr>
          <w:lang w:val="en-US"/>
        </w:rPr>
        <w:t>201</w:t>
      </w:r>
      <w:r w:rsidR="009F4DED">
        <w:rPr>
          <w:lang w:val="en-US"/>
        </w:rPr>
        <w:t>6</w:t>
      </w:r>
      <w:r w:rsidRPr="000B2275">
        <w:rPr>
          <w:lang w:val="en-US"/>
        </w:rPr>
        <w:t xml:space="preserve"> by </w:t>
      </w:r>
      <w:r w:rsidR="000C693B">
        <w:rPr>
          <w:lang w:val="en-US"/>
        </w:rPr>
        <w:t xml:space="preserve">Chair, </w:t>
      </w:r>
      <w:r w:rsidR="00502A86">
        <w:rPr>
          <w:lang w:val="en-US"/>
        </w:rPr>
        <w:t>Jim Lansford</w:t>
      </w:r>
      <w:r w:rsidRPr="000B2275">
        <w:rPr>
          <w:lang w:val="en-US"/>
        </w:rPr>
        <w:t xml:space="preserve">.  </w:t>
      </w:r>
      <w:bookmarkEnd w:id="1"/>
      <w:bookmarkEnd w:id="2"/>
    </w:p>
    <w:p w:rsidR="007F7C0E" w:rsidRDefault="009C5B6B" w:rsidP="00383E52">
      <w:pPr>
        <w:numPr>
          <w:ilvl w:val="0"/>
          <w:numId w:val="1"/>
        </w:numPr>
        <w:spacing w:before="60" w:after="60"/>
        <w:rPr>
          <w:lang w:val="en-US"/>
        </w:rPr>
      </w:pPr>
      <w:r>
        <w:rPr>
          <w:lang w:val="en-US"/>
        </w:rPr>
        <w:t>Agenda approval:</w:t>
      </w:r>
      <w:r w:rsidR="007F7C0E">
        <w:rPr>
          <w:lang w:val="en-US"/>
        </w:rPr>
        <w:t xml:space="preserve"> </w:t>
      </w:r>
      <w:hyperlink r:id="rId11" w:history="1">
        <w:r w:rsidR="007F7C0E" w:rsidRPr="00B344D9">
          <w:rPr>
            <w:rStyle w:val="Hyperlink"/>
            <w:lang w:val="en-US"/>
          </w:rPr>
          <w:t>https://mentor.ieee.org/802.11/dcn/16/11-16-0514-01-0wng-agenda-for-wng-2016-05.ppt</w:t>
        </w:r>
      </w:hyperlink>
      <w:r w:rsidR="007F7C0E">
        <w:rPr>
          <w:lang w:val="en-US"/>
        </w:rPr>
        <w:t xml:space="preserve"> </w:t>
      </w:r>
    </w:p>
    <w:p w:rsidR="002532BE" w:rsidRPr="002532BE" w:rsidRDefault="002532BE" w:rsidP="00593623">
      <w:pPr>
        <w:numPr>
          <w:ilvl w:val="0"/>
          <w:numId w:val="3"/>
        </w:numPr>
        <w:tabs>
          <w:tab w:val="clear" w:pos="360"/>
          <w:tab w:val="num" w:pos="720"/>
        </w:tabs>
        <w:spacing w:before="60" w:after="60"/>
        <w:ind w:left="720"/>
        <w:rPr>
          <w:lang w:val="en-US"/>
        </w:rPr>
      </w:pPr>
      <w:r>
        <w:rPr>
          <w:lang w:val="en-US"/>
        </w:rPr>
        <w:t>The agenda was approved by unanimous consent</w:t>
      </w:r>
    </w:p>
    <w:p w:rsidR="00173152" w:rsidRPr="002532BE" w:rsidRDefault="00C458FF" w:rsidP="002532BE">
      <w:pPr>
        <w:numPr>
          <w:ilvl w:val="0"/>
          <w:numId w:val="1"/>
        </w:numPr>
        <w:spacing w:before="60" w:after="60"/>
        <w:rPr>
          <w:lang w:val="en-US"/>
        </w:rPr>
      </w:pPr>
      <w:r w:rsidRPr="006B768E">
        <w:rPr>
          <w:lang w:val="en-US"/>
        </w:rPr>
        <w:t>The chair also noted the affiliation FAQ, anti-trust FAQ, ethics code, IEEE 802.11 policies and procedures, and IEEE 802 policies and procedures</w:t>
      </w:r>
    </w:p>
    <w:p w:rsidR="00957827" w:rsidRPr="000B2275" w:rsidRDefault="00957827" w:rsidP="002532BE">
      <w:pPr>
        <w:numPr>
          <w:ilvl w:val="0"/>
          <w:numId w:val="1"/>
        </w:numPr>
        <w:spacing w:before="60" w:after="60"/>
        <w:rPr>
          <w:lang w:val="en-US"/>
        </w:rPr>
      </w:pPr>
      <w:r w:rsidRPr="000B2275">
        <w:rPr>
          <w:lang w:val="en-US"/>
        </w:rPr>
        <w:t>The chair covered the voting rules for WNG SC, being a standing committee</w:t>
      </w:r>
    </w:p>
    <w:p w:rsidR="00C458FF" w:rsidRPr="003443AD" w:rsidRDefault="007775A5" w:rsidP="003443AD">
      <w:pPr>
        <w:numPr>
          <w:ilvl w:val="0"/>
          <w:numId w:val="1"/>
        </w:numPr>
        <w:spacing w:before="60" w:after="60"/>
        <w:rPr>
          <w:lang w:val="en-US"/>
        </w:rPr>
      </w:pPr>
      <w:r>
        <w:rPr>
          <w:lang w:val="en-US"/>
        </w:rPr>
        <w:t>Approximately</w:t>
      </w:r>
      <w:r w:rsidR="009C1514">
        <w:rPr>
          <w:lang w:val="en-US"/>
        </w:rPr>
        <w:t xml:space="preserve"> </w:t>
      </w:r>
      <w:r w:rsidR="00264E0A">
        <w:rPr>
          <w:lang w:val="en-US"/>
        </w:rPr>
        <w:t>1</w:t>
      </w:r>
      <w:r w:rsidR="00383E52">
        <w:rPr>
          <w:lang w:val="en-US"/>
        </w:rPr>
        <w:t>55</w:t>
      </w:r>
      <w:r>
        <w:rPr>
          <w:lang w:val="en-US"/>
        </w:rPr>
        <w:t xml:space="preserve"> people were in attendance</w:t>
      </w:r>
      <w:r w:rsidR="006B768E">
        <w:rPr>
          <w:lang w:val="en-US"/>
        </w:rPr>
        <w:t>.</w:t>
      </w:r>
    </w:p>
    <w:p w:rsidR="00C458FF" w:rsidRPr="003443AD" w:rsidRDefault="00C458FF" w:rsidP="003443AD">
      <w:pPr>
        <w:numPr>
          <w:ilvl w:val="0"/>
          <w:numId w:val="1"/>
        </w:numPr>
        <w:spacing w:before="60" w:after="60"/>
        <w:rPr>
          <w:lang w:val="en-US"/>
        </w:rPr>
      </w:pPr>
      <w:r w:rsidRPr="003443AD">
        <w:rPr>
          <w:lang w:val="en-US"/>
        </w:rPr>
        <w:t>Approval of previous meeting minutes</w:t>
      </w:r>
    </w:p>
    <w:p w:rsidR="003443AD" w:rsidRDefault="00104CF7" w:rsidP="00BC3022">
      <w:pPr>
        <w:numPr>
          <w:ilvl w:val="0"/>
          <w:numId w:val="2"/>
        </w:numPr>
        <w:spacing w:before="60" w:after="60"/>
        <w:ind w:left="720"/>
        <w:rPr>
          <w:lang w:val="en-US"/>
        </w:rPr>
      </w:pPr>
      <w:bookmarkStart w:id="3" w:name="OLE_LINK3"/>
      <w:bookmarkStart w:id="4" w:name="OLE_LINK6"/>
      <w:r>
        <w:rPr>
          <w:lang w:val="en-US"/>
        </w:rPr>
        <w:t>T</w:t>
      </w:r>
      <w:r w:rsidR="00502A86">
        <w:rPr>
          <w:lang w:val="en-US"/>
        </w:rPr>
        <w:t xml:space="preserve">he minutes </w:t>
      </w:r>
      <w:r w:rsidR="000C693B">
        <w:rPr>
          <w:lang w:val="en-US"/>
        </w:rPr>
        <w:t>for</w:t>
      </w:r>
      <w:r w:rsidR="003443AD">
        <w:rPr>
          <w:lang w:val="en-US"/>
        </w:rPr>
        <w:t xml:space="preserve"> </w:t>
      </w:r>
      <w:r w:rsidR="00383E52">
        <w:rPr>
          <w:lang w:val="en-US"/>
        </w:rPr>
        <w:t>March-</w:t>
      </w:r>
      <w:r w:rsidR="000C693B">
        <w:rPr>
          <w:lang w:val="en-US"/>
        </w:rPr>
        <w:t>2016</w:t>
      </w:r>
      <w:r w:rsidR="00502A86">
        <w:rPr>
          <w:lang w:val="en-US"/>
        </w:rPr>
        <w:t xml:space="preserve"> </w:t>
      </w:r>
      <w:r w:rsidR="00383E52">
        <w:rPr>
          <w:lang w:val="en-US"/>
        </w:rPr>
        <w:t xml:space="preserve">Macao meeting: </w:t>
      </w:r>
    </w:p>
    <w:p w:rsidR="000C693B" w:rsidRDefault="00E5346C" w:rsidP="00313081">
      <w:pPr>
        <w:spacing w:before="60" w:after="60"/>
        <w:ind w:left="720"/>
      </w:pPr>
      <w:hyperlink r:id="rId12" w:history="1">
        <w:r w:rsidR="00313081" w:rsidRPr="00B344D9">
          <w:rPr>
            <w:rStyle w:val="Hyperlink"/>
          </w:rPr>
          <w:t>https://mentor.ieee.org/802.11/dcn/16/11-16-0451-01-0wng-wng-2016-march-macao-meeting-minutes.docx</w:t>
        </w:r>
      </w:hyperlink>
      <w:r w:rsidR="00313081">
        <w:t xml:space="preserve"> </w:t>
      </w:r>
    </w:p>
    <w:p w:rsidR="009B7510" w:rsidRPr="000C693B" w:rsidRDefault="00C458FF" w:rsidP="000C693B">
      <w:pPr>
        <w:numPr>
          <w:ilvl w:val="1"/>
          <w:numId w:val="4"/>
        </w:numPr>
        <w:spacing w:before="60" w:after="60"/>
        <w:rPr>
          <w:lang w:val="en-US"/>
        </w:rPr>
      </w:pPr>
      <w:r w:rsidRPr="000B2275">
        <w:rPr>
          <w:lang w:val="en-US"/>
        </w:rPr>
        <w:t xml:space="preserve">The </w:t>
      </w:r>
      <w:r w:rsidR="000C693B">
        <w:rPr>
          <w:lang w:val="en-US"/>
        </w:rPr>
        <w:t xml:space="preserve">minutes was approved </w:t>
      </w:r>
      <w:r w:rsidR="006C3343">
        <w:rPr>
          <w:lang w:val="en-US"/>
        </w:rPr>
        <w:t>by</w:t>
      </w:r>
      <w:r w:rsidR="007B5DF3">
        <w:rPr>
          <w:lang w:val="en-US"/>
        </w:rPr>
        <w:t xml:space="preserve"> </w:t>
      </w:r>
      <w:r w:rsidR="007B5DF3" w:rsidRPr="000B2275">
        <w:rPr>
          <w:lang w:val="en-US"/>
        </w:rPr>
        <w:t>unanimous</w:t>
      </w:r>
      <w:r w:rsidR="000C693B" w:rsidRPr="000B2275">
        <w:rPr>
          <w:lang w:val="en-US"/>
        </w:rPr>
        <w:t xml:space="preserve"> consent</w:t>
      </w:r>
      <w:bookmarkEnd w:id="3"/>
      <w:bookmarkEnd w:id="4"/>
      <w:r w:rsidR="000C693B">
        <w:rPr>
          <w:lang w:val="en-US"/>
        </w:rPr>
        <w:t>.</w:t>
      </w:r>
    </w:p>
    <w:p w:rsidR="00383E52" w:rsidRPr="00383E52" w:rsidRDefault="00383E52" w:rsidP="00383E52">
      <w:pPr>
        <w:numPr>
          <w:ilvl w:val="0"/>
          <w:numId w:val="1"/>
        </w:numPr>
        <w:spacing w:before="60" w:after="60"/>
        <w:rPr>
          <w:szCs w:val="22"/>
        </w:rPr>
      </w:pPr>
      <w:r w:rsidRPr="00383E52">
        <w:rPr>
          <w:lang w:val="en-US"/>
        </w:rPr>
        <w:t>Confirmation</w:t>
      </w:r>
      <w:r>
        <w:rPr>
          <w:sz w:val="24"/>
          <w:szCs w:val="24"/>
        </w:rPr>
        <w:t xml:space="preserve"> of vice chair: </w:t>
      </w:r>
      <w:r w:rsidR="00A6006E">
        <w:rPr>
          <w:sz w:val="24"/>
          <w:szCs w:val="24"/>
        </w:rPr>
        <w:t>slide 9 on the agenda file</w:t>
      </w:r>
    </w:p>
    <w:p w:rsidR="00383E52" w:rsidRPr="00A6006E" w:rsidRDefault="00383E52" w:rsidP="00383E52">
      <w:pPr>
        <w:numPr>
          <w:ilvl w:val="1"/>
          <w:numId w:val="1"/>
        </w:numPr>
        <w:tabs>
          <w:tab w:val="clear" w:pos="1069"/>
          <w:tab w:val="num" w:pos="720"/>
        </w:tabs>
        <w:spacing w:before="60" w:after="60"/>
        <w:ind w:left="720"/>
        <w:rPr>
          <w:szCs w:val="22"/>
        </w:rPr>
      </w:pPr>
      <w:r w:rsidRPr="00A6006E">
        <w:rPr>
          <w:bCs/>
        </w:rPr>
        <w:t>Motion to reconfirm Lei Wang as vice-chair of the 802.11 Wireless Next Generation Standing Committee</w:t>
      </w:r>
    </w:p>
    <w:p w:rsidR="00A6006E" w:rsidRPr="00A6006E" w:rsidRDefault="00A6006E" w:rsidP="00A6006E">
      <w:pPr>
        <w:pStyle w:val="ListParagraph"/>
        <w:numPr>
          <w:ilvl w:val="1"/>
          <w:numId w:val="16"/>
        </w:numPr>
        <w:ind w:left="1080"/>
      </w:pPr>
      <w:r w:rsidRPr="00A6006E">
        <w:t>Moved: Stuart Kerry</w:t>
      </w:r>
    </w:p>
    <w:p w:rsidR="00A6006E" w:rsidRPr="00A6006E" w:rsidRDefault="00A6006E" w:rsidP="00A6006E">
      <w:pPr>
        <w:pStyle w:val="ListParagraph"/>
        <w:numPr>
          <w:ilvl w:val="1"/>
          <w:numId w:val="16"/>
        </w:numPr>
        <w:ind w:left="1080"/>
      </w:pPr>
      <w:r w:rsidRPr="00A6006E">
        <w:t>Seconded: Joseph Levy</w:t>
      </w:r>
    </w:p>
    <w:p w:rsidR="00383E52" w:rsidRPr="00313081" w:rsidRDefault="00A6006E" w:rsidP="00A6006E">
      <w:pPr>
        <w:pStyle w:val="ListParagraph"/>
        <w:numPr>
          <w:ilvl w:val="1"/>
          <w:numId w:val="16"/>
        </w:numPr>
        <w:ind w:left="1080"/>
        <w:rPr>
          <w:sz w:val="24"/>
          <w:szCs w:val="24"/>
        </w:rPr>
      </w:pPr>
      <w:r w:rsidRPr="00A6006E">
        <w:t>Motion was passed</w:t>
      </w:r>
      <w:r>
        <w:rPr>
          <w:sz w:val="24"/>
          <w:szCs w:val="24"/>
        </w:rPr>
        <w:t xml:space="preserve"> by </w:t>
      </w:r>
      <w:r>
        <w:t>unanimous consent</w:t>
      </w:r>
    </w:p>
    <w:p w:rsidR="00313081" w:rsidRPr="00313081" w:rsidRDefault="00313081" w:rsidP="00313081">
      <w:pPr>
        <w:numPr>
          <w:ilvl w:val="0"/>
          <w:numId w:val="1"/>
        </w:numPr>
        <w:spacing w:before="60" w:after="60"/>
        <w:rPr>
          <w:sz w:val="24"/>
          <w:szCs w:val="24"/>
        </w:rPr>
      </w:pPr>
      <w:r>
        <w:rPr>
          <w:sz w:val="24"/>
          <w:szCs w:val="24"/>
        </w:rPr>
        <w:t>Presentations:</w:t>
      </w:r>
    </w:p>
    <w:p w:rsidR="00383E52" w:rsidRDefault="00E2267F" w:rsidP="00383E52">
      <w:pPr>
        <w:pStyle w:val="ListParagraph"/>
        <w:numPr>
          <w:ilvl w:val="0"/>
          <w:numId w:val="14"/>
        </w:numPr>
        <w:rPr>
          <w:sz w:val="24"/>
          <w:szCs w:val="24"/>
        </w:rPr>
      </w:pPr>
      <w:r>
        <w:rPr>
          <w:sz w:val="24"/>
          <w:szCs w:val="24"/>
          <w:lang w:val="en-GB"/>
        </w:rPr>
        <w:lastRenderedPageBreak/>
        <w:t xml:space="preserve"> </w:t>
      </w:r>
      <w:r w:rsidR="00383E52">
        <w:rPr>
          <w:sz w:val="24"/>
          <w:szCs w:val="24"/>
          <w:lang w:val="en-GB"/>
        </w:rPr>
        <w:t xml:space="preserve">“LiFi – Use of visible light communications for 802.11, Part 2,” </w:t>
      </w:r>
      <w:r w:rsidR="00383E52">
        <w:rPr>
          <w:sz w:val="24"/>
          <w:szCs w:val="24"/>
        </w:rPr>
        <w:t xml:space="preserve">Nikola Serafimovski (PureLiFi): </w:t>
      </w:r>
      <w:hyperlink r:id="rId13" w:history="1">
        <w:r w:rsidR="00383E52">
          <w:rPr>
            <w:rStyle w:val="Hyperlink"/>
            <w:sz w:val="24"/>
            <w:szCs w:val="24"/>
          </w:rPr>
          <w:t>https://mentor.ieee.org/802.11/dcn/16/11-16-0605-01-0wng-proposal-for-lp-wur-study-group.pptx</w:t>
        </w:r>
      </w:hyperlink>
      <w:r w:rsidR="00383E52">
        <w:rPr>
          <w:sz w:val="24"/>
          <w:szCs w:val="24"/>
        </w:rPr>
        <w:t xml:space="preserve"> </w:t>
      </w:r>
    </w:p>
    <w:p w:rsidR="00A267DD" w:rsidRPr="005715F7" w:rsidRDefault="00A267DD" w:rsidP="004373BF">
      <w:pPr>
        <w:pStyle w:val="ListParagraph"/>
        <w:numPr>
          <w:ilvl w:val="1"/>
          <w:numId w:val="14"/>
        </w:numPr>
        <w:ind w:left="1080"/>
        <w:rPr>
          <w:rFonts w:ascii="Times New Roman" w:hAnsi="Times New Roman"/>
          <w:sz w:val="24"/>
          <w:szCs w:val="24"/>
        </w:rPr>
      </w:pPr>
      <w:r w:rsidRPr="005715F7">
        <w:rPr>
          <w:rFonts w:ascii="Times New Roman" w:hAnsi="Times New Roman"/>
          <w:sz w:val="24"/>
          <w:szCs w:val="24"/>
        </w:rPr>
        <w:t>Q: What</w:t>
      </w:r>
      <w:r w:rsidR="00334A4A" w:rsidRPr="005715F7">
        <w:rPr>
          <w:rFonts w:ascii="Times New Roman" w:hAnsi="Times New Roman"/>
          <w:sz w:val="24"/>
          <w:szCs w:val="24"/>
        </w:rPr>
        <w:t xml:space="preserve"> about traditional lamp dimmers</w:t>
      </w:r>
      <w:r w:rsidR="001E08F1" w:rsidRPr="005715F7">
        <w:rPr>
          <w:rFonts w:ascii="Times New Roman" w:hAnsi="Times New Roman"/>
          <w:sz w:val="24"/>
          <w:szCs w:val="24"/>
        </w:rPr>
        <w:t>,</w:t>
      </w:r>
      <w:r w:rsidRPr="005715F7">
        <w:rPr>
          <w:rFonts w:ascii="Times New Roman" w:hAnsi="Times New Roman"/>
          <w:sz w:val="24"/>
          <w:szCs w:val="24"/>
        </w:rPr>
        <w:t xml:space="preserve"> that interrupt part of the AC waveform.</w:t>
      </w:r>
    </w:p>
    <w:p w:rsidR="00A267DD" w:rsidRPr="005715F7" w:rsidRDefault="00A267DD" w:rsidP="004373BF">
      <w:pPr>
        <w:pStyle w:val="ListParagraph"/>
        <w:numPr>
          <w:ilvl w:val="1"/>
          <w:numId w:val="14"/>
        </w:numPr>
        <w:ind w:left="1080"/>
        <w:rPr>
          <w:rFonts w:ascii="Times New Roman" w:hAnsi="Times New Roman"/>
          <w:sz w:val="24"/>
          <w:szCs w:val="24"/>
        </w:rPr>
      </w:pPr>
      <w:r w:rsidRPr="005715F7">
        <w:rPr>
          <w:rFonts w:ascii="Times New Roman" w:hAnsi="Times New Roman"/>
          <w:sz w:val="24"/>
          <w:szCs w:val="24"/>
        </w:rPr>
        <w:t>A: We can coexist with DC based dimmers just fine.  In PoE systems, they typically use a pulse width modulation to dim the lighting.  We have been doing ongoing testing in a PWM system, and believe we can still function.</w:t>
      </w:r>
    </w:p>
    <w:p w:rsidR="00A267DD" w:rsidRPr="005715F7" w:rsidRDefault="00A267DD" w:rsidP="004373BF">
      <w:pPr>
        <w:pStyle w:val="ListParagraph"/>
        <w:numPr>
          <w:ilvl w:val="1"/>
          <w:numId w:val="14"/>
        </w:numPr>
        <w:ind w:left="1080"/>
        <w:rPr>
          <w:rFonts w:ascii="Times New Roman" w:hAnsi="Times New Roman"/>
          <w:sz w:val="24"/>
          <w:szCs w:val="24"/>
        </w:rPr>
      </w:pPr>
      <w:r w:rsidRPr="005715F7">
        <w:rPr>
          <w:rFonts w:ascii="Times New Roman" w:hAnsi="Times New Roman"/>
          <w:sz w:val="24"/>
          <w:szCs w:val="24"/>
        </w:rPr>
        <w:t>Q: But if you are operating and LED on AC mains power and using a conventional dimmer that slices the AC waveform (hence using power line communication), it seems like you can only transmit data during the period of time the light is actually on.</w:t>
      </w:r>
    </w:p>
    <w:p w:rsidR="00383E52" w:rsidRDefault="00A267DD" w:rsidP="00334A4A">
      <w:pPr>
        <w:pStyle w:val="ListParagraph"/>
        <w:numPr>
          <w:ilvl w:val="1"/>
          <w:numId w:val="14"/>
        </w:numPr>
        <w:ind w:left="1080"/>
        <w:rPr>
          <w:rFonts w:ascii="Times New Roman" w:hAnsi="Times New Roman"/>
          <w:sz w:val="24"/>
          <w:szCs w:val="24"/>
        </w:rPr>
      </w:pPr>
      <w:r w:rsidRPr="005715F7">
        <w:rPr>
          <w:rFonts w:ascii="Times New Roman" w:hAnsi="Times New Roman"/>
          <w:sz w:val="24"/>
          <w:szCs w:val="24"/>
        </w:rPr>
        <w:t>A: That’s probably true, depending on how the LED is powered from mains.</w:t>
      </w:r>
    </w:p>
    <w:p w:rsidR="00C10214" w:rsidRPr="005715F7" w:rsidRDefault="00C10214" w:rsidP="00C10214">
      <w:pPr>
        <w:pStyle w:val="ListParagraph"/>
        <w:ind w:left="1080"/>
        <w:rPr>
          <w:rFonts w:ascii="Times New Roman" w:hAnsi="Times New Roman"/>
          <w:sz w:val="24"/>
          <w:szCs w:val="24"/>
        </w:rPr>
      </w:pPr>
    </w:p>
    <w:p w:rsidR="00383E52" w:rsidRDefault="00383E52" w:rsidP="00383E52">
      <w:pPr>
        <w:pStyle w:val="ListParagraph"/>
        <w:numPr>
          <w:ilvl w:val="0"/>
          <w:numId w:val="14"/>
        </w:numPr>
        <w:rPr>
          <w:sz w:val="24"/>
          <w:szCs w:val="24"/>
        </w:rPr>
      </w:pPr>
      <w:r>
        <w:rPr>
          <w:sz w:val="24"/>
          <w:szCs w:val="24"/>
        </w:rPr>
        <w:t xml:space="preserve">“Low Power Wake Up Receiver,” Minyoung Park (Intel): </w:t>
      </w:r>
      <w:hyperlink r:id="rId14" w:history="1">
        <w:r>
          <w:rPr>
            <w:rStyle w:val="Hyperlink"/>
            <w:sz w:val="24"/>
            <w:szCs w:val="24"/>
          </w:rPr>
          <w:t>https://mentor.ieee.org/802.11/dcn/16/11-16-0605-01-0wng-proposal-for-lp-wur-study-group.pptx</w:t>
        </w:r>
      </w:hyperlink>
      <w:r>
        <w:rPr>
          <w:sz w:val="24"/>
          <w:szCs w:val="24"/>
        </w:rPr>
        <w:t xml:space="preserve"> </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Q</w:t>
      </w:r>
      <w:r w:rsidR="00383E52" w:rsidRPr="005715F7">
        <w:rPr>
          <w:rFonts w:ascii="Times New Roman" w:hAnsi="Times New Roman"/>
          <w:sz w:val="24"/>
          <w:szCs w:val="24"/>
        </w:rPr>
        <w:t xml:space="preserve">: </w:t>
      </w:r>
      <w:r w:rsidRPr="005715F7">
        <w:rPr>
          <w:rFonts w:ascii="Times New Roman" w:hAnsi="Times New Roman"/>
          <w:sz w:val="24"/>
          <w:szCs w:val="24"/>
        </w:rPr>
        <w:t>what’re the</w:t>
      </w:r>
      <w:r w:rsidR="00383E52" w:rsidRPr="005715F7">
        <w:rPr>
          <w:rFonts w:ascii="Times New Roman" w:hAnsi="Times New Roman"/>
          <w:sz w:val="24"/>
          <w:szCs w:val="24"/>
        </w:rPr>
        <w:t xml:space="preserve"> usage cases</w:t>
      </w:r>
      <w:r w:rsidRPr="005715F7">
        <w:rPr>
          <w:rFonts w:ascii="Times New Roman" w:hAnsi="Times New Roman"/>
          <w:sz w:val="24"/>
          <w:szCs w:val="24"/>
        </w:rPr>
        <w:t>?</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A: Have presented the use cases in previous contributions, e.g., c</w:t>
      </w:r>
      <w:r w:rsidR="00383E52" w:rsidRPr="005715F7">
        <w:rPr>
          <w:rFonts w:ascii="Times New Roman" w:hAnsi="Times New Roman"/>
          <w:sz w:val="24"/>
          <w:szCs w:val="24"/>
        </w:rPr>
        <w:t>ritical message scenario del</w:t>
      </w:r>
      <w:r w:rsidRPr="005715F7">
        <w:rPr>
          <w:rFonts w:ascii="Times New Roman" w:hAnsi="Times New Roman"/>
          <w:sz w:val="24"/>
          <w:szCs w:val="24"/>
        </w:rPr>
        <w:t>ivery, requiring to wak up the device timely.</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 xml:space="preserve">: timeline, starting SG to PAR, only one </w:t>
      </w:r>
      <w:r w:rsidRPr="005715F7">
        <w:rPr>
          <w:rFonts w:ascii="Times New Roman" w:hAnsi="Times New Roman"/>
          <w:sz w:val="24"/>
          <w:szCs w:val="24"/>
        </w:rPr>
        <w:t xml:space="preserve">meeting </w:t>
      </w:r>
      <w:r w:rsidR="00383E52" w:rsidRPr="005715F7">
        <w:rPr>
          <w:rFonts w:ascii="Times New Roman" w:hAnsi="Times New Roman"/>
          <w:sz w:val="24"/>
          <w:szCs w:val="24"/>
        </w:rPr>
        <w:t>cycle, very aggressive</w:t>
      </w:r>
      <w:r w:rsidRPr="005715F7">
        <w:rPr>
          <w:rFonts w:ascii="Times New Roman" w:hAnsi="Times New Roman"/>
          <w:sz w:val="24"/>
          <w:szCs w:val="24"/>
        </w:rPr>
        <w:t>.</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Response</w:t>
      </w:r>
      <w:r w:rsidR="00383E52" w:rsidRPr="005715F7">
        <w:rPr>
          <w:rFonts w:ascii="Times New Roman" w:hAnsi="Times New Roman"/>
          <w:sz w:val="24"/>
          <w:szCs w:val="24"/>
        </w:rPr>
        <w:t>: this is a small work, comparing to 11ax or 11ay; we can</w:t>
      </w:r>
      <w:r w:rsidRPr="005715F7">
        <w:rPr>
          <w:rFonts w:ascii="Times New Roman" w:hAnsi="Times New Roman"/>
          <w:sz w:val="24"/>
          <w:szCs w:val="24"/>
        </w:rPr>
        <w:t>not spend a year to discuss PAR.</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 xml:space="preserve">: you need a usage case doc, </w:t>
      </w:r>
      <w:r w:rsidRPr="005715F7">
        <w:rPr>
          <w:rFonts w:ascii="Times New Roman" w:hAnsi="Times New Roman"/>
          <w:sz w:val="24"/>
          <w:szCs w:val="24"/>
        </w:rPr>
        <w:t xml:space="preserve">which </w:t>
      </w:r>
      <w:r w:rsidR="00383E52" w:rsidRPr="005715F7">
        <w:rPr>
          <w:rFonts w:ascii="Times New Roman" w:hAnsi="Times New Roman"/>
          <w:sz w:val="24"/>
          <w:szCs w:val="24"/>
        </w:rPr>
        <w:t>takes time</w:t>
      </w:r>
      <w:r w:rsidRPr="005715F7">
        <w:rPr>
          <w:rFonts w:ascii="Times New Roman" w:hAnsi="Times New Roman"/>
          <w:sz w:val="24"/>
          <w:szCs w:val="24"/>
        </w:rPr>
        <w:t xml:space="preserve"> too.</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Response</w:t>
      </w:r>
      <w:r w:rsidR="00383E52" w:rsidRPr="005715F7">
        <w:rPr>
          <w:rFonts w:ascii="Times New Roman" w:hAnsi="Times New Roman"/>
          <w:sz w:val="24"/>
          <w:szCs w:val="24"/>
        </w:rPr>
        <w:t xml:space="preserve">: </w:t>
      </w:r>
      <w:r w:rsidRPr="005715F7">
        <w:rPr>
          <w:rFonts w:ascii="Times New Roman" w:hAnsi="Times New Roman"/>
          <w:sz w:val="24"/>
          <w:szCs w:val="24"/>
        </w:rPr>
        <w:t>will try to be more efficient.</w:t>
      </w:r>
    </w:p>
    <w:p w:rsidR="00383E52" w:rsidRPr="005715F7" w:rsidRDefault="00B929F5"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Q</w:t>
      </w:r>
      <w:r w:rsidR="00383E52" w:rsidRPr="005715F7">
        <w:rPr>
          <w:rFonts w:ascii="Times New Roman" w:hAnsi="Times New Roman"/>
          <w:sz w:val="24"/>
          <w:szCs w:val="24"/>
        </w:rPr>
        <w:t>: had a SP in LRLP, will change the direction to more LP; any possibility to combine those two group</w:t>
      </w:r>
      <w:r w:rsidRPr="005715F7">
        <w:rPr>
          <w:rFonts w:ascii="Times New Roman" w:hAnsi="Times New Roman"/>
          <w:sz w:val="24"/>
          <w:szCs w:val="24"/>
        </w:rPr>
        <w:t>s?</w:t>
      </w:r>
    </w:p>
    <w:p w:rsidR="00383E52" w:rsidRPr="005715F7" w:rsidRDefault="00C63299"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A</w:t>
      </w:r>
      <w:r w:rsidR="00383E52" w:rsidRPr="005715F7">
        <w:rPr>
          <w:rFonts w:ascii="Times New Roman" w:hAnsi="Times New Roman"/>
          <w:sz w:val="24"/>
          <w:szCs w:val="24"/>
        </w:rPr>
        <w:t xml:space="preserve">: </w:t>
      </w:r>
      <w:r w:rsidRPr="005715F7">
        <w:rPr>
          <w:rFonts w:ascii="Times New Roman" w:hAnsi="Times New Roman"/>
          <w:sz w:val="24"/>
          <w:szCs w:val="24"/>
        </w:rPr>
        <w:t xml:space="preserve">there are prons and cons. LRLP group </w:t>
      </w:r>
      <w:r w:rsidR="00383E52" w:rsidRPr="005715F7">
        <w:rPr>
          <w:rFonts w:ascii="Times New Roman" w:hAnsi="Times New Roman"/>
          <w:sz w:val="24"/>
          <w:szCs w:val="24"/>
        </w:rPr>
        <w:t xml:space="preserve">has not formed clear directions; </w:t>
      </w:r>
      <w:r w:rsidRPr="005715F7">
        <w:rPr>
          <w:rFonts w:ascii="Times New Roman" w:hAnsi="Times New Roman"/>
          <w:sz w:val="24"/>
          <w:szCs w:val="24"/>
        </w:rPr>
        <w:t xml:space="preserve">while </w:t>
      </w:r>
      <w:r w:rsidR="00383E52" w:rsidRPr="005715F7">
        <w:rPr>
          <w:rFonts w:ascii="Times New Roman" w:hAnsi="Times New Roman"/>
          <w:sz w:val="24"/>
          <w:szCs w:val="24"/>
        </w:rPr>
        <w:t>WUR is already clear about the direction to go</w:t>
      </w:r>
      <w:r w:rsidRPr="005715F7">
        <w:rPr>
          <w:rFonts w:ascii="Times New Roman" w:hAnsi="Times New Roman"/>
          <w:sz w:val="24"/>
          <w:szCs w:val="24"/>
        </w:rPr>
        <w:t xml:space="preserve">. If combined, it will delay </w:t>
      </w:r>
      <w:r w:rsidR="00383E52" w:rsidRPr="005715F7">
        <w:rPr>
          <w:rFonts w:ascii="Times New Roman" w:hAnsi="Times New Roman"/>
          <w:sz w:val="24"/>
          <w:szCs w:val="24"/>
        </w:rPr>
        <w:t>WUR. So, we prefer to focus on LP-WUR, not to combine.</w:t>
      </w:r>
    </w:p>
    <w:p w:rsidR="00383E52" w:rsidRPr="005715F7" w:rsidRDefault="00C63299"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 xml:space="preserve">: </w:t>
      </w:r>
      <w:r w:rsidRPr="005715F7">
        <w:rPr>
          <w:rFonts w:ascii="Times New Roman" w:hAnsi="Times New Roman"/>
          <w:sz w:val="24"/>
          <w:szCs w:val="24"/>
        </w:rPr>
        <w:t xml:space="preserve">it would be </w:t>
      </w:r>
      <w:r w:rsidR="00383E52" w:rsidRPr="005715F7">
        <w:rPr>
          <w:rFonts w:ascii="Times New Roman" w:hAnsi="Times New Roman"/>
          <w:sz w:val="24"/>
          <w:szCs w:val="24"/>
        </w:rPr>
        <w:t>difficult to coordinate between two groups</w:t>
      </w:r>
      <w:r w:rsidRPr="005715F7">
        <w:rPr>
          <w:rFonts w:ascii="Times New Roman" w:hAnsi="Times New Roman"/>
          <w:sz w:val="24"/>
          <w:szCs w:val="24"/>
        </w:rPr>
        <w:t>.</w:t>
      </w:r>
    </w:p>
    <w:p w:rsidR="00383E52" w:rsidRPr="005715F7" w:rsidRDefault="00C63299"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 LRLP group has agreed to focus on LP side; the # of TGs requiring PHY/MAC changes in dot11 is 4</w:t>
      </w:r>
      <w:r w:rsidRPr="005715F7">
        <w:rPr>
          <w:rFonts w:ascii="Times New Roman" w:hAnsi="Times New Roman"/>
          <w:sz w:val="24"/>
          <w:szCs w:val="24"/>
        </w:rPr>
        <w:t>, i.e., ax, ay, LRLP, and LP-WUR</w:t>
      </w:r>
      <w:r w:rsidR="00383E52" w:rsidRPr="005715F7">
        <w:rPr>
          <w:rFonts w:ascii="Times New Roman" w:hAnsi="Times New Roman"/>
          <w:sz w:val="24"/>
          <w:szCs w:val="24"/>
        </w:rPr>
        <w:t>. Concerned with those parallel groups</w:t>
      </w:r>
    </w:p>
    <w:p w:rsidR="00383E52" w:rsidRPr="005715F7" w:rsidRDefault="00C63299"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Response</w:t>
      </w:r>
      <w:r w:rsidR="00383E52" w:rsidRPr="005715F7">
        <w:rPr>
          <w:rFonts w:ascii="Times New Roman" w:hAnsi="Times New Roman"/>
          <w:sz w:val="24"/>
          <w:szCs w:val="24"/>
        </w:rPr>
        <w:t>: WUR will not comsume that much resources.</w:t>
      </w:r>
    </w:p>
    <w:p w:rsidR="00383E52" w:rsidRPr="005715F7" w:rsidRDefault="003D74F0" w:rsidP="00E05C73">
      <w:pPr>
        <w:pStyle w:val="ListParagraph"/>
        <w:numPr>
          <w:ilvl w:val="1"/>
          <w:numId w:val="14"/>
        </w:numPr>
        <w:rPr>
          <w:rFonts w:ascii="Times New Roman" w:hAnsi="Times New Roman"/>
          <w:sz w:val="24"/>
          <w:szCs w:val="24"/>
        </w:rPr>
      </w:pPr>
      <w:r w:rsidRPr="005715F7">
        <w:rPr>
          <w:rFonts w:ascii="Times New Roman" w:hAnsi="Times New Roman"/>
          <w:sz w:val="24"/>
          <w:szCs w:val="24"/>
        </w:rPr>
        <w:t>Q</w:t>
      </w:r>
      <w:r w:rsidR="00383E52" w:rsidRPr="005715F7">
        <w:rPr>
          <w:rFonts w:ascii="Times New Roman" w:hAnsi="Times New Roman"/>
          <w:sz w:val="24"/>
          <w:szCs w:val="24"/>
        </w:rPr>
        <w:t xml:space="preserve">: for WUR, its target is at very low power, like </w:t>
      </w:r>
      <w:r w:rsidR="00E05C73" w:rsidRPr="005715F7">
        <w:rPr>
          <w:rFonts w:ascii="Times New Roman" w:hAnsi="Times New Roman"/>
          <w:sz w:val="24"/>
          <w:szCs w:val="24"/>
        </w:rPr>
        <w:t>Bluetooth LE?</w:t>
      </w:r>
    </w:p>
    <w:p w:rsidR="00383E52" w:rsidRPr="005715F7" w:rsidRDefault="003D74F0"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A</w:t>
      </w:r>
      <w:r w:rsidR="00383E52" w:rsidRPr="005715F7">
        <w:rPr>
          <w:rFonts w:ascii="Times New Roman" w:hAnsi="Times New Roman"/>
          <w:sz w:val="24"/>
          <w:szCs w:val="24"/>
        </w:rPr>
        <w:t xml:space="preserve">: no, not in the same rage of </w:t>
      </w:r>
      <w:r w:rsidRPr="005715F7">
        <w:rPr>
          <w:rFonts w:ascii="Times New Roman" w:hAnsi="Times New Roman"/>
          <w:sz w:val="24"/>
          <w:szCs w:val="24"/>
        </w:rPr>
        <w:t>Bluetooth LE?</w:t>
      </w:r>
    </w:p>
    <w:p w:rsidR="00383E52" w:rsidRPr="005715F7" w:rsidRDefault="003D74F0"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 WiFi should have its own LP mechanism, not to directly</w:t>
      </w:r>
      <w:r w:rsidRPr="005715F7">
        <w:rPr>
          <w:rFonts w:ascii="Times New Roman" w:hAnsi="Times New Roman"/>
          <w:sz w:val="24"/>
          <w:szCs w:val="24"/>
        </w:rPr>
        <w:t xml:space="preserve"> compete with BLE.</w:t>
      </w:r>
    </w:p>
    <w:p w:rsidR="00383E52" w:rsidRPr="005715F7" w:rsidRDefault="003D74F0"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Response</w:t>
      </w:r>
      <w:r w:rsidR="00383E52" w:rsidRPr="005715F7">
        <w:rPr>
          <w:rFonts w:ascii="Times New Roman" w:hAnsi="Times New Roman"/>
          <w:sz w:val="24"/>
          <w:szCs w:val="24"/>
        </w:rPr>
        <w:t>: function wis</w:t>
      </w:r>
      <w:r w:rsidRPr="005715F7">
        <w:rPr>
          <w:rFonts w:ascii="Times New Roman" w:hAnsi="Times New Roman"/>
          <w:sz w:val="24"/>
          <w:szCs w:val="24"/>
        </w:rPr>
        <w:t>e, WUR is very different from BL</w:t>
      </w:r>
      <w:r w:rsidR="00383E52" w:rsidRPr="005715F7">
        <w:rPr>
          <w:rFonts w:ascii="Times New Roman" w:hAnsi="Times New Roman"/>
          <w:sz w:val="24"/>
          <w:szCs w:val="24"/>
        </w:rPr>
        <w:t>E</w:t>
      </w:r>
      <w:r w:rsidRPr="005715F7">
        <w:rPr>
          <w:rFonts w:ascii="Times New Roman" w:hAnsi="Times New Roman"/>
          <w:sz w:val="24"/>
          <w:szCs w:val="24"/>
        </w:rPr>
        <w:t>.</w:t>
      </w:r>
    </w:p>
    <w:p w:rsidR="00383E52" w:rsidRPr="005715F7" w:rsidRDefault="003D74F0" w:rsidP="00D214E0">
      <w:pPr>
        <w:pStyle w:val="ListParagraph"/>
        <w:numPr>
          <w:ilvl w:val="1"/>
          <w:numId w:val="14"/>
        </w:numPr>
        <w:rPr>
          <w:rFonts w:ascii="Times New Roman" w:hAnsi="Times New Roman"/>
          <w:sz w:val="24"/>
          <w:szCs w:val="24"/>
        </w:rPr>
      </w:pPr>
      <w:r w:rsidRPr="005715F7">
        <w:rPr>
          <w:rFonts w:ascii="Times New Roman" w:hAnsi="Times New Roman"/>
          <w:sz w:val="24"/>
          <w:szCs w:val="24"/>
        </w:rPr>
        <w:t>Comment</w:t>
      </w:r>
      <w:r w:rsidR="00383E52" w:rsidRPr="005715F7">
        <w:rPr>
          <w:rFonts w:ascii="Times New Roman" w:hAnsi="Times New Roman"/>
          <w:sz w:val="24"/>
          <w:szCs w:val="24"/>
        </w:rPr>
        <w:t>:</w:t>
      </w:r>
      <w:r w:rsidR="00D214E0" w:rsidRPr="005715F7">
        <w:rPr>
          <w:rFonts w:ascii="Times New Roman" w:hAnsi="Times New Roman"/>
          <w:sz w:val="24"/>
          <w:szCs w:val="24"/>
        </w:rPr>
        <w:t xml:space="preserve"> </w:t>
      </w:r>
      <w:r w:rsidR="00383E52" w:rsidRPr="005715F7">
        <w:rPr>
          <w:rFonts w:ascii="Times New Roman" w:hAnsi="Times New Roman"/>
          <w:sz w:val="24"/>
          <w:szCs w:val="24"/>
        </w:rPr>
        <w:t xml:space="preserve">agree with </w:t>
      </w:r>
      <w:r w:rsidR="00D214E0" w:rsidRPr="005715F7">
        <w:rPr>
          <w:rFonts w:ascii="Times New Roman" w:hAnsi="Times New Roman"/>
          <w:sz w:val="24"/>
          <w:szCs w:val="24"/>
        </w:rPr>
        <w:t>proposal, f</w:t>
      </w:r>
      <w:r w:rsidR="00383E52" w:rsidRPr="005715F7">
        <w:rPr>
          <w:rFonts w:ascii="Times New Roman" w:hAnsi="Times New Roman"/>
          <w:sz w:val="24"/>
          <w:szCs w:val="24"/>
        </w:rPr>
        <w:t>ocused scope can be done in a short time period.</w:t>
      </w:r>
    </w:p>
    <w:p w:rsidR="00383E52" w:rsidRPr="005715F7" w:rsidRDefault="00D214E0" w:rsidP="00383E52">
      <w:pPr>
        <w:pStyle w:val="ListParagraph"/>
        <w:numPr>
          <w:ilvl w:val="1"/>
          <w:numId w:val="14"/>
        </w:numPr>
        <w:rPr>
          <w:rFonts w:ascii="Times New Roman" w:hAnsi="Times New Roman"/>
          <w:sz w:val="24"/>
          <w:szCs w:val="24"/>
        </w:rPr>
      </w:pPr>
      <w:r w:rsidRPr="005715F7">
        <w:rPr>
          <w:rFonts w:ascii="Times New Roman" w:hAnsi="Times New Roman"/>
          <w:sz w:val="24"/>
          <w:szCs w:val="24"/>
        </w:rPr>
        <w:t>Q</w:t>
      </w:r>
      <w:r w:rsidR="00383E52" w:rsidRPr="005715F7">
        <w:rPr>
          <w:rFonts w:ascii="Times New Roman" w:hAnsi="Times New Roman"/>
          <w:sz w:val="24"/>
          <w:szCs w:val="24"/>
        </w:rPr>
        <w:t>: intend</w:t>
      </w:r>
      <w:r w:rsidRPr="005715F7">
        <w:rPr>
          <w:rFonts w:ascii="Times New Roman" w:hAnsi="Times New Roman"/>
          <w:sz w:val="24"/>
          <w:szCs w:val="24"/>
        </w:rPr>
        <w:t xml:space="preserve"> to amend dot11</w:t>
      </w:r>
      <w:r w:rsidR="00383E52" w:rsidRPr="005715F7">
        <w:rPr>
          <w:rFonts w:ascii="Times New Roman" w:hAnsi="Times New Roman"/>
          <w:sz w:val="24"/>
          <w:szCs w:val="24"/>
        </w:rPr>
        <w:t>, woke-packet will be transmited in dot11 channel</w:t>
      </w:r>
      <w:r w:rsidRPr="005715F7">
        <w:rPr>
          <w:rFonts w:ascii="Times New Roman" w:hAnsi="Times New Roman"/>
          <w:sz w:val="24"/>
          <w:szCs w:val="24"/>
        </w:rPr>
        <w:t>?</w:t>
      </w:r>
    </w:p>
    <w:p w:rsidR="00383E52" w:rsidRPr="005715F7" w:rsidRDefault="00D214E0" w:rsidP="00D214E0">
      <w:pPr>
        <w:pStyle w:val="ListParagraph"/>
        <w:numPr>
          <w:ilvl w:val="1"/>
          <w:numId w:val="14"/>
        </w:numPr>
        <w:rPr>
          <w:rFonts w:ascii="Times New Roman" w:hAnsi="Times New Roman"/>
          <w:sz w:val="24"/>
          <w:szCs w:val="24"/>
        </w:rPr>
      </w:pPr>
      <w:r w:rsidRPr="005715F7">
        <w:rPr>
          <w:rFonts w:ascii="Times New Roman" w:hAnsi="Times New Roman"/>
          <w:sz w:val="24"/>
          <w:szCs w:val="24"/>
        </w:rPr>
        <w:t>A: yes, the</w:t>
      </w:r>
      <w:r w:rsidR="00383E52" w:rsidRPr="005715F7">
        <w:rPr>
          <w:rFonts w:ascii="Times New Roman" w:hAnsi="Times New Roman"/>
          <w:sz w:val="24"/>
          <w:szCs w:val="24"/>
        </w:rPr>
        <w:t xml:space="preserve"> transmitter side can use dot11; while the receiver side needs some </w:t>
      </w:r>
      <w:r w:rsidRPr="005715F7">
        <w:rPr>
          <w:rFonts w:ascii="Times New Roman" w:hAnsi="Times New Roman"/>
          <w:sz w:val="24"/>
          <w:szCs w:val="24"/>
        </w:rPr>
        <w:t>work, could be some existing low power receiver.</w:t>
      </w:r>
    </w:p>
    <w:p w:rsidR="00383E52" w:rsidRPr="005715F7" w:rsidRDefault="005076C9" w:rsidP="005076C9">
      <w:pPr>
        <w:pStyle w:val="ListParagraph"/>
        <w:numPr>
          <w:ilvl w:val="1"/>
          <w:numId w:val="14"/>
        </w:numPr>
        <w:rPr>
          <w:rFonts w:ascii="Times New Roman" w:hAnsi="Times New Roman"/>
          <w:sz w:val="24"/>
          <w:szCs w:val="24"/>
        </w:rPr>
      </w:pPr>
      <w:r w:rsidRPr="005715F7">
        <w:rPr>
          <w:rFonts w:ascii="Times New Roman" w:hAnsi="Times New Roman"/>
          <w:sz w:val="24"/>
          <w:szCs w:val="24"/>
        </w:rPr>
        <w:t>Straw Poll on slide 6</w:t>
      </w:r>
      <w:r w:rsidR="00383E52" w:rsidRPr="005715F7">
        <w:rPr>
          <w:rFonts w:ascii="Times New Roman" w:hAnsi="Times New Roman"/>
          <w:sz w:val="24"/>
          <w:szCs w:val="24"/>
        </w:rPr>
        <w:t xml:space="preserve">: </w:t>
      </w:r>
      <w:r w:rsidRPr="005715F7">
        <w:rPr>
          <w:rFonts w:ascii="Times New Roman" w:hAnsi="Times New Roman"/>
          <w:sz w:val="24"/>
          <w:szCs w:val="24"/>
        </w:rPr>
        <w:t>Do you support the formation of a new 802.11 Study Group to develop PAR&amp;CSD for the LP-WUR technique described in [1]?</w:t>
      </w:r>
    </w:p>
    <w:p w:rsidR="00383E52" w:rsidRPr="005715F7" w:rsidRDefault="00383E52" w:rsidP="00383E52">
      <w:pPr>
        <w:pStyle w:val="ListParagraph"/>
        <w:numPr>
          <w:ilvl w:val="2"/>
          <w:numId w:val="14"/>
        </w:numPr>
        <w:rPr>
          <w:rFonts w:ascii="Times New Roman" w:hAnsi="Times New Roman"/>
          <w:sz w:val="24"/>
          <w:szCs w:val="24"/>
        </w:rPr>
      </w:pPr>
      <w:r w:rsidRPr="005715F7">
        <w:rPr>
          <w:rFonts w:ascii="Times New Roman" w:hAnsi="Times New Roman"/>
          <w:sz w:val="24"/>
          <w:szCs w:val="24"/>
        </w:rPr>
        <w:t>Yes 79</w:t>
      </w:r>
    </w:p>
    <w:p w:rsidR="00383E52" w:rsidRPr="005715F7" w:rsidRDefault="00383E52" w:rsidP="00383E52">
      <w:pPr>
        <w:pStyle w:val="ListParagraph"/>
        <w:numPr>
          <w:ilvl w:val="2"/>
          <w:numId w:val="14"/>
        </w:numPr>
        <w:rPr>
          <w:rFonts w:ascii="Times New Roman" w:hAnsi="Times New Roman"/>
          <w:sz w:val="24"/>
          <w:szCs w:val="24"/>
        </w:rPr>
      </w:pPr>
      <w:r w:rsidRPr="005715F7">
        <w:rPr>
          <w:rFonts w:ascii="Times New Roman" w:hAnsi="Times New Roman"/>
          <w:sz w:val="24"/>
          <w:szCs w:val="24"/>
        </w:rPr>
        <w:t>No 3</w:t>
      </w:r>
    </w:p>
    <w:p w:rsidR="00383E52" w:rsidRPr="005715F7" w:rsidRDefault="00383E52" w:rsidP="00383E52">
      <w:pPr>
        <w:pStyle w:val="ListParagraph"/>
        <w:numPr>
          <w:ilvl w:val="2"/>
          <w:numId w:val="14"/>
        </w:numPr>
        <w:rPr>
          <w:rFonts w:ascii="Times New Roman" w:hAnsi="Times New Roman"/>
          <w:sz w:val="24"/>
          <w:szCs w:val="24"/>
        </w:rPr>
      </w:pPr>
      <w:r w:rsidRPr="005715F7">
        <w:rPr>
          <w:rFonts w:ascii="Times New Roman" w:hAnsi="Times New Roman"/>
          <w:sz w:val="24"/>
          <w:szCs w:val="24"/>
        </w:rPr>
        <w:t>Ab 35</w:t>
      </w:r>
    </w:p>
    <w:p w:rsidR="00383E52" w:rsidRDefault="00383E52" w:rsidP="00383E52">
      <w:pPr>
        <w:pStyle w:val="ListParagraph"/>
        <w:numPr>
          <w:ilvl w:val="0"/>
          <w:numId w:val="14"/>
        </w:numPr>
        <w:rPr>
          <w:sz w:val="24"/>
          <w:szCs w:val="24"/>
        </w:rPr>
      </w:pPr>
      <w:r>
        <w:rPr>
          <w:sz w:val="24"/>
          <w:szCs w:val="24"/>
        </w:rPr>
        <w:lastRenderedPageBreak/>
        <w:t xml:space="preserve">“802.11 inputs to 5G EC SC,” Joeseph Levy (InterDigital): </w:t>
      </w:r>
      <w:hyperlink r:id="rId15" w:history="1">
        <w:r>
          <w:rPr>
            <w:rStyle w:val="Hyperlink"/>
            <w:sz w:val="24"/>
            <w:szCs w:val="24"/>
          </w:rPr>
          <w:t>https://mentor.ieee.org/802.11/dcn/16/11-16-0651-02-0000-802-11-discussion-of-inputs-to-802-ec-5g-sc.pptx</w:t>
        </w:r>
      </w:hyperlink>
      <w:r>
        <w:rPr>
          <w:sz w:val="24"/>
          <w:szCs w:val="24"/>
        </w:rPr>
        <w:t xml:space="preserve"> </w:t>
      </w:r>
    </w:p>
    <w:p w:rsidR="00383E52" w:rsidRPr="000F2519" w:rsidRDefault="00FB0D0C" w:rsidP="00DE681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Comment</w:t>
      </w:r>
      <w:r w:rsidR="00383E52" w:rsidRPr="000F2519">
        <w:rPr>
          <w:rFonts w:ascii="Times New Roman" w:eastAsia="Times New Roman" w:hAnsi="Times New Roman"/>
          <w:sz w:val="24"/>
          <w:szCs w:val="20"/>
          <w:lang w:eastAsia="en-US"/>
        </w:rPr>
        <w:t xml:space="preserve">: </w:t>
      </w:r>
      <w:r w:rsidRPr="000F2519">
        <w:rPr>
          <w:rFonts w:ascii="Times New Roman" w:eastAsia="Times New Roman" w:hAnsi="Times New Roman"/>
          <w:sz w:val="24"/>
          <w:szCs w:val="20"/>
          <w:lang w:eastAsia="en-US"/>
        </w:rPr>
        <w:t>based on last night’s ad hoc, on</w:t>
      </w:r>
      <w:r w:rsidR="00383E52" w:rsidRPr="000F2519">
        <w:rPr>
          <w:rFonts w:ascii="Times New Roman" w:eastAsia="Times New Roman" w:hAnsi="Times New Roman"/>
          <w:sz w:val="24"/>
          <w:szCs w:val="20"/>
          <w:lang w:eastAsia="en-US"/>
        </w:rPr>
        <w:t xml:space="preserve"> Slide 6, </w:t>
      </w:r>
      <w:r w:rsidRPr="000F2519">
        <w:rPr>
          <w:rFonts w:ascii="Times New Roman" w:eastAsia="Times New Roman" w:hAnsi="Times New Roman"/>
          <w:sz w:val="24"/>
          <w:szCs w:val="20"/>
          <w:lang w:eastAsia="en-US"/>
        </w:rPr>
        <w:t xml:space="preserve">there are </w:t>
      </w:r>
      <w:r w:rsidR="00383E52" w:rsidRPr="000F2519">
        <w:rPr>
          <w:rFonts w:ascii="Times New Roman" w:eastAsia="Times New Roman" w:hAnsi="Times New Roman"/>
          <w:sz w:val="24"/>
          <w:szCs w:val="20"/>
          <w:lang w:eastAsia="en-US"/>
        </w:rPr>
        <w:t xml:space="preserve">4 different things, IEEE 5G means IEEE invents the whole package of 5G,  including core system, lots of extra work needed to be invented. This makes IEEE 5G very difficult to do. Next 2 options, need IEEE to go to ITU-R to convince; lots of work; last option is work with somebody else who has gone through this </w:t>
      </w:r>
      <w:r w:rsidRPr="000F2519">
        <w:rPr>
          <w:rFonts w:ascii="Times New Roman" w:eastAsia="Times New Roman" w:hAnsi="Times New Roman"/>
          <w:sz w:val="24"/>
          <w:szCs w:val="20"/>
          <w:lang w:eastAsia="en-US"/>
        </w:rPr>
        <w:t>process before</w:t>
      </w:r>
      <w:r w:rsidR="00383E52" w:rsidRPr="000F2519">
        <w:rPr>
          <w:rFonts w:ascii="Times New Roman" w:eastAsia="Times New Roman" w:hAnsi="Times New Roman"/>
          <w:sz w:val="24"/>
          <w:szCs w:val="20"/>
          <w:lang w:eastAsia="en-US"/>
        </w:rPr>
        <w:t xml:space="preserve">, e.g., </w:t>
      </w:r>
      <w:r w:rsidRPr="000F2519">
        <w:rPr>
          <w:rFonts w:ascii="Times New Roman" w:eastAsia="Times New Roman" w:hAnsi="Times New Roman"/>
          <w:sz w:val="24"/>
          <w:szCs w:val="20"/>
          <w:lang w:eastAsia="en-US"/>
        </w:rPr>
        <w:t>3GPP. None of those are awesome,</w:t>
      </w:r>
      <w:r w:rsidR="00383E52" w:rsidRPr="000F2519">
        <w:rPr>
          <w:rFonts w:ascii="Times New Roman" w:eastAsia="Times New Roman" w:hAnsi="Times New Roman"/>
          <w:sz w:val="24"/>
          <w:szCs w:val="20"/>
          <w:lang w:eastAsia="en-US"/>
        </w:rPr>
        <w:t xml:space="preserve"> while the last one is the most </w:t>
      </w:r>
      <w:r w:rsidRPr="000F2519">
        <w:rPr>
          <w:rFonts w:ascii="Times New Roman" w:eastAsia="Times New Roman" w:hAnsi="Times New Roman"/>
          <w:sz w:val="24"/>
          <w:szCs w:val="20"/>
          <w:lang w:eastAsia="en-US"/>
        </w:rPr>
        <w:t>attractive one.</w:t>
      </w:r>
    </w:p>
    <w:p w:rsidR="00383E52" w:rsidRPr="000F2519" w:rsidRDefault="00FB0D0C" w:rsidP="00DE681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Comment</w:t>
      </w:r>
      <w:r w:rsidR="00383E52" w:rsidRPr="000F2519">
        <w:rPr>
          <w:rFonts w:ascii="Times New Roman" w:eastAsia="Times New Roman" w:hAnsi="Times New Roman"/>
          <w:sz w:val="24"/>
          <w:szCs w:val="20"/>
          <w:lang w:eastAsia="en-US"/>
        </w:rPr>
        <w:t xml:space="preserve">: </w:t>
      </w:r>
      <w:r w:rsidRPr="000F2519">
        <w:rPr>
          <w:rFonts w:ascii="Times New Roman" w:eastAsia="Times New Roman" w:hAnsi="Times New Roman"/>
          <w:sz w:val="24"/>
          <w:szCs w:val="20"/>
          <w:lang w:eastAsia="en-US"/>
        </w:rPr>
        <w:t xml:space="preserve">not sure about the view that the </w:t>
      </w:r>
      <w:r w:rsidR="00383E52" w:rsidRPr="000F2519">
        <w:rPr>
          <w:rFonts w:ascii="Times New Roman" w:eastAsia="Times New Roman" w:hAnsi="Times New Roman"/>
          <w:sz w:val="24"/>
          <w:szCs w:val="20"/>
          <w:lang w:eastAsia="en-US"/>
        </w:rPr>
        <w:t>definition of 5G is next generation cellular ne</w:t>
      </w:r>
      <w:r w:rsidRPr="000F2519">
        <w:rPr>
          <w:rFonts w:ascii="Times New Roman" w:eastAsia="Times New Roman" w:hAnsi="Times New Roman"/>
          <w:sz w:val="24"/>
          <w:szCs w:val="20"/>
          <w:lang w:eastAsia="en-US"/>
        </w:rPr>
        <w:t>twork.</w:t>
      </w:r>
      <w:r w:rsidR="00383E52" w:rsidRPr="000F2519">
        <w:rPr>
          <w:rFonts w:ascii="Times New Roman" w:eastAsia="Times New Roman" w:hAnsi="Times New Roman"/>
          <w:sz w:val="24"/>
          <w:szCs w:val="20"/>
          <w:lang w:eastAsia="en-US"/>
        </w:rPr>
        <w:t xml:space="preserve"> IEEE 5G is more generic, a set of technologies to meet the 5G requirements. </w:t>
      </w:r>
    </w:p>
    <w:p w:rsidR="00383E52" w:rsidRPr="000F2519" w:rsidRDefault="00FB0D0C" w:rsidP="00DE681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Comment</w:t>
      </w:r>
      <w:r w:rsidR="00383E52" w:rsidRPr="000F2519">
        <w:rPr>
          <w:rFonts w:ascii="Times New Roman" w:eastAsia="Times New Roman" w:hAnsi="Times New Roman"/>
          <w:sz w:val="24"/>
          <w:szCs w:val="20"/>
          <w:lang w:eastAsia="en-US"/>
        </w:rPr>
        <w:t>: anybody can develop 5G technology; it is the matter of who owns the n</w:t>
      </w:r>
      <w:r w:rsidRPr="000F2519">
        <w:rPr>
          <w:rFonts w:ascii="Times New Roman" w:eastAsia="Times New Roman" w:hAnsi="Times New Roman"/>
          <w:sz w:val="24"/>
          <w:szCs w:val="20"/>
          <w:lang w:eastAsia="en-US"/>
        </w:rPr>
        <w:t>etwork, phone-co, cable-co; you need core management; you</w:t>
      </w:r>
      <w:r w:rsidR="00383E52" w:rsidRPr="000F2519">
        <w:rPr>
          <w:rFonts w:ascii="Times New Roman" w:eastAsia="Times New Roman" w:hAnsi="Times New Roman"/>
          <w:sz w:val="24"/>
          <w:szCs w:val="20"/>
          <w:lang w:eastAsia="en-US"/>
        </w:rPr>
        <w:t xml:space="preserve"> d</w:t>
      </w:r>
      <w:r w:rsidRPr="000F2519">
        <w:rPr>
          <w:rFonts w:ascii="Times New Roman" w:eastAsia="Times New Roman" w:hAnsi="Times New Roman"/>
          <w:sz w:val="24"/>
          <w:szCs w:val="20"/>
          <w:lang w:eastAsia="en-US"/>
        </w:rPr>
        <w:t>o need license spectrum.</w:t>
      </w:r>
    </w:p>
    <w:p w:rsidR="00383E52" w:rsidRPr="000F2519" w:rsidRDefault="00301167" w:rsidP="00DE681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Comment</w:t>
      </w:r>
      <w:r w:rsidR="00383E52" w:rsidRPr="000F2519">
        <w:rPr>
          <w:rFonts w:ascii="Times New Roman" w:eastAsia="Times New Roman" w:hAnsi="Times New Roman"/>
          <w:sz w:val="24"/>
          <w:szCs w:val="20"/>
          <w:lang w:eastAsia="en-US"/>
        </w:rPr>
        <w:t xml:space="preserve">: </w:t>
      </w:r>
      <w:r w:rsidRPr="000F2519">
        <w:rPr>
          <w:rFonts w:ascii="Times New Roman" w:eastAsia="Times New Roman" w:hAnsi="Times New Roman"/>
          <w:sz w:val="24"/>
          <w:szCs w:val="20"/>
          <w:lang w:eastAsia="en-US"/>
        </w:rPr>
        <w:t>as showen</w:t>
      </w:r>
      <w:r w:rsidR="00383E52" w:rsidRPr="000F2519">
        <w:rPr>
          <w:rFonts w:ascii="Times New Roman" w:eastAsia="Times New Roman" w:hAnsi="Times New Roman"/>
          <w:sz w:val="24"/>
          <w:szCs w:val="20"/>
          <w:lang w:eastAsia="en-US"/>
        </w:rPr>
        <w:t xml:space="preserve"> slide 17, </w:t>
      </w:r>
      <w:r w:rsidRPr="000F2519">
        <w:rPr>
          <w:rFonts w:ascii="Times New Roman" w:eastAsia="Times New Roman" w:hAnsi="Times New Roman"/>
          <w:sz w:val="24"/>
          <w:szCs w:val="20"/>
          <w:lang w:eastAsia="en-US"/>
        </w:rPr>
        <w:t>there were</w:t>
      </w:r>
      <w:r w:rsidR="00383E52" w:rsidRPr="000F2519">
        <w:rPr>
          <w:rFonts w:ascii="Times New Roman" w:eastAsia="Times New Roman" w:hAnsi="Times New Roman"/>
          <w:sz w:val="24"/>
          <w:szCs w:val="20"/>
          <w:lang w:eastAsia="en-US"/>
        </w:rPr>
        <w:t xml:space="preserve"> more SP</w:t>
      </w:r>
      <w:r w:rsidRPr="000F2519">
        <w:rPr>
          <w:rFonts w:ascii="Times New Roman" w:eastAsia="Times New Roman" w:hAnsi="Times New Roman"/>
          <w:sz w:val="24"/>
          <w:szCs w:val="20"/>
          <w:lang w:eastAsia="en-US"/>
        </w:rPr>
        <w:t>s</w:t>
      </w:r>
      <w:r w:rsidR="00383E52" w:rsidRPr="000F2519">
        <w:rPr>
          <w:rFonts w:ascii="Times New Roman" w:eastAsia="Times New Roman" w:hAnsi="Times New Roman"/>
          <w:sz w:val="24"/>
          <w:szCs w:val="20"/>
          <w:lang w:eastAsia="en-US"/>
        </w:rPr>
        <w:t xml:space="preserve"> straw poll</w:t>
      </w:r>
      <w:r w:rsidRPr="000F2519">
        <w:rPr>
          <w:rFonts w:ascii="Times New Roman" w:eastAsia="Times New Roman" w:hAnsi="Times New Roman"/>
          <w:sz w:val="24"/>
          <w:szCs w:val="20"/>
          <w:lang w:eastAsia="en-US"/>
        </w:rPr>
        <w:t xml:space="preserve"> in yesterday evening’s ad hoc meeting. </w:t>
      </w:r>
      <w:r w:rsidR="00383E52" w:rsidRPr="000F2519">
        <w:rPr>
          <w:rFonts w:ascii="Times New Roman" w:eastAsia="Times New Roman" w:hAnsi="Times New Roman"/>
          <w:sz w:val="24"/>
          <w:szCs w:val="20"/>
          <w:lang w:eastAsia="en-US"/>
        </w:rPr>
        <w:t>IMT is a regulatory term, not cellular t</w:t>
      </w:r>
      <w:r w:rsidRPr="000F2519">
        <w:rPr>
          <w:rFonts w:ascii="Times New Roman" w:eastAsia="Times New Roman" w:hAnsi="Times New Roman"/>
          <w:sz w:val="24"/>
          <w:szCs w:val="20"/>
          <w:lang w:eastAsia="en-US"/>
        </w:rPr>
        <w:t>erm; ITR writes recommendations.</w:t>
      </w:r>
    </w:p>
    <w:p w:rsidR="00301167" w:rsidRPr="000F2519" w:rsidRDefault="00301167" w:rsidP="0030116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SP# 1: on slide 14, 802.11 believes that 802 should not generate a standard for IEEE 5G which is independent of Cellular/IMT-2020/3GPP.</w:t>
      </w:r>
    </w:p>
    <w:p w:rsidR="00301167" w:rsidRPr="000F2519" w:rsidRDefault="00301167" w:rsidP="00301167">
      <w:pPr>
        <w:pStyle w:val="ListParagraph"/>
        <w:numPr>
          <w:ilvl w:val="2"/>
          <w:numId w:val="14"/>
        </w:numPr>
        <w:ind w:left="180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Yes 49</w:t>
      </w:r>
    </w:p>
    <w:p w:rsidR="00301167" w:rsidRPr="000F2519" w:rsidRDefault="00301167" w:rsidP="00301167">
      <w:pPr>
        <w:pStyle w:val="ListParagraph"/>
        <w:numPr>
          <w:ilvl w:val="2"/>
          <w:numId w:val="14"/>
        </w:numPr>
        <w:ind w:left="180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no 0</w:t>
      </w:r>
    </w:p>
    <w:p w:rsidR="00383E52" w:rsidRPr="000F2519" w:rsidRDefault="00301167" w:rsidP="00301167">
      <w:pPr>
        <w:pStyle w:val="ListParagraph"/>
        <w:numPr>
          <w:ilvl w:val="2"/>
          <w:numId w:val="14"/>
        </w:numPr>
        <w:ind w:left="180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abstain</w:t>
      </w:r>
      <w:r w:rsidR="00383E52" w:rsidRPr="000F2519">
        <w:rPr>
          <w:rFonts w:ascii="Times New Roman" w:eastAsia="Times New Roman" w:hAnsi="Times New Roman"/>
          <w:sz w:val="24"/>
          <w:szCs w:val="20"/>
          <w:lang w:eastAsia="en-US"/>
        </w:rPr>
        <w:t>36</w:t>
      </w:r>
    </w:p>
    <w:p w:rsidR="00301167" w:rsidRPr="000F2519" w:rsidRDefault="00383E52" w:rsidP="0030116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 xml:space="preserve">SP # 2: </w:t>
      </w:r>
      <w:r w:rsidR="00301167" w:rsidRPr="000F2519">
        <w:rPr>
          <w:rFonts w:ascii="Times New Roman" w:eastAsia="Times New Roman" w:hAnsi="Times New Roman"/>
          <w:sz w:val="24"/>
          <w:szCs w:val="20"/>
          <w:lang w:eastAsia="en-US"/>
        </w:rPr>
        <w:t xml:space="preserve">on slide 17, </w:t>
      </w:r>
    </w:p>
    <w:p w:rsidR="00301167" w:rsidRPr="000F2519" w:rsidRDefault="00301167" w:rsidP="00301167">
      <w:pPr>
        <w:pStyle w:val="ListParagraph"/>
        <w:numPr>
          <w:ilvl w:val="0"/>
          <w:numId w:val="17"/>
        </w:numPr>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IMT-2020 – single technology</w:t>
      </w:r>
      <w:r w:rsidR="000F2519" w:rsidRPr="000F2519">
        <w:rPr>
          <w:rFonts w:ascii="Times New Roman" w:eastAsia="Times New Roman" w:hAnsi="Times New Roman"/>
          <w:sz w:val="24"/>
          <w:szCs w:val="20"/>
          <w:lang w:eastAsia="en-US"/>
        </w:rPr>
        <w:t>; 0</w:t>
      </w:r>
    </w:p>
    <w:p w:rsidR="00301167" w:rsidRPr="000F2519" w:rsidRDefault="00301167" w:rsidP="00301167">
      <w:pPr>
        <w:pStyle w:val="ListParagraph"/>
        <w:numPr>
          <w:ilvl w:val="0"/>
          <w:numId w:val="17"/>
        </w:numPr>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IMT-2020 – set of technologies</w:t>
      </w:r>
      <w:r w:rsidR="000F2519" w:rsidRPr="000F2519">
        <w:rPr>
          <w:rFonts w:ascii="Times New Roman" w:eastAsia="Times New Roman" w:hAnsi="Times New Roman"/>
          <w:sz w:val="24"/>
          <w:szCs w:val="20"/>
          <w:lang w:eastAsia="en-US"/>
        </w:rPr>
        <w:t>; 8</w:t>
      </w:r>
    </w:p>
    <w:p w:rsidR="00301167" w:rsidRPr="000F2519" w:rsidRDefault="00301167" w:rsidP="00301167">
      <w:pPr>
        <w:pStyle w:val="ListParagraph"/>
        <w:numPr>
          <w:ilvl w:val="0"/>
          <w:numId w:val="17"/>
        </w:numPr>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IMT-2020 – external proposal</w:t>
      </w:r>
      <w:r w:rsidR="000F2519" w:rsidRPr="000F2519">
        <w:rPr>
          <w:rFonts w:ascii="Times New Roman" w:eastAsia="Times New Roman" w:hAnsi="Times New Roman"/>
          <w:sz w:val="24"/>
          <w:szCs w:val="20"/>
          <w:lang w:eastAsia="en-US"/>
        </w:rPr>
        <w:t>; 49</w:t>
      </w:r>
    </w:p>
    <w:p w:rsidR="000F2519" w:rsidRPr="000F2519" w:rsidRDefault="000F2519" w:rsidP="00301167">
      <w:pPr>
        <w:pStyle w:val="ListParagraph"/>
        <w:numPr>
          <w:ilvl w:val="0"/>
          <w:numId w:val="17"/>
        </w:numPr>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None; 12</w:t>
      </w:r>
    </w:p>
    <w:p w:rsidR="00383E52" w:rsidRPr="000F2519" w:rsidRDefault="00383E52" w:rsidP="00DE6817">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Joe: two ways to bring this info to EC, one with raw data; another option is to bring in a formal dot11 recommendati</w:t>
      </w:r>
      <w:r w:rsidR="000F2519" w:rsidRPr="000F2519">
        <w:rPr>
          <w:rFonts w:ascii="Times New Roman" w:eastAsia="Times New Roman" w:hAnsi="Times New Roman"/>
          <w:sz w:val="24"/>
          <w:szCs w:val="20"/>
          <w:lang w:eastAsia="en-US"/>
        </w:rPr>
        <w:t>on</w:t>
      </w:r>
    </w:p>
    <w:p w:rsidR="00383E52" w:rsidRPr="000F2519" w:rsidRDefault="000F2519" w:rsidP="000F2519">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 xml:space="preserve">Comment: okay with </w:t>
      </w:r>
      <w:r w:rsidR="00383E52" w:rsidRPr="000F2519">
        <w:rPr>
          <w:rFonts w:ascii="Times New Roman" w:eastAsia="Times New Roman" w:hAnsi="Times New Roman"/>
          <w:sz w:val="24"/>
          <w:szCs w:val="20"/>
          <w:lang w:eastAsia="en-US"/>
        </w:rPr>
        <w:t>the two options,</w:t>
      </w:r>
      <w:r w:rsidRPr="000F2519">
        <w:rPr>
          <w:rFonts w:ascii="Times New Roman" w:eastAsia="Times New Roman" w:hAnsi="Times New Roman"/>
          <w:sz w:val="24"/>
          <w:szCs w:val="20"/>
          <w:lang w:eastAsia="en-US"/>
        </w:rPr>
        <w:t xml:space="preserve"> but prefer to the raw results.</w:t>
      </w:r>
    </w:p>
    <w:p w:rsidR="00383E52" w:rsidRPr="000F2519" w:rsidRDefault="000F2519" w:rsidP="000F2519">
      <w:pPr>
        <w:pStyle w:val="ListParagraph"/>
        <w:numPr>
          <w:ilvl w:val="1"/>
          <w:numId w:val="14"/>
        </w:numPr>
        <w:ind w:left="1080"/>
        <w:rPr>
          <w:rFonts w:ascii="Times New Roman" w:eastAsia="Times New Roman" w:hAnsi="Times New Roman"/>
          <w:sz w:val="24"/>
          <w:szCs w:val="20"/>
          <w:lang w:eastAsia="en-US"/>
        </w:rPr>
      </w:pPr>
      <w:r w:rsidRPr="000F2519">
        <w:rPr>
          <w:rFonts w:ascii="Times New Roman" w:eastAsia="Times New Roman" w:hAnsi="Times New Roman"/>
          <w:sz w:val="24"/>
          <w:szCs w:val="20"/>
          <w:lang w:eastAsia="en-US"/>
        </w:rPr>
        <w:t>Comment</w:t>
      </w:r>
      <w:r w:rsidR="00383E52" w:rsidRPr="000F2519">
        <w:rPr>
          <w:rFonts w:ascii="Times New Roman" w:eastAsia="Times New Roman" w:hAnsi="Times New Roman"/>
          <w:sz w:val="24"/>
          <w:szCs w:val="20"/>
          <w:lang w:eastAsia="en-US"/>
        </w:rPr>
        <w:t xml:space="preserve">: the best way is to bring </w:t>
      </w:r>
      <w:r w:rsidRPr="000F2519">
        <w:rPr>
          <w:rFonts w:ascii="Times New Roman" w:eastAsia="Times New Roman" w:hAnsi="Times New Roman"/>
          <w:sz w:val="24"/>
          <w:szCs w:val="20"/>
          <w:lang w:eastAsia="en-US"/>
        </w:rPr>
        <w:t>straw poll results of this SC</w:t>
      </w:r>
      <w:r w:rsidR="00383E52" w:rsidRPr="000F2519">
        <w:rPr>
          <w:rFonts w:ascii="Times New Roman" w:eastAsia="Times New Roman" w:hAnsi="Times New Roman"/>
          <w:sz w:val="24"/>
          <w:szCs w:val="20"/>
          <w:lang w:eastAsia="en-US"/>
        </w:rPr>
        <w:t xml:space="preserve">; trying to get </w:t>
      </w:r>
      <w:r w:rsidRPr="000F2519">
        <w:rPr>
          <w:rFonts w:ascii="Times New Roman" w:eastAsia="Times New Roman" w:hAnsi="Times New Roman"/>
          <w:sz w:val="24"/>
          <w:szCs w:val="20"/>
          <w:lang w:eastAsia="en-US"/>
        </w:rPr>
        <w:t>the</w:t>
      </w:r>
      <w:r w:rsidR="00383E52" w:rsidRPr="000F2519">
        <w:rPr>
          <w:rFonts w:ascii="Times New Roman" w:eastAsia="Times New Roman" w:hAnsi="Times New Roman"/>
          <w:sz w:val="24"/>
          <w:szCs w:val="20"/>
          <w:lang w:eastAsia="en-US"/>
        </w:rPr>
        <w:t xml:space="preserve"> group </w:t>
      </w:r>
      <w:r w:rsidRPr="000F2519">
        <w:rPr>
          <w:rFonts w:ascii="Times New Roman" w:eastAsia="Times New Roman" w:hAnsi="Times New Roman"/>
          <w:sz w:val="24"/>
          <w:szCs w:val="20"/>
          <w:lang w:eastAsia="en-US"/>
        </w:rPr>
        <w:t>to form a</w:t>
      </w:r>
      <w:r w:rsidR="00383E52" w:rsidRPr="000F2519">
        <w:rPr>
          <w:rFonts w:ascii="Times New Roman" w:eastAsia="Times New Roman" w:hAnsi="Times New Roman"/>
          <w:sz w:val="24"/>
          <w:szCs w:val="20"/>
          <w:lang w:eastAsia="en-US"/>
        </w:rPr>
        <w:t xml:space="preserve"> position may generate  lots of debats, may be difficult.</w:t>
      </w:r>
    </w:p>
    <w:p w:rsidR="00313081" w:rsidRPr="00A0678D" w:rsidRDefault="00313081" w:rsidP="00313081">
      <w:pPr>
        <w:numPr>
          <w:ilvl w:val="0"/>
          <w:numId w:val="1"/>
        </w:numPr>
        <w:spacing w:before="60" w:after="60"/>
        <w:rPr>
          <w:sz w:val="24"/>
          <w:lang w:val="en-US"/>
        </w:rPr>
      </w:pPr>
      <w:r w:rsidRPr="00A0678D">
        <w:rPr>
          <w:sz w:val="24"/>
          <w:lang w:val="en-US"/>
        </w:rPr>
        <w:t xml:space="preserve">Plans for </w:t>
      </w:r>
      <w:r>
        <w:rPr>
          <w:sz w:val="24"/>
          <w:lang w:val="en-US"/>
        </w:rPr>
        <w:t>July</w:t>
      </w:r>
      <w:r w:rsidRPr="00A0678D">
        <w:rPr>
          <w:sz w:val="24"/>
          <w:lang w:val="en-US"/>
        </w:rPr>
        <w:t xml:space="preserve"> meeting:</w:t>
      </w:r>
    </w:p>
    <w:p w:rsidR="00313081" w:rsidRPr="00313081" w:rsidRDefault="00313081" w:rsidP="00313081">
      <w:pPr>
        <w:numPr>
          <w:ilvl w:val="1"/>
          <w:numId w:val="1"/>
        </w:numPr>
        <w:tabs>
          <w:tab w:val="clear" w:pos="1069"/>
          <w:tab w:val="num" w:pos="720"/>
        </w:tabs>
        <w:spacing w:before="60" w:after="60"/>
        <w:ind w:left="720"/>
        <w:rPr>
          <w:b/>
          <w:sz w:val="24"/>
          <w:lang w:val="en-US"/>
        </w:rPr>
      </w:pPr>
      <w:r>
        <w:rPr>
          <w:lang w:val="en-US"/>
        </w:rPr>
        <w:t>C</w:t>
      </w:r>
      <w:r w:rsidRPr="00A0678D">
        <w:rPr>
          <w:lang w:val="en-US"/>
        </w:rPr>
        <w:t>all for contributions: the WNG chair will issue a call for contributions before the 2016-</w:t>
      </w:r>
      <w:r>
        <w:rPr>
          <w:lang w:val="en-US"/>
        </w:rPr>
        <w:t>July</w:t>
      </w:r>
      <w:r w:rsidRPr="00A0678D">
        <w:rPr>
          <w:lang w:val="en-US"/>
        </w:rPr>
        <w:t xml:space="preserve"> meeting. </w:t>
      </w:r>
    </w:p>
    <w:p w:rsidR="00313081" w:rsidRPr="00A0678D" w:rsidRDefault="00313081" w:rsidP="00313081">
      <w:pPr>
        <w:numPr>
          <w:ilvl w:val="1"/>
          <w:numId w:val="1"/>
        </w:numPr>
        <w:tabs>
          <w:tab w:val="clear" w:pos="1069"/>
          <w:tab w:val="num" w:pos="720"/>
        </w:tabs>
        <w:spacing w:before="60" w:after="60"/>
        <w:ind w:left="720"/>
        <w:rPr>
          <w:b/>
          <w:sz w:val="24"/>
          <w:lang w:val="en-US"/>
        </w:rPr>
      </w:pPr>
      <w:r w:rsidRPr="00313081">
        <w:rPr>
          <w:lang w:val="en-US"/>
        </w:rPr>
        <w:t xml:space="preserve">Chair: have </w:t>
      </w:r>
      <w:r>
        <w:rPr>
          <w:lang w:val="en-US"/>
        </w:rPr>
        <w:t xml:space="preserve">about </w:t>
      </w:r>
      <w:r w:rsidRPr="00313081">
        <w:rPr>
          <w:lang w:val="en-US"/>
        </w:rPr>
        <w:t xml:space="preserve">50 student papers done, </w:t>
      </w:r>
      <w:r>
        <w:rPr>
          <w:lang w:val="en-US"/>
        </w:rPr>
        <w:t>plan to</w:t>
      </w:r>
      <w:r w:rsidRPr="00313081">
        <w:rPr>
          <w:lang w:val="en-US"/>
        </w:rPr>
        <w:t xml:space="preserve"> prepare some presentation</w:t>
      </w:r>
      <w:r>
        <w:rPr>
          <w:lang w:val="en-US"/>
        </w:rPr>
        <w:t>s</w:t>
      </w:r>
    </w:p>
    <w:p w:rsidR="00313081" w:rsidRPr="00A0678D" w:rsidRDefault="00313081" w:rsidP="00313081">
      <w:pPr>
        <w:numPr>
          <w:ilvl w:val="0"/>
          <w:numId w:val="1"/>
        </w:numPr>
        <w:spacing w:before="60" w:after="60"/>
        <w:rPr>
          <w:sz w:val="24"/>
          <w:lang w:val="en-US"/>
        </w:rPr>
      </w:pPr>
      <w:r w:rsidRPr="00A0678D">
        <w:rPr>
          <w:sz w:val="24"/>
          <w:lang w:val="en-US"/>
        </w:rPr>
        <w:t>Adjournment</w:t>
      </w:r>
    </w:p>
    <w:p w:rsidR="00313081" w:rsidRDefault="00313081" w:rsidP="00313081">
      <w:pPr>
        <w:numPr>
          <w:ilvl w:val="1"/>
          <w:numId w:val="1"/>
        </w:numPr>
        <w:tabs>
          <w:tab w:val="clear" w:pos="1069"/>
          <w:tab w:val="num" w:pos="720"/>
        </w:tabs>
        <w:spacing w:before="60" w:after="60"/>
        <w:ind w:left="720"/>
        <w:rPr>
          <w:lang w:val="en-US"/>
        </w:rPr>
      </w:pPr>
      <w:r w:rsidRPr="000B2275">
        <w:rPr>
          <w:lang w:val="en-US"/>
        </w:rPr>
        <w:t xml:space="preserve">The meeting </w:t>
      </w:r>
      <w:r>
        <w:rPr>
          <w:lang w:val="en-US"/>
        </w:rPr>
        <w:t>adjourned</w:t>
      </w:r>
      <w:r w:rsidRPr="000B2275">
        <w:rPr>
          <w:lang w:val="en-US"/>
        </w:rPr>
        <w:t xml:space="preserve">, without objection, </w:t>
      </w:r>
      <w:r>
        <w:rPr>
          <w:lang w:val="en-US"/>
        </w:rPr>
        <w:t>at 9:42am Waikoloa Time.</w:t>
      </w:r>
    </w:p>
    <w:p w:rsidR="002850B5" w:rsidRPr="000B2275" w:rsidRDefault="002850B5">
      <w:pPr>
        <w:rPr>
          <w:lang w:val="en-US"/>
        </w:rPr>
      </w:pPr>
    </w:p>
    <w:sectPr w:rsidR="002850B5" w:rsidRPr="000B2275" w:rsidSect="004264F9">
      <w:headerReference w:type="default" r:id="rId16"/>
      <w:footerReference w:type="default" r:id="rId17"/>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6C" w:rsidRDefault="00E5346C">
      <w:r>
        <w:separator/>
      </w:r>
    </w:p>
  </w:endnote>
  <w:endnote w:type="continuationSeparator" w:id="0">
    <w:p w:rsidR="00E5346C" w:rsidRDefault="00E5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0E" w:rsidRPr="00970AB9" w:rsidRDefault="00E5346C">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B927F4">
      <w:rPr>
        <w:noProof/>
      </w:rPr>
      <w:t>1</w:t>
    </w:r>
    <w:r w:rsidR="007F7C0E">
      <w:rPr>
        <w:noProof/>
      </w:rPr>
      <w:fldChar w:fldCharType="end"/>
    </w:r>
    <w:r w:rsidR="007F7C0E">
      <w:tab/>
    </w:r>
    <w:r w:rsidR="007F7C0E">
      <w:rPr>
        <w:sz w:val="20"/>
      </w:rPr>
      <w:t>Lei Wang (Marvell)</w:t>
    </w:r>
  </w:p>
  <w:p w:rsidR="007F7C0E" w:rsidRDefault="007F7C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6C" w:rsidRDefault="00E5346C">
      <w:r>
        <w:separator/>
      </w:r>
    </w:p>
  </w:footnote>
  <w:footnote w:type="continuationSeparator" w:id="0">
    <w:p w:rsidR="00E5346C" w:rsidRDefault="00E53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0E" w:rsidRDefault="007F7C0E">
    <w:pPr>
      <w:pStyle w:val="Header"/>
      <w:tabs>
        <w:tab w:val="clear" w:pos="6480"/>
        <w:tab w:val="center" w:pos="4680"/>
        <w:tab w:val="right" w:pos="9360"/>
      </w:tabs>
    </w:pPr>
    <w:r>
      <w:t>M</w:t>
    </w:r>
    <w:r w:rsidR="00B927F4">
      <w:t>ay</w:t>
    </w:r>
    <w:r>
      <w:t xml:space="preserve"> 2016</w:t>
    </w:r>
    <w:r>
      <w:tab/>
    </w:r>
    <w:r>
      <w:tab/>
    </w:r>
    <w:r w:rsidR="00E5346C">
      <w:fldChar w:fldCharType="begin"/>
    </w:r>
    <w:r w:rsidR="00E5346C">
      <w:instrText xml:space="preserve"> TITLE  \* MERGEFORMAT </w:instrText>
    </w:r>
    <w:r w:rsidR="00E5346C">
      <w:fldChar w:fldCharType="separate"/>
    </w:r>
    <w:r>
      <w:t>doc.: IEEE 802.11-16/0706r</w:t>
    </w:r>
    <w:r w:rsidR="00E5346C">
      <w:fldChar w:fldCharType="end"/>
    </w:r>
    <w:r>
      <w:t>0</w:t>
    </w:r>
  </w:p>
  <w:p w:rsidR="007F7C0E" w:rsidRDefault="007F7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5510"/>
    <w:multiLevelType w:val="hybridMultilevel"/>
    <w:tmpl w:val="8CA64A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BF6972"/>
    <w:multiLevelType w:val="hybridMultilevel"/>
    <w:tmpl w:val="19BEE7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164B4D"/>
    <w:multiLevelType w:val="hybridMultilevel"/>
    <w:tmpl w:val="321E2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78669C"/>
    <w:multiLevelType w:val="hybridMultilevel"/>
    <w:tmpl w:val="0504C94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F515AC"/>
    <w:multiLevelType w:val="hybridMultilevel"/>
    <w:tmpl w:val="1B0E28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64F72"/>
    <w:multiLevelType w:val="hybridMultilevel"/>
    <w:tmpl w:val="017C48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1642B"/>
    <w:multiLevelType w:val="hybridMultilevel"/>
    <w:tmpl w:val="24540B54"/>
    <w:lvl w:ilvl="0" w:tplc="1B828DB2">
      <w:start w:val="1"/>
      <w:numFmt w:val="bullet"/>
      <w:lvlText w:val="•"/>
      <w:lvlJc w:val="left"/>
      <w:pPr>
        <w:tabs>
          <w:tab w:val="num" w:pos="720"/>
        </w:tabs>
        <w:ind w:left="720" w:hanging="360"/>
      </w:pPr>
      <w:rPr>
        <w:rFonts w:ascii="Times New Roman" w:hAnsi="Times New Roman" w:hint="default"/>
      </w:rPr>
    </w:lvl>
    <w:lvl w:ilvl="1" w:tplc="57E8F1F8">
      <w:start w:val="59"/>
      <w:numFmt w:val="bullet"/>
      <w:lvlText w:val="–"/>
      <w:lvlJc w:val="left"/>
      <w:pPr>
        <w:tabs>
          <w:tab w:val="num" w:pos="1440"/>
        </w:tabs>
        <w:ind w:left="1440" w:hanging="360"/>
      </w:pPr>
      <w:rPr>
        <w:rFonts w:ascii="Times New Roman" w:hAnsi="Times New Roman" w:hint="default"/>
      </w:rPr>
    </w:lvl>
    <w:lvl w:ilvl="2" w:tplc="3F227482" w:tentative="1">
      <w:start w:val="1"/>
      <w:numFmt w:val="bullet"/>
      <w:lvlText w:val="•"/>
      <w:lvlJc w:val="left"/>
      <w:pPr>
        <w:tabs>
          <w:tab w:val="num" w:pos="2160"/>
        </w:tabs>
        <w:ind w:left="2160" w:hanging="360"/>
      </w:pPr>
      <w:rPr>
        <w:rFonts w:ascii="Times New Roman" w:hAnsi="Times New Roman" w:hint="default"/>
      </w:rPr>
    </w:lvl>
    <w:lvl w:ilvl="3" w:tplc="17C0759A" w:tentative="1">
      <w:start w:val="1"/>
      <w:numFmt w:val="bullet"/>
      <w:lvlText w:val="•"/>
      <w:lvlJc w:val="left"/>
      <w:pPr>
        <w:tabs>
          <w:tab w:val="num" w:pos="2880"/>
        </w:tabs>
        <w:ind w:left="2880" w:hanging="360"/>
      </w:pPr>
      <w:rPr>
        <w:rFonts w:ascii="Times New Roman" w:hAnsi="Times New Roman" w:hint="default"/>
      </w:rPr>
    </w:lvl>
    <w:lvl w:ilvl="4" w:tplc="FBAC8B96" w:tentative="1">
      <w:start w:val="1"/>
      <w:numFmt w:val="bullet"/>
      <w:lvlText w:val="•"/>
      <w:lvlJc w:val="left"/>
      <w:pPr>
        <w:tabs>
          <w:tab w:val="num" w:pos="3600"/>
        </w:tabs>
        <w:ind w:left="3600" w:hanging="360"/>
      </w:pPr>
      <w:rPr>
        <w:rFonts w:ascii="Times New Roman" w:hAnsi="Times New Roman" w:hint="default"/>
      </w:rPr>
    </w:lvl>
    <w:lvl w:ilvl="5" w:tplc="67DAB156" w:tentative="1">
      <w:start w:val="1"/>
      <w:numFmt w:val="bullet"/>
      <w:lvlText w:val="•"/>
      <w:lvlJc w:val="left"/>
      <w:pPr>
        <w:tabs>
          <w:tab w:val="num" w:pos="4320"/>
        </w:tabs>
        <w:ind w:left="4320" w:hanging="360"/>
      </w:pPr>
      <w:rPr>
        <w:rFonts w:ascii="Times New Roman" w:hAnsi="Times New Roman" w:hint="default"/>
      </w:rPr>
    </w:lvl>
    <w:lvl w:ilvl="6" w:tplc="AF0A867E" w:tentative="1">
      <w:start w:val="1"/>
      <w:numFmt w:val="bullet"/>
      <w:lvlText w:val="•"/>
      <w:lvlJc w:val="left"/>
      <w:pPr>
        <w:tabs>
          <w:tab w:val="num" w:pos="5040"/>
        </w:tabs>
        <w:ind w:left="5040" w:hanging="360"/>
      </w:pPr>
      <w:rPr>
        <w:rFonts w:ascii="Times New Roman" w:hAnsi="Times New Roman" w:hint="default"/>
      </w:rPr>
    </w:lvl>
    <w:lvl w:ilvl="7" w:tplc="1946F7FE" w:tentative="1">
      <w:start w:val="1"/>
      <w:numFmt w:val="bullet"/>
      <w:lvlText w:val="•"/>
      <w:lvlJc w:val="left"/>
      <w:pPr>
        <w:tabs>
          <w:tab w:val="num" w:pos="5760"/>
        </w:tabs>
        <w:ind w:left="5760" w:hanging="360"/>
      </w:pPr>
      <w:rPr>
        <w:rFonts w:ascii="Times New Roman" w:hAnsi="Times New Roman" w:hint="default"/>
      </w:rPr>
    </w:lvl>
    <w:lvl w:ilvl="8" w:tplc="77E88D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E86CC6"/>
    <w:multiLevelType w:val="hybridMultilevel"/>
    <w:tmpl w:val="57164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AC6363F"/>
    <w:multiLevelType w:val="hybridMultilevel"/>
    <w:tmpl w:val="B89A9228"/>
    <w:lvl w:ilvl="0" w:tplc="6B60C0BC">
      <w:start w:val="1"/>
      <w:numFmt w:val="bullet"/>
      <w:lvlText w:val="•"/>
      <w:lvlJc w:val="left"/>
      <w:pPr>
        <w:tabs>
          <w:tab w:val="num" w:pos="720"/>
        </w:tabs>
        <w:ind w:left="720" w:hanging="360"/>
      </w:pPr>
      <w:rPr>
        <w:rFonts w:ascii="Times New Roman" w:hAnsi="Times New Roman" w:hint="default"/>
      </w:rPr>
    </w:lvl>
    <w:lvl w:ilvl="1" w:tplc="A4E0D6DA">
      <w:start w:val="1332"/>
      <w:numFmt w:val="bullet"/>
      <w:lvlText w:val="–"/>
      <w:lvlJc w:val="left"/>
      <w:pPr>
        <w:tabs>
          <w:tab w:val="num" w:pos="1440"/>
        </w:tabs>
        <w:ind w:left="1440" w:hanging="360"/>
      </w:pPr>
      <w:rPr>
        <w:rFonts w:ascii="Times New Roman" w:hAnsi="Times New Roman" w:hint="default"/>
      </w:rPr>
    </w:lvl>
    <w:lvl w:ilvl="2" w:tplc="FE64E62C" w:tentative="1">
      <w:start w:val="1"/>
      <w:numFmt w:val="bullet"/>
      <w:lvlText w:val="•"/>
      <w:lvlJc w:val="left"/>
      <w:pPr>
        <w:tabs>
          <w:tab w:val="num" w:pos="2160"/>
        </w:tabs>
        <w:ind w:left="2160" w:hanging="360"/>
      </w:pPr>
      <w:rPr>
        <w:rFonts w:ascii="Times New Roman" w:hAnsi="Times New Roman" w:hint="default"/>
      </w:rPr>
    </w:lvl>
    <w:lvl w:ilvl="3" w:tplc="C2129D26" w:tentative="1">
      <w:start w:val="1"/>
      <w:numFmt w:val="bullet"/>
      <w:lvlText w:val="•"/>
      <w:lvlJc w:val="left"/>
      <w:pPr>
        <w:tabs>
          <w:tab w:val="num" w:pos="2880"/>
        </w:tabs>
        <w:ind w:left="2880" w:hanging="360"/>
      </w:pPr>
      <w:rPr>
        <w:rFonts w:ascii="Times New Roman" w:hAnsi="Times New Roman" w:hint="default"/>
      </w:rPr>
    </w:lvl>
    <w:lvl w:ilvl="4" w:tplc="4970DB6A" w:tentative="1">
      <w:start w:val="1"/>
      <w:numFmt w:val="bullet"/>
      <w:lvlText w:val="•"/>
      <w:lvlJc w:val="left"/>
      <w:pPr>
        <w:tabs>
          <w:tab w:val="num" w:pos="3600"/>
        </w:tabs>
        <w:ind w:left="3600" w:hanging="360"/>
      </w:pPr>
      <w:rPr>
        <w:rFonts w:ascii="Times New Roman" w:hAnsi="Times New Roman" w:hint="default"/>
      </w:rPr>
    </w:lvl>
    <w:lvl w:ilvl="5" w:tplc="30C0B9A8" w:tentative="1">
      <w:start w:val="1"/>
      <w:numFmt w:val="bullet"/>
      <w:lvlText w:val="•"/>
      <w:lvlJc w:val="left"/>
      <w:pPr>
        <w:tabs>
          <w:tab w:val="num" w:pos="4320"/>
        </w:tabs>
        <w:ind w:left="4320" w:hanging="360"/>
      </w:pPr>
      <w:rPr>
        <w:rFonts w:ascii="Times New Roman" w:hAnsi="Times New Roman" w:hint="default"/>
      </w:rPr>
    </w:lvl>
    <w:lvl w:ilvl="6" w:tplc="1416F6F6" w:tentative="1">
      <w:start w:val="1"/>
      <w:numFmt w:val="bullet"/>
      <w:lvlText w:val="•"/>
      <w:lvlJc w:val="left"/>
      <w:pPr>
        <w:tabs>
          <w:tab w:val="num" w:pos="5040"/>
        </w:tabs>
        <w:ind w:left="5040" w:hanging="360"/>
      </w:pPr>
      <w:rPr>
        <w:rFonts w:ascii="Times New Roman" w:hAnsi="Times New Roman" w:hint="default"/>
      </w:rPr>
    </w:lvl>
    <w:lvl w:ilvl="7" w:tplc="E44AA1CC" w:tentative="1">
      <w:start w:val="1"/>
      <w:numFmt w:val="bullet"/>
      <w:lvlText w:val="•"/>
      <w:lvlJc w:val="left"/>
      <w:pPr>
        <w:tabs>
          <w:tab w:val="num" w:pos="5760"/>
        </w:tabs>
        <w:ind w:left="5760" w:hanging="360"/>
      </w:pPr>
      <w:rPr>
        <w:rFonts w:ascii="Times New Roman" w:hAnsi="Times New Roman" w:hint="default"/>
      </w:rPr>
    </w:lvl>
    <w:lvl w:ilvl="8" w:tplc="9C6EA6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9115B7"/>
    <w:multiLevelType w:val="hybridMultilevel"/>
    <w:tmpl w:val="8DA8EF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2E6260D"/>
    <w:multiLevelType w:val="hybridMultilevel"/>
    <w:tmpl w:val="ECF6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9"/>
  </w:num>
  <w:num w:numId="1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13"/>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AB6"/>
    <w:rsid w:val="00001BDB"/>
    <w:rsid w:val="00001E79"/>
    <w:rsid w:val="000047AA"/>
    <w:rsid w:val="00011AE5"/>
    <w:rsid w:val="00014573"/>
    <w:rsid w:val="00016B30"/>
    <w:rsid w:val="00025DE1"/>
    <w:rsid w:val="0002644A"/>
    <w:rsid w:val="00031535"/>
    <w:rsid w:val="00034D94"/>
    <w:rsid w:val="00037E3A"/>
    <w:rsid w:val="0004085A"/>
    <w:rsid w:val="00043554"/>
    <w:rsid w:val="000441AF"/>
    <w:rsid w:val="00061127"/>
    <w:rsid w:val="000612B0"/>
    <w:rsid w:val="00062B30"/>
    <w:rsid w:val="00070280"/>
    <w:rsid w:val="00073588"/>
    <w:rsid w:val="000829CE"/>
    <w:rsid w:val="00086F4E"/>
    <w:rsid w:val="00090732"/>
    <w:rsid w:val="00096920"/>
    <w:rsid w:val="000A0AF7"/>
    <w:rsid w:val="000A2264"/>
    <w:rsid w:val="000B0322"/>
    <w:rsid w:val="000B2275"/>
    <w:rsid w:val="000B4AD9"/>
    <w:rsid w:val="000B5B4F"/>
    <w:rsid w:val="000C436C"/>
    <w:rsid w:val="000C693B"/>
    <w:rsid w:val="000D3161"/>
    <w:rsid w:val="000D58D5"/>
    <w:rsid w:val="000E225B"/>
    <w:rsid w:val="000E2A92"/>
    <w:rsid w:val="000F2519"/>
    <w:rsid w:val="0010426F"/>
    <w:rsid w:val="00104CF7"/>
    <w:rsid w:val="0010512B"/>
    <w:rsid w:val="00112B78"/>
    <w:rsid w:val="00115782"/>
    <w:rsid w:val="00121AD2"/>
    <w:rsid w:val="00123B8D"/>
    <w:rsid w:val="00127FCB"/>
    <w:rsid w:val="001349C1"/>
    <w:rsid w:val="00151F04"/>
    <w:rsid w:val="00160246"/>
    <w:rsid w:val="00161F84"/>
    <w:rsid w:val="001638DA"/>
    <w:rsid w:val="00164485"/>
    <w:rsid w:val="00164BFA"/>
    <w:rsid w:val="00167D73"/>
    <w:rsid w:val="00167E07"/>
    <w:rsid w:val="00173152"/>
    <w:rsid w:val="001735DB"/>
    <w:rsid w:val="00180655"/>
    <w:rsid w:val="00183314"/>
    <w:rsid w:val="0018377E"/>
    <w:rsid w:val="001877AB"/>
    <w:rsid w:val="00187F68"/>
    <w:rsid w:val="00192AEC"/>
    <w:rsid w:val="0019372E"/>
    <w:rsid w:val="00196DE1"/>
    <w:rsid w:val="0019706B"/>
    <w:rsid w:val="001A1344"/>
    <w:rsid w:val="001A2153"/>
    <w:rsid w:val="001B2D10"/>
    <w:rsid w:val="001B36F3"/>
    <w:rsid w:val="001B3E22"/>
    <w:rsid w:val="001B778E"/>
    <w:rsid w:val="001B7DE0"/>
    <w:rsid w:val="001C17CC"/>
    <w:rsid w:val="001D09AB"/>
    <w:rsid w:val="001D0D43"/>
    <w:rsid w:val="001D196C"/>
    <w:rsid w:val="001D367E"/>
    <w:rsid w:val="001D5FBB"/>
    <w:rsid w:val="001D723B"/>
    <w:rsid w:val="001E08F1"/>
    <w:rsid w:val="001E109E"/>
    <w:rsid w:val="001E21A1"/>
    <w:rsid w:val="001E243F"/>
    <w:rsid w:val="001E3A6D"/>
    <w:rsid w:val="001E5955"/>
    <w:rsid w:val="001E6E0C"/>
    <w:rsid w:val="001F02FE"/>
    <w:rsid w:val="00210AEA"/>
    <w:rsid w:val="00215518"/>
    <w:rsid w:val="002209F2"/>
    <w:rsid w:val="00221604"/>
    <w:rsid w:val="00233DFA"/>
    <w:rsid w:val="002418ED"/>
    <w:rsid w:val="0024314F"/>
    <w:rsid w:val="0024725A"/>
    <w:rsid w:val="002532BE"/>
    <w:rsid w:val="002551D5"/>
    <w:rsid w:val="00260B3A"/>
    <w:rsid w:val="00262ED4"/>
    <w:rsid w:val="002636D4"/>
    <w:rsid w:val="00264E0A"/>
    <w:rsid w:val="00274F21"/>
    <w:rsid w:val="00276592"/>
    <w:rsid w:val="002808BF"/>
    <w:rsid w:val="002831C8"/>
    <w:rsid w:val="002850A3"/>
    <w:rsid w:val="002850B5"/>
    <w:rsid w:val="0029020B"/>
    <w:rsid w:val="002A10D5"/>
    <w:rsid w:val="002A240C"/>
    <w:rsid w:val="002B15E8"/>
    <w:rsid w:val="002B3D81"/>
    <w:rsid w:val="002B5C12"/>
    <w:rsid w:val="002C1960"/>
    <w:rsid w:val="002C44BF"/>
    <w:rsid w:val="002C4BD9"/>
    <w:rsid w:val="002D210E"/>
    <w:rsid w:val="002D288D"/>
    <w:rsid w:val="002D3FD5"/>
    <w:rsid w:val="002D44BE"/>
    <w:rsid w:val="002D720C"/>
    <w:rsid w:val="002F70B2"/>
    <w:rsid w:val="00301167"/>
    <w:rsid w:val="0030383A"/>
    <w:rsid w:val="003120E9"/>
    <w:rsid w:val="00313081"/>
    <w:rsid w:val="00313747"/>
    <w:rsid w:val="00313A33"/>
    <w:rsid w:val="00313DB5"/>
    <w:rsid w:val="00315931"/>
    <w:rsid w:val="00320E76"/>
    <w:rsid w:val="003278DD"/>
    <w:rsid w:val="00330104"/>
    <w:rsid w:val="003319B9"/>
    <w:rsid w:val="00334A4A"/>
    <w:rsid w:val="00336C0F"/>
    <w:rsid w:val="00342A46"/>
    <w:rsid w:val="003443AD"/>
    <w:rsid w:val="003535B4"/>
    <w:rsid w:val="00360F5F"/>
    <w:rsid w:val="003630E3"/>
    <w:rsid w:val="00365B54"/>
    <w:rsid w:val="00377049"/>
    <w:rsid w:val="00382DDE"/>
    <w:rsid w:val="00383D34"/>
    <w:rsid w:val="00383E52"/>
    <w:rsid w:val="003855C1"/>
    <w:rsid w:val="00397BFD"/>
    <w:rsid w:val="003A42C8"/>
    <w:rsid w:val="003A5EB5"/>
    <w:rsid w:val="003A71F1"/>
    <w:rsid w:val="003B1B34"/>
    <w:rsid w:val="003C03B3"/>
    <w:rsid w:val="003C44FC"/>
    <w:rsid w:val="003D25C5"/>
    <w:rsid w:val="003D6185"/>
    <w:rsid w:val="003D74F0"/>
    <w:rsid w:val="003E0424"/>
    <w:rsid w:val="003E09CF"/>
    <w:rsid w:val="003E378E"/>
    <w:rsid w:val="003E38FF"/>
    <w:rsid w:val="003E3E50"/>
    <w:rsid w:val="003E5EB6"/>
    <w:rsid w:val="003E71FE"/>
    <w:rsid w:val="003F1944"/>
    <w:rsid w:val="003F1FE4"/>
    <w:rsid w:val="003F293D"/>
    <w:rsid w:val="004007CF"/>
    <w:rsid w:val="00405459"/>
    <w:rsid w:val="00406512"/>
    <w:rsid w:val="00412A79"/>
    <w:rsid w:val="004178DE"/>
    <w:rsid w:val="00420D71"/>
    <w:rsid w:val="004222B5"/>
    <w:rsid w:val="00422A07"/>
    <w:rsid w:val="004251FD"/>
    <w:rsid w:val="004264F9"/>
    <w:rsid w:val="00427D34"/>
    <w:rsid w:val="00432F66"/>
    <w:rsid w:val="00436726"/>
    <w:rsid w:val="004373BF"/>
    <w:rsid w:val="004408C7"/>
    <w:rsid w:val="00442037"/>
    <w:rsid w:val="004427C0"/>
    <w:rsid w:val="00453012"/>
    <w:rsid w:val="0045417B"/>
    <w:rsid w:val="00454400"/>
    <w:rsid w:val="00455E8A"/>
    <w:rsid w:val="004615E5"/>
    <w:rsid w:val="00463312"/>
    <w:rsid w:val="004753BE"/>
    <w:rsid w:val="004801A5"/>
    <w:rsid w:val="00483975"/>
    <w:rsid w:val="00487616"/>
    <w:rsid w:val="00492FA2"/>
    <w:rsid w:val="004952EF"/>
    <w:rsid w:val="004A4123"/>
    <w:rsid w:val="004B1214"/>
    <w:rsid w:val="004B18D1"/>
    <w:rsid w:val="004B68C3"/>
    <w:rsid w:val="004C4AB6"/>
    <w:rsid w:val="004C6790"/>
    <w:rsid w:val="004D3C38"/>
    <w:rsid w:val="004D46AA"/>
    <w:rsid w:val="004D5BE8"/>
    <w:rsid w:val="004F0378"/>
    <w:rsid w:val="004F17B0"/>
    <w:rsid w:val="004F7C61"/>
    <w:rsid w:val="00501FF4"/>
    <w:rsid w:val="00502A86"/>
    <w:rsid w:val="00505775"/>
    <w:rsid w:val="005076C9"/>
    <w:rsid w:val="00510699"/>
    <w:rsid w:val="00511666"/>
    <w:rsid w:val="0052253E"/>
    <w:rsid w:val="00532716"/>
    <w:rsid w:val="005369F1"/>
    <w:rsid w:val="00536D8A"/>
    <w:rsid w:val="005376A1"/>
    <w:rsid w:val="00551745"/>
    <w:rsid w:val="00552DDA"/>
    <w:rsid w:val="00555D75"/>
    <w:rsid w:val="00557EB4"/>
    <w:rsid w:val="0056239A"/>
    <w:rsid w:val="00563031"/>
    <w:rsid w:val="005706D1"/>
    <w:rsid w:val="00570F6C"/>
    <w:rsid w:val="005715F7"/>
    <w:rsid w:val="00575FD5"/>
    <w:rsid w:val="005761F3"/>
    <w:rsid w:val="00582E91"/>
    <w:rsid w:val="00583D4C"/>
    <w:rsid w:val="00592AD0"/>
    <w:rsid w:val="00592C7E"/>
    <w:rsid w:val="00593623"/>
    <w:rsid w:val="005A1097"/>
    <w:rsid w:val="005A1686"/>
    <w:rsid w:val="005A5922"/>
    <w:rsid w:val="005B1E5F"/>
    <w:rsid w:val="005B3C29"/>
    <w:rsid w:val="005B5773"/>
    <w:rsid w:val="005B7FC8"/>
    <w:rsid w:val="005C0053"/>
    <w:rsid w:val="005C05F1"/>
    <w:rsid w:val="005C6D6A"/>
    <w:rsid w:val="005D1AFC"/>
    <w:rsid w:val="005E20A1"/>
    <w:rsid w:val="005F3A29"/>
    <w:rsid w:val="005F43EB"/>
    <w:rsid w:val="0060281B"/>
    <w:rsid w:val="00603378"/>
    <w:rsid w:val="0061670A"/>
    <w:rsid w:val="0061705E"/>
    <w:rsid w:val="0062440B"/>
    <w:rsid w:val="00626452"/>
    <w:rsid w:val="006314B4"/>
    <w:rsid w:val="006358CB"/>
    <w:rsid w:val="00641195"/>
    <w:rsid w:val="00647247"/>
    <w:rsid w:val="006477D8"/>
    <w:rsid w:val="00647B4F"/>
    <w:rsid w:val="00647DAE"/>
    <w:rsid w:val="0065105B"/>
    <w:rsid w:val="006677E6"/>
    <w:rsid w:val="0067090F"/>
    <w:rsid w:val="006732AD"/>
    <w:rsid w:val="00677695"/>
    <w:rsid w:val="00681E88"/>
    <w:rsid w:val="006824EC"/>
    <w:rsid w:val="00683511"/>
    <w:rsid w:val="0069169C"/>
    <w:rsid w:val="006B3488"/>
    <w:rsid w:val="006B768E"/>
    <w:rsid w:val="006C0727"/>
    <w:rsid w:val="006C3343"/>
    <w:rsid w:val="006D05FF"/>
    <w:rsid w:val="006D0911"/>
    <w:rsid w:val="006D0E18"/>
    <w:rsid w:val="006D53D5"/>
    <w:rsid w:val="006D5A4D"/>
    <w:rsid w:val="006D75DD"/>
    <w:rsid w:val="006D786C"/>
    <w:rsid w:val="006E145F"/>
    <w:rsid w:val="006E51F9"/>
    <w:rsid w:val="006E59D5"/>
    <w:rsid w:val="006E632A"/>
    <w:rsid w:val="006F00C5"/>
    <w:rsid w:val="006F03EE"/>
    <w:rsid w:val="006F144A"/>
    <w:rsid w:val="006F2921"/>
    <w:rsid w:val="006F2AF4"/>
    <w:rsid w:val="006F778B"/>
    <w:rsid w:val="007035EC"/>
    <w:rsid w:val="00704957"/>
    <w:rsid w:val="00705E56"/>
    <w:rsid w:val="0070656E"/>
    <w:rsid w:val="00713928"/>
    <w:rsid w:val="00713B05"/>
    <w:rsid w:val="0071436D"/>
    <w:rsid w:val="007160DC"/>
    <w:rsid w:val="00716B1E"/>
    <w:rsid w:val="00723A61"/>
    <w:rsid w:val="00723CE0"/>
    <w:rsid w:val="00725DD9"/>
    <w:rsid w:val="007278E0"/>
    <w:rsid w:val="00742443"/>
    <w:rsid w:val="00743379"/>
    <w:rsid w:val="00745D2A"/>
    <w:rsid w:val="0074657A"/>
    <w:rsid w:val="007501E4"/>
    <w:rsid w:val="0075178E"/>
    <w:rsid w:val="007577AB"/>
    <w:rsid w:val="00760199"/>
    <w:rsid w:val="00760883"/>
    <w:rsid w:val="00762E74"/>
    <w:rsid w:val="00763825"/>
    <w:rsid w:val="00764892"/>
    <w:rsid w:val="00764C39"/>
    <w:rsid w:val="0076576E"/>
    <w:rsid w:val="00770572"/>
    <w:rsid w:val="007707F8"/>
    <w:rsid w:val="00771DAD"/>
    <w:rsid w:val="00773179"/>
    <w:rsid w:val="007775A5"/>
    <w:rsid w:val="00785D31"/>
    <w:rsid w:val="0079046C"/>
    <w:rsid w:val="00796E1C"/>
    <w:rsid w:val="00796EA4"/>
    <w:rsid w:val="007A472A"/>
    <w:rsid w:val="007A7C2E"/>
    <w:rsid w:val="007B14D9"/>
    <w:rsid w:val="007B14F5"/>
    <w:rsid w:val="007B2229"/>
    <w:rsid w:val="007B5A6D"/>
    <w:rsid w:val="007B5DF3"/>
    <w:rsid w:val="007B70F8"/>
    <w:rsid w:val="007C4A0B"/>
    <w:rsid w:val="007D1E21"/>
    <w:rsid w:val="007D3AA3"/>
    <w:rsid w:val="007E02F5"/>
    <w:rsid w:val="007E1B2C"/>
    <w:rsid w:val="007E2779"/>
    <w:rsid w:val="007E410C"/>
    <w:rsid w:val="007F3FDA"/>
    <w:rsid w:val="007F74E0"/>
    <w:rsid w:val="007F7C0E"/>
    <w:rsid w:val="00817A39"/>
    <w:rsid w:val="00817B17"/>
    <w:rsid w:val="00820D61"/>
    <w:rsid w:val="00820F37"/>
    <w:rsid w:val="0084032B"/>
    <w:rsid w:val="00841E24"/>
    <w:rsid w:val="0084215B"/>
    <w:rsid w:val="00843791"/>
    <w:rsid w:val="00845AA2"/>
    <w:rsid w:val="008460C4"/>
    <w:rsid w:val="00853364"/>
    <w:rsid w:val="008536B6"/>
    <w:rsid w:val="0085480E"/>
    <w:rsid w:val="00862A0D"/>
    <w:rsid w:val="00875ED7"/>
    <w:rsid w:val="00887A6C"/>
    <w:rsid w:val="008944F3"/>
    <w:rsid w:val="008A38C6"/>
    <w:rsid w:val="008A48D7"/>
    <w:rsid w:val="008A6CF4"/>
    <w:rsid w:val="008B2C48"/>
    <w:rsid w:val="008B3144"/>
    <w:rsid w:val="008C6FBE"/>
    <w:rsid w:val="008D0C0B"/>
    <w:rsid w:val="008D3116"/>
    <w:rsid w:val="008D3206"/>
    <w:rsid w:val="008D42C1"/>
    <w:rsid w:val="008D5053"/>
    <w:rsid w:val="008E2115"/>
    <w:rsid w:val="008E2E8A"/>
    <w:rsid w:val="008E3617"/>
    <w:rsid w:val="008E364A"/>
    <w:rsid w:val="008E4AC6"/>
    <w:rsid w:val="008F23FF"/>
    <w:rsid w:val="008F4F4D"/>
    <w:rsid w:val="00904B6B"/>
    <w:rsid w:val="00904BF0"/>
    <w:rsid w:val="0090533F"/>
    <w:rsid w:val="00906D01"/>
    <w:rsid w:val="00907466"/>
    <w:rsid w:val="0091091E"/>
    <w:rsid w:val="00917EB0"/>
    <w:rsid w:val="00917F3B"/>
    <w:rsid w:val="00920992"/>
    <w:rsid w:val="00922DC9"/>
    <w:rsid w:val="009376DF"/>
    <w:rsid w:val="009404AE"/>
    <w:rsid w:val="00942142"/>
    <w:rsid w:val="00944048"/>
    <w:rsid w:val="00946136"/>
    <w:rsid w:val="009477D8"/>
    <w:rsid w:val="00951563"/>
    <w:rsid w:val="00952172"/>
    <w:rsid w:val="00954918"/>
    <w:rsid w:val="00955FE2"/>
    <w:rsid w:val="00957827"/>
    <w:rsid w:val="009648ED"/>
    <w:rsid w:val="009658EB"/>
    <w:rsid w:val="00970AB9"/>
    <w:rsid w:val="009724BF"/>
    <w:rsid w:val="0097373A"/>
    <w:rsid w:val="00980D46"/>
    <w:rsid w:val="00983594"/>
    <w:rsid w:val="00984DB5"/>
    <w:rsid w:val="0098696A"/>
    <w:rsid w:val="009872AA"/>
    <w:rsid w:val="0098767A"/>
    <w:rsid w:val="00992E41"/>
    <w:rsid w:val="00994D28"/>
    <w:rsid w:val="009A44D0"/>
    <w:rsid w:val="009A4A56"/>
    <w:rsid w:val="009A517B"/>
    <w:rsid w:val="009A531F"/>
    <w:rsid w:val="009A5AFC"/>
    <w:rsid w:val="009A6296"/>
    <w:rsid w:val="009B1B72"/>
    <w:rsid w:val="009B606B"/>
    <w:rsid w:val="009B73FD"/>
    <w:rsid w:val="009B7510"/>
    <w:rsid w:val="009C1514"/>
    <w:rsid w:val="009C5B6B"/>
    <w:rsid w:val="009C66D6"/>
    <w:rsid w:val="009D205C"/>
    <w:rsid w:val="009D2201"/>
    <w:rsid w:val="009D2608"/>
    <w:rsid w:val="009D73A0"/>
    <w:rsid w:val="009E1D1E"/>
    <w:rsid w:val="009E223C"/>
    <w:rsid w:val="009E50D1"/>
    <w:rsid w:val="009E6A84"/>
    <w:rsid w:val="009E6B72"/>
    <w:rsid w:val="009E7A01"/>
    <w:rsid w:val="009F0940"/>
    <w:rsid w:val="009F27E2"/>
    <w:rsid w:val="009F3912"/>
    <w:rsid w:val="009F4DED"/>
    <w:rsid w:val="009F74F6"/>
    <w:rsid w:val="00A01A7B"/>
    <w:rsid w:val="00A0678D"/>
    <w:rsid w:val="00A11928"/>
    <w:rsid w:val="00A1201F"/>
    <w:rsid w:val="00A1293A"/>
    <w:rsid w:val="00A16EFE"/>
    <w:rsid w:val="00A2014D"/>
    <w:rsid w:val="00A21646"/>
    <w:rsid w:val="00A25C6B"/>
    <w:rsid w:val="00A25D45"/>
    <w:rsid w:val="00A267DD"/>
    <w:rsid w:val="00A26A8C"/>
    <w:rsid w:val="00A30C72"/>
    <w:rsid w:val="00A400C7"/>
    <w:rsid w:val="00A410CF"/>
    <w:rsid w:val="00A43F58"/>
    <w:rsid w:val="00A44453"/>
    <w:rsid w:val="00A457ED"/>
    <w:rsid w:val="00A45D86"/>
    <w:rsid w:val="00A50384"/>
    <w:rsid w:val="00A56709"/>
    <w:rsid w:val="00A6006E"/>
    <w:rsid w:val="00A62191"/>
    <w:rsid w:val="00A65F8B"/>
    <w:rsid w:val="00A67845"/>
    <w:rsid w:val="00A7579E"/>
    <w:rsid w:val="00A82C4E"/>
    <w:rsid w:val="00A8403C"/>
    <w:rsid w:val="00AA427C"/>
    <w:rsid w:val="00AA54F0"/>
    <w:rsid w:val="00AB1978"/>
    <w:rsid w:val="00AB2DF5"/>
    <w:rsid w:val="00AB3077"/>
    <w:rsid w:val="00AB66DB"/>
    <w:rsid w:val="00AB6947"/>
    <w:rsid w:val="00AC4348"/>
    <w:rsid w:val="00AD2F59"/>
    <w:rsid w:val="00AD318F"/>
    <w:rsid w:val="00AD3240"/>
    <w:rsid w:val="00AD49C0"/>
    <w:rsid w:val="00AE0E52"/>
    <w:rsid w:val="00AF150A"/>
    <w:rsid w:val="00AF33B1"/>
    <w:rsid w:val="00B00E9E"/>
    <w:rsid w:val="00B20BC0"/>
    <w:rsid w:val="00B27228"/>
    <w:rsid w:val="00B436C8"/>
    <w:rsid w:val="00B46138"/>
    <w:rsid w:val="00B526D2"/>
    <w:rsid w:val="00B54109"/>
    <w:rsid w:val="00B55175"/>
    <w:rsid w:val="00B55A18"/>
    <w:rsid w:val="00B621AB"/>
    <w:rsid w:val="00B721FF"/>
    <w:rsid w:val="00B7280F"/>
    <w:rsid w:val="00B72BDA"/>
    <w:rsid w:val="00B75258"/>
    <w:rsid w:val="00B76448"/>
    <w:rsid w:val="00B82EC8"/>
    <w:rsid w:val="00B83B0B"/>
    <w:rsid w:val="00B86940"/>
    <w:rsid w:val="00B913E0"/>
    <w:rsid w:val="00B927F4"/>
    <w:rsid w:val="00B929F5"/>
    <w:rsid w:val="00B94F51"/>
    <w:rsid w:val="00BA23BD"/>
    <w:rsid w:val="00BA4A69"/>
    <w:rsid w:val="00BA7C2E"/>
    <w:rsid w:val="00BB17A8"/>
    <w:rsid w:val="00BB28FB"/>
    <w:rsid w:val="00BB37F8"/>
    <w:rsid w:val="00BC3022"/>
    <w:rsid w:val="00BC3028"/>
    <w:rsid w:val="00BC3456"/>
    <w:rsid w:val="00BC4ABB"/>
    <w:rsid w:val="00BD011B"/>
    <w:rsid w:val="00BD201B"/>
    <w:rsid w:val="00BD6AC9"/>
    <w:rsid w:val="00BE68C2"/>
    <w:rsid w:val="00BF1D54"/>
    <w:rsid w:val="00BF3A12"/>
    <w:rsid w:val="00BF49BD"/>
    <w:rsid w:val="00C01434"/>
    <w:rsid w:val="00C01B09"/>
    <w:rsid w:val="00C0210B"/>
    <w:rsid w:val="00C03247"/>
    <w:rsid w:val="00C0725D"/>
    <w:rsid w:val="00C10214"/>
    <w:rsid w:val="00C14223"/>
    <w:rsid w:val="00C15F65"/>
    <w:rsid w:val="00C16299"/>
    <w:rsid w:val="00C226E7"/>
    <w:rsid w:val="00C23CA8"/>
    <w:rsid w:val="00C27D38"/>
    <w:rsid w:val="00C30590"/>
    <w:rsid w:val="00C30E84"/>
    <w:rsid w:val="00C40C43"/>
    <w:rsid w:val="00C458FF"/>
    <w:rsid w:val="00C46A17"/>
    <w:rsid w:val="00C5023A"/>
    <w:rsid w:val="00C53BBC"/>
    <w:rsid w:val="00C63299"/>
    <w:rsid w:val="00C72CA7"/>
    <w:rsid w:val="00C7439B"/>
    <w:rsid w:val="00C84E61"/>
    <w:rsid w:val="00C85C7D"/>
    <w:rsid w:val="00C94196"/>
    <w:rsid w:val="00C944C0"/>
    <w:rsid w:val="00C950D9"/>
    <w:rsid w:val="00CA09B2"/>
    <w:rsid w:val="00CB220E"/>
    <w:rsid w:val="00CB2B70"/>
    <w:rsid w:val="00CC3699"/>
    <w:rsid w:val="00CD6AC9"/>
    <w:rsid w:val="00CE1DA3"/>
    <w:rsid w:val="00CE7F47"/>
    <w:rsid w:val="00CF386A"/>
    <w:rsid w:val="00CF4251"/>
    <w:rsid w:val="00CF5B21"/>
    <w:rsid w:val="00CF6A27"/>
    <w:rsid w:val="00D0484B"/>
    <w:rsid w:val="00D0501D"/>
    <w:rsid w:val="00D06790"/>
    <w:rsid w:val="00D20402"/>
    <w:rsid w:val="00D214E0"/>
    <w:rsid w:val="00D22317"/>
    <w:rsid w:val="00D236E1"/>
    <w:rsid w:val="00D23B61"/>
    <w:rsid w:val="00D32E97"/>
    <w:rsid w:val="00D34960"/>
    <w:rsid w:val="00D41EBC"/>
    <w:rsid w:val="00D46AC4"/>
    <w:rsid w:val="00D55CB1"/>
    <w:rsid w:val="00D638BB"/>
    <w:rsid w:val="00D65340"/>
    <w:rsid w:val="00D657A5"/>
    <w:rsid w:val="00D707F4"/>
    <w:rsid w:val="00D73826"/>
    <w:rsid w:val="00D746B2"/>
    <w:rsid w:val="00D757C8"/>
    <w:rsid w:val="00D8267E"/>
    <w:rsid w:val="00D85D7A"/>
    <w:rsid w:val="00D86CF4"/>
    <w:rsid w:val="00D909FB"/>
    <w:rsid w:val="00D93398"/>
    <w:rsid w:val="00D95493"/>
    <w:rsid w:val="00DA14DD"/>
    <w:rsid w:val="00DA3D10"/>
    <w:rsid w:val="00DA4778"/>
    <w:rsid w:val="00DA4D7F"/>
    <w:rsid w:val="00DB1CF1"/>
    <w:rsid w:val="00DB21FB"/>
    <w:rsid w:val="00DB3734"/>
    <w:rsid w:val="00DB46A1"/>
    <w:rsid w:val="00DB6FE2"/>
    <w:rsid w:val="00DC3C7A"/>
    <w:rsid w:val="00DC5A7B"/>
    <w:rsid w:val="00DC6BCF"/>
    <w:rsid w:val="00DD0022"/>
    <w:rsid w:val="00DD01FE"/>
    <w:rsid w:val="00DD0925"/>
    <w:rsid w:val="00DD18F9"/>
    <w:rsid w:val="00DD2BAC"/>
    <w:rsid w:val="00DE1057"/>
    <w:rsid w:val="00DE2259"/>
    <w:rsid w:val="00DE2B6D"/>
    <w:rsid w:val="00DE6817"/>
    <w:rsid w:val="00E0115B"/>
    <w:rsid w:val="00E05C73"/>
    <w:rsid w:val="00E12C71"/>
    <w:rsid w:val="00E15459"/>
    <w:rsid w:val="00E179DA"/>
    <w:rsid w:val="00E2267F"/>
    <w:rsid w:val="00E2482B"/>
    <w:rsid w:val="00E33A0E"/>
    <w:rsid w:val="00E35336"/>
    <w:rsid w:val="00E41687"/>
    <w:rsid w:val="00E43E2A"/>
    <w:rsid w:val="00E4463F"/>
    <w:rsid w:val="00E46E52"/>
    <w:rsid w:val="00E5346C"/>
    <w:rsid w:val="00E67902"/>
    <w:rsid w:val="00E723A0"/>
    <w:rsid w:val="00E73D25"/>
    <w:rsid w:val="00E840A2"/>
    <w:rsid w:val="00E94DEE"/>
    <w:rsid w:val="00EA1E34"/>
    <w:rsid w:val="00EB1939"/>
    <w:rsid w:val="00EB2ED3"/>
    <w:rsid w:val="00EB77FD"/>
    <w:rsid w:val="00EC0934"/>
    <w:rsid w:val="00EC3443"/>
    <w:rsid w:val="00ED10F1"/>
    <w:rsid w:val="00ED1716"/>
    <w:rsid w:val="00EE2BB8"/>
    <w:rsid w:val="00EE3248"/>
    <w:rsid w:val="00EF4027"/>
    <w:rsid w:val="00EF428B"/>
    <w:rsid w:val="00EF43E4"/>
    <w:rsid w:val="00EF5405"/>
    <w:rsid w:val="00F007EF"/>
    <w:rsid w:val="00F055BB"/>
    <w:rsid w:val="00F05794"/>
    <w:rsid w:val="00F06183"/>
    <w:rsid w:val="00F06190"/>
    <w:rsid w:val="00F0735F"/>
    <w:rsid w:val="00F07980"/>
    <w:rsid w:val="00F22D65"/>
    <w:rsid w:val="00F24FD8"/>
    <w:rsid w:val="00F25D45"/>
    <w:rsid w:val="00F262B8"/>
    <w:rsid w:val="00F303E6"/>
    <w:rsid w:val="00F315F0"/>
    <w:rsid w:val="00F52F03"/>
    <w:rsid w:val="00F54122"/>
    <w:rsid w:val="00F560AE"/>
    <w:rsid w:val="00F61179"/>
    <w:rsid w:val="00F746B5"/>
    <w:rsid w:val="00F74ED7"/>
    <w:rsid w:val="00F7597E"/>
    <w:rsid w:val="00F77E24"/>
    <w:rsid w:val="00F819C6"/>
    <w:rsid w:val="00F85CAA"/>
    <w:rsid w:val="00F93E00"/>
    <w:rsid w:val="00F95DC9"/>
    <w:rsid w:val="00FA41AC"/>
    <w:rsid w:val="00FA669A"/>
    <w:rsid w:val="00FA6BB4"/>
    <w:rsid w:val="00FB0D0C"/>
    <w:rsid w:val="00FD2C1F"/>
    <w:rsid w:val="00FD47EC"/>
    <w:rsid w:val="00FD68D7"/>
    <w:rsid w:val="00FD787F"/>
    <w:rsid w:val="00FF2638"/>
    <w:rsid w:val="00FF31EB"/>
    <w:rsid w:val="00FF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eastAsia="SimSun" w:hAnsi="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14-01-0wng-agenda-for-wng-2016-05.ppt" TargetMode="External"/><Relationship Id="rId13" Type="http://schemas.openxmlformats.org/officeDocument/2006/relationships/hyperlink" Target="https://mentor.ieee.org/802.11/dcn/16/11-16-0605-01-0wng-proposal-for-lp-wur-study-group.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6/11-16-0451-01-0wng-wng-2016-march-macao-meeting-minutes.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14-01-0wng-agenda-for-wng-2016-05.ppt" TargetMode="External"/><Relationship Id="rId5" Type="http://schemas.openxmlformats.org/officeDocument/2006/relationships/webSettings" Target="webSettings.xml"/><Relationship Id="rId15" Type="http://schemas.openxmlformats.org/officeDocument/2006/relationships/hyperlink" Target="https://mentor.ieee.org/802.11/dcn/16/11-16-0651-02-0000-802-11-discussion-of-inputs-to-802-ec-5g-sc.pptx" TargetMode="External"/><Relationship Id="rId10" Type="http://schemas.openxmlformats.org/officeDocument/2006/relationships/hyperlink" Target="https://mentor.ieee.org/802.11/dcn/16/11-16-0451-01-0wng-wng-2016-march-macao-meeting-minut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6/11-16-0451-01-0wng-wng-2016-march-macao-meeting-minutes.docx" TargetMode="External"/><Relationship Id="rId14" Type="http://schemas.openxmlformats.org/officeDocument/2006/relationships/hyperlink" Target="https://mentor.ieee.org/802.11/dcn/16/11-16-0605-01-0wng-proposal-for-lp-wur-study-gro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4136-8F25-4C31-94A7-2310FEA3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4310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7662</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cp:lastModifiedBy>
  <cp:revision>44</cp:revision>
  <cp:lastPrinted>2016-01-25T06:33:00Z</cp:lastPrinted>
  <dcterms:created xsi:type="dcterms:W3CDTF">2016-01-25T06:27:00Z</dcterms:created>
  <dcterms:modified xsi:type="dcterms:W3CDTF">2016-05-18T21:01:00Z</dcterms:modified>
</cp:coreProperties>
</file>