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064"/>
        <w:gridCol w:w="6"/>
        <w:gridCol w:w="2430"/>
        <w:gridCol w:w="1620"/>
        <w:gridCol w:w="1800"/>
      </w:tblGrid>
      <w:tr w:rsidR="00CA09B2" w:rsidTr="00A93CA5">
        <w:trPr>
          <w:trHeight w:val="485"/>
          <w:jc w:val="center"/>
        </w:trPr>
        <w:tc>
          <w:tcPr>
            <w:tcW w:w="9175" w:type="dxa"/>
            <w:gridSpan w:val="6"/>
            <w:vAlign w:val="center"/>
          </w:tcPr>
          <w:p w:rsidR="00CA09B2" w:rsidRDefault="007E2334" w:rsidP="00B23701">
            <w:pPr>
              <w:pStyle w:val="T2"/>
            </w:pPr>
            <w:r w:rsidRPr="007E2334">
              <w:t xml:space="preserve">ARC SC </w:t>
            </w:r>
            <w:r w:rsidR="00B23701">
              <w:t>Teleconference</w:t>
            </w:r>
            <w:r w:rsidRPr="007E2334">
              <w:t xml:space="preserve"> Minutes </w:t>
            </w:r>
            <w:r w:rsidR="00B23701">
              <w:t>May</w:t>
            </w:r>
            <w:r w:rsidRPr="007E2334">
              <w:t xml:space="preserve"> 2016</w:t>
            </w:r>
          </w:p>
        </w:tc>
      </w:tr>
      <w:tr w:rsidR="00CA09B2" w:rsidTr="00A93CA5">
        <w:trPr>
          <w:trHeight w:val="359"/>
          <w:jc w:val="center"/>
        </w:trPr>
        <w:tc>
          <w:tcPr>
            <w:tcW w:w="9175" w:type="dxa"/>
            <w:gridSpan w:val="6"/>
            <w:vAlign w:val="center"/>
          </w:tcPr>
          <w:p w:rsidR="00CA09B2" w:rsidRDefault="00CA09B2" w:rsidP="00A0799A">
            <w:pPr>
              <w:pStyle w:val="T2"/>
              <w:ind w:left="0"/>
              <w:rPr>
                <w:sz w:val="20"/>
              </w:rPr>
            </w:pPr>
            <w:r>
              <w:rPr>
                <w:sz w:val="20"/>
              </w:rPr>
              <w:t>Date:</w:t>
            </w:r>
            <w:r>
              <w:rPr>
                <w:b w:val="0"/>
                <w:sz w:val="20"/>
              </w:rPr>
              <w:t xml:space="preserve">  </w:t>
            </w:r>
            <w:r w:rsidR="007E2334">
              <w:rPr>
                <w:b w:val="0"/>
                <w:sz w:val="20"/>
              </w:rPr>
              <w:t>2016</w:t>
            </w:r>
            <w:r>
              <w:rPr>
                <w:b w:val="0"/>
                <w:sz w:val="20"/>
              </w:rPr>
              <w:t>-</w:t>
            </w:r>
            <w:r w:rsidR="007E2334">
              <w:rPr>
                <w:b w:val="0"/>
                <w:sz w:val="20"/>
              </w:rPr>
              <w:t>0</w:t>
            </w:r>
            <w:r w:rsidR="00B23701">
              <w:rPr>
                <w:b w:val="0"/>
                <w:sz w:val="20"/>
              </w:rPr>
              <w:t>5-04</w:t>
            </w:r>
          </w:p>
        </w:tc>
      </w:tr>
      <w:tr w:rsidR="00CA09B2" w:rsidTr="00A93CA5">
        <w:trPr>
          <w:cantSplit/>
          <w:jc w:val="center"/>
        </w:trPr>
        <w:tc>
          <w:tcPr>
            <w:tcW w:w="9175" w:type="dxa"/>
            <w:gridSpan w:val="6"/>
            <w:vAlign w:val="center"/>
          </w:tcPr>
          <w:p w:rsidR="00CA09B2" w:rsidRDefault="00CA09B2">
            <w:pPr>
              <w:pStyle w:val="T2"/>
              <w:spacing w:after="0"/>
              <w:ind w:left="0" w:right="0"/>
              <w:jc w:val="left"/>
              <w:rPr>
                <w:sz w:val="20"/>
              </w:rPr>
            </w:pPr>
            <w:r>
              <w:rPr>
                <w:sz w:val="20"/>
              </w:rPr>
              <w:t>Author(s):</w:t>
            </w:r>
          </w:p>
        </w:tc>
      </w:tr>
      <w:tr w:rsidR="00CA09B2" w:rsidTr="00A93CA5">
        <w:trPr>
          <w:jc w:val="center"/>
        </w:trPr>
        <w:tc>
          <w:tcPr>
            <w:tcW w:w="1255"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436" w:type="dxa"/>
            <w:gridSpan w:val="2"/>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1800" w:type="dxa"/>
            <w:vAlign w:val="center"/>
          </w:tcPr>
          <w:p w:rsidR="00CA09B2" w:rsidRDefault="00CA09B2">
            <w:pPr>
              <w:pStyle w:val="T2"/>
              <w:spacing w:after="0"/>
              <w:ind w:left="0" w:right="0"/>
              <w:jc w:val="left"/>
              <w:rPr>
                <w:sz w:val="20"/>
              </w:rPr>
            </w:pPr>
            <w:r>
              <w:rPr>
                <w:sz w:val="20"/>
              </w:rPr>
              <w:t>email</w:t>
            </w:r>
          </w:p>
        </w:tc>
      </w:tr>
      <w:tr w:rsidR="007E2334" w:rsidTr="00A93CA5">
        <w:trPr>
          <w:jc w:val="center"/>
        </w:trPr>
        <w:tc>
          <w:tcPr>
            <w:tcW w:w="1255" w:type="dxa"/>
            <w:vAlign w:val="center"/>
          </w:tcPr>
          <w:p w:rsidR="007E2334" w:rsidRDefault="007E2334" w:rsidP="00227414">
            <w:pPr>
              <w:pStyle w:val="T2"/>
              <w:spacing w:after="0"/>
              <w:ind w:left="0" w:right="0"/>
              <w:rPr>
                <w:b w:val="0"/>
                <w:sz w:val="20"/>
              </w:rPr>
            </w:pPr>
            <w:r>
              <w:rPr>
                <w:b w:val="0"/>
                <w:sz w:val="20"/>
              </w:rPr>
              <w:t>Joseph Levy</w:t>
            </w:r>
          </w:p>
        </w:tc>
        <w:tc>
          <w:tcPr>
            <w:tcW w:w="2070" w:type="dxa"/>
            <w:gridSpan w:val="2"/>
            <w:vAlign w:val="center"/>
          </w:tcPr>
          <w:p w:rsidR="007E2334" w:rsidRDefault="007E2334" w:rsidP="00227414">
            <w:pPr>
              <w:pStyle w:val="T2"/>
              <w:spacing w:after="0"/>
              <w:ind w:left="0" w:right="0"/>
              <w:rPr>
                <w:b w:val="0"/>
                <w:sz w:val="20"/>
              </w:rPr>
            </w:pPr>
            <w:r>
              <w:rPr>
                <w:b w:val="0"/>
                <w:sz w:val="20"/>
              </w:rPr>
              <w:t>InterDigital Communications, Inc.</w:t>
            </w:r>
          </w:p>
        </w:tc>
        <w:tc>
          <w:tcPr>
            <w:tcW w:w="2430" w:type="dxa"/>
            <w:vAlign w:val="center"/>
          </w:tcPr>
          <w:p w:rsidR="007E2334" w:rsidRDefault="007E2334" w:rsidP="00227414">
            <w:pPr>
              <w:pStyle w:val="T2"/>
              <w:spacing w:after="0"/>
              <w:ind w:left="0" w:right="0"/>
              <w:rPr>
                <w:b w:val="0"/>
                <w:sz w:val="20"/>
              </w:rPr>
            </w:pPr>
            <w:r>
              <w:rPr>
                <w:b w:val="0"/>
                <w:sz w:val="20"/>
              </w:rPr>
              <w:t>2 Huntington Quadrangle</w:t>
            </w:r>
            <w:r>
              <w:rPr>
                <w:b w:val="0"/>
                <w:sz w:val="20"/>
              </w:rPr>
              <w:br/>
              <w:t xml:space="preserve"> 4</w:t>
            </w:r>
            <w:r>
              <w:rPr>
                <w:b w:val="0"/>
                <w:sz w:val="20"/>
                <w:vertAlign w:val="superscript"/>
              </w:rPr>
              <w:t>th</w:t>
            </w:r>
            <w:r>
              <w:rPr>
                <w:b w:val="0"/>
                <w:sz w:val="20"/>
              </w:rPr>
              <w:t xml:space="preserve"> floor, South Wing</w:t>
            </w:r>
            <w:r>
              <w:rPr>
                <w:b w:val="0"/>
                <w:sz w:val="20"/>
              </w:rPr>
              <w:br/>
              <w:t>Melville, NY 11747</w:t>
            </w:r>
          </w:p>
        </w:tc>
        <w:tc>
          <w:tcPr>
            <w:tcW w:w="1620" w:type="dxa"/>
            <w:vAlign w:val="center"/>
          </w:tcPr>
          <w:p w:rsidR="007E2334" w:rsidRDefault="007E2334" w:rsidP="00227414">
            <w:pPr>
              <w:pStyle w:val="T2"/>
              <w:spacing w:after="0"/>
              <w:ind w:left="0" w:right="0"/>
              <w:rPr>
                <w:b w:val="0"/>
                <w:sz w:val="20"/>
              </w:rPr>
            </w:pPr>
            <w:r>
              <w:rPr>
                <w:b w:val="0"/>
                <w:sz w:val="20"/>
              </w:rPr>
              <w:t>+1.631.622.4139</w:t>
            </w:r>
          </w:p>
        </w:tc>
        <w:tc>
          <w:tcPr>
            <w:tcW w:w="1800" w:type="dxa"/>
            <w:vAlign w:val="center"/>
          </w:tcPr>
          <w:p w:rsidR="007E2334" w:rsidRPr="00736DCE" w:rsidRDefault="007E2334" w:rsidP="00227414">
            <w:pPr>
              <w:pStyle w:val="T2"/>
              <w:spacing w:after="0"/>
              <w:ind w:left="0" w:right="0"/>
              <w:rPr>
                <w:b w:val="0"/>
                <w:sz w:val="12"/>
              </w:rPr>
            </w:pPr>
            <w:r w:rsidRPr="00736DCE">
              <w:rPr>
                <w:b w:val="0"/>
                <w:sz w:val="12"/>
              </w:rPr>
              <w:t>joseph.levy@interdigital.com</w:t>
            </w:r>
          </w:p>
        </w:tc>
      </w:tr>
    </w:tbl>
    <w:p w:rsidR="00CA09B2" w:rsidRDefault="0008101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7110" w:rsidRDefault="00137110">
                            <w:pPr>
                              <w:pStyle w:val="T1"/>
                              <w:spacing w:after="120"/>
                            </w:pPr>
                            <w:r>
                              <w:t>Abstract</w:t>
                            </w:r>
                          </w:p>
                          <w:p w:rsidR="00137110" w:rsidRDefault="00137110" w:rsidP="004146F9">
                            <w:pPr>
                              <w:jc w:val="both"/>
                            </w:pPr>
                            <w:r>
                              <w:t xml:space="preserve">Minutes of the IEEE 802.11 ARC Standing Committee </w:t>
                            </w:r>
                            <w:r w:rsidR="00D92141">
                              <w:t xml:space="preserve">teleconference </w:t>
                            </w:r>
                            <w:r>
                              <w:t xml:space="preserve">held on </w:t>
                            </w:r>
                            <w:r w:rsidR="00B23701">
                              <w:t xml:space="preserve">04 </w:t>
                            </w:r>
                            <w:r w:rsidR="00D92141">
                              <w:t>Ma</w:t>
                            </w:r>
                            <w:r w:rsidR="00B23701">
                              <w:t>y</w:t>
                            </w:r>
                            <w:r w:rsidR="00D92141">
                              <w:t xml:space="preserve"> 2016, at 12:00 noon EDT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137110" w:rsidRDefault="00137110">
                      <w:pPr>
                        <w:pStyle w:val="T1"/>
                        <w:spacing w:after="120"/>
                      </w:pPr>
                      <w:r>
                        <w:t>Abstract</w:t>
                      </w:r>
                    </w:p>
                    <w:p w:rsidR="00137110" w:rsidRDefault="00137110" w:rsidP="004146F9">
                      <w:pPr>
                        <w:jc w:val="both"/>
                      </w:pPr>
                      <w:r>
                        <w:t xml:space="preserve">Minutes of the IEEE 802.11 ARC Standing Committee </w:t>
                      </w:r>
                      <w:r w:rsidR="00D92141">
                        <w:t xml:space="preserve">teleconference </w:t>
                      </w:r>
                      <w:r>
                        <w:t xml:space="preserve">held on </w:t>
                      </w:r>
                      <w:r w:rsidR="00B23701">
                        <w:t xml:space="preserve">04 </w:t>
                      </w:r>
                      <w:r w:rsidR="00D92141">
                        <w:t>Ma</w:t>
                      </w:r>
                      <w:r w:rsidR="00B23701">
                        <w:t>y</w:t>
                      </w:r>
                      <w:r w:rsidR="00D92141">
                        <w:t xml:space="preserve"> 2016, at 12:00 noon EDT</w:t>
                      </w:r>
                      <w:r>
                        <w:t>.</w:t>
                      </w:r>
                    </w:p>
                  </w:txbxContent>
                </v:textbox>
              </v:shape>
            </w:pict>
          </mc:Fallback>
        </mc:AlternateContent>
      </w:r>
    </w:p>
    <w:p w:rsidR="00CA09B2" w:rsidRDefault="00CA09B2" w:rsidP="007E2334">
      <w:r>
        <w:br w:type="page"/>
      </w:r>
    </w:p>
    <w:p w:rsidR="002D6133" w:rsidRDefault="002D6133" w:rsidP="00226201">
      <w:pPr>
        <w:rPr>
          <w:b/>
        </w:rPr>
      </w:pPr>
    </w:p>
    <w:p w:rsidR="002D6133" w:rsidRDefault="002D6133">
      <w:pPr>
        <w:rPr>
          <w:b/>
        </w:rPr>
      </w:pPr>
      <w:r>
        <w:rPr>
          <w:b/>
        </w:rPr>
        <w:t>Contents:</w:t>
      </w:r>
    </w:p>
    <w:sdt>
      <w:sdtPr>
        <w:rPr>
          <w:rFonts w:ascii="Times New Roman" w:eastAsia="Times New Roman" w:hAnsi="Times New Roman" w:cs="Times New Roman"/>
          <w:color w:val="auto"/>
          <w:szCs w:val="20"/>
          <w:lang w:val="en-GB"/>
        </w:rPr>
        <w:id w:val="-1876384524"/>
        <w:docPartObj>
          <w:docPartGallery w:val="Table of Contents"/>
          <w:docPartUnique/>
        </w:docPartObj>
      </w:sdtPr>
      <w:sdtEndPr>
        <w:rPr>
          <w:b/>
          <w:bCs/>
          <w:noProof/>
        </w:rPr>
      </w:sdtEndPr>
      <w:sdtContent>
        <w:p w:rsidR="002D6133" w:rsidRDefault="002D6133">
          <w:pPr>
            <w:pStyle w:val="TOCHeading"/>
          </w:pPr>
        </w:p>
        <w:p w:rsidR="00BC5A77" w:rsidRDefault="002D6133">
          <w:pPr>
            <w:pStyle w:val="TOC1"/>
            <w:tabs>
              <w:tab w:val="right" w:leader="dot" w:pos="944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447113730" w:history="1">
            <w:r w:rsidR="00BC5A77" w:rsidRPr="002B5CC2">
              <w:rPr>
                <w:rStyle w:val="Hyperlink"/>
                <w:noProof/>
              </w:rPr>
              <w:t>Wednesday, March 30</w:t>
            </w:r>
            <w:r w:rsidR="00BC5A77" w:rsidRPr="002B5CC2">
              <w:rPr>
                <w:rStyle w:val="Hyperlink"/>
                <w:noProof/>
                <w:vertAlign w:val="superscript"/>
              </w:rPr>
              <w:t>th</w:t>
            </w:r>
            <w:r w:rsidR="00BC5A77" w:rsidRPr="002B5CC2">
              <w:rPr>
                <w:rStyle w:val="Hyperlink"/>
                <w:noProof/>
              </w:rPr>
              <w:t>, 12:00 noon (EDT)</w:t>
            </w:r>
            <w:r w:rsidR="00BC5A77">
              <w:rPr>
                <w:noProof/>
                <w:webHidden/>
              </w:rPr>
              <w:tab/>
            </w:r>
            <w:r w:rsidR="00BC5A77">
              <w:rPr>
                <w:noProof/>
                <w:webHidden/>
              </w:rPr>
              <w:fldChar w:fldCharType="begin"/>
            </w:r>
            <w:r w:rsidR="00BC5A77">
              <w:rPr>
                <w:noProof/>
                <w:webHidden/>
              </w:rPr>
              <w:instrText xml:space="preserve"> PAGEREF _Toc447113730 \h </w:instrText>
            </w:r>
            <w:r w:rsidR="00BC5A77">
              <w:rPr>
                <w:noProof/>
                <w:webHidden/>
              </w:rPr>
            </w:r>
            <w:r w:rsidR="00BC5A77">
              <w:rPr>
                <w:noProof/>
                <w:webHidden/>
              </w:rPr>
              <w:fldChar w:fldCharType="separate"/>
            </w:r>
            <w:r w:rsidR="00BC5A77">
              <w:rPr>
                <w:noProof/>
                <w:webHidden/>
              </w:rPr>
              <w:t>3</w:t>
            </w:r>
            <w:r w:rsidR="00BC5A77">
              <w:rPr>
                <w:noProof/>
                <w:webHidden/>
              </w:rPr>
              <w:fldChar w:fldCharType="end"/>
            </w:r>
          </w:hyperlink>
        </w:p>
        <w:p w:rsidR="002D6133" w:rsidRDefault="002D6133">
          <w:r>
            <w:rPr>
              <w:b/>
              <w:bCs/>
              <w:noProof/>
            </w:rPr>
            <w:fldChar w:fldCharType="end"/>
          </w:r>
        </w:p>
      </w:sdtContent>
    </w:sdt>
    <w:p w:rsidR="002D6133" w:rsidRDefault="002D6133">
      <w:pPr>
        <w:rPr>
          <w:b/>
        </w:rPr>
      </w:pPr>
      <w:r>
        <w:rPr>
          <w:b/>
        </w:rPr>
        <w:br w:type="page"/>
      </w:r>
    </w:p>
    <w:p w:rsidR="00226201" w:rsidRPr="002D6133" w:rsidRDefault="00D92141" w:rsidP="002D6133">
      <w:pPr>
        <w:pStyle w:val="Heading1"/>
      </w:pPr>
      <w:bookmarkStart w:id="0" w:name="_Toc447113730"/>
      <w:r>
        <w:lastRenderedPageBreak/>
        <w:t>Wednesday</w:t>
      </w:r>
      <w:r w:rsidR="00226201" w:rsidRPr="002D6133">
        <w:t xml:space="preserve">, </w:t>
      </w:r>
      <w:r w:rsidR="002F1DC0">
        <w:t>Ma</w:t>
      </w:r>
      <w:r w:rsidR="00B23701">
        <w:t>y 4</w:t>
      </w:r>
      <w:r w:rsidR="002F1DC0" w:rsidRPr="002F1DC0">
        <w:rPr>
          <w:vertAlign w:val="superscript"/>
        </w:rPr>
        <w:t>th</w:t>
      </w:r>
      <w:r w:rsidR="00226201" w:rsidRPr="002D6133">
        <w:t xml:space="preserve">, </w:t>
      </w:r>
      <w:r>
        <w:t>12:00 noon (EDT)</w:t>
      </w:r>
      <w:bookmarkEnd w:id="0"/>
    </w:p>
    <w:p w:rsidR="00226201" w:rsidRPr="005B4C36" w:rsidRDefault="00226201" w:rsidP="00226201">
      <w:pPr>
        <w:rPr>
          <w:b/>
        </w:rPr>
      </w:pPr>
    </w:p>
    <w:p w:rsidR="00226201" w:rsidRPr="005B4C36" w:rsidRDefault="00226201" w:rsidP="00226201">
      <w:pPr>
        <w:rPr>
          <w:b/>
        </w:rPr>
      </w:pPr>
      <w:r w:rsidRPr="005B4C36">
        <w:rPr>
          <w:b/>
        </w:rPr>
        <w:t>Administration:</w:t>
      </w:r>
    </w:p>
    <w:p w:rsidR="002F1DC0" w:rsidRDefault="00226201" w:rsidP="00226201">
      <w:pPr>
        <w:rPr>
          <w:b/>
        </w:rPr>
      </w:pPr>
      <w:r>
        <w:rPr>
          <w:b/>
        </w:rPr>
        <w:t xml:space="preserve">Chair: </w:t>
      </w:r>
      <w:r w:rsidR="002F1DC0" w:rsidRPr="002F1DC0">
        <w:rPr>
          <w:b/>
        </w:rPr>
        <w:t>Mark Hamilton, Ruckus</w:t>
      </w:r>
    </w:p>
    <w:p w:rsidR="00226201" w:rsidRDefault="002F1DC0" w:rsidP="00226201">
      <w:pPr>
        <w:rPr>
          <w:b/>
        </w:rPr>
      </w:pPr>
      <w:r>
        <w:rPr>
          <w:b/>
        </w:rPr>
        <w:t>Vice Chair</w:t>
      </w:r>
      <w:r w:rsidR="00D92141">
        <w:rPr>
          <w:b/>
        </w:rPr>
        <w:t>/</w:t>
      </w:r>
      <w:r w:rsidR="0088587D">
        <w:rPr>
          <w:b/>
        </w:rPr>
        <w:t>Secretary</w:t>
      </w:r>
      <w:r>
        <w:rPr>
          <w:b/>
        </w:rPr>
        <w:t xml:space="preserve"> </w:t>
      </w:r>
      <w:r w:rsidR="00226201">
        <w:rPr>
          <w:b/>
        </w:rPr>
        <w:t>Joseph Levy, InterDigital</w:t>
      </w:r>
    </w:p>
    <w:p w:rsidR="002F1DC0" w:rsidRDefault="002F1DC0" w:rsidP="00226201">
      <w:pPr>
        <w:rPr>
          <w:b/>
          <w:bCs/>
        </w:rPr>
      </w:pPr>
    </w:p>
    <w:p w:rsidR="000B0642" w:rsidRPr="000B0642" w:rsidRDefault="00226201" w:rsidP="00226201">
      <w:pPr>
        <w:rPr>
          <w:b/>
          <w:bCs/>
        </w:rPr>
      </w:pPr>
      <w:r>
        <w:rPr>
          <w:b/>
          <w:bCs/>
        </w:rPr>
        <w:t>Meeting call to order by Chair 1</w:t>
      </w:r>
      <w:r w:rsidR="00D92141">
        <w:rPr>
          <w:b/>
          <w:bCs/>
        </w:rPr>
        <w:t>2</w:t>
      </w:r>
      <w:r>
        <w:rPr>
          <w:b/>
          <w:bCs/>
        </w:rPr>
        <w:t>:</w:t>
      </w:r>
      <w:r w:rsidR="002F1DC0">
        <w:rPr>
          <w:b/>
          <w:bCs/>
        </w:rPr>
        <w:t>0</w:t>
      </w:r>
      <w:r w:rsidR="00D92141">
        <w:rPr>
          <w:b/>
          <w:bCs/>
        </w:rPr>
        <w:t>3</w:t>
      </w:r>
      <w:r>
        <w:rPr>
          <w:b/>
          <w:bCs/>
        </w:rPr>
        <w:t>,</w:t>
      </w:r>
      <w:r w:rsidR="009F4117">
        <w:rPr>
          <w:b/>
          <w:bCs/>
        </w:rPr>
        <w:t xml:space="preserve"> </w:t>
      </w:r>
      <w:r w:rsidR="00B23701">
        <w:rPr>
          <w:b/>
          <w:bCs/>
        </w:rPr>
        <w:t>4</w:t>
      </w:r>
      <w:r>
        <w:rPr>
          <w:b/>
          <w:bCs/>
        </w:rPr>
        <w:t xml:space="preserve"> </w:t>
      </w:r>
      <w:r w:rsidR="002F1DC0">
        <w:rPr>
          <w:b/>
          <w:bCs/>
        </w:rPr>
        <w:t>Ma</w:t>
      </w:r>
      <w:r w:rsidR="00B23701">
        <w:rPr>
          <w:b/>
          <w:bCs/>
        </w:rPr>
        <w:t>y</w:t>
      </w:r>
      <w:r>
        <w:rPr>
          <w:b/>
          <w:bCs/>
        </w:rPr>
        <w:t xml:space="preserve"> 2016</w:t>
      </w:r>
    </w:p>
    <w:p w:rsidR="00226201" w:rsidRDefault="00226201" w:rsidP="00226201">
      <w:pPr>
        <w:rPr>
          <w:b/>
          <w:bCs/>
        </w:rPr>
      </w:pPr>
      <w:r>
        <w:rPr>
          <w:b/>
          <w:bCs/>
        </w:rPr>
        <w:t xml:space="preserve"> </w:t>
      </w:r>
    </w:p>
    <w:p w:rsidR="00226201" w:rsidRDefault="00226201" w:rsidP="00226201">
      <w:pPr>
        <w:rPr>
          <w:b/>
        </w:rPr>
      </w:pPr>
      <w:r>
        <w:rPr>
          <w:b/>
        </w:rPr>
        <w:t xml:space="preserve">Proposed Agenda </w:t>
      </w:r>
      <w:r w:rsidR="00E83F02">
        <w:rPr>
          <w:b/>
        </w:rPr>
        <w:t xml:space="preserve">was sent by e-mail via the ARC reflector </w:t>
      </w:r>
      <w:hyperlink r:id="rId8" w:history="1">
        <w:r w:rsidR="00E83F02" w:rsidRPr="00184336">
          <w:rPr>
            <w:rStyle w:val="Hyperlink"/>
            <w:b/>
          </w:rPr>
          <w:t>STDS-802-11-ARC@ieee.org</w:t>
        </w:r>
      </w:hyperlink>
      <w:r w:rsidR="00E83F02">
        <w:rPr>
          <w:b/>
        </w:rPr>
        <w:t>, copied here for reference:</w:t>
      </w:r>
    </w:p>
    <w:p w:rsidR="00E83F02" w:rsidRDefault="00E83F02" w:rsidP="00226201">
      <w:pPr>
        <w:rPr>
          <w:b/>
        </w:rPr>
      </w:pPr>
    </w:p>
    <w:p w:rsidR="00E83F02" w:rsidRDefault="00E83F02" w:rsidP="00E83F02">
      <w:pPr>
        <w:rPr>
          <w:lang w:val="en-US"/>
        </w:rPr>
      </w:pPr>
      <w:r>
        <w:t>Draft agenda:</w:t>
      </w:r>
    </w:p>
    <w:p w:rsidR="00E83F02" w:rsidRDefault="00E83F02" w:rsidP="00E83F02"/>
    <w:p w:rsidR="00B23701" w:rsidRDefault="00B23701" w:rsidP="00B23701">
      <w:pPr>
        <w:pStyle w:val="ListParagraph"/>
        <w:numPr>
          <w:ilvl w:val="0"/>
          <w:numId w:val="21"/>
        </w:numPr>
        <w:contextualSpacing w:val="0"/>
        <w:rPr>
          <w:rFonts w:ascii="Calibri" w:hAnsi="Calibri"/>
          <w:szCs w:val="22"/>
          <w:lang w:val="en-US"/>
        </w:rPr>
      </w:pPr>
      <w:r>
        <w:rPr>
          <w:rFonts w:ascii="Calibri" w:hAnsi="Calibri"/>
          <w:szCs w:val="22"/>
        </w:rPr>
        <w:t>Call to order, patent policy, attendance</w:t>
      </w:r>
    </w:p>
    <w:p w:rsidR="00B23701" w:rsidRDefault="00B23701" w:rsidP="00B23701">
      <w:pPr>
        <w:pStyle w:val="ListParagraph"/>
        <w:numPr>
          <w:ilvl w:val="0"/>
          <w:numId w:val="21"/>
        </w:numPr>
        <w:contextualSpacing w:val="0"/>
        <w:rPr>
          <w:rFonts w:ascii="Calibri" w:hAnsi="Calibri"/>
          <w:szCs w:val="22"/>
        </w:rPr>
      </w:pPr>
      <w:r>
        <w:rPr>
          <w:rFonts w:ascii="Calibri" w:hAnsi="Calibri"/>
          <w:szCs w:val="22"/>
        </w:rPr>
        <w:t xml:space="preserve">Review presentation on architectural descriptions – Dick Roy (SRA): </w:t>
      </w:r>
      <w:hyperlink r:id="rId9" w:history="1">
        <w:r>
          <w:rPr>
            <w:rStyle w:val="Hyperlink"/>
            <w:rFonts w:ascii="Calibri" w:hAnsi="Calibri"/>
            <w:szCs w:val="22"/>
          </w:rPr>
          <w:t>11-16-0457-01-0arc-802-11ak-802-1ac-stas-aps-dses-and-convergence-functions.pptx</w:t>
        </w:r>
      </w:hyperlink>
      <w:r>
        <w:rPr>
          <w:rFonts w:ascii="Calibri" w:hAnsi="Calibri"/>
          <w:szCs w:val="22"/>
        </w:rPr>
        <w:t xml:space="preserve">  </w:t>
      </w:r>
    </w:p>
    <w:p w:rsidR="00B23701" w:rsidRDefault="00B23701" w:rsidP="00B23701">
      <w:pPr>
        <w:pStyle w:val="ListParagraph"/>
        <w:numPr>
          <w:ilvl w:val="0"/>
          <w:numId w:val="21"/>
        </w:numPr>
        <w:contextualSpacing w:val="0"/>
        <w:rPr>
          <w:rFonts w:ascii="Calibri" w:hAnsi="Calibri"/>
          <w:szCs w:val="22"/>
        </w:rPr>
      </w:pPr>
      <w:r>
        <w:rPr>
          <w:rFonts w:ascii="Calibri" w:hAnsi="Calibri"/>
          <w:szCs w:val="22"/>
        </w:rPr>
        <w:t>AOB</w:t>
      </w:r>
    </w:p>
    <w:p w:rsidR="00B23701" w:rsidRDefault="00B23701" w:rsidP="00B23701">
      <w:pPr>
        <w:pStyle w:val="ListParagraph"/>
        <w:numPr>
          <w:ilvl w:val="0"/>
          <w:numId w:val="21"/>
        </w:numPr>
        <w:spacing w:after="240"/>
        <w:contextualSpacing w:val="0"/>
        <w:rPr>
          <w:rFonts w:ascii="Calibri" w:hAnsi="Calibri"/>
          <w:szCs w:val="22"/>
        </w:rPr>
      </w:pPr>
      <w:r>
        <w:rPr>
          <w:rFonts w:ascii="Calibri" w:hAnsi="Calibri"/>
          <w:szCs w:val="22"/>
        </w:rPr>
        <w:t>Adjourn</w:t>
      </w:r>
    </w:p>
    <w:p w:rsidR="00E83F02" w:rsidRDefault="00E83F02" w:rsidP="00E83F02">
      <w:pPr>
        <w:pStyle w:val="NormalWeb"/>
        <w:rPr>
          <w:rFonts w:ascii="Calibri" w:hAnsi="Calibri"/>
          <w:sz w:val="22"/>
          <w:szCs w:val="22"/>
        </w:rPr>
      </w:pPr>
      <w:r>
        <w:rPr>
          <w:rFonts w:ascii="Calibri" w:hAnsi="Calibri"/>
          <w:sz w:val="22"/>
          <w:szCs w:val="22"/>
        </w:rPr>
        <w:t>Note that teleconferences are subject to IEEE policies and procedures, see:</w:t>
      </w:r>
    </w:p>
    <w:p w:rsidR="00E83F02" w:rsidRDefault="00E83F02" w:rsidP="00E83F02">
      <w:pPr>
        <w:rPr>
          <w:rFonts w:ascii="Calibri" w:hAnsi="Calibri"/>
          <w:szCs w:val="22"/>
        </w:rPr>
      </w:pPr>
      <w:r>
        <w:t xml:space="preserve">–        </w:t>
      </w:r>
      <w:hyperlink r:id="rId10" w:tgtFrame="_blank" w:history="1">
        <w:r>
          <w:rPr>
            <w:rStyle w:val="Hyperlink"/>
          </w:rPr>
          <w:t>IEEE Patent Policy</w:t>
        </w:r>
      </w:hyperlink>
      <w:r>
        <w:t xml:space="preserve"> </w:t>
      </w:r>
    </w:p>
    <w:p w:rsidR="00E83F02" w:rsidRDefault="00E83F02" w:rsidP="00E83F02">
      <w:r>
        <w:t xml:space="preserve">–        </w:t>
      </w:r>
      <w:hyperlink r:id="rId11" w:tgtFrame="_blank" w:history="1">
        <w:r>
          <w:rPr>
            <w:rStyle w:val="Hyperlink"/>
          </w:rPr>
          <w:t>Patent FAQ</w:t>
        </w:r>
      </w:hyperlink>
      <w:r>
        <w:t xml:space="preserve"> </w:t>
      </w:r>
    </w:p>
    <w:p w:rsidR="00E83F02" w:rsidRDefault="00E83F02" w:rsidP="00E83F02">
      <w:r>
        <w:t xml:space="preserve">–        </w:t>
      </w:r>
      <w:hyperlink r:id="rId12" w:tgtFrame="_blank" w:history="1">
        <w:r>
          <w:rPr>
            <w:rStyle w:val="Hyperlink"/>
          </w:rPr>
          <w:t>Letter of Assurance Form</w:t>
        </w:r>
      </w:hyperlink>
    </w:p>
    <w:p w:rsidR="00E83F02" w:rsidRDefault="00E83F02" w:rsidP="00E83F02">
      <w:r>
        <w:t xml:space="preserve">–        </w:t>
      </w:r>
      <w:hyperlink r:id="rId13" w:tgtFrame="_blank" w:history="1">
        <w:r>
          <w:rPr>
            <w:rStyle w:val="Hyperlink"/>
          </w:rPr>
          <w:t>Affiliation FAQ</w:t>
        </w:r>
      </w:hyperlink>
      <w:r>
        <w:t xml:space="preserve"> </w:t>
      </w:r>
    </w:p>
    <w:p w:rsidR="00E83F02" w:rsidRDefault="00E83F02" w:rsidP="00E83F02">
      <w:r>
        <w:t xml:space="preserve">–        </w:t>
      </w:r>
      <w:hyperlink r:id="rId14" w:tgtFrame="_blank" w:history="1">
        <w:r>
          <w:rPr>
            <w:rStyle w:val="Hyperlink"/>
          </w:rPr>
          <w:t>Anti-Trust FAQ</w:t>
        </w:r>
      </w:hyperlink>
      <w:r>
        <w:t xml:space="preserve"> </w:t>
      </w:r>
    </w:p>
    <w:p w:rsidR="00E83F02" w:rsidRDefault="00E83F02" w:rsidP="00E83F02">
      <w:r>
        <w:t xml:space="preserve">–        </w:t>
      </w:r>
      <w:hyperlink r:id="rId15" w:tgtFrame="_blank" w:history="1">
        <w:r>
          <w:rPr>
            <w:rStyle w:val="Hyperlink"/>
          </w:rPr>
          <w:t>Ethics</w:t>
        </w:r>
      </w:hyperlink>
    </w:p>
    <w:p w:rsidR="00E83F02" w:rsidRDefault="00E83F02" w:rsidP="00E83F02">
      <w:r>
        <w:t xml:space="preserve">–        </w:t>
      </w:r>
      <w:hyperlink r:id="rId16" w:tgtFrame="_blank" w:history="1">
        <w:r>
          <w:rPr>
            <w:rStyle w:val="Hyperlink"/>
          </w:rPr>
          <w:t>802 LMSC P&amp;P</w:t>
        </w:r>
      </w:hyperlink>
    </w:p>
    <w:p w:rsidR="00E83F02" w:rsidRDefault="00E83F02" w:rsidP="00E83F02">
      <w:r>
        <w:t xml:space="preserve">–        </w:t>
      </w:r>
      <w:hyperlink r:id="rId17" w:tgtFrame="_blank" w:history="1">
        <w:r>
          <w:rPr>
            <w:rStyle w:val="Hyperlink"/>
          </w:rPr>
          <w:t>802LMSC OM</w:t>
        </w:r>
      </w:hyperlink>
    </w:p>
    <w:p w:rsidR="00E83F02" w:rsidRDefault="00E83F02" w:rsidP="00E83F02">
      <w:r>
        <w:t xml:space="preserve">–        </w:t>
      </w:r>
      <w:hyperlink r:id="rId18" w:tgtFrame="_blank" w:history="1">
        <w:r>
          <w:rPr>
            <w:rStyle w:val="Hyperlink"/>
          </w:rPr>
          <w:t>802 WG P&amp;P</w:t>
        </w:r>
      </w:hyperlink>
    </w:p>
    <w:p w:rsidR="00E83F02" w:rsidRDefault="00E83F02" w:rsidP="00E83F02">
      <w:r>
        <w:t xml:space="preserve">–        </w:t>
      </w:r>
      <w:hyperlink r:id="rId19" w:tgtFrame="_blank" w:history="1">
        <w:r>
          <w:rPr>
            <w:rStyle w:val="Hyperlink"/>
          </w:rPr>
          <w:t>IEEE802.11 WG OM</w:t>
        </w:r>
      </w:hyperlink>
    </w:p>
    <w:p w:rsidR="00D54AB2" w:rsidRPr="00CF6E61" w:rsidRDefault="00E83F02" w:rsidP="00CF6E61">
      <w:pPr>
        <w:spacing w:before="100" w:beforeAutospacing="1" w:after="100" w:afterAutospacing="1"/>
        <w:rPr>
          <w:sz w:val="24"/>
          <w:szCs w:val="24"/>
        </w:rPr>
      </w:pPr>
      <w:r>
        <w:t>==================</w:t>
      </w:r>
    </w:p>
    <w:p w:rsidR="000B0642" w:rsidRDefault="000B0642" w:rsidP="000B0642">
      <w:pPr>
        <w:pStyle w:val="BodyText"/>
        <w:rPr>
          <w:b/>
          <w:bCs/>
          <w:lang w:val="en-US"/>
        </w:rPr>
      </w:pPr>
      <w:r>
        <w:rPr>
          <w:b/>
          <w:bCs/>
          <w:lang w:val="en-US"/>
        </w:rPr>
        <w:t>Administration:</w:t>
      </w:r>
    </w:p>
    <w:p w:rsidR="00E83F02" w:rsidRDefault="000B0642" w:rsidP="000B0642">
      <w:pPr>
        <w:pStyle w:val="BodyText"/>
      </w:pPr>
      <w:r>
        <w:t>The Chair re</w:t>
      </w:r>
      <w:r w:rsidR="00E83F02">
        <w:t>minded participants that we are operating under 802.11 policies and procedures as outlined above.</w:t>
      </w:r>
    </w:p>
    <w:p w:rsidR="000B0642" w:rsidRDefault="00E83F02" w:rsidP="000B0642">
      <w:pPr>
        <w:pStyle w:val="BodyText"/>
      </w:pPr>
      <w:r>
        <w:t xml:space="preserve">  </w:t>
      </w:r>
    </w:p>
    <w:p w:rsidR="000B0642" w:rsidRDefault="000B0642" w:rsidP="000B0642">
      <w:pPr>
        <w:pStyle w:val="BodyText"/>
        <w:rPr>
          <w:b/>
        </w:rPr>
      </w:pPr>
      <w:r>
        <w:rPr>
          <w:b/>
        </w:rPr>
        <w:t>Call for Patents:</w:t>
      </w:r>
    </w:p>
    <w:p w:rsidR="000B0642" w:rsidRDefault="000B0642" w:rsidP="000B0642">
      <w:pPr>
        <w:pStyle w:val="BodyText"/>
      </w:pPr>
      <w:r>
        <w:t xml:space="preserve">The Chair called for potentially essential patents – there was no response to the call. </w:t>
      </w:r>
    </w:p>
    <w:p w:rsidR="00CF6E61" w:rsidRDefault="00CF6E61" w:rsidP="000B0642">
      <w:pPr>
        <w:pStyle w:val="BodyText"/>
      </w:pPr>
    </w:p>
    <w:p w:rsidR="00CF6E61" w:rsidRDefault="00CF6E61" w:rsidP="000B0642">
      <w:pPr>
        <w:pStyle w:val="BodyText"/>
        <w:rPr>
          <w:b/>
        </w:rPr>
      </w:pPr>
      <w:r w:rsidRPr="00CF6E61">
        <w:rPr>
          <w:b/>
        </w:rPr>
        <w:t>Attendance:</w:t>
      </w:r>
    </w:p>
    <w:p w:rsidR="00CF6E61" w:rsidRDefault="00CF6E61" w:rsidP="00CF6E61">
      <w:pPr>
        <w:pStyle w:val="BodyText"/>
        <w:spacing w:after="0"/>
      </w:pPr>
      <w:r w:rsidRPr="00CF6E61">
        <w:t xml:space="preserve">The </w:t>
      </w:r>
      <w:r>
        <w:t>following were in attendance:</w:t>
      </w:r>
    </w:p>
    <w:p w:rsidR="00CF6E61" w:rsidRDefault="00CF6E61" w:rsidP="00CF6E61">
      <w:pPr>
        <w:pStyle w:val="BodyText"/>
        <w:spacing w:after="0"/>
      </w:pPr>
      <w:r>
        <w:t>Mark Hamilton, Ruckus, ARC Chair</w:t>
      </w:r>
    </w:p>
    <w:p w:rsidR="00CF6E61" w:rsidRDefault="00CF6E61" w:rsidP="00CF6E61">
      <w:pPr>
        <w:pStyle w:val="BodyText"/>
        <w:spacing w:after="0"/>
      </w:pPr>
      <w:r>
        <w:t>Joseph Levy, InterDigital, ARC Vice Chair</w:t>
      </w:r>
    </w:p>
    <w:p w:rsidR="00CF6E61" w:rsidRDefault="00CF6E61" w:rsidP="00CF6E61">
      <w:pPr>
        <w:pStyle w:val="BodyText"/>
        <w:spacing w:after="0"/>
      </w:pPr>
      <w:r>
        <w:t>Dick Roy, SRA</w:t>
      </w:r>
    </w:p>
    <w:p w:rsidR="000B0642" w:rsidRDefault="00CF6E61" w:rsidP="00CF6E61">
      <w:pPr>
        <w:pStyle w:val="BodyText"/>
        <w:spacing w:after="0"/>
      </w:pPr>
      <w:r>
        <w:t>Philippe Klein, Broadcom</w:t>
      </w:r>
    </w:p>
    <w:p w:rsidR="00B23701" w:rsidRDefault="00B23701" w:rsidP="00CF6E61">
      <w:pPr>
        <w:pStyle w:val="BodyText"/>
        <w:spacing w:after="0"/>
      </w:pPr>
      <w:r>
        <w:t>Jon Rosda</w:t>
      </w:r>
      <w:r w:rsidR="00AE5FE9">
        <w:t>h</w:t>
      </w:r>
      <w:r>
        <w:t>l, Qualcomm</w:t>
      </w:r>
    </w:p>
    <w:p w:rsidR="00B23701" w:rsidRPr="00B23701" w:rsidRDefault="00B23701" w:rsidP="00CF6E61">
      <w:pPr>
        <w:pStyle w:val="BodyText"/>
        <w:spacing w:after="0"/>
      </w:pPr>
      <w:r>
        <w:t>Adrian Stephens, Intel</w:t>
      </w:r>
    </w:p>
    <w:p w:rsidR="00CF6E61" w:rsidRDefault="00CF6E61" w:rsidP="000B0642">
      <w:pPr>
        <w:pStyle w:val="BodyText"/>
        <w:rPr>
          <w:b/>
        </w:rPr>
      </w:pPr>
    </w:p>
    <w:p w:rsidR="000B0642" w:rsidRDefault="000B0642" w:rsidP="000B0642">
      <w:pPr>
        <w:pStyle w:val="BodyText"/>
        <w:rPr>
          <w:b/>
        </w:rPr>
      </w:pPr>
      <w:r>
        <w:rPr>
          <w:b/>
        </w:rPr>
        <w:t>Approval of the Agenda:</w:t>
      </w:r>
    </w:p>
    <w:p w:rsidR="00E83F02" w:rsidRDefault="000B0642" w:rsidP="000B0642">
      <w:pPr>
        <w:pStyle w:val="BodyText"/>
      </w:pPr>
      <w:r>
        <w:t xml:space="preserve">The proposed Agenda </w:t>
      </w:r>
      <w:r w:rsidR="00E83F02">
        <w:t xml:space="preserve">was </w:t>
      </w:r>
      <w:r w:rsidR="00CF6E61">
        <w:t>agreed</w:t>
      </w:r>
    </w:p>
    <w:p w:rsidR="000B0642" w:rsidRPr="0066367B" w:rsidRDefault="000B0642" w:rsidP="000B0642"/>
    <w:p w:rsidR="00E83F02" w:rsidRDefault="00E83F02" w:rsidP="000B0642">
      <w:pPr>
        <w:rPr>
          <w:b/>
          <w:bCs/>
        </w:rPr>
      </w:pPr>
      <w:r w:rsidRPr="00E83F02">
        <w:rPr>
          <w:b/>
          <w:bCs/>
        </w:rPr>
        <w:t xml:space="preserve">Review presentation on architectural descriptions </w:t>
      </w:r>
    </w:p>
    <w:p w:rsidR="00AE5FE9" w:rsidRDefault="00AE5FE9" w:rsidP="00E83F02">
      <w:pPr>
        <w:pStyle w:val="BodyText"/>
        <w:rPr>
          <w:bCs/>
        </w:rPr>
      </w:pPr>
      <w:r>
        <w:rPr>
          <w:bCs/>
        </w:rPr>
        <w:t xml:space="preserve">This discussion was a continuation of the discussion from the ARC SC Teleconference Meeting of 30 March 2016, </w:t>
      </w:r>
      <w:r w:rsidR="003519E2">
        <w:rPr>
          <w:bCs/>
        </w:rPr>
        <w:t>minutes</w:t>
      </w:r>
      <w:r>
        <w:rPr>
          <w:bCs/>
        </w:rPr>
        <w:t xml:space="preserve"> for this previous </w:t>
      </w:r>
      <w:r w:rsidR="003519E2">
        <w:rPr>
          <w:bCs/>
        </w:rPr>
        <w:t>teleconference</w:t>
      </w:r>
      <w:r>
        <w:rPr>
          <w:bCs/>
        </w:rPr>
        <w:t xml:space="preserve"> are available in document </w:t>
      </w:r>
      <w:hyperlink r:id="rId20" w:history="1">
        <w:r>
          <w:rPr>
            <w:rStyle w:val="Hyperlink"/>
            <w:bCs/>
          </w:rPr>
          <w:t>11-16/0503r0</w:t>
        </w:r>
      </w:hyperlink>
      <w:r>
        <w:rPr>
          <w:bCs/>
        </w:rPr>
        <w:t>.</w:t>
      </w:r>
    </w:p>
    <w:p w:rsidR="00935E8A" w:rsidRDefault="00935E8A" w:rsidP="00935E8A">
      <w:pPr>
        <w:pStyle w:val="BodyText"/>
      </w:pPr>
      <w:r>
        <w:t>The following is an abbreviated summary of the discussion:</w:t>
      </w:r>
    </w:p>
    <w:p w:rsidR="00E83F02" w:rsidRPr="00935E8A" w:rsidRDefault="00AE5FE9" w:rsidP="00E83F02">
      <w:pPr>
        <w:pStyle w:val="BodyText"/>
      </w:pPr>
      <w:r>
        <w:rPr>
          <w:bCs/>
        </w:rPr>
        <w:t xml:space="preserve">The chair </w:t>
      </w:r>
      <w:r w:rsidR="003519E2">
        <w:rPr>
          <w:bCs/>
        </w:rPr>
        <w:t>initiated</w:t>
      </w:r>
      <w:r>
        <w:rPr>
          <w:bCs/>
        </w:rPr>
        <w:t xml:space="preserve"> the discussion approximately where it left off at slide 30 of </w:t>
      </w:r>
      <w:hyperlink r:id="rId21" w:history="1">
        <w:r>
          <w:rPr>
            <w:rStyle w:val="Hyperlink"/>
          </w:rPr>
          <w:t>11-16/</w:t>
        </w:r>
        <w:r>
          <w:rPr>
            <w:rStyle w:val="Hyperlink"/>
          </w:rPr>
          <w:t>0</w:t>
        </w:r>
        <w:r>
          <w:rPr>
            <w:rStyle w:val="Hyperlink"/>
          </w:rPr>
          <w:t>457r01</w:t>
        </w:r>
      </w:hyperlink>
      <w:r>
        <w:rPr>
          <w:rStyle w:val="Hyperlink"/>
        </w:rPr>
        <w:t>,</w:t>
      </w:r>
      <w:r>
        <w:rPr>
          <w:bCs/>
        </w:rPr>
        <w:t xml:space="preserve"> provided by </w:t>
      </w:r>
      <w:r w:rsidR="00E83F02" w:rsidRPr="00E83F02">
        <w:rPr>
          <w:bCs/>
        </w:rPr>
        <w:t>Dick Roy</w:t>
      </w:r>
      <w:r w:rsidR="00BC5A77">
        <w:rPr>
          <w:bCs/>
        </w:rPr>
        <w:t xml:space="preserve">, </w:t>
      </w:r>
      <w:r w:rsidR="00E83F02" w:rsidRPr="00E83F02">
        <w:rPr>
          <w:bCs/>
        </w:rPr>
        <w:t>SRA</w:t>
      </w:r>
      <w:r>
        <w:rPr>
          <w:bCs/>
        </w:rPr>
        <w:t>. (Note</w:t>
      </w:r>
      <w:r w:rsidR="00AA799F">
        <w:rPr>
          <w:bCs/>
        </w:rPr>
        <w:t>:</w:t>
      </w:r>
      <w:r>
        <w:rPr>
          <w:bCs/>
        </w:rPr>
        <w:t xml:space="preserve"> Dick had </w:t>
      </w:r>
      <w:r w:rsidR="00AA799F">
        <w:rPr>
          <w:bCs/>
        </w:rPr>
        <w:t xml:space="preserve">prepared updates to this document but due to events beyond his control he was not able to </w:t>
      </w:r>
      <w:r w:rsidR="003519E2">
        <w:rPr>
          <w:bCs/>
        </w:rPr>
        <w:t>provide</w:t>
      </w:r>
      <w:r w:rsidR="00AA799F">
        <w:rPr>
          <w:bCs/>
        </w:rPr>
        <w:t xml:space="preserve"> them at this time.</w:t>
      </w:r>
      <w:r>
        <w:rPr>
          <w:bCs/>
        </w:rPr>
        <w:t>)</w:t>
      </w:r>
      <w:r w:rsidR="00E83F02" w:rsidRPr="00E83F02">
        <w:rPr>
          <w:rFonts w:ascii="Calibri" w:hAnsi="Calibri"/>
          <w:szCs w:val="22"/>
        </w:rPr>
        <w:t xml:space="preserve"> </w:t>
      </w:r>
    </w:p>
    <w:p w:rsidR="004321DF" w:rsidRDefault="004321DF" w:rsidP="00E83F02">
      <w:pPr>
        <w:pStyle w:val="BodyText"/>
      </w:pPr>
      <w:r>
        <w:t>Slides 30 – The Baggy Pants diagram</w:t>
      </w:r>
      <w:r w:rsidR="00130F68">
        <w:t xml:space="preserve"> </w:t>
      </w:r>
      <w:r w:rsidR="00130F68">
        <w:t>(copied here for reference)</w:t>
      </w:r>
      <w:r w:rsidR="00130F68">
        <w:t>:</w:t>
      </w:r>
      <w:r w:rsidR="00130F68">
        <w:rPr>
          <w:noProof/>
          <w:lang w:val="en-US"/>
        </w:rPr>
        <w:drawing>
          <wp:inline distT="0" distB="0" distL="0" distR="0" wp14:anchorId="64FC28F7">
            <wp:extent cx="5868974" cy="3213306"/>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85395" cy="3222297"/>
                    </a:xfrm>
                    <a:prstGeom prst="rect">
                      <a:avLst/>
                    </a:prstGeom>
                    <a:noFill/>
                  </pic:spPr>
                </pic:pic>
              </a:graphicData>
            </a:graphic>
          </wp:inline>
        </w:drawing>
      </w:r>
      <w:r w:rsidR="00130F68">
        <w:t xml:space="preserve"> </w:t>
      </w:r>
    </w:p>
    <w:p w:rsidR="00130F68" w:rsidRDefault="00130F68" w:rsidP="00E83F02">
      <w:pPr>
        <w:pStyle w:val="BodyText"/>
      </w:pPr>
    </w:p>
    <w:p w:rsidR="00AA799F" w:rsidRDefault="00AA799F" w:rsidP="00E83F02">
      <w:pPr>
        <w:pStyle w:val="BodyText"/>
      </w:pPr>
      <w:r>
        <w:t xml:space="preserve">Comment: If the diagonal lines in the Baggy Pants diagram are made vertical lines, then the flow of </w:t>
      </w:r>
      <w:r w:rsidR="0070459E">
        <w:t xml:space="preserve">packets in and out of the bridge with in the MAC layer would be viewed as horizontal and simply as flows in the MAC layer.  This would greatly simply the drawing of these flows and allow the architecture to be less complex and clearer. </w:t>
      </w:r>
      <w:r w:rsidR="00130F68">
        <w:t xml:space="preserve">Basically </w:t>
      </w:r>
      <w:r w:rsidR="00D93F98">
        <w:t>simplifying</w:t>
      </w:r>
      <w:r w:rsidR="00130F68">
        <w:t xml:space="preserve"> the diagram as shown on slide 46 of the presentation</w:t>
      </w:r>
      <w:r w:rsidR="00090085">
        <w:t xml:space="preserve"> </w:t>
      </w:r>
      <w:r w:rsidR="00090085">
        <w:t>(copied here for reference)</w:t>
      </w:r>
      <w:r w:rsidR="00130F68">
        <w:t>:</w:t>
      </w:r>
    </w:p>
    <w:p w:rsidR="00130F68" w:rsidRDefault="00130F68" w:rsidP="00E83F02">
      <w:pPr>
        <w:pStyle w:val="BodyText"/>
      </w:pPr>
    </w:p>
    <w:p w:rsidR="00130F68" w:rsidRDefault="00130F68" w:rsidP="00E83F02">
      <w:pPr>
        <w:pStyle w:val="BodyText"/>
      </w:pPr>
      <w:r>
        <w:rPr>
          <w:noProof/>
          <w:lang w:val="en-US"/>
        </w:rPr>
        <w:drawing>
          <wp:inline distT="0" distB="0" distL="0" distR="0" wp14:anchorId="64243E0F">
            <wp:extent cx="5985142" cy="1314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38044" cy="1347917"/>
                    </a:xfrm>
                    <a:prstGeom prst="rect">
                      <a:avLst/>
                    </a:prstGeom>
                    <a:noFill/>
                  </pic:spPr>
                </pic:pic>
              </a:graphicData>
            </a:graphic>
          </wp:inline>
        </w:drawing>
      </w:r>
    </w:p>
    <w:p w:rsidR="0070459E" w:rsidRDefault="0070459E" w:rsidP="00E83F02">
      <w:pPr>
        <w:pStyle w:val="BodyText"/>
      </w:pPr>
      <w:r>
        <w:lastRenderedPageBreak/>
        <w:t xml:space="preserve">Comment in Response: allowing for </w:t>
      </w:r>
      <w:r w:rsidR="003519E2">
        <w:t>horizontal</w:t>
      </w:r>
      <w:r>
        <w:t xml:space="preserve"> flows does not allow the diagrams to show when a service is being provided or received.  The current diagrams all assume that services are provided by the entity the flow is going to.  e.g. A flow from the 802.11 MAC to a higher layer entity would such as LLC would be asking the LLC to provide the service of delivering the packet to the appropriate network layer entity.  </w:t>
      </w:r>
      <w:r w:rsidR="003519E2">
        <w:t>While</w:t>
      </w:r>
      <w:r>
        <w:t xml:space="preserve"> a flow from the LLC to the 802.11 MAC </w:t>
      </w:r>
      <w:r w:rsidR="00F97430">
        <w:t>could</w:t>
      </w:r>
      <w:r>
        <w:t xml:space="preserve"> be asking the 802.11 MAC to send the flow to the appropriate PHY </w:t>
      </w:r>
      <w:r w:rsidR="00F97430">
        <w:t xml:space="preserve">entity.  </w:t>
      </w:r>
    </w:p>
    <w:p w:rsidR="00F97430" w:rsidRDefault="00F97430" w:rsidP="00E83F02">
      <w:pPr>
        <w:pStyle w:val="BodyText"/>
      </w:pPr>
      <w:r>
        <w:t>The Chair then provided the following diagrams for discussion:</w:t>
      </w:r>
    </w:p>
    <w:p w:rsidR="00F97430" w:rsidRDefault="00090085" w:rsidP="00E83F02">
      <w:pPr>
        <w:pStyle w:val="BodyText"/>
      </w:pPr>
      <w:r>
        <w:object w:dxaOrig="13005" w:dyaOrig="7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05pt;height:262.95pt" o:ole="">
            <v:imagedata r:id="rId24" o:title=""/>
          </v:shape>
          <o:OLEObject Type="Embed" ProgID="Visio.Drawing.15" ShapeID="_x0000_i1025" DrawAspect="Content" ObjectID="_1523890722" r:id="rId25"/>
        </w:object>
      </w:r>
    </w:p>
    <w:p w:rsidR="00F97430" w:rsidRDefault="00F97430" w:rsidP="00E83F02">
      <w:pPr>
        <w:pStyle w:val="BodyText"/>
      </w:pPr>
      <w:r>
        <w:t xml:space="preserve">The top diagram is the current view (802.11mc) of how two 802.11 APs in an ESS are connected by the DS.  It was pointed out that the DS consists of both MAC and PHY entities, as well as other management and control entities that enable the DS to provide its function of routing and mobility for the ESS. </w:t>
      </w:r>
      <w:bookmarkStart w:id="1" w:name="_GoBack"/>
      <w:bookmarkEnd w:id="1"/>
    </w:p>
    <w:p w:rsidR="00F97430" w:rsidRDefault="00F97430" w:rsidP="00E83F02">
      <w:pPr>
        <w:pStyle w:val="BodyText"/>
      </w:pPr>
    </w:p>
    <w:p w:rsidR="00F97430" w:rsidRDefault="00F97430" w:rsidP="00E83F02">
      <w:pPr>
        <w:pStyle w:val="BodyText"/>
      </w:pPr>
      <w:r>
        <w:t>The lower diagram represents</w:t>
      </w:r>
      <w:r w:rsidR="001B5F3D">
        <w:t xml:space="preserve"> an implementation of</w:t>
      </w:r>
      <w:r>
        <w:t xml:space="preserve"> the PHY and MAC portions of a</w:t>
      </w:r>
      <w:r w:rsidR="00032CFD">
        <w:t>n</w:t>
      </w:r>
      <w:r>
        <w:t xml:space="preserve"> ESS built using 802.1Q Bridges.  Note this diagram includes </w:t>
      </w:r>
      <w:r w:rsidR="00032CFD">
        <w:t xml:space="preserve">two </w:t>
      </w:r>
      <w:r>
        <w:t>STA</w:t>
      </w:r>
      <w:r w:rsidR="00032CFD">
        <w:t>s</w:t>
      </w:r>
      <w:r w:rsidR="001B5F3D">
        <w:t xml:space="preserve"> (the </w:t>
      </w:r>
      <w:r w:rsidR="003519E2">
        <w:t>ultimate</w:t>
      </w:r>
      <w:r w:rsidR="001B5F3D">
        <w:t xml:space="preserve"> left and right PHY/MAC/Higher Layer entities)</w:t>
      </w:r>
      <w:r>
        <w:t xml:space="preserve"> connected </w:t>
      </w:r>
      <w:r w:rsidR="00032CFD">
        <w:t xml:space="preserve">via wireless interfaces </w:t>
      </w:r>
      <w:r>
        <w:t xml:space="preserve">to </w:t>
      </w:r>
      <w:r w:rsidR="00032CFD">
        <w:t>two</w:t>
      </w:r>
      <w:r w:rsidR="001B5F3D">
        <w:t xml:space="preserve"> </w:t>
      </w:r>
      <w:r>
        <w:t xml:space="preserve">AP </w:t>
      </w:r>
      <w:r w:rsidR="001B5F3D">
        <w:t>(the penultimate left and right PHY/MAC entity)</w:t>
      </w:r>
      <w:r w:rsidR="00032CFD">
        <w:t xml:space="preserve">, which are </w:t>
      </w:r>
      <w:r w:rsidR="003519E2">
        <w:t>in turn</w:t>
      </w:r>
      <w:r w:rsidR="00032CFD">
        <w:t xml:space="preserve"> connected via the PHY/MAC portion of a DS implementation consisting of two 802.1Q Bridge Relays and two PHY/MAC entities that provide for flows between the APs (the DS is 802.1Q Bridges and</w:t>
      </w:r>
      <w:r w:rsidR="001B5F3D">
        <w:t xml:space="preserve"> </w:t>
      </w:r>
      <w:r w:rsidR="00032CFD">
        <w:t xml:space="preserve">the </w:t>
      </w:r>
      <w:r w:rsidR="003519E2">
        <w:t>antepenultimate</w:t>
      </w:r>
      <w:r w:rsidR="00032CFD">
        <w:t xml:space="preserve"> le</w:t>
      </w:r>
      <w:r w:rsidR="00090085">
        <w:t>ft and right PHY/MAC entities).</w:t>
      </w:r>
    </w:p>
    <w:p w:rsidR="00032CFD" w:rsidRDefault="00032CFD" w:rsidP="00E83F02">
      <w:pPr>
        <w:pStyle w:val="BodyText"/>
      </w:pPr>
      <w:r>
        <w:t xml:space="preserve">Consensus of the usefulness of removing the vertical flows shown in the above diagram and replacing them with horizontal flows was not reached.  Though the understanding of the various views were clarified. </w:t>
      </w:r>
    </w:p>
    <w:p w:rsidR="00032CFD" w:rsidRDefault="00032CFD" w:rsidP="00E83F02">
      <w:pPr>
        <w:pStyle w:val="BodyText"/>
      </w:pPr>
      <w:r>
        <w:t xml:space="preserve">There was additional discussion regarding </w:t>
      </w:r>
      <w:r w:rsidR="003519E2">
        <w:t xml:space="preserve">not </w:t>
      </w:r>
      <w:r>
        <w:t xml:space="preserve">making </w:t>
      </w:r>
      <w:r w:rsidR="00130F68">
        <w:t xml:space="preserve">any new </w:t>
      </w:r>
      <w:r>
        <w:t>arch</w:t>
      </w:r>
      <w:r w:rsidR="003519E2">
        <w:t>it</w:t>
      </w:r>
      <w:r>
        <w:t xml:space="preserve">ecture changes to 802.11mc, so that </w:t>
      </w:r>
      <w:r w:rsidR="003519E2">
        <w:t>802.11mc would not be delayed by changes to the architecture diagrams.  Though the proposed changes were argued to simplify and clarify the architecture diagram</w:t>
      </w:r>
      <w:r w:rsidR="00130F68">
        <w:t>s</w:t>
      </w:r>
      <w:r w:rsidR="003519E2">
        <w:t xml:space="preserve">, </w:t>
      </w:r>
      <w:r w:rsidR="00130F68">
        <w:t xml:space="preserve">consensus was not achieved that these changes would achieve this goal.  So it was agreed that </w:t>
      </w:r>
      <w:r w:rsidR="003519E2">
        <w:t>the architecture diagrams in 802.11mc should not be changed</w:t>
      </w:r>
      <w:r w:rsidR="00130F68">
        <w:t>.</w:t>
      </w:r>
      <w:r w:rsidR="003519E2">
        <w:t xml:space="preserve">  </w:t>
      </w:r>
      <w:r>
        <w:t xml:space="preserve"> </w:t>
      </w:r>
    </w:p>
    <w:p w:rsidR="00426C5D" w:rsidRPr="00426C5D" w:rsidRDefault="00412C0F" w:rsidP="00412C0F">
      <w:pPr>
        <w:spacing w:line="360" w:lineRule="auto"/>
        <w:rPr>
          <w:rFonts w:eastAsia="+mn-ea" w:cs="+mn-cs"/>
          <w:b/>
          <w:bCs/>
          <w:color w:val="000000"/>
          <w:szCs w:val="22"/>
          <w:lang w:val="en-US"/>
        </w:rPr>
      </w:pPr>
      <w:r w:rsidRPr="00412C0F">
        <w:rPr>
          <w:rFonts w:eastAsia="+mn-ea" w:cs="+mn-cs"/>
          <w:b/>
          <w:bCs/>
          <w:color w:val="000000"/>
          <w:szCs w:val="22"/>
          <w:lang w:val="en-US"/>
        </w:rPr>
        <w:t>Future sessions / SC activities</w:t>
      </w:r>
    </w:p>
    <w:p w:rsidR="00AA799F" w:rsidRDefault="00AA799F" w:rsidP="00B42D10">
      <w:pPr>
        <w:rPr>
          <w:bCs/>
          <w:color w:val="000000"/>
          <w:szCs w:val="22"/>
          <w:lang w:val="en-US"/>
        </w:rPr>
      </w:pPr>
      <w:r>
        <w:rPr>
          <w:bCs/>
          <w:color w:val="000000"/>
          <w:szCs w:val="22"/>
          <w:lang w:val="en-US"/>
        </w:rPr>
        <w:t xml:space="preserve">No additional </w:t>
      </w:r>
      <w:r w:rsidR="00B42D10" w:rsidRPr="00B42D10">
        <w:rPr>
          <w:bCs/>
          <w:color w:val="000000"/>
          <w:szCs w:val="22"/>
          <w:lang w:val="en-US"/>
        </w:rPr>
        <w:t>teleconferences</w:t>
      </w:r>
      <w:r>
        <w:rPr>
          <w:bCs/>
          <w:color w:val="000000"/>
          <w:szCs w:val="22"/>
          <w:lang w:val="en-US"/>
        </w:rPr>
        <w:t xml:space="preserve"> were scheduled.</w:t>
      </w:r>
    </w:p>
    <w:p w:rsidR="00AA799F" w:rsidRDefault="00AA799F" w:rsidP="00B42D10">
      <w:pPr>
        <w:rPr>
          <w:bCs/>
          <w:color w:val="000000"/>
          <w:szCs w:val="22"/>
          <w:lang w:val="en-US"/>
        </w:rPr>
      </w:pPr>
    </w:p>
    <w:p w:rsidR="00AA799F" w:rsidRDefault="00AA799F" w:rsidP="00B42D10">
      <w:pPr>
        <w:rPr>
          <w:bCs/>
          <w:color w:val="000000"/>
          <w:szCs w:val="22"/>
          <w:lang w:val="en-US"/>
        </w:rPr>
      </w:pPr>
      <w:r>
        <w:rPr>
          <w:bCs/>
          <w:color w:val="000000"/>
          <w:szCs w:val="22"/>
          <w:lang w:val="en-US"/>
        </w:rPr>
        <w:lastRenderedPageBreak/>
        <w:t xml:space="preserve">The next ARC SC meetings will be at the 802.11 </w:t>
      </w:r>
      <w:r w:rsidR="003519E2">
        <w:rPr>
          <w:bCs/>
          <w:color w:val="000000"/>
          <w:szCs w:val="22"/>
          <w:lang w:val="en-US"/>
        </w:rPr>
        <w:t>interim</w:t>
      </w:r>
      <w:r>
        <w:rPr>
          <w:bCs/>
          <w:color w:val="000000"/>
          <w:szCs w:val="22"/>
          <w:lang w:val="en-US"/>
        </w:rPr>
        <w:t xml:space="preserve"> meeting May 15-20 2016 in Waikoloa Village, HI, USA, please see posted agenda: </w:t>
      </w:r>
      <w:hyperlink r:id="rId26" w:history="1">
        <w:r>
          <w:rPr>
            <w:rStyle w:val="Hyperlink"/>
            <w:bCs/>
            <w:szCs w:val="22"/>
            <w:lang w:val="en-US"/>
          </w:rPr>
          <w:t>11-16/0518r0</w:t>
        </w:r>
      </w:hyperlink>
      <w:r>
        <w:rPr>
          <w:bCs/>
          <w:color w:val="000000"/>
          <w:szCs w:val="22"/>
          <w:lang w:val="en-US"/>
        </w:rPr>
        <w:t xml:space="preserve"> </w:t>
      </w:r>
    </w:p>
    <w:p w:rsidR="00AA799F" w:rsidRDefault="00AA799F" w:rsidP="00AA799F">
      <w:pPr>
        <w:pStyle w:val="BodyText"/>
        <w:spacing w:after="0"/>
      </w:pPr>
      <w:r>
        <w:rPr>
          <w:bCs/>
          <w:color w:val="000000"/>
          <w:szCs w:val="22"/>
          <w:lang w:val="en-US"/>
        </w:rPr>
        <w:t>Note several of the tele</w:t>
      </w:r>
      <w:r w:rsidR="003519E2">
        <w:rPr>
          <w:bCs/>
          <w:color w:val="000000"/>
          <w:szCs w:val="22"/>
          <w:lang w:val="en-US"/>
        </w:rPr>
        <w:t>conference</w:t>
      </w:r>
      <w:r>
        <w:rPr>
          <w:bCs/>
          <w:color w:val="000000"/>
          <w:szCs w:val="22"/>
          <w:lang w:val="en-US"/>
        </w:rPr>
        <w:t xml:space="preserve"> participants are not able to attend the next meeting: </w:t>
      </w:r>
      <w:r>
        <w:t>Dick Roy, SRA</w:t>
      </w:r>
    </w:p>
    <w:p w:rsidR="00AA799F" w:rsidRDefault="00AA799F" w:rsidP="00AA799F">
      <w:pPr>
        <w:pStyle w:val="BodyText"/>
        <w:spacing w:after="0"/>
      </w:pPr>
      <w:r>
        <w:t>Philippe Klein, Broadcom</w:t>
      </w:r>
      <w:r>
        <w:t>.</w:t>
      </w:r>
    </w:p>
    <w:p w:rsidR="00AA799F" w:rsidRDefault="00AA799F" w:rsidP="00B42D10">
      <w:pPr>
        <w:rPr>
          <w:bCs/>
          <w:color w:val="000000"/>
          <w:szCs w:val="22"/>
          <w:lang w:val="en-US"/>
        </w:rPr>
      </w:pPr>
    </w:p>
    <w:p w:rsidR="00227414" w:rsidRPr="00227414" w:rsidRDefault="00227414" w:rsidP="00227414">
      <w:pPr>
        <w:spacing w:line="360" w:lineRule="auto"/>
        <w:rPr>
          <w:b/>
        </w:rPr>
      </w:pPr>
      <w:r w:rsidRPr="000D6EEB">
        <w:rPr>
          <w:b/>
        </w:rPr>
        <w:t xml:space="preserve">The </w:t>
      </w:r>
      <w:r>
        <w:rPr>
          <w:b/>
        </w:rPr>
        <w:t>C</w:t>
      </w:r>
      <w:r w:rsidRPr="000D6EEB">
        <w:rPr>
          <w:b/>
        </w:rPr>
        <w:t xml:space="preserve">hair </w:t>
      </w:r>
      <w:r w:rsidR="000D500D">
        <w:rPr>
          <w:b/>
        </w:rPr>
        <w:t>adjourned</w:t>
      </w:r>
      <w:r w:rsidRPr="000D6EEB">
        <w:rPr>
          <w:b/>
        </w:rPr>
        <w:t xml:space="preserve"> the meeting </w:t>
      </w:r>
      <w:r w:rsidRPr="000D6EEB">
        <w:rPr>
          <w:rFonts w:hint="eastAsia"/>
          <w:b/>
        </w:rPr>
        <w:t xml:space="preserve">at </w:t>
      </w:r>
      <w:r w:rsidR="00AA799F">
        <w:rPr>
          <w:b/>
        </w:rPr>
        <w:t>13:3</w:t>
      </w:r>
      <w:r w:rsidR="00BC5A77">
        <w:rPr>
          <w:b/>
        </w:rPr>
        <w:t>2 EDT</w:t>
      </w:r>
    </w:p>
    <w:sectPr w:rsidR="00227414" w:rsidRPr="00227414" w:rsidSect="002C0526">
      <w:headerReference w:type="default" r:id="rId27"/>
      <w:footerReference w:type="default" r:id="rId28"/>
      <w:pgSz w:w="12240" w:h="15840" w:code="1"/>
      <w:pgMar w:top="1080" w:right="99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7D7" w:rsidRDefault="00F557D7">
      <w:r>
        <w:separator/>
      </w:r>
    </w:p>
  </w:endnote>
  <w:endnote w:type="continuationSeparator" w:id="0">
    <w:p w:rsidR="00F557D7" w:rsidRDefault="00F5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10" w:rsidRDefault="00351DCB">
    <w:pPr>
      <w:pStyle w:val="Footer"/>
      <w:tabs>
        <w:tab w:val="clear" w:pos="6480"/>
        <w:tab w:val="center" w:pos="4680"/>
        <w:tab w:val="right" w:pos="9360"/>
      </w:tabs>
    </w:pPr>
    <w:fldSimple w:instr=" SUBJECT  \* MERGEFORMAT ">
      <w:r w:rsidR="00A73ACE">
        <w:t>Minutes</w:t>
      </w:r>
    </w:fldSimple>
    <w:r w:rsidR="00137110">
      <w:tab/>
      <w:t xml:space="preserve">page </w:t>
    </w:r>
    <w:r w:rsidR="00137110">
      <w:fldChar w:fldCharType="begin"/>
    </w:r>
    <w:r w:rsidR="00137110">
      <w:instrText xml:space="preserve">page </w:instrText>
    </w:r>
    <w:r w:rsidR="00137110">
      <w:fldChar w:fldCharType="separate"/>
    </w:r>
    <w:r w:rsidR="00D93F98">
      <w:rPr>
        <w:noProof/>
      </w:rPr>
      <w:t>6</w:t>
    </w:r>
    <w:r w:rsidR="00137110">
      <w:fldChar w:fldCharType="end"/>
    </w:r>
    <w:r w:rsidR="00137110">
      <w:tab/>
    </w:r>
    <w:fldSimple w:instr=" COMMENTS  \* MERGEFORMAT ">
      <w:r w:rsidR="00137110">
        <w:t>Joseph LEVY (InterDigital)</w:t>
      </w:r>
    </w:fldSimple>
  </w:p>
  <w:p w:rsidR="00137110" w:rsidRDefault="001371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7D7" w:rsidRDefault="00F557D7">
      <w:r>
        <w:separator/>
      </w:r>
    </w:p>
  </w:footnote>
  <w:footnote w:type="continuationSeparator" w:id="0">
    <w:p w:rsidR="00F557D7" w:rsidRDefault="00F55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10" w:rsidRDefault="00351DCB">
    <w:pPr>
      <w:pStyle w:val="Header"/>
      <w:tabs>
        <w:tab w:val="clear" w:pos="6480"/>
        <w:tab w:val="center" w:pos="4680"/>
        <w:tab w:val="right" w:pos="9360"/>
      </w:tabs>
    </w:pPr>
    <w:fldSimple w:instr=" KEYWORDS  \* MERGEFORMAT ">
      <w:r w:rsidR="00B23701">
        <w:t>May 2016</w:t>
      </w:r>
    </w:fldSimple>
    <w:r w:rsidR="00137110">
      <w:tab/>
    </w:r>
    <w:r w:rsidR="00137110">
      <w:tab/>
    </w:r>
    <w:fldSimple w:instr=" TITLE  \* MERGEFORMAT ">
      <w:r w:rsidR="00B23701">
        <w:t>doc.: IEEE 802.11-16/0573r0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2048A"/>
    <w:multiLevelType w:val="hybridMultilevel"/>
    <w:tmpl w:val="9B92B4AC"/>
    <w:lvl w:ilvl="0" w:tplc="96BE6CCE">
      <w:start w:val="1"/>
      <w:numFmt w:val="bullet"/>
      <w:lvlText w:val="•"/>
      <w:lvlJc w:val="left"/>
      <w:pPr>
        <w:tabs>
          <w:tab w:val="num" w:pos="720"/>
        </w:tabs>
        <w:ind w:left="720" w:hanging="360"/>
      </w:pPr>
      <w:rPr>
        <w:rFonts w:ascii="Arial" w:hAnsi="Arial" w:hint="default"/>
      </w:rPr>
    </w:lvl>
    <w:lvl w:ilvl="1" w:tplc="AD700D0A">
      <w:start w:val="1"/>
      <w:numFmt w:val="bullet"/>
      <w:lvlText w:val="•"/>
      <w:lvlJc w:val="left"/>
      <w:pPr>
        <w:tabs>
          <w:tab w:val="num" w:pos="1440"/>
        </w:tabs>
        <w:ind w:left="1440" w:hanging="360"/>
      </w:pPr>
      <w:rPr>
        <w:rFonts w:ascii="Arial" w:hAnsi="Arial" w:hint="default"/>
      </w:rPr>
    </w:lvl>
    <w:lvl w:ilvl="2" w:tplc="BBDC6942" w:tentative="1">
      <w:start w:val="1"/>
      <w:numFmt w:val="bullet"/>
      <w:lvlText w:val="•"/>
      <w:lvlJc w:val="left"/>
      <w:pPr>
        <w:tabs>
          <w:tab w:val="num" w:pos="2160"/>
        </w:tabs>
        <w:ind w:left="2160" w:hanging="360"/>
      </w:pPr>
      <w:rPr>
        <w:rFonts w:ascii="Arial" w:hAnsi="Arial" w:hint="default"/>
      </w:rPr>
    </w:lvl>
    <w:lvl w:ilvl="3" w:tplc="8B92D9A0" w:tentative="1">
      <w:start w:val="1"/>
      <w:numFmt w:val="bullet"/>
      <w:lvlText w:val="•"/>
      <w:lvlJc w:val="left"/>
      <w:pPr>
        <w:tabs>
          <w:tab w:val="num" w:pos="2880"/>
        </w:tabs>
        <w:ind w:left="2880" w:hanging="360"/>
      </w:pPr>
      <w:rPr>
        <w:rFonts w:ascii="Arial" w:hAnsi="Arial" w:hint="default"/>
      </w:rPr>
    </w:lvl>
    <w:lvl w:ilvl="4" w:tplc="8B70ECB8" w:tentative="1">
      <w:start w:val="1"/>
      <w:numFmt w:val="bullet"/>
      <w:lvlText w:val="•"/>
      <w:lvlJc w:val="left"/>
      <w:pPr>
        <w:tabs>
          <w:tab w:val="num" w:pos="3600"/>
        </w:tabs>
        <w:ind w:left="3600" w:hanging="360"/>
      </w:pPr>
      <w:rPr>
        <w:rFonts w:ascii="Arial" w:hAnsi="Arial" w:hint="default"/>
      </w:rPr>
    </w:lvl>
    <w:lvl w:ilvl="5" w:tplc="145C6848" w:tentative="1">
      <w:start w:val="1"/>
      <w:numFmt w:val="bullet"/>
      <w:lvlText w:val="•"/>
      <w:lvlJc w:val="left"/>
      <w:pPr>
        <w:tabs>
          <w:tab w:val="num" w:pos="4320"/>
        </w:tabs>
        <w:ind w:left="4320" w:hanging="360"/>
      </w:pPr>
      <w:rPr>
        <w:rFonts w:ascii="Arial" w:hAnsi="Arial" w:hint="default"/>
      </w:rPr>
    </w:lvl>
    <w:lvl w:ilvl="6" w:tplc="06D2FAE0" w:tentative="1">
      <w:start w:val="1"/>
      <w:numFmt w:val="bullet"/>
      <w:lvlText w:val="•"/>
      <w:lvlJc w:val="left"/>
      <w:pPr>
        <w:tabs>
          <w:tab w:val="num" w:pos="5040"/>
        </w:tabs>
        <w:ind w:left="5040" w:hanging="360"/>
      </w:pPr>
      <w:rPr>
        <w:rFonts w:ascii="Arial" w:hAnsi="Arial" w:hint="default"/>
      </w:rPr>
    </w:lvl>
    <w:lvl w:ilvl="7" w:tplc="222664C8" w:tentative="1">
      <w:start w:val="1"/>
      <w:numFmt w:val="bullet"/>
      <w:lvlText w:val="•"/>
      <w:lvlJc w:val="left"/>
      <w:pPr>
        <w:tabs>
          <w:tab w:val="num" w:pos="5760"/>
        </w:tabs>
        <w:ind w:left="5760" w:hanging="360"/>
      </w:pPr>
      <w:rPr>
        <w:rFonts w:ascii="Arial" w:hAnsi="Arial" w:hint="default"/>
      </w:rPr>
    </w:lvl>
    <w:lvl w:ilvl="8" w:tplc="B3F2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AB54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3175AB"/>
    <w:multiLevelType w:val="hybridMultilevel"/>
    <w:tmpl w:val="DF8E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52D7A"/>
    <w:multiLevelType w:val="hybridMultilevel"/>
    <w:tmpl w:val="B8DE9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27AC8"/>
    <w:multiLevelType w:val="hybridMultilevel"/>
    <w:tmpl w:val="3F062700"/>
    <w:lvl w:ilvl="0" w:tplc="6FC07AD0">
      <w:start w:val="1"/>
      <w:numFmt w:val="bullet"/>
      <w:lvlText w:val="•"/>
      <w:lvlJc w:val="left"/>
      <w:pPr>
        <w:tabs>
          <w:tab w:val="num" w:pos="720"/>
        </w:tabs>
        <w:ind w:left="720" w:hanging="360"/>
      </w:pPr>
      <w:rPr>
        <w:rFonts w:ascii="Times New Roman" w:hAnsi="Times New Roman" w:hint="default"/>
      </w:rPr>
    </w:lvl>
    <w:lvl w:ilvl="1" w:tplc="1426405E">
      <w:start w:val="100"/>
      <w:numFmt w:val="bullet"/>
      <w:lvlText w:val="•"/>
      <w:lvlJc w:val="left"/>
      <w:pPr>
        <w:tabs>
          <w:tab w:val="num" w:pos="1440"/>
        </w:tabs>
        <w:ind w:left="1440" w:hanging="360"/>
      </w:pPr>
      <w:rPr>
        <w:rFonts w:ascii="Times New Roman" w:hAnsi="Times New Roman" w:hint="default"/>
      </w:rPr>
    </w:lvl>
    <w:lvl w:ilvl="2" w:tplc="C4A81A7C">
      <w:start w:val="100"/>
      <w:numFmt w:val="bullet"/>
      <w:lvlText w:val="•"/>
      <w:lvlJc w:val="left"/>
      <w:pPr>
        <w:tabs>
          <w:tab w:val="num" w:pos="2160"/>
        </w:tabs>
        <w:ind w:left="2160" w:hanging="360"/>
      </w:pPr>
      <w:rPr>
        <w:rFonts w:ascii="Times New Roman" w:hAnsi="Times New Roman" w:hint="default"/>
      </w:rPr>
    </w:lvl>
    <w:lvl w:ilvl="3" w:tplc="57C2FECE" w:tentative="1">
      <w:start w:val="1"/>
      <w:numFmt w:val="bullet"/>
      <w:lvlText w:val="•"/>
      <w:lvlJc w:val="left"/>
      <w:pPr>
        <w:tabs>
          <w:tab w:val="num" w:pos="2880"/>
        </w:tabs>
        <w:ind w:left="2880" w:hanging="360"/>
      </w:pPr>
      <w:rPr>
        <w:rFonts w:ascii="Times New Roman" w:hAnsi="Times New Roman" w:hint="default"/>
      </w:rPr>
    </w:lvl>
    <w:lvl w:ilvl="4" w:tplc="C534FBC0" w:tentative="1">
      <w:start w:val="1"/>
      <w:numFmt w:val="bullet"/>
      <w:lvlText w:val="•"/>
      <w:lvlJc w:val="left"/>
      <w:pPr>
        <w:tabs>
          <w:tab w:val="num" w:pos="3600"/>
        </w:tabs>
        <w:ind w:left="3600" w:hanging="360"/>
      </w:pPr>
      <w:rPr>
        <w:rFonts w:ascii="Times New Roman" w:hAnsi="Times New Roman" w:hint="default"/>
      </w:rPr>
    </w:lvl>
    <w:lvl w:ilvl="5" w:tplc="80CED87E" w:tentative="1">
      <w:start w:val="1"/>
      <w:numFmt w:val="bullet"/>
      <w:lvlText w:val="•"/>
      <w:lvlJc w:val="left"/>
      <w:pPr>
        <w:tabs>
          <w:tab w:val="num" w:pos="4320"/>
        </w:tabs>
        <w:ind w:left="4320" w:hanging="360"/>
      </w:pPr>
      <w:rPr>
        <w:rFonts w:ascii="Times New Roman" w:hAnsi="Times New Roman" w:hint="default"/>
      </w:rPr>
    </w:lvl>
    <w:lvl w:ilvl="6" w:tplc="F5008FD0" w:tentative="1">
      <w:start w:val="1"/>
      <w:numFmt w:val="bullet"/>
      <w:lvlText w:val="•"/>
      <w:lvlJc w:val="left"/>
      <w:pPr>
        <w:tabs>
          <w:tab w:val="num" w:pos="5040"/>
        </w:tabs>
        <w:ind w:left="5040" w:hanging="360"/>
      </w:pPr>
      <w:rPr>
        <w:rFonts w:ascii="Times New Roman" w:hAnsi="Times New Roman" w:hint="default"/>
      </w:rPr>
    </w:lvl>
    <w:lvl w:ilvl="7" w:tplc="C49E8444" w:tentative="1">
      <w:start w:val="1"/>
      <w:numFmt w:val="bullet"/>
      <w:lvlText w:val="•"/>
      <w:lvlJc w:val="left"/>
      <w:pPr>
        <w:tabs>
          <w:tab w:val="num" w:pos="5760"/>
        </w:tabs>
        <w:ind w:left="5760" w:hanging="360"/>
      </w:pPr>
      <w:rPr>
        <w:rFonts w:ascii="Times New Roman" w:hAnsi="Times New Roman" w:hint="default"/>
      </w:rPr>
    </w:lvl>
    <w:lvl w:ilvl="8" w:tplc="B344DC5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204384"/>
    <w:multiLevelType w:val="hybridMultilevel"/>
    <w:tmpl w:val="D952C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F56D8D"/>
    <w:multiLevelType w:val="hybridMultilevel"/>
    <w:tmpl w:val="FBA23A8A"/>
    <w:lvl w:ilvl="0" w:tplc="46CC7C0A">
      <w:start w:val="1"/>
      <w:numFmt w:val="bullet"/>
      <w:lvlText w:val="•"/>
      <w:lvlJc w:val="left"/>
      <w:pPr>
        <w:tabs>
          <w:tab w:val="num" w:pos="720"/>
        </w:tabs>
        <w:ind w:left="720" w:hanging="360"/>
      </w:pPr>
      <w:rPr>
        <w:rFonts w:ascii="Times New Roman" w:hAnsi="Times New Roman" w:hint="default"/>
      </w:rPr>
    </w:lvl>
    <w:lvl w:ilvl="1" w:tplc="27A2E170">
      <w:start w:val="52"/>
      <w:numFmt w:val="bullet"/>
      <w:lvlText w:val="•"/>
      <w:lvlJc w:val="left"/>
      <w:pPr>
        <w:tabs>
          <w:tab w:val="num" w:pos="1440"/>
        </w:tabs>
        <w:ind w:left="1440" w:hanging="360"/>
      </w:pPr>
      <w:rPr>
        <w:rFonts w:ascii="Times New Roman" w:hAnsi="Times New Roman" w:hint="default"/>
      </w:rPr>
    </w:lvl>
    <w:lvl w:ilvl="2" w:tplc="3B582164">
      <w:start w:val="52"/>
      <w:numFmt w:val="bullet"/>
      <w:lvlText w:val="•"/>
      <w:lvlJc w:val="left"/>
      <w:pPr>
        <w:tabs>
          <w:tab w:val="num" w:pos="2160"/>
        </w:tabs>
        <w:ind w:left="2160" w:hanging="360"/>
      </w:pPr>
      <w:rPr>
        <w:rFonts w:ascii="Times New Roman" w:hAnsi="Times New Roman" w:hint="default"/>
      </w:rPr>
    </w:lvl>
    <w:lvl w:ilvl="3" w:tplc="6E645DFE" w:tentative="1">
      <w:start w:val="1"/>
      <w:numFmt w:val="bullet"/>
      <w:lvlText w:val="•"/>
      <w:lvlJc w:val="left"/>
      <w:pPr>
        <w:tabs>
          <w:tab w:val="num" w:pos="2880"/>
        </w:tabs>
        <w:ind w:left="2880" w:hanging="360"/>
      </w:pPr>
      <w:rPr>
        <w:rFonts w:ascii="Times New Roman" w:hAnsi="Times New Roman" w:hint="default"/>
      </w:rPr>
    </w:lvl>
    <w:lvl w:ilvl="4" w:tplc="5B10F692" w:tentative="1">
      <w:start w:val="1"/>
      <w:numFmt w:val="bullet"/>
      <w:lvlText w:val="•"/>
      <w:lvlJc w:val="left"/>
      <w:pPr>
        <w:tabs>
          <w:tab w:val="num" w:pos="3600"/>
        </w:tabs>
        <w:ind w:left="3600" w:hanging="360"/>
      </w:pPr>
      <w:rPr>
        <w:rFonts w:ascii="Times New Roman" w:hAnsi="Times New Roman" w:hint="default"/>
      </w:rPr>
    </w:lvl>
    <w:lvl w:ilvl="5" w:tplc="EF5C4B56" w:tentative="1">
      <w:start w:val="1"/>
      <w:numFmt w:val="bullet"/>
      <w:lvlText w:val="•"/>
      <w:lvlJc w:val="left"/>
      <w:pPr>
        <w:tabs>
          <w:tab w:val="num" w:pos="4320"/>
        </w:tabs>
        <w:ind w:left="4320" w:hanging="360"/>
      </w:pPr>
      <w:rPr>
        <w:rFonts w:ascii="Times New Roman" w:hAnsi="Times New Roman" w:hint="default"/>
      </w:rPr>
    </w:lvl>
    <w:lvl w:ilvl="6" w:tplc="6F4E9D8C" w:tentative="1">
      <w:start w:val="1"/>
      <w:numFmt w:val="bullet"/>
      <w:lvlText w:val="•"/>
      <w:lvlJc w:val="left"/>
      <w:pPr>
        <w:tabs>
          <w:tab w:val="num" w:pos="5040"/>
        </w:tabs>
        <w:ind w:left="5040" w:hanging="360"/>
      </w:pPr>
      <w:rPr>
        <w:rFonts w:ascii="Times New Roman" w:hAnsi="Times New Roman" w:hint="default"/>
      </w:rPr>
    </w:lvl>
    <w:lvl w:ilvl="7" w:tplc="92FE9020" w:tentative="1">
      <w:start w:val="1"/>
      <w:numFmt w:val="bullet"/>
      <w:lvlText w:val="•"/>
      <w:lvlJc w:val="left"/>
      <w:pPr>
        <w:tabs>
          <w:tab w:val="num" w:pos="5760"/>
        </w:tabs>
        <w:ind w:left="5760" w:hanging="360"/>
      </w:pPr>
      <w:rPr>
        <w:rFonts w:ascii="Times New Roman" w:hAnsi="Times New Roman" w:hint="default"/>
      </w:rPr>
    </w:lvl>
    <w:lvl w:ilvl="8" w:tplc="9D60D4E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0C17B4D"/>
    <w:multiLevelType w:val="hybridMultilevel"/>
    <w:tmpl w:val="2D0A25A4"/>
    <w:lvl w:ilvl="0" w:tplc="07D00434">
      <w:start w:val="19"/>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4776BB"/>
    <w:multiLevelType w:val="multilevel"/>
    <w:tmpl w:val="2BB635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281FBA"/>
    <w:multiLevelType w:val="hybridMultilevel"/>
    <w:tmpl w:val="93DE5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A08F7"/>
    <w:multiLevelType w:val="hybridMultilevel"/>
    <w:tmpl w:val="2E3E6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7E6810"/>
    <w:multiLevelType w:val="hybridMultilevel"/>
    <w:tmpl w:val="19AEA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F9225C"/>
    <w:multiLevelType w:val="hybridMultilevel"/>
    <w:tmpl w:val="B61265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CBB3C72"/>
    <w:multiLevelType w:val="hybridMultilevel"/>
    <w:tmpl w:val="696CB972"/>
    <w:lvl w:ilvl="0" w:tplc="07D00434">
      <w:start w:val="19"/>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65505D"/>
    <w:multiLevelType w:val="hybridMultilevel"/>
    <w:tmpl w:val="72B06E12"/>
    <w:lvl w:ilvl="0" w:tplc="20F0F9A8">
      <w:start w:val="1"/>
      <w:numFmt w:val="bullet"/>
      <w:lvlText w:val="•"/>
      <w:lvlJc w:val="left"/>
      <w:pPr>
        <w:tabs>
          <w:tab w:val="num" w:pos="720"/>
        </w:tabs>
        <w:ind w:left="720" w:hanging="360"/>
      </w:pPr>
      <w:rPr>
        <w:rFonts w:ascii="Times New Roman" w:hAnsi="Times New Roman" w:hint="default"/>
      </w:rPr>
    </w:lvl>
    <w:lvl w:ilvl="1" w:tplc="3D48524E">
      <w:start w:val="1"/>
      <w:numFmt w:val="bullet"/>
      <w:lvlText w:val="•"/>
      <w:lvlJc w:val="left"/>
      <w:pPr>
        <w:tabs>
          <w:tab w:val="num" w:pos="1440"/>
        </w:tabs>
        <w:ind w:left="1440" w:hanging="360"/>
      </w:pPr>
      <w:rPr>
        <w:rFonts w:ascii="Times New Roman" w:hAnsi="Times New Roman" w:hint="default"/>
      </w:rPr>
    </w:lvl>
    <w:lvl w:ilvl="2" w:tplc="D5220848" w:tentative="1">
      <w:start w:val="1"/>
      <w:numFmt w:val="bullet"/>
      <w:lvlText w:val="•"/>
      <w:lvlJc w:val="left"/>
      <w:pPr>
        <w:tabs>
          <w:tab w:val="num" w:pos="2160"/>
        </w:tabs>
        <w:ind w:left="2160" w:hanging="360"/>
      </w:pPr>
      <w:rPr>
        <w:rFonts w:ascii="Times New Roman" w:hAnsi="Times New Roman" w:hint="default"/>
      </w:rPr>
    </w:lvl>
    <w:lvl w:ilvl="3" w:tplc="342CF264" w:tentative="1">
      <w:start w:val="1"/>
      <w:numFmt w:val="bullet"/>
      <w:lvlText w:val="•"/>
      <w:lvlJc w:val="left"/>
      <w:pPr>
        <w:tabs>
          <w:tab w:val="num" w:pos="2880"/>
        </w:tabs>
        <w:ind w:left="2880" w:hanging="360"/>
      </w:pPr>
      <w:rPr>
        <w:rFonts w:ascii="Times New Roman" w:hAnsi="Times New Roman" w:hint="default"/>
      </w:rPr>
    </w:lvl>
    <w:lvl w:ilvl="4" w:tplc="A61C0A86" w:tentative="1">
      <w:start w:val="1"/>
      <w:numFmt w:val="bullet"/>
      <w:lvlText w:val="•"/>
      <w:lvlJc w:val="left"/>
      <w:pPr>
        <w:tabs>
          <w:tab w:val="num" w:pos="3600"/>
        </w:tabs>
        <w:ind w:left="3600" w:hanging="360"/>
      </w:pPr>
      <w:rPr>
        <w:rFonts w:ascii="Times New Roman" w:hAnsi="Times New Roman" w:hint="default"/>
      </w:rPr>
    </w:lvl>
    <w:lvl w:ilvl="5" w:tplc="09B600C8" w:tentative="1">
      <w:start w:val="1"/>
      <w:numFmt w:val="bullet"/>
      <w:lvlText w:val="•"/>
      <w:lvlJc w:val="left"/>
      <w:pPr>
        <w:tabs>
          <w:tab w:val="num" w:pos="4320"/>
        </w:tabs>
        <w:ind w:left="4320" w:hanging="360"/>
      </w:pPr>
      <w:rPr>
        <w:rFonts w:ascii="Times New Roman" w:hAnsi="Times New Roman" w:hint="default"/>
      </w:rPr>
    </w:lvl>
    <w:lvl w:ilvl="6" w:tplc="51129A26" w:tentative="1">
      <w:start w:val="1"/>
      <w:numFmt w:val="bullet"/>
      <w:lvlText w:val="•"/>
      <w:lvlJc w:val="left"/>
      <w:pPr>
        <w:tabs>
          <w:tab w:val="num" w:pos="5040"/>
        </w:tabs>
        <w:ind w:left="5040" w:hanging="360"/>
      </w:pPr>
      <w:rPr>
        <w:rFonts w:ascii="Times New Roman" w:hAnsi="Times New Roman" w:hint="default"/>
      </w:rPr>
    </w:lvl>
    <w:lvl w:ilvl="7" w:tplc="1D0EF74C" w:tentative="1">
      <w:start w:val="1"/>
      <w:numFmt w:val="bullet"/>
      <w:lvlText w:val="•"/>
      <w:lvlJc w:val="left"/>
      <w:pPr>
        <w:tabs>
          <w:tab w:val="num" w:pos="5760"/>
        </w:tabs>
        <w:ind w:left="5760" w:hanging="360"/>
      </w:pPr>
      <w:rPr>
        <w:rFonts w:ascii="Times New Roman" w:hAnsi="Times New Roman" w:hint="default"/>
      </w:rPr>
    </w:lvl>
    <w:lvl w:ilvl="8" w:tplc="A9BACA3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A156537"/>
    <w:multiLevelType w:val="hybridMultilevel"/>
    <w:tmpl w:val="6304FB44"/>
    <w:lvl w:ilvl="0" w:tplc="07D00434">
      <w:start w:val="19"/>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B1C5561"/>
    <w:multiLevelType w:val="hybridMultilevel"/>
    <w:tmpl w:val="57B8B3D0"/>
    <w:lvl w:ilvl="0" w:tplc="07D00434">
      <w:start w:val="19"/>
      <w:numFmt w:val="bullet"/>
      <w:lvlText w:val="–"/>
      <w:lvlJc w:val="left"/>
      <w:pPr>
        <w:ind w:left="1080" w:hanging="360"/>
      </w:pPr>
      <w:rPr>
        <w:rFonts w:ascii="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D272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79628C"/>
    <w:multiLevelType w:val="hybridMultilevel"/>
    <w:tmpl w:val="D194D202"/>
    <w:lvl w:ilvl="0" w:tplc="2BF270E4">
      <w:start w:val="1"/>
      <w:numFmt w:val="bullet"/>
      <w:lvlText w:val="–"/>
      <w:lvlJc w:val="left"/>
      <w:pPr>
        <w:tabs>
          <w:tab w:val="num" w:pos="720"/>
        </w:tabs>
        <w:ind w:left="720" w:hanging="360"/>
      </w:pPr>
      <w:rPr>
        <w:rFonts w:ascii="Times New Roman" w:hAnsi="Times New Roman" w:hint="default"/>
      </w:rPr>
    </w:lvl>
    <w:lvl w:ilvl="1" w:tplc="689EE690">
      <w:start w:val="1"/>
      <w:numFmt w:val="bullet"/>
      <w:lvlText w:val="–"/>
      <w:lvlJc w:val="left"/>
      <w:pPr>
        <w:tabs>
          <w:tab w:val="num" w:pos="1440"/>
        </w:tabs>
        <w:ind w:left="1440" w:hanging="360"/>
      </w:pPr>
      <w:rPr>
        <w:rFonts w:ascii="Times New Roman" w:hAnsi="Times New Roman" w:hint="default"/>
      </w:rPr>
    </w:lvl>
    <w:lvl w:ilvl="2" w:tplc="A244A4AC" w:tentative="1">
      <w:start w:val="1"/>
      <w:numFmt w:val="bullet"/>
      <w:lvlText w:val="–"/>
      <w:lvlJc w:val="left"/>
      <w:pPr>
        <w:tabs>
          <w:tab w:val="num" w:pos="2160"/>
        </w:tabs>
        <w:ind w:left="2160" w:hanging="360"/>
      </w:pPr>
      <w:rPr>
        <w:rFonts w:ascii="Times New Roman" w:hAnsi="Times New Roman" w:hint="default"/>
      </w:rPr>
    </w:lvl>
    <w:lvl w:ilvl="3" w:tplc="062E4E22" w:tentative="1">
      <w:start w:val="1"/>
      <w:numFmt w:val="bullet"/>
      <w:lvlText w:val="–"/>
      <w:lvlJc w:val="left"/>
      <w:pPr>
        <w:tabs>
          <w:tab w:val="num" w:pos="2880"/>
        </w:tabs>
        <w:ind w:left="2880" w:hanging="360"/>
      </w:pPr>
      <w:rPr>
        <w:rFonts w:ascii="Times New Roman" w:hAnsi="Times New Roman" w:hint="default"/>
      </w:rPr>
    </w:lvl>
    <w:lvl w:ilvl="4" w:tplc="EC4CE328" w:tentative="1">
      <w:start w:val="1"/>
      <w:numFmt w:val="bullet"/>
      <w:lvlText w:val="–"/>
      <w:lvlJc w:val="left"/>
      <w:pPr>
        <w:tabs>
          <w:tab w:val="num" w:pos="3600"/>
        </w:tabs>
        <w:ind w:left="3600" w:hanging="360"/>
      </w:pPr>
      <w:rPr>
        <w:rFonts w:ascii="Times New Roman" w:hAnsi="Times New Roman" w:hint="default"/>
      </w:rPr>
    </w:lvl>
    <w:lvl w:ilvl="5" w:tplc="0350536E" w:tentative="1">
      <w:start w:val="1"/>
      <w:numFmt w:val="bullet"/>
      <w:lvlText w:val="–"/>
      <w:lvlJc w:val="left"/>
      <w:pPr>
        <w:tabs>
          <w:tab w:val="num" w:pos="4320"/>
        </w:tabs>
        <w:ind w:left="4320" w:hanging="360"/>
      </w:pPr>
      <w:rPr>
        <w:rFonts w:ascii="Times New Roman" w:hAnsi="Times New Roman" w:hint="default"/>
      </w:rPr>
    </w:lvl>
    <w:lvl w:ilvl="6" w:tplc="2A52FBC2" w:tentative="1">
      <w:start w:val="1"/>
      <w:numFmt w:val="bullet"/>
      <w:lvlText w:val="–"/>
      <w:lvlJc w:val="left"/>
      <w:pPr>
        <w:tabs>
          <w:tab w:val="num" w:pos="5040"/>
        </w:tabs>
        <w:ind w:left="5040" w:hanging="360"/>
      </w:pPr>
      <w:rPr>
        <w:rFonts w:ascii="Times New Roman" w:hAnsi="Times New Roman" w:hint="default"/>
      </w:rPr>
    </w:lvl>
    <w:lvl w:ilvl="7" w:tplc="099E70D2" w:tentative="1">
      <w:start w:val="1"/>
      <w:numFmt w:val="bullet"/>
      <w:lvlText w:val="–"/>
      <w:lvlJc w:val="left"/>
      <w:pPr>
        <w:tabs>
          <w:tab w:val="num" w:pos="5760"/>
        </w:tabs>
        <w:ind w:left="5760" w:hanging="360"/>
      </w:pPr>
      <w:rPr>
        <w:rFonts w:ascii="Times New Roman" w:hAnsi="Times New Roman" w:hint="default"/>
      </w:rPr>
    </w:lvl>
    <w:lvl w:ilvl="8" w:tplc="C9428C0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38C00B6"/>
    <w:multiLevelType w:val="hybridMultilevel"/>
    <w:tmpl w:val="B2F84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A015108"/>
    <w:multiLevelType w:val="hybridMultilevel"/>
    <w:tmpl w:val="EAA429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6"/>
  </w:num>
  <w:num w:numId="3">
    <w:abstractNumId w:val="1"/>
  </w:num>
  <w:num w:numId="4">
    <w:abstractNumId w:val="18"/>
  </w:num>
  <w:num w:numId="5">
    <w:abstractNumId w:val="9"/>
  </w:num>
  <w:num w:numId="6">
    <w:abstractNumId w:val="0"/>
  </w:num>
  <w:num w:numId="7">
    <w:abstractNumId w:val="5"/>
  </w:num>
  <w:num w:numId="8">
    <w:abstractNumId w:val="19"/>
  </w:num>
  <w:num w:numId="9">
    <w:abstractNumId w:val="8"/>
  </w:num>
  <w:num w:numId="10">
    <w:abstractNumId w:val="3"/>
  </w:num>
  <w:num w:numId="11">
    <w:abstractNumId w:val="10"/>
  </w:num>
  <w:num w:numId="12">
    <w:abstractNumId w:val="11"/>
  </w:num>
  <w:num w:numId="13">
    <w:abstractNumId w:val="15"/>
  </w:num>
  <w:num w:numId="14">
    <w:abstractNumId w:val="14"/>
  </w:num>
  <w:num w:numId="15">
    <w:abstractNumId w:val="17"/>
  </w:num>
  <w:num w:numId="16">
    <w:abstractNumId w:val="16"/>
  </w:num>
  <w:num w:numId="17">
    <w:abstractNumId w:val="4"/>
  </w:num>
  <w:num w:numId="18">
    <w:abstractNumId w:val="12"/>
  </w:num>
  <w:num w:numId="19">
    <w:abstractNumId w:val="7"/>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F9"/>
    <w:rsid w:val="00005D8D"/>
    <w:rsid w:val="00032CFD"/>
    <w:rsid w:val="00047035"/>
    <w:rsid w:val="00081014"/>
    <w:rsid w:val="00090085"/>
    <w:rsid w:val="000B0642"/>
    <w:rsid w:val="000B0B12"/>
    <w:rsid w:val="000D500D"/>
    <w:rsid w:val="000D6EEB"/>
    <w:rsid w:val="000F322F"/>
    <w:rsid w:val="00130F68"/>
    <w:rsid w:val="00137110"/>
    <w:rsid w:val="0016616C"/>
    <w:rsid w:val="00166E03"/>
    <w:rsid w:val="001B5F3D"/>
    <w:rsid w:val="001D723B"/>
    <w:rsid w:val="002255D6"/>
    <w:rsid w:val="00226201"/>
    <w:rsid w:val="00227414"/>
    <w:rsid w:val="00266D7F"/>
    <w:rsid w:val="00281AD1"/>
    <w:rsid w:val="0029020B"/>
    <w:rsid w:val="002B4A70"/>
    <w:rsid w:val="002C0526"/>
    <w:rsid w:val="002D44BE"/>
    <w:rsid w:val="002D6133"/>
    <w:rsid w:val="002D6412"/>
    <w:rsid w:val="002D7450"/>
    <w:rsid w:val="002F1DC0"/>
    <w:rsid w:val="00305E06"/>
    <w:rsid w:val="003519E2"/>
    <w:rsid w:val="00351DCB"/>
    <w:rsid w:val="00365C62"/>
    <w:rsid w:val="00366579"/>
    <w:rsid w:val="003F30B0"/>
    <w:rsid w:val="00412C0F"/>
    <w:rsid w:val="004146F9"/>
    <w:rsid w:val="00423724"/>
    <w:rsid w:val="00426C5D"/>
    <w:rsid w:val="004321DF"/>
    <w:rsid w:val="00442037"/>
    <w:rsid w:val="00474E12"/>
    <w:rsid w:val="004B064B"/>
    <w:rsid w:val="004E4D63"/>
    <w:rsid w:val="0051021A"/>
    <w:rsid w:val="0051344C"/>
    <w:rsid w:val="00523204"/>
    <w:rsid w:val="00524DA3"/>
    <w:rsid w:val="005B349B"/>
    <w:rsid w:val="005C2B02"/>
    <w:rsid w:val="005D036C"/>
    <w:rsid w:val="005D27A7"/>
    <w:rsid w:val="0062440B"/>
    <w:rsid w:val="00626BBF"/>
    <w:rsid w:val="00665F64"/>
    <w:rsid w:val="0069575B"/>
    <w:rsid w:val="00697EC2"/>
    <w:rsid w:val="006C0727"/>
    <w:rsid w:val="006E145F"/>
    <w:rsid w:val="00701D55"/>
    <w:rsid w:val="0070459E"/>
    <w:rsid w:val="00725756"/>
    <w:rsid w:val="007341D1"/>
    <w:rsid w:val="00770572"/>
    <w:rsid w:val="007926CD"/>
    <w:rsid w:val="007E2334"/>
    <w:rsid w:val="00851359"/>
    <w:rsid w:val="00857881"/>
    <w:rsid w:val="0088587D"/>
    <w:rsid w:val="008C6382"/>
    <w:rsid w:val="00935E8A"/>
    <w:rsid w:val="00946764"/>
    <w:rsid w:val="009A0129"/>
    <w:rsid w:val="009B4702"/>
    <w:rsid w:val="009F2FBC"/>
    <w:rsid w:val="009F4117"/>
    <w:rsid w:val="00A0799A"/>
    <w:rsid w:val="00A2407B"/>
    <w:rsid w:val="00A526C1"/>
    <w:rsid w:val="00A711C2"/>
    <w:rsid w:val="00A73ACE"/>
    <w:rsid w:val="00A908F2"/>
    <w:rsid w:val="00A93CA5"/>
    <w:rsid w:val="00AA427C"/>
    <w:rsid w:val="00AA6351"/>
    <w:rsid w:val="00AA799F"/>
    <w:rsid w:val="00AC67AE"/>
    <w:rsid w:val="00AE5FE9"/>
    <w:rsid w:val="00B23701"/>
    <w:rsid w:val="00B3141E"/>
    <w:rsid w:val="00B42D10"/>
    <w:rsid w:val="00B462BA"/>
    <w:rsid w:val="00B86E65"/>
    <w:rsid w:val="00BA7FF4"/>
    <w:rsid w:val="00BC5A77"/>
    <w:rsid w:val="00BD0A0F"/>
    <w:rsid w:val="00BE68C2"/>
    <w:rsid w:val="00C64C30"/>
    <w:rsid w:val="00CA09B2"/>
    <w:rsid w:val="00CF6E61"/>
    <w:rsid w:val="00D075D2"/>
    <w:rsid w:val="00D4061A"/>
    <w:rsid w:val="00D54AB2"/>
    <w:rsid w:val="00D87632"/>
    <w:rsid w:val="00D92141"/>
    <w:rsid w:val="00D93F98"/>
    <w:rsid w:val="00DC5A7B"/>
    <w:rsid w:val="00E20505"/>
    <w:rsid w:val="00E4716A"/>
    <w:rsid w:val="00E83F02"/>
    <w:rsid w:val="00F110FF"/>
    <w:rsid w:val="00F557D7"/>
    <w:rsid w:val="00F930BF"/>
    <w:rsid w:val="00F97430"/>
    <w:rsid w:val="00FD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BC80237-E95C-491F-968E-C51AE469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C0F"/>
    <w:rPr>
      <w:sz w:val="22"/>
      <w:lang w:val="en-GB"/>
    </w:rPr>
  </w:style>
  <w:style w:type="paragraph" w:styleId="Heading1">
    <w:name w:val="heading 1"/>
    <w:basedOn w:val="Normal"/>
    <w:next w:val="Normal"/>
    <w:qFormat/>
    <w:rsid w:val="002D6133"/>
    <w:pPr>
      <w:keepNext/>
      <w:keepLines/>
      <w:spacing w:before="320"/>
      <w:outlineLvl w:val="0"/>
    </w:pPr>
    <w:rPr>
      <w:rFonts w:ascii="Arial" w:hAnsi="Arial"/>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odyText">
    <w:name w:val="Body Text"/>
    <w:basedOn w:val="Normal"/>
    <w:link w:val="BodyTextChar"/>
    <w:unhideWhenUsed/>
    <w:rsid w:val="000B0642"/>
    <w:pPr>
      <w:spacing w:after="120"/>
    </w:pPr>
  </w:style>
  <w:style w:type="character" w:customStyle="1" w:styleId="BodyTextChar">
    <w:name w:val="Body Text Char"/>
    <w:basedOn w:val="DefaultParagraphFont"/>
    <w:link w:val="BodyText"/>
    <w:rsid w:val="000B0642"/>
    <w:rPr>
      <w:sz w:val="22"/>
      <w:lang w:val="en-GB"/>
    </w:rPr>
  </w:style>
  <w:style w:type="character" w:styleId="FollowedHyperlink">
    <w:name w:val="FollowedHyperlink"/>
    <w:basedOn w:val="DefaultParagraphFont"/>
    <w:rsid w:val="000D6EEB"/>
    <w:rPr>
      <w:color w:val="954F72" w:themeColor="followedHyperlink"/>
      <w:u w:val="single"/>
    </w:rPr>
  </w:style>
  <w:style w:type="paragraph" w:styleId="TOCHeading">
    <w:name w:val="TOC Heading"/>
    <w:basedOn w:val="Heading1"/>
    <w:next w:val="Normal"/>
    <w:uiPriority w:val="39"/>
    <w:unhideWhenUsed/>
    <w:qFormat/>
    <w:rsid w:val="002D6133"/>
    <w:p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rsid w:val="002D6133"/>
    <w:pPr>
      <w:spacing w:after="100"/>
    </w:pPr>
  </w:style>
  <w:style w:type="paragraph" w:styleId="ListParagraph">
    <w:name w:val="List Paragraph"/>
    <w:basedOn w:val="Normal"/>
    <w:uiPriority w:val="34"/>
    <w:qFormat/>
    <w:rsid w:val="00D54AB2"/>
    <w:pPr>
      <w:ind w:left="720"/>
      <w:contextualSpacing/>
    </w:pPr>
  </w:style>
  <w:style w:type="character" w:customStyle="1" w:styleId="event-when1">
    <w:name w:val="event-when1"/>
    <w:basedOn w:val="DefaultParagraphFont"/>
    <w:rsid w:val="00946764"/>
    <w:rPr>
      <w:vanish w:val="0"/>
      <w:webHidden w:val="0"/>
      <w:specVanish w:val="0"/>
    </w:rPr>
  </w:style>
  <w:style w:type="character" w:customStyle="1" w:styleId="event-details-label1">
    <w:name w:val="event-details-label1"/>
    <w:basedOn w:val="DefaultParagraphFont"/>
    <w:rsid w:val="00946764"/>
    <w:rPr>
      <w:b/>
      <w:bCs/>
      <w:vanish w:val="0"/>
      <w:webHidden w:val="0"/>
      <w:color w:val="4E4E4E"/>
      <w:sz w:val="24"/>
      <w:szCs w:val="24"/>
      <w:specVanish w:val="0"/>
    </w:rPr>
  </w:style>
  <w:style w:type="character" w:customStyle="1" w:styleId="event-description3">
    <w:name w:val="event-description3"/>
    <w:basedOn w:val="DefaultParagraphFont"/>
    <w:rsid w:val="00946764"/>
    <w:rPr>
      <w:vanish w:val="0"/>
      <w:webHidden w:val="0"/>
      <w:specVanish w:val="0"/>
    </w:rPr>
  </w:style>
  <w:style w:type="paragraph" w:styleId="NormalWeb">
    <w:name w:val="Normal (Web)"/>
    <w:basedOn w:val="Normal"/>
    <w:uiPriority w:val="99"/>
    <w:unhideWhenUsed/>
    <w:rsid w:val="00E83F02"/>
    <w:pPr>
      <w:spacing w:before="100" w:beforeAutospacing="1" w:after="100" w:afterAutospacing="1"/>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95998">
      <w:bodyDiv w:val="1"/>
      <w:marLeft w:val="0"/>
      <w:marRight w:val="0"/>
      <w:marTop w:val="0"/>
      <w:marBottom w:val="0"/>
      <w:divBdr>
        <w:top w:val="none" w:sz="0" w:space="0" w:color="auto"/>
        <w:left w:val="none" w:sz="0" w:space="0" w:color="auto"/>
        <w:bottom w:val="none" w:sz="0" w:space="0" w:color="auto"/>
        <w:right w:val="none" w:sz="0" w:space="0" w:color="auto"/>
      </w:divBdr>
      <w:divsChild>
        <w:div w:id="1849295777">
          <w:marLeft w:val="547"/>
          <w:marRight w:val="0"/>
          <w:marTop w:val="0"/>
          <w:marBottom w:val="0"/>
          <w:divBdr>
            <w:top w:val="none" w:sz="0" w:space="0" w:color="auto"/>
            <w:left w:val="none" w:sz="0" w:space="0" w:color="auto"/>
            <w:bottom w:val="none" w:sz="0" w:space="0" w:color="auto"/>
            <w:right w:val="none" w:sz="0" w:space="0" w:color="auto"/>
          </w:divBdr>
        </w:div>
        <w:div w:id="591164825">
          <w:marLeft w:val="547"/>
          <w:marRight w:val="0"/>
          <w:marTop w:val="0"/>
          <w:marBottom w:val="0"/>
          <w:divBdr>
            <w:top w:val="none" w:sz="0" w:space="0" w:color="auto"/>
            <w:left w:val="none" w:sz="0" w:space="0" w:color="auto"/>
            <w:bottom w:val="none" w:sz="0" w:space="0" w:color="auto"/>
            <w:right w:val="none" w:sz="0" w:space="0" w:color="auto"/>
          </w:divBdr>
        </w:div>
        <w:div w:id="1203247113">
          <w:marLeft w:val="547"/>
          <w:marRight w:val="0"/>
          <w:marTop w:val="86"/>
          <w:marBottom w:val="0"/>
          <w:divBdr>
            <w:top w:val="none" w:sz="0" w:space="0" w:color="auto"/>
            <w:left w:val="none" w:sz="0" w:space="0" w:color="auto"/>
            <w:bottom w:val="none" w:sz="0" w:space="0" w:color="auto"/>
            <w:right w:val="none" w:sz="0" w:space="0" w:color="auto"/>
          </w:divBdr>
        </w:div>
      </w:divsChild>
    </w:div>
    <w:div w:id="526066077">
      <w:bodyDiv w:val="1"/>
      <w:marLeft w:val="0"/>
      <w:marRight w:val="0"/>
      <w:marTop w:val="0"/>
      <w:marBottom w:val="0"/>
      <w:divBdr>
        <w:top w:val="none" w:sz="0" w:space="0" w:color="auto"/>
        <w:left w:val="none" w:sz="0" w:space="0" w:color="auto"/>
        <w:bottom w:val="none" w:sz="0" w:space="0" w:color="auto"/>
        <w:right w:val="none" w:sz="0" w:space="0" w:color="auto"/>
      </w:divBdr>
      <w:divsChild>
        <w:div w:id="926694070">
          <w:marLeft w:val="547"/>
          <w:marRight w:val="0"/>
          <w:marTop w:val="86"/>
          <w:marBottom w:val="0"/>
          <w:divBdr>
            <w:top w:val="none" w:sz="0" w:space="0" w:color="auto"/>
            <w:left w:val="none" w:sz="0" w:space="0" w:color="auto"/>
            <w:bottom w:val="none" w:sz="0" w:space="0" w:color="auto"/>
            <w:right w:val="none" w:sz="0" w:space="0" w:color="auto"/>
          </w:divBdr>
        </w:div>
        <w:div w:id="222328145">
          <w:marLeft w:val="547"/>
          <w:marRight w:val="0"/>
          <w:marTop w:val="120"/>
          <w:marBottom w:val="0"/>
          <w:divBdr>
            <w:top w:val="none" w:sz="0" w:space="0" w:color="auto"/>
            <w:left w:val="none" w:sz="0" w:space="0" w:color="auto"/>
            <w:bottom w:val="none" w:sz="0" w:space="0" w:color="auto"/>
            <w:right w:val="none" w:sz="0" w:space="0" w:color="auto"/>
          </w:divBdr>
        </w:div>
        <w:div w:id="621376094">
          <w:marLeft w:val="547"/>
          <w:marRight w:val="0"/>
          <w:marTop w:val="86"/>
          <w:marBottom w:val="0"/>
          <w:divBdr>
            <w:top w:val="none" w:sz="0" w:space="0" w:color="auto"/>
            <w:left w:val="none" w:sz="0" w:space="0" w:color="auto"/>
            <w:bottom w:val="none" w:sz="0" w:space="0" w:color="auto"/>
            <w:right w:val="none" w:sz="0" w:space="0" w:color="auto"/>
          </w:divBdr>
        </w:div>
        <w:div w:id="305009792">
          <w:marLeft w:val="547"/>
          <w:marRight w:val="0"/>
          <w:marTop w:val="86"/>
          <w:marBottom w:val="0"/>
          <w:divBdr>
            <w:top w:val="none" w:sz="0" w:space="0" w:color="auto"/>
            <w:left w:val="none" w:sz="0" w:space="0" w:color="auto"/>
            <w:bottom w:val="none" w:sz="0" w:space="0" w:color="auto"/>
            <w:right w:val="none" w:sz="0" w:space="0" w:color="auto"/>
          </w:divBdr>
        </w:div>
        <w:div w:id="1296792279">
          <w:marLeft w:val="1080"/>
          <w:marRight w:val="0"/>
          <w:marTop w:val="86"/>
          <w:marBottom w:val="0"/>
          <w:divBdr>
            <w:top w:val="none" w:sz="0" w:space="0" w:color="auto"/>
            <w:left w:val="none" w:sz="0" w:space="0" w:color="auto"/>
            <w:bottom w:val="none" w:sz="0" w:space="0" w:color="auto"/>
            <w:right w:val="none" w:sz="0" w:space="0" w:color="auto"/>
          </w:divBdr>
        </w:div>
        <w:div w:id="646282348">
          <w:marLeft w:val="547"/>
          <w:marRight w:val="0"/>
          <w:marTop w:val="86"/>
          <w:marBottom w:val="0"/>
          <w:divBdr>
            <w:top w:val="none" w:sz="0" w:space="0" w:color="auto"/>
            <w:left w:val="none" w:sz="0" w:space="0" w:color="auto"/>
            <w:bottom w:val="none" w:sz="0" w:space="0" w:color="auto"/>
            <w:right w:val="none" w:sz="0" w:space="0" w:color="auto"/>
          </w:divBdr>
        </w:div>
        <w:div w:id="805052335">
          <w:marLeft w:val="547"/>
          <w:marRight w:val="0"/>
          <w:marTop w:val="86"/>
          <w:marBottom w:val="0"/>
          <w:divBdr>
            <w:top w:val="none" w:sz="0" w:space="0" w:color="auto"/>
            <w:left w:val="none" w:sz="0" w:space="0" w:color="auto"/>
            <w:bottom w:val="none" w:sz="0" w:space="0" w:color="auto"/>
            <w:right w:val="none" w:sz="0" w:space="0" w:color="auto"/>
          </w:divBdr>
        </w:div>
      </w:divsChild>
    </w:div>
    <w:div w:id="1122773061">
      <w:bodyDiv w:val="1"/>
      <w:marLeft w:val="0"/>
      <w:marRight w:val="0"/>
      <w:marTop w:val="0"/>
      <w:marBottom w:val="0"/>
      <w:divBdr>
        <w:top w:val="none" w:sz="0" w:space="0" w:color="auto"/>
        <w:left w:val="none" w:sz="0" w:space="0" w:color="auto"/>
        <w:bottom w:val="none" w:sz="0" w:space="0" w:color="auto"/>
        <w:right w:val="none" w:sz="0" w:space="0" w:color="auto"/>
      </w:divBdr>
    </w:div>
    <w:div w:id="1167865920">
      <w:bodyDiv w:val="1"/>
      <w:marLeft w:val="0"/>
      <w:marRight w:val="0"/>
      <w:marTop w:val="0"/>
      <w:marBottom w:val="0"/>
      <w:divBdr>
        <w:top w:val="none" w:sz="0" w:space="0" w:color="auto"/>
        <w:left w:val="none" w:sz="0" w:space="0" w:color="auto"/>
        <w:bottom w:val="none" w:sz="0" w:space="0" w:color="auto"/>
        <w:right w:val="none" w:sz="0" w:space="0" w:color="auto"/>
      </w:divBdr>
      <w:divsChild>
        <w:div w:id="121000897">
          <w:marLeft w:val="547"/>
          <w:marRight w:val="0"/>
          <w:marTop w:val="86"/>
          <w:marBottom w:val="0"/>
          <w:divBdr>
            <w:top w:val="none" w:sz="0" w:space="0" w:color="auto"/>
            <w:left w:val="none" w:sz="0" w:space="0" w:color="auto"/>
            <w:bottom w:val="none" w:sz="0" w:space="0" w:color="auto"/>
            <w:right w:val="none" w:sz="0" w:space="0" w:color="auto"/>
          </w:divBdr>
        </w:div>
        <w:div w:id="1174341077">
          <w:marLeft w:val="547"/>
          <w:marRight w:val="0"/>
          <w:marTop w:val="86"/>
          <w:marBottom w:val="0"/>
          <w:divBdr>
            <w:top w:val="none" w:sz="0" w:space="0" w:color="auto"/>
            <w:left w:val="none" w:sz="0" w:space="0" w:color="auto"/>
            <w:bottom w:val="none" w:sz="0" w:space="0" w:color="auto"/>
            <w:right w:val="none" w:sz="0" w:space="0" w:color="auto"/>
          </w:divBdr>
        </w:div>
      </w:divsChild>
    </w:div>
    <w:div w:id="1258559368">
      <w:bodyDiv w:val="1"/>
      <w:marLeft w:val="0"/>
      <w:marRight w:val="0"/>
      <w:marTop w:val="0"/>
      <w:marBottom w:val="0"/>
      <w:divBdr>
        <w:top w:val="none" w:sz="0" w:space="0" w:color="auto"/>
        <w:left w:val="none" w:sz="0" w:space="0" w:color="auto"/>
        <w:bottom w:val="none" w:sz="0" w:space="0" w:color="auto"/>
        <w:right w:val="none" w:sz="0" w:space="0" w:color="auto"/>
      </w:divBdr>
      <w:divsChild>
        <w:div w:id="974260675">
          <w:marLeft w:val="547"/>
          <w:marRight w:val="0"/>
          <w:marTop w:val="86"/>
          <w:marBottom w:val="0"/>
          <w:divBdr>
            <w:top w:val="none" w:sz="0" w:space="0" w:color="auto"/>
            <w:left w:val="none" w:sz="0" w:space="0" w:color="auto"/>
            <w:bottom w:val="none" w:sz="0" w:space="0" w:color="auto"/>
            <w:right w:val="none" w:sz="0" w:space="0" w:color="auto"/>
          </w:divBdr>
        </w:div>
        <w:div w:id="956639891">
          <w:marLeft w:val="547"/>
          <w:marRight w:val="0"/>
          <w:marTop w:val="120"/>
          <w:marBottom w:val="0"/>
          <w:divBdr>
            <w:top w:val="none" w:sz="0" w:space="0" w:color="auto"/>
            <w:left w:val="none" w:sz="0" w:space="0" w:color="auto"/>
            <w:bottom w:val="none" w:sz="0" w:space="0" w:color="auto"/>
            <w:right w:val="none" w:sz="0" w:space="0" w:color="auto"/>
          </w:divBdr>
        </w:div>
        <w:div w:id="809832843">
          <w:marLeft w:val="547"/>
          <w:marRight w:val="0"/>
          <w:marTop w:val="86"/>
          <w:marBottom w:val="0"/>
          <w:divBdr>
            <w:top w:val="none" w:sz="0" w:space="0" w:color="auto"/>
            <w:left w:val="none" w:sz="0" w:space="0" w:color="auto"/>
            <w:bottom w:val="none" w:sz="0" w:space="0" w:color="auto"/>
            <w:right w:val="none" w:sz="0" w:space="0" w:color="auto"/>
          </w:divBdr>
        </w:div>
        <w:div w:id="702904495">
          <w:marLeft w:val="547"/>
          <w:marRight w:val="0"/>
          <w:marTop w:val="86"/>
          <w:marBottom w:val="0"/>
          <w:divBdr>
            <w:top w:val="none" w:sz="0" w:space="0" w:color="auto"/>
            <w:left w:val="none" w:sz="0" w:space="0" w:color="auto"/>
            <w:bottom w:val="none" w:sz="0" w:space="0" w:color="auto"/>
            <w:right w:val="none" w:sz="0" w:space="0" w:color="auto"/>
          </w:divBdr>
        </w:div>
        <w:div w:id="1091194754">
          <w:marLeft w:val="547"/>
          <w:marRight w:val="0"/>
          <w:marTop w:val="86"/>
          <w:marBottom w:val="0"/>
          <w:divBdr>
            <w:top w:val="none" w:sz="0" w:space="0" w:color="auto"/>
            <w:left w:val="none" w:sz="0" w:space="0" w:color="auto"/>
            <w:bottom w:val="none" w:sz="0" w:space="0" w:color="auto"/>
            <w:right w:val="none" w:sz="0" w:space="0" w:color="auto"/>
          </w:divBdr>
        </w:div>
      </w:divsChild>
    </w:div>
    <w:div w:id="1450129925">
      <w:bodyDiv w:val="1"/>
      <w:marLeft w:val="0"/>
      <w:marRight w:val="0"/>
      <w:marTop w:val="0"/>
      <w:marBottom w:val="0"/>
      <w:divBdr>
        <w:top w:val="none" w:sz="0" w:space="0" w:color="auto"/>
        <w:left w:val="none" w:sz="0" w:space="0" w:color="auto"/>
        <w:bottom w:val="none" w:sz="0" w:space="0" w:color="auto"/>
        <w:right w:val="none" w:sz="0" w:space="0" w:color="auto"/>
      </w:divBdr>
      <w:divsChild>
        <w:div w:id="596253356">
          <w:marLeft w:val="0"/>
          <w:marRight w:val="0"/>
          <w:marTop w:val="0"/>
          <w:marBottom w:val="0"/>
          <w:divBdr>
            <w:top w:val="none" w:sz="0" w:space="0" w:color="auto"/>
            <w:left w:val="none" w:sz="0" w:space="0" w:color="auto"/>
            <w:bottom w:val="none" w:sz="0" w:space="0" w:color="auto"/>
            <w:right w:val="none" w:sz="0" w:space="0" w:color="auto"/>
          </w:divBdr>
          <w:divsChild>
            <w:div w:id="30808957">
              <w:marLeft w:val="0"/>
              <w:marRight w:val="0"/>
              <w:marTop w:val="0"/>
              <w:marBottom w:val="0"/>
              <w:divBdr>
                <w:top w:val="none" w:sz="0" w:space="0" w:color="auto"/>
                <w:left w:val="none" w:sz="0" w:space="0" w:color="auto"/>
                <w:bottom w:val="none" w:sz="0" w:space="0" w:color="auto"/>
                <w:right w:val="none" w:sz="0" w:space="0" w:color="auto"/>
              </w:divBdr>
              <w:divsChild>
                <w:div w:id="1465001393">
                  <w:marLeft w:val="0"/>
                  <w:marRight w:val="0"/>
                  <w:marTop w:val="0"/>
                  <w:marBottom w:val="0"/>
                  <w:divBdr>
                    <w:top w:val="none" w:sz="0" w:space="0" w:color="auto"/>
                    <w:left w:val="none" w:sz="0" w:space="0" w:color="auto"/>
                    <w:bottom w:val="none" w:sz="0" w:space="0" w:color="auto"/>
                    <w:right w:val="none" w:sz="0" w:space="0" w:color="auto"/>
                  </w:divBdr>
                  <w:divsChild>
                    <w:div w:id="1378775250">
                      <w:marLeft w:val="0"/>
                      <w:marRight w:val="0"/>
                      <w:marTop w:val="0"/>
                      <w:marBottom w:val="0"/>
                      <w:divBdr>
                        <w:top w:val="none" w:sz="0" w:space="0" w:color="auto"/>
                        <w:left w:val="none" w:sz="0" w:space="0" w:color="auto"/>
                        <w:bottom w:val="none" w:sz="0" w:space="0" w:color="auto"/>
                        <w:right w:val="none" w:sz="0" w:space="0" w:color="auto"/>
                      </w:divBdr>
                      <w:divsChild>
                        <w:div w:id="1781947174">
                          <w:marLeft w:val="0"/>
                          <w:marRight w:val="0"/>
                          <w:marTop w:val="0"/>
                          <w:marBottom w:val="0"/>
                          <w:divBdr>
                            <w:top w:val="none" w:sz="0" w:space="0" w:color="auto"/>
                            <w:left w:val="none" w:sz="0" w:space="0" w:color="auto"/>
                            <w:bottom w:val="none" w:sz="0" w:space="0" w:color="auto"/>
                            <w:right w:val="none" w:sz="0" w:space="0" w:color="auto"/>
                          </w:divBdr>
                          <w:divsChild>
                            <w:div w:id="343021829">
                              <w:marLeft w:val="0"/>
                              <w:marRight w:val="0"/>
                              <w:marTop w:val="0"/>
                              <w:marBottom w:val="0"/>
                              <w:divBdr>
                                <w:top w:val="none" w:sz="0" w:space="0" w:color="auto"/>
                                <w:left w:val="none" w:sz="0" w:space="0" w:color="auto"/>
                                <w:bottom w:val="none" w:sz="0" w:space="0" w:color="auto"/>
                                <w:right w:val="none" w:sz="0" w:space="0" w:color="auto"/>
                              </w:divBdr>
                              <w:divsChild>
                                <w:div w:id="1264068628">
                                  <w:marLeft w:val="0"/>
                                  <w:marRight w:val="0"/>
                                  <w:marTop w:val="0"/>
                                  <w:marBottom w:val="0"/>
                                  <w:divBdr>
                                    <w:top w:val="none" w:sz="0" w:space="0" w:color="auto"/>
                                    <w:left w:val="none" w:sz="0" w:space="0" w:color="auto"/>
                                    <w:bottom w:val="none" w:sz="0" w:space="0" w:color="auto"/>
                                    <w:right w:val="none" w:sz="0" w:space="0" w:color="auto"/>
                                  </w:divBdr>
                                  <w:divsChild>
                                    <w:div w:id="1142430003">
                                      <w:marLeft w:val="0"/>
                                      <w:marRight w:val="0"/>
                                      <w:marTop w:val="0"/>
                                      <w:marBottom w:val="0"/>
                                      <w:divBdr>
                                        <w:top w:val="none" w:sz="0" w:space="0" w:color="auto"/>
                                        <w:left w:val="none" w:sz="0" w:space="0" w:color="auto"/>
                                        <w:bottom w:val="none" w:sz="0" w:space="0" w:color="auto"/>
                                        <w:right w:val="none" w:sz="0" w:space="0" w:color="auto"/>
                                      </w:divBdr>
                                      <w:divsChild>
                                        <w:div w:id="473331278">
                                          <w:marLeft w:val="0"/>
                                          <w:marRight w:val="0"/>
                                          <w:marTop w:val="0"/>
                                          <w:marBottom w:val="0"/>
                                          <w:divBdr>
                                            <w:top w:val="none" w:sz="0" w:space="0" w:color="auto"/>
                                            <w:left w:val="none" w:sz="0" w:space="0" w:color="auto"/>
                                            <w:bottom w:val="none" w:sz="0" w:space="0" w:color="auto"/>
                                            <w:right w:val="none" w:sz="0" w:space="0" w:color="auto"/>
                                          </w:divBdr>
                                          <w:divsChild>
                                            <w:div w:id="1844319968">
                                              <w:marLeft w:val="0"/>
                                              <w:marRight w:val="0"/>
                                              <w:marTop w:val="0"/>
                                              <w:marBottom w:val="0"/>
                                              <w:divBdr>
                                                <w:top w:val="none" w:sz="0" w:space="0" w:color="auto"/>
                                                <w:left w:val="none" w:sz="0" w:space="0" w:color="auto"/>
                                                <w:bottom w:val="none" w:sz="0" w:space="0" w:color="auto"/>
                                                <w:right w:val="none" w:sz="0" w:space="0" w:color="auto"/>
                                              </w:divBdr>
                                              <w:divsChild>
                                                <w:div w:id="1663774666">
                                                  <w:marLeft w:val="0"/>
                                                  <w:marRight w:val="0"/>
                                                  <w:marTop w:val="0"/>
                                                  <w:marBottom w:val="0"/>
                                                  <w:divBdr>
                                                    <w:top w:val="none" w:sz="0" w:space="0" w:color="auto"/>
                                                    <w:left w:val="none" w:sz="0" w:space="0" w:color="auto"/>
                                                    <w:bottom w:val="none" w:sz="0" w:space="0" w:color="auto"/>
                                                    <w:right w:val="none" w:sz="0" w:space="0" w:color="auto"/>
                                                  </w:divBdr>
                                                  <w:divsChild>
                                                    <w:div w:id="634526568">
                                                      <w:marLeft w:val="0"/>
                                                      <w:marRight w:val="0"/>
                                                      <w:marTop w:val="0"/>
                                                      <w:marBottom w:val="0"/>
                                                      <w:divBdr>
                                                        <w:top w:val="none" w:sz="0" w:space="0" w:color="auto"/>
                                                        <w:left w:val="none" w:sz="0" w:space="0" w:color="auto"/>
                                                        <w:bottom w:val="none" w:sz="0" w:space="0" w:color="auto"/>
                                                        <w:right w:val="none" w:sz="0" w:space="0" w:color="auto"/>
                                                      </w:divBdr>
                                                      <w:divsChild>
                                                        <w:div w:id="634412954">
                                                          <w:marLeft w:val="0"/>
                                                          <w:marRight w:val="0"/>
                                                          <w:marTop w:val="0"/>
                                                          <w:marBottom w:val="0"/>
                                                          <w:divBdr>
                                                            <w:top w:val="none" w:sz="0" w:space="0" w:color="auto"/>
                                                            <w:left w:val="none" w:sz="0" w:space="0" w:color="auto"/>
                                                            <w:bottom w:val="none" w:sz="0" w:space="0" w:color="auto"/>
                                                            <w:right w:val="none" w:sz="0" w:space="0" w:color="auto"/>
                                                          </w:divBdr>
                                                        </w:div>
                                                        <w:div w:id="68710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6382477">
      <w:bodyDiv w:val="1"/>
      <w:marLeft w:val="0"/>
      <w:marRight w:val="0"/>
      <w:marTop w:val="0"/>
      <w:marBottom w:val="0"/>
      <w:divBdr>
        <w:top w:val="none" w:sz="0" w:space="0" w:color="auto"/>
        <w:left w:val="none" w:sz="0" w:space="0" w:color="auto"/>
        <w:bottom w:val="none" w:sz="0" w:space="0" w:color="auto"/>
        <w:right w:val="none" w:sz="0" w:space="0" w:color="auto"/>
      </w:divBdr>
      <w:divsChild>
        <w:div w:id="1979677361">
          <w:marLeft w:val="1166"/>
          <w:marRight w:val="0"/>
          <w:marTop w:val="115"/>
          <w:marBottom w:val="0"/>
          <w:divBdr>
            <w:top w:val="none" w:sz="0" w:space="0" w:color="auto"/>
            <w:left w:val="none" w:sz="0" w:space="0" w:color="auto"/>
            <w:bottom w:val="none" w:sz="0" w:space="0" w:color="auto"/>
            <w:right w:val="none" w:sz="0" w:space="0" w:color="auto"/>
          </w:divBdr>
        </w:div>
        <w:div w:id="686106078">
          <w:marLeft w:val="1166"/>
          <w:marRight w:val="0"/>
          <w:marTop w:val="115"/>
          <w:marBottom w:val="0"/>
          <w:divBdr>
            <w:top w:val="none" w:sz="0" w:space="0" w:color="auto"/>
            <w:left w:val="none" w:sz="0" w:space="0" w:color="auto"/>
            <w:bottom w:val="none" w:sz="0" w:space="0" w:color="auto"/>
            <w:right w:val="none" w:sz="0" w:space="0" w:color="auto"/>
          </w:divBdr>
        </w:div>
      </w:divsChild>
    </w:div>
    <w:div w:id="1643266252">
      <w:bodyDiv w:val="1"/>
      <w:marLeft w:val="0"/>
      <w:marRight w:val="0"/>
      <w:marTop w:val="0"/>
      <w:marBottom w:val="0"/>
      <w:divBdr>
        <w:top w:val="none" w:sz="0" w:space="0" w:color="auto"/>
        <w:left w:val="none" w:sz="0" w:space="0" w:color="auto"/>
        <w:bottom w:val="none" w:sz="0" w:space="0" w:color="auto"/>
        <w:right w:val="none" w:sz="0" w:space="0" w:color="auto"/>
      </w:divBdr>
    </w:div>
    <w:div w:id="190101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DS-802-11-ARC@ieee.org" TargetMode="External"/><Relationship Id="rId13" Type="http://schemas.openxmlformats.org/officeDocument/2006/relationships/hyperlink" Target="http://standards.ieee.org/faqs/affiliationFAQ.html" TargetMode="External"/><Relationship Id="rId18" Type="http://schemas.openxmlformats.org/officeDocument/2006/relationships/hyperlink" Target="http://grouper.ieee.org/groups/802/PNP/approved/IEEE_802_WG_PandP_v15.pdf" TargetMode="External"/><Relationship Id="rId26" Type="http://schemas.openxmlformats.org/officeDocument/2006/relationships/hyperlink" Target="https://mentor.ieee.org/802.11/dcn/16/11-16-0518-00-0arc-arc-sc-agenda-may-2016.ppt" TargetMode="External"/><Relationship Id="rId3" Type="http://schemas.openxmlformats.org/officeDocument/2006/relationships/styles" Target="styles.xml"/><Relationship Id="rId21" Type="http://schemas.openxmlformats.org/officeDocument/2006/relationships/hyperlink" Target="https://mentor.ieee.org/802.11/dcn/16/11-16-0457-01-0arc-802-11ak-802-1ac-stas-aps-dses-and-convergence-functions.pptx" TargetMode="External"/><Relationship Id="rId7" Type="http://schemas.openxmlformats.org/officeDocument/2006/relationships/endnotes" Target="endnotes.xml"/><Relationship Id="rId12" Type="http://schemas.openxmlformats.org/officeDocument/2006/relationships/hyperlink" Target="http://standards.ieee.org/board/pat/loa.pdf" TargetMode="External"/><Relationship Id="rId17" Type="http://schemas.openxmlformats.org/officeDocument/2006/relationships/hyperlink" Target="http://grouper.ieee.org/groups/802/PNP/approved/IEEE_802_OM_v16.pdf" TargetMode="External"/><Relationship Id="rId25" Type="http://schemas.openxmlformats.org/officeDocument/2006/relationships/package" Target="embeddings/Microsoft_Visio_Drawing1.vsdx"/><Relationship Id="rId2" Type="http://schemas.openxmlformats.org/officeDocument/2006/relationships/numbering" Target="numbering.xml"/><Relationship Id="rId16" Type="http://schemas.openxmlformats.org/officeDocument/2006/relationships/hyperlink" Target="http://standards.ieee.org/board/aud/LMSC.pdf" TargetMode="External"/><Relationship Id="rId20" Type="http://schemas.openxmlformats.org/officeDocument/2006/relationships/hyperlink" Target="https://mentor.ieee.org/802.11/dcn/16/11-16-0503-00-0arc-arc-sc-teleconference-meeting-minutes-30-march-2016.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24"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ieee.org/portal/cms_docs/about/CoE_poster.pdf" TargetMode="External"/><Relationship Id="rId23" Type="http://schemas.openxmlformats.org/officeDocument/2006/relationships/image" Target="media/image2.png"/><Relationship Id="rId28" Type="http://schemas.openxmlformats.org/officeDocument/2006/relationships/footer" Target="footer1.xml"/><Relationship Id="rId10" Type="http://schemas.openxmlformats.org/officeDocument/2006/relationships/hyperlink" Target="http://standards.ieee.org/board/pat/pat-slideset.ppt" TargetMode="External"/><Relationship Id="rId19" Type="http://schemas.openxmlformats.org/officeDocument/2006/relationships/hyperlink" Target="https://mentor.ieee.org/802.11/dcn/14/11-14-0629-10-0000-802-11-operations-manual.docx" TargetMode="External"/><Relationship Id="rId4" Type="http://schemas.openxmlformats.org/officeDocument/2006/relationships/settings" Target="settings.xml"/><Relationship Id="rId9" Type="http://schemas.openxmlformats.org/officeDocument/2006/relationships/hyperlink" Target="https://mentor.ieee.org/802.11/dcn/16/11-16-0457-01-0arc-802-11ak-802-1ac-stas-aps-dses-and-convergence-functions.pptx" TargetMode="External"/><Relationship Id="rId14" Type="http://schemas.openxmlformats.org/officeDocument/2006/relationships/hyperlink" Target="http://standards.ieee.org/resources/antitrust-guidelines.pdf" TargetMode="External"/><Relationship Id="rId22" Type="http://schemas.openxmlformats.org/officeDocument/2006/relationships/image" Target="media/image1.png"/><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1_Atlanta\Working\AR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66F1A-CED5-4E3C-8D58-0CE659C4D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135</TotalTime>
  <Pages>6</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802.11-16/0573r0</vt:lpstr>
    </vt:vector>
  </TitlesOfParts>
  <Company>Some Company</Company>
  <LinksUpToDate>false</LinksUpToDate>
  <CharactersWithSpaces>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802.11-16/0573r0</dc:title>
  <dc:subject>Minutes</dc:subject>
  <dc:creator>Joseph Levy (InterDigital)</dc:creator>
  <cp:keywords>May 2016</cp:keywords>
  <dc:description>Joseph LEVY (InterDigital)</dc:description>
  <cp:lastModifiedBy>Levy, Joseph S</cp:lastModifiedBy>
  <cp:revision>4</cp:revision>
  <cp:lastPrinted>2016-02-09T23:23:00Z</cp:lastPrinted>
  <dcterms:created xsi:type="dcterms:W3CDTF">2016-05-04T20:00:00Z</dcterms:created>
  <dcterms:modified xsi:type="dcterms:W3CDTF">2016-05-04T22:12:00Z</dcterms:modified>
</cp:coreProperties>
</file>