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64"/>
        <w:gridCol w:w="6"/>
        <w:gridCol w:w="2430"/>
        <w:gridCol w:w="1620"/>
        <w:gridCol w:w="1800"/>
      </w:tblGrid>
      <w:tr w:rsidR="00CA09B2" w:rsidTr="00A93CA5">
        <w:trPr>
          <w:trHeight w:val="485"/>
          <w:jc w:val="center"/>
        </w:trPr>
        <w:tc>
          <w:tcPr>
            <w:tcW w:w="9175" w:type="dxa"/>
            <w:gridSpan w:val="6"/>
            <w:vAlign w:val="center"/>
          </w:tcPr>
          <w:p w:rsidR="00CA09B2" w:rsidRDefault="007E2334" w:rsidP="00137110">
            <w:pPr>
              <w:pStyle w:val="T2"/>
            </w:pPr>
            <w:r w:rsidRPr="007E2334">
              <w:t xml:space="preserve">ARC SC and joint meetings Minutes </w:t>
            </w:r>
            <w:r w:rsidR="00137110">
              <w:t>March</w:t>
            </w:r>
            <w:r w:rsidRPr="007E2334">
              <w:t xml:space="preserve"> 2016</w:t>
            </w:r>
          </w:p>
        </w:tc>
      </w:tr>
      <w:tr w:rsidR="00CA09B2" w:rsidTr="00A93CA5">
        <w:trPr>
          <w:trHeight w:val="359"/>
          <w:jc w:val="center"/>
        </w:trPr>
        <w:tc>
          <w:tcPr>
            <w:tcW w:w="9175" w:type="dxa"/>
            <w:gridSpan w:val="6"/>
            <w:vAlign w:val="center"/>
          </w:tcPr>
          <w:p w:rsidR="00CA09B2" w:rsidRDefault="00CA09B2" w:rsidP="00A0799A">
            <w:pPr>
              <w:pStyle w:val="T2"/>
              <w:ind w:left="0"/>
              <w:rPr>
                <w:sz w:val="20"/>
              </w:rPr>
            </w:pPr>
            <w:r>
              <w:rPr>
                <w:sz w:val="20"/>
              </w:rPr>
              <w:t>Date:</w:t>
            </w:r>
            <w:r>
              <w:rPr>
                <w:b w:val="0"/>
                <w:sz w:val="20"/>
              </w:rPr>
              <w:t xml:space="preserve">  </w:t>
            </w:r>
            <w:r w:rsidR="007E2334">
              <w:rPr>
                <w:b w:val="0"/>
                <w:sz w:val="20"/>
              </w:rPr>
              <w:t>2016</w:t>
            </w:r>
            <w:r>
              <w:rPr>
                <w:b w:val="0"/>
                <w:sz w:val="20"/>
              </w:rPr>
              <w:t>-</w:t>
            </w:r>
            <w:r w:rsidR="007E2334">
              <w:rPr>
                <w:b w:val="0"/>
                <w:sz w:val="20"/>
              </w:rPr>
              <w:t>0</w:t>
            </w:r>
            <w:r w:rsidR="00A0799A">
              <w:rPr>
                <w:b w:val="0"/>
                <w:sz w:val="20"/>
              </w:rPr>
              <w:t>3</w:t>
            </w:r>
            <w:r>
              <w:rPr>
                <w:b w:val="0"/>
                <w:sz w:val="20"/>
              </w:rPr>
              <w:t>-</w:t>
            </w:r>
            <w:r w:rsidR="007E2334">
              <w:rPr>
                <w:b w:val="0"/>
                <w:sz w:val="20"/>
              </w:rPr>
              <w:t>2</w:t>
            </w:r>
            <w:r w:rsidR="00A0799A">
              <w:rPr>
                <w:b w:val="0"/>
                <w:sz w:val="20"/>
              </w:rPr>
              <w:t>3</w:t>
            </w:r>
          </w:p>
        </w:tc>
      </w:tr>
      <w:tr w:rsidR="00CA09B2" w:rsidTr="00A93CA5">
        <w:trPr>
          <w:cantSplit/>
          <w:jc w:val="center"/>
        </w:trPr>
        <w:tc>
          <w:tcPr>
            <w:tcW w:w="9175" w:type="dxa"/>
            <w:gridSpan w:val="6"/>
            <w:vAlign w:val="center"/>
          </w:tcPr>
          <w:p w:rsidR="00CA09B2" w:rsidRDefault="00CA09B2">
            <w:pPr>
              <w:pStyle w:val="T2"/>
              <w:spacing w:after="0"/>
              <w:ind w:left="0" w:right="0"/>
              <w:jc w:val="left"/>
              <w:rPr>
                <w:sz w:val="20"/>
              </w:rPr>
            </w:pPr>
            <w:r>
              <w:rPr>
                <w:sz w:val="20"/>
              </w:rPr>
              <w:t>Author(s):</w:t>
            </w:r>
          </w:p>
        </w:tc>
      </w:tr>
      <w:tr w:rsidR="00CA09B2" w:rsidTr="00A93CA5">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436" w:type="dxa"/>
            <w:gridSpan w:val="2"/>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1800" w:type="dxa"/>
            <w:vAlign w:val="center"/>
          </w:tcPr>
          <w:p w:rsidR="00CA09B2" w:rsidRDefault="00CA09B2">
            <w:pPr>
              <w:pStyle w:val="T2"/>
              <w:spacing w:after="0"/>
              <w:ind w:left="0" w:right="0"/>
              <w:jc w:val="left"/>
              <w:rPr>
                <w:sz w:val="20"/>
              </w:rPr>
            </w:pPr>
            <w:r>
              <w:rPr>
                <w:sz w:val="20"/>
              </w:rPr>
              <w:t>email</w:t>
            </w:r>
          </w:p>
        </w:tc>
      </w:tr>
      <w:tr w:rsidR="007E2334" w:rsidTr="00A93CA5">
        <w:trPr>
          <w:jc w:val="center"/>
        </w:trPr>
        <w:tc>
          <w:tcPr>
            <w:tcW w:w="1255" w:type="dxa"/>
            <w:vAlign w:val="center"/>
          </w:tcPr>
          <w:p w:rsidR="007E2334" w:rsidRDefault="007E2334" w:rsidP="00227414">
            <w:pPr>
              <w:pStyle w:val="T2"/>
              <w:spacing w:after="0"/>
              <w:ind w:left="0" w:right="0"/>
              <w:rPr>
                <w:b w:val="0"/>
                <w:sz w:val="20"/>
              </w:rPr>
            </w:pPr>
            <w:r>
              <w:rPr>
                <w:b w:val="0"/>
                <w:sz w:val="20"/>
              </w:rPr>
              <w:t>Joseph Levy</w:t>
            </w:r>
          </w:p>
        </w:tc>
        <w:tc>
          <w:tcPr>
            <w:tcW w:w="2070" w:type="dxa"/>
            <w:gridSpan w:val="2"/>
            <w:vAlign w:val="center"/>
          </w:tcPr>
          <w:p w:rsidR="007E2334" w:rsidRDefault="007E2334" w:rsidP="00227414">
            <w:pPr>
              <w:pStyle w:val="T2"/>
              <w:spacing w:after="0"/>
              <w:ind w:left="0" w:right="0"/>
              <w:rPr>
                <w:b w:val="0"/>
                <w:sz w:val="20"/>
              </w:rPr>
            </w:pPr>
            <w:r>
              <w:rPr>
                <w:b w:val="0"/>
                <w:sz w:val="20"/>
              </w:rPr>
              <w:t>InterDigital Communications, Inc.</w:t>
            </w:r>
          </w:p>
        </w:tc>
        <w:tc>
          <w:tcPr>
            <w:tcW w:w="2430" w:type="dxa"/>
            <w:vAlign w:val="center"/>
          </w:tcPr>
          <w:p w:rsidR="007E2334" w:rsidRDefault="007E2334" w:rsidP="00227414">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620" w:type="dxa"/>
            <w:vAlign w:val="center"/>
          </w:tcPr>
          <w:p w:rsidR="007E2334" w:rsidRDefault="007E2334" w:rsidP="00227414">
            <w:pPr>
              <w:pStyle w:val="T2"/>
              <w:spacing w:after="0"/>
              <w:ind w:left="0" w:right="0"/>
              <w:rPr>
                <w:b w:val="0"/>
                <w:sz w:val="20"/>
              </w:rPr>
            </w:pPr>
            <w:r>
              <w:rPr>
                <w:b w:val="0"/>
                <w:sz w:val="20"/>
              </w:rPr>
              <w:t>+1.631.622.4139</w:t>
            </w:r>
          </w:p>
        </w:tc>
        <w:tc>
          <w:tcPr>
            <w:tcW w:w="1800" w:type="dxa"/>
            <w:vAlign w:val="center"/>
          </w:tcPr>
          <w:p w:rsidR="007E2334" w:rsidRPr="00736DCE" w:rsidRDefault="007E2334" w:rsidP="00227414">
            <w:pPr>
              <w:pStyle w:val="T2"/>
              <w:spacing w:after="0"/>
              <w:ind w:left="0" w:right="0"/>
              <w:rPr>
                <w:b w:val="0"/>
                <w:sz w:val="12"/>
              </w:rPr>
            </w:pPr>
            <w:r w:rsidRPr="00736DCE">
              <w:rPr>
                <w:b w:val="0"/>
                <w:sz w:val="12"/>
              </w:rPr>
              <w:t>joseph.levy@interdigital.com</w:t>
            </w:r>
          </w:p>
        </w:tc>
      </w:tr>
      <w:tr w:rsidR="00D87632" w:rsidRPr="00D72FD3" w:rsidTr="00137110">
        <w:trPr>
          <w:trHeight w:val="458"/>
          <w:jc w:val="center"/>
        </w:trPr>
        <w:tc>
          <w:tcPr>
            <w:tcW w:w="1255" w:type="dxa"/>
          </w:tcPr>
          <w:p w:rsidR="00D87632" w:rsidRPr="00D87632" w:rsidRDefault="00D87632" w:rsidP="00D87632">
            <w:pPr>
              <w:pStyle w:val="T2"/>
              <w:spacing w:after="0"/>
              <w:ind w:left="0" w:right="0"/>
              <w:rPr>
                <w:b w:val="0"/>
                <w:sz w:val="20"/>
              </w:rPr>
            </w:pPr>
            <w:r w:rsidRPr="00D87632">
              <w:rPr>
                <w:b w:val="0"/>
                <w:sz w:val="20"/>
              </w:rPr>
              <w:t>Mark Hamilton</w:t>
            </w:r>
          </w:p>
        </w:tc>
        <w:tc>
          <w:tcPr>
            <w:tcW w:w="2064" w:type="dxa"/>
          </w:tcPr>
          <w:p w:rsidR="00D87632" w:rsidRPr="00D87632" w:rsidRDefault="00D87632" w:rsidP="00D87632">
            <w:pPr>
              <w:pStyle w:val="T2"/>
              <w:spacing w:after="0"/>
              <w:ind w:left="0" w:right="0"/>
              <w:rPr>
                <w:b w:val="0"/>
                <w:sz w:val="20"/>
              </w:rPr>
            </w:pPr>
            <w:r w:rsidRPr="00D87632">
              <w:rPr>
                <w:b w:val="0"/>
                <w:sz w:val="20"/>
              </w:rPr>
              <w:t>Ruckus Wireless</w:t>
            </w:r>
          </w:p>
        </w:tc>
        <w:tc>
          <w:tcPr>
            <w:tcW w:w="2436" w:type="dxa"/>
            <w:gridSpan w:val="2"/>
          </w:tcPr>
          <w:p w:rsidR="00D87632" w:rsidRPr="00D87632" w:rsidRDefault="00D87632" w:rsidP="00D87632">
            <w:pPr>
              <w:pStyle w:val="T2"/>
              <w:spacing w:after="0"/>
              <w:ind w:left="0" w:right="0"/>
              <w:rPr>
                <w:b w:val="0"/>
                <w:sz w:val="20"/>
              </w:rPr>
            </w:pPr>
            <w:r w:rsidRPr="00D87632">
              <w:rPr>
                <w:b w:val="0"/>
                <w:sz w:val="20"/>
              </w:rPr>
              <w:t xml:space="preserve">350 W Java </w:t>
            </w:r>
            <w:proofErr w:type="spellStart"/>
            <w:r w:rsidRPr="00D87632">
              <w:rPr>
                <w:b w:val="0"/>
                <w:sz w:val="20"/>
              </w:rPr>
              <w:t>Dr.</w:t>
            </w:r>
            <w:proofErr w:type="spellEnd"/>
          </w:p>
          <w:p w:rsidR="00D87632" w:rsidRPr="00D87632" w:rsidRDefault="00D87632" w:rsidP="00D87632">
            <w:pPr>
              <w:pStyle w:val="T2"/>
              <w:spacing w:after="0"/>
              <w:ind w:left="0" w:right="0"/>
              <w:rPr>
                <w:b w:val="0"/>
                <w:sz w:val="20"/>
              </w:rPr>
            </w:pPr>
            <w:r w:rsidRPr="00D87632">
              <w:rPr>
                <w:b w:val="0"/>
                <w:sz w:val="20"/>
              </w:rPr>
              <w:t>Sunnyvale, CA 94089</w:t>
            </w:r>
          </w:p>
        </w:tc>
        <w:tc>
          <w:tcPr>
            <w:tcW w:w="1620" w:type="dxa"/>
          </w:tcPr>
          <w:p w:rsidR="00D87632" w:rsidRPr="00D87632" w:rsidRDefault="00D87632" w:rsidP="00D87632">
            <w:pPr>
              <w:pStyle w:val="T2"/>
              <w:spacing w:after="0"/>
              <w:ind w:left="0" w:right="0"/>
              <w:rPr>
                <w:b w:val="0"/>
                <w:sz w:val="18"/>
              </w:rPr>
            </w:pPr>
            <w:r w:rsidRPr="00D87632">
              <w:rPr>
                <w:b w:val="0"/>
                <w:sz w:val="18"/>
              </w:rPr>
              <w:t>+1-303-818-8472</w:t>
            </w:r>
          </w:p>
        </w:tc>
        <w:tc>
          <w:tcPr>
            <w:tcW w:w="1800" w:type="dxa"/>
          </w:tcPr>
          <w:p w:rsidR="00D87632" w:rsidRPr="00D87632" w:rsidRDefault="00A908F2" w:rsidP="00D87632">
            <w:pPr>
              <w:pStyle w:val="T2"/>
              <w:spacing w:after="0"/>
              <w:ind w:left="0" w:right="0"/>
              <w:rPr>
                <w:b w:val="0"/>
                <w:sz w:val="18"/>
              </w:rPr>
            </w:pPr>
            <w:hyperlink r:id="rId8" w:history="1">
              <w:r w:rsidR="00D87632" w:rsidRPr="00D87632">
                <w:rPr>
                  <w:b w:val="0"/>
                  <w:sz w:val="16"/>
                </w:rPr>
                <w:t>mark.hamilton@ruckuswireless.com</w:t>
              </w:r>
            </w:hyperlink>
          </w:p>
        </w:tc>
      </w:tr>
    </w:tbl>
    <w:p w:rsidR="00CA09B2" w:rsidRDefault="0008101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110" w:rsidRDefault="00137110">
                            <w:pPr>
                              <w:pStyle w:val="T1"/>
                              <w:spacing w:after="120"/>
                            </w:pPr>
                            <w:r>
                              <w:t>Abstract</w:t>
                            </w:r>
                          </w:p>
                          <w:p w:rsidR="00137110" w:rsidRDefault="00137110" w:rsidP="004146F9">
                            <w:pPr>
                              <w:jc w:val="both"/>
                            </w:pPr>
                            <w:r>
                              <w:t>Minutes of the IEEE 802.11 ARC Standing Committee meeting held on 14</w:t>
                            </w:r>
                            <w:r>
                              <w:rPr>
                                <w:vertAlign w:val="superscript"/>
                              </w:rPr>
                              <w:t>h</w:t>
                            </w:r>
                            <w:r>
                              <w:t>, 16</w:t>
                            </w:r>
                            <w:r w:rsidRPr="004146F9">
                              <w:rPr>
                                <w:vertAlign w:val="superscript"/>
                              </w:rPr>
                              <w:t>th</w:t>
                            </w:r>
                            <w:r>
                              <w:t>, and 17</w:t>
                            </w:r>
                            <w:r>
                              <w:rPr>
                                <w:vertAlign w:val="superscript"/>
                              </w:rPr>
                              <w:t>th</w:t>
                            </w:r>
                            <w:r>
                              <w:t xml:space="preserve"> of March 2016, in Macau. Note: this document also includes the minutes of the ARC SC joint meetings with 802.11 </w:t>
                            </w:r>
                            <w:proofErr w:type="spellStart"/>
                            <w:r>
                              <w:t>TGak</w:t>
                            </w:r>
                            <w:proofErr w:type="spellEnd"/>
                            <w:r>
                              <w:t xml:space="preserve"> and 802.1, which was held on 17</w:t>
                            </w:r>
                            <w:r w:rsidRPr="002F1DC0">
                              <w:rPr>
                                <w:vertAlign w:val="superscript"/>
                              </w:rPr>
                              <w:t>th</w:t>
                            </w:r>
                            <w:r>
                              <w:t xml:space="preserve"> of March during the AM1 time slot.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37110" w:rsidRDefault="00137110">
                      <w:pPr>
                        <w:pStyle w:val="T1"/>
                        <w:spacing w:after="120"/>
                      </w:pPr>
                      <w:r>
                        <w:t>Abstract</w:t>
                      </w:r>
                    </w:p>
                    <w:p w:rsidR="00137110" w:rsidRDefault="00137110" w:rsidP="004146F9">
                      <w:pPr>
                        <w:jc w:val="both"/>
                      </w:pPr>
                      <w:r>
                        <w:t>Minutes of the IEEE 802.11 ARC Standing Committee meeting held on 14</w:t>
                      </w:r>
                      <w:r>
                        <w:rPr>
                          <w:vertAlign w:val="superscript"/>
                        </w:rPr>
                        <w:t>h</w:t>
                      </w:r>
                      <w:r>
                        <w:t>, 16</w:t>
                      </w:r>
                      <w:r w:rsidRPr="004146F9">
                        <w:rPr>
                          <w:vertAlign w:val="superscript"/>
                        </w:rPr>
                        <w:t>th</w:t>
                      </w:r>
                      <w:r>
                        <w:t>, and 17</w:t>
                      </w:r>
                      <w:r>
                        <w:rPr>
                          <w:vertAlign w:val="superscript"/>
                        </w:rPr>
                        <w:t>th</w:t>
                      </w:r>
                      <w:r>
                        <w:t xml:space="preserve"> of March 2016, in Macau. Note: this document also includes the minutes of the ARC SC joint meetings with 802.11 </w:t>
                      </w:r>
                      <w:proofErr w:type="spellStart"/>
                      <w:r>
                        <w:t>TGak</w:t>
                      </w:r>
                      <w:proofErr w:type="spellEnd"/>
                      <w:r>
                        <w:t xml:space="preserve"> and 802.1, which was held on 17</w:t>
                      </w:r>
                      <w:r w:rsidRPr="002F1DC0">
                        <w:rPr>
                          <w:vertAlign w:val="superscript"/>
                        </w:rPr>
                        <w:t>th</w:t>
                      </w:r>
                      <w:r>
                        <w:t xml:space="preserve"> of March during the AM1 time slot.</w:t>
                      </w:r>
                    </w:p>
                  </w:txbxContent>
                </v:textbox>
              </v:shape>
            </w:pict>
          </mc:Fallback>
        </mc:AlternateContent>
      </w:r>
    </w:p>
    <w:p w:rsidR="00CA09B2" w:rsidRDefault="00CA09B2" w:rsidP="007E2334">
      <w:r>
        <w:br w:type="page"/>
      </w:r>
    </w:p>
    <w:p w:rsidR="002D6133" w:rsidRDefault="002D6133" w:rsidP="00226201">
      <w:pPr>
        <w:rPr>
          <w:b/>
        </w:rPr>
      </w:pPr>
    </w:p>
    <w:p w:rsidR="002D6133" w:rsidRDefault="002D6133">
      <w:pPr>
        <w:rPr>
          <w:b/>
        </w:rPr>
      </w:pPr>
      <w:r>
        <w:rPr>
          <w:b/>
        </w:rPr>
        <w:t>Contents:</w:t>
      </w:r>
    </w:p>
    <w:sdt>
      <w:sdtPr>
        <w:rPr>
          <w:rFonts w:ascii="Times New Roman" w:eastAsia="Times New Roman" w:hAnsi="Times New Roman" w:cs="Times New Roman"/>
          <w:color w:val="auto"/>
          <w:szCs w:val="20"/>
          <w:lang w:val="en-GB"/>
        </w:rPr>
        <w:id w:val="-1876384524"/>
        <w:docPartObj>
          <w:docPartGallery w:val="Table of Contents"/>
          <w:docPartUnique/>
        </w:docPartObj>
      </w:sdtPr>
      <w:sdtEndPr>
        <w:rPr>
          <w:b/>
          <w:bCs/>
          <w:noProof/>
        </w:rPr>
      </w:sdtEndPr>
      <w:sdtContent>
        <w:p w:rsidR="002D6133" w:rsidRDefault="002D6133">
          <w:pPr>
            <w:pStyle w:val="TOCHeading"/>
          </w:pPr>
        </w:p>
        <w:p w:rsidR="002255D6" w:rsidRDefault="002D6133">
          <w:pPr>
            <w:pStyle w:val="TOC1"/>
            <w:tabs>
              <w:tab w:val="right" w:leader="dot" w:pos="944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447020508" w:history="1">
            <w:r w:rsidR="002255D6" w:rsidRPr="00E30DF8">
              <w:rPr>
                <w:rStyle w:val="Hyperlink"/>
                <w:noProof/>
              </w:rPr>
              <w:t>Monday, March 14</w:t>
            </w:r>
            <w:r w:rsidR="002255D6" w:rsidRPr="00E30DF8">
              <w:rPr>
                <w:rStyle w:val="Hyperlink"/>
                <w:noProof/>
                <w:vertAlign w:val="superscript"/>
              </w:rPr>
              <w:t>th</w:t>
            </w:r>
            <w:r w:rsidR="002255D6" w:rsidRPr="00E30DF8">
              <w:rPr>
                <w:rStyle w:val="Hyperlink"/>
                <w:noProof/>
              </w:rPr>
              <w:t>, PM2, 16:00 (CT) ARC SC Meeting</w:t>
            </w:r>
            <w:r w:rsidR="002255D6">
              <w:rPr>
                <w:noProof/>
                <w:webHidden/>
              </w:rPr>
              <w:tab/>
            </w:r>
            <w:r w:rsidR="002255D6">
              <w:rPr>
                <w:noProof/>
                <w:webHidden/>
              </w:rPr>
              <w:fldChar w:fldCharType="begin"/>
            </w:r>
            <w:r w:rsidR="002255D6">
              <w:rPr>
                <w:noProof/>
                <w:webHidden/>
              </w:rPr>
              <w:instrText xml:space="preserve"> PAGEREF _Toc447020508 \h </w:instrText>
            </w:r>
            <w:r w:rsidR="002255D6">
              <w:rPr>
                <w:noProof/>
                <w:webHidden/>
              </w:rPr>
            </w:r>
            <w:r w:rsidR="002255D6">
              <w:rPr>
                <w:noProof/>
                <w:webHidden/>
              </w:rPr>
              <w:fldChar w:fldCharType="separate"/>
            </w:r>
            <w:r w:rsidR="002255D6">
              <w:rPr>
                <w:noProof/>
                <w:webHidden/>
              </w:rPr>
              <w:t>3</w:t>
            </w:r>
            <w:r w:rsidR="002255D6">
              <w:rPr>
                <w:noProof/>
                <w:webHidden/>
              </w:rPr>
              <w:fldChar w:fldCharType="end"/>
            </w:r>
          </w:hyperlink>
        </w:p>
        <w:p w:rsidR="002255D6" w:rsidRDefault="002255D6">
          <w:pPr>
            <w:pStyle w:val="TOC1"/>
            <w:tabs>
              <w:tab w:val="right" w:leader="dot" w:pos="9440"/>
            </w:tabs>
            <w:rPr>
              <w:rFonts w:asciiTheme="minorHAnsi" w:eastAsiaTheme="minorEastAsia" w:hAnsiTheme="minorHAnsi" w:cstheme="minorBidi"/>
              <w:noProof/>
              <w:szCs w:val="22"/>
              <w:lang w:val="en-US"/>
            </w:rPr>
          </w:pPr>
          <w:hyperlink w:anchor="_Toc447020509" w:history="1">
            <w:r w:rsidRPr="00E30DF8">
              <w:rPr>
                <w:rStyle w:val="Hyperlink"/>
                <w:noProof/>
              </w:rPr>
              <w:t>Wednesday, March 16</w:t>
            </w:r>
            <w:r w:rsidRPr="00E30DF8">
              <w:rPr>
                <w:rStyle w:val="Hyperlink"/>
                <w:noProof/>
                <w:vertAlign w:val="superscript"/>
              </w:rPr>
              <w:t>th</w:t>
            </w:r>
            <w:r w:rsidRPr="00E30DF8">
              <w:rPr>
                <w:rStyle w:val="Hyperlink"/>
                <w:noProof/>
              </w:rPr>
              <w:t>, AM2, 8:00 (CT) ARC SC Meeting</w:t>
            </w:r>
            <w:r>
              <w:rPr>
                <w:noProof/>
                <w:webHidden/>
              </w:rPr>
              <w:tab/>
            </w:r>
            <w:r>
              <w:rPr>
                <w:noProof/>
                <w:webHidden/>
              </w:rPr>
              <w:fldChar w:fldCharType="begin"/>
            </w:r>
            <w:r>
              <w:rPr>
                <w:noProof/>
                <w:webHidden/>
              </w:rPr>
              <w:instrText xml:space="preserve"> PAGEREF _Toc447020509 \h </w:instrText>
            </w:r>
            <w:r>
              <w:rPr>
                <w:noProof/>
                <w:webHidden/>
              </w:rPr>
            </w:r>
            <w:r>
              <w:rPr>
                <w:noProof/>
                <w:webHidden/>
              </w:rPr>
              <w:fldChar w:fldCharType="separate"/>
            </w:r>
            <w:r>
              <w:rPr>
                <w:noProof/>
                <w:webHidden/>
              </w:rPr>
              <w:t>5</w:t>
            </w:r>
            <w:r>
              <w:rPr>
                <w:noProof/>
                <w:webHidden/>
              </w:rPr>
              <w:fldChar w:fldCharType="end"/>
            </w:r>
          </w:hyperlink>
        </w:p>
        <w:p w:rsidR="002255D6" w:rsidRDefault="002255D6">
          <w:pPr>
            <w:pStyle w:val="TOC1"/>
            <w:tabs>
              <w:tab w:val="right" w:leader="dot" w:pos="9440"/>
            </w:tabs>
            <w:rPr>
              <w:rFonts w:asciiTheme="minorHAnsi" w:eastAsiaTheme="minorEastAsia" w:hAnsiTheme="minorHAnsi" w:cstheme="minorBidi"/>
              <w:noProof/>
              <w:szCs w:val="22"/>
              <w:lang w:val="en-US"/>
            </w:rPr>
          </w:pPr>
          <w:hyperlink w:anchor="_Toc447020510" w:history="1">
            <w:r w:rsidRPr="00E30DF8">
              <w:rPr>
                <w:rStyle w:val="Hyperlink"/>
                <w:noProof/>
              </w:rPr>
              <w:t>Wednesday, March 16</w:t>
            </w:r>
            <w:r w:rsidRPr="00E30DF8">
              <w:rPr>
                <w:rStyle w:val="Hyperlink"/>
                <w:noProof/>
                <w:vertAlign w:val="superscript"/>
              </w:rPr>
              <w:t>th</w:t>
            </w:r>
            <w:r w:rsidRPr="00E30DF8">
              <w:rPr>
                <w:rStyle w:val="Hyperlink"/>
                <w:noProof/>
              </w:rPr>
              <w:t>, PM1, 13:30 (CT) ARC SC Meeting</w:t>
            </w:r>
            <w:r>
              <w:rPr>
                <w:noProof/>
                <w:webHidden/>
              </w:rPr>
              <w:tab/>
            </w:r>
            <w:r>
              <w:rPr>
                <w:noProof/>
                <w:webHidden/>
              </w:rPr>
              <w:fldChar w:fldCharType="begin"/>
            </w:r>
            <w:r>
              <w:rPr>
                <w:noProof/>
                <w:webHidden/>
              </w:rPr>
              <w:instrText xml:space="preserve"> PAGEREF _Toc447020510 \h </w:instrText>
            </w:r>
            <w:r>
              <w:rPr>
                <w:noProof/>
                <w:webHidden/>
              </w:rPr>
            </w:r>
            <w:r>
              <w:rPr>
                <w:noProof/>
                <w:webHidden/>
              </w:rPr>
              <w:fldChar w:fldCharType="separate"/>
            </w:r>
            <w:r>
              <w:rPr>
                <w:noProof/>
                <w:webHidden/>
              </w:rPr>
              <w:t>7</w:t>
            </w:r>
            <w:r>
              <w:rPr>
                <w:noProof/>
                <w:webHidden/>
              </w:rPr>
              <w:fldChar w:fldCharType="end"/>
            </w:r>
          </w:hyperlink>
        </w:p>
        <w:p w:rsidR="002255D6" w:rsidRDefault="002255D6">
          <w:pPr>
            <w:pStyle w:val="TOC1"/>
            <w:tabs>
              <w:tab w:val="right" w:leader="dot" w:pos="9440"/>
            </w:tabs>
            <w:rPr>
              <w:rFonts w:asciiTheme="minorHAnsi" w:eastAsiaTheme="minorEastAsia" w:hAnsiTheme="minorHAnsi" w:cstheme="minorBidi"/>
              <w:noProof/>
              <w:szCs w:val="22"/>
              <w:lang w:val="en-US"/>
            </w:rPr>
          </w:pPr>
          <w:hyperlink w:anchor="_Toc447020511" w:history="1">
            <w:r w:rsidRPr="00E30DF8">
              <w:rPr>
                <w:rStyle w:val="Hyperlink"/>
                <w:noProof/>
              </w:rPr>
              <w:t>Thursday, March 17th, AM1, 8:00 (CT) Joint 802.11 ARC SC, 802.11 TGak, 802.1 session</w:t>
            </w:r>
            <w:r>
              <w:rPr>
                <w:noProof/>
                <w:webHidden/>
              </w:rPr>
              <w:tab/>
            </w:r>
            <w:r>
              <w:rPr>
                <w:noProof/>
                <w:webHidden/>
              </w:rPr>
              <w:fldChar w:fldCharType="begin"/>
            </w:r>
            <w:r>
              <w:rPr>
                <w:noProof/>
                <w:webHidden/>
              </w:rPr>
              <w:instrText xml:space="preserve"> PAGEREF _Toc447020511 \h </w:instrText>
            </w:r>
            <w:r>
              <w:rPr>
                <w:noProof/>
                <w:webHidden/>
              </w:rPr>
            </w:r>
            <w:r>
              <w:rPr>
                <w:noProof/>
                <w:webHidden/>
              </w:rPr>
              <w:fldChar w:fldCharType="separate"/>
            </w:r>
            <w:r>
              <w:rPr>
                <w:noProof/>
                <w:webHidden/>
              </w:rPr>
              <w:t>8</w:t>
            </w:r>
            <w:r>
              <w:rPr>
                <w:noProof/>
                <w:webHidden/>
              </w:rPr>
              <w:fldChar w:fldCharType="end"/>
            </w:r>
          </w:hyperlink>
        </w:p>
        <w:p w:rsidR="002D6133" w:rsidRDefault="002D6133">
          <w:r>
            <w:rPr>
              <w:b/>
              <w:bCs/>
              <w:noProof/>
            </w:rPr>
            <w:fldChar w:fldCharType="end"/>
          </w:r>
        </w:p>
      </w:sdtContent>
    </w:sdt>
    <w:p w:rsidR="002D6133" w:rsidRDefault="002D6133">
      <w:pPr>
        <w:rPr>
          <w:b/>
        </w:rPr>
      </w:pPr>
      <w:r>
        <w:rPr>
          <w:b/>
        </w:rPr>
        <w:br w:type="page"/>
      </w:r>
    </w:p>
    <w:p w:rsidR="00226201" w:rsidRPr="002D6133" w:rsidRDefault="002F1DC0" w:rsidP="002D6133">
      <w:pPr>
        <w:pStyle w:val="Heading1"/>
      </w:pPr>
      <w:bookmarkStart w:id="0" w:name="_Toc447020508"/>
      <w:r>
        <w:lastRenderedPageBreak/>
        <w:t>Monday</w:t>
      </w:r>
      <w:r w:rsidR="00226201" w:rsidRPr="002D6133">
        <w:t xml:space="preserve">, </w:t>
      </w:r>
      <w:r>
        <w:t>March 14</w:t>
      </w:r>
      <w:r w:rsidRPr="002F1DC0">
        <w:rPr>
          <w:vertAlign w:val="superscript"/>
        </w:rPr>
        <w:t>th</w:t>
      </w:r>
      <w:r w:rsidR="00226201" w:rsidRPr="002D6133">
        <w:t xml:space="preserve">, </w:t>
      </w:r>
      <w:r>
        <w:t>P</w:t>
      </w:r>
      <w:r w:rsidR="00226201" w:rsidRPr="002D6133">
        <w:t>M</w:t>
      </w:r>
      <w:r>
        <w:t>2</w:t>
      </w:r>
      <w:r w:rsidR="00226201" w:rsidRPr="002D6133">
        <w:t xml:space="preserve">, </w:t>
      </w:r>
      <w:r>
        <w:t>16</w:t>
      </w:r>
      <w:r w:rsidR="00226201" w:rsidRPr="002D6133">
        <w:t>:</w:t>
      </w:r>
      <w:r>
        <w:t>00</w:t>
      </w:r>
      <w:r w:rsidR="00226201" w:rsidRPr="002D6133">
        <w:t xml:space="preserve"> (</w:t>
      </w:r>
      <w:r>
        <w:t>C</w:t>
      </w:r>
      <w:r w:rsidR="00226201" w:rsidRPr="002D6133">
        <w:t>T) ARC SC Meeting</w:t>
      </w:r>
      <w:bookmarkEnd w:id="0"/>
    </w:p>
    <w:p w:rsidR="00226201" w:rsidRPr="005B4C36" w:rsidRDefault="00226201" w:rsidP="00226201">
      <w:pPr>
        <w:rPr>
          <w:b/>
        </w:rPr>
      </w:pPr>
    </w:p>
    <w:p w:rsidR="00226201" w:rsidRPr="005B4C36" w:rsidRDefault="00226201" w:rsidP="00226201">
      <w:pPr>
        <w:rPr>
          <w:b/>
        </w:rPr>
      </w:pPr>
      <w:r w:rsidRPr="005B4C36">
        <w:rPr>
          <w:b/>
        </w:rPr>
        <w:t>Administration:</w:t>
      </w:r>
    </w:p>
    <w:p w:rsidR="002F1DC0" w:rsidRDefault="00226201" w:rsidP="00226201">
      <w:pPr>
        <w:rPr>
          <w:b/>
        </w:rPr>
      </w:pPr>
      <w:r>
        <w:rPr>
          <w:b/>
        </w:rPr>
        <w:t xml:space="preserve">Chair: </w:t>
      </w:r>
      <w:r w:rsidR="002F1DC0" w:rsidRPr="002F1DC0">
        <w:rPr>
          <w:b/>
        </w:rPr>
        <w:t>Mark Hamilton, Ruckus</w:t>
      </w:r>
    </w:p>
    <w:p w:rsidR="00226201" w:rsidRDefault="002F1DC0" w:rsidP="00226201">
      <w:pPr>
        <w:rPr>
          <w:b/>
        </w:rPr>
      </w:pPr>
      <w:r>
        <w:rPr>
          <w:b/>
        </w:rPr>
        <w:t xml:space="preserve">Vice Chair </w:t>
      </w:r>
      <w:r w:rsidR="00226201">
        <w:rPr>
          <w:b/>
        </w:rPr>
        <w:t>Joseph Levy, InterDigital</w:t>
      </w:r>
    </w:p>
    <w:p w:rsidR="002F1DC0" w:rsidRDefault="002F1DC0" w:rsidP="00226201">
      <w:pPr>
        <w:rPr>
          <w:b/>
          <w:bCs/>
        </w:rPr>
      </w:pPr>
    </w:p>
    <w:p w:rsidR="000B0642" w:rsidRPr="000B0642" w:rsidRDefault="00226201" w:rsidP="00226201">
      <w:pPr>
        <w:rPr>
          <w:b/>
          <w:bCs/>
        </w:rPr>
      </w:pPr>
      <w:r>
        <w:rPr>
          <w:b/>
          <w:bCs/>
        </w:rPr>
        <w:t>Meeting call to order by Chair 1</w:t>
      </w:r>
      <w:r w:rsidR="002F1DC0">
        <w:rPr>
          <w:b/>
          <w:bCs/>
        </w:rPr>
        <w:t>6</w:t>
      </w:r>
      <w:r>
        <w:rPr>
          <w:b/>
          <w:bCs/>
        </w:rPr>
        <w:t>:</w:t>
      </w:r>
      <w:r w:rsidR="002F1DC0">
        <w:rPr>
          <w:b/>
          <w:bCs/>
        </w:rPr>
        <w:t>01</w:t>
      </w:r>
      <w:r>
        <w:rPr>
          <w:b/>
          <w:bCs/>
        </w:rPr>
        <w:t>,</w:t>
      </w:r>
      <w:r w:rsidR="009F4117">
        <w:rPr>
          <w:b/>
          <w:bCs/>
        </w:rPr>
        <w:t xml:space="preserve"> </w:t>
      </w:r>
      <w:r>
        <w:rPr>
          <w:b/>
          <w:bCs/>
        </w:rPr>
        <w:t>1</w:t>
      </w:r>
      <w:r w:rsidR="002F1DC0">
        <w:rPr>
          <w:b/>
          <w:bCs/>
        </w:rPr>
        <w:t>4</w:t>
      </w:r>
      <w:r>
        <w:rPr>
          <w:b/>
          <w:bCs/>
        </w:rPr>
        <w:t xml:space="preserve"> </w:t>
      </w:r>
      <w:r w:rsidR="002F1DC0">
        <w:rPr>
          <w:b/>
          <w:bCs/>
        </w:rPr>
        <w:t>March</w:t>
      </w:r>
      <w:r>
        <w:rPr>
          <w:b/>
          <w:bCs/>
        </w:rPr>
        <w:t xml:space="preserve"> 2016</w:t>
      </w:r>
    </w:p>
    <w:p w:rsidR="00226201" w:rsidRDefault="00226201" w:rsidP="00226201">
      <w:pPr>
        <w:rPr>
          <w:b/>
          <w:bCs/>
        </w:rPr>
      </w:pPr>
      <w:r>
        <w:rPr>
          <w:b/>
          <w:bCs/>
        </w:rPr>
        <w:t xml:space="preserve"> </w:t>
      </w:r>
    </w:p>
    <w:p w:rsidR="00226201" w:rsidRDefault="00226201" w:rsidP="00226201">
      <w:pPr>
        <w:rPr>
          <w:b/>
        </w:rPr>
      </w:pPr>
      <w:r>
        <w:rPr>
          <w:b/>
        </w:rPr>
        <w:t>Proposed Agenda slide deck:</w:t>
      </w:r>
      <w:r w:rsidR="00D87632" w:rsidRPr="00D87632">
        <w:t xml:space="preserve"> </w:t>
      </w:r>
      <w:hyperlink r:id="rId9" w:history="1">
        <w:r w:rsidR="00D87632">
          <w:rPr>
            <w:rStyle w:val="Hyperlink"/>
            <w:b/>
          </w:rPr>
          <w:t>11-16-0236-00-0arc-arc-sc-agenda-mar-2016.ppt</w:t>
        </w:r>
      </w:hyperlink>
      <w:r w:rsidR="00D87632">
        <w:rPr>
          <w:b/>
        </w:rPr>
        <w:t xml:space="preserve"> </w:t>
      </w:r>
      <w:r>
        <w:rPr>
          <w:b/>
        </w:rPr>
        <w:t>, updated during the meeting to r</w:t>
      </w:r>
      <w:r w:rsidR="00D87632">
        <w:rPr>
          <w:b/>
        </w:rPr>
        <w:t>1</w:t>
      </w:r>
    </w:p>
    <w:p w:rsidR="00226201" w:rsidRDefault="00226201" w:rsidP="00226201">
      <w:pPr>
        <w:rPr>
          <w:b/>
        </w:rPr>
      </w:pPr>
    </w:p>
    <w:p w:rsidR="00D54AB2" w:rsidRPr="00D54AB2" w:rsidRDefault="00D54AB2" w:rsidP="00D54AB2">
      <w:pPr>
        <w:ind w:left="720"/>
      </w:pPr>
      <w:r w:rsidRPr="00D54AB2">
        <w:t>Monday, Mar 14, PM2</w:t>
      </w:r>
    </w:p>
    <w:p w:rsidR="00D54AB2" w:rsidRPr="00D54AB2" w:rsidRDefault="00D54AB2" w:rsidP="00D54AB2">
      <w:pPr>
        <w:pStyle w:val="ListParagraph"/>
        <w:numPr>
          <w:ilvl w:val="0"/>
          <w:numId w:val="7"/>
        </w:numPr>
      </w:pPr>
      <w:r w:rsidRPr="00D54AB2">
        <w:t>Administrative: Minutes</w:t>
      </w:r>
    </w:p>
    <w:p w:rsidR="00D54AB2" w:rsidRPr="00D54AB2" w:rsidRDefault="00D54AB2" w:rsidP="00D54AB2">
      <w:pPr>
        <w:pStyle w:val="ListParagraph"/>
        <w:numPr>
          <w:ilvl w:val="0"/>
          <w:numId w:val="7"/>
        </w:numPr>
      </w:pPr>
      <w:r w:rsidRPr="00D54AB2">
        <w:t xml:space="preserve">802.11 as a component in a (larger) system/5G/IMT-2020: 11-15/0757r1, 11-15/0593r2, 11-15/0842r1, 11-15/1133r0, 11-15/1266r1, 11-15/1376r2 </w:t>
      </w:r>
    </w:p>
    <w:p w:rsidR="00D54AB2" w:rsidRPr="00D54AB2" w:rsidRDefault="00D54AB2" w:rsidP="00D54AB2">
      <w:pPr>
        <w:ind w:left="720"/>
      </w:pPr>
      <w:r w:rsidRPr="00D54AB2">
        <w:t xml:space="preserve">Wednesday, Mar 16, AM1  </w:t>
      </w:r>
    </w:p>
    <w:p w:rsidR="00D54AB2" w:rsidRPr="00D54AB2" w:rsidRDefault="00D54AB2" w:rsidP="00D54AB2">
      <w:pPr>
        <w:pStyle w:val="ListParagraph"/>
        <w:numPr>
          <w:ilvl w:val="0"/>
          <w:numId w:val="8"/>
        </w:numPr>
      </w:pPr>
      <w:r w:rsidRPr="00D54AB2">
        <w:t xml:space="preserve">802.11 as a component in a (larger) system/5G/IMT-2020: 11-15/0757r1, 11-15/0593r2, 11-15/0842r1, 11-15/1133r0, 11-15/1266r1, 11-15/1376r2 </w:t>
      </w:r>
    </w:p>
    <w:p w:rsidR="00D54AB2" w:rsidRPr="00D54AB2" w:rsidRDefault="00D54AB2" w:rsidP="00D54AB2">
      <w:pPr>
        <w:ind w:left="720"/>
      </w:pPr>
      <w:r w:rsidRPr="00D54AB2">
        <w:t xml:space="preserve">Wednesday, Mar 16, PM1  </w:t>
      </w:r>
    </w:p>
    <w:p w:rsidR="00D54AB2" w:rsidRPr="00D54AB2" w:rsidRDefault="00D54AB2" w:rsidP="00D54AB2">
      <w:pPr>
        <w:pStyle w:val="ListParagraph"/>
        <w:numPr>
          <w:ilvl w:val="0"/>
          <w:numId w:val="8"/>
        </w:numPr>
      </w:pPr>
      <w:r w:rsidRPr="00D54AB2">
        <w:t>Updates, no action expected: IEEE 1588 mapping to IEEE 802.11</w:t>
      </w:r>
    </w:p>
    <w:p w:rsidR="00D54AB2" w:rsidRPr="00D54AB2" w:rsidRDefault="00D54AB2" w:rsidP="00D54AB2">
      <w:pPr>
        <w:pStyle w:val="ListParagraph"/>
        <w:numPr>
          <w:ilvl w:val="0"/>
          <w:numId w:val="8"/>
        </w:numPr>
      </w:pPr>
      <w:r w:rsidRPr="00D54AB2">
        <w:t xml:space="preserve">IETF/802 coordination: update on multicast over 802.11: 11-15/1261r2 </w:t>
      </w:r>
    </w:p>
    <w:p w:rsidR="00D54AB2" w:rsidRPr="00D54AB2" w:rsidRDefault="00D54AB2" w:rsidP="00D54AB2">
      <w:pPr>
        <w:pStyle w:val="ListParagraph"/>
        <w:numPr>
          <w:ilvl w:val="0"/>
          <w:numId w:val="8"/>
        </w:numPr>
      </w:pPr>
      <w:r w:rsidRPr="00D54AB2">
        <w:t>802.1AC status update</w:t>
      </w:r>
    </w:p>
    <w:p w:rsidR="00D54AB2" w:rsidRPr="00D54AB2" w:rsidRDefault="00D54AB2" w:rsidP="00D54AB2">
      <w:pPr>
        <w:pStyle w:val="ListParagraph"/>
        <w:numPr>
          <w:ilvl w:val="0"/>
          <w:numId w:val="8"/>
        </w:numPr>
      </w:pPr>
      <w:r w:rsidRPr="00D54AB2">
        <w:t xml:space="preserve">AP/DS/Portal architecture and 802 concepts - 11-15/0454r0, </w:t>
      </w:r>
      <w:r w:rsidRPr="00D54AB2">
        <w:br/>
        <w:t>11-14/1213r1 (slides 9-11)</w:t>
      </w:r>
    </w:p>
    <w:p w:rsidR="00D54AB2" w:rsidRPr="00D54AB2" w:rsidRDefault="00D54AB2" w:rsidP="00D54AB2">
      <w:pPr>
        <w:pStyle w:val="ListParagraph"/>
        <w:numPr>
          <w:ilvl w:val="0"/>
          <w:numId w:val="8"/>
        </w:numPr>
      </w:pPr>
      <w:r w:rsidRPr="00D54AB2">
        <w:t xml:space="preserve">MIB attributes Design Pattern - 11-15/0355r3, 11-15/0891r0 </w:t>
      </w:r>
    </w:p>
    <w:p w:rsidR="00D54AB2" w:rsidRPr="00D54AB2" w:rsidRDefault="00D54AB2" w:rsidP="00D54AB2">
      <w:pPr>
        <w:pStyle w:val="ListParagraph"/>
        <w:numPr>
          <w:ilvl w:val="0"/>
          <w:numId w:val="8"/>
        </w:numPr>
      </w:pPr>
      <w:r w:rsidRPr="00D54AB2">
        <w:t>Future sessions / SC activities</w:t>
      </w:r>
    </w:p>
    <w:p w:rsidR="000B0642" w:rsidRDefault="00D54AB2" w:rsidP="00D54AB2">
      <w:pPr>
        <w:ind w:left="720"/>
      </w:pPr>
      <w:r w:rsidRPr="00D54AB2">
        <w:t xml:space="preserve">Joint session with </w:t>
      </w:r>
      <w:proofErr w:type="spellStart"/>
      <w:r w:rsidRPr="00D54AB2">
        <w:t>TGak</w:t>
      </w:r>
      <w:proofErr w:type="spellEnd"/>
      <w:r w:rsidRPr="00D54AB2">
        <w:t xml:space="preserve"> and 802.1, Thursday, Mar 17, AM1</w:t>
      </w:r>
    </w:p>
    <w:p w:rsidR="00D54AB2" w:rsidRDefault="00D54AB2" w:rsidP="00D54AB2"/>
    <w:p w:rsidR="000B0642" w:rsidRDefault="000B0642" w:rsidP="000B0642">
      <w:pPr>
        <w:pStyle w:val="BodyText"/>
        <w:rPr>
          <w:b/>
          <w:bCs/>
          <w:lang w:val="en-US"/>
        </w:rPr>
      </w:pPr>
      <w:r>
        <w:rPr>
          <w:b/>
          <w:bCs/>
          <w:lang w:val="en-US"/>
        </w:rPr>
        <w:t>Administration:</w:t>
      </w:r>
    </w:p>
    <w:p w:rsidR="000B0642" w:rsidRDefault="000B0642" w:rsidP="000B0642">
      <w:pPr>
        <w:pStyle w:val="BodyText"/>
      </w:pPr>
      <w:r>
        <w:t>The Chair reviewed the Administrative information in slides 5-9 in the Agenda document (11-1</w:t>
      </w:r>
      <w:r w:rsidR="00D54AB2">
        <w:t>6</w:t>
      </w:r>
      <w:r>
        <w:t>/</w:t>
      </w:r>
      <w:r w:rsidR="00D54AB2">
        <w:t>0236r0</w:t>
      </w:r>
      <w:r>
        <w:t>)</w:t>
      </w:r>
    </w:p>
    <w:p w:rsidR="000B0642" w:rsidRDefault="000B0642" w:rsidP="000B0642">
      <w:pPr>
        <w:pStyle w:val="BodyText"/>
      </w:pPr>
    </w:p>
    <w:p w:rsidR="000B0642" w:rsidRDefault="000B0642" w:rsidP="000B0642">
      <w:pPr>
        <w:pStyle w:val="BodyText"/>
        <w:rPr>
          <w:b/>
        </w:rPr>
      </w:pPr>
      <w:r>
        <w:rPr>
          <w:b/>
        </w:rPr>
        <w:t>Call for Patents:</w:t>
      </w:r>
    </w:p>
    <w:p w:rsidR="000B0642" w:rsidRDefault="000B0642" w:rsidP="000B0642">
      <w:pPr>
        <w:pStyle w:val="BodyText"/>
      </w:pPr>
      <w:r>
        <w:t xml:space="preserve">The Chair reviewed the Patent policy and called for potentially essential patents – there was no response to the call. </w:t>
      </w:r>
    </w:p>
    <w:p w:rsidR="000B0642" w:rsidRDefault="000B0642" w:rsidP="000B0642">
      <w:pPr>
        <w:pStyle w:val="BodyText"/>
        <w:rPr>
          <w:b/>
        </w:rPr>
      </w:pPr>
    </w:p>
    <w:p w:rsidR="000B0642" w:rsidRDefault="000B0642" w:rsidP="000B0642">
      <w:pPr>
        <w:pStyle w:val="BodyText"/>
        <w:rPr>
          <w:b/>
        </w:rPr>
      </w:pPr>
      <w:r>
        <w:rPr>
          <w:b/>
        </w:rPr>
        <w:t>Approval of the Agenda:</w:t>
      </w:r>
    </w:p>
    <w:p w:rsidR="000B0642" w:rsidRDefault="000B0642" w:rsidP="000B0642">
      <w:pPr>
        <w:pStyle w:val="BodyText"/>
      </w:pPr>
      <w:r>
        <w:t xml:space="preserve">The proposed Agenda slide 10 of the Agenda document </w:t>
      </w:r>
      <w:r w:rsidR="003F30B0">
        <w:t>(11-16/0236r0)</w:t>
      </w:r>
      <w:r>
        <w:t xml:space="preserve"> - copied above was reviewed, no comments or changes were proposed, the proposed agenda was approved by unanimous consent. </w:t>
      </w:r>
    </w:p>
    <w:p w:rsidR="000B0642" w:rsidRDefault="000B0642" w:rsidP="000B0642">
      <w:pPr>
        <w:rPr>
          <w:b/>
          <w:bCs/>
        </w:rPr>
      </w:pPr>
    </w:p>
    <w:p w:rsidR="000B0642" w:rsidRDefault="000B0642" w:rsidP="000B0642">
      <w:pPr>
        <w:rPr>
          <w:b/>
          <w:bCs/>
        </w:rPr>
      </w:pPr>
      <w:r w:rsidRPr="00DC50B3">
        <w:rPr>
          <w:b/>
          <w:bCs/>
        </w:rPr>
        <w:t>Administrative: Minutes</w:t>
      </w:r>
    </w:p>
    <w:p w:rsidR="00BD0A0F" w:rsidRDefault="000B0642" w:rsidP="00BD0A0F">
      <w:r w:rsidRPr="0066367B">
        <w:t xml:space="preserve">Minutes approved </w:t>
      </w:r>
      <w:r>
        <w:t xml:space="preserve">by unanimous consent </w:t>
      </w:r>
      <w:r w:rsidRPr="0066367B">
        <w:t>for</w:t>
      </w:r>
      <w:r w:rsidR="00BD0A0F">
        <w:t>:</w:t>
      </w:r>
    </w:p>
    <w:p w:rsidR="00BD0A0F" w:rsidRPr="00BD0A0F" w:rsidRDefault="00BD0A0F" w:rsidP="003F30B0">
      <w:pPr>
        <w:ind w:left="360"/>
      </w:pPr>
      <w:r>
        <w:rPr>
          <w:lang w:val="en-US"/>
        </w:rPr>
        <w:t>T</w:t>
      </w:r>
      <w:r w:rsidR="000B0642" w:rsidRPr="000B0642">
        <w:rPr>
          <w:lang w:val="en-US"/>
        </w:rPr>
        <w:t xml:space="preserve">he </w:t>
      </w:r>
      <w:r w:rsidR="000B0642">
        <w:rPr>
          <w:lang w:val="en-US"/>
        </w:rPr>
        <w:t xml:space="preserve">ARC SC, </w:t>
      </w:r>
      <w:r w:rsidR="003F30B0">
        <w:rPr>
          <w:lang w:val="en-US"/>
        </w:rPr>
        <w:t>January</w:t>
      </w:r>
      <w:r w:rsidR="000B0642">
        <w:rPr>
          <w:lang w:val="en-US"/>
        </w:rPr>
        <w:t xml:space="preserve"> 201</w:t>
      </w:r>
      <w:r w:rsidR="003F30B0">
        <w:rPr>
          <w:lang w:val="en-US"/>
        </w:rPr>
        <w:t>6</w:t>
      </w:r>
      <w:r w:rsidR="000B0642">
        <w:rPr>
          <w:lang w:val="en-US"/>
        </w:rPr>
        <w:t xml:space="preserve">, </w:t>
      </w:r>
      <w:r w:rsidR="003F30B0">
        <w:rPr>
          <w:lang w:val="en-US"/>
        </w:rPr>
        <w:t>Atlanta</w:t>
      </w:r>
      <w:r w:rsidR="000B0642">
        <w:rPr>
          <w:lang w:val="en-US"/>
        </w:rPr>
        <w:t xml:space="preserve">, </w:t>
      </w:r>
      <w:r w:rsidR="003F30B0">
        <w:rPr>
          <w:lang w:val="en-US"/>
        </w:rPr>
        <w:t>GA</w:t>
      </w:r>
      <w:r w:rsidR="000B0642">
        <w:rPr>
          <w:lang w:val="en-US"/>
        </w:rPr>
        <w:t xml:space="preserve"> </w:t>
      </w:r>
      <w:r w:rsidR="000B0642" w:rsidRPr="000B0642">
        <w:rPr>
          <w:lang w:val="en-US"/>
        </w:rPr>
        <w:t>Meeting</w:t>
      </w:r>
      <w:r>
        <w:rPr>
          <w:lang w:val="en-US"/>
        </w:rPr>
        <w:t xml:space="preserve"> </w:t>
      </w:r>
      <w:r w:rsidR="000B0642" w:rsidRPr="000B0642">
        <w:rPr>
          <w:rFonts w:hint="eastAsia"/>
          <w:lang w:val="en-US"/>
        </w:rPr>
        <w:t>(</w:t>
      </w:r>
      <w:hyperlink r:id="rId10" w:history="1">
        <w:r w:rsidR="003F30B0">
          <w:rPr>
            <w:rStyle w:val="Hyperlink"/>
          </w:rPr>
          <w:t>11-16/0157r0</w:t>
        </w:r>
      </w:hyperlink>
      <w:r w:rsidR="000B0642" w:rsidRPr="000B0642">
        <w:rPr>
          <w:rFonts w:hint="eastAsia"/>
          <w:lang w:val="en-US"/>
        </w:rPr>
        <w:t>)</w:t>
      </w:r>
    </w:p>
    <w:p w:rsidR="000B0642" w:rsidRPr="0066367B" w:rsidRDefault="000B0642" w:rsidP="000B0642"/>
    <w:p w:rsidR="00BD0A0F" w:rsidRPr="00BD0A0F" w:rsidRDefault="00BD0A0F" w:rsidP="000B0642">
      <w:pPr>
        <w:rPr>
          <w:b/>
          <w:bCs/>
        </w:rPr>
      </w:pPr>
      <w:r w:rsidRPr="00BD0A0F">
        <w:rPr>
          <w:b/>
          <w:bCs/>
        </w:rPr>
        <w:t>802.11 as a component in a (larger) system/5G/IMT-2020</w:t>
      </w:r>
    </w:p>
    <w:p w:rsidR="00BD0A0F" w:rsidRDefault="00BD0A0F" w:rsidP="000B0642"/>
    <w:p w:rsidR="00423724" w:rsidRDefault="0051021A" w:rsidP="00BD0A0F">
      <w:r>
        <w:t>Joseph Levy (InterDigital) presented – 11-16/0376r0 and it was discussed</w:t>
      </w:r>
    </w:p>
    <w:p w:rsidR="0051021A" w:rsidRDefault="0051021A" w:rsidP="0051021A">
      <w:pPr>
        <w:ind w:left="360"/>
      </w:pPr>
      <w:r>
        <w:t>Three main use cases in IMT document:</w:t>
      </w:r>
    </w:p>
    <w:p w:rsidR="0051021A" w:rsidRDefault="0051021A" w:rsidP="0051021A">
      <w:pPr>
        <w:pStyle w:val="ListParagraph"/>
        <w:numPr>
          <w:ilvl w:val="1"/>
          <w:numId w:val="10"/>
        </w:numPr>
      </w:pPr>
      <w:r>
        <w:t>Enhanced Mobile Broadband</w:t>
      </w:r>
    </w:p>
    <w:p w:rsidR="0051021A" w:rsidRDefault="0051021A" w:rsidP="0051021A">
      <w:pPr>
        <w:pStyle w:val="ListParagraph"/>
        <w:numPr>
          <w:ilvl w:val="2"/>
          <w:numId w:val="10"/>
        </w:numPr>
      </w:pPr>
      <w:r>
        <w:t xml:space="preserve">Wide-area coverage – seamless mobility, </w:t>
      </w:r>
      <w:r w:rsidR="0051344C">
        <w:t>etc.</w:t>
      </w:r>
    </w:p>
    <w:p w:rsidR="0051021A" w:rsidRDefault="0051021A" w:rsidP="0051021A">
      <w:pPr>
        <w:pStyle w:val="ListParagraph"/>
        <w:numPr>
          <w:ilvl w:val="2"/>
          <w:numId w:val="10"/>
        </w:numPr>
      </w:pPr>
      <w:r>
        <w:lastRenderedPageBreak/>
        <w:t>Hotspot (high density, high traffic capacity, high-speed)</w:t>
      </w:r>
    </w:p>
    <w:p w:rsidR="0051021A" w:rsidRDefault="0051021A" w:rsidP="0051021A">
      <w:pPr>
        <w:pStyle w:val="ListParagraph"/>
        <w:numPr>
          <w:ilvl w:val="1"/>
          <w:numId w:val="10"/>
        </w:numPr>
      </w:pPr>
      <w:r>
        <w:t>Ultra-reliable and low latency</w:t>
      </w:r>
    </w:p>
    <w:p w:rsidR="0051021A" w:rsidRDefault="0051021A" w:rsidP="0051021A">
      <w:pPr>
        <w:pStyle w:val="ListParagraph"/>
        <w:numPr>
          <w:ilvl w:val="1"/>
          <w:numId w:val="10"/>
        </w:numPr>
      </w:pPr>
      <w:r>
        <w:t>Massive machine type communications</w:t>
      </w:r>
    </w:p>
    <w:p w:rsidR="0051021A" w:rsidRDefault="0051021A" w:rsidP="0051021A">
      <w:pPr>
        <w:ind w:left="360"/>
      </w:pPr>
      <w:r>
        <w:t>Discussion:</w:t>
      </w:r>
    </w:p>
    <w:p w:rsidR="0051021A" w:rsidRDefault="0051021A" w:rsidP="0051021A">
      <w:pPr>
        <w:pStyle w:val="ListParagraph"/>
        <w:numPr>
          <w:ilvl w:val="0"/>
          <w:numId w:val="13"/>
        </w:numPr>
      </w:pPr>
      <w:r>
        <w:t>This does the right thing, breaking down their use case/scenarios and showing how 802.11 can map to it.</w:t>
      </w:r>
    </w:p>
    <w:p w:rsidR="0051021A" w:rsidRDefault="0051021A" w:rsidP="0051021A">
      <w:pPr>
        <w:pStyle w:val="ListParagraph"/>
        <w:numPr>
          <w:ilvl w:val="0"/>
          <w:numId w:val="13"/>
        </w:numPr>
      </w:pPr>
      <w:r>
        <w:t>Consider 11ad as an Ultra-reliable mapping, because it allows quickly/easily using multiple bands.  Also, 11ai, 11aq as mechanisms to help with that.</w:t>
      </w:r>
    </w:p>
    <w:p w:rsidR="0051021A" w:rsidRDefault="0051021A" w:rsidP="0051021A">
      <w:pPr>
        <w:pStyle w:val="ListParagraph"/>
        <w:numPr>
          <w:ilvl w:val="0"/>
          <w:numId w:val="13"/>
        </w:numPr>
      </w:pPr>
      <w:r>
        <w:t>But, their meaning of “ultra-reliable/low latency” could be different than our thoughts about multi-radio reliability and speed of switching.</w:t>
      </w:r>
    </w:p>
    <w:p w:rsidR="0051021A" w:rsidRDefault="0051021A" w:rsidP="0051021A">
      <w:pPr>
        <w:pStyle w:val="ListParagraph"/>
        <w:numPr>
          <w:ilvl w:val="0"/>
          <w:numId w:val="13"/>
        </w:numPr>
      </w:pPr>
      <w:r>
        <w:t>We don’t (necessarily) meet all the requirements as envisioned by IMT-2020, because we are a “low layer” standard only.  Show how we meet the underlying structure/foundation to build up to those requirements.</w:t>
      </w:r>
    </w:p>
    <w:p w:rsidR="0051021A" w:rsidRDefault="0051021A" w:rsidP="0051021A">
      <w:pPr>
        <w:pStyle w:val="ListParagraph"/>
        <w:numPr>
          <w:ilvl w:val="0"/>
          <w:numId w:val="13"/>
        </w:numPr>
      </w:pPr>
      <w:r>
        <w:t>Have heard that IMT-2020 is meant to be a longer-lived system (than previous G’s), lasting from 2020 to 2035.  This implies technology probably has to be upgradable over-the-air.</w:t>
      </w:r>
    </w:p>
    <w:p w:rsidR="0051021A" w:rsidRDefault="0051021A" w:rsidP="0051021A">
      <w:pPr>
        <w:pStyle w:val="ListParagraph"/>
        <w:numPr>
          <w:ilvl w:val="0"/>
          <w:numId w:val="13"/>
        </w:numPr>
      </w:pPr>
      <w:r>
        <w:t xml:space="preserve">Do we really understand the whole landscape of how this is evolving at ITU?  IMT has seemed to be based on “what happens at the end of a </w:t>
      </w:r>
      <w:r w:rsidR="0051344C">
        <w:t>fibre</w:t>
      </w:r>
      <w:r>
        <w:t>?”  There is spectrum allocation coming with this discussion.  Do we focus on self-preservation?  From comments coming from IMT/5G leaders, it seems 802.11 has virtually no mind-share.</w:t>
      </w:r>
    </w:p>
    <w:p w:rsidR="0051021A" w:rsidRDefault="0051021A" w:rsidP="0051021A">
      <w:pPr>
        <w:pStyle w:val="ListParagraph"/>
        <w:numPr>
          <w:ilvl w:val="0"/>
          <w:numId w:val="13"/>
        </w:numPr>
      </w:pPr>
      <w:r>
        <w:t>Back to the Ultra-reliable/low-latency item, and what do we say about that from 802.11?  Tried to understand what IMT means by this – it seems to be safety of life, necessary utilities, etc.  The requirements (and their vagueness) is often driven by the cellular-centric view.  Do we try to zoom out to the real application, and approach it as how 802.11 could (in some circumstances) support the applications, even if not the way the requirements are being expressed?</w:t>
      </w:r>
    </w:p>
    <w:p w:rsidR="0051021A" w:rsidRDefault="0051021A" w:rsidP="0051021A">
      <w:pPr>
        <w:pStyle w:val="ListParagraph"/>
        <w:numPr>
          <w:ilvl w:val="0"/>
          <w:numId w:val="13"/>
        </w:numPr>
      </w:pPr>
      <w:r>
        <w:t>We need to be careful with terms, this is “safety related” not “safety of life”.  There are specific meanings to those terms.</w:t>
      </w:r>
    </w:p>
    <w:p w:rsidR="0051021A" w:rsidRDefault="0051021A" w:rsidP="0051021A">
      <w:pPr>
        <w:pStyle w:val="ListParagraph"/>
        <w:numPr>
          <w:ilvl w:val="0"/>
          <w:numId w:val="13"/>
        </w:numPr>
      </w:pPr>
      <w:r>
        <w:t xml:space="preserve">It is probably too late (or would take a lot of effort) to change the perspective of how the requirements are viewed – e.g., to take out assumptions that result in </w:t>
      </w:r>
      <w:r w:rsidR="0051344C">
        <w:t>favour</w:t>
      </w:r>
      <w:r>
        <w:t xml:space="preserve"> to synchronous systems.</w:t>
      </w:r>
    </w:p>
    <w:p w:rsidR="0051021A" w:rsidRDefault="0051021A" w:rsidP="0051021A">
      <w:pPr>
        <w:pStyle w:val="ListParagraph"/>
        <w:numPr>
          <w:ilvl w:val="0"/>
          <w:numId w:val="13"/>
        </w:numPr>
      </w:pPr>
      <w:r>
        <w:t>We could focus on the hotspot niche, where we likely fit more easily into their current way of thinking/describing the requirements.</w:t>
      </w:r>
    </w:p>
    <w:p w:rsidR="0051021A" w:rsidRDefault="0051021A" w:rsidP="0051021A">
      <w:pPr>
        <w:pStyle w:val="ListParagraph"/>
        <w:numPr>
          <w:ilvl w:val="0"/>
          <w:numId w:val="13"/>
        </w:numPr>
      </w:pPr>
      <w:r>
        <w:t>We are okay with 802.11p shown as mapping to “Ultra-reliable/Low-latency”, because it is one part (but only one part – not a standalone complete solution) for vehicle safety communications.</w:t>
      </w:r>
    </w:p>
    <w:p w:rsidR="0051021A" w:rsidRDefault="0051021A" w:rsidP="0051021A">
      <w:pPr>
        <w:pStyle w:val="ListParagraph"/>
        <w:numPr>
          <w:ilvl w:val="0"/>
          <w:numId w:val="13"/>
        </w:numPr>
      </w:pPr>
      <w:r>
        <w:t xml:space="preserve">We could (should we?) show 802 on the “spider web” drawing?  On the “triangle” drawing?  </w:t>
      </w:r>
    </w:p>
    <w:p w:rsidR="0051021A" w:rsidRDefault="0051021A" w:rsidP="0051021A">
      <w:pPr>
        <w:pStyle w:val="ListParagraph"/>
        <w:numPr>
          <w:ilvl w:val="0"/>
          <w:numId w:val="13"/>
        </w:numPr>
      </w:pPr>
      <w:r>
        <w:t xml:space="preserve">We are back to the question of are we only trying to protect our (existing or envisioned) spectrum, or are we trying to make a place for ourselves in IMT-2020 (with a side-effect of protecting our spectrum)?  </w:t>
      </w:r>
    </w:p>
    <w:p w:rsidR="0051021A" w:rsidRDefault="0051021A" w:rsidP="0051021A">
      <w:pPr>
        <w:pStyle w:val="ListParagraph"/>
        <w:numPr>
          <w:ilvl w:val="0"/>
          <w:numId w:val="13"/>
        </w:numPr>
      </w:pPr>
      <w:r>
        <w:t xml:space="preserve">What is needed for the basis of our argument (if we make one) to make 802.11 a technology in IMT-2020?  Is that really the right question, or are we only at the point of providing information into the EC SC, to help the discussion there, and IFF that progresses, then we worry about “selling” IMT?  The mapping drawing Joe has presented is probably a good starting point for the 802 discussion.  </w:t>
      </w:r>
    </w:p>
    <w:p w:rsidR="0051021A" w:rsidRDefault="0051021A" w:rsidP="0051021A">
      <w:pPr>
        <w:pStyle w:val="ListParagraph"/>
        <w:numPr>
          <w:ilvl w:val="0"/>
          <w:numId w:val="13"/>
        </w:numPr>
      </w:pPr>
      <w:r>
        <w:t>We would like to split the capabilities that add/enhance the MAC/PHY (11az, 11aq, 11ak, etc.) from the MAC/PHY.  It’s easier to show the MAC/PHYs mapping to the ITU/IMT categories, and then the enhancing items mapping to the MAC/</w:t>
      </w:r>
      <w:proofErr w:type="spellStart"/>
      <w:r>
        <w:t>PHYs.</w:t>
      </w:r>
      <w:proofErr w:type="spellEnd"/>
      <w:r>
        <w:t xml:space="preserve"> </w:t>
      </w:r>
    </w:p>
    <w:p w:rsidR="0051021A" w:rsidRDefault="0051021A" w:rsidP="00BD0A0F"/>
    <w:p w:rsidR="0051021A" w:rsidRDefault="0051021A" w:rsidP="00BD0A0F"/>
    <w:p w:rsidR="00BD0A0F" w:rsidRDefault="00BD0A0F" w:rsidP="00BD0A0F">
      <w:r>
        <w:t xml:space="preserve">The </w:t>
      </w:r>
      <w:r w:rsidR="00423724">
        <w:t>C</w:t>
      </w:r>
      <w:r>
        <w:t>hair recessed the meeting at 1</w:t>
      </w:r>
      <w:r w:rsidR="0051021A">
        <w:t>8</w:t>
      </w:r>
      <w:r>
        <w:t>:0</w:t>
      </w:r>
      <w:r w:rsidR="0051021A">
        <w:t>0</w:t>
      </w:r>
      <w:r>
        <w:t>.</w:t>
      </w:r>
    </w:p>
    <w:p w:rsidR="00BD0A0F" w:rsidRDefault="00BD0A0F" w:rsidP="000B0642"/>
    <w:p w:rsidR="0051021A" w:rsidRPr="002D6133" w:rsidRDefault="0069575B" w:rsidP="0051021A">
      <w:pPr>
        <w:pStyle w:val="Heading1"/>
      </w:pPr>
      <w:bookmarkStart w:id="1" w:name="_Toc447020509"/>
      <w:r>
        <w:lastRenderedPageBreak/>
        <w:t>Wednesday</w:t>
      </w:r>
      <w:r w:rsidR="0051021A" w:rsidRPr="002D6133">
        <w:t xml:space="preserve">, </w:t>
      </w:r>
      <w:r w:rsidR="0051021A">
        <w:t>March 1</w:t>
      </w:r>
      <w:r w:rsidR="00E20505">
        <w:t>6</w:t>
      </w:r>
      <w:r w:rsidR="0051021A" w:rsidRPr="002F1DC0">
        <w:rPr>
          <w:vertAlign w:val="superscript"/>
        </w:rPr>
        <w:t>th</w:t>
      </w:r>
      <w:r w:rsidR="0051021A" w:rsidRPr="002D6133">
        <w:t xml:space="preserve">, </w:t>
      </w:r>
      <w:r w:rsidR="00E20505">
        <w:t>A</w:t>
      </w:r>
      <w:r w:rsidR="0051021A" w:rsidRPr="002D6133">
        <w:t>M</w:t>
      </w:r>
      <w:r w:rsidR="0051021A">
        <w:t>2</w:t>
      </w:r>
      <w:r w:rsidR="0051021A" w:rsidRPr="002D6133">
        <w:t xml:space="preserve">, </w:t>
      </w:r>
      <w:r w:rsidR="00E20505">
        <w:t>8</w:t>
      </w:r>
      <w:r w:rsidR="0051021A" w:rsidRPr="002D6133">
        <w:t>:</w:t>
      </w:r>
      <w:r w:rsidR="0051021A">
        <w:t>00</w:t>
      </w:r>
      <w:r w:rsidR="0051021A" w:rsidRPr="002D6133">
        <w:t xml:space="preserve"> (</w:t>
      </w:r>
      <w:r w:rsidR="0051021A">
        <w:t>C</w:t>
      </w:r>
      <w:r w:rsidR="0051021A" w:rsidRPr="002D6133">
        <w:t>T) ARC SC Meeting</w:t>
      </w:r>
      <w:bookmarkEnd w:id="1"/>
    </w:p>
    <w:p w:rsidR="0051021A" w:rsidRPr="005B4C36" w:rsidRDefault="0051021A" w:rsidP="0051021A">
      <w:pPr>
        <w:rPr>
          <w:b/>
        </w:rPr>
      </w:pPr>
    </w:p>
    <w:p w:rsidR="0051021A" w:rsidRPr="005B4C36" w:rsidRDefault="0051021A" w:rsidP="0051021A">
      <w:pPr>
        <w:rPr>
          <w:b/>
        </w:rPr>
      </w:pPr>
      <w:r w:rsidRPr="005B4C36">
        <w:rPr>
          <w:b/>
        </w:rPr>
        <w:t>Administration:</w:t>
      </w:r>
    </w:p>
    <w:p w:rsidR="0051021A" w:rsidRDefault="0051021A" w:rsidP="0051021A">
      <w:pPr>
        <w:rPr>
          <w:b/>
        </w:rPr>
      </w:pPr>
      <w:r>
        <w:rPr>
          <w:b/>
        </w:rPr>
        <w:t xml:space="preserve">Chair: </w:t>
      </w:r>
      <w:r w:rsidRPr="002F1DC0">
        <w:rPr>
          <w:b/>
        </w:rPr>
        <w:t>Mark Hamilton, Ruckus</w:t>
      </w:r>
    </w:p>
    <w:p w:rsidR="0051021A" w:rsidRDefault="0051021A" w:rsidP="0051021A">
      <w:pPr>
        <w:rPr>
          <w:b/>
        </w:rPr>
      </w:pPr>
      <w:r>
        <w:rPr>
          <w:b/>
        </w:rPr>
        <w:t>Vice Chair Joseph Levy, InterDigital</w:t>
      </w:r>
    </w:p>
    <w:p w:rsidR="0051021A" w:rsidRDefault="0051021A" w:rsidP="0051021A">
      <w:pPr>
        <w:rPr>
          <w:b/>
          <w:bCs/>
        </w:rPr>
      </w:pPr>
    </w:p>
    <w:p w:rsidR="00423724" w:rsidRPr="00423724" w:rsidRDefault="0051021A" w:rsidP="0051021A">
      <w:pPr>
        <w:rPr>
          <w:b/>
          <w:bCs/>
        </w:rPr>
      </w:pPr>
      <w:r>
        <w:rPr>
          <w:b/>
          <w:bCs/>
        </w:rPr>
        <w:t xml:space="preserve">Meeting call to order by Chair </w:t>
      </w:r>
      <w:r w:rsidR="00E20505">
        <w:rPr>
          <w:b/>
          <w:bCs/>
        </w:rPr>
        <w:t>8</w:t>
      </w:r>
      <w:r>
        <w:rPr>
          <w:b/>
          <w:bCs/>
        </w:rPr>
        <w:t>:0</w:t>
      </w:r>
      <w:r w:rsidR="00E20505">
        <w:rPr>
          <w:b/>
          <w:bCs/>
        </w:rPr>
        <w:t>5</w:t>
      </w:r>
      <w:r>
        <w:rPr>
          <w:b/>
          <w:bCs/>
        </w:rPr>
        <w:t>, 1</w:t>
      </w:r>
      <w:r w:rsidR="00E20505">
        <w:rPr>
          <w:b/>
          <w:bCs/>
        </w:rPr>
        <w:t>6</w:t>
      </w:r>
      <w:r>
        <w:rPr>
          <w:b/>
          <w:bCs/>
        </w:rPr>
        <w:t xml:space="preserve"> March 2016</w:t>
      </w:r>
    </w:p>
    <w:p w:rsidR="00423724" w:rsidRDefault="00423724" w:rsidP="000B0642">
      <w:pPr>
        <w:rPr>
          <w:b/>
          <w:bCs/>
        </w:rPr>
      </w:pPr>
    </w:p>
    <w:p w:rsidR="00423724" w:rsidRDefault="00423724" w:rsidP="00423724">
      <w:pPr>
        <w:pStyle w:val="BodyText"/>
        <w:rPr>
          <w:b/>
          <w:bCs/>
          <w:lang w:val="en-US"/>
        </w:rPr>
      </w:pPr>
      <w:r>
        <w:rPr>
          <w:b/>
          <w:bCs/>
          <w:lang w:val="en-US"/>
        </w:rPr>
        <w:t>Administration:</w:t>
      </w:r>
    </w:p>
    <w:p w:rsidR="0051021A" w:rsidRDefault="00423724" w:rsidP="0051021A">
      <w:pPr>
        <w:pStyle w:val="BodyText"/>
      </w:pPr>
      <w:r>
        <w:t xml:space="preserve">The Chair reviewed the Administrative information in slides 5-9 in the Agenda document </w:t>
      </w:r>
      <w:r w:rsidR="0051021A">
        <w:t>(11-16/0236r1)</w:t>
      </w:r>
    </w:p>
    <w:p w:rsidR="00423724" w:rsidRDefault="00423724" w:rsidP="00423724">
      <w:pPr>
        <w:pStyle w:val="BodyText"/>
      </w:pPr>
    </w:p>
    <w:p w:rsidR="00423724" w:rsidRDefault="00423724" w:rsidP="00423724">
      <w:pPr>
        <w:pStyle w:val="BodyText"/>
        <w:rPr>
          <w:b/>
        </w:rPr>
      </w:pPr>
      <w:r>
        <w:rPr>
          <w:b/>
        </w:rPr>
        <w:t>Call for Patents:</w:t>
      </w:r>
    </w:p>
    <w:p w:rsidR="00423724" w:rsidRDefault="00423724" w:rsidP="00423724">
      <w:pPr>
        <w:pStyle w:val="BodyText"/>
      </w:pPr>
      <w:r>
        <w:t xml:space="preserve">The Chair reviewed the Patent policy and called for potentially essential patents – there was no response to the call. </w:t>
      </w:r>
    </w:p>
    <w:p w:rsidR="00423724" w:rsidRDefault="00423724" w:rsidP="00423724">
      <w:pPr>
        <w:pStyle w:val="BodyText"/>
        <w:rPr>
          <w:b/>
        </w:rPr>
      </w:pPr>
    </w:p>
    <w:p w:rsidR="00423724" w:rsidRDefault="00423724" w:rsidP="00423724">
      <w:pPr>
        <w:pStyle w:val="BodyText"/>
        <w:rPr>
          <w:b/>
        </w:rPr>
      </w:pPr>
      <w:r>
        <w:rPr>
          <w:b/>
        </w:rPr>
        <w:t>Approval of the Agenda:</w:t>
      </w:r>
    </w:p>
    <w:p w:rsidR="00423724" w:rsidRDefault="00423724" w:rsidP="00423724">
      <w:pPr>
        <w:pStyle w:val="BodyText"/>
      </w:pPr>
      <w:r>
        <w:t xml:space="preserve">The proposed Agenda slide 10 of the Agenda document </w:t>
      </w:r>
      <w:r w:rsidR="0051021A">
        <w:t>(11-16/0236r</w:t>
      </w:r>
      <w:r w:rsidR="00D4061A">
        <w:t>2</w:t>
      </w:r>
      <w:r w:rsidR="0051021A">
        <w:t>)</w:t>
      </w:r>
      <w:r w:rsidR="000D6EEB">
        <w:t xml:space="preserve">, </w:t>
      </w:r>
      <w:r w:rsidR="009F4117">
        <w:t>copied</w:t>
      </w:r>
      <w:r w:rsidR="000D6EEB">
        <w:t xml:space="preserve"> below </w:t>
      </w:r>
      <w:r>
        <w:t xml:space="preserve">- was reviewed, no comments or changes were proposed, </w:t>
      </w:r>
      <w:r w:rsidR="000D6EEB">
        <w:t>and the</w:t>
      </w:r>
      <w:r>
        <w:t xml:space="preserve"> proposed agenda was approved by unanimous consent. </w:t>
      </w:r>
    </w:p>
    <w:p w:rsidR="00E20505" w:rsidRPr="00E20505" w:rsidRDefault="00E20505" w:rsidP="00E20505">
      <w:pPr>
        <w:pStyle w:val="BodyText"/>
        <w:rPr>
          <w:bCs/>
          <w:lang w:val="en-US"/>
        </w:rPr>
      </w:pPr>
      <w:r w:rsidRPr="00E20505">
        <w:rPr>
          <w:b/>
          <w:bCs/>
          <w:lang w:val="en-US"/>
        </w:rPr>
        <w:t xml:space="preserve">Wednesday, Mar 16, AM1  </w:t>
      </w:r>
    </w:p>
    <w:p w:rsidR="00137110" w:rsidRPr="00E20505" w:rsidRDefault="00137110" w:rsidP="00E20505">
      <w:pPr>
        <w:pStyle w:val="BodyText"/>
        <w:numPr>
          <w:ilvl w:val="1"/>
          <w:numId w:val="14"/>
        </w:numPr>
        <w:rPr>
          <w:bCs/>
          <w:lang w:val="en-US"/>
        </w:rPr>
      </w:pPr>
      <w:proofErr w:type="spellStart"/>
      <w:r w:rsidRPr="00E20505">
        <w:rPr>
          <w:b/>
          <w:bCs/>
          <w:lang w:val="en-US"/>
        </w:rPr>
        <w:t>TGaq</w:t>
      </w:r>
      <w:proofErr w:type="spellEnd"/>
      <w:r w:rsidRPr="00E20505">
        <w:rPr>
          <w:b/>
          <w:bCs/>
          <w:lang w:val="en-US"/>
        </w:rPr>
        <w:t xml:space="preserve"> architecture discussion update 11-16/0239r3</w:t>
      </w:r>
    </w:p>
    <w:p w:rsidR="00137110" w:rsidRPr="00E20505" w:rsidRDefault="00137110" w:rsidP="00E20505">
      <w:pPr>
        <w:pStyle w:val="BodyText"/>
        <w:numPr>
          <w:ilvl w:val="1"/>
          <w:numId w:val="14"/>
        </w:numPr>
        <w:rPr>
          <w:bCs/>
          <w:lang w:val="en-US"/>
        </w:rPr>
      </w:pPr>
      <w:r w:rsidRPr="00E20505">
        <w:rPr>
          <w:b/>
          <w:bCs/>
          <w:lang w:val="en-US"/>
        </w:rPr>
        <w:t>802.11 as a component in a (larger) system/5G/IMT-2020:</w:t>
      </w:r>
      <w:r w:rsidRPr="00E20505">
        <w:rPr>
          <w:bCs/>
          <w:lang w:val="en-US"/>
        </w:rPr>
        <w:t xml:space="preserve"> </w:t>
      </w:r>
      <w:hyperlink r:id="rId11" w:history="1">
        <w:r w:rsidRPr="00E20505">
          <w:rPr>
            <w:rStyle w:val="Hyperlink"/>
            <w:bCs/>
            <w:lang w:val="en-US"/>
          </w:rPr>
          <w:t>11-15/0757r1</w:t>
        </w:r>
      </w:hyperlink>
      <w:r w:rsidRPr="00E20505">
        <w:rPr>
          <w:bCs/>
          <w:lang w:val="en-US"/>
        </w:rPr>
        <w:t xml:space="preserve">, </w:t>
      </w:r>
      <w:hyperlink r:id="rId12" w:history="1">
        <w:r w:rsidRPr="00E20505">
          <w:rPr>
            <w:rStyle w:val="Hyperlink"/>
            <w:bCs/>
            <w:lang w:val="en-US"/>
          </w:rPr>
          <w:t>11-15/0593r2</w:t>
        </w:r>
      </w:hyperlink>
      <w:r w:rsidRPr="00E20505">
        <w:rPr>
          <w:bCs/>
          <w:lang w:val="en-US"/>
        </w:rPr>
        <w:t xml:space="preserve">, </w:t>
      </w:r>
      <w:hyperlink r:id="rId13" w:history="1">
        <w:r w:rsidRPr="00E20505">
          <w:rPr>
            <w:rStyle w:val="Hyperlink"/>
            <w:bCs/>
            <w:lang w:val="en-US"/>
          </w:rPr>
          <w:t>11-15/0842r1</w:t>
        </w:r>
      </w:hyperlink>
      <w:r w:rsidRPr="00E20505">
        <w:rPr>
          <w:bCs/>
          <w:lang w:val="en-US"/>
        </w:rPr>
        <w:t xml:space="preserve">, </w:t>
      </w:r>
      <w:hyperlink r:id="rId14" w:history="1">
        <w:r w:rsidRPr="00E20505">
          <w:rPr>
            <w:rStyle w:val="Hyperlink"/>
            <w:bCs/>
            <w:lang w:val="en-US"/>
          </w:rPr>
          <w:t>11-15/1133r0</w:t>
        </w:r>
      </w:hyperlink>
      <w:r w:rsidRPr="00E20505">
        <w:rPr>
          <w:bCs/>
          <w:lang w:val="en-US"/>
        </w:rPr>
        <w:t xml:space="preserve">, </w:t>
      </w:r>
      <w:hyperlink r:id="rId15" w:history="1">
        <w:r w:rsidRPr="00E20505">
          <w:rPr>
            <w:rStyle w:val="Hyperlink"/>
            <w:bCs/>
            <w:lang w:val="en-US"/>
          </w:rPr>
          <w:t>11-15/1266r1</w:t>
        </w:r>
      </w:hyperlink>
      <w:r w:rsidRPr="00E20505">
        <w:rPr>
          <w:bCs/>
          <w:lang w:val="en-US"/>
        </w:rPr>
        <w:t xml:space="preserve">, </w:t>
      </w:r>
      <w:hyperlink r:id="rId16" w:history="1">
        <w:r w:rsidRPr="00E20505">
          <w:rPr>
            <w:rStyle w:val="Hyperlink"/>
            <w:bCs/>
            <w:lang w:val="en-US"/>
          </w:rPr>
          <w:t>11-15/1376r2</w:t>
        </w:r>
      </w:hyperlink>
      <w:r w:rsidRPr="00E20505">
        <w:rPr>
          <w:bCs/>
          <w:lang w:val="en-US"/>
        </w:rPr>
        <w:t xml:space="preserve"> </w:t>
      </w:r>
    </w:p>
    <w:p w:rsidR="00D4061A" w:rsidRDefault="00D4061A" w:rsidP="00423724">
      <w:pPr>
        <w:pStyle w:val="BodyText"/>
        <w:rPr>
          <w:b/>
          <w:bCs/>
          <w:lang w:val="en-US"/>
        </w:rPr>
      </w:pPr>
    </w:p>
    <w:p w:rsidR="000D6EEB" w:rsidRDefault="00D4061A" w:rsidP="00423724">
      <w:pPr>
        <w:pStyle w:val="BodyText"/>
        <w:rPr>
          <w:b/>
          <w:bCs/>
          <w:lang w:val="en-US"/>
        </w:rPr>
      </w:pPr>
      <w:proofErr w:type="spellStart"/>
      <w:r w:rsidRPr="00E20505">
        <w:rPr>
          <w:b/>
          <w:bCs/>
          <w:lang w:val="en-US"/>
        </w:rPr>
        <w:t>TGaq</w:t>
      </w:r>
      <w:proofErr w:type="spellEnd"/>
      <w:r w:rsidRPr="00E20505">
        <w:rPr>
          <w:b/>
          <w:bCs/>
          <w:lang w:val="en-US"/>
        </w:rPr>
        <w:t xml:space="preserve"> architecture discussion update 11-16/0239r3</w:t>
      </w:r>
      <w:r>
        <w:rPr>
          <w:b/>
          <w:bCs/>
          <w:lang w:val="en-US"/>
        </w:rPr>
        <w:t xml:space="preserve"> – Stephen </w:t>
      </w:r>
      <w:r w:rsidR="0051344C">
        <w:rPr>
          <w:b/>
          <w:bCs/>
          <w:lang w:val="en-US"/>
        </w:rPr>
        <w:t>McCann (</w:t>
      </w:r>
      <w:r>
        <w:rPr>
          <w:b/>
          <w:bCs/>
          <w:lang w:val="en-US"/>
        </w:rPr>
        <w:t>BlackBerry)</w:t>
      </w:r>
    </w:p>
    <w:p w:rsidR="00D4061A" w:rsidRDefault="00D4061A" w:rsidP="00423724">
      <w:pPr>
        <w:pStyle w:val="BodyText"/>
        <w:rPr>
          <w:bCs/>
          <w:lang w:val="en-US"/>
        </w:rPr>
      </w:pPr>
      <w:r w:rsidRPr="00D4061A">
        <w:rPr>
          <w:bCs/>
          <w:lang w:val="en-US"/>
        </w:rPr>
        <w:t>Stephen presented 11-16/0239r3 for comment and review by the ARC SC.</w:t>
      </w:r>
    </w:p>
    <w:p w:rsidR="00D4061A" w:rsidRDefault="00D4061A" w:rsidP="00423724">
      <w:pPr>
        <w:pStyle w:val="BodyText"/>
        <w:rPr>
          <w:bCs/>
          <w:lang w:val="en-US"/>
        </w:rPr>
      </w:pPr>
      <w:r>
        <w:rPr>
          <w:bCs/>
          <w:lang w:val="en-US"/>
        </w:rPr>
        <w:t xml:space="preserve">There was some discussion for clarification.  The proposed architecture for </w:t>
      </w:r>
      <w:proofErr w:type="spellStart"/>
      <w:r>
        <w:rPr>
          <w:bCs/>
          <w:lang w:val="en-US"/>
        </w:rPr>
        <w:t>TGaq</w:t>
      </w:r>
      <w:proofErr w:type="spellEnd"/>
      <w:r>
        <w:rPr>
          <w:bCs/>
          <w:lang w:val="en-US"/>
        </w:rPr>
        <w:t xml:space="preserve"> was basically agreed as the preferred way forward. </w:t>
      </w:r>
    </w:p>
    <w:p w:rsidR="00D4061A" w:rsidRDefault="00D4061A" w:rsidP="00423724">
      <w:pPr>
        <w:pStyle w:val="BodyText"/>
        <w:rPr>
          <w:b/>
          <w:bCs/>
          <w:lang w:val="en-US"/>
        </w:rPr>
      </w:pPr>
    </w:p>
    <w:p w:rsidR="00D4061A" w:rsidRDefault="00D4061A" w:rsidP="00423724">
      <w:pPr>
        <w:pStyle w:val="BodyText"/>
        <w:rPr>
          <w:b/>
          <w:bCs/>
          <w:lang w:val="en-US"/>
        </w:rPr>
      </w:pPr>
      <w:r w:rsidRPr="00E20505">
        <w:rPr>
          <w:b/>
          <w:bCs/>
          <w:lang w:val="en-US"/>
        </w:rPr>
        <w:t>802.11 as a component in a (larger) system/5G/IMT-2020</w:t>
      </w:r>
    </w:p>
    <w:p w:rsidR="00D4061A" w:rsidRDefault="00D4061A" w:rsidP="00D4061A">
      <w:pPr>
        <w:pStyle w:val="ListParagraph"/>
        <w:numPr>
          <w:ilvl w:val="0"/>
          <w:numId w:val="16"/>
        </w:numPr>
        <w:spacing w:after="160" w:line="259" w:lineRule="auto"/>
      </w:pPr>
      <w:r>
        <w:t>EC SC on 5G and IMT-2020 has met twice since our Monday slot: Monday night and Tuesday night.</w:t>
      </w:r>
    </w:p>
    <w:p w:rsidR="00D4061A" w:rsidRDefault="00D4061A" w:rsidP="00D4061A">
      <w:pPr>
        <w:pStyle w:val="ListParagraph"/>
        <w:numPr>
          <w:ilvl w:val="0"/>
          <w:numId w:val="16"/>
        </w:numPr>
        <w:spacing w:after="160" w:line="259" w:lineRule="auto"/>
      </w:pPr>
      <w:r>
        <w:t>Reviewed Glenn Parson’s slides (</w:t>
      </w:r>
      <w:hyperlink r:id="rId17" w:history="1">
        <w:r>
          <w:rPr>
            <w:rStyle w:val="Hyperlink"/>
          </w:rPr>
          <w:t>ec-16/0017r2</w:t>
        </w:r>
      </w:hyperlink>
      <w:r>
        <w:t xml:space="preserve"> )</w:t>
      </w:r>
    </w:p>
    <w:p w:rsidR="00D4061A" w:rsidRDefault="00D4061A" w:rsidP="00D4061A">
      <w:pPr>
        <w:pStyle w:val="ListParagraph"/>
        <w:numPr>
          <w:ilvl w:val="1"/>
          <w:numId w:val="16"/>
        </w:numPr>
        <w:spacing w:after="160" w:line="259" w:lineRule="auto"/>
      </w:pPr>
      <w:r>
        <w:t>Standing Committee (SC) formed by EC in January</w:t>
      </w:r>
    </w:p>
    <w:p w:rsidR="00D4061A" w:rsidRDefault="00D4061A" w:rsidP="00D4061A">
      <w:pPr>
        <w:pStyle w:val="ListParagraph"/>
        <w:numPr>
          <w:ilvl w:val="1"/>
          <w:numId w:val="16"/>
        </w:numPr>
        <w:spacing w:after="160" w:line="259" w:lineRule="auto"/>
      </w:pPr>
      <w:r>
        <w:t>Scope is to consider: IEEE 5G specification; or a proposal to IMT-2020 for a single technology, multiple technologies, or one or more technologies via some other body (e.g., 3GPP)</w:t>
      </w:r>
    </w:p>
    <w:p w:rsidR="00D4061A" w:rsidRDefault="00D4061A" w:rsidP="00D4061A">
      <w:pPr>
        <w:pStyle w:val="ListParagraph"/>
        <w:numPr>
          <w:ilvl w:val="0"/>
          <w:numId w:val="16"/>
        </w:numPr>
        <w:spacing w:after="160" w:line="259" w:lineRule="auto"/>
      </w:pPr>
      <w:r>
        <w:t xml:space="preserve">Talked to the “simplified architecture” drawing, on slide 12.  Noted that the natural thought from “IMT/cellular” community, is that the right hand side of this architecture drawing (the “Core”) needs to be a complicated and sophisticated service(s) provision.  Not sure that IEEE 802 agrees or needs to agree to this.  We (802) provide a lot of connectivity today, without a lot of centralized and sophisticated “back-end”. </w:t>
      </w:r>
    </w:p>
    <w:p w:rsidR="00D4061A" w:rsidRDefault="00D4061A" w:rsidP="00D4061A">
      <w:pPr>
        <w:pStyle w:val="ListParagraph"/>
        <w:numPr>
          <w:ilvl w:val="0"/>
          <w:numId w:val="16"/>
        </w:numPr>
        <w:spacing w:after="160" w:line="259" w:lineRule="auto"/>
      </w:pPr>
      <w:r>
        <w:t xml:space="preserve">Noted that discussion last night involved a concern that IEEE 802 doesn’t have a lot of solution to offer for “mobility”, which is the “M” in IMT.  But, 802 does offer a lot for </w:t>
      </w:r>
      <w:proofErr w:type="spellStart"/>
      <w:r>
        <w:t>IoT</w:t>
      </w:r>
      <w:proofErr w:type="spellEnd"/>
      <w:r>
        <w:t xml:space="preserve">, Hotspots, etc., which is all a big part of what 5G wants to address.  Much of this is because we </w:t>
      </w:r>
      <w:r>
        <w:lastRenderedPageBreak/>
        <w:t>(IEEE 802) are experts in, and scoped by, Layers 1 and 2.  But, we have expertise on how to include these technologies into a bigger structure, and 5G is probably an example of that – so we should try to steer the discussion to include that expertise and discussion.</w:t>
      </w:r>
    </w:p>
    <w:p w:rsidR="00D4061A" w:rsidRDefault="00D4061A" w:rsidP="00D4061A">
      <w:pPr>
        <w:pStyle w:val="ListParagraph"/>
        <w:numPr>
          <w:ilvl w:val="0"/>
          <w:numId w:val="16"/>
        </w:numPr>
        <w:spacing w:after="160" w:line="259" w:lineRule="auto"/>
      </w:pPr>
      <w:r>
        <w:t>We do need to consider how to (or how much to) address the management of network components, even at our layers.  We are more than just a PHY/MAC, or perhaps need to do a more complete job so that we are more than just the PHY/MAC.</w:t>
      </w:r>
    </w:p>
    <w:p w:rsidR="00D4061A" w:rsidRDefault="00D4061A" w:rsidP="00D4061A">
      <w:pPr>
        <w:pStyle w:val="ListParagraph"/>
        <w:numPr>
          <w:ilvl w:val="0"/>
          <w:numId w:val="16"/>
        </w:numPr>
        <w:spacing w:after="160" w:line="259" w:lineRule="auto"/>
      </w:pPr>
      <w:r>
        <w:t xml:space="preserve">This leads into the discussion of whether we should be defining an IEEE 5G.  This could be our own complete system and solution, which might be “a 5G” if we get IMT to agree, or just keep as our own equivalent system.  </w:t>
      </w:r>
    </w:p>
    <w:p w:rsidR="00D4061A" w:rsidRDefault="00D4061A" w:rsidP="00D4061A">
      <w:pPr>
        <w:pStyle w:val="ListParagraph"/>
        <w:numPr>
          <w:ilvl w:val="0"/>
          <w:numId w:val="16"/>
        </w:numPr>
        <w:spacing w:after="160" w:line="259" w:lineRule="auto"/>
      </w:pPr>
      <w:r>
        <w:t>One big difference in philosophy/thinking between the communities, is the use of unlicensed spectrum and individual users’ deployment (getting the service you get as a result), versus licensed spectrum and centralized deployment and management to deliver required services like emergency services.</w:t>
      </w:r>
    </w:p>
    <w:p w:rsidR="00D4061A" w:rsidRDefault="00D4061A" w:rsidP="00D4061A">
      <w:pPr>
        <w:pStyle w:val="ListParagraph"/>
        <w:numPr>
          <w:ilvl w:val="0"/>
          <w:numId w:val="16"/>
        </w:numPr>
        <w:spacing w:after="160" w:line="259" w:lineRule="auto"/>
      </w:pPr>
      <w:r>
        <w:t>We should start by carefully defining what the different approaches are, before we try to decide which (or more than one) to do.</w:t>
      </w:r>
    </w:p>
    <w:p w:rsidR="00D4061A" w:rsidRDefault="00D4061A" w:rsidP="00D4061A">
      <w:pPr>
        <w:pStyle w:val="ListParagraph"/>
        <w:numPr>
          <w:ilvl w:val="0"/>
          <w:numId w:val="16"/>
        </w:numPr>
        <w:spacing w:after="160" w:line="259" w:lineRule="auto"/>
      </w:pPr>
      <w:r>
        <w:t>Do we (IEEE 802, in the “IEEE 5G”) deliver to the same requirements/features of a 3GPP system (including mobility, centralized tracking/control, etc.)?</w:t>
      </w:r>
    </w:p>
    <w:p w:rsidR="00D4061A" w:rsidRDefault="00D4061A" w:rsidP="00D4061A">
      <w:pPr>
        <w:pStyle w:val="ListParagraph"/>
        <w:numPr>
          <w:ilvl w:val="0"/>
          <w:numId w:val="16"/>
        </w:numPr>
        <w:spacing w:after="160" w:line="259" w:lineRule="auto"/>
      </w:pPr>
      <w:r>
        <w:t xml:space="preserve">We all agree that 802 can deliver a lot of the items in the “triangle” view (slide 5 of  </w:t>
      </w:r>
      <w:hyperlink r:id="rId18" w:history="1">
        <w:r>
          <w:rPr>
            <w:rStyle w:val="Hyperlink"/>
          </w:rPr>
          <w:t>ec-16/0041r1</w:t>
        </w:r>
      </w:hyperlink>
      <w:r>
        <w:t xml:space="preserve">) </w:t>
      </w:r>
    </w:p>
    <w:p w:rsidR="00D4061A" w:rsidRDefault="00D4061A" w:rsidP="00D4061A">
      <w:pPr>
        <w:pStyle w:val="ListParagraph"/>
        <w:numPr>
          <w:ilvl w:val="0"/>
          <w:numId w:val="16"/>
        </w:numPr>
        <w:spacing w:after="160" w:line="259" w:lineRule="auto"/>
      </w:pPr>
      <w:r>
        <w:t xml:space="preserve">IMT-2020 has a set of customers, the ~300 providers, and is trying to figure out how to deliver services to their customers, that IEEE 802 delivers today (other items on the triangle).  Right now, IMT delivers 6% of the internet traffic, using quite a lot of spectrum.  They are looking for more spectrum to deliver these additional use cases/triangle items.  We could (should?) go to the ITU and say that we are _not_ IMT, and don’t want to be.  We deliver our own solutions, and deserve our spectrum to do it, alongside IMT.  This gets to a question about how/where spectrum discussions happen.  IMT is (mostly) looking at above 24 GHz.  But, WRC is working on allocation within 5GHz (up to 6.4 GHz).  These are related, but somewhat separate </w:t>
      </w:r>
      <w:r w:rsidR="0051344C">
        <w:t>discussions</w:t>
      </w:r>
      <w:r>
        <w:t>.</w:t>
      </w:r>
    </w:p>
    <w:p w:rsidR="00D4061A" w:rsidRDefault="00D4061A" w:rsidP="00D4061A">
      <w:pPr>
        <w:pStyle w:val="ListParagraph"/>
        <w:numPr>
          <w:ilvl w:val="0"/>
          <w:numId w:val="16"/>
        </w:numPr>
        <w:spacing w:after="160" w:line="259" w:lineRule="auto"/>
      </w:pPr>
      <w:r>
        <w:t>There will be another meeting of the EC SC today,</w:t>
      </w:r>
      <w:r w:rsidR="005D036C">
        <w:t xml:space="preserve"> 12:</w:t>
      </w:r>
      <w:r>
        <w:t xml:space="preserve">30 to 1:00 pm.  This is (partly) driven by a desire to discuss further how we can preserve our spectrum, or even get more, and perhaps change the scope of the EC SC to discuss this, even if it goes beyond the scope of addressing the IMT-2020 topic, per se.  This would be other work under Study Group 5.  </w:t>
      </w:r>
    </w:p>
    <w:p w:rsidR="00D4061A" w:rsidRDefault="00D4061A" w:rsidP="00D4061A">
      <w:pPr>
        <w:pStyle w:val="ListParagraph"/>
        <w:numPr>
          <w:ilvl w:val="0"/>
          <w:numId w:val="16"/>
        </w:numPr>
        <w:spacing w:after="160" w:line="259" w:lineRule="auto"/>
      </w:pPr>
      <w:r>
        <w:t>Another angle on thinking here is that we generally rely on the WFA to do “marketing” of 802.11, but these ‘governmental’ sorts of activities would like to also hear from the IEEE with advocacy for our spectrum.</w:t>
      </w:r>
    </w:p>
    <w:p w:rsidR="00D4061A" w:rsidRDefault="00D4061A" w:rsidP="00D4061A">
      <w:pPr>
        <w:pStyle w:val="ListParagraph"/>
        <w:numPr>
          <w:ilvl w:val="0"/>
          <w:numId w:val="16"/>
        </w:numPr>
        <w:spacing w:after="160" w:line="259" w:lineRule="auto"/>
      </w:pPr>
      <w:r>
        <w:t xml:space="preserve">Does 802.11 want to have a position, to take into the EC on Friday, on the question about modifying the scope of the EC SC to talk about any activities with ITU-R beyond 5G/IMT-2020?  This could be (we think): engage with WP 5A for spectrum discussions beyond 5G/IMT-2020; and/or engage with Task Group 1 (?) that is looking at 26.45 GHz of “co-primary” spectrum that is being considered to get the IMT stamp and also the spectrum sharing options needed to allow technologies in these bands.  </w:t>
      </w:r>
    </w:p>
    <w:p w:rsidR="00D4061A" w:rsidRDefault="00D4061A" w:rsidP="00D4061A">
      <w:pPr>
        <w:pStyle w:val="ListParagraph"/>
        <w:numPr>
          <w:ilvl w:val="0"/>
          <w:numId w:val="16"/>
        </w:numPr>
        <w:spacing w:after="160" w:line="259" w:lineRule="auto"/>
      </w:pPr>
      <w:r>
        <w:t>Reviewed the conference call and face-to-face meeting planning for the EC SC.  Conference calls are likely to alternate times, to be equally challenging for Europe and Asia.  The face-to-face meetings are still TBD, from the options of April 22 Tokyo, May 20 Waikoloa, May 25 Budapest, June 15 Ottawa, and July 25 San Diego.</w:t>
      </w:r>
    </w:p>
    <w:p w:rsidR="00D4061A" w:rsidRDefault="00D4061A" w:rsidP="00D4061A">
      <w:pPr>
        <w:pStyle w:val="ListParagraph"/>
        <w:numPr>
          <w:ilvl w:val="0"/>
          <w:numId w:val="16"/>
        </w:numPr>
        <w:spacing w:after="160" w:line="259" w:lineRule="auto"/>
      </w:pPr>
      <w:r>
        <w:t xml:space="preserve">When we look at “IEEE 5G” are we thinking about the same “~300 customers” (the operators) as IMT thinks about with their 5G?  </w:t>
      </w:r>
    </w:p>
    <w:p w:rsidR="00D4061A" w:rsidRDefault="00D4061A" w:rsidP="00423724">
      <w:pPr>
        <w:pStyle w:val="BodyText"/>
        <w:rPr>
          <w:bCs/>
          <w:lang w:val="en-US"/>
        </w:rPr>
      </w:pPr>
    </w:p>
    <w:p w:rsidR="00D4061A" w:rsidRPr="00D4061A" w:rsidRDefault="00D4061A" w:rsidP="00423724">
      <w:pPr>
        <w:pStyle w:val="BodyText"/>
      </w:pPr>
    </w:p>
    <w:p w:rsidR="000D6EEB" w:rsidRDefault="000D6EEB" w:rsidP="000D6EEB">
      <w:pPr>
        <w:spacing w:line="360" w:lineRule="auto"/>
        <w:rPr>
          <w:b/>
        </w:rPr>
      </w:pPr>
      <w:r w:rsidRPr="000D6EEB">
        <w:rPr>
          <w:b/>
        </w:rPr>
        <w:lastRenderedPageBreak/>
        <w:t xml:space="preserve">The </w:t>
      </w:r>
      <w:r>
        <w:rPr>
          <w:b/>
        </w:rPr>
        <w:t>C</w:t>
      </w:r>
      <w:r w:rsidRPr="000D6EEB">
        <w:rPr>
          <w:b/>
        </w:rPr>
        <w:t xml:space="preserve">hair recessed the meeting </w:t>
      </w:r>
      <w:r w:rsidRPr="000D6EEB">
        <w:rPr>
          <w:rFonts w:hint="eastAsia"/>
          <w:b/>
        </w:rPr>
        <w:t xml:space="preserve">at </w:t>
      </w:r>
      <w:r w:rsidRPr="000D6EEB">
        <w:rPr>
          <w:b/>
        </w:rPr>
        <w:t>1</w:t>
      </w:r>
      <w:r w:rsidR="00412C0F">
        <w:rPr>
          <w:b/>
        </w:rPr>
        <w:t>0</w:t>
      </w:r>
      <w:r w:rsidRPr="000D6EEB">
        <w:rPr>
          <w:b/>
        </w:rPr>
        <w:t>:</w:t>
      </w:r>
      <w:r w:rsidR="00412C0F">
        <w:rPr>
          <w:b/>
        </w:rPr>
        <w:t>05</w:t>
      </w:r>
      <w:r w:rsidRPr="000D6EEB">
        <w:rPr>
          <w:b/>
        </w:rPr>
        <w:t>.</w:t>
      </w:r>
    </w:p>
    <w:p w:rsidR="00A2407B" w:rsidRDefault="00A2407B" w:rsidP="000D6EEB">
      <w:pPr>
        <w:spacing w:line="360" w:lineRule="auto"/>
        <w:rPr>
          <w:b/>
        </w:rPr>
      </w:pPr>
    </w:p>
    <w:p w:rsidR="00412C0F" w:rsidRPr="002D6133" w:rsidRDefault="0069575B" w:rsidP="00412C0F">
      <w:pPr>
        <w:pStyle w:val="Heading1"/>
      </w:pPr>
      <w:bookmarkStart w:id="2" w:name="_Toc447020510"/>
      <w:r>
        <w:t>Wednesday</w:t>
      </w:r>
      <w:r w:rsidR="00412C0F" w:rsidRPr="002D6133">
        <w:t xml:space="preserve">, </w:t>
      </w:r>
      <w:r w:rsidR="00412C0F">
        <w:t>March 16</w:t>
      </w:r>
      <w:r w:rsidR="00412C0F" w:rsidRPr="002F1DC0">
        <w:rPr>
          <w:vertAlign w:val="superscript"/>
        </w:rPr>
        <w:t>th</w:t>
      </w:r>
      <w:r w:rsidR="00412C0F" w:rsidRPr="002D6133">
        <w:t xml:space="preserve">, </w:t>
      </w:r>
      <w:r w:rsidR="00412C0F">
        <w:t>PM1</w:t>
      </w:r>
      <w:r w:rsidR="00412C0F" w:rsidRPr="002D6133">
        <w:t xml:space="preserve">, </w:t>
      </w:r>
      <w:r w:rsidR="00412C0F">
        <w:t>13</w:t>
      </w:r>
      <w:r w:rsidR="00412C0F" w:rsidRPr="002D6133">
        <w:t>:</w:t>
      </w:r>
      <w:r w:rsidR="00412C0F">
        <w:t>30</w:t>
      </w:r>
      <w:r w:rsidR="00412C0F" w:rsidRPr="002D6133">
        <w:t xml:space="preserve"> (</w:t>
      </w:r>
      <w:r w:rsidR="00412C0F">
        <w:t>C</w:t>
      </w:r>
      <w:r w:rsidR="00412C0F" w:rsidRPr="002D6133">
        <w:t>T) ARC SC Meeting</w:t>
      </w:r>
      <w:bookmarkEnd w:id="2"/>
    </w:p>
    <w:p w:rsidR="00412C0F" w:rsidRPr="005B4C36" w:rsidRDefault="00412C0F" w:rsidP="00412C0F">
      <w:pPr>
        <w:rPr>
          <w:b/>
        </w:rPr>
      </w:pPr>
    </w:p>
    <w:p w:rsidR="00412C0F" w:rsidRPr="005B4C36" w:rsidRDefault="00412C0F" w:rsidP="00412C0F">
      <w:pPr>
        <w:rPr>
          <w:b/>
        </w:rPr>
      </w:pPr>
      <w:r w:rsidRPr="005B4C36">
        <w:rPr>
          <w:b/>
        </w:rPr>
        <w:t>Administration:</w:t>
      </w:r>
    </w:p>
    <w:p w:rsidR="00412C0F" w:rsidRDefault="00412C0F" w:rsidP="00412C0F">
      <w:pPr>
        <w:rPr>
          <w:b/>
        </w:rPr>
      </w:pPr>
      <w:r>
        <w:rPr>
          <w:b/>
        </w:rPr>
        <w:t xml:space="preserve">Chair: </w:t>
      </w:r>
      <w:r w:rsidRPr="002F1DC0">
        <w:rPr>
          <w:b/>
        </w:rPr>
        <w:t>Mark Hamilton, Ruckus</w:t>
      </w:r>
    </w:p>
    <w:p w:rsidR="00412C0F" w:rsidRDefault="00412C0F" w:rsidP="00412C0F">
      <w:pPr>
        <w:rPr>
          <w:b/>
        </w:rPr>
      </w:pPr>
      <w:r>
        <w:rPr>
          <w:b/>
        </w:rPr>
        <w:t>Vice Chair Joseph Levy, InterDigital</w:t>
      </w:r>
    </w:p>
    <w:p w:rsidR="00412C0F" w:rsidRDefault="00412C0F" w:rsidP="00412C0F">
      <w:pPr>
        <w:rPr>
          <w:b/>
          <w:bCs/>
        </w:rPr>
      </w:pPr>
    </w:p>
    <w:p w:rsidR="00412C0F" w:rsidRPr="00423724" w:rsidRDefault="00412C0F" w:rsidP="00412C0F">
      <w:pPr>
        <w:rPr>
          <w:b/>
          <w:bCs/>
        </w:rPr>
      </w:pPr>
      <w:r>
        <w:rPr>
          <w:b/>
          <w:bCs/>
        </w:rPr>
        <w:t>Meeting call to order by Chair 13:</w:t>
      </w:r>
      <w:r w:rsidR="00426C5D">
        <w:rPr>
          <w:b/>
          <w:bCs/>
        </w:rPr>
        <w:t>3</w:t>
      </w:r>
      <w:r>
        <w:rPr>
          <w:b/>
          <w:bCs/>
        </w:rPr>
        <w:t>0, 16 March 2016</w:t>
      </w:r>
    </w:p>
    <w:p w:rsidR="00412C0F" w:rsidRDefault="00412C0F" w:rsidP="00412C0F">
      <w:pPr>
        <w:rPr>
          <w:b/>
          <w:bCs/>
        </w:rPr>
      </w:pPr>
    </w:p>
    <w:p w:rsidR="00412C0F" w:rsidRDefault="00412C0F" w:rsidP="00412C0F">
      <w:pPr>
        <w:pStyle w:val="BodyText"/>
        <w:rPr>
          <w:b/>
          <w:bCs/>
          <w:lang w:val="en-US"/>
        </w:rPr>
      </w:pPr>
      <w:r>
        <w:rPr>
          <w:b/>
          <w:bCs/>
          <w:lang w:val="en-US"/>
        </w:rPr>
        <w:t>Administration:</w:t>
      </w:r>
    </w:p>
    <w:p w:rsidR="00412C0F" w:rsidRDefault="00412C0F" w:rsidP="00412C0F">
      <w:pPr>
        <w:pStyle w:val="BodyText"/>
      </w:pPr>
      <w:r>
        <w:t>The Chair reviewed the Administrative information in slides 5-9 in the Agenda document (11-16/0236r3)</w:t>
      </w:r>
    </w:p>
    <w:p w:rsidR="00412C0F" w:rsidRDefault="00412C0F" w:rsidP="00412C0F">
      <w:pPr>
        <w:pStyle w:val="BodyText"/>
      </w:pPr>
    </w:p>
    <w:p w:rsidR="00412C0F" w:rsidRDefault="00412C0F" w:rsidP="00412C0F">
      <w:pPr>
        <w:pStyle w:val="BodyText"/>
        <w:rPr>
          <w:b/>
        </w:rPr>
      </w:pPr>
      <w:r>
        <w:rPr>
          <w:b/>
        </w:rPr>
        <w:t>Call for Patents:</w:t>
      </w:r>
    </w:p>
    <w:p w:rsidR="00412C0F" w:rsidRDefault="00412C0F" w:rsidP="00412C0F">
      <w:pPr>
        <w:pStyle w:val="BodyText"/>
      </w:pPr>
      <w:r>
        <w:t xml:space="preserve">The Chair reviewed the Patent policy and called for potentially essential patents – there was no response to the call. </w:t>
      </w:r>
    </w:p>
    <w:p w:rsidR="00C64C30" w:rsidRPr="00C64C30" w:rsidRDefault="00C64C30" w:rsidP="00C64C30">
      <w:pPr>
        <w:spacing w:line="360" w:lineRule="auto"/>
        <w:rPr>
          <w:b/>
        </w:rPr>
      </w:pPr>
    </w:p>
    <w:p w:rsidR="00C64C30" w:rsidRPr="00C64C30" w:rsidRDefault="00C64C30" w:rsidP="00C64C30">
      <w:pPr>
        <w:spacing w:line="360" w:lineRule="auto"/>
        <w:rPr>
          <w:b/>
        </w:rPr>
      </w:pPr>
      <w:r w:rsidRPr="00C64C30">
        <w:rPr>
          <w:b/>
        </w:rPr>
        <w:t>Approval of the Agenda:</w:t>
      </w:r>
    </w:p>
    <w:p w:rsidR="00C64C30" w:rsidRPr="00857881" w:rsidRDefault="00C64C30" w:rsidP="002C0526">
      <w:pPr>
        <w:pStyle w:val="BodyText"/>
      </w:pPr>
      <w:r w:rsidRPr="00857881">
        <w:t>The proposed Agenda slide 10 of the Agenda document (</w:t>
      </w:r>
      <w:r w:rsidR="00412C0F">
        <w:t>11-16/0236r3</w:t>
      </w:r>
      <w:r w:rsidRPr="00857881">
        <w:t xml:space="preserve">), </w:t>
      </w:r>
      <w:r w:rsidR="009F4117" w:rsidRPr="00857881">
        <w:t>copied</w:t>
      </w:r>
      <w:r w:rsidRPr="00857881">
        <w:t xml:space="preserve"> below - was reviewed, agenda was approved by unanimous consent. </w:t>
      </w:r>
    </w:p>
    <w:p w:rsidR="00412C0F" w:rsidRPr="00412C0F" w:rsidRDefault="00412C0F" w:rsidP="00412C0F">
      <w:pPr>
        <w:spacing w:line="360" w:lineRule="auto"/>
        <w:rPr>
          <w:rFonts w:eastAsia="+mn-ea" w:cs="+mn-cs"/>
          <w:bCs/>
          <w:color w:val="000000"/>
          <w:szCs w:val="22"/>
          <w:lang w:val="en-US"/>
        </w:rPr>
      </w:pPr>
      <w:r w:rsidRPr="00412C0F">
        <w:rPr>
          <w:rFonts w:eastAsia="+mn-ea" w:cs="+mn-cs"/>
          <w:b/>
          <w:bCs/>
          <w:color w:val="000000"/>
          <w:szCs w:val="22"/>
          <w:lang w:val="en-US"/>
        </w:rPr>
        <w:t xml:space="preserve">Wednesday, Mar 16, PM1  </w:t>
      </w:r>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 xml:space="preserve">Updates, no action expected: </w:t>
      </w:r>
      <w:r w:rsidRPr="00412C0F">
        <w:rPr>
          <w:rFonts w:eastAsia="+mn-ea" w:cs="+mn-cs"/>
          <w:bCs/>
          <w:color w:val="000000"/>
          <w:szCs w:val="22"/>
          <w:lang w:val="en-US"/>
        </w:rPr>
        <w:t>IEEE 1588 mapping to IEEE 802.11</w:t>
      </w:r>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IETF/802 coordination:</w:t>
      </w:r>
      <w:r w:rsidRPr="00412C0F">
        <w:rPr>
          <w:rFonts w:eastAsia="+mn-ea" w:cs="+mn-cs"/>
          <w:bCs/>
          <w:color w:val="000000"/>
          <w:szCs w:val="22"/>
          <w:lang w:val="en-US"/>
        </w:rPr>
        <w:t xml:space="preserve"> update on multicast over 802.11: </w:t>
      </w:r>
      <w:hyperlink r:id="rId19" w:history="1">
        <w:r w:rsidRPr="00412C0F">
          <w:rPr>
            <w:rStyle w:val="Hyperlink"/>
            <w:rFonts w:eastAsia="+mn-ea" w:cs="+mn-cs"/>
            <w:bCs/>
            <w:szCs w:val="22"/>
            <w:lang w:val="en-US"/>
          </w:rPr>
          <w:t>11-15/1261r2</w:t>
        </w:r>
      </w:hyperlink>
      <w:r w:rsidRPr="00412C0F">
        <w:rPr>
          <w:rFonts w:eastAsia="+mn-ea" w:cs="+mn-cs"/>
          <w:bCs/>
          <w:color w:val="000000"/>
          <w:szCs w:val="22"/>
          <w:lang w:val="en-US"/>
        </w:rPr>
        <w:t xml:space="preserve"> </w:t>
      </w:r>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802.1AC status update</w:t>
      </w:r>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 xml:space="preserve">AP/DS/Portal architecture and 802 concepts - </w:t>
      </w:r>
      <w:hyperlink r:id="rId20" w:history="1">
        <w:r w:rsidRPr="00412C0F">
          <w:rPr>
            <w:rStyle w:val="Hyperlink"/>
            <w:rFonts w:eastAsia="+mn-ea" w:cs="+mn-cs"/>
            <w:bCs/>
            <w:szCs w:val="22"/>
            <w:lang w:val="en-US"/>
          </w:rPr>
          <w:t>11-15/0454r0</w:t>
        </w:r>
      </w:hyperlink>
      <w:r w:rsidRPr="00412C0F">
        <w:rPr>
          <w:rFonts w:eastAsia="+mn-ea" w:cs="+mn-cs"/>
          <w:bCs/>
          <w:color w:val="000000"/>
          <w:szCs w:val="22"/>
          <w:lang w:val="en-US"/>
        </w:rPr>
        <w:t xml:space="preserve">, </w:t>
      </w:r>
      <w:r w:rsidRPr="00412C0F">
        <w:rPr>
          <w:rFonts w:eastAsia="+mn-ea" w:cs="+mn-cs"/>
          <w:bCs/>
          <w:color w:val="000000"/>
          <w:szCs w:val="22"/>
          <w:lang w:val="en-US"/>
        </w:rPr>
        <w:br/>
      </w:r>
      <w:hyperlink r:id="rId21" w:history="1">
        <w:r w:rsidRPr="00412C0F">
          <w:rPr>
            <w:rStyle w:val="Hyperlink"/>
            <w:rFonts w:eastAsia="+mn-ea" w:cs="+mn-cs"/>
            <w:bCs/>
            <w:szCs w:val="22"/>
            <w:lang w:val="en-US"/>
          </w:rPr>
          <w:t>11-14/1213r1</w:t>
        </w:r>
      </w:hyperlink>
      <w:r w:rsidRPr="00412C0F">
        <w:rPr>
          <w:rFonts w:eastAsia="+mn-ea" w:cs="+mn-cs"/>
          <w:bCs/>
          <w:color w:val="000000"/>
          <w:szCs w:val="22"/>
          <w:lang w:val="en-US"/>
        </w:rPr>
        <w:t xml:space="preserve"> (slides 9-11)</w:t>
      </w:r>
    </w:p>
    <w:p w:rsidR="00137110" w:rsidRPr="00412C0F" w:rsidRDefault="00137110" w:rsidP="00412C0F">
      <w:pPr>
        <w:numPr>
          <w:ilvl w:val="1"/>
          <w:numId w:val="17"/>
        </w:numPr>
        <w:spacing w:line="360" w:lineRule="auto"/>
        <w:rPr>
          <w:rFonts w:eastAsia="+mn-ea" w:cs="+mn-cs"/>
          <w:bCs/>
          <w:color w:val="000000"/>
          <w:szCs w:val="22"/>
          <w:lang w:val="en-US"/>
        </w:rPr>
      </w:pPr>
      <w:proofErr w:type="spellStart"/>
      <w:r w:rsidRPr="00412C0F">
        <w:rPr>
          <w:rFonts w:eastAsia="+mn-ea" w:cs="+mn-cs"/>
          <w:b/>
          <w:bCs/>
          <w:color w:val="000000"/>
          <w:szCs w:val="22"/>
          <w:lang w:val="en-US"/>
        </w:rPr>
        <w:t>TGak</w:t>
      </w:r>
      <w:proofErr w:type="spellEnd"/>
      <w:r w:rsidRPr="00412C0F">
        <w:rPr>
          <w:rFonts w:eastAsia="+mn-ea" w:cs="+mn-cs"/>
          <w:b/>
          <w:bCs/>
          <w:color w:val="000000"/>
          <w:szCs w:val="22"/>
          <w:lang w:val="en-US"/>
        </w:rPr>
        <w:t xml:space="preserve"> joint topics on architecture – </w:t>
      </w:r>
      <w:hyperlink r:id="rId22" w:history="1">
        <w:r w:rsidRPr="00412C0F">
          <w:rPr>
            <w:rStyle w:val="Hyperlink"/>
            <w:rFonts w:eastAsia="+mn-ea" w:cs="+mn-cs"/>
            <w:b/>
            <w:bCs/>
            <w:szCs w:val="22"/>
            <w:lang w:val="en-US"/>
          </w:rPr>
          <w:t>11-16/0457r0</w:t>
        </w:r>
      </w:hyperlink>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 xml:space="preserve">MIB attributes Design Pattern - </w:t>
      </w:r>
      <w:hyperlink r:id="rId23" w:history="1">
        <w:r w:rsidRPr="00412C0F">
          <w:rPr>
            <w:rStyle w:val="Hyperlink"/>
            <w:rFonts w:eastAsia="+mn-ea" w:cs="+mn-cs"/>
            <w:bCs/>
            <w:szCs w:val="22"/>
            <w:lang w:val="en-US"/>
          </w:rPr>
          <w:t>11-15/0355r3</w:t>
        </w:r>
      </w:hyperlink>
      <w:r w:rsidRPr="00412C0F">
        <w:rPr>
          <w:rFonts w:eastAsia="+mn-ea" w:cs="+mn-cs"/>
          <w:bCs/>
          <w:color w:val="000000"/>
          <w:szCs w:val="22"/>
          <w:lang w:val="en-US"/>
        </w:rPr>
        <w:t xml:space="preserve">, </w:t>
      </w:r>
      <w:hyperlink r:id="rId24" w:history="1">
        <w:r w:rsidRPr="00412C0F">
          <w:rPr>
            <w:rStyle w:val="Hyperlink"/>
            <w:rFonts w:eastAsia="+mn-ea" w:cs="+mn-cs"/>
            <w:bCs/>
            <w:szCs w:val="22"/>
            <w:lang w:val="en-US"/>
          </w:rPr>
          <w:t>11-15/0891r0</w:t>
        </w:r>
      </w:hyperlink>
      <w:r w:rsidRPr="00412C0F">
        <w:rPr>
          <w:rFonts w:eastAsia="+mn-ea" w:cs="+mn-cs"/>
          <w:bCs/>
          <w:color w:val="000000"/>
          <w:szCs w:val="22"/>
          <w:lang w:val="en-US"/>
        </w:rPr>
        <w:t xml:space="preserve"> </w:t>
      </w:r>
    </w:p>
    <w:p w:rsidR="00137110" w:rsidRPr="00412C0F" w:rsidRDefault="00137110" w:rsidP="00412C0F">
      <w:pPr>
        <w:numPr>
          <w:ilvl w:val="0"/>
          <w:numId w:val="17"/>
        </w:numPr>
        <w:spacing w:line="360" w:lineRule="auto"/>
        <w:rPr>
          <w:rFonts w:eastAsia="+mn-ea" w:cs="+mn-cs"/>
          <w:bCs/>
          <w:color w:val="000000"/>
          <w:szCs w:val="22"/>
          <w:lang w:val="en-US"/>
        </w:rPr>
      </w:pPr>
      <w:r w:rsidRPr="00412C0F">
        <w:rPr>
          <w:rFonts w:eastAsia="+mn-ea" w:cs="+mn-cs"/>
          <w:b/>
          <w:bCs/>
          <w:color w:val="000000"/>
          <w:szCs w:val="22"/>
          <w:lang w:val="en-US"/>
        </w:rPr>
        <w:t>Future sessions / SC activities</w:t>
      </w:r>
    </w:p>
    <w:p w:rsidR="00A2407B" w:rsidRPr="00C64C30" w:rsidRDefault="00A2407B" w:rsidP="000D6EEB">
      <w:pPr>
        <w:spacing w:line="360" w:lineRule="auto"/>
        <w:rPr>
          <w:b/>
          <w:sz w:val="14"/>
        </w:rPr>
      </w:pPr>
    </w:p>
    <w:p w:rsidR="000D6EEB" w:rsidRDefault="000D6EEB">
      <w:pPr>
        <w:rPr>
          <w:b/>
          <w:sz w:val="24"/>
        </w:rPr>
      </w:pPr>
    </w:p>
    <w:p w:rsidR="00412C0F" w:rsidRDefault="00412C0F" w:rsidP="00412C0F">
      <w:pPr>
        <w:spacing w:line="360" w:lineRule="auto"/>
        <w:rPr>
          <w:rFonts w:eastAsia="+mn-ea" w:cs="+mn-cs"/>
          <w:bCs/>
          <w:color w:val="000000"/>
          <w:szCs w:val="22"/>
          <w:lang w:val="en-US"/>
        </w:rPr>
      </w:pPr>
      <w:r w:rsidRPr="00412C0F">
        <w:rPr>
          <w:rFonts w:eastAsia="+mn-ea" w:cs="+mn-cs"/>
          <w:b/>
          <w:bCs/>
          <w:color w:val="000000"/>
          <w:szCs w:val="22"/>
          <w:lang w:val="en-US"/>
        </w:rPr>
        <w:t xml:space="preserve">Updates, no action expected: </w:t>
      </w:r>
      <w:r w:rsidRPr="00412C0F">
        <w:rPr>
          <w:rFonts w:eastAsia="+mn-ea" w:cs="+mn-cs"/>
          <w:bCs/>
          <w:color w:val="000000"/>
          <w:szCs w:val="22"/>
          <w:lang w:val="en-US"/>
        </w:rPr>
        <w:t>IEEE 1588 mapping to IEEE 802.11</w:t>
      </w:r>
    </w:p>
    <w:p w:rsidR="00524DA3" w:rsidRDefault="00524DA3" w:rsidP="00524DA3">
      <w:r>
        <w:t xml:space="preserve">Agreed no actions at this point. </w:t>
      </w:r>
    </w:p>
    <w:p w:rsidR="00412C0F" w:rsidRPr="00412C0F" w:rsidRDefault="00412C0F" w:rsidP="00412C0F">
      <w:pPr>
        <w:spacing w:line="360" w:lineRule="auto"/>
        <w:rPr>
          <w:rFonts w:eastAsia="+mn-ea" w:cs="+mn-cs"/>
          <w:bCs/>
          <w:color w:val="000000"/>
          <w:szCs w:val="22"/>
          <w:lang w:val="en-US"/>
        </w:rPr>
      </w:pPr>
    </w:p>
    <w:p w:rsidR="00412C0F" w:rsidRDefault="00412C0F" w:rsidP="00412C0F">
      <w:pPr>
        <w:spacing w:line="360" w:lineRule="auto"/>
        <w:rPr>
          <w:rFonts w:eastAsia="+mn-ea" w:cs="+mn-cs"/>
          <w:bCs/>
          <w:color w:val="000000"/>
          <w:szCs w:val="22"/>
          <w:lang w:val="en-US"/>
        </w:rPr>
      </w:pPr>
      <w:r w:rsidRPr="00412C0F">
        <w:rPr>
          <w:rFonts w:eastAsia="+mn-ea" w:cs="+mn-cs"/>
          <w:b/>
          <w:bCs/>
          <w:color w:val="000000"/>
          <w:szCs w:val="22"/>
          <w:lang w:val="en-US"/>
        </w:rPr>
        <w:t>IETF/802 coordination:</w:t>
      </w:r>
      <w:r w:rsidRPr="00412C0F">
        <w:rPr>
          <w:rFonts w:eastAsia="+mn-ea" w:cs="+mn-cs"/>
          <w:bCs/>
          <w:color w:val="000000"/>
          <w:szCs w:val="22"/>
          <w:lang w:val="en-US"/>
        </w:rPr>
        <w:t xml:space="preserve"> update on multicast over 802.11: </w:t>
      </w:r>
      <w:hyperlink r:id="rId25" w:history="1">
        <w:r w:rsidRPr="00412C0F">
          <w:rPr>
            <w:rStyle w:val="Hyperlink"/>
            <w:rFonts w:eastAsia="+mn-ea" w:cs="+mn-cs"/>
            <w:bCs/>
            <w:szCs w:val="22"/>
            <w:lang w:val="en-US"/>
          </w:rPr>
          <w:t>11-15/1261r2</w:t>
        </w:r>
      </w:hyperlink>
      <w:r w:rsidRPr="00412C0F">
        <w:rPr>
          <w:rFonts w:eastAsia="+mn-ea" w:cs="+mn-cs"/>
          <w:bCs/>
          <w:color w:val="000000"/>
          <w:szCs w:val="22"/>
          <w:lang w:val="en-US"/>
        </w:rPr>
        <w:t xml:space="preserve"> </w:t>
      </w:r>
    </w:p>
    <w:p w:rsidR="00524DA3" w:rsidRDefault="00524DA3" w:rsidP="00412C0F">
      <w:pPr>
        <w:spacing w:line="360" w:lineRule="auto"/>
        <w:rPr>
          <w:rFonts w:eastAsia="+mn-ea" w:cs="+mn-cs"/>
          <w:bCs/>
          <w:color w:val="000000"/>
          <w:szCs w:val="22"/>
          <w:lang w:val="en-US"/>
        </w:rPr>
      </w:pPr>
      <w:r>
        <w:rPr>
          <w:rFonts w:eastAsia="+mn-ea" w:cs="+mn-cs"/>
          <w:bCs/>
          <w:color w:val="000000"/>
          <w:szCs w:val="22"/>
          <w:lang w:val="en-US"/>
        </w:rPr>
        <w:t>Dorothy Stanley (HPE) – reported that:</w:t>
      </w:r>
    </w:p>
    <w:p w:rsidR="00524DA3" w:rsidRPr="00365C62" w:rsidRDefault="00524DA3" w:rsidP="00365C62">
      <w:pPr>
        <w:pStyle w:val="ListParagraph"/>
        <w:numPr>
          <w:ilvl w:val="0"/>
          <w:numId w:val="18"/>
        </w:numPr>
        <w:spacing w:line="360" w:lineRule="auto"/>
        <w:rPr>
          <w:rFonts w:eastAsia="+mn-ea" w:cs="+mn-cs"/>
          <w:bCs/>
          <w:color w:val="000000"/>
          <w:szCs w:val="22"/>
          <w:lang w:val="en-US"/>
        </w:rPr>
      </w:pPr>
      <w:r w:rsidRPr="00365C62">
        <w:rPr>
          <w:rFonts w:eastAsia="+mn-ea" w:cs="+mn-cs"/>
          <w:bCs/>
          <w:color w:val="000000"/>
          <w:szCs w:val="22"/>
          <w:lang w:val="en-US"/>
        </w:rPr>
        <w:t>The Multi-cast draft is not yet available – though it is being worked by Charlie Perkins (Huawei) and Dorothy Stanley (HPE).</w:t>
      </w:r>
    </w:p>
    <w:p w:rsidR="00524DA3" w:rsidRPr="00365C62" w:rsidRDefault="00524DA3" w:rsidP="00365C62">
      <w:pPr>
        <w:pStyle w:val="ListParagraph"/>
        <w:numPr>
          <w:ilvl w:val="0"/>
          <w:numId w:val="18"/>
        </w:numPr>
        <w:spacing w:line="360" w:lineRule="auto"/>
        <w:rPr>
          <w:rFonts w:eastAsia="+mn-ea" w:cs="+mn-cs"/>
          <w:bCs/>
          <w:color w:val="000000"/>
          <w:szCs w:val="22"/>
          <w:lang w:val="en-US"/>
        </w:rPr>
      </w:pPr>
      <w:r w:rsidRPr="00365C62">
        <w:rPr>
          <w:rFonts w:eastAsia="+mn-ea" w:cs="+mn-cs"/>
          <w:bCs/>
          <w:color w:val="000000"/>
          <w:szCs w:val="22"/>
          <w:lang w:val="en-US"/>
        </w:rPr>
        <w:lastRenderedPageBreak/>
        <w:t>802.11/.15 Tutorial is also not yet available – though it is being worked by Charlie Perkins (Huawei), Dorothy Stanley (HPE)</w:t>
      </w:r>
    </w:p>
    <w:p w:rsidR="00365C62" w:rsidRPr="00365C62" w:rsidRDefault="00365C62" w:rsidP="00365C62">
      <w:pPr>
        <w:pStyle w:val="ListParagraph"/>
        <w:numPr>
          <w:ilvl w:val="0"/>
          <w:numId w:val="18"/>
        </w:numPr>
        <w:spacing w:line="360" w:lineRule="auto"/>
        <w:rPr>
          <w:rFonts w:eastAsia="+mn-ea" w:cs="+mn-cs"/>
          <w:bCs/>
          <w:color w:val="000000"/>
          <w:szCs w:val="22"/>
          <w:lang w:val="en-US"/>
        </w:rPr>
      </w:pPr>
      <w:r w:rsidRPr="00365C62">
        <w:rPr>
          <w:rFonts w:eastAsia="+mn-ea" w:cs="+mn-cs"/>
          <w:bCs/>
          <w:color w:val="000000"/>
          <w:szCs w:val="22"/>
          <w:lang w:val="en-US"/>
        </w:rPr>
        <w:t xml:space="preserve">There will be an ITS BOF at the April IETF meeting, and announcement e-mail was sent.  A request was made that a report of the BOF activities be provided at </w:t>
      </w:r>
      <w:r w:rsidR="0051344C" w:rsidRPr="00365C62">
        <w:rPr>
          <w:rFonts w:eastAsia="+mn-ea" w:cs="+mn-cs"/>
          <w:bCs/>
          <w:color w:val="000000"/>
          <w:szCs w:val="22"/>
          <w:lang w:val="en-US"/>
        </w:rPr>
        <w:t>the</w:t>
      </w:r>
      <w:r w:rsidRPr="00365C62">
        <w:rPr>
          <w:rFonts w:eastAsia="+mn-ea" w:cs="+mn-cs"/>
          <w:bCs/>
          <w:color w:val="000000"/>
          <w:szCs w:val="22"/>
          <w:lang w:val="en-US"/>
        </w:rPr>
        <w:t xml:space="preserve"> next 802.11 meeting.  Dorothy Stanley (HPE) agreed to this request.</w:t>
      </w:r>
    </w:p>
    <w:p w:rsidR="00524DA3" w:rsidRPr="00412C0F" w:rsidRDefault="00524DA3" w:rsidP="00412C0F">
      <w:pPr>
        <w:spacing w:line="360" w:lineRule="auto"/>
        <w:rPr>
          <w:rFonts w:eastAsia="+mn-ea" w:cs="+mn-cs"/>
          <w:bCs/>
          <w:color w:val="000000"/>
          <w:szCs w:val="22"/>
          <w:lang w:val="en-US"/>
        </w:rPr>
      </w:pPr>
    </w:p>
    <w:p w:rsidR="00412C0F" w:rsidRDefault="00412C0F" w:rsidP="00412C0F">
      <w:pPr>
        <w:spacing w:line="360" w:lineRule="auto"/>
        <w:rPr>
          <w:rFonts w:eastAsia="+mn-ea" w:cs="+mn-cs"/>
          <w:b/>
          <w:bCs/>
          <w:color w:val="000000"/>
          <w:szCs w:val="22"/>
          <w:lang w:val="en-US"/>
        </w:rPr>
      </w:pPr>
      <w:r w:rsidRPr="00412C0F">
        <w:rPr>
          <w:rFonts w:eastAsia="+mn-ea" w:cs="+mn-cs"/>
          <w:b/>
          <w:bCs/>
          <w:color w:val="000000"/>
          <w:szCs w:val="22"/>
          <w:lang w:val="en-US"/>
        </w:rPr>
        <w:t>802.1AC status update</w:t>
      </w:r>
    </w:p>
    <w:p w:rsidR="00474E12" w:rsidRPr="00412C0F" w:rsidRDefault="00474E12" w:rsidP="00412C0F">
      <w:pPr>
        <w:spacing w:line="360" w:lineRule="auto"/>
        <w:rPr>
          <w:rFonts w:eastAsia="+mn-ea" w:cs="+mn-cs"/>
          <w:bCs/>
          <w:color w:val="000000"/>
          <w:szCs w:val="22"/>
          <w:lang w:val="en-US"/>
        </w:rPr>
      </w:pPr>
      <w:r>
        <w:t xml:space="preserve">No new information available – 802.1AC status is still waiting for an </w:t>
      </w:r>
      <w:bookmarkStart w:id="3" w:name="_GoBack"/>
      <w:proofErr w:type="spellStart"/>
      <w:r w:rsidR="00B462BA">
        <w:t>Ethertype</w:t>
      </w:r>
      <w:bookmarkEnd w:id="3"/>
      <w:proofErr w:type="spellEnd"/>
      <w:r>
        <w:t xml:space="preserve"> assignment.</w:t>
      </w:r>
    </w:p>
    <w:p w:rsidR="007341D1" w:rsidRDefault="007341D1" w:rsidP="007341D1">
      <w:pPr>
        <w:spacing w:line="360" w:lineRule="auto"/>
        <w:rPr>
          <w:rFonts w:eastAsia="+mn-ea" w:cs="+mn-cs"/>
          <w:b/>
          <w:bCs/>
          <w:color w:val="000000"/>
          <w:szCs w:val="22"/>
          <w:lang w:val="en-US"/>
        </w:rPr>
      </w:pPr>
    </w:p>
    <w:p w:rsidR="00474E12" w:rsidRDefault="00412C0F" w:rsidP="007341D1">
      <w:pPr>
        <w:spacing w:line="360" w:lineRule="auto"/>
        <w:rPr>
          <w:rFonts w:eastAsia="+mn-ea" w:cs="+mn-cs"/>
          <w:bCs/>
          <w:color w:val="000000"/>
          <w:szCs w:val="22"/>
          <w:lang w:val="en-US"/>
        </w:rPr>
      </w:pPr>
      <w:r w:rsidRPr="00412C0F">
        <w:rPr>
          <w:rFonts w:eastAsia="+mn-ea" w:cs="+mn-cs"/>
          <w:b/>
          <w:bCs/>
          <w:color w:val="000000"/>
          <w:szCs w:val="22"/>
          <w:lang w:val="en-US"/>
        </w:rPr>
        <w:t xml:space="preserve">AP/DS/Portal architecture and 802 concepts - </w:t>
      </w:r>
      <w:hyperlink r:id="rId26" w:history="1">
        <w:r w:rsidRPr="00412C0F">
          <w:rPr>
            <w:rStyle w:val="Hyperlink"/>
            <w:rFonts w:eastAsia="+mn-ea" w:cs="+mn-cs"/>
            <w:bCs/>
            <w:szCs w:val="22"/>
            <w:lang w:val="en-US"/>
          </w:rPr>
          <w:t>11-15/0454r0</w:t>
        </w:r>
      </w:hyperlink>
      <w:r w:rsidR="007341D1">
        <w:rPr>
          <w:rFonts w:eastAsia="+mn-ea" w:cs="+mn-cs"/>
          <w:bCs/>
          <w:color w:val="000000"/>
          <w:szCs w:val="22"/>
          <w:lang w:val="en-US"/>
        </w:rPr>
        <w:t xml:space="preserve">, </w:t>
      </w:r>
      <w:proofErr w:type="spellStart"/>
      <w:r w:rsidR="007341D1" w:rsidRPr="00412C0F">
        <w:rPr>
          <w:rFonts w:eastAsia="+mn-ea" w:cs="+mn-cs"/>
          <w:b/>
          <w:bCs/>
          <w:color w:val="000000"/>
          <w:szCs w:val="22"/>
          <w:lang w:val="en-US"/>
        </w:rPr>
        <w:t>TGak</w:t>
      </w:r>
      <w:proofErr w:type="spellEnd"/>
      <w:r w:rsidR="007341D1" w:rsidRPr="00412C0F">
        <w:rPr>
          <w:rFonts w:eastAsia="+mn-ea" w:cs="+mn-cs"/>
          <w:b/>
          <w:bCs/>
          <w:color w:val="000000"/>
          <w:szCs w:val="22"/>
          <w:lang w:val="en-US"/>
        </w:rPr>
        <w:t xml:space="preserve"> </w:t>
      </w:r>
      <w:r w:rsidR="007341D1">
        <w:rPr>
          <w:rFonts w:eastAsia="+mn-ea" w:cs="+mn-cs"/>
          <w:b/>
          <w:bCs/>
          <w:color w:val="000000"/>
          <w:szCs w:val="22"/>
          <w:lang w:val="en-US"/>
        </w:rPr>
        <w:t>joint topics on architecture</w:t>
      </w:r>
      <w:hyperlink r:id="rId27" w:history="1">
        <w:r w:rsidR="00474E12">
          <w:rPr>
            <w:rStyle w:val="Hyperlink"/>
            <w:rFonts w:eastAsia="+mn-ea" w:cs="+mn-cs"/>
            <w:bCs/>
            <w:szCs w:val="22"/>
            <w:lang w:val="en-US"/>
          </w:rPr>
          <w:t>11-16/0457r0</w:t>
        </w:r>
      </w:hyperlink>
    </w:p>
    <w:p w:rsidR="00474E12" w:rsidRDefault="007341D1" w:rsidP="00412C0F">
      <w:pPr>
        <w:spacing w:line="360" w:lineRule="auto"/>
        <w:rPr>
          <w:rFonts w:eastAsia="+mn-ea" w:cs="+mn-cs"/>
          <w:bCs/>
          <w:color w:val="000000"/>
          <w:szCs w:val="22"/>
          <w:lang w:val="en-US"/>
        </w:rPr>
      </w:pPr>
      <w:r>
        <w:rPr>
          <w:rFonts w:eastAsia="+mn-ea" w:cs="+mn-cs"/>
          <w:bCs/>
          <w:color w:val="000000"/>
          <w:szCs w:val="22"/>
          <w:lang w:val="en-US"/>
        </w:rPr>
        <w:t xml:space="preserve">Dick Roy presented (via Skype link) 11-16/0457r0 – which contains a new view of the architecture.  No agreements were made. </w:t>
      </w:r>
    </w:p>
    <w:p w:rsidR="007341D1" w:rsidRDefault="007341D1" w:rsidP="00412C0F">
      <w:pPr>
        <w:spacing w:line="360" w:lineRule="auto"/>
        <w:rPr>
          <w:rFonts w:eastAsia="+mn-ea" w:cs="+mn-cs"/>
          <w:bCs/>
          <w:color w:val="000000"/>
          <w:szCs w:val="22"/>
          <w:lang w:val="en-US"/>
        </w:rPr>
      </w:pPr>
    </w:p>
    <w:p w:rsidR="00412C0F" w:rsidRDefault="00412C0F" w:rsidP="00412C0F">
      <w:pPr>
        <w:spacing w:line="360" w:lineRule="auto"/>
        <w:rPr>
          <w:rFonts w:eastAsia="+mn-ea" w:cs="+mn-cs"/>
          <w:bCs/>
          <w:color w:val="000000"/>
          <w:szCs w:val="22"/>
          <w:lang w:val="en-US"/>
        </w:rPr>
      </w:pPr>
      <w:r w:rsidRPr="00412C0F">
        <w:rPr>
          <w:rFonts w:eastAsia="+mn-ea" w:cs="+mn-cs"/>
          <w:b/>
          <w:bCs/>
          <w:color w:val="000000"/>
          <w:szCs w:val="22"/>
          <w:lang w:val="en-US"/>
        </w:rPr>
        <w:t xml:space="preserve">MIB attributes Design Pattern - </w:t>
      </w:r>
      <w:hyperlink r:id="rId28" w:history="1">
        <w:r w:rsidRPr="00412C0F">
          <w:rPr>
            <w:rStyle w:val="Hyperlink"/>
            <w:rFonts w:eastAsia="+mn-ea" w:cs="+mn-cs"/>
            <w:bCs/>
            <w:szCs w:val="22"/>
            <w:lang w:val="en-US"/>
          </w:rPr>
          <w:t>11-15/0355r3</w:t>
        </w:r>
      </w:hyperlink>
      <w:r w:rsidRPr="00412C0F">
        <w:rPr>
          <w:rFonts w:eastAsia="+mn-ea" w:cs="+mn-cs"/>
          <w:bCs/>
          <w:color w:val="000000"/>
          <w:szCs w:val="22"/>
          <w:lang w:val="en-US"/>
        </w:rPr>
        <w:t xml:space="preserve">, </w:t>
      </w:r>
      <w:hyperlink r:id="rId29" w:history="1">
        <w:r w:rsidRPr="00412C0F">
          <w:rPr>
            <w:rStyle w:val="Hyperlink"/>
            <w:rFonts w:eastAsia="+mn-ea" w:cs="+mn-cs"/>
            <w:bCs/>
            <w:szCs w:val="22"/>
            <w:lang w:val="en-US"/>
          </w:rPr>
          <w:t>11-15/0891r0</w:t>
        </w:r>
      </w:hyperlink>
      <w:r w:rsidRPr="00412C0F">
        <w:rPr>
          <w:rFonts w:eastAsia="+mn-ea" w:cs="+mn-cs"/>
          <w:bCs/>
          <w:color w:val="000000"/>
          <w:szCs w:val="22"/>
          <w:lang w:val="en-US"/>
        </w:rPr>
        <w:t xml:space="preserve"> </w:t>
      </w:r>
    </w:p>
    <w:p w:rsidR="007341D1" w:rsidRDefault="007341D1" w:rsidP="00412C0F">
      <w:pPr>
        <w:spacing w:line="360" w:lineRule="auto"/>
      </w:pPr>
      <w:r>
        <w:t xml:space="preserve">The goal is to </w:t>
      </w:r>
      <w:r w:rsidR="0051344C">
        <w:t>complete</w:t>
      </w:r>
      <w:r>
        <w:t xml:space="preserve"> what we have so that it can be used as guidance to the TGs</w:t>
      </w:r>
      <w:r w:rsidR="00426C5D">
        <w:t>.</w:t>
      </w:r>
      <w:r>
        <w:t xml:space="preserve">  Chair</w:t>
      </w:r>
      <w:r w:rsidR="00426C5D">
        <w:t xml:space="preserve"> of 802.11</w:t>
      </w:r>
      <w:r>
        <w:t xml:space="preserve"> requests that we finish the document and send it on.  </w:t>
      </w:r>
      <w:r w:rsidR="00426C5D">
        <w:t>The ARC SC Chair stated that the</w:t>
      </w:r>
      <w:r>
        <w:t xml:space="preserve"> work load </w:t>
      </w:r>
      <w:r w:rsidR="00426C5D">
        <w:t xml:space="preserve">in the ARC SC </w:t>
      </w:r>
      <w:r>
        <w:t>is getting lighter</w:t>
      </w:r>
      <w:r w:rsidR="00426C5D">
        <w:t>, a</w:t>
      </w:r>
      <w:r>
        <w:t>s</w:t>
      </w:r>
      <w:r w:rsidR="00426C5D">
        <w:t xml:space="preserve"> the work related to </w:t>
      </w:r>
      <w:proofErr w:type="spellStart"/>
      <w:r w:rsidR="00426C5D">
        <w:t>TG</w:t>
      </w:r>
      <w:r>
        <w:t>ak</w:t>
      </w:r>
      <w:proofErr w:type="spellEnd"/>
      <w:r>
        <w:t xml:space="preserve"> and </w:t>
      </w:r>
      <w:r w:rsidR="00426C5D">
        <w:t>802</w:t>
      </w:r>
      <w:r>
        <w:t xml:space="preserve">.1 </w:t>
      </w:r>
      <w:r w:rsidR="00426C5D">
        <w:t>is finishing up, a</w:t>
      </w:r>
      <w:r>
        <w:t>lso 802 EC 5G SC</w:t>
      </w:r>
      <w:r w:rsidR="00426C5D">
        <w:t xml:space="preserve"> work </w:t>
      </w:r>
      <w:r>
        <w:t xml:space="preserve"> will</w:t>
      </w:r>
      <w:r w:rsidR="00426C5D">
        <w:t xml:space="preserve"> probably</w:t>
      </w:r>
      <w:r>
        <w:t xml:space="preserve"> be moving outside of the ARC</w:t>
      </w:r>
      <w:r w:rsidR="00426C5D">
        <w:t xml:space="preserve"> SC</w:t>
      </w:r>
      <w:r>
        <w:t xml:space="preserve">. </w:t>
      </w:r>
      <w:r w:rsidR="00426C5D">
        <w:t xml:space="preserve"> Hence we should have time to complete the MIB attributes work.</w:t>
      </w:r>
      <w:r>
        <w:t xml:space="preserve"> </w:t>
      </w:r>
      <w:r w:rsidR="00426C5D">
        <w:t xml:space="preserve">The 802.11 Chair agreed to </w:t>
      </w:r>
      <w:r>
        <w:t>circulate</w:t>
      </w:r>
      <w:r w:rsidR="00426C5D">
        <w:t xml:space="preserve"> a list of applicable documents to aid in the completion of this work.</w:t>
      </w:r>
    </w:p>
    <w:p w:rsidR="00426C5D" w:rsidRPr="00412C0F" w:rsidRDefault="00426C5D" w:rsidP="00412C0F">
      <w:pPr>
        <w:spacing w:line="360" w:lineRule="auto"/>
        <w:rPr>
          <w:rFonts w:eastAsia="+mn-ea" w:cs="+mn-cs"/>
          <w:bCs/>
          <w:color w:val="000000"/>
          <w:szCs w:val="22"/>
          <w:lang w:val="en-US"/>
        </w:rPr>
      </w:pPr>
    </w:p>
    <w:p w:rsidR="00426C5D" w:rsidRPr="00426C5D" w:rsidRDefault="00412C0F" w:rsidP="00412C0F">
      <w:pPr>
        <w:spacing w:line="360" w:lineRule="auto"/>
        <w:rPr>
          <w:rFonts w:eastAsia="+mn-ea" w:cs="+mn-cs"/>
          <w:b/>
          <w:bCs/>
          <w:color w:val="000000"/>
          <w:szCs w:val="22"/>
          <w:lang w:val="en-US"/>
        </w:rPr>
      </w:pPr>
      <w:r w:rsidRPr="00412C0F">
        <w:rPr>
          <w:rFonts w:eastAsia="+mn-ea" w:cs="+mn-cs"/>
          <w:b/>
          <w:bCs/>
          <w:color w:val="000000"/>
          <w:szCs w:val="22"/>
          <w:lang w:val="en-US"/>
        </w:rPr>
        <w:t>Future sessions / SC activities</w:t>
      </w:r>
    </w:p>
    <w:p w:rsidR="00B42D10" w:rsidRPr="00B42D10" w:rsidRDefault="00B42D10" w:rsidP="00B42D10">
      <w:pPr>
        <w:rPr>
          <w:bCs/>
          <w:color w:val="000000"/>
          <w:szCs w:val="22"/>
          <w:lang w:val="en-US"/>
        </w:rPr>
      </w:pPr>
      <w:r w:rsidRPr="00B42D10">
        <w:rPr>
          <w:bCs/>
          <w:color w:val="000000"/>
          <w:szCs w:val="22"/>
          <w:lang w:val="en-US"/>
        </w:rPr>
        <w:t>Plan for two individual meeting slots</w:t>
      </w:r>
      <w:r>
        <w:rPr>
          <w:bCs/>
          <w:color w:val="000000"/>
          <w:szCs w:val="22"/>
          <w:lang w:val="en-US"/>
        </w:rPr>
        <w:t>: the u</w:t>
      </w:r>
      <w:r w:rsidRPr="00B42D10">
        <w:rPr>
          <w:bCs/>
          <w:color w:val="000000"/>
          <w:szCs w:val="22"/>
          <w:lang w:val="en-US"/>
        </w:rPr>
        <w:t>sual slot on Wed AM1</w:t>
      </w:r>
      <w:r>
        <w:rPr>
          <w:bCs/>
          <w:color w:val="000000"/>
          <w:szCs w:val="22"/>
          <w:lang w:val="en-US"/>
        </w:rPr>
        <w:t>, and a</w:t>
      </w:r>
      <w:r w:rsidRPr="00B42D10">
        <w:rPr>
          <w:bCs/>
          <w:color w:val="000000"/>
          <w:szCs w:val="22"/>
          <w:lang w:val="en-US"/>
        </w:rPr>
        <w:t>nother slot for standalone ARC work (Monday/Tuesday?)</w:t>
      </w:r>
      <w:r>
        <w:rPr>
          <w:bCs/>
          <w:color w:val="000000"/>
          <w:szCs w:val="22"/>
          <w:lang w:val="en-US"/>
        </w:rPr>
        <w:t xml:space="preserve">; a slot for a </w:t>
      </w:r>
      <w:r w:rsidRPr="00B42D10">
        <w:rPr>
          <w:bCs/>
          <w:color w:val="000000"/>
          <w:szCs w:val="22"/>
          <w:lang w:val="en-US"/>
        </w:rPr>
        <w:t>joint</w:t>
      </w:r>
      <w:r>
        <w:rPr>
          <w:bCs/>
          <w:color w:val="000000"/>
          <w:szCs w:val="22"/>
          <w:lang w:val="en-US"/>
        </w:rPr>
        <w:t xml:space="preserve"> session</w:t>
      </w:r>
      <w:r w:rsidRPr="00B42D10">
        <w:rPr>
          <w:bCs/>
          <w:color w:val="000000"/>
          <w:szCs w:val="22"/>
          <w:lang w:val="en-US"/>
        </w:rPr>
        <w:t xml:space="preserve"> with 802.11ak</w:t>
      </w:r>
      <w:r>
        <w:rPr>
          <w:bCs/>
          <w:color w:val="000000"/>
          <w:szCs w:val="22"/>
          <w:lang w:val="en-US"/>
        </w:rPr>
        <w:t xml:space="preserve"> and 802.1</w:t>
      </w:r>
      <w:r w:rsidRPr="00B42D10">
        <w:rPr>
          <w:bCs/>
          <w:color w:val="000000"/>
          <w:szCs w:val="22"/>
          <w:lang w:val="en-US"/>
        </w:rPr>
        <w:t xml:space="preserve"> (Th</w:t>
      </w:r>
      <w:r>
        <w:rPr>
          <w:bCs/>
          <w:color w:val="000000"/>
          <w:szCs w:val="22"/>
          <w:lang w:val="en-US"/>
        </w:rPr>
        <w:t>r</w:t>
      </w:r>
      <w:r w:rsidRPr="00B42D10">
        <w:rPr>
          <w:bCs/>
          <w:color w:val="000000"/>
          <w:szCs w:val="22"/>
          <w:lang w:val="en-US"/>
        </w:rPr>
        <w:t>u</w:t>
      </w:r>
      <w:r>
        <w:rPr>
          <w:bCs/>
          <w:color w:val="000000"/>
          <w:szCs w:val="22"/>
          <w:lang w:val="en-US"/>
        </w:rPr>
        <w:t xml:space="preserve"> AM1</w:t>
      </w:r>
      <w:r w:rsidRPr="00B42D10">
        <w:rPr>
          <w:bCs/>
          <w:color w:val="000000"/>
          <w:szCs w:val="22"/>
          <w:lang w:val="en-US"/>
        </w:rPr>
        <w:t>)</w:t>
      </w:r>
    </w:p>
    <w:p w:rsidR="00B42D10" w:rsidRPr="00B42D10" w:rsidRDefault="00B42D10" w:rsidP="00B42D10">
      <w:pPr>
        <w:rPr>
          <w:bCs/>
          <w:color w:val="000000"/>
          <w:szCs w:val="22"/>
          <w:lang w:val="en-US"/>
        </w:rPr>
      </w:pPr>
    </w:p>
    <w:p w:rsidR="00B42D10" w:rsidRDefault="00B42D10" w:rsidP="00B42D10">
      <w:pPr>
        <w:rPr>
          <w:bCs/>
          <w:color w:val="000000"/>
          <w:szCs w:val="22"/>
          <w:lang w:val="en-US"/>
        </w:rPr>
      </w:pPr>
      <w:r w:rsidRPr="00B42D10">
        <w:rPr>
          <w:bCs/>
          <w:color w:val="000000"/>
          <w:szCs w:val="22"/>
          <w:lang w:val="en-US"/>
        </w:rPr>
        <w:t>No</w:t>
      </w:r>
      <w:r>
        <w:rPr>
          <w:bCs/>
          <w:color w:val="000000"/>
          <w:szCs w:val="22"/>
          <w:lang w:val="en-US"/>
        </w:rPr>
        <w:t xml:space="preserve"> scheduled</w:t>
      </w:r>
      <w:r w:rsidRPr="00B42D10">
        <w:rPr>
          <w:bCs/>
          <w:color w:val="000000"/>
          <w:szCs w:val="22"/>
          <w:lang w:val="en-US"/>
        </w:rPr>
        <w:t xml:space="preserve"> teleconferences – will s</w:t>
      </w:r>
      <w:r>
        <w:rPr>
          <w:bCs/>
          <w:color w:val="000000"/>
          <w:szCs w:val="22"/>
          <w:lang w:val="en-US"/>
        </w:rPr>
        <w:t xml:space="preserve">chedule with 10 </w:t>
      </w:r>
      <w:r w:rsidR="009F4117">
        <w:rPr>
          <w:bCs/>
          <w:color w:val="000000"/>
          <w:szCs w:val="22"/>
          <w:lang w:val="en-US"/>
        </w:rPr>
        <w:t>days’ notice</w:t>
      </w:r>
      <w:r>
        <w:rPr>
          <w:bCs/>
          <w:color w:val="000000"/>
          <w:szCs w:val="22"/>
          <w:lang w:val="en-US"/>
        </w:rPr>
        <w:t xml:space="preserve"> if </w:t>
      </w:r>
      <w:r w:rsidR="009F4117">
        <w:rPr>
          <w:bCs/>
          <w:color w:val="000000"/>
          <w:szCs w:val="22"/>
          <w:lang w:val="en-US"/>
        </w:rPr>
        <w:t>necessary</w:t>
      </w:r>
      <w:r>
        <w:rPr>
          <w:bCs/>
          <w:color w:val="000000"/>
          <w:szCs w:val="22"/>
          <w:lang w:val="en-US"/>
        </w:rPr>
        <w:t>.</w:t>
      </w:r>
    </w:p>
    <w:p w:rsidR="00426C5D" w:rsidRDefault="00426C5D" w:rsidP="00426C5D">
      <w:pPr>
        <w:tabs>
          <w:tab w:val="left" w:pos="3090"/>
        </w:tabs>
        <w:spacing w:after="160" w:line="259" w:lineRule="auto"/>
        <w:rPr>
          <w:rFonts w:asciiTheme="minorHAnsi" w:eastAsiaTheme="minorHAnsi" w:hAnsiTheme="minorHAnsi" w:cstheme="minorBidi"/>
          <w:szCs w:val="22"/>
          <w:lang w:val="en-US"/>
        </w:rPr>
      </w:pPr>
    </w:p>
    <w:p w:rsidR="00426C5D" w:rsidRPr="00426C5D" w:rsidRDefault="00426C5D" w:rsidP="00426C5D">
      <w:pPr>
        <w:tabs>
          <w:tab w:val="left" w:pos="3090"/>
        </w:tabs>
        <w:spacing w:after="160" w:line="259" w:lineRule="auto"/>
        <w:rPr>
          <w:rFonts w:asciiTheme="minorHAnsi" w:eastAsiaTheme="minorHAnsi" w:hAnsiTheme="minorHAnsi" w:cstheme="minorBidi"/>
          <w:szCs w:val="22"/>
          <w:lang w:val="en-US"/>
        </w:rPr>
      </w:pPr>
      <w:r w:rsidRPr="00426C5D">
        <w:rPr>
          <w:rFonts w:asciiTheme="minorHAnsi" w:eastAsiaTheme="minorHAnsi" w:hAnsiTheme="minorHAnsi" w:cstheme="minorBidi"/>
          <w:szCs w:val="22"/>
          <w:lang w:val="en-US"/>
        </w:rPr>
        <w:t xml:space="preserve">Individuals interesting </w:t>
      </w:r>
      <w:r>
        <w:rPr>
          <w:rFonts w:asciiTheme="minorHAnsi" w:eastAsiaTheme="minorHAnsi" w:hAnsiTheme="minorHAnsi" w:cstheme="minorBidi"/>
          <w:szCs w:val="22"/>
          <w:lang w:val="en-US"/>
        </w:rPr>
        <w:t>i</w:t>
      </w:r>
      <w:r w:rsidRPr="00426C5D">
        <w:rPr>
          <w:rFonts w:asciiTheme="minorHAnsi" w:eastAsiaTheme="minorHAnsi" w:hAnsiTheme="minorHAnsi" w:cstheme="minorBidi"/>
          <w:szCs w:val="22"/>
          <w:lang w:val="en-US"/>
        </w:rPr>
        <w:t xml:space="preserve">n ARC should </w:t>
      </w:r>
      <w:r>
        <w:rPr>
          <w:rFonts w:asciiTheme="minorHAnsi" w:eastAsiaTheme="minorHAnsi" w:hAnsiTheme="minorHAnsi" w:cstheme="minorBidi"/>
          <w:szCs w:val="22"/>
          <w:lang w:val="en-US"/>
        </w:rPr>
        <w:t xml:space="preserve">consider participating in </w:t>
      </w:r>
      <w:proofErr w:type="spellStart"/>
      <w:r w:rsidRPr="00426C5D">
        <w:rPr>
          <w:rFonts w:asciiTheme="minorHAnsi" w:eastAsiaTheme="minorHAnsi" w:hAnsiTheme="minorHAnsi" w:cstheme="minorBidi"/>
          <w:szCs w:val="22"/>
          <w:lang w:val="en-US"/>
        </w:rPr>
        <w:t>TGak</w:t>
      </w:r>
      <w:proofErr w:type="spellEnd"/>
      <w:r w:rsidRPr="00426C5D">
        <w:rPr>
          <w:rFonts w:asciiTheme="minorHAnsi" w:eastAsiaTheme="minorHAnsi" w:hAnsiTheme="minorHAnsi" w:cstheme="minorBidi"/>
          <w:szCs w:val="22"/>
          <w:lang w:val="en-US"/>
        </w:rPr>
        <w:t xml:space="preserve"> and</w:t>
      </w:r>
      <w:r>
        <w:rPr>
          <w:rFonts w:asciiTheme="minorHAnsi" w:eastAsiaTheme="minorHAnsi" w:hAnsiTheme="minorHAnsi" w:cstheme="minorBidi"/>
          <w:szCs w:val="22"/>
          <w:lang w:val="en-US"/>
        </w:rPr>
        <w:t>/</w:t>
      </w:r>
      <w:r w:rsidRPr="00426C5D">
        <w:rPr>
          <w:rFonts w:asciiTheme="minorHAnsi" w:eastAsiaTheme="minorHAnsi" w:hAnsiTheme="minorHAnsi" w:cstheme="minorBidi"/>
          <w:szCs w:val="22"/>
          <w:lang w:val="en-US"/>
        </w:rPr>
        <w:t xml:space="preserve">or </w:t>
      </w:r>
      <w:proofErr w:type="spellStart"/>
      <w:r w:rsidRPr="00426C5D">
        <w:rPr>
          <w:rFonts w:asciiTheme="minorHAnsi" w:eastAsiaTheme="minorHAnsi" w:hAnsiTheme="minorHAnsi" w:cstheme="minorBidi"/>
          <w:szCs w:val="22"/>
          <w:lang w:val="en-US"/>
        </w:rPr>
        <w:t>TGaq</w:t>
      </w:r>
      <w:proofErr w:type="spellEnd"/>
      <w:r w:rsidRPr="00426C5D">
        <w:rPr>
          <w:rFonts w:asciiTheme="minorHAnsi" w:eastAsiaTheme="minorHAnsi" w:hAnsiTheme="minorHAnsi" w:cstheme="minorBidi"/>
          <w:szCs w:val="22"/>
          <w:lang w:val="en-US"/>
        </w:rPr>
        <w:t xml:space="preserve"> sessions and monitor</w:t>
      </w:r>
      <w:r>
        <w:rPr>
          <w:rFonts w:asciiTheme="minorHAnsi" w:eastAsiaTheme="minorHAnsi" w:hAnsiTheme="minorHAnsi" w:cstheme="minorBidi"/>
          <w:szCs w:val="22"/>
          <w:lang w:val="en-US"/>
        </w:rPr>
        <w:t>ing</w:t>
      </w:r>
      <w:r w:rsidRPr="00426C5D">
        <w:rPr>
          <w:rFonts w:asciiTheme="minorHAnsi" w:eastAsiaTheme="minorHAnsi" w:hAnsiTheme="minorHAnsi" w:cstheme="minorBidi"/>
          <w:szCs w:val="22"/>
          <w:lang w:val="en-US"/>
        </w:rPr>
        <w:t xml:space="preserve"> 5G/IMT-2020 discussions. </w:t>
      </w:r>
    </w:p>
    <w:p w:rsidR="00227414" w:rsidRDefault="00227414" w:rsidP="00B42D10">
      <w:pPr>
        <w:rPr>
          <w:bCs/>
          <w:color w:val="000000"/>
          <w:szCs w:val="22"/>
          <w:lang w:val="en-US"/>
        </w:rPr>
      </w:pPr>
    </w:p>
    <w:p w:rsidR="00227414" w:rsidRDefault="00227414" w:rsidP="00227414">
      <w:pPr>
        <w:spacing w:line="360" w:lineRule="auto"/>
        <w:rPr>
          <w:b/>
        </w:rPr>
      </w:pPr>
      <w:r w:rsidRPr="000D6EEB">
        <w:rPr>
          <w:b/>
        </w:rPr>
        <w:t xml:space="preserve">The </w:t>
      </w:r>
      <w:r>
        <w:rPr>
          <w:b/>
        </w:rPr>
        <w:t>C</w:t>
      </w:r>
      <w:r w:rsidRPr="000D6EEB">
        <w:rPr>
          <w:b/>
        </w:rPr>
        <w:t xml:space="preserve">hair recessed the meeting </w:t>
      </w:r>
      <w:r w:rsidRPr="000D6EEB">
        <w:rPr>
          <w:rFonts w:hint="eastAsia"/>
          <w:b/>
        </w:rPr>
        <w:t xml:space="preserve">at </w:t>
      </w:r>
      <w:r w:rsidRPr="000D6EEB">
        <w:rPr>
          <w:b/>
        </w:rPr>
        <w:t>1</w:t>
      </w:r>
      <w:r w:rsidR="00426C5D">
        <w:rPr>
          <w:b/>
        </w:rPr>
        <w:t>5</w:t>
      </w:r>
      <w:r w:rsidRPr="000D6EEB">
        <w:rPr>
          <w:b/>
        </w:rPr>
        <w:t>:</w:t>
      </w:r>
      <w:r w:rsidR="00426C5D">
        <w:rPr>
          <w:b/>
        </w:rPr>
        <w:t>30</w:t>
      </w:r>
      <w:r w:rsidRPr="000D6EEB">
        <w:rPr>
          <w:b/>
        </w:rPr>
        <w:t>.</w:t>
      </w:r>
    </w:p>
    <w:p w:rsidR="00B42D10" w:rsidRDefault="00B42D10" w:rsidP="00B42D10">
      <w:pPr>
        <w:rPr>
          <w:bCs/>
          <w:color w:val="000000"/>
          <w:szCs w:val="22"/>
          <w:lang w:val="en-US"/>
        </w:rPr>
      </w:pPr>
    </w:p>
    <w:p w:rsidR="00B42D10" w:rsidRDefault="00B42D10" w:rsidP="002D6133">
      <w:pPr>
        <w:pStyle w:val="Heading1"/>
      </w:pPr>
      <w:bookmarkStart w:id="4" w:name="_Toc447020511"/>
      <w:r w:rsidRPr="002D6133">
        <w:t xml:space="preserve">Thursday, </w:t>
      </w:r>
      <w:r w:rsidR="00426C5D">
        <w:t>March</w:t>
      </w:r>
      <w:r w:rsidRPr="002D6133">
        <w:t xml:space="preserve"> </w:t>
      </w:r>
      <w:r w:rsidR="00426C5D">
        <w:t>17</w:t>
      </w:r>
      <w:r w:rsidRPr="002D6133">
        <w:t>th, AM1, 8:00 (</w:t>
      </w:r>
      <w:r w:rsidR="00426C5D">
        <w:t>C</w:t>
      </w:r>
      <w:r w:rsidRPr="002D6133">
        <w:t xml:space="preserve">T) Joint 802.11 ARC SC, 802.11 </w:t>
      </w:r>
      <w:proofErr w:type="spellStart"/>
      <w:r w:rsidRPr="002D6133">
        <w:t>TGak</w:t>
      </w:r>
      <w:proofErr w:type="spellEnd"/>
      <w:r w:rsidRPr="002D6133">
        <w:t>, 802.1 session</w:t>
      </w:r>
      <w:bookmarkEnd w:id="4"/>
      <w:r w:rsidRPr="002D6133">
        <w:t xml:space="preserve"> </w:t>
      </w:r>
    </w:p>
    <w:p w:rsidR="00426C5D" w:rsidRPr="00426C5D" w:rsidRDefault="00426C5D" w:rsidP="00426C5D"/>
    <w:p w:rsidR="00426C5D" w:rsidRPr="005B4C36" w:rsidRDefault="00426C5D" w:rsidP="00426C5D">
      <w:pPr>
        <w:rPr>
          <w:b/>
        </w:rPr>
      </w:pPr>
      <w:r w:rsidRPr="005B4C36">
        <w:rPr>
          <w:b/>
        </w:rPr>
        <w:t>Administration:</w:t>
      </w:r>
    </w:p>
    <w:p w:rsidR="00426C5D" w:rsidRDefault="00166E03" w:rsidP="00426C5D">
      <w:pPr>
        <w:rPr>
          <w:b/>
        </w:rPr>
      </w:pPr>
      <w:r>
        <w:rPr>
          <w:b/>
        </w:rPr>
        <w:t xml:space="preserve">802.11 ARC SC </w:t>
      </w:r>
      <w:r w:rsidR="00426C5D">
        <w:rPr>
          <w:b/>
        </w:rPr>
        <w:t xml:space="preserve">Chair: </w:t>
      </w:r>
      <w:r w:rsidR="00426C5D" w:rsidRPr="002F1DC0">
        <w:rPr>
          <w:b/>
        </w:rPr>
        <w:t>Mark Hamilton, Ruckus</w:t>
      </w:r>
    </w:p>
    <w:p w:rsidR="00166E03" w:rsidRDefault="00166E03" w:rsidP="00426C5D">
      <w:pPr>
        <w:rPr>
          <w:b/>
        </w:rPr>
      </w:pPr>
      <w:r>
        <w:rPr>
          <w:b/>
        </w:rPr>
        <w:t xml:space="preserve">802.11 </w:t>
      </w:r>
      <w:proofErr w:type="spellStart"/>
      <w:r>
        <w:rPr>
          <w:b/>
        </w:rPr>
        <w:t>TGak</w:t>
      </w:r>
      <w:proofErr w:type="spellEnd"/>
      <w:r>
        <w:rPr>
          <w:b/>
        </w:rPr>
        <w:t xml:space="preserve"> Chair: Donald Eastlake, Huawei</w:t>
      </w:r>
    </w:p>
    <w:p w:rsidR="00166E03" w:rsidRDefault="00166E03" w:rsidP="00426C5D">
      <w:pPr>
        <w:rPr>
          <w:b/>
        </w:rPr>
      </w:pPr>
      <w:r>
        <w:rPr>
          <w:b/>
        </w:rPr>
        <w:t>802.1 Vice Chair: John Messenger</w:t>
      </w:r>
    </w:p>
    <w:p w:rsidR="00426C5D" w:rsidRDefault="00166E03" w:rsidP="00426C5D">
      <w:pPr>
        <w:rPr>
          <w:b/>
        </w:rPr>
      </w:pPr>
      <w:r>
        <w:rPr>
          <w:b/>
        </w:rPr>
        <w:lastRenderedPageBreak/>
        <w:t xml:space="preserve">Secretary/802.11 ARC </w:t>
      </w:r>
      <w:r w:rsidR="00426C5D">
        <w:rPr>
          <w:b/>
        </w:rPr>
        <w:t>Vice</w:t>
      </w:r>
      <w:r>
        <w:rPr>
          <w:b/>
        </w:rPr>
        <w:t>-</w:t>
      </w:r>
      <w:r w:rsidR="00426C5D">
        <w:rPr>
          <w:b/>
        </w:rPr>
        <w:t>Chair Joseph Levy, InterDigital</w:t>
      </w:r>
    </w:p>
    <w:p w:rsidR="00426C5D" w:rsidRDefault="00426C5D" w:rsidP="00426C5D">
      <w:pPr>
        <w:rPr>
          <w:b/>
          <w:bCs/>
        </w:rPr>
      </w:pPr>
    </w:p>
    <w:p w:rsidR="00426C5D" w:rsidRPr="00423724" w:rsidRDefault="00426C5D" w:rsidP="00426C5D">
      <w:pPr>
        <w:rPr>
          <w:b/>
          <w:bCs/>
        </w:rPr>
      </w:pPr>
      <w:r>
        <w:rPr>
          <w:b/>
          <w:bCs/>
        </w:rPr>
        <w:t xml:space="preserve">Meeting call to order by Chair </w:t>
      </w:r>
      <w:r w:rsidR="00166E03">
        <w:rPr>
          <w:b/>
          <w:bCs/>
        </w:rPr>
        <w:t>8:10</w:t>
      </w:r>
      <w:r>
        <w:rPr>
          <w:b/>
          <w:bCs/>
        </w:rPr>
        <w:t>, 1</w:t>
      </w:r>
      <w:r w:rsidR="00166E03">
        <w:rPr>
          <w:b/>
          <w:bCs/>
        </w:rPr>
        <w:t>7</w:t>
      </w:r>
      <w:r>
        <w:rPr>
          <w:b/>
          <w:bCs/>
        </w:rPr>
        <w:t xml:space="preserve"> March 2016</w:t>
      </w:r>
    </w:p>
    <w:p w:rsidR="00166E03" w:rsidRDefault="00166E03" w:rsidP="00701D55"/>
    <w:p w:rsidR="00626BBF" w:rsidRDefault="00701D55" w:rsidP="00701D55">
      <w:r>
        <w:t xml:space="preserve">Status – </w:t>
      </w:r>
      <w:r w:rsidR="00626BBF">
        <w:t>802.11TG</w:t>
      </w:r>
      <w:r>
        <w:t>ak</w:t>
      </w:r>
    </w:p>
    <w:p w:rsidR="00626BBF" w:rsidRDefault="00166E03" w:rsidP="00701D55">
      <w:r>
        <w:t>First recirculation Letter Ballot completed 84% approval increased to 91% approval.  Currently resolving comment from the recirculation ballot, anticipate next recirculation ballot in September.</w:t>
      </w:r>
    </w:p>
    <w:p w:rsidR="00166E03" w:rsidRDefault="00166E03" w:rsidP="00701D55"/>
    <w:p w:rsidR="00626BBF" w:rsidRDefault="00701D55" w:rsidP="00701D55">
      <w:r>
        <w:t xml:space="preserve">Status – </w:t>
      </w:r>
      <w:r w:rsidR="00626BBF">
        <w:t>802.1</w:t>
      </w:r>
      <w:r>
        <w:t>Qbz</w:t>
      </w:r>
    </w:p>
    <w:p w:rsidR="00701D55" w:rsidRDefault="00701D55" w:rsidP="00701D55">
      <w:r>
        <w:t xml:space="preserve">First sponsor ballot </w:t>
      </w:r>
      <w:r w:rsidR="00166E03">
        <w:t xml:space="preserve">recirculation ballot was clean (no comments), therefore the draft is going to </w:t>
      </w:r>
      <w:proofErr w:type="spellStart"/>
      <w:r w:rsidR="00166E03">
        <w:t>RevCom</w:t>
      </w:r>
      <w:proofErr w:type="spellEnd"/>
      <w:r w:rsidR="00166E03">
        <w:t xml:space="preserve"> for unconditional approval.  The draft fixes tag stacking and references to AC. </w:t>
      </w:r>
      <w:r w:rsidR="00626BBF">
        <w:t xml:space="preserve"> </w:t>
      </w:r>
    </w:p>
    <w:p w:rsidR="00626BBF" w:rsidRDefault="00626BBF" w:rsidP="00701D55"/>
    <w:p w:rsidR="00626BBF" w:rsidRDefault="00701D55" w:rsidP="00701D55">
      <w:r>
        <w:t xml:space="preserve">Status – </w:t>
      </w:r>
      <w:r w:rsidR="00626BBF">
        <w:t>802.1</w:t>
      </w:r>
      <w:r>
        <w:t>AC</w:t>
      </w:r>
    </w:p>
    <w:p w:rsidR="00701D55" w:rsidRDefault="00166E03" w:rsidP="00701D55">
      <w:r>
        <w:t>Still w</w:t>
      </w:r>
      <w:r w:rsidR="00701D55">
        <w:t xml:space="preserve">aiting for the RAC to issue an </w:t>
      </w:r>
      <w:proofErr w:type="spellStart"/>
      <w:r w:rsidR="00B462BA">
        <w:t>Ethertype</w:t>
      </w:r>
      <w:proofErr w:type="spellEnd"/>
      <w:r>
        <w:t xml:space="preserve"> (LLC encapsulation </w:t>
      </w:r>
      <w:proofErr w:type="spellStart"/>
      <w:r w:rsidR="00B462BA">
        <w:t>Ethertype</w:t>
      </w:r>
      <w:proofErr w:type="spellEnd"/>
      <w:r>
        <w:t>)</w:t>
      </w:r>
      <w:r w:rsidR="00701D55">
        <w:t xml:space="preserve"> before going into </w:t>
      </w:r>
      <w:proofErr w:type="spellStart"/>
      <w:r w:rsidR="00701D55">
        <w:t>recirc</w:t>
      </w:r>
      <w:proofErr w:type="spellEnd"/>
      <w:r w:rsidR="00701D55">
        <w:t xml:space="preserve">.  </w:t>
      </w:r>
      <w:r>
        <w:t xml:space="preserve">Anticipate a ballot before July. </w:t>
      </w:r>
      <w:r w:rsidR="00626BBF">
        <w:t xml:space="preserve"> </w:t>
      </w:r>
      <w:r w:rsidR="00701D55">
        <w:t xml:space="preserve"> </w:t>
      </w:r>
    </w:p>
    <w:p w:rsidR="00227414" w:rsidRDefault="00227414" w:rsidP="00701D55"/>
    <w:p w:rsidR="000D500D" w:rsidRDefault="000D500D" w:rsidP="00227414">
      <w:r>
        <w:t xml:space="preserve">802.11 </w:t>
      </w:r>
      <w:proofErr w:type="spellStart"/>
      <w:r>
        <w:t>TGak</w:t>
      </w:r>
      <w:proofErr w:type="spellEnd"/>
      <w:r>
        <w:t>/802.1Qbz conference calls:</w:t>
      </w:r>
    </w:p>
    <w:p w:rsidR="000D500D" w:rsidRDefault="000D500D" w:rsidP="00227414">
      <w:r>
        <w:t>Agreed 3/28, 4/18, 4/25, 5/2 at 10:00 EDT by unanimous consent.</w:t>
      </w:r>
    </w:p>
    <w:p w:rsidR="00227414" w:rsidRDefault="00227414" w:rsidP="00227414">
      <w:pPr>
        <w:rPr>
          <w:bCs/>
          <w:color w:val="000000"/>
          <w:szCs w:val="22"/>
          <w:lang w:val="en-US"/>
        </w:rPr>
      </w:pPr>
    </w:p>
    <w:p w:rsidR="00227414" w:rsidRPr="00227414" w:rsidRDefault="00227414" w:rsidP="00227414">
      <w:pPr>
        <w:spacing w:line="360" w:lineRule="auto"/>
        <w:rPr>
          <w:b/>
        </w:rPr>
      </w:pPr>
      <w:r w:rsidRPr="000D6EEB">
        <w:rPr>
          <w:b/>
        </w:rPr>
        <w:t xml:space="preserve">The </w:t>
      </w:r>
      <w:r>
        <w:rPr>
          <w:b/>
        </w:rPr>
        <w:t>C</w:t>
      </w:r>
      <w:r w:rsidRPr="000D6EEB">
        <w:rPr>
          <w:b/>
        </w:rPr>
        <w:t xml:space="preserve">hair </w:t>
      </w:r>
      <w:r w:rsidR="000D500D">
        <w:rPr>
          <w:b/>
        </w:rPr>
        <w:t>adjourned</w:t>
      </w:r>
      <w:r w:rsidRPr="000D6EEB">
        <w:rPr>
          <w:b/>
        </w:rPr>
        <w:t xml:space="preserve"> the meeting </w:t>
      </w:r>
      <w:r w:rsidRPr="000D6EEB">
        <w:rPr>
          <w:rFonts w:hint="eastAsia"/>
          <w:b/>
        </w:rPr>
        <w:t xml:space="preserve">at </w:t>
      </w:r>
      <w:r w:rsidR="000D500D">
        <w:rPr>
          <w:b/>
        </w:rPr>
        <w:t>8</w:t>
      </w:r>
      <w:r w:rsidRPr="000D6EEB">
        <w:rPr>
          <w:b/>
        </w:rPr>
        <w:t>:</w:t>
      </w:r>
      <w:r w:rsidR="002D6133">
        <w:rPr>
          <w:b/>
        </w:rPr>
        <w:t>3</w:t>
      </w:r>
      <w:r w:rsidR="000D500D">
        <w:rPr>
          <w:b/>
        </w:rPr>
        <w:t>2 CT</w:t>
      </w:r>
    </w:p>
    <w:sectPr w:rsidR="00227414" w:rsidRPr="00227414" w:rsidSect="002C0526">
      <w:headerReference w:type="default" r:id="rId30"/>
      <w:footerReference w:type="default" r:id="rId31"/>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F2" w:rsidRDefault="00A908F2">
      <w:r>
        <w:separator/>
      </w:r>
    </w:p>
  </w:endnote>
  <w:endnote w:type="continuationSeparator" w:id="0">
    <w:p w:rsidR="00A908F2" w:rsidRDefault="00A9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0" w:rsidRDefault="00A526C1">
    <w:pPr>
      <w:pStyle w:val="Footer"/>
      <w:tabs>
        <w:tab w:val="clear" w:pos="6480"/>
        <w:tab w:val="center" w:pos="4680"/>
        <w:tab w:val="right" w:pos="9360"/>
      </w:tabs>
    </w:pPr>
    <w:fldSimple w:instr=" SUBJECT  \* MERGEFORMAT ">
      <w:r w:rsidR="00137110">
        <w:t>Submission</w:t>
      </w:r>
    </w:fldSimple>
    <w:r w:rsidR="00137110">
      <w:tab/>
      <w:t xml:space="preserve">page </w:t>
    </w:r>
    <w:r w:rsidR="00137110">
      <w:fldChar w:fldCharType="begin"/>
    </w:r>
    <w:r w:rsidR="00137110">
      <w:instrText xml:space="preserve">page </w:instrText>
    </w:r>
    <w:r w:rsidR="00137110">
      <w:fldChar w:fldCharType="separate"/>
    </w:r>
    <w:r w:rsidR="002255D6">
      <w:rPr>
        <w:noProof/>
      </w:rPr>
      <w:t>8</w:t>
    </w:r>
    <w:r w:rsidR="00137110">
      <w:fldChar w:fldCharType="end"/>
    </w:r>
    <w:r w:rsidR="00137110">
      <w:tab/>
    </w:r>
    <w:fldSimple w:instr=" COMMENTS  \* MERGEFORMAT ">
      <w:r w:rsidR="00137110">
        <w:t>Joseph LEVY (InterDigital)</w:t>
      </w:r>
    </w:fldSimple>
  </w:p>
  <w:p w:rsidR="00137110" w:rsidRDefault="001371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F2" w:rsidRDefault="00A908F2">
      <w:r>
        <w:separator/>
      </w:r>
    </w:p>
  </w:footnote>
  <w:footnote w:type="continuationSeparator" w:id="0">
    <w:p w:rsidR="00A908F2" w:rsidRDefault="00A90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0" w:rsidRDefault="00A526C1">
    <w:pPr>
      <w:pStyle w:val="Header"/>
      <w:tabs>
        <w:tab w:val="clear" w:pos="6480"/>
        <w:tab w:val="center" w:pos="4680"/>
        <w:tab w:val="right" w:pos="9360"/>
      </w:tabs>
    </w:pPr>
    <w:fldSimple w:instr=" KEYWORDS  \* MERGEFORMAT ">
      <w:r w:rsidR="002255D6">
        <w:t>March 2016</w:t>
      </w:r>
    </w:fldSimple>
    <w:r w:rsidR="00137110">
      <w:tab/>
    </w:r>
    <w:r w:rsidR="00137110">
      <w:tab/>
    </w:r>
    <w:fldSimple w:instr=" TITLE  \* MERGEFORMAT ">
      <w:r w:rsidR="002255D6">
        <w:t>doc.: IEEE 802.11-16/0498r2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48A"/>
    <w:multiLevelType w:val="hybridMultilevel"/>
    <w:tmpl w:val="9B92B4AC"/>
    <w:lvl w:ilvl="0" w:tplc="96BE6CCE">
      <w:start w:val="1"/>
      <w:numFmt w:val="bullet"/>
      <w:lvlText w:val="•"/>
      <w:lvlJc w:val="left"/>
      <w:pPr>
        <w:tabs>
          <w:tab w:val="num" w:pos="720"/>
        </w:tabs>
        <w:ind w:left="720" w:hanging="360"/>
      </w:pPr>
      <w:rPr>
        <w:rFonts w:ascii="Arial" w:hAnsi="Arial" w:hint="default"/>
      </w:rPr>
    </w:lvl>
    <w:lvl w:ilvl="1" w:tplc="AD700D0A">
      <w:start w:val="1"/>
      <w:numFmt w:val="bullet"/>
      <w:lvlText w:val="•"/>
      <w:lvlJc w:val="left"/>
      <w:pPr>
        <w:tabs>
          <w:tab w:val="num" w:pos="1440"/>
        </w:tabs>
        <w:ind w:left="1440" w:hanging="360"/>
      </w:pPr>
      <w:rPr>
        <w:rFonts w:ascii="Arial" w:hAnsi="Arial" w:hint="default"/>
      </w:rPr>
    </w:lvl>
    <w:lvl w:ilvl="2" w:tplc="BBDC6942" w:tentative="1">
      <w:start w:val="1"/>
      <w:numFmt w:val="bullet"/>
      <w:lvlText w:val="•"/>
      <w:lvlJc w:val="left"/>
      <w:pPr>
        <w:tabs>
          <w:tab w:val="num" w:pos="2160"/>
        </w:tabs>
        <w:ind w:left="2160" w:hanging="360"/>
      </w:pPr>
      <w:rPr>
        <w:rFonts w:ascii="Arial" w:hAnsi="Arial" w:hint="default"/>
      </w:rPr>
    </w:lvl>
    <w:lvl w:ilvl="3" w:tplc="8B92D9A0" w:tentative="1">
      <w:start w:val="1"/>
      <w:numFmt w:val="bullet"/>
      <w:lvlText w:val="•"/>
      <w:lvlJc w:val="left"/>
      <w:pPr>
        <w:tabs>
          <w:tab w:val="num" w:pos="2880"/>
        </w:tabs>
        <w:ind w:left="2880" w:hanging="360"/>
      </w:pPr>
      <w:rPr>
        <w:rFonts w:ascii="Arial" w:hAnsi="Arial" w:hint="default"/>
      </w:rPr>
    </w:lvl>
    <w:lvl w:ilvl="4" w:tplc="8B70ECB8" w:tentative="1">
      <w:start w:val="1"/>
      <w:numFmt w:val="bullet"/>
      <w:lvlText w:val="•"/>
      <w:lvlJc w:val="left"/>
      <w:pPr>
        <w:tabs>
          <w:tab w:val="num" w:pos="3600"/>
        </w:tabs>
        <w:ind w:left="3600" w:hanging="360"/>
      </w:pPr>
      <w:rPr>
        <w:rFonts w:ascii="Arial" w:hAnsi="Arial" w:hint="default"/>
      </w:rPr>
    </w:lvl>
    <w:lvl w:ilvl="5" w:tplc="145C6848" w:tentative="1">
      <w:start w:val="1"/>
      <w:numFmt w:val="bullet"/>
      <w:lvlText w:val="•"/>
      <w:lvlJc w:val="left"/>
      <w:pPr>
        <w:tabs>
          <w:tab w:val="num" w:pos="4320"/>
        </w:tabs>
        <w:ind w:left="4320" w:hanging="360"/>
      </w:pPr>
      <w:rPr>
        <w:rFonts w:ascii="Arial" w:hAnsi="Arial" w:hint="default"/>
      </w:rPr>
    </w:lvl>
    <w:lvl w:ilvl="6" w:tplc="06D2FAE0" w:tentative="1">
      <w:start w:val="1"/>
      <w:numFmt w:val="bullet"/>
      <w:lvlText w:val="•"/>
      <w:lvlJc w:val="left"/>
      <w:pPr>
        <w:tabs>
          <w:tab w:val="num" w:pos="5040"/>
        </w:tabs>
        <w:ind w:left="5040" w:hanging="360"/>
      </w:pPr>
      <w:rPr>
        <w:rFonts w:ascii="Arial" w:hAnsi="Arial" w:hint="default"/>
      </w:rPr>
    </w:lvl>
    <w:lvl w:ilvl="7" w:tplc="222664C8" w:tentative="1">
      <w:start w:val="1"/>
      <w:numFmt w:val="bullet"/>
      <w:lvlText w:val="•"/>
      <w:lvlJc w:val="left"/>
      <w:pPr>
        <w:tabs>
          <w:tab w:val="num" w:pos="5760"/>
        </w:tabs>
        <w:ind w:left="5760" w:hanging="360"/>
      </w:pPr>
      <w:rPr>
        <w:rFonts w:ascii="Arial" w:hAnsi="Arial" w:hint="default"/>
      </w:rPr>
    </w:lvl>
    <w:lvl w:ilvl="8" w:tplc="B3F2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AB54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175AB"/>
    <w:multiLevelType w:val="hybridMultilevel"/>
    <w:tmpl w:val="DF8E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52D7A"/>
    <w:multiLevelType w:val="hybridMultilevel"/>
    <w:tmpl w:val="B8DE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7AC8"/>
    <w:multiLevelType w:val="hybridMultilevel"/>
    <w:tmpl w:val="3F062700"/>
    <w:lvl w:ilvl="0" w:tplc="6FC07AD0">
      <w:start w:val="1"/>
      <w:numFmt w:val="bullet"/>
      <w:lvlText w:val="•"/>
      <w:lvlJc w:val="left"/>
      <w:pPr>
        <w:tabs>
          <w:tab w:val="num" w:pos="720"/>
        </w:tabs>
        <w:ind w:left="720" w:hanging="360"/>
      </w:pPr>
      <w:rPr>
        <w:rFonts w:ascii="Times New Roman" w:hAnsi="Times New Roman" w:hint="default"/>
      </w:rPr>
    </w:lvl>
    <w:lvl w:ilvl="1" w:tplc="1426405E">
      <w:start w:val="100"/>
      <w:numFmt w:val="bullet"/>
      <w:lvlText w:val="•"/>
      <w:lvlJc w:val="left"/>
      <w:pPr>
        <w:tabs>
          <w:tab w:val="num" w:pos="1440"/>
        </w:tabs>
        <w:ind w:left="1440" w:hanging="360"/>
      </w:pPr>
      <w:rPr>
        <w:rFonts w:ascii="Times New Roman" w:hAnsi="Times New Roman" w:hint="default"/>
      </w:rPr>
    </w:lvl>
    <w:lvl w:ilvl="2" w:tplc="C4A81A7C">
      <w:start w:val="100"/>
      <w:numFmt w:val="bullet"/>
      <w:lvlText w:val="•"/>
      <w:lvlJc w:val="left"/>
      <w:pPr>
        <w:tabs>
          <w:tab w:val="num" w:pos="2160"/>
        </w:tabs>
        <w:ind w:left="2160" w:hanging="360"/>
      </w:pPr>
      <w:rPr>
        <w:rFonts w:ascii="Times New Roman" w:hAnsi="Times New Roman" w:hint="default"/>
      </w:rPr>
    </w:lvl>
    <w:lvl w:ilvl="3" w:tplc="57C2FECE" w:tentative="1">
      <w:start w:val="1"/>
      <w:numFmt w:val="bullet"/>
      <w:lvlText w:val="•"/>
      <w:lvlJc w:val="left"/>
      <w:pPr>
        <w:tabs>
          <w:tab w:val="num" w:pos="2880"/>
        </w:tabs>
        <w:ind w:left="2880" w:hanging="360"/>
      </w:pPr>
      <w:rPr>
        <w:rFonts w:ascii="Times New Roman" w:hAnsi="Times New Roman" w:hint="default"/>
      </w:rPr>
    </w:lvl>
    <w:lvl w:ilvl="4" w:tplc="C534FBC0" w:tentative="1">
      <w:start w:val="1"/>
      <w:numFmt w:val="bullet"/>
      <w:lvlText w:val="•"/>
      <w:lvlJc w:val="left"/>
      <w:pPr>
        <w:tabs>
          <w:tab w:val="num" w:pos="3600"/>
        </w:tabs>
        <w:ind w:left="3600" w:hanging="360"/>
      </w:pPr>
      <w:rPr>
        <w:rFonts w:ascii="Times New Roman" w:hAnsi="Times New Roman" w:hint="default"/>
      </w:rPr>
    </w:lvl>
    <w:lvl w:ilvl="5" w:tplc="80CED87E" w:tentative="1">
      <w:start w:val="1"/>
      <w:numFmt w:val="bullet"/>
      <w:lvlText w:val="•"/>
      <w:lvlJc w:val="left"/>
      <w:pPr>
        <w:tabs>
          <w:tab w:val="num" w:pos="4320"/>
        </w:tabs>
        <w:ind w:left="4320" w:hanging="360"/>
      </w:pPr>
      <w:rPr>
        <w:rFonts w:ascii="Times New Roman" w:hAnsi="Times New Roman" w:hint="default"/>
      </w:rPr>
    </w:lvl>
    <w:lvl w:ilvl="6" w:tplc="F5008FD0" w:tentative="1">
      <w:start w:val="1"/>
      <w:numFmt w:val="bullet"/>
      <w:lvlText w:val="•"/>
      <w:lvlJc w:val="left"/>
      <w:pPr>
        <w:tabs>
          <w:tab w:val="num" w:pos="5040"/>
        </w:tabs>
        <w:ind w:left="5040" w:hanging="360"/>
      </w:pPr>
      <w:rPr>
        <w:rFonts w:ascii="Times New Roman" w:hAnsi="Times New Roman" w:hint="default"/>
      </w:rPr>
    </w:lvl>
    <w:lvl w:ilvl="7" w:tplc="C49E8444" w:tentative="1">
      <w:start w:val="1"/>
      <w:numFmt w:val="bullet"/>
      <w:lvlText w:val="•"/>
      <w:lvlJc w:val="left"/>
      <w:pPr>
        <w:tabs>
          <w:tab w:val="num" w:pos="5760"/>
        </w:tabs>
        <w:ind w:left="5760" w:hanging="360"/>
      </w:pPr>
      <w:rPr>
        <w:rFonts w:ascii="Times New Roman" w:hAnsi="Times New Roman" w:hint="default"/>
      </w:rPr>
    </w:lvl>
    <w:lvl w:ilvl="8" w:tplc="B344DC5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204384"/>
    <w:multiLevelType w:val="hybridMultilevel"/>
    <w:tmpl w:val="D952C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F56D8D"/>
    <w:multiLevelType w:val="hybridMultilevel"/>
    <w:tmpl w:val="FBA23A8A"/>
    <w:lvl w:ilvl="0" w:tplc="46CC7C0A">
      <w:start w:val="1"/>
      <w:numFmt w:val="bullet"/>
      <w:lvlText w:val="•"/>
      <w:lvlJc w:val="left"/>
      <w:pPr>
        <w:tabs>
          <w:tab w:val="num" w:pos="720"/>
        </w:tabs>
        <w:ind w:left="720" w:hanging="360"/>
      </w:pPr>
      <w:rPr>
        <w:rFonts w:ascii="Times New Roman" w:hAnsi="Times New Roman" w:hint="default"/>
      </w:rPr>
    </w:lvl>
    <w:lvl w:ilvl="1" w:tplc="27A2E170">
      <w:start w:val="52"/>
      <w:numFmt w:val="bullet"/>
      <w:lvlText w:val="•"/>
      <w:lvlJc w:val="left"/>
      <w:pPr>
        <w:tabs>
          <w:tab w:val="num" w:pos="1440"/>
        </w:tabs>
        <w:ind w:left="1440" w:hanging="360"/>
      </w:pPr>
      <w:rPr>
        <w:rFonts w:ascii="Times New Roman" w:hAnsi="Times New Roman" w:hint="default"/>
      </w:rPr>
    </w:lvl>
    <w:lvl w:ilvl="2" w:tplc="3B582164">
      <w:start w:val="52"/>
      <w:numFmt w:val="bullet"/>
      <w:lvlText w:val="•"/>
      <w:lvlJc w:val="left"/>
      <w:pPr>
        <w:tabs>
          <w:tab w:val="num" w:pos="2160"/>
        </w:tabs>
        <w:ind w:left="2160" w:hanging="360"/>
      </w:pPr>
      <w:rPr>
        <w:rFonts w:ascii="Times New Roman" w:hAnsi="Times New Roman" w:hint="default"/>
      </w:rPr>
    </w:lvl>
    <w:lvl w:ilvl="3" w:tplc="6E645DFE" w:tentative="1">
      <w:start w:val="1"/>
      <w:numFmt w:val="bullet"/>
      <w:lvlText w:val="•"/>
      <w:lvlJc w:val="left"/>
      <w:pPr>
        <w:tabs>
          <w:tab w:val="num" w:pos="2880"/>
        </w:tabs>
        <w:ind w:left="2880" w:hanging="360"/>
      </w:pPr>
      <w:rPr>
        <w:rFonts w:ascii="Times New Roman" w:hAnsi="Times New Roman" w:hint="default"/>
      </w:rPr>
    </w:lvl>
    <w:lvl w:ilvl="4" w:tplc="5B10F692" w:tentative="1">
      <w:start w:val="1"/>
      <w:numFmt w:val="bullet"/>
      <w:lvlText w:val="•"/>
      <w:lvlJc w:val="left"/>
      <w:pPr>
        <w:tabs>
          <w:tab w:val="num" w:pos="3600"/>
        </w:tabs>
        <w:ind w:left="3600" w:hanging="360"/>
      </w:pPr>
      <w:rPr>
        <w:rFonts w:ascii="Times New Roman" w:hAnsi="Times New Roman" w:hint="default"/>
      </w:rPr>
    </w:lvl>
    <w:lvl w:ilvl="5" w:tplc="EF5C4B56" w:tentative="1">
      <w:start w:val="1"/>
      <w:numFmt w:val="bullet"/>
      <w:lvlText w:val="•"/>
      <w:lvlJc w:val="left"/>
      <w:pPr>
        <w:tabs>
          <w:tab w:val="num" w:pos="4320"/>
        </w:tabs>
        <w:ind w:left="4320" w:hanging="360"/>
      </w:pPr>
      <w:rPr>
        <w:rFonts w:ascii="Times New Roman" w:hAnsi="Times New Roman" w:hint="default"/>
      </w:rPr>
    </w:lvl>
    <w:lvl w:ilvl="6" w:tplc="6F4E9D8C" w:tentative="1">
      <w:start w:val="1"/>
      <w:numFmt w:val="bullet"/>
      <w:lvlText w:val="•"/>
      <w:lvlJc w:val="left"/>
      <w:pPr>
        <w:tabs>
          <w:tab w:val="num" w:pos="5040"/>
        </w:tabs>
        <w:ind w:left="5040" w:hanging="360"/>
      </w:pPr>
      <w:rPr>
        <w:rFonts w:ascii="Times New Roman" w:hAnsi="Times New Roman" w:hint="default"/>
      </w:rPr>
    </w:lvl>
    <w:lvl w:ilvl="7" w:tplc="92FE9020" w:tentative="1">
      <w:start w:val="1"/>
      <w:numFmt w:val="bullet"/>
      <w:lvlText w:val="•"/>
      <w:lvlJc w:val="left"/>
      <w:pPr>
        <w:tabs>
          <w:tab w:val="num" w:pos="5760"/>
        </w:tabs>
        <w:ind w:left="5760" w:hanging="360"/>
      </w:pPr>
      <w:rPr>
        <w:rFonts w:ascii="Times New Roman" w:hAnsi="Times New Roman" w:hint="default"/>
      </w:rPr>
    </w:lvl>
    <w:lvl w:ilvl="8" w:tplc="9D60D4E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281FBA"/>
    <w:multiLevelType w:val="hybridMultilevel"/>
    <w:tmpl w:val="93DE5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A08F7"/>
    <w:multiLevelType w:val="hybridMultilevel"/>
    <w:tmpl w:val="2E3E6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7E6810"/>
    <w:multiLevelType w:val="hybridMultilevel"/>
    <w:tmpl w:val="19AEA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F9225C"/>
    <w:multiLevelType w:val="hybridMultilevel"/>
    <w:tmpl w:val="B6126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65505D"/>
    <w:multiLevelType w:val="hybridMultilevel"/>
    <w:tmpl w:val="72B06E12"/>
    <w:lvl w:ilvl="0" w:tplc="20F0F9A8">
      <w:start w:val="1"/>
      <w:numFmt w:val="bullet"/>
      <w:lvlText w:val="•"/>
      <w:lvlJc w:val="left"/>
      <w:pPr>
        <w:tabs>
          <w:tab w:val="num" w:pos="720"/>
        </w:tabs>
        <w:ind w:left="720" w:hanging="360"/>
      </w:pPr>
      <w:rPr>
        <w:rFonts w:ascii="Times New Roman" w:hAnsi="Times New Roman" w:hint="default"/>
      </w:rPr>
    </w:lvl>
    <w:lvl w:ilvl="1" w:tplc="3D48524E">
      <w:start w:val="1"/>
      <w:numFmt w:val="bullet"/>
      <w:lvlText w:val="•"/>
      <w:lvlJc w:val="left"/>
      <w:pPr>
        <w:tabs>
          <w:tab w:val="num" w:pos="1440"/>
        </w:tabs>
        <w:ind w:left="1440" w:hanging="360"/>
      </w:pPr>
      <w:rPr>
        <w:rFonts w:ascii="Times New Roman" w:hAnsi="Times New Roman" w:hint="default"/>
      </w:rPr>
    </w:lvl>
    <w:lvl w:ilvl="2" w:tplc="D5220848" w:tentative="1">
      <w:start w:val="1"/>
      <w:numFmt w:val="bullet"/>
      <w:lvlText w:val="•"/>
      <w:lvlJc w:val="left"/>
      <w:pPr>
        <w:tabs>
          <w:tab w:val="num" w:pos="2160"/>
        </w:tabs>
        <w:ind w:left="2160" w:hanging="360"/>
      </w:pPr>
      <w:rPr>
        <w:rFonts w:ascii="Times New Roman" w:hAnsi="Times New Roman" w:hint="default"/>
      </w:rPr>
    </w:lvl>
    <w:lvl w:ilvl="3" w:tplc="342CF264" w:tentative="1">
      <w:start w:val="1"/>
      <w:numFmt w:val="bullet"/>
      <w:lvlText w:val="•"/>
      <w:lvlJc w:val="left"/>
      <w:pPr>
        <w:tabs>
          <w:tab w:val="num" w:pos="2880"/>
        </w:tabs>
        <w:ind w:left="2880" w:hanging="360"/>
      </w:pPr>
      <w:rPr>
        <w:rFonts w:ascii="Times New Roman" w:hAnsi="Times New Roman" w:hint="default"/>
      </w:rPr>
    </w:lvl>
    <w:lvl w:ilvl="4" w:tplc="A61C0A86" w:tentative="1">
      <w:start w:val="1"/>
      <w:numFmt w:val="bullet"/>
      <w:lvlText w:val="•"/>
      <w:lvlJc w:val="left"/>
      <w:pPr>
        <w:tabs>
          <w:tab w:val="num" w:pos="3600"/>
        </w:tabs>
        <w:ind w:left="3600" w:hanging="360"/>
      </w:pPr>
      <w:rPr>
        <w:rFonts w:ascii="Times New Roman" w:hAnsi="Times New Roman" w:hint="default"/>
      </w:rPr>
    </w:lvl>
    <w:lvl w:ilvl="5" w:tplc="09B600C8" w:tentative="1">
      <w:start w:val="1"/>
      <w:numFmt w:val="bullet"/>
      <w:lvlText w:val="•"/>
      <w:lvlJc w:val="left"/>
      <w:pPr>
        <w:tabs>
          <w:tab w:val="num" w:pos="4320"/>
        </w:tabs>
        <w:ind w:left="4320" w:hanging="360"/>
      </w:pPr>
      <w:rPr>
        <w:rFonts w:ascii="Times New Roman" w:hAnsi="Times New Roman" w:hint="default"/>
      </w:rPr>
    </w:lvl>
    <w:lvl w:ilvl="6" w:tplc="51129A26" w:tentative="1">
      <w:start w:val="1"/>
      <w:numFmt w:val="bullet"/>
      <w:lvlText w:val="•"/>
      <w:lvlJc w:val="left"/>
      <w:pPr>
        <w:tabs>
          <w:tab w:val="num" w:pos="5040"/>
        </w:tabs>
        <w:ind w:left="5040" w:hanging="360"/>
      </w:pPr>
      <w:rPr>
        <w:rFonts w:ascii="Times New Roman" w:hAnsi="Times New Roman" w:hint="default"/>
      </w:rPr>
    </w:lvl>
    <w:lvl w:ilvl="7" w:tplc="1D0EF74C" w:tentative="1">
      <w:start w:val="1"/>
      <w:numFmt w:val="bullet"/>
      <w:lvlText w:val="•"/>
      <w:lvlJc w:val="left"/>
      <w:pPr>
        <w:tabs>
          <w:tab w:val="num" w:pos="5760"/>
        </w:tabs>
        <w:ind w:left="5760" w:hanging="360"/>
      </w:pPr>
      <w:rPr>
        <w:rFonts w:ascii="Times New Roman" w:hAnsi="Times New Roman" w:hint="default"/>
      </w:rPr>
    </w:lvl>
    <w:lvl w:ilvl="8" w:tplc="A9BACA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156537"/>
    <w:multiLevelType w:val="hybridMultilevel"/>
    <w:tmpl w:val="6304FB44"/>
    <w:lvl w:ilvl="0" w:tplc="07D00434">
      <w:start w:val="19"/>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1C5561"/>
    <w:multiLevelType w:val="hybridMultilevel"/>
    <w:tmpl w:val="57B8B3D0"/>
    <w:lvl w:ilvl="0" w:tplc="07D00434">
      <w:start w:val="19"/>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D272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79628C"/>
    <w:multiLevelType w:val="hybridMultilevel"/>
    <w:tmpl w:val="D194D202"/>
    <w:lvl w:ilvl="0" w:tplc="2BF270E4">
      <w:start w:val="1"/>
      <w:numFmt w:val="bullet"/>
      <w:lvlText w:val="–"/>
      <w:lvlJc w:val="left"/>
      <w:pPr>
        <w:tabs>
          <w:tab w:val="num" w:pos="720"/>
        </w:tabs>
        <w:ind w:left="720" w:hanging="360"/>
      </w:pPr>
      <w:rPr>
        <w:rFonts w:ascii="Times New Roman" w:hAnsi="Times New Roman" w:hint="default"/>
      </w:rPr>
    </w:lvl>
    <w:lvl w:ilvl="1" w:tplc="689EE690">
      <w:start w:val="1"/>
      <w:numFmt w:val="bullet"/>
      <w:lvlText w:val="–"/>
      <w:lvlJc w:val="left"/>
      <w:pPr>
        <w:tabs>
          <w:tab w:val="num" w:pos="1440"/>
        </w:tabs>
        <w:ind w:left="1440" w:hanging="360"/>
      </w:pPr>
      <w:rPr>
        <w:rFonts w:ascii="Times New Roman" w:hAnsi="Times New Roman" w:hint="default"/>
      </w:rPr>
    </w:lvl>
    <w:lvl w:ilvl="2" w:tplc="A244A4AC" w:tentative="1">
      <w:start w:val="1"/>
      <w:numFmt w:val="bullet"/>
      <w:lvlText w:val="–"/>
      <w:lvlJc w:val="left"/>
      <w:pPr>
        <w:tabs>
          <w:tab w:val="num" w:pos="2160"/>
        </w:tabs>
        <w:ind w:left="2160" w:hanging="360"/>
      </w:pPr>
      <w:rPr>
        <w:rFonts w:ascii="Times New Roman" w:hAnsi="Times New Roman" w:hint="default"/>
      </w:rPr>
    </w:lvl>
    <w:lvl w:ilvl="3" w:tplc="062E4E22" w:tentative="1">
      <w:start w:val="1"/>
      <w:numFmt w:val="bullet"/>
      <w:lvlText w:val="–"/>
      <w:lvlJc w:val="left"/>
      <w:pPr>
        <w:tabs>
          <w:tab w:val="num" w:pos="2880"/>
        </w:tabs>
        <w:ind w:left="2880" w:hanging="360"/>
      </w:pPr>
      <w:rPr>
        <w:rFonts w:ascii="Times New Roman" w:hAnsi="Times New Roman" w:hint="default"/>
      </w:rPr>
    </w:lvl>
    <w:lvl w:ilvl="4" w:tplc="EC4CE328" w:tentative="1">
      <w:start w:val="1"/>
      <w:numFmt w:val="bullet"/>
      <w:lvlText w:val="–"/>
      <w:lvlJc w:val="left"/>
      <w:pPr>
        <w:tabs>
          <w:tab w:val="num" w:pos="3600"/>
        </w:tabs>
        <w:ind w:left="3600" w:hanging="360"/>
      </w:pPr>
      <w:rPr>
        <w:rFonts w:ascii="Times New Roman" w:hAnsi="Times New Roman" w:hint="default"/>
      </w:rPr>
    </w:lvl>
    <w:lvl w:ilvl="5" w:tplc="0350536E" w:tentative="1">
      <w:start w:val="1"/>
      <w:numFmt w:val="bullet"/>
      <w:lvlText w:val="–"/>
      <w:lvlJc w:val="left"/>
      <w:pPr>
        <w:tabs>
          <w:tab w:val="num" w:pos="4320"/>
        </w:tabs>
        <w:ind w:left="4320" w:hanging="360"/>
      </w:pPr>
      <w:rPr>
        <w:rFonts w:ascii="Times New Roman" w:hAnsi="Times New Roman" w:hint="default"/>
      </w:rPr>
    </w:lvl>
    <w:lvl w:ilvl="6" w:tplc="2A52FBC2" w:tentative="1">
      <w:start w:val="1"/>
      <w:numFmt w:val="bullet"/>
      <w:lvlText w:val="–"/>
      <w:lvlJc w:val="left"/>
      <w:pPr>
        <w:tabs>
          <w:tab w:val="num" w:pos="5040"/>
        </w:tabs>
        <w:ind w:left="5040" w:hanging="360"/>
      </w:pPr>
      <w:rPr>
        <w:rFonts w:ascii="Times New Roman" w:hAnsi="Times New Roman" w:hint="default"/>
      </w:rPr>
    </w:lvl>
    <w:lvl w:ilvl="7" w:tplc="099E70D2" w:tentative="1">
      <w:start w:val="1"/>
      <w:numFmt w:val="bullet"/>
      <w:lvlText w:val="–"/>
      <w:lvlJc w:val="left"/>
      <w:pPr>
        <w:tabs>
          <w:tab w:val="num" w:pos="5760"/>
        </w:tabs>
        <w:ind w:left="5760" w:hanging="360"/>
      </w:pPr>
      <w:rPr>
        <w:rFonts w:ascii="Times New Roman" w:hAnsi="Times New Roman" w:hint="default"/>
      </w:rPr>
    </w:lvl>
    <w:lvl w:ilvl="8" w:tplc="C9428C0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8C00B6"/>
    <w:multiLevelType w:val="hybridMultilevel"/>
    <w:tmpl w:val="B2F84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16"/>
  </w:num>
  <w:num w:numId="5">
    <w:abstractNumId w:val="8"/>
  </w:num>
  <w:num w:numId="6">
    <w:abstractNumId w:val="0"/>
  </w:num>
  <w:num w:numId="7">
    <w:abstractNumId w:val="5"/>
  </w:num>
  <w:num w:numId="8">
    <w:abstractNumId w:val="17"/>
  </w:num>
  <w:num w:numId="9">
    <w:abstractNumId w:val="7"/>
  </w:num>
  <w:num w:numId="10">
    <w:abstractNumId w:val="3"/>
  </w:num>
  <w:num w:numId="11">
    <w:abstractNumId w:val="9"/>
  </w:num>
  <w:num w:numId="12">
    <w:abstractNumId w:val="10"/>
  </w:num>
  <w:num w:numId="13">
    <w:abstractNumId w:val="13"/>
  </w:num>
  <w:num w:numId="14">
    <w:abstractNumId w:val="12"/>
  </w:num>
  <w:num w:numId="15">
    <w:abstractNumId w:val="15"/>
  </w:num>
  <w:num w:numId="16">
    <w:abstractNumId w:val="14"/>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9"/>
    <w:rsid w:val="00047035"/>
    <w:rsid w:val="00081014"/>
    <w:rsid w:val="000B0642"/>
    <w:rsid w:val="000D500D"/>
    <w:rsid w:val="000D6EEB"/>
    <w:rsid w:val="00137110"/>
    <w:rsid w:val="0016616C"/>
    <w:rsid w:val="00166E03"/>
    <w:rsid w:val="001D723B"/>
    <w:rsid w:val="002255D6"/>
    <w:rsid w:val="00226201"/>
    <w:rsid w:val="00227414"/>
    <w:rsid w:val="00266D7F"/>
    <w:rsid w:val="00281AD1"/>
    <w:rsid w:val="0029020B"/>
    <w:rsid w:val="002B4A70"/>
    <w:rsid w:val="002C0526"/>
    <w:rsid w:val="002D44BE"/>
    <w:rsid w:val="002D6133"/>
    <w:rsid w:val="002D7450"/>
    <w:rsid w:val="002F1DC0"/>
    <w:rsid w:val="00365C62"/>
    <w:rsid w:val="00366579"/>
    <w:rsid w:val="003F30B0"/>
    <w:rsid w:val="00412C0F"/>
    <w:rsid w:val="004146F9"/>
    <w:rsid w:val="00423724"/>
    <w:rsid w:val="00426C5D"/>
    <w:rsid w:val="00442037"/>
    <w:rsid w:val="00474E12"/>
    <w:rsid w:val="004B064B"/>
    <w:rsid w:val="0051021A"/>
    <w:rsid w:val="0051344C"/>
    <w:rsid w:val="00524DA3"/>
    <w:rsid w:val="005B349B"/>
    <w:rsid w:val="005C2B02"/>
    <w:rsid w:val="005D036C"/>
    <w:rsid w:val="005D27A7"/>
    <w:rsid w:val="0062440B"/>
    <w:rsid w:val="00626BBF"/>
    <w:rsid w:val="00665F64"/>
    <w:rsid w:val="0069575B"/>
    <w:rsid w:val="006C0727"/>
    <w:rsid w:val="006E145F"/>
    <w:rsid w:val="00701D55"/>
    <w:rsid w:val="00725756"/>
    <w:rsid w:val="007341D1"/>
    <w:rsid w:val="00770572"/>
    <w:rsid w:val="007E2334"/>
    <w:rsid w:val="00851359"/>
    <w:rsid w:val="00857881"/>
    <w:rsid w:val="008C6382"/>
    <w:rsid w:val="009A0129"/>
    <w:rsid w:val="009B4702"/>
    <w:rsid w:val="009F2FBC"/>
    <w:rsid w:val="009F4117"/>
    <w:rsid w:val="00A0799A"/>
    <w:rsid w:val="00A2407B"/>
    <w:rsid w:val="00A526C1"/>
    <w:rsid w:val="00A908F2"/>
    <w:rsid w:val="00A93CA5"/>
    <w:rsid w:val="00AA427C"/>
    <w:rsid w:val="00B42D10"/>
    <w:rsid w:val="00B462BA"/>
    <w:rsid w:val="00BA7FF4"/>
    <w:rsid w:val="00BD0A0F"/>
    <w:rsid w:val="00BE68C2"/>
    <w:rsid w:val="00C64C30"/>
    <w:rsid w:val="00CA09B2"/>
    <w:rsid w:val="00D075D2"/>
    <w:rsid w:val="00D4061A"/>
    <w:rsid w:val="00D54AB2"/>
    <w:rsid w:val="00D87632"/>
    <w:rsid w:val="00DC5A7B"/>
    <w:rsid w:val="00E20505"/>
    <w:rsid w:val="00E4716A"/>
    <w:rsid w:val="00F110FF"/>
    <w:rsid w:val="00F930BF"/>
    <w:rsid w:val="00FD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C80237-E95C-491F-968E-C51AE469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C0F"/>
    <w:rPr>
      <w:sz w:val="22"/>
      <w:lang w:val="en-GB"/>
    </w:rPr>
  </w:style>
  <w:style w:type="paragraph" w:styleId="Heading1">
    <w:name w:val="heading 1"/>
    <w:basedOn w:val="Normal"/>
    <w:next w:val="Normal"/>
    <w:qFormat/>
    <w:rsid w:val="002D6133"/>
    <w:pPr>
      <w:keepNext/>
      <w:keepLines/>
      <w:spacing w:before="320"/>
      <w:outlineLvl w:val="0"/>
    </w:pPr>
    <w:rPr>
      <w:rFonts w:ascii="Arial" w:hAnsi="Arial"/>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nhideWhenUsed/>
    <w:rsid w:val="000B0642"/>
    <w:pPr>
      <w:spacing w:after="120"/>
    </w:pPr>
  </w:style>
  <w:style w:type="character" w:customStyle="1" w:styleId="BodyTextChar">
    <w:name w:val="Body Text Char"/>
    <w:basedOn w:val="DefaultParagraphFont"/>
    <w:link w:val="BodyText"/>
    <w:rsid w:val="000B0642"/>
    <w:rPr>
      <w:sz w:val="22"/>
      <w:lang w:val="en-GB"/>
    </w:rPr>
  </w:style>
  <w:style w:type="character" w:styleId="FollowedHyperlink">
    <w:name w:val="FollowedHyperlink"/>
    <w:basedOn w:val="DefaultParagraphFont"/>
    <w:rsid w:val="000D6EEB"/>
    <w:rPr>
      <w:color w:val="954F72" w:themeColor="followedHyperlink"/>
      <w:u w:val="single"/>
    </w:rPr>
  </w:style>
  <w:style w:type="paragraph" w:styleId="TOCHeading">
    <w:name w:val="TOC Heading"/>
    <w:basedOn w:val="Heading1"/>
    <w:next w:val="Normal"/>
    <w:uiPriority w:val="39"/>
    <w:unhideWhenUsed/>
    <w:qFormat/>
    <w:rsid w:val="002D6133"/>
    <w:p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rsid w:val="002D6133"/>
    <w:pPr>
      <w:spacing w:after="100"/>
    </w:pPr>
  </w:style>
  <w:style w:type="paragraph" w:styleId="ListParagraph">
    <w:name w:val="List Paragraph"/>
    <w:basedOn w:val="Normal"/>
    <w:uiPriority w:val="34"/>
    <w:qFormat/>
    <w:rsid w:val="00D54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95998">
      <w:bodyDiv w:val="1"/>
      <w:marLeft w:val="0"/>
      <w:marRight w:val="0"/>
      <w:marTop w:val="0"/>
      <w:marBottom w:val="0"/>
      <w:divBdr>
        <w:top w:val="none" w:sz="0" w:space="0" w:color="auto"/>
        <w:left w:val="none" w:sz="0" w:space="0" w:color="auto"/>
        <w:bottom w:val="none" w:sz="0" w:space="0" w:color="auto"/>
        <w:right w:val="none" w:sz="0" w:space="0" w:color="auto"/>
      </w:divBdr>
      <w:divsChild>
        <w:div w:id="1849295777">
          <w:marLeft w:val="547"/>
          <w:marRight w:val="0"/>
          <w:marTop w:val="0"/>
          <w:marBottom w:val="0"/>
          <w:divBdr>
            <w:top w:val="none" w:sz="0" w:space="0" w:color="auto"/>
            <w:left w:val="none" w:sz="0" w:space="0" w:color="auto"/>
            <w:bottom w:val="none" w:sz="0" w:space="0" w:color="auto"/>
            <w:right w:val="none" w:sz="0" w:space="0" w:color="auto"/>
          </w:divBdr>
        </w:div>
        <w:div w:id="591164825">
          <w:marLeft w:val="547"/>
          <w:marRight w:val="0"/>
          <w:marTop w:val="0"/>
          <w:marBottom w:val="0"/>
          <w:divBdr>
            <w:top w:val="none" w:sz="0" w:space="0" w:color="auto"/>
            <w:left w:val="none" w:sz="0" w:space="0" w:color="auto"/>
            <w:bottom w:val="none" w:sz="0" w:space="0" w:color="auto"/>
            <w:right w:val="none" w:sz="0" w:space="0" w:color="auto"/>
          </w:divBdr>
        </w:div>
        <w:div w:id="1203247113">
          <w:marLeft w:val="547"/>
          <w:marRight w:val="0"/>
          <w:marTop w:val="86"/>
          <w:marBottom w:val="0"/>
          <w:divBdr>
            <w:top w:val="none" w:sz="0" w:space="0" w:color="auto"/>
            <w:left w:val="none" w:sz="0" w:space="0" w:color="auto"/>
            <w:bottom w:val="none" w:sz="0" w:space="0" w:color="auto"/>
            <w:right w:val="none" w:sz="0" w:space="0" w:color="auto"/>
          </w:divBdr>
        </w:div>
      </w:divsChild>
    </w:div>
    <w:div w:id="526066077">
      <w:bodyDiv w:val="1"/>
      <w:marLeft w:val="0"/>
      <w:marRight w:val="0"/>
      <w:marTop w:val="0"/>
      <w:marBottom w:val="0"/>
      <w:divBdr>
        <w:top w:val="none" w:sz="0" w:space="0" w:color="auto"/>
        <w:left w:val="none" w:sz="0" w:space="0" w:color="auto"/>
        <w:bottom w:val="none" w:sz="0" w:space="0" w:color="auto"/>
        <w:right w:val="none" w:sz="0" w:space="0" w:color="auto"/>
      </w:divBdr>
      <w:divsChild>
        <w:div w:id="926694070">
          <w:marLeft w:val="547"/>
          <w:marRight w:val="0"/>
          <w:marTop w:val="86"/>
          <w:marBottom w:val="0"/>
          <w:divBdr>
            <w:top w:val="none" w:sz="0" w:space="0" w:color="auto"/>
            <w:left w:val="none" w:sz="0" w:space="0" w:color="auto"/>
            <w:bottom w:val="none" w:sz="0" w:space="0" w:color="auto"/>
            <w:right w:val="none" w:sz="0" w:space="0" w:color="auto"/>
          </w:divBdr>
        </w:div>
        <w:div w:id="222328145">
          <w:marLeft w:val="547"/>
          <w:marRight w:val="0"/>
          <w:marTop w:val="120"/>
          <w:marBottom w:val="0"/>
          <w:divBdr>
            <w:top w:val="none" w:sz="0" w:space="0" w:color="auto"/>
            <w:left w:val="none" w:sz="0" w:space="0" w:color="auto"/>
            <w:bottom w:val="none" w:sz="0" w:space="0" w:color="auto"/>
            <w:right w:val="none" w:sz="0" w:space="0" w:color="auto"/>
          </w:divBdr>
        </w:div>
        <w:div w:id="621376094">
          <w:marLeft w:val="547"/>
          <w:marRight w:val="0"/>
          <w:marTop w:val="86"/>
          <w:marBottom w:val="0"/>
          <w:divBdr>
            <w:top w:val="none" w:sz="0" w:space="0" w:color="auto"/>
            <w:left w:val="none" w:sz="0" w:space="0" w:color="auto"/>
            <w:bottom w:val="none" w:sz="0" w:space="0" w:color="auto"/>
            <w:right w:val="none" w:sz="0" w:space="0" w:color="auto"/>
          </w:divBdr>
        </w:div>
        <w:div w:id="305009792">
          <w:marLeft w:val="547"/>
          <w:marRight w:val="0"/>
          <w:marTop w:val="86"/>
          <w:marBottom w:val="0"/>
          <w:divBdr>
            <w:top w:val="none" w:sz="0" w:space="0" w:color="auto"/>
            <w:left w:val="none" w:sz="0" w:space="0" w:color="auto"/>
            <w:bottom w:val="none" w:sz="0" w:space="0" w:color="auto"/>
            <w:right w:val="none" w:sz="0" w:space="0" w:color="auto"/>
          </w:divBdr>
        </w:div>
        <w:div w:id="1296792279">
          <w:marLeft w:val="1080"/>
          <w:marRight w:val="0"/>
          <w:marTop w:val="86"/>
          <w:marBottom w:val="0"/>
          <w:divBdr>
            <w:top w:val="none" w:sz="0" w:space="0" w:color="auto"/>
            <w:left w:val="none" w:sz="0" w:space="0" w:color="auto"/>
            <w:bottom w:val="none" w:sz="0" w:space="0" w:color="auto"/>
            <w:right w:val="none" w:sz="0" w:space="0" w:color="auto"/>
          </w:divBdr>
        </w:div>
        <w:div w:id="646282348">
          <w:marLeft w:val="547"/>
          <w:marRight w:val="0"/>
          <w:marTop w:val="86"/>
          <w:marBottom w:val="0"/>
          <w:divBdr>
            <w:top w:val="none" w:sz="0" w:space="0" w:color="auto"/>
            <w:left w:val="none" w:sz="0" w:space="0" w:color="auto"/>
            <w:bottom w:val="none" w:sz="0" w:space="0" w:color="auto"/>
            <w:right w:val="none" w:sz="0" w:space="0" w:color="auto"/>
          </w:divBdr>
        </w:div>
        <w:div w:id="805052335">
          <w:marLeft w:val="547"/>
          <w:marRight w:val="0"/>
          <w:marTop w:val="86"/>
          <w:marBottom w:val="0"/>
          <w:divBdr>
            <w:top w:val="none" w:sz="0" w:space="0" w:color="auto"/>
            <w:left w:val="none" w:sz="0" w:space="0" w:color="auto"/>
            <w:bottom w:val="none" w:sz="0" w:space="0" w:color="auto"/>
            <w:right w:val="none" w:sz="0" w:space="0" w:color="auto"/>
          </w:divBdr>
        </w:div>
      </w:divsChild>
    </w:div>
    <w:div w:id="1167865920">
      <w:bodyDiv w:val="1"/>
      <w:marLeft w:val="0"/>
      <w:marRight w:val="0"/>
      <w:marTop w:val="0"/>
      <w:marBottom w:val="0"/>
      <w:divBdr>
        <w:top w:val="none" w:sz="0" w:space="0" w:color="auto"/>
        <w:left w:val="none" w:sz="0" w:space="0" w:color="auto"/>
        <w:bottom w:val="none" w:sz="0" w:space="0" w:color="auto"/>
        <w:right w:val="none" w:sz="0" w:space="0" w:color="auto"/>
      </w:divBdr>
      <w:divsChild>
        <w:div w:id="121000897">
          <w:marLeft w:val="547"/>
          <w:marRight w:val="0"/>
          <w:marTop w:val="86"/>
          <w:marBottom w:val="0"/>
          <w:divBdr>
            <w:top w:val="none" w:sz="0" w:space="0" w:color="auto"/>
            <w:left w:val="none" w:sz="0" w:space="0" w:color="auto"/>
            <w:bottom w:val="none" w:sz="0" w:space="0" w:color="auto"/>
            <w:right w:val="none" w:sz="0" w:space="0" w:color="auto"/>
          </w:divBdr>
        </w:div>
        <w:div w:id="1174341077">
          <w:marLeft w:val="547"/>
          <w:marRight w:val="0"/>
          <w:marTop w:val="86"/>
          <w:marBottom w:val="0"/>
          <w:divBdr>
            <w:top w:val="none" w:sz="0" w:space="0" w:color="auto"/>
            <w:left w:val="none" w:sz="0" w:space="0" w:color="auto"/>
            <w:bottom w:val="none" w:sz="0" w:space="0" w:color="auto"/>
            <w:right w:val="none" w:sz="0" w:space="0" w:color="auto"/>
          </w:divBdr>
        </w:div>
      </w:divsChild>
    </w:div>
    <w:div w:id="1258559368">
      <w:bodyDiv w:val="1"/>
      <w:marLeft w:val="0"/>
      <w:marRight w:val="0"/>
      <w:marTop w:val="0"/>
      <w:marBottom w:val="0"/>
      <w:divBdr>
        <w:top w:val="none" w:sz="0" w:space="0" w:color="auto"/>
        <w:left w:val="none" w:sz="0" w:space="0" w:color="auto"/>
        <w:bottom w:val="none" w:sz="0" w:space="0" w:color="auto"/>
        <w:right w:val="none" w:sz="0" w:space="0" w:color="auto"/>
      </w:divBdr>
      <w:divsChild>
        <w:div w:id="974260675">
          <w:marLeft w:val="547"/>
          <w:marRight w:val="0"/>
          <w:marTop w:val="86"/>
          <w:marBottom w:val="0"/>
          <w:divBdr>
            <w:top w:val="none" w:sz="0" w:space="0" w:color="auto"/>
            <w:left w:val="none" w:sz="0" w:space="0" w:color="auto"/>
            <w:bottom w:val="none" w:sz="0" w:space="0" w:color="auto"/>
            <w:right w:val="none" w:sz="0" w:space="0" w:color="auto"/>
          </w:divBdr>
        </w:div>
        <w:div w:id="956639891">
          <w:marLeft w:val="547"/>
          <w:marRight w:val="0"/>
          <w:marTop w:val="120"/>
          <w:marBottom w:val="0"/>
          <w:divBdr>
            <w:top w:val="none" w:sz="0" w:space="0" w:color="auto"/>
            <w:left w:val="none" w:sz="0" w:space="0" w:color="auto"/>
            <w:bottom w:val="none" w:sz="0" w:space="0" w:color="auto"/>
            <w:right w:val="none" w:sz="0" w:space="0" w:color="auto"/>
          </w:divBdr>
        </w:div>
        <w:div w:id="809832843">
          <w:marLeft w:val="547"/>
          <w:marRight w:val="0"/>
          <w:marTop w:val="86"/>
          <w:marBottom w:val="0"/>
          <w:divBdr>
            <w:top w:val="none" w:sz="0" w:space="0" w:color="auto"/>
            <w:left w:val="none" w:sz="0" w:space="0" w:color="auto"/>
            <w:bottom w:val="none" w:sz="0" w:space="0" w:color="auto"/>
            <w:right w:val="none" w:sz="0" w:space="0" w:color="auto"/>
          </w:divBdr>
        </w:div>
        <w:div w:id="702904495">
          <w:marLeft w:val="547"/>
          <w:marRight w:val="0"/>
          <w:marTop w:val="86"/>
          <w:marBottom w:val="0"/>
          <w:divBdr>
            <w:top w:val="none" w:sz="0" w:space="0" w:color="auto"/>
            <w:left w:val="none" w:sz="0" w:space="0" w:color="auto"/>
            <w:bottom w:val="none" w:sz="0" w:space="0" w:color="auto"/>
            <w:right w:val="none" w:sz="0" w:space="0" w:color="auto"/>
          </w:divBdr>
        </w:div>
        <w:div w:id="1091194754">
          <w:marLeft w:val="547"/>
          <w:marRight w:val="0"/>
          <w:marTop w:val="86"/>
          <w:marBottom w:val="0"/>
          <w:divBdr>
            <w:top w:val="none" w:sz="0" w:space="0" w:color="auto"/>
            <w:left w:val="none" w:sz="0" w:space="0" w:color="auto"/>
            <w:bottom w:val="none" w:sz="0" w:space="0" w:color="auto"/>
            <w:right w:val="none" w:sz="0" w:space="0" w:color="auto"/>
          </w:divBdr>
        </w:div>
      </w:divsChild>
    </w:div>
    <w:div w:id="1536382477">
      <w:bodyDiv w:val="1"/>
      <w:marLeft w:val="0"/>
      <w:marRight w:val="0"/>
      <w:marTop w:val="0"/>
      <w:marBottom w:val="0"/>
      <w:divBdr>
        <w:top w:val="none" w:sz="0" w:space="0" w:color="auto"/>
        <w:left w:val="none" w:sz="0" w:space="0" w:color="auto"/>
        <w:bottom w:val="none" w:sz="0" w:space="0" w:color="auto"/>
        <w:right w:val="none" w:sz="0" w:space="0" w:color="auto"/>
      </w:divBdr>
      <w:divsChild>
        <w:div w:id="1979677361">
          <w:marLeft w:val="1166"/>
          <w:marRight w:val="0"/>
          <w:marTop w:val="115"/>
          <w:marBottom w:val="0"/>
          <w:divBdr>
            <w:top w:val="none" w:sz="0" w:space="0" w:color="auto"/>
            <w:left w:val="none" w:sz="0" w:space="0" w:color="auto"/>
            <w:bottom w:val="none" w:sz="0" w:space="0" w:color="auto"/>
            <w:right w:val="none" w:sz="0" w:space="0" w:color="auto"/>
          </w:divBdr>
        </w:div>
        <w:div w:id="686106078">
          <w:marLeft w:val="1166"/>
          <w:marRight w:val="0"/>
          <w:marTop w:val="115"/>
          <w:marBottom w:val="0"/>
          <w:divBdr>
            <w:top w:val="none" w:sz="0" w:space="0" w:color="auto"/>
            <w:left w:val="none" w:sz="0" w:space="0" w:color="auto"/>
            <w:bottom w:val="none" w:sz="0" w:space="0" w:color="auto"/>
            <w:right w:val="none" w:sz="0" w:space="0" w:color="auto"/>
          </w:divBdr>
        </w:div>
      </w:divsChild>
    </w:div>
    <w:div w:id="19010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ruckuswireless.com" TargetMode="External"/><Relationship Id="rId13" Type="http://schemas.openxmlformats.org/officeDocument/2006/relationships/hyperlink" Target="https://mentor.ieee.org/802.11/dcn/15/11-15-0842-01-0arc-ieee-802-11-in-5g.pptx" TargetMode="External"/><Relationship Id="rId18" Type="http://schemas.openxmlformats.org/officeDocument/2006/relationships/hyperlink" Target="https://mentor.ieee.org/802-ec/dcn/16/ec-16-0041-01-5GSG-802-11-5g-technologies-for-5g-sc.pptx" TargetMode="External"/><Relationship Id="rId26" Type="http://schemas.openxmlformats.org/officeDocument/2006/relationships/hyperlink" Target="https://mentor.ieee.org/802.11/dcn/15/11-15-0454-00-0arc-some-more-ds-architecture-concepts.pptx" TargetMode="External"/><Relationship Id="rId3" Type="http://schemas.openxmlformats.org/officeDocument/2006/relationships/styles" Target="styles.xml"/><Relationship Id="rId21" Type="http://schemas.openxmlformats.org/officeDocument/2006/relationships/hyperlink" Target="https://mentor.ieee.org/802.11/dcn/14/11-14-1213-01-0arc-ap-arch-concepts-and-distribution-system-access.pptx" TargetMode="External"/><Relationship Id="rId7" Type="http://schemas.openxmlformats.org/officeDocument/2006/relationships/endnotes" Target="endnotes.xml"/><Relationship Id="rId12" Type="http://schemas.openxmlformats.org/officeDocument/2006/relationships/hyperlink" Target="https://mentor.ieee.org/802.11/dcn/15/11-15-0593-02-0arc-802-11-as-a-component.ppt" TargetMode="External"/><Relationship Id="rId17" Type="http://schemas.openxmlformats.org/officeDocument/2006/relationships/hyperlink" Target="https://mentor.ieee.org/802-ec/dcn/16/ec-16-0017-02-5GSG-5g-sc-agenda-march-2016.pdf" TargetMode="External"/><Relationship Id="rId25" Type="http://schemas.openxmlformats.org/officeDocument/2006/relationships/hyperlink" Target="https://mentor.ieee.org/802.11/dcn/15/11-15-1261-02-0arc-mulicast-performance-optimization-features-overview-for-ietf-nov-2015.pp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5/11-15-1376-02-0arc-update-on-3gpp-ran3-multi-rat-joint-coordination.pptx" TargetMode="External"/><Relationship Id="rId20" Type="http://schemas.openxmlformats.org/officeDocument/2006/relationships/hyperlink" Target="https://mentor.ieee.org/802.11/dcn/15/11-15-0454-00-0arc-some-more-ds-architecture-concepts.pptx" TargetMode="External"/><Relationship Id="rId29" Type="http://schemas.openxmlformats.org/officeDocument/2006/relationships/hyperlink" Target="https://mentor.ieee.org/802.11/dcn/15/11-15-0891-00-0arc-delta-r2r3-of-mib-truthvalue-usage-pattern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757-01-0000-802-11-as-a-component-tutorial.pptx" TargetMode="External"/><Relationship Id="rId24" Type="http://schemas.openxmlformats.org/officeDocument/2006/relationships/hyperlink" Target="https://mentor.ieee.org/802.11/dcn/15/11-15-0891-00-0arc-delta-r2r3-of-mib-truthvalue-usage-patterns.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5/11-15-1266-01-0000-tutorial-panel-discussion-perspectives-on-ieee-802-11-in-5g.ppt" TargetMode="External"/><Relationship Id="rId23" Type="http://schemas.openxmlformats.org/officeDocument/2006/relationships/hyperlink" Target="https://mentor.ieee.org/802.11/dcn/15/11-15-0355-03-0arc-mib-truthvalue-usage-patterns.docx" TargetMode="External"/><Relationship Id="rId28" Type="http://schemas.openxmlformats.org/officeDocument/2006/relationships/hyperlink" Target="https://mentor.ieee.org/802.11/dcn/15/11-15-0355-03-0arc-mib-truthvalue-usage-patterns.docx" TargetMode="External"/><Relationship Id="rId10" Type="http://schemas.openxmlformats.org/officeDocument/2006/relationships/hyperlink" Target="https://mentor.ieee.org/802.11/dcn/16/11-16-0157-00-0arc-arc-sc-and-joint-meetings-minutes-january-2016.docx" TargetMode="External"/><Relationship Id="rId19" Type="http://schemas.openxmlformats.org/officeDocument/2006/relationships/hyperlink" Target="https://mentor.ieee.org/802.11/dcn/15/11-15-1261-02-0arc-mulicast-performance-optimization-features-overview-for-ietf-nov-2015.pp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16/11-16-0236-00-0arc-arc-sc-agenda-mar-2016.ppt" TargetMode="External"/><Relationship Id="rId14" Type="http://schemas.openxmlformats.org/officeDocument/2006/relationships/hyperlink" Target="https://mentor.ieee.org/802.11/dcn/15/11-15-1133-00-0arc-existing-oam-interface-specifications.pptx" TargetMode="External"/><Relationship Id="rId22" Type="http://schemas.openxmlformats.org/officeDocument/2006/relationships/hyperlink" Target="https://mentor.ieee.org/802.11/dcn/16/11-16-0457-00-0arc-802-11ak-802-1ac-stas-aps-dses-and-convergence-functions.pptx" TargetMode="External"/><Relationship Id="rId27" Type="http://schemas.openxmlformats.org/officeDocument/2006/relationships/hyperlink" Target="https://mentor.ieee.org/802.11/dcn/16/11-16-0457-00-0arc-802-11ak-802-1ac-stas-aps-dses-and-convergence-functions.ppt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AEAAF-BD8C-4020-998F-E221832F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802.11-16/0498r1</vt:lpstr>
    </vt:vector>
  </TitlesOfParts>
  <Company>Some Company</Company>
  <LinksUpToDate>false</LinksUpToDate>
  <CharactersWithSpaces>18923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802.11-16/0498r2</dc:title>
  <dc:subject>Submission</dc:subject>
  <dc:creator>Joseph Levy (InterDigital)</dc:creator>
  <cp:keywords>March 2016</cp:keywords>
  <dc:description>Joseph LEVY (InterDigital)</dc:description>
  <cp:lastModifiedBy>Levy, Joseph S</cp:lastModifiedBy>
  <cp:revision>5</cp:revision>
  <cp:lastPrinted>2016-02-09T23:23:00Z</cp:lastPrinted>
  <dcterms:created xsi:type="dcterms:W3CDTF">2016-03-29T17:11:00Z</dcterms:created>
  <dcterms:modified xsi:type="dcterms:W3CDTF">2016-03-29T17:14:00Z</dcterms:modified>
</cp:coreProperties>
</file>