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4AB874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582"/>
        <w:gridCol w:w="2814"/>
        <w:gridCol w:w="1715"/>
        <w:gridCol w:w="1647"/>
      </w:tblGrid>
      <w:tr w:rsidR="00CA09B2" w14:paraId="0571FED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932150" w14:textId="6685CA21" w:rsidR="00CA09B2" w:rsidRDefault="0019585A" w:rsidP="0019585A">
            <w:pPr>
              <w:pStyle w:val="T2"/>
            </w:pPr>
            <w:r>
              <w:t>SB1 CID9035 CID9038</w:t>
            </w:r>
          </w:p>
        </w:tc>
      </w:tr>
      <w:tr w:rsidR="00CA09B2" w14:paraId="15997B99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14A2C7E" w14:textId="674F77F3" w:rsidR="00CA09B2" w:rsidRDefault="00CA09B2" w:rsidP="00CD33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3359A">
              <w:rPr>
                <w:b w:val="0"/>
                <w:sz w:val="20"/>
              </w:rPr>
              <w:t>201</w:t>
            </w:r>
            <w:r w:rsidR="00CD33B2">
              <w:rPr>
                <w:b w:val="0"/>
                <w:sz w:val="20"/>
              </w:rPr>
              <w:t>6</w:t>
            </w:r>
            <w:r>
              <w:rPr>
                <w:b w:val="0"/>
                <w:sz w:val="20"/>
              </w:rPr>
              <w:t>-</w:t>
            </w:r>
            <w:r w:rsidR="00D247DD">
              <w:rPr>
                <w:b w:val="0"/>
                <w:sz w:val="20"/>
              </w:rPr>
              <w:t>03</w:t>
            </w:r>
            <w:r>
              <w:rPr>
                <w:b w:val="0"/>
                <w:sz w:val="20"/>
              </w:rPr>
              <w:t>-</w:t>
            </w:r>
            <w:r w:rsidR="004628C1">
              <w:rPr>
                <w:b w:val="0"/>
                <w:sz w:val="20"/>
              </w:rPr>
              <w:t>1</w:t>
            </w:r>
            <w:r w:rsidR="00F14E73">
              <w:rPr>
                <w:b w:val="0"/>
                <w:sz w:val="20"/>
              </w:rPr>
              <w:t>7</w:t>
            </w:r>
            <w:bookmarkStart w:id="0" w:name="_GoBack"/>
            <w:bookmarkEnd w:id="0"/>
          </w:p>
        </w:tc>
      </w:tr>
      <w:tr w:rsidR="00CA09B2" w14:paraId="4CE65939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C275B4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D4BC85B" w14:textId="77777777" w:rsidTr="00DB55D1">
        <w:trPr>
          <w:jc w:val="center"/>
        </w:trPr>
        <w:tc>
          <w:tcPr>
            <w:tcW w:w="1818" w:type="dxa"/>
            <w:vAlign w:val="center"/>
          </w:tcPr>
          <w:p w14:paraId="3BF9C35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82" w:type="dxa"/>
            <w:vAlign w:val="center"/>
          </w:tcPr>
          <w:p w14:paraId="77C89096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45FC77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497445E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CAA535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450578EE" w14:textId="77777777" w:rsidTr="00DB55D1">
        <w:trPr>
          <w:jc w:val="center"/>
        </w:trPr>
        <w:tc>
          <w:tcPr>
            <w:tcW w:w="1818" w:type="dxa"/>
            <w:vAlign w:val="center"/>
          </w:tcPr>
          <w:p w14:paraId="5F523B26" w14:textId="77777777" w:rsidR="00CA09B2" w:rsidRDefault="0003359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Matthew Fischer</w:t>
            </w:r>
          </w:p>
        </w:tc>
        <w:tc>
          <w:tcPr>
            <w:tcW w:w="1582" w:type="dxa"/>
            <w:vAlign w:val="center"/>
          </w:tcPr>
          <w:p w14:paraId="70B416D0" w14:textId="77777777" w:rsidR="00CA09B2" w:rsidRDefault="0003359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Broadcom</w:t>
            </w:r>
          </w:p>
        </w:tc>
        <w:tc>
          <w:tcPr>
            <w:tcW w:w="2814" w:type="dxa"/>
            <w:vAlign w:val="center"/>
          </w:tcPr>
          <w:p w14:paraId="47DC2CFD" w14:textId="77777777" w:rsidR="00CA09B2" w:rsidRDefault="0003359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190 </w:t>
            </w:r>
            <w:proofErr w:type="spellStart"/>
            <w:r>
              <w:rPr>
                <w:b w:val="0"/>
                <w:sz w:val="20"/>
              </w:rPr>
              <w:t>Mathilda</w:t>
            </w:r>
            <w:proofErr w:type="spellEnd"/>
            <w:r>
              <w:rPr>
                <w:b w:val="0"/>
                <w:sz w:val="20"/>
              </w:rPr>
              <w:t xml:space="preserve"> Place, Sunnyvale, CA 94086</w:t>
            </w:r>
          </w:p>
        </w:tc>
        <w:tc>
          <w:tcPr>
            <w:tcW w:w="1715" w:type="dxa"/>
            <w:vAlign w:val="center"/>
          </w:tcPr>
          <w:p w14:paraId="64B6B076" w14:textId="77777777" w:rsidR="00CA09B2" w:rsidRDefault="0003359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+1 408 543 3370</w:t>
            </w:r>
          </w:p>
        </w:tc>
        <w:tc>
          <w:tcPr>
            <w:tcW w:w="1647" w:type="dxa"/>
            <w:vAlign w:val="center"/>
          </w:tcPr>
          <w:p w14:paraId="4F9C94CE" w14:textId="77777777" w:rsidR="00CA09B2" w:rsidRDefault="00DD5E1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03359A" w:rsidRPr="00BC17B9">
                <w:rPr>
                  <w:rStyle w:val="Hyperlink"/>
                  <w:b w:val="0"/>
                  <w:sz w:val="16"/>
                </w:rPr>
                <w:t>mfischer@broadcom.com</w:t>
              </w:r>
            </w:hyperlink>
          </w:p>
        </w:tc>
      </w:tr>
      <w:tr w:rsidR="00CA09B2" w14:paraId="680EF782" w14:textId="77777777" w:rsidTr="00DB55D1">
        <w:trPr>
          <w:jc w:val="center"/>
        </w:trPr>
        <w:tc>
          <w:tcPr>
            <w:tcW w:w="1818" w:type="dxa"/>
            <w:vAlign w:val="center"/>
          </w:tcPr>
          <w:p w14:paraId="7DFD10FB" w14:textId="082F72BE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82" w:type="dxa"/>
            <w:vAlign w:val="center"/>
          </w:tcPr>
          <w:p w14:paraId="70817B2C" w14:textId="0E770CB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25F28E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7B1827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FE5A59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813B60" w14:paraId="51EBBAE0" w14:textId="77777777" w:rsidTr="00DB55D1">
        <w:trPr>
          <w:jc w:val="center"/>
        </w:trPr>
        <w:tc>
          <w:tcPr>
            <w:tcW w:w="1818" w:type="dxa"/>
            <w:vAlign w:val="center"/>
          </w:tcPr>
          <w:p w14:paraId="31F8CA1B" w14:textId="1A96E0B0" w:rsidR="00813B60" w:rsidRDefault="00813B6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82" w:type="dxa"/>
            <w:vAlign w:val="center"/>
          </w:tcPr>
          <w:p w14:paraId="306E361E" w14:textId="1F51A796" w:rsidR="00813B60" w:rsidRDefault="00813B6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F1EDB3E" w14:textId="77777777" w:rsidR="00813B60" w:rsidRDefault="00813B6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DCD91CC" w14:textId="77777777" w:rsidR="00813B60" w:rsidRDefault="00813B6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25F0265" w14:textId="77777777" w:rsidR="00813B60" w:rsidRDefault="00813B6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813B60" w14:paraId="18C8F59E" w14:textId="77777777" w:rsidTr="00DB55D1">
        <w:trPr>
          <w:jc w:val="center"/>
        </w:trPr>
        <w:tc>
          <w:tcPr>
            <w:tcW w:w="1818" w:type="dxa"/>
            <w:vAlign w:val="center"/>
          </w:tcPr>
          <w:p w14:paraId="59F09116" w14:textId="2BD09A55" w:rsidR="00813B60" w:rsidRDefault="00813B6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82" w:type="dxa"/>
            <w:vAlign w:val="center"/>
          </w:tcPr>
          <w:p w14:paraId="7CFADDC4" w14:textId="29368672" w:rsidR="00813B60" w:rsidRDefault="00813B6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F1AB42B" w14:textId="77777777" w:rsidR="00813B60" w:rsidRDefault="00813B6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E7EBB25" w14:textId="77777777" w:rsidR="00813B60" w:rsidRDefault="00813B6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EDE7F5D" w14:textId="77777777" w:rsidR="00813B60" w:rsidRDefault="00813B6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213A2C04" w14:textId="77777777" w:rsidR="00CA09B2" w:rsidRDefault="00FB21A5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49D77AC" wp14:editId="3804DC73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3E9679" w14:textId="77777777" w:rsidR="00DD5E1C" w:rsidRDefault="00DD5E1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B7E369A" w14:textId="00182469" w:rsidR="00DD5E1C" w:rsidRDefault="00DD5E1C" w:rsidP="0043588D">
                            <w:r>
                              <w:t>This document proposes a resolution for CID</w:t>
                            </w:r>
                            <w:r w:rsidR="00A83BDE">
                              <w:t xml:space="preserve"> 9035 and 9038 of SB1 on TGah D6.0</w:t>
                            </w:r>
                            <w:r>
                              <w:t>.</w:t>
                            </w:r>
                          </w:p>
                          <w:p w14:paraId="581F493E" w14:textId="78B10E4A" w:rsidR="00DD5E1C" w:rsidRDefault="00DD5E1C" w:rsidP="004358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0C3E9679" w14:textId="77777777" w:rsidR="00DD5E1C" w:rsidRDefault="00DD5E1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B7E369A" w14:textId="00182469" w:rsidR="00DD5E1C" w:rsidRDefault="00DD5E1C" w:rsidP="0043588D">
                      <w:r>
                        <w:t>This document proposes a resolution for CID</w:t>
                      </w:r>
                      <w:r w:rsidR="00A83BDE">
                        <w:t xml:space="preserve"> 9035 and 9038 of SB1 on TGah D6.0</w:t>
                      </w:r>
                      <w:r>
                        <w:t>.</w:t>
                      </w:r>
                    </w:p>
                    <w:p w14:paraId="581F493E" w14:textId="78B10E4A" w:rsidR="00DD5E1C" w:rsidRDefault="00DD5E1C" w:rsidP="0043588D"/>
                  </w:txbxContent>
                </v:textbox>
              </v:shape>
            </w:pict>
          </mc:Fallback>
        </mc:AlternateContent>
      </w:r>
    </w:p>
    <w:p w14:paraId="4FB75D9C" w14:textId="77777777" w:rsidR="00CA09B2" w:rsidRDefault="00CA09B2" w:rsidP="0003359A">
      <w:r>
        <w:br w:type="page"/>
      </w:r>
    </w:p>
    <w:p w14:paraId="488F0070" w14:textId="77777777" w:rsidR="0003359A" w:rsidRDefault="0003359A"/>
    <w:p w14:paraId="682C1036" w14:textId="77777777" w:rsidR="00707353" w:rsidRPr="003508A9" w:rsidRDefault="00707353" w:rsidP="0003402B">
      <w:pPr>
        <w:outlineLvl w:val="0"/>
        <w:rPr>
          <w:b/>
          <w:sz w:val="40"/>
          <w:u w:val="single"/>
        </w:rPr>
      </w:pPr>
      <w:r w:rsidRPr="003508A9">
        <w:rPr>
          <w:b/>
          <w:sz w:val="40"/>
          <w:u w:val="single"/>
        </w:rPr>
        <w:t>REVISION NOTES:</w:t>
      </w:r>
    </w:p>
    <w:p w14:paraId="7D76CCD8" w14:textId="77777777" w:rsidR="00707353" w:rsidRDefault="00707353" w:rsidP="00707353">
      <w:pPr>
        <w:rPr>
          <w:sz w:val="24"/>
        </w:rPr>
      </w:pPr>
    </w:p>
    <w:p w14:paraId="052543CD" w14:textId="77777777" w:rsidR="000467A2" w:rsidRPr="00912A14" w:rsidRDefault="000467A2" w:rsidP="006E621A"/>
    <w:p w14:paraId="0500AC89" w14:textId="77777777" w:rsidR="00CD33B2" w:rsidRDefault="006E621A" w:rsidP="00F81E85">
      <w:pPr>
        <w:ind w:left="720" w:hanging="720"/>
      </w:pPr>
      <w:r w:rsidRPr="00912A14">
        <w:t>R</w:t>
      </w:r>
      <w:r w:rsidR="00CD33B2">
        <w:t>0</w:t>
      </w:r>
      <w:r w:rsidRPr="00912A14">
        <w:t xml:space="preserve">: </w:t>
      </w:r>
      <w:r w:rsidR="00F81E85" w:rsidRPr="00912A14">
        <w:tab/>
      </w:r>
      <w:r w:rsidR="00CD33B2">
        <w:t>initial</w:t>
      </w:r>
    </w:p>
    <w:p w14:paraId="2509871E" w14:textId="48F4D9D1" w:rsidR="000467A2" w:rsidRPr="00912A14" w:rsidRDefault="000467A2" w:rsidP="00F81E85"/>
    <w:p w14:paraId="09F662CE" w14:textId="77777777" w:rsidR="000467A2" w:rsidRDefault="000467A2" w:rsidP="00707353">
      <w:pPr>
        <w:rPr>
          <w:sz w:val="28"/>
        </w:rPr>
      </w:pPr>
    </w:p>
    <w:p w14:paraId="4A46F3B2" w14:textId="77777777" w:rsidR="00D30328" w:rsidRDefault="00D30328" w:rsidP="00707353">
      <w:pPr>
        <w:rPr>
          <w:sz w:val="28"/>
        </w:rPr>
      </w:pPr>
    </w:p>
    <w:p w14:paraId="69B5C0F4" w14:textId="77777777" w:rsidR="00707353" w:rsidRDefault="00707353" w:rsidP="0003402B">
      <w:pPr>
        <w:outlineLvl w:val="0"/>
        <w:rPr>
          <w:rFonts w:eastAsia="Malgun Gothic"/>
        </w:rPr>
      </w:pPr>
      <w:r>
        <w:rPr>
          <w:rFonts w:eastAsia="Malgun Gothic"/>
        </w:rPr>
        <w:t>Interpretation of a Motion to Adopt</w:t>
      </w:r>
    </w:p>
    <w:p w14:paraId="7CB8429A" w14:textId="77777777" w:rsidR="00707353" w:rsidRDefault="00707353" w:rsidP="00707353">
      <w:pPr>
        <w:rPr>
          <w:rFonts w:eastAsia="Malgun Gothic"/>
          <w:lang w:eastAsia="ko-KR"/>
        </w:rPr>
      </w:pPr>
    </w:p>
    <w:p w14:paraId="43E018B6" w14:textId="77777777" w:rsidR="00707353" w:rsidRDefault="00707353" w:rsidP="00707353">
      <w:pPr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="00FC4821">
        <w:rPr>
          <w:rFonts w:eastAsia="Malgun Gothic"/>
          <w:lang w:eastAsia="ko-KR"/>
        </w:rPr>
        <w:t>TGmc</w:t>
      </w:r>
      <w:proofErr w:type="spellEnd"/>
      <w:r>
        <w:rPr>
          <w:rFonts w:eastAsia="Malgun Gothic"/>
          <w:lang w:eastAsia="ko-KR"/>
        </w:rPr>
        <w:t xml:space="preserve"> Draft.  This introduction is not part of the adopted material.</w:t>
      </w:r>
    </w:p>
    <w:p w14:paraId="0720E73F" w14:textId="77777777" w:rsidR="00707353" w:rsidRDefault="00707353" w:rsidP="00707353">
      <w:pPr>
        <w:rPr>
          <w:rFonts w:eastAsia="Malgun Gothic"/>
          <w:lang w:eastAsia="ko-KR"/>
        </w:rPr>
      </w:pPr>
    </w:p>
    <w:p w14:paraId="1454094C" w14:textId="2B076A2B" w:rsidR="00707353" w:rsidRDefault="00707353" w:rsidP="00707353">
      <w:pPr>
        <w:rPr>
          <w:rFonts w:eastAsia="Malgun Gothic"/>
          <w:b/>
          <w:bCs/>
          <w:i/>
          <w:iCs/>
          <w:lang w:eastAsia="ko-KR"/>
        </w:rPr>
      </w:pPr>
      <w:r>
        <w:rPr>
          <w:rFonts w:eastAsia="Malgun Gothic"/>
          <w:b/>
          <w:bCs/>
          <w:i/>
          <w:iCs/>
          <w:lang w:eastAsia="ko-KR"/>
        </w:rPr>
        <w:t xml:space="preserve">Editing instructions formatted like this are intended to be copied into the </w:t>
      </w:r>
      <w:r w:rsidR="00FC4821">
        <w:rPr>
          <w:rFonts w:eastAsia="Malgun Gothic"/>
          <w:b/>
          <w:bCs/>
          <w:i/>
          <w:iCs/>
          <w:lang w:eastAsia="ko-KR"/>
        </w:rPr>
        <w:t>TG</w:t>
      </w:r>
      <w:r w:rsidR="00A83BDE">
        <w:rPr>
          <w:rFonts w:eastAsia="Malgun Gothic"/>
          <w:b/>
          <w:bCs/>
          <w:i/>
          <w:iCs/>
          <w:lang w:eastAsia="ko-KR"/>
        </w:rPr>
        <w:t>ah</w:t>
      </w:r>
      <w:r>
        <w:rPr>
          <w:rFonts w:eastAsia="Malgun Gothic"/>
          <w:b/>
          <w:bCs/>
          <w:i/>
          <w:iCs/>
          <w:lang w:eastAsia="ko-KR"/>
        </w:rPr>
        <w:t xml:space="preserve"> Draft (i.e. they are instructions to the </w:t>
      </w:r>
      <w:r w:rsidR="00A83BDE">
        <w:rPr>
          <w:rFonts w:eastAsia="Malgun Gothic"/>
          <w:b/>
          <w:bCs/>
          <w:i/>
          <w:iCs/>
          <w:lang w:eastAsia="ko-KR"/>
        </w:rPr>
        <w:t>TGah</w:t>
      </w:r>
      <w:r>
        <w:rPr>
          <w:rFonts w:eastAsia="Malgun Gothic"/>
          <w:b/>
          <w:bCs/>
          <w:i/>
          <w:iCs/>
          <w:lang w:eastAsia="ko-KR"/>
        </w:rPr>
        <w:t xml:space="preserve"> editor on how to merge the text with the baseline documents).</w:t>
      </w:r>
    </w:p>
    <w:p w14:paraId="76F55EEE" w14:textId="77777777" w:rsidR="00707353" w:rsidRDefault="00707353" w:rsidP="00707353">
      <w:pPr>
        <w:rPr>
          <w:rFonts w:eastAsia="Malgun Gothic"/>
          <w:lang w:eastAsia="ko-KR"/>
        </w:rPr>
      </w:pPr>
    </w:p>
    <w:p w14:paraId="3E47C4C0" w14:textId="21EA3383" w:rsidR="00707353" w:rsidRDefault="00FC4821" w:rsidP="00707353">
      <w:pPr>
        <w:rPr>
          <w:rFonts w:eastAsia="Malgun Gothic"/>
          <w:b/>
          <w:bCs/>
          <w:i/>
          <w:iCs/>
          <w:lang w:eastAsia="ko-KR"/>
        </w:rPr>
      </w:pPr>
      <w:r>
        <w:rPr>
          <w:rFonts w:eastAsia="Malgun Gothic"/>
          <w:b/>
          <w:bCs/>
          <w:i/>
          <w:iCs/>
          <w:lang w:eastAsia="ko-KR"/>
        </w:rPr>
        <w:t>TG</w:t>
      </w:r>
      <w:r w:rsidR="00A83BDE">
        <w:rPr>
          <w:rFonts w:eastAsia="Malgun Gothic"/>
          <w:b/>
          <w:bCs/>
          <w:i/>
          <w:iCs/>
          <w:lang w:eastAsia="ko-KR"/>
        </w:rPr>
        <w:t>ah</w:t>
      </w:r>
      <w:r w:rsidR="00707353">
        <w:rPr>
          <w:rFonts w:eastAsia="Malgun Gothic"/>
          <w:b/>
          <w:bCs/>
          <w:i/>
          <w:iCs/>
          <w:lang w:eastAsia="ko-KR"/>
        </w:rPr>
        <w:t xml:space="preserve"> Editor: Editing instructions preceded by “Instruction to Editor” are instructions to the </w:t>
      </w:r>
      <w:r>
        <w:rPr>
          <w:rFonts w:eastAsia="Malgun Gothic"/>
          <w:b/>
          <w:bCs/>
          <w:i/>
          <w:iCs/>
          <w:lang w:eastAsia="ko-KR"/>
        </w:rPr>
        <w:t>TG</w:t>
      </w:r>
      <w:r w:rsidR="00A83BDE">
        <w:rPr>
          <w:rFonts w:eastAsia="Malgun Gothic"/>
          <w:b/>
          <w:bCs/>
          <w:i/>
          <w:iCs/>
          <w:lang w:eastAsia="ko-KR"/>
        </w:rPr>
        <w:t>ah</w:t>
      </w:r>
      <w:r w:rsidR="00707353">
        <w:rPr>
          <w:rFonts w:eastAsia="Malgun Gothic"/>
          <w:b/>
          <w:bCs/>
          <w:i/>
          <w:iCs/>
          <w:lang w:eastAsia="ko-KR"/>
        </w:rPr>
        <w:t xml:space="preserve"> editor to modify existing material in the </w:t>
      </w:r>
      <w:r>
        <w:rPr>
          <w:rFonts w:eastAsia="Malgun Gothic"/>
          <w:b/>
          <w:bCs/>
          <w:i/>
          <w:iCs/>
          <w:lang w:eastAsia="ko-KR"/>
        </w:rPr>
        <w:t>TG</w:t>
      </w:r>
      <w:r w:rsidR="00A83BDE">
        <w:rPr>
          <w:rFonts w:eastAsia="Malgun Gothic"/>
          <w:b/>
          <w:bCs/>
          <w:i/>
          <w:iCs/>
          <w:lang w:eastAsia="ko-KR"/>
        </w:rPr>
        <w:t>ah</w:t>
      </w:r>
      <w:r w:rsidR="00707353">
        <w:rPr>
          <w:rFonts w:eastAsia="Malgun Gothic"/>
          <w:b/>
          <w:bCs/>
          <w:i/>
          <w:iCs/>
          <w:lang w:eastAsia="ko-KR"/>
        </w:rPr>
        <w:t xml:space="preserve"> draft.  As a result of adopting the changes, the </w:t>
      </w:r>
      <w:r>
        <w:rPr>
          <w:rFonts w:eastAsia="Malgun Gothic"/>
          <w:b/>
          <w:bCs/>
          <w:i/>
          <w:iCs/>
          <w:lang w:eastAsia="ko-KR"/>
        </w:rPr>
        <w:t>TG</w:t>
      </w:r>
      <w:r w:rsidR="00A83BDE">
        <w:rPr>
          <w:rFonts w:eastAsia="Malgun Gothic"/>
          <w:b/>
          <w:bCs/>
          <w:i/>
          <w:iCs/>
          <w:lang w:eastAsia="ko-KR"/>
        </w:rPr>
        <w:t>ah</w:t>
      </w:r>
      <w:r w:rsidR="00707353">
        <w:rPr>
          <w:rFonts w:eastAsia="Malgun Gothic"/>
          <w:b/>
          <w:bCs/>
          <w:i/>
          <w:iCs/>
          <w:lang w:eastAsia="ko-KR"/>
        </w:rPr>
        <w:t xml:space="preserve"> editor will execute the instructions rather than copy them to the </w:t>
      </w:r>
      <w:r>
        <w:rPr>
          <w:rFonts w:eastAsia="Malgun Gothic"/>
          <w:b/>
          <w:bCs/>
          <w:i/>
          <w:iCs/>
          <w:lang w:eastAsia="ko-KR"/>
        </w:rPr>
        <w:t>TG</w:t>
      </w:r>
      <w:r w:rsidR="00A83BDE">
        <w:rPr>
          <w:rFonts w:eastAsia="Malgun Gothic"/>
          <w:b/>
          <w:bCs/>
          <w:i/>
          <w:iCs/>
          <w:lang w:eastAsia="ko-KR"/>
        </w:rPr>
        <w:t>ah</w:t>
      </w:r>
      <w:r w:rsidR="00707353">
        <w:rPr>
          <w:rFonts w:eastAsia="Malgun Gothic"/>
          <w:b/>
          <w:bCs/>
          <w:i/>
          <w:iCs/>
          <w:lang w:eastAsia="ko-KR"/>
        </w:rPr>
        <w:t xml:space="preserve"> Draft.</w:t>
      </w:r>
    </w:p>
    <w:p w14:paraId="6253CFFE" w14:textId="77777777" w:rsidR="00707353" w:rsidRDefault="00707353" w:rsidP="00707353">
      <w:pPr>
        <w:pStyle w:val="T1"/>
        <w:spacing w:after="120"/>
        <w:jc w:val="left"/>
        <w:rPr>
          <w:b w:val="0"/>
          <w:sz w:val="22"/>
          <w:szCs w:val="22"/>
        </w:rPr>
      </w:pPr>
    </w:p>
    <w:p w14:paraId="445F1FBC" w14:textId="77777777" w:rsidR="00707353" w:rsidRDefault="00707353" w:rsidP="00707353">
      <w:pPr>
        <w:rPr>
          <w:sz w:val="24"/>
        </w:rPr>
      </w:pPr>
    </w:p>
    <w:p w14:paraId="10514EAF" w14:textId="77777777" w:rsidR="00707353" w:rsidRPr="00762366" w:rsidRDefault="00707353" w:rsidP="0003402B">
      <w:pPr>
        <w:outlineLvl w:val="0"/>
        <w:rPr>
          <w:b/>
          <w:sz w:val="48"/>
          <w:u w:val="single"/>
        </w:rPr>
      </w:pPr>
      <w:r>
        <w:rPr>
          <w:b/>
          <w:sz w:val="48"/>
          <w:u w:val="single"/>
        </w:rPr>
        <w:t>CID LIST</w:t>
      </w:r>
      <w:r w:rsidRPr="00762366">
        <w:rPr>
          <w:b/>
          <w:sz w:val="48"/>
          <w:u w:val="single"/>
        </w:rPr>
        <w:t>:</w:t>
      </w:r>
    </w:p>
    <w:p w14:paraId="1A444BD2" w14:textId="77777777" w:rsidR="00707353" w:rsidRDefault="00707353" w:rsidP="00707353">
      <w:pPr>
        <w:rPr>
          <w:sz w:val="24"/>
        </w:rPr>
      </w:pPr>
    </w:p>
    <w:p w14:paraId="491D6C43" w14:textId="77777777" w:rsidR="00707353" w:rsidRDefault="00707353" w:rsidP="00707353">
      <w:pPr>
        <w:rPr>
          <w:sz w:val="24"/>
        </w:rPr>
      </w:pPr>
    </w:p>
    <w:tbl>
      <w:tblPr>
        <w:tblStyle w:val="TableGrid"/>
        <w:tblW w:w="9558" w:type="dxa"/>
        <w:tblLayout w:type="fixed"/>
        <w:tblLook w:val="04A0" w:firstRow="1" w:lastRow="0" w:firstColumn="1" w:lastColumn="0" w:noHBand="0" w:noVBand="1"/>
      </w:tblPr>
      <w:tblGrid>
        <w:gridCol w:w="661"/>
        <w:gridCol w:w="887"/>
        <w:gridCol w:w="919"/>
        <w:gridCol w:w="971"/>
        <w:gridCol w:w="1980"/>
        <w:gridCol w:w="2070"/>
        <w:gridCol w:w="2070"/>
      </w:tblGrid>
      <w:tr w:rsidR="00093E0D" w:rsidRPr="009806F2" w14:paraId="7D063DA5" w14:textId="64DCDCAB" w:rsidTr="00CD33B2">
        <w:trPr>
          <w:trHeight w:val="3215"/>
        </w:trPr>
        <w:tc>
          <w:tcPr>
            <w:tcW w:w="661" w:type="dxa"/>
          </w:tcPr>
          <w:p w14:paraId="08CF304B" w14:textId="5AFCC4B4" w:rsidR="00093E0D" w:rsidRPr="009806F2" w:rsidRDefault="00093E0D" w:rsidP="00CC793B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9035</w:t>
            </w:r>
          </w:p>
        </w:tc>
        <w:tc>
          <w:tcPr>
            <w:tcW w:w="887" w:type="dxa"/>
          </w:tcPr>
          <w:p w14:paraId="0F7C5A95" w14:textId="2B551D45" w:rsidR="00093E0D" w:rsidRPr="009806F2" w:rsidRDefault="00093E0D" w:rsidP="00E54F4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Alfred Asterjadhi</w:t>
            </w:r>
          </w:p>
        </w:tc>
        <w:tc>
          <w:tcPr>
            <w:tcW w:w="919" w:type="dxa"/>
          </w:tcPr>
          <w:p w14:paraId="30ABB57C" w14:textId="79B3CA03" w:rsidR="00093E0D" w:rsidRPr="009806F2" w:rsidRDefault="00093E0D" w:rsidP="001958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91.26</w:t>
            </w:r>
          </w:p>
        </w:tc>
        <w:tc>
          <w:tcPr>
            <w:tcW w:w="971" w:type="dxa"/>
          </w:tcPr>
          <w:p w14:paraId="2534F697" w14:textId="7DFEBAC9" w:rsidR="00093E0D" w:rsidRPr="009806F2" w:rsidRDefault="00093E0D" w:rsidP="004628C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9.3.1.1</w:t>
            </w:r>
          </w:p>
        </w:tc>
        <w:tc>
          <w:tcPr>
            <w:tcW w:w="1980" w:type="dxa"/>
          </w:tcPr>
          <w:p w14:paraId="7BE4B879" w14:textId="3BB14E09" w:rsidR="00093E0D" w:rsidRPr="009806F2" w:rsidRDefault="00093E0D" w:rsidP="006F5DB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The "Next TWT Info Present field" is using the location that was </w:t>
            </w:r>
            <w:proofErr w:type="spellStart"/>
            <w:r>
              <w:rPr>
                <w:rFonts w:ascii="Arial" w:hAnsi="Arial" w:cs="Arial"/>
              </w:rPr>
              <w:t>signaling</w:t>
            </w:r>
            <w:proofErr w:type="spellEnd"/>
            <w:r>
              <w:rPr>
                <w:rFonts w:ascii="Arial" w:hAnsi="Arial" w:cs="Arial"/>
              </w:rPr>
              <w:t xml:space="preserve"> "Power Management" for a non-AP STA. Since this is overloaded then non-AP STA transmitting this frame cannot indicate a PM switch. Instead of having this PM limitation suggest using B15 for Next TWT Info Present and leave B12 as PM.</w:t>
            </w:r>
          </w:p>
        </w:tc>
        <w:tc>
          <w:tcPr>
            <w:tcW w:w="2070" w:type="dxa"/>
          </w:tcPr>
          <w:p w14:paraId="1085EDF3" w14:textId="40C27F99" w:rsidR="00093E0D" w:rsidRPr="009806F2" w:rsidRDefault="00093E0D" w:rsidP="00CD33B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Replace "Next TWT Info Present" with "Power Management" and "Reserved" with Next TWT Info Present". Same consideration for STACK/BAT in 9.8.4.1.</w:t>
            </w:r>
          </w:p>
        </w:tc>
        <w:tc>
          <w:tcPr>
            <w:tcW w:w="2070" w:type="dxa"/>
          </w:tcPr>
          <w:p w14:paraId="080A73E7" w14:textId="5680AF90" w:rsidR="00093E0D" w:rsidRDefault="00093E0D" w:rsidP="00093E0D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Revised –</w:t>
            </w:r>
            <w:r w:rsidR="00A83BDE">
              <w:rPr>
                <w:rFonts w:ascii="Arial" w:hAnsi="Arial" w:cs="Arial"/>
                <w:color w:val="000000"/>
              </w:rPr>
              <w:t xml:space="preserve"> the</w:t>
            </w:r>
            <w:r>
              <w:rPr>
                <w:rFonts w:ascii="Arial" w:hAnsi="Arial" w:cs="Arial"/>
                <w:color w:val="000000"/>
              </w:rPr>
              <w:t xml:space="preserve"> TGah editor shall</w:t>
            </w:r>
            <w:r w:rsidR="00DD5E1C">
              <w:rPr>
                <w:rFonts w:ascii="Arial" w:hAnsi="Arial" w:cs="Arial"/>
              </w:rPr>
              <w:t xml:space="preserve"> replace "Next TWT Info Present" with "Power Management" and "Reserved" with Next TWT Info Present". Same consideration for STACK/BAT in 9.8.4.1.</w:t>
            </w:r>
          </w:p>
        </w:tc>
      </w:tr>
      <w:tr w:rsidR="00093E0D" w:rsidRPr="009806F2" w14:paraId="0BA6E1EF" w14:textId="77777777" w:rsidTr="002D5C7E">
        <w:trPr>
          <w:trHeight w:val="2414"/>
        </w:trPr>
        <w:tc>
          <w:tcPr>
            <w:tcW w:w="661" w:type="dxa"/>
          </w:tcPr>
          <w:p w14:paraId="56B5A57C" w14:textId="2EA22644" w:rsidR="00093E0D" w:rsidRDefault="00093E0D" w:rsidP="00CC793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9038</w:t>
            </w:r>
          </w:p>
        </w:tc>
        <w:tc>
          <w:tcPr>
            <w:tcW w:w="887" w:type="dxa"/>
          </w:tcPr>
          <w:p w14:paraId="119A7D1C" w14:textId="798B6EC9" w:rsidR="00093E0D" w:rsidRDefault="00093E0D" w:rsidP="00E54F4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Alfred Asterjadhi</w:t>
            </w:r>
          </w:p>
        </w:tc>
        <w:tc>
          <w:tcPr>
            <w:tcW w:w="919" w:type="dxa"/>
          </w:tcPr>
          <w:p w14:paraId="6EBE66B2" w14:textId="70980397" w:rsidR="00093E0D" w:rsidRDefault="00093E0D" w:rsidP="00B0714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154.52</w:t>
            </w:r>
          </w:p>
        </w:tc>
        <w:tc>
          <w:tcPr>
            <w:tcW w:w="971" w:type="dxa"/>
          </w:tcPr>
          <w:p w14:paraId="1976BE77" w14:textId="2135FA45" w:rsidR="00093E0D" w:rsidRDefault="00093E0D" w:rsidP="004628C1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9.4.2.196</w:t>
            </w:r>
          </w:p>
        </w:tc>
        <w:tc>
          <w:tcPr>
            <w:tcW w:w="1980" w:type="dxa"/>
          </w:tcPr>
          <w:p w14:paraId="7B75A22F" w14:textId="74D7A8AB" w:rsidR="00093E0D" w:rsidRDefault="00093E0D" w:rsidP="004628C1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Two issues, one obvious and the other one as well.</w:t>
            </w:r>
          </w:p>
        </w:tc>
        <w:tc>
          <w:tcPr>
            <w:tcW w:w="2070" w:type="dxa"/>
          </w:tcPr>
          <w:p w14:paraId="6ADBE5CC" w14:textId="7C87BFF6" w:rsidR="00093E0D" w:rsidRDefault="00093E0D" w:rsidP="00CD33B2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Issue 1: "shall" cannot be used in this </w:t>
            </w:r>
            <w:proofErr w:type="spellStart"/>
            <w:r>
              <w:rPr>
                <w:rFonts w:ascii="Arial" w:hAnsi="Arial" w:cs="Arial"/>
              </w:rPr>
              <w:t>subclause</w:t>
            </w:r>
            <w:proofErr w:type="spellEnd"/>
            <w:r>
              <w:rPr>
                <w:rFonts w:ascii="Arial" w:hAnsi="Arial" w:cs="Arial"/>
              </w:rPr>
              <w:t xml:space="preserve"> so maybe replace by will. Issue 2 that can </w:t>
            </w:r>
            <w:proofErr w:type="spellStart"/>
            <w:r>
              <w:rPr>
                <w:rFonts w:ascii="Arial" w:hAnsi="Arial" w:cs="Arial"/>
              </w:rPr>
              <w:t>supercede</w:t>
            </w:r>
            <w:proofErr w:type="spellEnd"/>
            <w:r>
              <w:rPr>
                <w:rFonts w:ascii="Arial" w:hAnsi="Arial" w:cs="Arial"/>
              </w:rPr>
              <w:t xml:space="preserve"> the first one. This sentence was added because of a comment stating that AP cannot send PS-</w:t>
            </w:r>
            <w:proofErr w:type="gramStart"/>
            <w:r>
              <w:rPr>
                <w:rFonts w:ascii="Arial" w:hAnsi="Arial" w:cs="Arial"/>
              </w:rPr>
              <w:lastRenderedPageBreak/>
              <w:t>Polls,</w:t>
            </w:r>
            <w:proofErr w:type="gramEnd"/>
            <w:r>
              <w:rPr>
                <w:rFonts w:ascii="Arial" w:hAnsi="Arial" w:cs="Arial"/>
              </w:rPr>
              <w:t xml:space="preserve"> as such it cannot ask for an announced TWT, limiting its </w:t>
            </w:r>
            <w:proofErr w:type="spellStart"/>
            <w:r>
              <w:rPr>
                <w:rFonts w:ascii="Arial" w:hAnsi="Arial" w:cs="Arial"/>
              </w:rPr>
              <w:t>behavior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gramStart"/>
            <w:r>
              <w:rPr>
                <w:rFonts w:ascii="Arial" w:hAnsi="Arial" w:cs="Arial"/>
              </w:rPr>
              <w:t>instead</w:t>
            </w:r>
            <w:proofErr w:type="gramEnd"/>
            <w:r>
              <w:rPr>
                <w:rFonts w:ascii="Arial" w:hAnsi="Arial" w:cs="Arial"/>
              </w:rPr>
              <w:t xml:space="preserve"> of that why not simply say that an AP simply sends trigger frames, and not PS-Polls?</w:t>
            </w:r>
          </w:p>
        </w:tc>
        <w:tc>
          <w:tcPr>
            <w:tcW w:w="2070" w:type="dxa"/>
          </w:tcPr>
          <w:p w14:paraId="110BC590" w14:textId="46FE7747" w:rsidR="00093E0D" w:rsidRPr="0061507F" w:rsidRDefault="00093E0D" w:rsidP="0061507F">
            <w:pPr>
              <w:pStyle w:val="SP91106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07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Revised – </w:t>
            </w:r>
            <w:r w:rsidR="0061507F">
              <w:rPr>
                <w:rFonts w:ascii="Arial" w:hAnsi="Arial" w:cs="Arial"/>
                <w:color w:val="000000"/>
                <w:sz w:val="20"/>
                <w:szCs w:val="20"/>
              </w:rPr>
              <w:t xml:space="preserve">in </w:t>
            </w:r>
            <w:proofErr w:type="spellStart"/>
            <w:r w:rsidR="0061507F">
              <w:rPr>
                <w:rFonts w:ascii="Arial" w:hAnsi="Arial" w:cs="Arial"/>
                <w:color w:val="000000"/>
                <w:sz w:val="20"/>
                <w:szCs w:val="20"/>
              </w:rPr>
              <w:t>subclause</w:t>
            </w:r>
            <w:proofErr w:type="spellEnd"/>
            <w:r w:rsidR="0061507F">
              <w:rPr>
                <w:rFonts w:ascii="Arial" w:hAnsi="Arial" w:cs="Arial"/>
                <w:color w:val="000000"/>
                <w:sz w:val="20"/>
                <w:szCs w:val="20"/>
              </w:rPr>
              <w:t xml:space="preserve"> 9.4.2.196 TWT element, </w:t>
            </w:r>
            <w:r w:rsidRPr="0061507F">
              <w:rPr>
                <w:rFonts w:ascii="Arial" w:hAnsi="Arial" w:cs="Arial"/>
                <w:color w:val="000000"/>
                <w:sz w:val="20"/>
                <w:szCs w:val="20"/>
              </w:rPr>
              <w:t>TGah editor shall</w:t>
            </w:r>
            <w:r w:rsidR="00B13604" w:rsidRPr="0061507F">
              <w:rPr>
                <w:rFonts w:ascii="Arial" w:hAnsi="Arial" w:cs="Arial"/>
                <w:color w:val="000000"/>
                <w:sz w:val="20"/>
                <w:szCs w:val="20"/>
              </w:rPr>
              <w:t xml:space="preserve"> delete the sentence “</w:t>
            </w:r>
            <w:r w:rsidR="00B13604" w:rsidRPr="0061507F">
              <w:rPr>
                <w:rStyle w:val="SC9192528"/>
                <w:rFonts w:ascii="Arial" w:hAnsi="Arial" w:cs="Arial"/>
              </w:rPr>
              <w:t>A TWT requesting STA, which is an AP shall set the value of the Flow Type subfield to 1.</w:t>
            </w:r>
            <w:r w:rsidR="00B13604" w:rsidRPr="0061507F">
              <w:rPr>
                <w:rStyle w:val="SC9192528"/>
                <w:rFonts w:ascii="Arial" w:hAnsi="Arial" w:cs="Arial"/>
              </w:rPr>
              <w:t xml:space="preserve">” </w:t>
            </w:r>
            <w:r w:rsidR="0061507F">
              <w:rPr>
                <w:rStyle w:val="SC9192528"/>
                <w:rFonts w:ascii="Arial" w:hAnsi="Arial" w:cs="Arial"/>
              </w:rPr>
              <w:t>a</w:t>
            </w:r>
            <w:r w:rsidR="00B13604" w:rsidRPr="0061507F">
              <w:rPr>
                <w:rStyle w:val="SC9192528"/>
                <w:rFonts w:ascii="Arial" w:hAnsi="Arial" w:cs="Arial"/>
              </w:rPr>
              <w:t xml:space="preserve">nd </w:t>
            </w:r>
            <w:r w:rsidR="0061507F">
              <w:rPr>
                <w:rStyle w:val="SC9192528"/>
                <w:rFonts w:ascii="Arial" w:hAnsi="Arial" w:cs="Arial"/>
              </w:rPr>
              <w:t xml:space="preserve">after the second to </w:t>
            </w:r>
            <w:r w:rsidR="0061507F">
              <w:rPr>
                <w:rStyle w:val="SC9192528"/>
                <w:rFonts w:ascii="Arial" w:hAnsi="Arial" w:cs="Arial"/>
              </w:rPr>
              <w:lastRenderedPageBreak/>
              <w:t xml:space="preserve">last paragraph of 10.44.1 TWT overview, the TGah editor shall </w:t>
            </w:r>
            <w:r w:rsidR="00B13604" w:rsidRPr="0061507F">
              <w:rPr>
                <w:rFonts w:ascii="Arial" w:hAnsi="Arial" w:cs="Arial"/>
                <w:color w:val="000000"/>
                <w:sz w:val="20"/>
                <w:szCs w:val="20"/>
              </w:rPr>
              <w:t>add a note with the following text: “</w:t>
            </w:r>
            <w:r w:rsidR="0061507F">
              <w:rPr>
                <w:rFonts w:ascii="Arial" w:hAnsi="Arial" w:cs="Arial"/>
                <w:color w:val="000000"/>
                <w:sz w:val="20"/>
                <w:szCs w:val="20"/>
              </w:rPr>
              <w:t xml:space="preserve">NOTE - </w:t>
            </w:r>
            <w:r w:rsidR="00B13604" w:rsidRPr="0061507F">
              <w:rPr>
                <w:rFonts w:ascii="Arial" w:hAnsi="Arial" w:cs="Arial"/>
                <w:color w:val="000000"/>
                <w:sz w:val="20"/>
                <w:szCs w:val="20"/>
              </w:rPr>
              <w:t>A TWT requesting STA that is an AP does not send PS-Poll frames, but it can send APSD trigger frames.”</w:t>
            </w:r>
          </w:p>
        </w:tc>
      </w:tr>
    </w:tbl>
    <w:p w14:paraId="502ACD43" w14:textId="77777777" w:rsidR="0003359A" w:rsidRDefault="0003359A">
      <w:pPr>
        <w:rPr>
          <w:sz w:val="24"/>
        </w:rPr>
      </w:pPr>
    </w:p>
    <w:p w14:paraId="6E7C7B0D" w14:textId="77777777" w:rsidR="00D30328" w:rsidRDefault="00D30328">
      <w:pPr>
        <w:rPr>
          <w:sz w:val="24"/>
        </w:rPr>
      </w:pPr>
    </w:p>
    <w:p w14:paraId="50ABC44F" w14:textId="77777777" w:rsidR="00D30328" w:rsidRDefault="00D30328">
      <w:pPr>
        <w:rPr>
          <w:sz w:val="24"/>
        </w:rPr>
      </w:pPr>
    </w:p>
    <w:p w14:paraId="19C5E3DE" w14:textId="77777777" w:rsidR="00F43E74" w:rsidRPr="00F43E74" w:rsidRDefault="00F43E74" w:rsidP="0003402B">
      <w:pPr>
        <w:outlineLvl w:val="0"/>
        <w:rPr>
          <w:b/>
          <w:sz w:val="40"/>
          <w:u w:val="single"/>
        </w:rPr>
      </w:pPr>
      <w:r w:rsidRPr="00F43E74">
        <w:rPr>
          <w:b/>
          <w:sz w:val="40"/>
          <w:u w:val="single"/>
        </w:rPr>
        <w:t>Discussion:</w:t>
      </w:r>
    </w:p>
    <w:p w14:paraId="57C36EE6" w14:textId="77777777" w:rsidR="00F43E74" w:rsidRPr="00F32443" w:rsidRDefault="00F43E74"/>
    <w:p w14:paraId="7F8250AE" w14:textId="41868480" w:rsidR="00DF48E6" w:rsidRDefault="0061507F">
      <w:proofErr w:type="gramStart"/>
      <w:r>
        <w:t>None.</w:t>
      </w:r>
      <w:proofErr w:type="gramEnd"/>
    </w:p>
    <w:p w14:paraId="559079FF" w14:textId="77777777" w:rsidR="00CD33B2" w:rsidRPr="00F32443" w:rsidRDefault="00CD33B2"/>
    <w:p w14:paraId="494A76C4" w14:textId="77777777" w:rsidR="00707353" w:rsidRDefault="00707353" w:rsidP="0003402B">
      <w:pPr>
        <w:outlineLvl w:val="0"/>
        <w:rPr>
          <w:b/>
          <w:sz w:val="48"/>
          <w:u w:val="single"/>
        </w:rPr>
      </w:pPr>
      <w:r>
        <w:rPr>
          <w:b/>
          <w:sz w:val="48"/>
          <w:u w:val="single"/>
        </w:rPr>
        <w:t>Proposed changes</w:t>
      </w:r>
    </w:p>
    <w:p w14:paraId="48BB2175" w14:textId="77777777" w:rsidR="00F43E74" w:rsidRPr="00707353" w:rsidRDefault="00F43E74" w:rsidP="00F43E74">
      <w:pPr>
        <w:rPr>
          <w:sz w:val="24"/>
        </w:rPr>
      </w:pPr>
    </w:p>
    <w:p w14:paraId="4DFF60B1" w14:textId="66495B54" w:rsidR="00DF48E6" w:rsidRDefault="0061507F" w:rsidP="00F43E74">
      <w:pPr>
        <w:rPr>
          <w:sz w:val="24"/>
        </w:rPr>
      </w:pPr>
      <w:r>
        <w:rPr>
          <w:sz w:val="24"/>
        </w:rPr>
        <w:t>See resolution column of table.</w:t>
      </w:r>
    </w:p>
    <w:p w14:paraId="4F9BA0FE" w14:textId="77777777" w:rsidR="00134DA7" w:rsidRDefault="00134DA7" w:rsidP="00707353">
      <w:pPr>
        <w:rPr>
          <w:sz w:val="24"/>
          <w:szCs w:val="24"/>
        </w:rPr>
      </w:pPr>
    </w:p>
    <w:p w14:paraId="3C19039E" w14:textId="77777777" w:rsidR="006A1A1D" w:rsidRDefault="006A1A1D" w:rsidP="00707353">
      <w:pPr>
        <w:rPr>
          <w:sz w:val="24"/>
          <w:szCs w:val="24"/>
        </w:rPr>
      </w:pPr>
    </w:p>
    <w:p w14:paraId="26ACAAE7" w14:textId="77777777" w:rsidR="006A1A1D" w:rsidRDefault="006A1A1D" w:rsidP="00707353">
      <w:pPr>
        <w:rPr>
          <w:sz w:val="24"/>
          <w:szCs w:val="24"/>
        </w:rPr>
      </w:pPr>
    </w:p>
    <w:p w14:paraId="492525FA" w14:textId="77777777" w:rsidR="006A1A1D" w:rsidRDefault="006A1A1D" w:rsidP="00707353">
      <w:pPr>
        <w:rPr>
          <w:sz w:val="24"/>
          <w:szCs w:val="24"/>
        </w:rPr>
      </w:pPr>
    </w:p>
    <w:sectPr w:rsidR="006A1A1D" w:rsidSect="0037729F">
      <w:headerReference w:type="default" r:id="rId9"/>
      <w:footerReference w:type="default" r:id="rId10"/>
      <w:pgSz w:w="12240" w:h="15840" w:code="1"/>
      <w:pgMar w:top="1077" w:right="737" w:bottom="1077" w:left="737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3286F7" w14:textId="77777777" w:rsidR="00860073" w:rsidRDefault="00860073">
      <w:r>
        <w:separator/>
      </w:r>
    </w:p>
  </w:endnote>
  <w:endnote w:type="continuationSeparator" w:id="0">
    <w:p w14:paraId="01086ACA" w14:textId="77777777" w:rsidR="00860073" w:rsidRDefault="0086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4E2FA" w14:textId="77777777" w:rsidR="00DD5E1C" w:rsidRDefault="00DD5E1C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F14E73">
      <w:rPr>
        <w:noProof/>
      </w:rPr>
      <w:t>2</w:t>
    </w:r>
    <w:r>
      <w:fldChar w:fldCharType="end"/>
    </w:r>
    <w:r>
      <w:tab/>
    </w:r>
    <w:fldSimple w:instr=" COMMENTS  \* MERGEFORMAT ">
      <w:r>
        <w:t>Matthew Fischer, Broadcom</w:t>
      </w:r>
    </w:fldSimple>
  </w:p>
  <w:p w14:paraId="043469C4" w14:textId="77777777" w:rsidR="00DD5E1C" w:rsidRDefault="00DD5E1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DD7F52" w14:textId="77777777" w:rsidR="00860073" w:rsidRDefault="00860073">
      <w:r>
        <w:separator/>
      </w:r>
    </w:p>
  </w:footnote>
  <w:footnote w:type="continuationSeparator" w:id="0">
    <w:p w14:paraId="4DA2637A" w14:textId="77777777" w:rsidR="00860073" w:rsidRDefault="008600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68AF55" w14:textId="77777777" w:rsidR="00DD5E1C" w:rsidRDefault="00DD5E1C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F14E73">
        <w:t>March 2016</w:t>
      </w:r>
    </w:fldSimple>
    <w:r>
      <w:tab/>
    </w:r>
    <w:r>
      <w:tab/>
    </w:r>
    <w:fldSimple w:instr=" TITLE  \* MERGEFORMAT ">
      <w:r w:rsidR="00F14E73">
        <w:t>doc.: IEEE 802.11-15/0470r0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34E3914"/>
    <w:lvl w:ilvl="0">
      <w:numFmt w:val="bullet"/>
      <w:lvlText w:val="*"/>
      <w:lvlJc w:val="left"/>
    </w:lvl>
  </w:abstractNum>
  <w:abstractNum w:abstractNumId="1">
    <w:nsid w:val="300C753B"/>
    <w:multiLevelType w:val="hybridMultilevel"/>
    <w:tmpl w:val="671E7580"/>
    <w:lvl w:ilvl="0" w:tplc="DB2CC356">
      <w:start w:val="4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9.7.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enzo Wentink">
    <w15:presenceInfo w15:providerId="Windows Live" w15:userId="8a35a65d9ea4b43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1A5"/>
    <w:rsid w:val="00002285"/>
    <w:rsid w:val="00002460"/>
    <w:rsid w:val="000063A9"/>
    <w:rsid w:val="00006D28"/>
    <w:rsid w:val="00007960"/>
    <w:rsid w:val="000116E7"/>
    <w:rsid w:val="00012564"/>
    <w:rsid w:val="000157C1"/>
    <w:rsid w:val="000233C0"/>
    <w:rsid w:val="00023710"/>
    <w:rsid w:val="00023A54"/>
    <w:rsid w:val="00030636"/>
    <w:rsid w:val="00031828"/>
    <w:rsid w:val="0003359A"/>
    <w:rsid w:val="0003402B"/>
    <w:rsid w:val="00034FC4"/>
    <w:rsid w:val="0004604E"/>
    <w:rsid w:val="000467A2"/>
    <w:rsid w:val="000514C0"/>
    <w:rsid w:val="000668AF"/>
    <w:rsid w:val="00075B43"/>
    <w:rsid w:val="00080CEC"/>
    <w:rsid w:val="00083F34"/>
    <w:rsid w:val="00085109"/>
    <w:rsid w:val="0008547C"/>
    <w:rsid w:val="000866D2"/>
    <w:rsid w:val="000877BA"/>
    <w:rsid w:val="00093E0D"/>
    <w:rsid w:val="00097313"/>
    <w:rsid w:val="000A1423"/>
    <w:rsid w:val="000A1B02"/>
    <w:rsid w:val="000A1C21"/>
    <w:rsid w:val="000A2A02"/>
    <w:rsid w:val="000A4F77"/>
    <w:rsid w:val="000A54B6"/>
    <w:rsid w:val="000A6CEA"/>
    <w:rsid w:val="000C1CC8"/>
    <w:rsid w:val="000C2DAE"/>
    <w:rsid w:val="000C4A03"/>
    <w:rsid w:val="000C7354"/>
    <w:rsid w:val="000C7929"/>
    <w:rsid w:val="000D0E9D"/>
    <w:rsid w:val="000D125E"/>
    <w:rsid w:val="000D5468"/>
    <w:rsid w:val="000E4910"/>
    <w:rsid w:val="000E51ED"/>
    <w:rsid w:val="000F203A"/>
    <w:rsid w:val="000F4089"/>
    <w:rsid w:val="001001D6"/>
    <w:rsid w:val="001004FB"/>
    <w:rsid w:val="001010F1"/>
    <w:rsid w:val="00112989"/>
    <w:rsid w:val="001207D1"/>
    <w:rsid w:val="00120ECA"/>
    <w:rsid w:val="00121EC4"/>
    <w:rsid w:val="00123E9B"/>
    <w:rsid w:val="00125824"/>
    <w:rsid w:val="00130702"/>
    <w:rsid w:val="00130712"/>
    <w:rsid w:val="00134DA7"/>
    <w:rsid w:val="0013710B"/>
    <w:rsid w:val="00140B4B"/>
    <w:rsid w:val="00141B3A"/>
    <w:rsid w:val="001427F4"/>
    <w:rsid w:val="00143051"/>
    <w:rsid w:val="00145251"/>
    <w:rsid w:val="001472F2"/>
    <w:rsid w:val="001552E7"/>
    <w:rsid w:val="001568E5"/>
    <w:rsid w:val="00157537"/>
    <w:rsid w:val="0016206F"/>
    <w:rsid w:val="00164C04"/>
    <w:rsid w:val="00166890"/>
    <w:rsid w:val="001701B3"/>
    <w:rsid w:val="00173D75"/>
    <w:rsid w:val="00177A65"/>
    <w:rsid w:val="00181748"/>
    <w:rsid w:val="00184899"/>
    <w:rsid w:val="00184C82"/>
    <w:rsid w:val="0019479E"/>
    <w:rsid w:val="001947A1"/>
    <w:rsid w:val="00194BA5"/>
    <w:rsid w:val="00195151"/>
    <w:rsid w:val="0019585A"/>
    <w:rsid w:val="00195FA7"/>
    <w:rsid w:val="0019796D"/>
    <w:rsid w:val="001A3BD9"/>
    <w:rsid w:val="001A6AE0"/>
    <w:rsid w:val="001A6E81"/>
    <w:rsid w:val="001B2318"/>
    <w:rsid w:val="001B345C"/>
    <w:rsid w:val="001B7CB2"/>
    <w:rsid w:val="001C0196"/>
    <w:rsid w:val="001C34F3"/>
    <w:rsid w:val="001C461A"/>
    <w:rsid w:val="001C4E48"/>
    <w:rsid w:val="001C75C1"/>
    <w:rsid w:val="001D5195"/>
    <w:rsid w:val="001D594F"/>
    <w:rsid w:val="001D723B"/>
    <w:rsid w:val="001E5FF1"/>
    <w:rsid w:val="001E7C0C"/>
    <w:rsid w:val="001F03AA"/>
    <w:rsid w:val="001F1C19"/>
    <w:rsid w:val="001F6520"/>
    <w:rsid w:val="00215CA6"/>
    <w:rsid w:val="0021630B"/>
    <w:rsid w:val="002222E6"/>
    <w:rsid w:val="00223A4A"/>
    <w:rsid w:val="00227AAE"/>
    <w:rsid w:val="00230EE3"/>
    <w:rsid w:val="002354CD"/>
    <w:rsid w:val="00241023"/>
    <w:rsid w:val="002422E2"/>
    <w:rsid w:val="0024231A"/>
    <w:rsid w:val="00243F45"/>
    <w:rsid w:val="002455A7"/>
    <w:rsid w:val="00246161"/>
    <w:rsid w:val="00246E03"/>
    <w:rsid w:val="00247141"/>
    <w:rsid w:val="002571A5"/>
    <w:rsid w:val="002606E2"/>
    <w:rsid w:val="00262DC6"/>
    <w:rsid w:val="00272008"/>
    <w:rsid w:val="00274B20"/>
    <w:rsid w:val="0027683B"/>
    <w:rsid w:val="00276CD7"/>
    <w:rsid w:val="002802AD"/>
    <w:rsid w:val="0028218E"/>
    <w:rsid w:val="0028433A"/>
    <w:rsid w:val="002845C5"/>
    <w:rsid w:val="0029020B"/>
    <w:rsid w:val="00291637"/>
    <w:rsid w:val="00297605"/>
    <w:rsid w:val="002A45C3"/>
    <w:rsid w:val="002B4980"/>
    <w:rsid w:val="002C2631"/>
    <w:rsid w:val="002C48F1"/>
    <w:rsid w:val="002C5B52"/>
    <w:rsid w:val="002D1014"/>
    <w:rsid w:val="002D1E26"/>
    <w:rsid w:val="002D44BE"/>
    <w:rsid w:val="002D5401"/>
    <w:rsid w:val="002D5BAC"/>
    <w:rsid w:val="002D5C7E"/>
    <w:rsid w:val="002E63B6"/>
    <w:rsid w:val="002E669B"/>
    <w:rsid w:val="002F640E"/>
    <w:rsid w:val="003003EF"/>
    <w:rsid w:val="00304918"/>
    <w:rsid w:val="003065AC"/>
    <w:rsid w:val="00316E3F"/>
    <w:rsid w:val="003173AC"/>
    <w:rsid w:val="00317C55"/>
    <w:rsid w:val="003229C4"/>
    <w:rsid w:val="00324011"/>
    <w:rsid w:val="00327FBB"/>
    <w:rsid w:val="003356B0"/>
    <w:rsid w:val="00336A56"/>
    <w:rsid w:val="00336E33"/>
    <w:rsid w:val="0034337C"/>
    <w:rsid w:val="00345A26"/>
    <w:rsid w:val="00347A11"/>
    <w:rsid w:val="00347D79"/>
    <w:rsid w:val="00350157"/>
    <w:rsid w:val="00350BC5"/>
    <w:rsid w:val="003615BB"/>
    <w:rsid w:val="003629C6"/>
    <w:rsid w:val="00365AB2"/>
    <w:rsid w:val="00366485"/>
    <w:rsid w:val="003666D0"/>
    <w:rsid w:val="003719F7"/>
    <w:rsid w:val="003723E9"/>
    <w:rsid w:val="00372B65"/>
    <w:rsid w:val="00373E64"/>
    <w:rsid w:val="00376794"/>
    <w:rsid w:val="0037729F"/>
    <w:rsid w:val="003813A5"/>
    <w:rsid w:val="0038355C"/>
    <w:rsid w:val="003852D4"/>
    <w:rsid w:val="003871EA"/>
    <w:rsid w:val="00390F34"/>
    <w:rsid w:val="00396C7A"/>
    <w:rsid w:val="003A5EF4"/>
    <w:rsid w:val="003A6ED7"/>
    <w:rsid w:val="003B3AAB"/>
    <w:rsid w:val="003B3C74"/>
    <w:rsid w:val="003B4C96"/>
    <w:rsid w:val="003B6407"/>
    <w:rsid w:val="003B6F0A"/>
    <w:rsid w:val="003B7F20"/>
    <w:rsid w:val="003C0173"/>
    <w:rsid w:val="003C1BB0"/>
    <w:rsid w:val="003C4948"/>
    <w:rsid w:val="003C5A13"/>
    <w:rsid w:val="003D04D5"/>
    <w:rsid w:val="003D0584"/>
    <w:rsid w:val="003D12C0"/>
    <w:rsid w:val="003D1FB6"/>
    <w:rsid w:val="003D379B"/>
    <w:rsid w:val="003D44AB"/>
    <w:rsid w:val="003E4B85"/>
    <w:rsid w:val="003E4CF6"/>
    <w:rsid w:val="003E4FCC"/>
    <w:rsid w:val="003E6FF5"/>
    <w:rsid w:val="003F4736"/>
    <w:rsid w:val="003F772E"/>
    <w:rsid w:val="00403303"/>
    <w:rsid w:val="004057FB"/>
    <w:rsid w:val="00405B42"/>
    <w:rsid w:val="00407432"/>
    <w:rsid w:val="004119B2"/>
    <w:rsid w:val="00413108"/>
    <w:rsid w:val="0042486D"/>
    <w:rsid w:val="00430B64"/>
    <w:rsid w:val="0043588D"/>
    <w:rsid w:val="0043609A"/>
    <w:rsid w:val="0043676F"/>
    <w:rsid w:val="00440E46"/>
    <w:rsid w:val="00442037"/>
    <w:rsid w:val="00443293"/>
    <w:rsid w:val="00445012"/>
    <w:rsid w:val="00455D3B"/>
    <w:rsid w:val="00456321"/>
    <w:rsid w:val="0045716B"/>
    <w:rsid w:val="00457C96"/>
    <w:rsid w:val="004606FE"/>
    <w:rsid w:val="004628C1"/>
    <w:rsid w:val="004637F9"/>
    <w:rsid w:val="00463FAC"/>
    <w:rsid w:val="0046647B"/>
    <w:rsid w:val="0047247E"/>
    <w:rsid w:val="00480F67"/>
    <w:rsid w:val="00483649"/>
    <w:rsid w:val="00485230"/>
    <w:rsid w:val="00492D7B"/>
    <w:rsid w:val="004A6152"/>
    <w:rsid w:val="004A7BBE"/>
    <w:rsid w:val="004C5DEB"/>
    <w:rsid w:val="004D315C"/>
    <w:rsid w:val="004D3EA5"/>
    <w:rsid w:val="004E50B1"/>
    <w:rsid w:val="004F5BDB"/>
    <w:rsid w:val="00501856"/>
    <w:rsid w:val="0050796A"/>
    <w:rsid w:val="0051238A"/>
    <w:rsid w:val="005138F2"/>
    <w:rsid w:val="005177D6"/>
    <w:rsid w:val="00520BF9"/>
    <w:rsid w:val="0052169E"/>
    <w:rsid w:val="00523A96"/>
    <w:rsid w:val="00532614"/>
    <w:rsid w:val="00534707"/>
    <w:rsid w:val="00540004"/>
    <w:rsid w:val="00543618"/>
    <w:rsid w:val="005502BC"/>
    <w:rsid w:val="00551335"/>
    <w:rsid w:val="00552567"/>
    <w:rsid w:val="00552EF4"/>
    <w:rsid w:val="005545FE"/>
    <w:rsid w:val="0055645B"/>
    <w:rsid w:val="005613C7"/>
    <w:rsid w:val="00561A71"/>
    <w:rsid w:val="005628F9"/>
    <w:rsid w:val="0056426B"/>
    <w:rsid w:val="00565E8E"/>
    <w:rsid w:val="00570654"/>
    <w:rsid w:val="00571209"/>
    <w:rsid w:val="005747EC"/>
    <w:rsid w:val="00576B6D"/>
    <w:rsid w:val="00585966"/>
    <w:rsid w:val="0058622C"/>
    <w:rsid w:val="0059447E"/>
    <w:rsid w:val="0059488E"/>
    <w:rsid w:val="00595AD1"/>
    <w:rsid w:val="00595FFF"/>
    <w:rsid w:val="005A3827"/>
    <w:rsid w:val="005A53EE"/>
    <w:rsid w:val="005B08FF"/>
    <w:rsid w:val="005B43F0"/>
    <w:rsid w:val="005B6E32"/>
    <w:rsid w:val="005B6F91"/>
    <w:rsid w:val="005B73C7"/>
    <w:rsid w:val="005C12FF"/>
    <w:rsid w:val="005D462E"/>
    <w:rsid w:val="005D6E92"/>
    <w:rsid w:val="005E15EB"/>
    <w:rsid w:val="005E2249"/>
    <w:rsid w:val="005F1103"/>
    <w:rsid w:val="005F2D71"/>
    <w:rsid w:val="005F3E18"/>
    <w:rsid w:val="005F7624"/>
    <w:rsid w:val="00601E00"/>
    <w:rsid w:val="0060259C"/>
    <w:rsid w:val="00603ADF"/>
    <w:rsid w:val="0060405C"/>
    <w:rsid w:val="00605D2C"/>
    <w:rsid w:val="00606344"/>
    <w:rsid w:val="00611B42"/>
    <w:rsid w:val="00611F10"/>
    <w:rsid w:val="00613E6A"/>
    <w:rsid w:val="0061507F"/>
    <w:rsid w:val="0061515C"/>
    <w:rsid w:val="00616D3C"/>
    <w:rsid w:val="0062023B"/>
    <w:rsid w:val="00620B9D"/>
    <w:rsid w:val="00621753"/>
    <w:rsid w:val="0062440B"/>
    <w:rsid w:val="00627676"/>
    <w:rsid w:val="006277EA"/>
    <w:rsid w:val="00627CA8"/>
    <w:rsid w:val="00632668"/>
    <w:rsid w:val="00633925"/>
    <w:rsid w:val="00633DE9"/>
    <w:rsid w:val="006361BF"/>
    <w:rsid w:val="006458E6"/>
    <w:rsid w:val="00645E5F"/>
    <w:rsid w:val="00646CD3"/>
    <w:rsid w:val="00652648"/>
    <w:rsid w:val="00653CB6"/>
    <w:rsid w:val="00653FA7"/>
    <w:rsid w:val="0066104F"/>
    <w:rsid w:val="00662FBE"/>
    <w:rsid w:val="00670D6E"/>
    <w:rsid w:val="006715F9"/>
    <w:rsid w:val="00672E7B"/>
    <w:rsid w:val="0067377C"/>
    <w:rsid w:val="00675226"/>
    <w:rsid w:val="0067586C"/>
    <w:rsid w:val="00683487"/>
    <w:rsid w:val="00684532"/>
    <w:rsid w:val="00694631"/>
    <w:rsid w:val="00697A28"/>
    <w:rsid w:val="006A1A1D"/>
    <w:rsid w:val="006A43A0"/>
    <w:rsid w:val="006B319C"/>
    <w:rsid w:val="006B6EE3"/>
    <w:rsid w:val="006C0727"/>
    <w:rsid w:val="006C0A8B"/>
    <w:rsid w:val="006C21CC"/>
    <w:rsid w:val="006C4D68"/>
    <w:rsid w:val="006C70B8"/>
    <w:rsid w:val="006C73C5"/>
    <w:rsid w:val="006D0989"/>
    <w:rsid w:val="006D368A"/>
    <w:rsid w:val="006E145F"/>
    <w:rsid w:val="006E5468"/>
    <w:rsid w:val="006E621A"/>
    <w:rsid w:val="006F17CD"/>
    <w:rsid w:val="006F5DBC"/>
    <w:rsid w:val="00701DD0"/>
    <w:rsid w:val="007024C0"/>
    <w:rsid w:val="007051ED"/>
    <w:rsid w:val="00706767"/>
    <w:rsid w:val="00707353"/>
    <w:rsid w:val="007114AC"/>
    <w:rsid w:val="00711D56"/>
    <w:rsid w:val="00721427"/>
    <w:rsid w:val="00723995"/>
    <w:rsid w:val="007249EC"/>
    <w:rsid w:val="00725BCF"/>
    <w:rsid w:val="00725D79"/>
    <w:rsid w:val="007339B4"/>
    <w:rsid w:val="00736672"/>
    <w:rsid w:val="00743B40"/>
    <w:rsid w:val="00745546"/>
    <w:rsid w:val="00745BEA"/>
    <w:rsid w:val="00745F37"/>
    <w:rsid w:val="00747FFC"/>
    <w:rsid w:val="007507C2"/>
    <w:rsid w:val="007555D4"/>
    <w:rsid w:val="00765ACA"/>
    <w:rsid w:val="00770572"/>
    <w:rsid w:val="00772239"/>
    <w:rsid w:val="007842C0"/>
    <w:rsid w:val="00784AEC"/>
    <w:rsid w:val="00785393"/>
    <w:rsid w:val="00790ED5"/>
    <w:rsid w:val="00792DD7"/>
    <w:rsid w:val="00796F0E"/>
    <w:rsid w:val="007A597A"/>
    <w:rsid w:val="007A695F"/>
    <w:rsid w:val="007B1557"/>
    <w:rsid w:val="007B774A"/>
    <w:rsid w:val="007B7B45"/>
    <w:rsid w:val="007C350D"/>
    <w:rsid w:val="007C3D94"/>
    <w:rsid w:val="007C495A"/>
    <w:rsid w:val="007C594F"/>
    <w:rsid w:val="007D0C74"/>
    <w:rsid w:val="007D357C"/>
    <w:rsid w:val="007D516C"/>
    <w:rsid w:val="007D69A9"/>
    <w:rsid w:val="007D7989"/>
    <w:rsid w:val="007E1992"/>
    <w:rsid w:val="007E2117"/>
    <w:rsid w:val="007E4A43"/>
    <w:rsid w:val="007F0296"/>
    <w:rsid w:val="007F3359"/>
    <w:rsid w:val="007F3B59"/>
    <w:rsid w:val="00801CE7"/>
    <w:rsid w:val="0080294D"/>
    <w:rsid w:val="00807014"/>
    <w:rsid w:val="00812BC1"/>
    <w:rsid w:val="00813B60"/>
    <w:rsid w:val="00816187"/>
    <w:rsid w:val="00816B39"/>
    <w:rsid w:val="0083158A"/>
    <w:rsid w:val="00831AC1"/>
    <w:rsid w:val="00833E00"/>
    <w:rsid w:val="008406A5"/>
    <w:rsid w:val="0084122C"/>
    <w:rsid w:val="00842242"/>
    <w:rsid w:val="0084388E"/>
    <w:rsid w:val="00844539"/>
    <w:rsid w:val="0084504C"/>
    <w:rsid w:val="00853BA4"/>
    <w:rsid w:val="00860073"/>
    <w:rsid w:val="008603AE"/>
    <w:rsid w:val="00862461"/>
    <w:rsid w:val="008625C9"/>
    <w:rsid w:val="00865683"/>
    <w:rsid w:val="0087007A"/>
    <w:rsid w:val="008706C6"/>
    <w:rsid w:val="0087074F"/>
    <w:rsid w:val="00871FBC"/>
    <w:rsid w:val="008738EE"/>
    <w:rsid w:val="00873B6C"/>
    <w:rsid w:val="008754F2"/>
    <w:rsid w:val="008761BF"/>
    <w:rsid w:val="0088183E"/>
    <w:rsid w:val="00882DF9"/>
    <w:rsid w:val="008902F8"/>
    <w:rsid w:val="0089536C"/>
    <w:rsid w:val="008955B8"/>
    <w:rsid w:val="00895B0D"/>
    <w:rsid w:val="008A0926"/>
    <w:rsid w:val="008A1803"/>
    <w:rsid w:val="008A71FE"/>
    <w:rsid w:val="008B0056"/>
    <w:rsid w:val="008B2109"/>
    <w:rsid w:val="008B3724"/>
    <w:rsid w:val="008B381A"/>
    <w:rsid w:val="008B50C3"/>
    <w:rsid w:val="008C1888"/>
    <w:rsid w:val="008C1CA4"/>
    <w:rsid w:val="008C3EA0"/>
    <w:rsid w:val="008C5F26"/>
    <w:rsid w:val="008C5F95"/>
    <w:rsid w:val="008C6626"/>
    <w:rsid w:val="008C6B76"/>
    <w:rsid w:val="008D2F49"/>
    <w:rsid w:val="008E4C09"/>
    <w:rsid w:val="008E4FEA"/>
    <w:rsid w:val="008F0EC0"/>
    <w:rsid w:val="008F100F"/>
    <w:rsid w:val="008F345A"/>
    <w:rsid w:val="008F4561"/>
    <w:rsid w:val="008F5773"/>
    <w:rsid w:val="008F60D8"/>
    <w:rsid w:val="008F6E73"/>
    <w:rsid w:val="00902E40"/>
    <w:rsid w:val="00905AD2"/>
    <w:rsid w:val="009072A5"/>
    <w:rsid w:val="00911B75"/>
    <w:rsid w:val="00912A14"/>
    <w:rsid w:val="00912F58"/>
    <w:rsid w:val="0091545F"/>
    <w:rsid w:val="00917819"/>
    <w:rsid w:val="009307D5"/>
    <w:rsid w:val="00931A27"/>
    <w:rsid w:val="009339FC"/>
    <w:rsid w:val="00937AEB"/>
    <w:rsid w:val="00937B18"/>
    <w:rsid w:val="00940F05"/>
    <w:rsid w:val="0094515A"/>
    <w:rsid w:val="00951D4F"/>
    <w:rsid w:val="00954F4E"/>
    <w:rsid w:val="009658DD"/>
    <w:rsid w:val="00973F3C"/>
    <w:rsid w:val="00975107"/>
    <w:rsid w:val="009761A1"/>
    <w:rsid w:val="009806F2"/>
    <w:rsid w:val="009825CC"/>
    <w:rsid w:val="00983AB1"/>
    <w:rsid w:val="009849FA"/>
    <w:rsid w:val="00987B2B"/>
    <w:rsid w:val="00987D3E"/>
    <w:rsid w:val="00991B94"/>
    <w:rsid w:val="00992A00"/>
    <w:rsid w:val="0099396A"/>
    <w:rsid w:val="00993AD0"/>
    <w:rsid w:val="00995A00"/>
    <w:rsid w:val="00997C08"/>
    <w:rsid w:val="00997C98"/>
    <w:rsid w:val="009A2163"/>
    <w:rsid w:val="009A6AA9"/>
    <w:rsid w:val="009B000B"/>
    <w:rsid w:val="009B571D"/>
    <w:rsid w:val="009C4C0C"/>
    <w:rsid w:val="009D31F9"/>
    <w:rsid w:val="009D55A8"/>
    <w:rsid w:val="009D7785"/>
    <w:rsid w:val="009E0C6E"/>
    <w:rsid w:val="009E0E21"/>
    <w:rsid w:val="009E18D4"/>
    <w:rsid w:val="009E1B1D"/>
    <w:rsid w:val="009E2545"/>
    <w:rsid w:val="009F18BC"/>
    <w:rsid w:val="009F303D"/>
    <w:rsid w:val="009F41C5"/>
    <w:rsid w:val="00A019C0"/>
    <w:rsid w:val="00A256D4"/>
    <w:rsid w:val="00A300BD"/>
    <w:rsid w:val="00A31D4F"/>
    <w:rsid w:val="00A33767"/>
    <w:rsid w:val="00A37479"/>
    <w:rsid w:val="00A41AC6"/>
    <w:rsid w:val="00A46833"/>
    <w:rsid w:val="00A534F5"/>
    <w:rsid w:val="00A6195E"/>
    <w:rsid w:val="00A62095"/>
    <w:rsid w:val="00A6365B"/>
    <w:rsid w:val="00A64816"/>
    <w:rsid w:val="00A7026C"/>
    <w:rsid w:val="00A7084B"/>
    <w:rsid w:val="00A7247D"/>
    <w:rsid w:val="00A76BD9"/>
    <w:rsid w:val="00A776E8"/>
    <w:rsid w:val="00A8063F"/>
    <w:rsid w:val="00A83BDE"/>
    <w:rsid w:val="00A85BD1"/>
    <w:rsid w:val="00A86869"/>
    <w:rsid w:val="00A87BC4"/>
    <w:rsid w:val="00A90E05"/>
    <w:rsid w:val="00A944EF"/>
    <w:rsid w:val="00A9730C"/>
    <w:rsid w:val="00AA427C"/>
    <w:rsid w:val="00AA5392"/>
    <w:rsid w:val="00AA7CE9"/>
    <w:rsid w:val="00AB0ABB"/>
    <w:rsid w:val="00AB0AF0"/>
    <w:rsid w:val="00AB3B1B"/>
    <w:rsid w:val="00AB3E56"/>
    <w:rsid w:val="00AC29D8"/>
    <w:rsid w:val="00AC35CF"/>
    <w:rsid w:val="00AC378B"/>
    <w:rsid w:val="00AC54B5"/>
    <w:rsid w:val="00AC57F2"/>
    <w:rsid w:val="00AD0F4B"/>
    <w:rsid w:val="00AE0FD0"/>
    <w:rsid w:val="00AE26A4"/>
    <w:rsid w:val="00AE2B40"/>
    <w:rsid w:val="00AE2E8E"/>
    <w:rsid w:val="00AE4BED"/>
    <w:rsid w:val="00AF34EE"/>
    <w:rsid w:val="00AF4066"/>
    <w:rsid w:val="00B033BD"/>
    <w:rsid w:val="00B07146"/>
    <w:rsid w:val="00B12F02"/>
    <w:rsid w:val="00B13237"/>
    <w:rsid w:val="00B13604"/>
    <w:rsid w:val="00B14C7F"/>
    <w:rsid w:val="00B173DB"/>
    <w:rsid w:val="00B17953"/>
    <w:rsid w:val="00B20276"/>
    <w:rsid w:val="00B23D30"/>
    <w:rsid w:val="00B25414"/>
    <w:rsid w:val="00B2763D"/>
    <w:rsid w:val="00B30CDF"/>
    <w:rsid w:val="00B31A17"/>
    <w:rsid w:val="00B34522"/>
    <w:rsid w:val="00B363BA"/>
    <w:rsid w:val="00B42DBA"/>
    <w:rsid w:val="00B470B0"/>
    <w:rsid w:val="00B473A9"/>
    <w:rsid w:val="00B50A7D"/>
    <w:rsid w:val="00B54297"/>
    <w:rsid w:val="00B576FB"/>
    <w:rsid w:val="00B5772C"/>
    <w:rsid w:val="00B62948"/>
    <w:rsid w:val="00B62A25"/>
    <w:rsid w:val="00B740C9"/>
    <w:rsid w:val="00B74D7F"/>
    <w:rsid w:val="00B83EA9"/>
    <w:rsid w:val="00B84A86"/>
    <w:rsid w:val="00B91B56"/>
    <w:rsid w:val="00B94C9C"/>
    <w:rsid w:val="00B9534A"/>
    <w:rsid w:val="00BA0B2C"/>
    <w:rsid w:val="00BA277E"/>
    <w:rsid w:val="00BB1E74"/>
    <w:rsid w:val="00BB2201"/>
    <w:rsid w:val="00BB2538"/>
    <w:rsid w:val="00BB4976"/>
    <w:rsid w:val="00BC168C"/>
    <w:rsid w:val="00BC2F74"/>
    <w:rsid w:val="00BC4192"/>
    <w:rsid w:val="00BC4E00"/>
    <w:rsid w:val="00BC739A"/>
    <w:rsid w:val="00BD018C"/>
    <w:rsid w:val="00BD0331"/>
    <w:rsid w:val="00BD0D26"/>
    <w:rsid w:val="00BD1802"/>
    <w:rsid w:val="00BD544B"/>
    <w:rsid w:val="00BE6861"/>
    <w:rsid w:val="00BE68C2"/>
    <w:rsid w:val="00BF3019"/>
    <w:rsid w:val="00BF52A7"/>
    <w:rsid w:val="00BF7951"/>
    <w:rsid w:val="00C11491"/>
    <w:rsid w:val="00C1395F"/>
    <w:rsid w:val="00C22C75"/>
    <w:rsid w:val="00C238A9"/>
    <w:rsid w:val="00C32DA5"/>
    <w:rsid w:val="00C331F6"/>
    <w:rsid w:val="00C41331"/>
    <w:rsid w:val="00C44FCA"/>
    <w:rsid w:val="00C475C2"/>
    <w:rsid w:val="00C515F4"/>
    <w:rsid w:val="00C5367F"/>
    <w:rsid w:val="00C539B8"/>
    <w:rsid w:val="00C6450D"/>
    <w:rsid w:val="00C6622A"/>
    <w:rsid w:val="00C73B9F"/>
    <w:rsid w:val="00C77FFA"/>
    <w:rsid w:val="00C80619"/>
    <w:rsid w:val="00C9300F"/>
    <w:rsid w:val="00C963D4"/>
    <w:rsid w:val="00CA09B2"/>
    <w:rsid w:val="00CA584A"/>
    <w:rsid w:val="00CB4A36"/>
    <w:rsid w:val="00CC0DF6"/>
    <w:rsid w:val="00CC2541"/>
    <w:rsid w:val="00CC4382"/>
    <w:rsid w:val="00CC6BBE"/>
    <w:rsid w:val="00CC75F2"/>
    <w:rsid w:val="00CC793B"/>
    <w:rsid w:val="00CD02F9"/>
    <w:rsid w:val="00CD33B2"/>
    <w:rsid w:val="00CD3C8A"/>
    <w:rsid w:val="00CD6CB0"/>
    <w:rsid w:val="00CE1C87"/>
    <w:rsid w:val="00CE5780"/>
    <w:rsid w:val="00CF500F"/>
    <w:rsid w:val="00CF793C"/>
    <w:rsid w:val="00CF7EE0"/>
    <w:rsid w:val="00D0301B"/>
    <w:rsid w:val="00D113A2"/>
    <w:rsid w:val="00D1533A"/>
    <w:rsid w:val="00D154ED"/>
    <w:rsid w:val="00D16A29"/>
    <w:rsid w:val="00D205FB"/>
    <w:rsid w:val="00D20B5A"/>
    <w:rsid w:val="00D238F8"/>
    <w:rsid w:val="00D247DD"/>
    <w:rsid w:val="00D26EEE"/>
    <w:rsid w:val="00D30328"/>
    <w:rsid w:val="00D3696C"/>
    <w:rsid w:val="00D3717A"/>
    <w:rsid w:val="00D435E7"/>
    <w:rsid w:val="00D454F7"/>
    <w:rsid w:val="00D53E2A"/>
    <w:rsid w:val="00D56243"/>
    <w:rsid w:val="00D64487"/>
    <w:rsid w:val="00D66B72"/>
    <w:rsid w:val="00D6793D"/>
    <w:rsid w:val="00D70C3A"/>
    <w:rsid w:val="00D71026"/>
    <w:rsid w:val="00D71E5A"/>
    <w:rsid w:val="00D7439B"/>
    <w:rsid w:val="00D74F54"/>
    <w:rsid w:val="00D811B6"/>
    <w:rsid w:val="00D826E7"/>
    <w:rsid w:val="00D82B84"/>
    <w:rsid w:val="00D82C36"/>
    <w:rsid w:val="00D833C5"/>
    <w:rsid w:val="00D8485A"/>
    <w:rsid w:val="00D8626C"/>
    <w:rsid w:val="00D87FAD"/>
    <w:rsid w:val="00D96B45"/>
    <w:rsid w:val="00DA036E"/>
    <w:rsid w:val="00DA6BB3"/>
    <w:rsid w:val="00DB241A"/>
    <w:rsid w:val="00DB55D1"/>
    <w:rsid w:val="00DC2D83"/>
    <w:rsid w:val="00DC5667"/>
    <w:rsid w:val="00DC5A7B"/>
    <w:rsid w:val="00DC5B91"/>
    <w:rsid w:val="00DD1716"/>
    <w:rsid w:val="00DD2E11"/>
    <w:rsid w:val="00DD5E1C"/>
    <w:rsid w:val="00DD6BDA"/>
    <w:rsid w:val="00DD7FC9"/>
    <w:rsid w:val="00DE72B7"/>
    <w:rsid w:val="00DF04C9"/>
    <w:rsid w:val="00DF4748"/>
    <w:rsid w:val="00DF48E6"/>
    <w:rsid w:val="00DF7432"/>
    <w:rsid w:val="00DF771E"/>
    <w:rsid w:val="00E010A0"/>
    <w:rsid w:val="00E01240"/>
    <w:rsid w:val="00E05D1A"/>
    <w:rsid w:val="00E17BA0"/>
    <w:rsid w:val="00E17C8D"/>
    <w:rsid w:val="00E21BF3"/>
    <w:rsid w:val="00E2467B"/>
    <w:rsid w:val="00E26019"/>
    <w:rsid w:val="00E2607D"/>
    <w:rsid w:val="00E26A66"/>
    <w:rsid w:val="00E26BAD"/>
    <w:rsid w:val="00E2734A"/>
    <w:rsid w:val="00E33E50"/>
    <w:rsid w:val="00E42835"/>
    <w:rsid w:val="00E437AD"/>
    <w:rsid w:val="00E43B74"/>
    <w:rsid w:val="00E47280"/>
    <w:rsid w:val="00E54F44"/>
    <w:rsid w:val="00E56DB3"/>
    <w:rsid w:val="00E62396"/>
    <w:rsid w:val="00E63D5C"/>
    <w:rsid w:val="00E73CB0"/>
    <w:rsid w:val="00E73ECD"/>
    <w:rsid w:val="00E802E4"/>
    <w:rsid w:val="00E808D4"/>
    <w:rsid w:val="00E81CA2"/>
    <w:rsid w:val="00E8296C"/>
    <w:rsid w:val="00E90413"/>
    <w:rsid w:val="00E90A8C"/>
    <w:rsid w:val="00E927C2"/>
    <w:rsid w:val="00E97C45"/>
    <w:rsid w:val="00EA10B7"/>
    <w:rsid w:val="00EA2B7A"/>
    <w:rsid w:val="00EA2E71"/>
    <w:rsid w:val="00EA34CE"/>
    <w:rsid w:val="00EA5893"/>
    <w:rsid w:val="00EA5E89"/>
    <w:rsid w:val="00EB67E3"/>
    <w:rsid w:val="00EB68EA"/>
    <w:rsid w:val="00EB6C5A"/>
    <w:rsid w:val="00EC01F8"/>
    <w:rsid w:val="00ED233A"/>
    <w:rsid w:val="00ED2F6D"/>
    <w:rsid w:val="00EE7F02"/>
    <w:rsid w:val="00EF4DED"/>
    <w:rsid w:val="00EF5C95"/>
    <w:rsid w:val="00F00DE1"/>
    <w:rsid w:val="00F022DF"/>
    <w:rsid w:val="00F02D07"/>
    <w:rsid w:val="00F0558D"/>
    <w:rsid w:val="00F13ECE"/>
    <w:rsid w:val="00F14E73"/>
    <w:rsid w:val="00F178BD"/>
    <w:rsid w:val="00F22F9D"/>
    <w:rsid w:val="00F263E3"/>
    <w:rsid w:val="00F3132F"/>
    <w:rsid w:val="00F32443"/>
    <w:rsid w:val="00F334AF"/>
    <w:rsid w:val="00F338E4"/>
    <w:rsid w:val="00F37FE6"/>
    <w:rsid w:val="00F43E74"/>
    <w:rsid w:val="00F445DC"/>
    <w:rsid w:val="00F47EC6"/>
    <w:rsid w:val="00F50A90"/>
    <w:rsid w:val="00F521A2"/>
    <w:rsid w:val="00F61B58"/>
    <w:rsid w:val="00F66BCB"/>
    <w:rsid w:val="00F67C25"/>
    <w:rsid w:val="00F73A48"/>
    <w:rsid w:val="00F7504F"/>
    <w:rsid w:val="00F81E85"/>
    <w:rsid w:val="00F828D0"/>
    <w:rsid w:val="00F84D6F"/>
    <w:rsid w:val="00F976C3"/>
    <w:rsid w:val="00FA2D08"/>
    <w:rsid w:val="00FA3D5A"/>
    <w:rsid w:val="00FB0CCE"/>
    <w:rsid w:val="00FB21A5"/>
    <w:rsid w:val="00FB47AF"/>
    <w:rsid w:val="00FB5FB1"/>
    <w:rsid w:val="00FB7D11"/>
    <w:rsid w:val="00FC4821"/>
    <w:rsid w:val="00FD16D7"/>
    <w:rsid w:val="00FD359E"/>
    <w:rsid w:val="00FD415A"/>
    <w:rsid w:val="00FD7824"/>
    <w:rsid w:val="00FD79AA"/>
    <w:rsid w:val="00FD7E65"/>
    <w:rsid w:val="00FE05A8"/>
    <w:rsid w:val="00FE0A39"/>
    <w:rsid w:val="00FE0E70"/>
    <w:rsid w:val="00FE5360"/>
    <w:rsid w:val="00FE54CB"/>
    <w:rsid w:val="00FF01FA"/>
    <w:rsid w:val="00FF361E"/>
    <w:rsid w:val="00FF3B17"/>
    <w:rsid w:val="00FF3B93"/>
    <w:rsid w:val="00FF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66AB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FFC"/>
    <w:pPr>
      <w:jc w:val="both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033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3118795">
    <w:name w:val="SC.3.118795"/>
    <w:uiPriority w:val="99"/>
    <w:rsid w:val="00707353"/>
    <w:rPr>
      <w:b/>
      <w:bCs/>
      <w:color w:val="000000"/>
      <w:sz w:val="22"/>
      <w:szCs w:val="22"/>
    </w:rPr>
  </w:style>
  <w:style w:type="table" w:styleId="TableColumns1">
    <w:name w:val="Table Columns 1"/>
    <w:basedOn w:val="TableNormal"/>
    <w:rsid w:val="0072142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214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DC5B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5B91"/>
    <w:rPr>
      <w:rFonts w:ascii="Tahoma" w:hAnsi="Tahoma" w:cs="Tahoma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D8485A"/>
    <w:rPr>
      <w:lang w:val="en-GB"/>
    </w:rPr>
  </w:style>
  <w:style w:type="paragraph" w:styleId="ListParagraph">
    <w:name w:val="List Paragraph"/>
    <w:basedOn w:val="Normal"/>
    <w:uiPriority w:val="34"/>
    <w:qFormat/>
    <w:rsid w:val="003003EF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EA10B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10B7"/>
  </w:style>
  <w:style w:type="character" w:customStyle="1" w:styleId="CommentTextChar">
    <w:name w:val="Comment Text Char"/>
    <w:basedOn w:val="DefaultParagraphFont"/>
    <w:link w:val="CommentText"/>
    <w:rsid w:val="00EA10B7"/>
    <w:rPr>
      <w:lang w:val="en-GB"/>
    </w:rPr>
  </w:style>
  <w:style w:type="paragraph" w:customStyle="1" w:styleId="figuretext">
    <w:name w:val="figure text"/>
    <w:uiPriority w:val="99"/>
    <w:rsid w:val="00CD02F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D12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D125E"/>
    <w:rPr>
      <w:b/>
      <w:bCs/>
      <w:lang w:val="en-GB"/>
    </w:rPr>
  </w:style>
  <w:style w:type="paragraph" w:customStyle="1" w:styleId="DL">
    <w:name w:val="DL"/>
    <w:aliases w:val="DashedList"/>
    <w:uiPriority w:val="99"/>
    <w:rsid w:val="00865683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DL2">
    <w:name w:val="DL2"/>
    <w:aliases w:val="DashedList1"/>
    <w:uiPriority w:val="99"/>
    <w:rsid w:val="00865683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1080" w:hanging="440"/>
      <w:jc w:val="both"/>
    </w:pPr>
    <w:rPr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86568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86568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SP9110630">
    <w:name w:val="SP.9.110630"/>
    <w:basedOn w:val="Normal"/>
    <w:next w:val="Normal"/>
    <w:uiPriority w:val="99"/>
    <w:rsid w:val="00B13604"/>
    <w:pPr>
      <w:autoSpaceDE w:val="0"/>
      <w:autoSpaceDN w:val="0"/>
      <w:adjustRightInd w:val="0"/>
      <w:jc w:val="left"/>
    </w:pPr>
    <w:rPr>
      <w:sz w:val="24"/>
      <w:szCs w:val="24"/>
      <w:lang w:val="en-US"/>
    </w:rPr>
  </w:style>
  <w:style w:type="paragraph" w:customStyle="1" w:styleId="SP9110599">
    <w:name w:val="SP.9.110599"/>
    <w:basedOn w:val="Normal"/>
    <w:next w:val="Normal"/>
    <w:uiPriority w:val="99"/>
    <w:rsid w:val="00B13604"/>
    <w:pPr>
      <w:autoSpaceDE w:val="0"/>
      <w:autoSpaceDN w:val="0"/>
      <w:adjustRightInd w:val="0"/>
      <w:jc w:val="left"/>
    </w:pPr>
    <w:rPr>
      <w:sz w:val="24"/>
      <w:szCs w:val="24"/>
      <w:lang w:val="en-US"/>
    </w:rPr>
  </w:style>
  <w:style w:type="paragraph" w:customStyle="1" w:styleId="SP9110597">
    <w:name w:val="SP.9.110597"/>
    <w:basedOn w:val="Normal"/>
    <w:next w:val="Normal"/>
    <w:uiPriority w:val="99"/>
    <w:rsid w:val="00B13604"/>
    <w:pPr>
      <w:autoSpaceDE w:val="0"/>
      <w:autoSpaceDN w:val="0"/>
      <w:adjustRightInd w:val="0"/>
      <w:jc w:val="left"/>
    </w:pPr>
    <w:rPr>
      <w:sz w:val="24"/>
      <w:szCs w:val="24"/>
      <w:lang w:val="en-US"/>
    </w:rPr>
  </w:style>
  <w:style w:type="paragraph" w:customStyle="1" w:styleId="SP9110596">
    <w:name w:val="SP.9.110596"/>
    <w:basedOn w:val="Normal"/>
    <w:next w:val="Normal"/>
    <w:uiPriority w:val="99"/>
    <w:rsid w:val="00B13604"/>
    <w:pPr>
      <w:autoSpaceDE w:val="0"/>
      <w:autoSpaceDN w:val="0"/>
      <w:adjustRightInd w:val="0"/>
      <w:jc w:val="left"/>
    </w:pPr>
    <w:rPr>
      <w:sz w:val="24"/>
      <w:szCs w:val="24"/>
      <w:lang w:val="en-US"/>
    </w:rPr>
  </w:style>
  <w:style w:type="paragraph" w:customStyle="1" w:styleId="SP9110602">
    <w:name w:val="SP.9.110602"/>
    <w:basedOn w:val="Normal"/>
    <w:next w:val="Normal"/>
    <w:uiPriority w:val="99"/>
    <w:rsid w:val="00B13604"/>
    <w:pPr>
      <w:autoSpaceDE w:val="0"/>
      <w:autoSpaceDN w:val="0"/>
      <w:adjustRightInd w:val="0"/>
      <w:jc w:val="left"/>
    </w:pPr>
    <w:rPr>
      <w:sz w:val="24"/>
      <w:szCs w:val="24"/>
      <w:lang w:val="en-US"/>
    </w:rPr>
  </w:style>
  <w:style w:type="character" w:customStyle="1" w:styleId="SC9192528">
    <w:name w:val="SC.9.192528"/>
    <w:uiPriority w:val="99"/>
    <w:rsid w:val="00B13604"/>
    <w:rPr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FFC"/>
    <w:pPr>
      <w:jc w:val="both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033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3118795">
    <w:name w:val="SC.3.118795"/>
    <w:uiPriority w:val="99"/>
    <w:rsid w:val="00707353"/>
    <w:rPr>
      <w:b/>
      <w:bCs/>
      <w:color w:val="000000"/>
      <w:sz w:val="22"/>
      <w:szCs w:val="22"/>
    </w:rPr>
  </w:style>
  <w:style w:type="table" w:styleId="TableColumns1">
    <w:name w:val="Table Columns 1"/>
    <w:basedOn w:val="TableNormal"/>
    <w:rsid w:val="0072142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214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DC5B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5B91"/>
    <w:rPr>
      <w:rFonts w:ascii="Tahoma" w:hAnsi="Tahoma" w:cs="Tahoma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D8485A"/>
    <w:rPr>
      <w:lang w:val="en-GB"/>
    </w:rPr>
  </w:style>
  <w:style w:type="paragraph" w:styleId="ListParagraph">
    <w:name w:val="List Paragraph"/>
    <w:basedOn w:val="Normal"/>
    <w:uiPriority w:val="34"/>
    <w:qFormat/>
    <w:rsid w:val="003003EF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EA10B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10B7"/>
  </w:style>
  <w:style w:type="character" w:customStyle="1" w:styleId="CommentTextChar">
    <w:name w:val="Comment Text Char"/>
    <w:basedOn w:val="DefaultParagraphFont"/>
    <w:link w:val="CommentText"/>
    <w:rsid w:val="00EA10B7"/>
    <w:rPr>
      <w:lang w:val="en-GB"/>
    </w:rPr>
  </w:style>
  <w:style w:type="paragraph" w:customStyle="1" w:styleId="figuretext">
    <w:name w:val="figure text"/>
    <w:uiPriority w:val="99"/>
    <w:rsid w:val="00CD02F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D12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D125E"/>
    <w:rPr>
      <w:b/>
      <w:bCs/>
      <w:lang w:val="en-GB"/>
    </w:rPr>
  </w:style>
  <w:style w:type="paragraph" w:customStyle="1" w:styleId="DL">
    <w:name w:val="DL"/>
    <w:aliases w:val="DashedList"/>
    <w:uiPriority w:val="99"/>
    <w:rsid w:val="00865683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DL2">
    <w:name w:val="DL2"/>
    <w:aliases w:val="DashedList1"/>
    <w:uiPriority w:val="99"/>
    <w:rsid w:val="00865683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1080" w:hanging="440"/>
      <w:jc w:val="both"/>
    </w:pPr>
    <w:rPr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86568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86568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SP9110630">
    <w:name w:val="SP.9.110630"/>
    <w:basedOn w:val="Normal"/>
    <w:next w:val="Normal"/>
    <w:uiPriority w:val="99"/>
    <w:rsid w:val="00B13604"/>
    <w:pPr>
      <w:autoSpaceDE w:val="0"/>
      <w:autoSpaceDN w:val="0"/>
      <w:adjustRightInd w:val="0"/>
      <w:jc w:val="left"/>
    </w:pPr>
    <w:rPr>
      <w:sz w:val="24"/>
      <w:szCs w:val="24"/>
      <w:lang w:val="en-US"/>
    </w:rPr>
  </w:style>
  <w:style w:type="paragraph" w:customStyle="1" w:styleId="SP9110599">
    <w:name w:val="SP.9.110599"/>
    <w:basedOn w:val="Normal"/>
    <w:next w:val="Normal"/>
    <w:uiPriority w:val="99"/>
    <w:rsid w:val="00B13604"/>
    <w:pPr>
      <w:autoSpaceDE w:val="0"/>
      <w:autoSpaceDN w:val="0"/>
      <w:adjustRightInd w:val="0"/>
      <w:jc w:val="left"/>
    </w:pPr>
    <w:rPr>
      <w:sz w:val="24"/>
      <w:szCs w:val="24"/>
      <w:lang w:val="en-US"/>
    </w:rPr>
  </w:style>
  <w:style w:type="paragraph" w:customStyle="1" w:styleId="SP9110597">
    <w:name w:val="SP.9.110597"/>
    <w:basedOn w:val="Normal"/>
    <w:next w:val="Normal"/>
    <w:uiPriority w:val="99"/>
    <w:rsid w:val="00B13604"/>
    <w:pPr>
      <w:autoSpaceDE w:val="0"/>
      <w:autoSpaceDN w:val="0"/>
      <w:adjustRightInd w:val="0"/>
      <w:jc w:val="left"/>
    </w:pPr>
    <w:rPr>
      <w:sz w:val="24"/>
      <w:szCs w:val="24"/>
      <w:lang w:val="en-US"/>
    </w:rPr>
  </w:style>
  <w:style w:type="paragraph" w:customStyle="1" w:styleId="SP9110596">
    <w:name w:val="SP.9.110596"/>
    <w:basedOn w:val="Normal"/>
    <w:next w:val="Normal"/>
    <w:uiPriority w:val="99"/>
    <w:rsid w:val="00B13604"/>
    <w:pPr>
      <w:autoSpaceDE w:val="0"/>
      <w:autoSpaceDN w:val="0"/>
      <w:adjustRightInd w:val="0"/>
      <w:jc w:val="left"/>
    </w:pPr>
    <w:rPr>
      <w:sz w:val="24"/>
      <w:szCs w:val="24"/>
      <w:lang w:val="en-US"/>
    </w:rPr>
  </w:style>
  <w:style w:type="paragraph" w:customStyle="1" w:styleId="SP9110602">
    <w:name w:val="SP.9.110602"/>
    <w:basedOn w:val="Normal"/>
    <w:next w:val="Normal"/>
    <w:uiPriority w:val="99"/>
    <w:rsid w:val="00B13604"/>
    <w:pPr>
      <w:autoSpaceDE w:val="0"/>
      <w:autoSpaceDN w:val="0"/>
      <w:adjustRightInd w:val="0"/>
      <w:jc w:val="left"/>
    </w:pPr>
    <w:rPr>
      <w:sz w:val="24"/>
      <w:szCs w:val="24"/>
      <w:lang w:val="en-US"/>
    </w:rPr>
  </w:style>
  <w:style w:type="character" w:customStyle="1" w:styleId="SC9192528">
    <w:name w:val="SC.9.192528"/>
    <w:uiPriority w:val="99"/>
    <w:rsid w:val="00B13604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6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ischer@broadcom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802.11-15/0426r0</vt:lpstr>
    </vt:vector>
  </TitlesOfParts>
  <Company>Some Company</Company>
  <LinksUpToDate>false</LinksUpToDate>
  <CharactersWithSpaces>2638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802.11-15/0470r0</dc:title>
  <dc:subject>Submission</dc:subject>
  <dc:creator>Matthew Fischer</dc:creator>
  <cp:keywords>March 2016</cp:keywords>
  <dc:description>Matthew Fischer, Broadcom</dc:description>
  <cp:lastModifiedBy>Matthew Fischer</cp:lastModifiedBy>
  <cp:revision>3</cp:revision>
  <cp:lastPrinted>2014-07-05T00:59:00Z</cp:lastPrinted>
  <dcterms:created xsi:type="dcterms:W3CDTF">2016-03-17T03:07:00Z</dcterms:created>
  <dcterms:modified xsi:type="dcterms:W3CDTF">2016-03-17T03:08:00Z</dcterms:modified>
</cp:coreProperties>
</file>