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8B1430" w:rsidP="008B1430">
            <w:pPr>
              <w:pStyle w:val="T2"/>
            </w:pPr>
            <w:r>
              <w:rPr>
                <w:rFonts w:hint="eastAsia"/>
                <w:lang w:eastAsia="ko-KR"/>
              </w:rPr>
              <w:t>SB</w:t>
            </w:r>
            <w:r w:rsidR="00F5651C"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 xml:space="preserve">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A714A4">
              <w:rPr>
                <w:rFonts w:hint="eastAsia"/>
                <w:lang w:eastAsia="ko-KR"/>
              </w:rPr>
              <w:t xml:space="preserve"> Part</w:t>
            </w:r>
            <w:r w:rsidR="00003778">
              <w:rPr>
                <w:rFonts w:hint="eastAsia"/>
                <w:lang w:eastAsia="ko-KR"/>
              </w:rPr>
              <w:t>5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980EA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03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1F28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003778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B6C64" w:rsidRPr="00183F4C">
        <w:trPr>
          <w:jc w:val="center"/>
        </w:trPr>
        <w:tc>
          <w:tcPr>
            <w:tcW w:w="1548" w:type="dxa"/>
            <w:vAlign w:val="center"/>
          </w:tcPr>
          <w:p w:rsidR="005B6C64" w:rsidRDefault="005B6C64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5B6C64" w:rsidRDefault="005B6C6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5B6C64" w:rsidRPr="00183F4C" w:rsidRDefault="005B6C64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B6C64" w:rsidRPr="00183F4C" w:rsidRDefault="005B6C64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5B6C64" w:rsidRPr="00183F4C" w:rsidRDefault="005B6C64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246ED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536F2C" wp14:editId="78DCA59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34" w:rsidRDefault="00446A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6A34" w:rsidRDefault="00446A3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comments 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received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from </w:t>
                            </w:r>
                            <w:proofErr w:type="spellStart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1</w:t>
                            </w:r>
                            <w:r w:rsidR="008B1430" w:rsidRPr="00ED1332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Sponsor </w:t>
                            </w:r>
                            <w:r w:rsidR="00F5651C">
                              <w:rPr>
                                <w:rFonts w:hint="eastAsia"/>
                                <w:lang w:eastAsia="ko-KR"/>
                              </w:rPr>
                              <w:t xml:space="preserve">Recirculation 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Ballot 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5651C">
                              <w:rPr>
                                <w:rFonts w:hint="eastAsia"/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6278F8" w:rsidRDefault="00446A34" w:rsidP="006C494A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CA21CA" w:rsidRPr="00CA21CA">
                              <w:rPr>
                                <w:lang w:eastAsia="ko-KR"/>
                              </w:rPr>
                              <w:t>90</w:t>
                            </w:r>
                            <w:r w:rsidR="00003778">
                              <w:rPr>
                                <w:rFonts w:hint="eastAsia"/>
                                <w:lang w:eastAsia="ko-KR"/>
                              </w:rPr>
                              <w:t>55</w:t>
                            </w:r>
                            <w:r w:rsidR="00CA21CA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B00DC">
                              <w:rPr>
                                <w:rFonts w:hint="eastAsia"/>
                                <w:lang w:eastAsia="ko-KR"/>
                              </w:rPr>
                              <w:t>(1</w:t>
                            </w:r>
                            <w:r w:rsidR="001D5308">
                              <w:rPr>
                                <w:rFonts w:hint="eastAsia"/>
                                <w:lang w:eastAsia="ko-KR"/>
                              </w:rPr>
                              <w:t xml:space="preserve"> CID)</w:t>
                            </w:r>
                          </w:p>
                          <w:p w:rsidR="00446A34" w:rsidRDefault="00446A34" w:rsidP="008E6AF0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446A34" w:rsidRDefault="00446A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6A34" w:rsidRDefault="00446A3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comments 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received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from </w:t>
                      </w:r>
                      <w:proofErr w:type="spellStart"/>
                      <w:r w:rsidR="008B1430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8B1430">
                        <w:rPr>
                          <w:rFonts w:hint="eastAsia"/>
                          <w:lang w:eastAsia="ko-KR"/>
                        </w:rPr>
                        <w:t xml:space="preserve"> 1</w:t>
                      </w:r>
                      <w:r w:rsidR="008B1430" w:rsidRPr="00ED1332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 xml:space="preserve"> Sponsor </w:t>
                      </w:r>
                      <w:r w:rsidR="00F5651C">
                        <w:rPr>
                          <w:rFonts w:hint="eastAsia"/>
                          <w:lang w:eastAsia="ko-KR"/>
                        </w:rPr>
                        <w:t xml:space="preserve">Recirculation 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Ballot 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5651C">
                        <w:rPr>
                          <w:rFonts w:hint="eastAsia"/>
                          <w:lang w:eastAsia="ko-KR"/>
                        </w:rPr>
                        <w:t>6</w:t>
                      </w:r>
                      <w:r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6278F8" w:rsidRDefault="00446A34" w:rsidP="006C494A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CA21CA" w:rsidRPr="00CA21CA">
                        <w:rPr>
                          <w:lang w:eastAsia="ko-KR"/>
                        </w:rPr>
                        <w:t>90</w:t>
                      </w:r>
                      <w:r w:rsidR="00003778">
                        <w:rPr>
                          <w:rFonts w:hint="eastAsia"/>
                          <w:lang w:eastAsia="ko-KR"/>
                        </w:rPr>
                        <w:t>55</w:t>
                      </w:r>
                      <w:r w:rsidR="00CA21CA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B00DC">
                        <w:rPr>
                          <w:rFonts w:hint="eastAsia"/>
                          <w:lang w:eastAsia="ko-KR"/>
                        </w:rPr>
                        <w:t>(1</w:t>
                      </w:r>
                      <w:r w:rsidR="001D5308">
                        <w:rPr>
                          <w:rFonts w:hint="eastAsia"/>
                          <w:lang w:eastAsia="ko-KR"/>
                        </w:rPr>
                        <w:t xml:space="preserve"> CID)</w:t>
                      </w:r>
                    </w:p>
                    <w:p w:rsidR="00446A34" w:rsidRDefault="00446A34" w:rsidP="008E6AF0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247"/>
        <w:gridCol w:w="2248"/>
        <w:gridCol w:w="2727"/>
      </w:tblGrid>
      <w:tr w:rsidR="00A1103A" w:rsidRPr="00B4526A" w:rsidTr="00395BC1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03778" w:rsidRPr="00CA21CA" w:rsidTr="00395BC1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03778" w:rsidRPr="00CA21CA" w:rsidRDefault="00003778" w:rsidP="00395BC1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A21CA">
              <w:rPr>
                <w:rFonts w:ascii="Arial" w:eastAsia="굴림" w:hAnsi="Arial" w:cs="Arial"/>
                <w:sz w:val="20"/>
                <w:lang w:val="en-US" w:eastAsia="ko-KR"/>
              </w:rPr>
              <w:t>90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03778" w:rsidRPr="00CA21CA" w:rsidRDefault="00003778" w:rsidP="00CA21C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003778">
              <w:rPr>
                <w:rFonts w:ascii="Arial" w:hAnsi="Arial" w:cs="Arial"/>
                <w:sz w:val="20"/>
                <w:lang w:eastAsia="ko-KR"/>
              </w:rPr>
              <w:t>75</w:t>
            </w:r>
            <w:r>
              <w:rPr>
                <w:rFonts w:ascii="Arial" w:hAnsi="Arial" w:cs="Arial" w:hint="eastAsia"/>
                <w:sz w:val="20"/>
                <w:lang w:eastAsia="ko-KR"/>
              </w:rPr>
              <w:t>.00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03778" w:rsidRPr="00CA21CA" w:rsidRDefault="00003778" w:rsidP="00CA21CA">
            <w:pPr>
              <w:rPr>
                <w:rFonts w:ascii="Arial" w:hAnsi="Arial" w:cs="Arial" w:hint="eastAsia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9.2.3</w:t>
            </w:r>
          </w:p>
        </w:tc>
        <w:tc>
          <w:tcPr>
            <w:tcW w:w="22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03778" w:rsidRPr="00CA21CA" w:rsidRDefault="00003778" w:rsidP="00CA21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Modifications to MAC frame formats, and/or definition of new MAC frame formats, is out of scope of the amendment:  The scope of the project SPECIFICALLY is limited to "enhancements to the IEEE 802.11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Medium Access Control (MAC) to support this PHY". The changes in this clause are not required to support this PHY.</w:t>
            </w:r>
          </w:p>
        </w:tc>
        <w:tc>
          <w:tcPr>
            <w:tcW w:w="22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03778" w:rsidRPr="00CA21CA" w:rsidRDefault="00003778" w:rsidP="00CA21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9.4.3 from this amendment (i.e. remove all changes to clause 9.4.3 of the base standard)</w:t>
            </w:r>
          </w:p>
        </w:tc>
        <w:tc>
          <w:tcPr>
            <w:tcW w:w="27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56C0D" w:rsidRDefault="00003778" w:rsidP="00395BC1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The Ballot Resolution Committee (BRC) disagrees on the interpretation of the PAR. </w:t>
            </w: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The BRC believes that the feature is in scope as it is an enhancement to the IEEE 802.11 Medium Access Control (MAC) to support a transmission range up to 1 Km and a various data rates (&gt;100 </w:t>
            </w:r>
            <w:proofErr w:type="spellStart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>kbit</w:t>
            </w:r>
            <w:proofErr w:type="spellEnd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/s). </w:t>
            </w: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In order to satisfy a transmission range and data rates specified in the PAR scope, a minimum channel bandwidth of </w:t>
            </w:r>
            <w:proofErr w:type="spellStart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 PHY has been determined to 1 </w:t>
            </w:r>
            <w:proofErr w:type="spellStart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>MHz.</w:t>
            </w:r>
            <w:proofErr w:type="spellEnd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Current 802.11 MAC frame format is inappropriate for 1MHz PHY because the MAC header (30-36 octets in 11n) is a significant overhead. </w:t>
            </w:r>
          </w:p>
          <w:p w:rsidR="001376F3" w:rsidRPr="001376F3" w:rsidRDefault="001376F3" w:rsidP="001376F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A new MAC frame format is defining a short MAC header for an enhancement of 1 MHz PHY. </w:t>
            </w:r>
          </w:p>
          <w:p w:rsidR="00003778" w:rsidRPr="00CA21CA" w:rsidRDefault="001376F3" w:rsidP="00395BC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Because it is hard to use 1 MHz PHY without defining the short MAC header, the BRC disagrees that a new MAC frame format (aka PV1 frame format) is out of scope of the </w:t>
            </w:r>
            <w:proofErr w:type="spellStart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76F3">
              <w:rPr>
                <w:rFonts w:ascii="Arial" w:eastAsia="굴림" w:hAnsi="Arial" w:cs="Arial"/>
                <w:sz w:val="20"/>
                <w:lang w:val="en-US" w:eastAsia="ko-KR"/>
              </w:rPr>
              <w:t xml:space="preserve"> PAR.</w:t>
            </w:r>
          </w:p>
        </w:tc>
      </w:tr>
    </w:tbl>
    <w:p w:rsidR="00CA21CA" w:rsidRDefault="00CA21CA" w:rsidP="00ED1332">
      <w:pPr>
        <w:jc w:val="both"/>
        <w:rPr>
          <w:rFonts w:hint="eastAsia"/>
          <w:color w:val="000000"/>
          <w:sz w:val="20"/>
          <w:lang w:val="en-US" w:eastAsia="ko-KR"/>
        </w:rPr>
      </w:pPr>
    </w:p>
    <w:p w:rsidR="00003778" w:rsidRDefault="007023EE" w:rsidP="00ED1332">
      <w:pPr>
        <w:jc w:val="both"/>
        <w:rPr>
          <w:rFonts w:hint="eastAsia"/>
          <w:b/>
          <w:color w:val="000000"/>
          <w:sz w:val="20"/>
          <w:lang w:val="en-US" w:eastAsia="ko-KR"/>
        </w:rPr>
      </w:pPr>
      <w:r w:rsidRPr="00395BC1">
        <w:rPr>
          <w:rFonts w:hint="eastAsia"/>
          <w:b/>
          <w:color w:val="000000"/>
          <w:sz w:val="20"/>
          <w:lang w:val="en-US" w:eastAsia="ko-KR"/>
        </w:rPr>
        <w:t>Discussion</w:t>
      </w:r>
      <w:r>
        <w:rPr>
          <w:rFonts w:hint="eastAsia"/>
          <w:b/>
          <w:color w:val="000000"/>
          <w:sz w:val="20"/>
          <w:lang w:val="en-US" w:eastAsia="ko-KR"/>
        </w:rPr>
        <w:t>:</w:t>
      </w:r>
    </w:p>
    <w:p w:rsidR="00831CAC" w:rsidRDefault="00831CAC" w:rsidP="00ED1332">
      <w:pPr>
        <w:jc w:val="both"/>
        <w:rPr>
          <w:rFonts w:hint="eastAsia"/>
          <w:color w:val="000000"/>
          <w:sz w:val="20"/>
          <w:lang w:val="en-US" w:eastAsia="ko-KR"/>
        </w:rPr>
      </w:pPr>
      <w:r>
        <w:rPr>
          <w:rFonts w:hint="eastAsia"/>
          <w:color w:val="000000"/>
          <w:sz w:val="20"/>
          <w:lang w:val="en-US" w:eastAsia="ko-KR"/>
        </w:rPr>
        <w:t xml:space="preserve">The PAR scope of </w:t>
      </w:r>
      <w:proofErr w:type="spellStart"/>
      <w:r>
        <w:rPr>
          <w:rFonts w:hint="eastAsia"/>
          <w:color w:val="000000"/>
          <w:sz w:val="20"/>
          <w:lang w:val="en-US" w:eastAsia="ko-KR"/>
        </w:rPr>
        <w:t>TGah</w:t>
      </w:r>
      <w:proofErr w:type="spellEnd"/>
      <w:r>
        <w:rPr>
          <w:rFonts w:hint="eastAsia"/>
          <w:color w:val="000000"/>
          <w:sz w:val="20"/>
          <w:lang w:val="en-US" w:eastAsia="ko-KR"/>
        </w:rPr>
        <w:t xml:space="preserve"> is as the following.</w:t>
      </w:r>
    </w:p>
    <w:p w:rsidR="00831CAC" w:rsidRPr="00395BC1" w:rsidRDefault="00831CAC" w:rsidP="00ED1332">
      <w:pPr>
        <w:jc w:val="both"/>
        <w:rPr>
          <w:rFonts w:hint="eastAsia"/>
          <w:color w:val="000000"/>
          <w:sz w:val="20"/>
          <w:lang w:val="en-US" w:eastAsia="ko-KR"/>
        </w:rPr>
      </w:pP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i/>
          <w:sz w:val="20"/>
          <w:lang w:val="en-US" w:eastAsia="ko-KR"/>
        </w:rPr>
      </w:pPr>
      <w:r w:rsidRPr="00395BC1">
        <w:rPr>
          <w:b/>
          <w:bCs/>
          <w:i/>
          <w:sz w:val="20"/>
          <w:lang w:val="en-US" w:eastAsia="ko-KR"/>
        </w:rPr>
        <w:t xml:space="preserve">5.2 Scope: </w:t>
      </w:r>
      <w:r w:rsidRPr="00395BC1">
        <w:rPr>
          <w:i/>
          <w:sz w:val="20"/>
          <w:lang w:val="en-US" w:eastAsia="ko-KR"/>
        </w:rPr>
        <w:t>This amendment defines an Orthogonal Frequency Division Multiplexing (OFDM) Physical layer (PHY) operating in the</w:t>
      </w:r>
      <w:r w:rsidRPr="00395BC1">
        <w:rPr>
          <w:rFonts w:hint="eastAsia"/>
          <w:i/>
          <w:sz w:val="20"/>
          <w:lang w:val="en-US" w:eastAsia="ko-KR"/>
        </w:rPr>
        <w:t xml:space="preserve"> </w:t>
      </w:r>
      <w:r w:rsidRPr="00395BC1">
        <w:rPr>
          <w:i/>
          <w:sz w:val="20"/>
          <w:lang w:val="en-US" w:eastAsia="ko-KR"/>
        </w:rPr>
        <w:t>license-exempt bands below 1 GHz, e.g., 868-868.6 MHz (Europe), 950 MHz -958 MHz (Japan), 314-316 MHz, 430-434 MHz,</w:t>
      </w:r>
      <w:r w:rsidRPr="00395BC1">
        <w:rPr>
          <w:rFonts w:hint="eastAsia"/>
          <w:i/>
          <w:sz w:val="20"/>
          <w:lang w:val="en-US" w:eastAsia="ko-KR"/>
        </w:rPr>
        <w:t xml:space="preserve"> </w:t>
      </w:r>
      <w:r w:rsidRPr="00395BC1">
        <w:rPr>
          <w:i/>
          <w:sz w:val="20"/>
          <w:lang w:val="en-US" w:eastAsia="ko-KR"/>
        </w:rPr>
        <w:t xml:space="preserve">470-510 MHz, and 779-787 MHz (China), 917 - 923.5 MHz (Korea) and </w:t>
      </w:r>
      <w:r w:rsidRPr="00395BC1">
        <w:rPr>
          <w:i/>
          <w:sz w:val="20"/>
          <w:lang w:val="en-US" w:eastAsia="ko-KR"/>
        </w:rPr>
        <w:lastRenderedPageBreak/>
        <w:t xml:space="preserve">902-928 MHz (USA), and </w:t>
      </w:r>
      <w:r w:rsidRPr="00395BC1">
        <w:rPr>
          <w:i/>
          <w:sz w:val="20"/>
          <w:highlight w:val="yellow"/>
          <w:lang w:val="en-US" w:eastAsia="ko-KR"/>
        </w:rPr>
        <w:t>enhancements to the IEEE 802.11</w:t>
      </w:r>
      <w:r w:rsidRPr="00395BC1">
        <w:rPr>
          <w:rFonts w:hint="eastAsia"/>
          <w:i/>
          <w:sz w:val="20"/>
          <w:highlight w:val="yellow"/>
          <w:lang w:val="en-US" w:eastAsia="ko-KR"/>
        </w:rPr>
        <w:t xml:space="preserve"> </w:t>
      </w:r>
      <w:r w:rsidRPr="00395BC1">
        <w:rPr>
          <w:i/>
          <w:sz w:val="20"/>
          <w:highlight w:val="yellow"/>
          <w:lang w:val="en-US" w:eastAsia="ko-KR"/>
        </w:rPr>
        <w:t>Medium Access Control (MAC) to support this PHY</w:t>
      </w:r>
      <w:r w:rsidRPr="00395BC1">
        <w:rPr>
          <w:i/>
          <w:sz w:val="20"/>
          <w:lang w:val="en-US" w:eastAsia="ko-KR"/>
        </w:rPr>
        <w:t>, and provides mechanisms that enable coexistence with other systems in the</w:t>
      </w:r>
      <w:r w:rsidRPr="00395BC1">
        <w:rPr>
          <w:rFonts w:hint="eastAsia"/>
          <w:i/>
          <w:sz w:val="20"/>
          <w:lang w:val="en-US" w:eastAsia="ko-KR"/>
        </w:rPr>
        <w:t xml:space="preserve"> </w:t>
      </w:r>
      <w:r w:rsidRPr="00395BC1">
        <w:rPr>
          <w:i/>
          <w:sz w:val="20"/>
          <w:lang w:val="en-US" w:eastAsia="ko-KR"/>
        </w:rPr>
        <w:t>bands including IEEE 802.15.4 and IEEE P802.15.4g.</w:t>
      </w: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i/>
          <w:sz w:val="20"/>
          <w:lang w:val="en-US" w:eastAsia="ko-KR"/>
        </w:rPr>
      </w:pPr>
      <w:r w:rsidRPr="00395BC1">
        <w:rPr>
          <w:i/>
          <w:sz w:val="20"/>
          <w:lang w:val="en-US" w:eastAsia="ko-KR"/>
        </w:rPr>
        <w:t>The data rates defined in this amendment optimize the rate vs range performance of the specific channelization in a given band.</w:t>
      </w: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i/>
          <w:sz w:val="20"/>
          <w:lang w:val="en-US" w:eastAsia="ko-KR"/>
        </w:rPr>
      </w:pPr>
      <w:r w:rsidRPr="00395BC1">
        <w:rPr>
          <w:i/>
          <w:sz w:val="20"/>
          <w:highlight w:val="yellow"/>
          <w:lang w:val="en-US" w:eastAsia="ko-KR"/>
        </w:rPr>
        <w:t>This amendment also adds support for:</w:t>
      </w: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i/>
          <w:sz w:val="20"/>
          <w:highlight w:val="yellow"/>
          <w:lang w:val="en-US" w:eastAsia="ko-KR"/>
        </w:rPr>
      </w:pPr>
      <w:r w:rsidRPr="00395BC1">
        <w:rPr>
          <w:i/>
          <w:sz w:val="20"/>
          <w:highlight w:val="yellow"/>
          <w:lang w:val="en-US" w:eastAsia="ko-KR"/>
        </w:rPr>
        <w:t>-transmission range up to 1 km</w:t>
      </w: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rFonts w:hint="eastAsia"/>
          <w:i/>
          <w:sz w:val="20"/>
          <w:lang w:val="en-US" w:eastAsia="ko-KR"/>
        </w:rPr>
      </w:pPr>
      <w:r w:rsidRPr="00395BC1">
        <w:rPr>
          <w:i/>
          <w:sz w:val="20"/>
          <w:highlight w:val="yellow"/>
          <w:lang w:val="en-US" w:eastAsia="ko-KR"/>
        </w:rPr>
        <w:t xml:space="preserve">-data rates &gt; 100 </w:t>
      </w:r>
      <w:proofErr w:type="spellStart"/>
      <w:r w:rsidRPr="00395BC1">
        <w:rPr>
          <w:i/>
          <w:sz w:val="20"/>
          <w:highlight w:val="yellow"/>
          <w:lang w:val="en-US" w:eastAsia="ko-KR"/>
        </w:rPr>
        <w:t>kbit</w:t>
      </w:r>
      <w:proofErr w:type="spellEnd"/>
      <w:r w:rsidRPr="00395BC1">
        <w:rPr>
          <w:i/>
          <w:sz w:val="20"/>
          <w:highlight w:val="yellow"/>
          <w:lang w:val="en-US" w:eastAsia="ko-KR"/>
        </w:rPr>
        <w:t>/s</w:t>
      </w:r>
    </w:p>
    <w:p w:rsidR="007023EE" w:rsidRPr="00395BC1" w:rsidRDefault="007023EE" w:rsidP="00395BC1">
      <w:pPr>
        <w:widowControl w:val="0"/>
        <w:autoSpaceDE w:val="0"/>
        <w:autoSpaceDN w:val="0"/>
        <w:adjustRightInd w:val="0"/>
        <w:ind w:leftChars="100" w:left="220"/>
        <w:rPr>
          <w:rFonts w:hint="eastAsia"/>
          <w:i/>
          <w:sz w:val="20"/>
          <w:lang w:val="en-US" w:eastAsia="ko-KR"/>
        </w:rPr>
      </w:pPr>
      <w:proofErr w:type="gramStart"/>
      <w:r w:rsidRPr="00395BC1">
        <w:rPr>
          <w:i/>
          <w:sz w:val="20"/>
          <w:lang w:val="en-US" w:eastAsia="ko-KR"/>
        </w:rPr>
        <w:t>while</w:t>
      </w:r>
      <w:proofErr w:type="gramEnd"/>
      <w:r w:rsidRPr="00395BC1">
        <w:rPr>
          <w:i/>
          <w:sz w:val="20"/>
          <w:lang w:val="en-US" w:eastAsia="ko-KR"/>
        </w:rPr>
        <w:t xml:space="preserve"> maintaining the IEEE 802.11 WLAN user experience for fixed, outdoor, point to multi point applications.</w:t>
      </w:r>
    </w:p>
    <w:p w:rsidR="007023EE" w:rsidRDefault="007023EE" w:rsidP="00ED1332">
      <w:pPr>
        <w:jc w:val="both"/>
        <w:rPr>
          <w:rFonts w:hint="eastAsia"/>
          <w:color w:val="000000"/>
          <w:sz w:val="20"/>
          <w:lang w:val="en-US" w:eastAsia="ko-KR"/>
        </w:rPr>
      </w:pPr>
    </w:p>
    <w:p w:rsidR="00831CAC" w:rsidRPr="00831CAC" w:rsidRDefault="00831CAC" w:rsidP="00831CAC">
      <w:pPr>
        <w:jc w:val="both"/>
        <w:rPr>
          <w:color w:val="000000"/>
          <w:sz w:val="20"/>
          <w:lang w:val="en-US" w:eastAsia="ko-KR"/>
        </w:rPr>
      </w:pPr>
      <w:r w:rsidRPr="00831CAC">
        <w:rPr>
          <w:color w:val="000000"/>
          <w:sz w:val="20"/>
          <w:lang w:val="en-US" w:eastAsia="ko-KR"/>
        </w:rPr>
        <w:t xml:space="preserve">According to the </w:t>
      </w:r>
      <w:proofErr w:type="spellStart"/>
      <w:r w:rsidRPr="00831CAC">
        <w:rPr>
          <w:color w:val="000000"/>
          <w:sz w:val="20"/>
          <w:lang w:val="en-US" w:eastAsia="ko-KR"/>
        </w:rPr>
        <w:t>TGah</w:t>
      </w:r>
      <w:proofErr w:type="spellEnd"/>
      <w:r w:rsidRPr="00831CAC">
        <w:rPr>
          <w:color w:val="000000"/>
          <w:sz w:val="20"/>
          <w:lang w:val="en-US" w:eastAsia="ko-KR"/>
        </w:rPr>
        <w:t xml:space="preserve"> PAR scope, </w:t>
      </w:r>
      <w:proofErr w:type="spellStart"/>
      <w:r w:rsidRPr="00831CAC">
        <w:rPr>
          <w:color w:val="000000"/>
          <w:sz w:val="20"/>
          <w:lang w:val="en-US" w:eastAsia="ko-KR"/>
        </w:rPr>
        <w:t>TGah</w:t>
      </w:r>
      <w:proofErr w:type="spellEnd"/>
      <w:r w:rsidRPr="00831CAC">
        <w:rPr>
          <w:color w:val="000000"/>
          <w:sz w:val="20"/>
          <w:lang w:val="en-US" w:eastAsia="ko-KR"/>
        </w:rPr>
        <w:t xml:space="preserve"> defines an OFDM PHY</w:t>
      </w:r>
      <w:r>
        <w:rPr>
          <w:color w:val="000000"/>
          <w:sz w:val="20"/>
          <w:lang w:val="en-US" w:eastAsia="ko-KR"/>
        </w:rPr>
        <w:t xml:space="preserve"> modes operating in Sub 1 GHz. </w:t>
      </w:r>
    </w:p>
    <w:p w:rsidR="00831CAC" w:rsidRPr="00831CAC" w:rsidRDefault="00831CAC" w:rsidP="00831CAC">
      <w:pPr>
        <w:jc w:val="both"/>
        <w:rPr>
          <w:color w:val="000000"/>
          <w:sz w:val="20"/>
          <w:lang w:val="en-US" w:eastAsia="ko-KR"/>
        </w:rPr>
      </w:pPr>
      <w:r w:rsidRPr="00831CAC">
        <w:rPr>
          <w:color w:val="000000"/>
          <w:sz w:val="20"/>
          <w:lang w:val="en-US" w:eastAsia="ko-KR"/>
        </w:rPr>
        <w:t xml:space="preserve">In order to satisfy a transmission range and data rates specified in the PAR scope, a minimum channel bandwidth of </w:t>
      </w:r>
      <w:proofErr w:type="spellStart"/>
      <w:r w:rsidRPr="00831CAC">
        <w:rPr>
          <w:color w:val="000000"/>
          <w:sz w:val="20"/>
          <w:lang w:val="en-US" w:eastAsia="ko-KR"/>
        </w:rPr>
        <w:t>TGah</w:t>
      </w:r>
      <w:proofErr w:type="spellEnd"/>
      <w:r w:rsidRPr="00831CAC">
        <w:rPr>
          <w:color w:val="000000"/>
          <w:sz w:val="20"/>
          <w:lang w:val="en-US" w:eastAsia="ko-KR"/>
        </w:rPr>
        <w:t xml:space="preserve"> PHY has been determined to 1 </w:t>
      </w:r>
      <w:proofErr w:type="spellStart"/>
      <w:r w:rsidRPr="00831CAC">
        <w:rPr>
          <w:color w:val="000000"/>
          <w:sz w:val="20"/>
          <w:lang w:val="en-US" w:eastAsia="ko-KR"/>
        </w:rPr>
        <w:t>MHz.</w:t>
      </w:r>
      <w:proofErr w:type="spellEnd"/>
      <w:r w:rsidRPr="00831CAC">
        <w:rPr>
          <w:color w:val="000000"/>
          <w:sz w:val="20"/>
          <w:lang w:val="en-US" w:eastAsia="ko-KR"/>
        </w:rPr>
        <w:t xml:space="preserve"> </w:t>
      </w:r>
    </w:p>
    <w:p w:rsidR="007023EE" w:rsidRDefault="00831CAC" w:rsidP="00831CAC">
      <w:pPr>
        <w:jc w:val="both"/>
        <w:rPr>
          <w:rFonts w:hint="eastAsia"/>
          <w:color w:val="000000"/>
          <w:sz w:val="20"/>
          <w:lang w:val="en-US" w:eastAsia="ko-KR"/>
        </w:rPr>
      </w:pPr>
      <w:r w:rsidRPr="00831CAC">
        <w:rPr>
          <w:color w:val="000000"/>
          <w:sz w:val="20"/>
          <w:lang w:val="en-US" w:eastAsia="ko-KR"/>
        </w:rPr>
        <w:t xml:space="preserve">Then, </w:t>
      </w:r>
      <w:proofErr w:type="spellStart"/>
      <w:r w:rsidRPr="00831CAC">
        <w:rPr>
          <w:color w:val="000000"/>
          <w:sz w:val="20"/>
          <w:lang w:val="en-US" w:eastAsia="ko-KR"/>
        </w:rPr>
        <w:t>TGah</w:t>
      </w:r>
      <w:proofErr w:type="spellEnd"/>
      <w:r w:rsidRPr="00831CAC">
        <w:rPr>
          <w:color w:val="000000"/>
          <w:sz w:val="20"/>
          <w:lang w:val="en-US" w:eastAsia="ko-KR"/>
        </w:rPr>
        <w:t xml:space="preserve"> amendment defines an enhancement to the IEEE 802.11 MAC to support this 1</w:t>
      </w:r>
      <w:r w:rsidR="00456C0D">
        <w:rPr>
          <w:rFonts w:hint="eastAsia"/>
          <w:color w:val="000000"/>
          <w:sz w:val="20"/>
          <w:lang w:val="en-US" w:eastAsia="ko-KR"/>
        </w:rPr>
        <w:t xml:space="preserve"> </w:t>
      </w:r>
      <w:r w:rsidRPr="00831CAC">
        <w:rPr>
          <w:color w:val="000000"/>
          <w:sz w:val="20"/>
          <w:lang w:val="en-US" w:eastAsia="ko-KR"/>
        </w:rPr>
        <w:t>MHz PHY.</w:t>
      </w:r>
    </w:p>
    <w:p w:rsidR="008E2B8D" w:rsidRDefault="008E2B8D" w:rsidP="00831CAC">
      <w:pPr>
        <w:jc w:val="both"/>
        <w:rPr>
          <w:rFonts w:hint="eastAsia"/>
          <w:color w:val="000000"/>
          <w:sz w:val="20"/>
          <w:lang w:val="en-US" w:eastAsia="ko-KR"/>
        </w:rPr>
      </w:pPr>
      <w:r w:rsidRPr="00395BC1">
        <w:rPr>
          <w:rFonts w:hint="eastAsia"/>
          <w:color w:val="000000"/>
          <w:sz w:val="20"/>
          <w:lang w:val="en-US" w:eastAsia="ko-KR"/>
        </w:rPr>
        <w:t xml:space="preserve">Current </w:t>
      </w:r>
      <w:r w:rsidR="00831CAC" w:rsidRPr="00395BC1">
        <w:rPr>
          <w:rFonts w:hint="eastAsia"/>
          <w:color w:val="000000"/>
          <w:sz w:val="20"/>
          <w:lang w:val="en-US" w:eastAsia="ko-KR"/>
        </w:rPr>
        <w:t xml:space="preserve">802.11 </w:t>
      </w:r>
      <w:r>
        <w:rPr>
          <w:rFonts w:hint="eastAsia"/>
          <w:color w:val="000000"/>
          <w:sz w:val="20"/>
          <w:lang w:val="en-US" w:eastAsia="ko-KR"/>
        </w:rPr>
        <w:t xml:space="preserve">MAC </w:t>
      </w:r>
      <w:r w:rsidR="00831CAC" w:rsidRPr="00395BC1">
        <w:rPr>
          <w:rFonts w:hint="eastAsia"/>
          <w:color w:val="000000"/>
          <w:sz w:val="20"/>
          <w:lang w:val="en-US" w:eastAsia="ko-KR"/>
        </w:rPr>
        <w:t xml:space="preserve">frame </w:t>
      </w:r>
      <w:r w:rsidRPr="00395BC1">
        <w:rPr>
          <w:rFonts w:hint="eastAsia"/>
          <w:color w:val="000000"/>
          <w:sz w:val="20"/>
          <w:lang w:val="en-US" w:eastAsia="ko-KR"/>
        </w:rPr>
        <w:t>format is i</w:t>
      </w:r>
      <w:r w:rsidR="00831CAC" w:rsidRPr="00395BC1">
        <w:rPr>
          <w:color w:val="000000"/>
          <w:sz w:val="20"/>
          <w:lang w:val="en-US" w:eastAsia="ko-KR"/>
        </w:rPr>
        <w:t>n</w:t>
      </w:r>
      <w:r w:rsidRPr="00395BC1">
        <w:rPr>
          <w:rFonts w:hint="eastAsia"/>
          <w:color w:val="000000"/>
          <w:sz w:val="20"/>
          <w:lang w:val="en-US" w:eastAsia="ko-KR"/>
        </w:rPr>
        <w:t>appropriate for 1MHz PHY because the MAC header (</w:t>
      </w:r>
      <w:r w:rsidRPr="00395BC1">
        <w:rPr>
          <w:bCs/>
          <w:color w:val="000000"/>
          <w:sz w:val="20"/>
          <w:lang w:eastAsia="ko-KR"/>
        </w:rPr>
        <w:t>30-36 octets in 11n</w:t>
      </w:r>
      <w:r w:rsidRPr="00395BC1">
        <w:rPr>
          <w:rFonts w:hint="eastAsia"/>
          <w:bCs/>
          <w:color w:val="000000"/>
          <w:sz w:val="20"/>
          <w:lang w:eastAsia="ko-KR"/>
        </w:rPr>
        <w:t xml:space="preserve">) </w:t>
      </w:r>
      <w:r>
        <w:rPr>
          <w:rFonts w:hint="eastAsia"/>
          <w:color w:val="000000"/>
          <w:sz w:val="20"/>
          <w:lang w:val="en-US" w:eastAsia="ko-KR"/>
        </w:rPr>
        <w:t xml:space="preserve">is </w:t>
      </w:r>
      <w:r w:rsidRPr="008E2B8D">
        <w:rPr>
          <w:color w:val="000000"/>
          <w:sz w:val="20"/>
          <w:lang w:val="en-US" w:eastAsia="ko-KR"/>
        </w:rPr>
        <w:t>a significant overhead</w:t>
      </w:r>
      <w:r>
        <w:rPr>
          <w:rFonts w:hint="eastAsia"/>
          <w:color w:val="000000"/>
          <w:sz w:val="20"/>
          <w:lang w:val="en-US" w:eastAsia="ko-KR"/>
        </w:rPr>
        <w:t xml:space="preserve">. </w:t>
      </w:r>
    </w:p>
    <w:p w:rsidR="00456C0D" w:rsidRDefault="008E2B8D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A new MAC </w:t>
      </w:r>
      <w:r w:rsidR="00456C0D">
        <w:rPr>
          <w:rFonts w:ascii="TimesNewRomanPSMT" w:hAnsi="TimesNewRomanPSMT" w:cs="TimesNewRomanPSMT" w:hint="eastAsia"/>
          <w:sz w:val="20"/>
          <w:lang w:val="en-US" w:eastAsia="ko-KR"/>
        </w:rPr>
        <w:t xml:space="preserve">frame format is defining a short MAC </w:t>
      </w:r>
      <w:r w:rsidR="00456C0D" w:rsidRPr="00456C0D">
        <w:rPr>
          <w:rFonts w:ascii="TimesNewRomanPSMT" w:hAnsi="TimesNewRomanPSMT" w:cs="TimesNewRomanPSMT"/>
          <w:sz w:val="20"/>
          <w:lang w:val="en-US" w:eastAsia="ko-KR"/>
        </w:rPr>
        <w:t xml:space="preserve">header </w:t>
      </w:r>
      <w:r w:rsidR="00456C0D">
        <w:rPr>
          <w:rFonts w:ascii="TimesNewRomanPSMT" w:hAnsi="TimesNewRomanPSMT" w:cs="TimesNewRomanPSMT" w:hint="eastAsia"/>
          <w:sz w:val="20"/>
          <w:lang w:val="en-US" w:eastAsia="ko-KR"/>
        </w:rPr>
        <w:t xml:space="preserve">for an enhancement of 1 MHz PHY. </w:t>
      </w:r>
    </w:p>
    <w:p w:rsidR="00456C0D" w:rsidRDefault="00456C0D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  <w:r>
        <w:rPr>
          <w:rFonts w:ascii="TimesNewRomanPSMT" w:hAnsi="TimesNewRomanPSMT" w:cs="TimesNewRomanPSMT" w:hint="eastAsia"/>
          <w:sz w:val="20"/>
          <w:lang w:val="en-US" w:eastAsia="ko-KR"/>
        </w:rPr>
        <w:t>Because it is hard to use 1 MHz PHY w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>ithout defining the short MAC header,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the BRC disagrees that a 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new MAC frame format 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(aka PV1 frame format) is out of scope of the </w:t>
      </w:r>
      <w:proofErr w:type="spellStart"/>
      <w:r>
        <w:rPr>
          <w:rFonts w:ascii="TimesNewRomanPSMT" w:hAnsi="TimesNewRomanPSMT" w:cs="TimesNewRomanPSMT" w:hint="eastAsia"/>
          <w:sz w:val="20"/>
          <w:lang w:val="en-US" w:eastAsia="ko-KR"/>
        </w:rPr>
        <w:t>TGah</w:t>
      </w:r>
      <w:proofErr w:type="spellEnd"/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PAR. </w:t>
      </w:r>
    </w:p>
    <w:p w:rsidR="009060BA" w:rsidRPr="006942E7" w:rsidRDefault="009060BA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bookmarkStart w:id="0" w:name="_GoBack"/>
      <w:bookmarkEnd w:id="0"/>
    </w:p>
    <w:sectPr w:rsidR="009060BA" w:rsidRPr="006942E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BF" w:rsidRDefault="009540BF">
      <w:r>
        <w:separator/>
      </w:r>
    </w:p>
  </w:endnote>
  <w:endnote w:type="continuationSeparator" w:id="0">
    <w:p w:rsidR="009540BF" w:rsidRDefault="0095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9540B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E01F8A">
      <w:rPr>
        <w:noProof/>
      </w:rPr>
      <w:t>3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BF" w:rsidRDefault="009540BF">
      <w:r>
        <w:separator/>
      </w:r>
    </w:p>
  </w:footnote>
  <w:footnote w:type="continuationSeparator" w:id="0">
    <w:p w:rsidR="009540BF" w:rsidRDefault="0095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F5651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March </w:t>
    </w:r>
    <w:r w:rsidR="00446A34">
      <w:rPr>
        <w:rFonts w:hint="eastAsia"/>
        <w:lang w:eastAsia="ko-KR"/>
      </w:rPr>
      <w:t>201</w:t>
    </w:r>
    <w:r>
      <w:rPr>
        <w:rFonts w:hint="eastAsia"/>
        <w:lang w:eastAsia="ko-KR"/>
      </w:rPr>
      <w:t>6</w:t>
    </w:r>
    <w:r w:rsidR="00446A34">
      <w:tab/>
    </w:r>
    <w:r w:rsidR="00446A34">
      <w:tab/>
    </w:r>
    <w:fldSimple w:instr=" TITLE  \* MERGEFORMAT ">
      <w:r w:rsidR="00446A34">
        <w:t>doc.: IEEE 802.11-1</w:t>
      </w:r>
      <w:r>
        <w:rPr>
          <w:rFonts w:hint="eastAsia"/>
          <w:lang w:eastAsia="ko-KR"/>
        </w:rPr>
        <w:t>6</w:t>
      </w:r>
      <w:r w:rsidR="00446A34">
        <w:t>/</w:t>
      </w:r>
      <w:r w:rsidR="003A01D2">
        <w:rPr>
          <w:rFonts w:hint="eastAsia"/>
          <w:lang w:eastAsia="ko-KR"/>
        </w:rPr>
        <w:t>04</w:t>
      </w:r>
      <w:r w:rsidR="00003778">
        <w:rPr>
          <w:rFonts w:hint="eastAsia"/>
          <w:lang w:eastAsia="ko-KR"/>
        </w:rPr>
        <w:t>61</w:t>
      </w:r>
      <w:r w:rsidR="00446A34">
        <w:t>r</w:t>
      </w:r>
    </w:fldSimple>
    <w:r w:rsidR="00AC1F28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0D8"/>
    <w:rsid w:val="00003778"/>
    <w:rsid w:val="000045FA"/>
    <w:rsid w:val="00006DBB"/>
    <w:rsid w:val="0000743C"/>
    <w:rsid w:val="00013F87"/>
    <w:rsid w:val="000157CC"/>
    <w:rsid w:val="00017D25"/>
    <w:rsid w:val="00020FD8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37538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77D8D"/>
    <w:rsid w:val="00080ACC"/>
    <w:rsid w:val="000815C7"/>
    <w:rsid w:val="000823C8"/>
    <w:rsid w:val="000829FF"/>
    <w:rsid w:val="0008302D"/>
    <w:rsid w:val="0008384E"/>
    <w:rsid w:val="00084229"/>
    <w:rsid w:val="00084310"/>
    <w:rsid w:val="000856B2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10027A"/>
    <w:rsid w:val="001015F8"/>
    <w:rsid w:val="00103D2B"/>
    <w:rsid w:val="00104108"/>
    <w:rsid w:val="00105918"/>
    <w:rsid w:val="00105A50"/>
    <w:rsid w:val="00105C89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376F3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583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6ED4"/>
    <w:rsid w:val="002470AC"/>
    <w:rsid w:val="00252D47"/>
    <w:rsid w:val="0025341B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00DC"/>
    <w:rsid w:val="002B01CA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7883"/>
    <w:rsid w:val="0034017F"/>
    <w:rsid w:val="00342077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5BC1"/>
    <w:rsid w:val="0039787F"/>
    <w:rsid w:val="003A01D2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FC1"/>
    <w:rsid w:val="003B76BD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473B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6C0D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553A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1E5"/>
    <w:rsid w:val="005065EB"/>
    <w:rsid w:val="00506DA1"/>
    <w:rsid w:val="005128F5"/>
    <w:rsid w:val="00512EB5"/>
    <w:rsid w:val="00514300"/>
    <w:rsid w:val="00514BFF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5114"/>
    <w:rsid w:val="005B6C64"/>
    <w:rsid w:val="005B6C67"/>
    <w:rsid w:val="005C0CBC"/>
    <w:rsid w:val="005C4204"/>
    <w:rsid w:val="005C5F1F"/>
    <w:rsid w:val="005C6823"/>
    <w:rsid w:val="005C7F13"/>
    <w:rsid w:val="005D00D0"/>
    <w:rsid w:val="005D1ED0"/>
    <w:rsid w:val="005D1F09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12B9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774"/>
    <w:rsid w:val="00671F29"/>
    <w:rsid w:val="0067305F"/>
    <w:rsid w:val="00673178"/>
    <w:rsid w:val="0067434F"/>
    <w:rsid w:val="00676118"/>
    <w:rsid w:val="00677554"/>
    <w:rsid w:val="00680308"/>
    <w:rsid w:val="0068429C"/>
    <w:rsid w:val="00687476"/>
    <w:rsid w:val="0069038E"/>
    <w:rsid w:val="006905F2"/>
    <w:rsid w:val="00693202"/>
    <w:rsid w:val="006942E7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94A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23EE"/>
    <w:rsid w:val="00703C6E"/>
    <w:rsid w:val="00703CD9"/>
    <w:rsid w:val="00704BF2"/>
    <w:rsid w:val="0070733E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FC5"/>
    <w:rsid w:val="00804148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7D32"/>
    <w:rsid w:val="00830ACB"/>
    <w:rsid w:val="00831CAC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5D4E"/>
    <w:rsid w:val="00857525"/>
    <w:rsid w:val="0085795D"/>
    <w:rsid w:val="00866701"/>
    <w:rsid w:val="0086745D"/>
    <w:rsid w:val="00870B4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2B8D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0BA"/>
    <w:rsid w:val="00906F9C"/>
    <w:rsid w:val="00910F8F"/>
    <w:rsid w:val="0091118D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0BF"/>
    <w:rsid w:val="00954C90"/>
    <w:rsid w:val="00957AE2"/>
    <w:rsid w:val="00957E82"/>
    <w:rsid w:val="00961783"/>
    <w:rsid w:val="00962886"/>
    <w:rsid w:val="00963148"/>
    <w:rsid w:val="00970120"/>
    <w:rsid w:val="00971082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7662"/>
    <w:rsid w:val="0099166C"/>
    <w:rsid w:val="00991A93"/>
    <w:rsid w:val="00992270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3A69"/>
    <w:rsid w:val="00A049E2"/>
    <w:rsid w:val="00A1103A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13C1"/>
    <w:rsid w:val="00A43B6B"/>
    <w:rsid w:val="00A45C7E"/>
    <w:rsid w:val="00A477E6"/>
    <w:rsid w:val="00A47C1B"/>
    <w:rsid w:val="00A51ACE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9DC"/>
    <w:rsid w:val="00A763B2"/>
    <w:rsid w:val="00A82B85"/>
    <w:rsid w:val="00A844CE"/>
    <w:rsid w:val="00A84A33"/>
    <w:rsid w:val="00A90385"/>
    <w:rsid w:val="00A91053"/>
    <w:rsid w:val="00A91EAA"/>
    <w:rsid w:val="00A9264B"/>
    <w:rsid w:val="00A9678A"/>
    <w:rsid w:val="00A96DCC"/>
    <w:rsid w:val="00A971E7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1F28"/>
    <w:rsid w:val="00AC41DC"/>
    <w:rsid w:val="00AC76C6"/>
    <w:rsid w:val="00AD0F43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498"/>
    <w:rsid w:val="00AE3BB3"/>
    <w:rsid w:val="00AE4840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33B2"/>
    <w:rsid w:val="00B94B98"/>
    <w:rsid w:val="00B94CAC"/>
    <w:rsid w:val="00BA0B6A"/>
    <w:rsid w:val="00BA3D01"/>
    <w:rsid w:val="00BA787B"/>
    <w:rsid w:val="00BB14CB"/>
    <w:rsid w:val="00BB20F2"/>
    <w:rsid w:val="00BB4CD8"/>
    <w:rsid w:val="00BB67AE"/>
    <w:rsid w:val="00BB73F7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5828"/>
    <w:rsid w:val="00C27D71"/>
    <w:rsid w:val="00C317AA"/>
    <w:rsid w:val="00C325C5"/>
    <w:rsid w:val="00C348BD"/>
    <w:rsid w:val="00C34B1A"/>
    <w:rsid w:val="00C36247"/>
    <w:rsid w:val="00C36B2F"/>
    <w:rsid w:val="00C415EB"/>
    <w:rsid w:val="00C41EBB"/>
    <w:rsid w:val="00C42C11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1CA"/>
    <w:rsid w:val="00CA2591"/>
    <w:rsid w:val="00CA6934"/>
    <w:rsid w:val="00CA6C80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138A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36D39"/>
    <w:rsid w:val="00D41A1D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04A"/>
    <w:rsid w:val="00D818EE"/>
    <w:rsid w:val="00D826B4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1F8A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44E0B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12CF"/>
    <w:rsid w:val="00EB41C2"/>
    <w:rsid w:val="00EB5ADB"/>
    <w:rsid w:val="00EC1F76"/>
    <w:rsid w:val="00EC75FF"/>
    <w:rsid w:val="00ED0D63"/>
    <w:rsid w:val="00ED1332"/>
    <w:rsid w:val="00ED547E"/>
    <w:rsid w:val="00ED6F1C"/>
    <w:rsid w:val="00ED6FC5"/>
    <w:rsid w:val="00EE2AF3"/>
    <w:rsid w:val="00EE3DE3"/>
    <w:rsid w:val="00EE3F3E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85DC0"/>
    <w:rsid w:val="00F93DC9"/>
    <w:rsid w:val="00F94872"/>
    <w:rsid w:val="00F95A9C"/>
    <w:rsid w:val="00F95FC2"/>
    <w:rsid w:val="00F967E0"/>
    <w:rsid w:val="00F96A6A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3FF0-95A8-45A3-A9C1-4E2348E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3848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14</cp:revision>
  <cp:lastPrinted>2010-05-04T03:47:00Z</cp:lastPrinted>
  <dcterms:created xsi:type="dcterms:W3CDTF">2016-03-14T21:48:00Z</dcterms:created>
  <dcterms:modified xsi:type="dcterms:W3CDTF">2016-03-16T21:23:00Z</dcterms:modified>
</cp:coreProperties>
</file>