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F08F0" w14:textId="77777777" w:rsidR="005E768D" w:rsidRPr="004D2D75" w:rsidRDefault="005E768D">
      <w:pPr>
        <w:pStyle w:val="T1"/>
        <w:pBdr>
          <w:bottom w:val="single" w:sz="6" w:space="0" w:color="auto"/>
        </w:pBdr>
        <w:spacing w:after="240"/>
      </w:pPr>
      <w:r w:rsidRPr="004D2D75">
        <w:t>IEEE P802.11</w:t>
      </w:r>
      <w:r w:rsidRPr="004D2D75">
        <w:br/>
        <w:t>Wireless LANs</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B71031" w14:paraId="42D6DF5F" w14:textId="77777777">
        <w:trPr>
          <w:trHeight w:val="485"/>
          <w:jc w:val="center"/>
        </w:trPr>
        <w:tc>
          <w:tcPr>
            <w:tcW w:w="9576" w:type="dxa"/>
            <w:gridSpan w:val="5"/>
            <w:vAlign w:val="center"/>
          </w:tcPr>
          <w:p w14:paraId="73B6B1FB" w14:textId="1D2AD787" w:rsidR="005E768D" w:rsidRPr="00183F4C" w:rsidRDefault="00C75B27" w:rsidP="001C7CAB">
            <w:pPr>
              <w:pStyle w:val="T2"/>
            </w:pPr>
            <w:r>
              <w:rPr>
                <w:lang w:eastAsia="ko-KR"/>
              </w:rPr>
              <w:t xml:space="preserve">11ah </w:t>
            </w:r>
            <w:r w:rsidR="00657D7E" w:rsidRPr="00657D7E">
              <w:rPr>
                <w:lang w:eastAsia="ko-KR"/>
              </w:rPr>
              <w:t>SB0 resolution to comments</w:t>
            </w:r>
            <w:r>
              <w:rPr>
                <w:lang w:eastAsia="ko-KR"/>
              </w:rPr>
              <w:t xml:space="preserve"> </w:t>
            </w:r>
            <w:r w:rsidR="001C7CAB">
              <w:rPr>
                <w:lang w:eastAsia="ko-KR"/>
              </w:rPr>
              <w:t>on frame control field</w:t>
            </w:r>
          </w:p>
        </w:tc>
      </w:tr>
      <w:tr w:rsidR="005E768D" w:rsidRPr="00183F4C" w14:paraId="780BDDAC" w14:textId="77777777">
        <w:trPr>
          <w:trHeight w:val="359"/>
          <w:jc w:val="center"/>
        </w:trPr>
        <w:tc>
          <w:tcPr>
            <w:tcW w:w="9576" w:type="dxa"/>
            <w:gridSpan w:val="5"/>
            <w:vAlign w:val="center"/>
          </w:tcPr>
          <w:p w14:paraId="48441CA6" w14:textId="43117216" w:rsidR="005E768D" w:rsidRPr="00183F4C" w:rsidRDefault="005E768D" w:rsidP="00E2354A">
            <w:pPr>
              <w:pStyle w:val="T2"/>
              <w:ind w:left="0"/>
              <w:rPr>
                <w:b w:val="0"/>
                <w:sz w:val="20"/>
              </w:rPr>
            </w:pPr>
            <w:r w:rsidRPr="00183F4C">
              <w:rPr>
                <w:sz w:val="20"/>
              </w:rPr>
              <w:t>Date:</w:t>
            </w:r>
            <w:r w:rsidR="00596413" w:rsidRPr="00183F4C">
              <w:rPr>
                <w:b w:val="0"/>
                <w:sz w:val="20"/>
              </w:rPr>
              <w:t xml:space="preserve">  201</w:t>
            </w:r>
            <w:r w:rsidR="001C7CAB">
              <w:rPr>
                <w:b w:val="0"/>
                <w:sz w:val="20"/>
                <w:lang w:eastAsia="ko-KR"/>
              </w:rPr>
              <w:t>6</w:t>
            </w:r>
            <w:r w:rsidR="00596413" w:rsidRPr="00183F4C">
              <w:rPr>
                <w:b w:val="0"/>
                <w:sz w:val="20"/>
              </w:rPr>
              <w:t>-</w:t>
            </w:r>
            <w:r w:rsidR="00E2354A">
              <w:rPr>
                <w:rFonts w:hint="eastAsia"/>
                <w:b w:val="0"/>
                <w:sz w:val="20"/>
                <w:lang w:eastAsia="ko-KR"/>
              </w:rPr>
              <w:t>0</w:t>
            </w:r>
            <w:r w:rsidR="008B1430">
              <w:rPr>
                <w:rFonts w:hint="eastAsia"/>
                <w:b w:val="0"/>
                <w:sz w:val="20"/>
                <w:lang w:eastAsia="ko-KR"/>
              </w:rPr>
              <w:t>1</w:t>
            </w:r>
            <w:r w:rsidR="0088012D">
              <w:rPr>
                <w:rFonts w:hint="eastAsia"/>
                <w:b w:val="0"/>
                <w:sz w:val="20"/>
                <w:lang w:eastAsia="ko-KR"/>
              </w:rPr>
              <w:t>-</w:t>
            </w:r>
            <w:r w:rsidR="00E2354A">
              <w:rPr>
                <w:rFonts w:hint="eastAsia"/>
                <w:b w:val="0"/>
                <w:sz w:val="20"/>
                <w:lang w:eastAsia="ko-KR"/>
              </w:rPr>
              <w:t>20</w:t>
            </w:r>
          </w:p>
        </w:tc>
      </w:tr>
      <w:tr w:rsidR="005E768D" w:rsidRPr="00183F4C" w14:paraId="219BD35B" w14:textId="77777777">
        <w:trPr>
          <w:cantSplit/>
          <w:jc w:val="center"/>
        </w:trPr>
        <w:tc>
          <w:tcPr>
            <w:tcW w:w="9576" w:type="dxa"/>
            <w:gridSpan w:val="5"/>
            <w:vAlign w:val="center"/>
          </w:tcPr>
          <w:p w14:paraId="7A4419B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780C4D99" w14:textId="77777777">
        <w:trPr>
          <w:jc w:val="center"/>
        </w:trPr>
        <w:tc>
          <w:tcPr>
            <w:tcW w:w="1548" w:type="dxa"/>
            <w:vAlign w:val="center"/>
          </w:tcPr>
          <w:p w14:paraId="72081B5A"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C0E4EF8"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0BF862ED" w14:textId="77777777" w:rsidR="005E768D" w:rsidRPr="00183F4C" w:rsidRDefault="005E768D">
            <w:pPr>
              <w:pStyle w:val="T2"/>
              <w:spacing w:after="0"/>
              <w:ind w:left="0" w:right="0"/>
              <w:jc w:val="left"/>
              <w:rPr>
                <w:sz w:val="20"/>
              </w:rPr>
            </w:pPr>
            <w:r w:rsidRPr="00183F4C">
              <w:rPr>
                <w:sz w:val="20"/>
              </w:rPr>
              <w:t>Address</w:t>
            </w:r>
          </w:p>
        </w:tc>
        <w:tc>
          <w:tcPr>
            <w:tcW w:w="1530" w:type="dxa"/>
            <w:vAlign w:val="center"/>
          </w:tcPr>
          <w:p w14:paraId="52F7E7FA" w14:textId="77777777" w:rsidR="005E768D" w:rsidRPr="00183F4C" w:rsidRDefault="005E768D">
            <w:pPr>
              <w:pStyle w:val="T2"/>
              <w:spacing w:after="0"/>
              <w:ind w:left="0" w:right="0"/>
              <w:jc w:val="left"/>
              <w:rPr>
                <w:sz w:val="20"/>
              </w:rPr>
            </w:pPr>
            <w:r w:rsidRPr="00183F4C">
              <w:rPr>
                <w:sz w:val="20"/>
              </w:rPr>
              <w:t>Phone</w:t>
            </w:r>
          </w:p>
        </w:tc>
        <w:tc>
          <w:tcPr>
            <w:tcW w:w="2178" w:type="dxa"/>
            <w:vAlign w:val="center"/>
          </w:tcPr>
          <w:p w14:paraId="0B8B3F69" w14:textId="77777777" w:rsidR="005E768D" w:rsidRPr="00183F4C" w:rsidRDefault="005E768D">
            <w:pPr>
              <w:pStyle w:val="T2"/>
              <w:spacing w:after="0"/>
              <w:ind w:left="0" w:right="0"/>
              <w:jc w:val="left"/>
              <w:rPr>
                <w:sz w:val="20"/>
              </w:rPr>
            </w:pPr>
            <w:r w:rsidRPr="00183F4C">
              <w:rPr>
                <w:sz w:val="20"/>
              </w:rPr>
              <w:t>email</w:t>
            </w:r>
          </w:p>
        </w:tc>
      </w:tr>
      <w:tr w:rsidR="001C7CAB" w:rsidRPr="00183F4C" w14:paraId="7ED710C8" w14:textId="77777777" w:rsidTr="00824363">
        <w:trPr>
          <w:jc w:val="center"/>
        </w:trPr>
        <w:tc>
          <w:tcPr>
            <w:tcW w:w="1548" w:type="dxa"/>
            <w:vAlign w:val="center"/>
          </w:tcPr>
          <w:p w14:paraId="574A557A" w14:textId="77777777" w:rsidR="001C7CAB" w:rsidRPr="00183F4C" w:rsidRDefault="001C7CAB" w:rsidP="00824363">
            <w:pPr>
              <w:pStyle w:val="T2"/>
              <w:spacing w:after="0"/>
              <w:ind w:left="0" w:right="0"/>
              <w:jc w:val="left"/>
              <w:rPr>
                <w:b w:val="0"/>
                <w:sz w:val="18"/>
                <w:szCs w:val="18"/>
                <w:lang w:eastAsia="ko-KR"/>
              </w:rPr>
            </w:pPr>
            <w:r w:rsidRPr="00F968C8">
              <w:rPr>
                <w:b w:val="0"/>
                <w:sz w:val="18"/>
                <w:szCs w:val="18"/>
              </w:rPr>
              <w:t>Zander Lei</w:t>
            </w:r>
          </w:p>
        </w:tc>
        <w:tc>
          <w:tcPr>
            <w:tcW w:w="1440" w:type="dxa"/>
            <w:vAlign w:val="center"/>
          </w:tcPr>
          <w:p w14:paraId="59BE0F72" w14:textId="77777777" w:rsidR="001C7CAB" w:rsidRPr="00183F4C" w:rsidRDefault="001C7CAB" w:rsidP="00824363">
            <w:pPr>
              <w:pStyle w:val="T2"/>
              <w:spacing w:after="0"/>
              <w:ind w:left="0" w:right="0"/>
              <w:jc w:val="left"/>
              <w:rPr>
                <w:b w:val="0"/>
                <w:sz w:val="18"/>
                <w:szCs w:val="18"/>
                <w:lang w:eastAsia="ko-KR"/>
              </w:rPr>
            </w:pPr>
            <w:r w:rsidRPr="00F968C8">
              <w:rPr>
                <w:b w:val="0"/>
                <w:sz w:val="18"/>
                <w:szCs w:val="18"/>
              </w:rPr>
              <w:t xml:space="preserve">Institute for </w:t>
            </w:r>
            <w:proofErr w:type="spellStart"/>
            <w:r w:rsidRPr="00F968C8">
              <w:rPr>
                <w:b w:val="0"/>
                <w:sz w:val="18"/>
                <w:szCs w:val="18"/>
              </w:rPr>
              <w:t>Infocomm</w:t>
            </w:r>
            <w:proofErr w:type="spellEnd"/>
            <w:r w:rsidRPr="00F968C8">
              <w:rPr>
                <w:b w:val="0"/>
                <w:sz w:val="18"/>
                <w:szCs w:val="18"/>
              </w:rPr>
              <w:t xml:space="preserve"> Research (I2R)</w:t>
            </w:r>
          </w:p>
        </w:tc>
        <w:tc>
          <w:tcPr>
            <w:tcW w:w="2880" w:type="dxa"/>
            <w:vAlign w:val="center"/>
          </w:tcPr>
          <w:p w14:paraId="6B63785B" w14:textId="77777777" w:rsidR="001C7CAB" w:rsidRPr="00F968C8" w:rsidRDefault="001C7CAB" w:rsidP="00824363">
            <w:pPr>
              <w:pStyle w:val="T2"/>
              <w:spacing w:after="0"/>
              <w:ind w:left="0" w:right="0"/>
              <w:rPr>
                <w:b w:val="0"/>
                <w:sz w:val="18"/>
                <w:szCs w:val="18"/>
                <w:lang w:eastAsia="ko-KR"/>
              </w:rPr>
            </w:pPr>
            <w:r w:rsidRPr="00F968C8">
              <w:rPr>
                <w:b w:val="0"/>
                <w:sz w:val="18"/>
                <w:szCs w:val="18"/>
                <w:lang w:eastAsia="ko-KR"/>
              </w:rPr>
              <w:t xml:space="preserve">1 </w:t>
            </w:r>
            <w:proofErr w:type="spellStart"/>
            <w:r w:rsidRPr="00F968C8">
              <w:rPr>
                <w:b w:val="0"/>
                <w:sz w:val="18"/>
                <w:szCs w:val="18"/>
                <w:lang w:eastAsia="ko-KR"/>
              </w:rPr>
              <w:t>Fusionopolis</w:t>
            </w:r>
            <w:proofErr w:type="spellEnd"/>
            <w:r w:rsidRPr="00F968C8">
              <w:rPr>
                <w:b w:val="0"/>
                <w:sz w:val="18"/>
                <w:szCs w:val="18"/>
                <w:lang w:eastAsia="ko-KR"/>
              </w:rPr>
              <w:t xml:space="preserve"> Way</w:t>
            </w:r>
          </w:p>
          <w:p w14:paraId="620D2322" w14:textId="77777777" w:rsidR="001C7CAB" w:rsidRDefault="001C7CAB" w:rsidP="00824363">
            <w:pPr>
              <w:pStyle w:val="T2"/>
              <w:spacing w:after="0"/>
              <w:ind w:left="0" w:right="0"/>
              <w:rPr>
                <w:b w:val="0"/>
                <w:sz w:val="18"/>
                <w:szCs w:val="18"/>
                <w:lang w:eastAsia="ko-KR"/>
              </w:rPr>
            </w:pPr>
            <w:r w:rsidRPr="00F968C8">
              <w:rPr>
                <w:b w:val="0"/>
                <w:sz w:val="18"/>
                <w:szCs w:val="18"/>
                <w:lang w:eastAsia="ko-KR"/>
              </w:rPr>
              <w:t xml:space="preserve">#21-01 </w:t>
            </w:r>
            <w:proofErr w:type="spellStart"/>
            <w:r w:rsidRPr="00F968C8">
              <w:rPr>
                <w:b w:val="0"/>
                <w:sz w:val="18"/>
                <w:szCs w:val="18"/>
                <w:lang w:eastAsia="ko-KR"/>
              </w:rPr>
              <w:t>Connexis</w:t>
            </w:r>
            <w:proofErr w:type="spellEnd"/>
          </w:p>
          <w:p w14:paraId="2D09B4BB" w14:textId="77777777" w:rsidR="001C7CAB" w:rsidRPr="00183F4C" w:rsidRDefault="001C7CAB" w:rsidP="00824363">
            <w:pPr>
              <w:pStyle w:val="T2"/>
              <w:spacing w:after="0"/>
              <w:ind w:left="0" w:right="0"/>
              <w:rPr>
                <w:b w:val="0"/>
                <w:sz w:val="18"/>
                <w:szCs w:val="18"/>
                <w:lang w:eastAsia="ko-KR"/>
              </w:rPr>
            </w:pPr>
            <w:r w:rsidRPr="00F968C8">
              <w:rPr>
                <w:b w:val="0"/>
                <w:sz w:val="18"/>
                <w:szCs w:val="18"/>
                <w:lang w:eastAsia="ko-KR"/>
              </w:rPr>
              <w:t>Singapore 138632</w:t>
            </w:r>
          </w:p>
        </w:tc>
        <w:tc>
          <w:tcPr>
            <w:tcW w:w="1530" w:type="dxa"/>
            <w:vAlign w:val="center"/>
          </w:tcPr>
          <w:p w14:paraId="68673A8E" w14:textId="77777777" w:rsidR="001C7CAB" w:rsidRPr="00183F4C" w:rsidRDefault="001C7CAB" w:rsidP="00824363">
            <w:pPr>
              <w:pStyle w:val="T2"/>
              <w:spacing w:after="0"/>
              <w:ind w:left="0" w:right="0"/>
              <w:rPr>
                <w:b w:val="0"/>
                <w:sz w:val="18"/>
                <w:szCs w:val="18"/>
                <w:lang w:eastAsia="ko-KR"/>
              </w:rPr>
            </w:pPr>
            <w:r w:rsidRPr="00F968C8">
              <w:rPr>
                <w:b w:val="0"/>
                <w:sz w:val="18"/>
                <w:szCs w:val="18"/>
              </w:rPr>
              <w:t>+65 6408 2436</w:t>
            </w:r>
          </w:p>
        </w:tc>
        <w:tc>
          <w:tcPr>
            <w:tcW w:w="2178" w:type="dxa"/>
            <w:vAlign w:val="center"/>
          </w:tcPr>
          <w:p w14:paraId="5B3E4482" w14:textId="77777777" w:rsidR="001C7CAB" w:rsidRPr="00183F4C" w:rsidRDefault="001C7CAB" w:rsidP="00824363">
            <w:pPr>
              <w:pStyle w:val="T2"/>
              <w:spacing w:after="0"/>
              <w:ind w:left="0" w:right="0"/>
              <w:jc w:val="left"/>
              <w:rPr>
                <w:b w:val="0"/>
                <w:sz w:val="18"/>
                <w:szCs w:val="18"/>
                <w:lang w:eastAsia="ko-KR"/>
              </w:rPr>
            </w:pPr>
            <w:r w:rsidRPr="00F968C8">
              <w:rPr>
                <w:b w:val="0"/>
                <w:sz w:val="18"/>
                <w:szCs w:val="18"/>
              </w:rPr>
              <w:t>leizd@i2r.a-star.edu.sg</w:t>
            </w:r>
          </w:p>
        </w:tc>
      </w:tr>
      <w:tr w:rsidR="00E2354A" w:rsidRPr="00183F4C" w14:paraId="08D15232" w14:textId="77777777" w:rsidTr="00824363">
        <w:trPr>
          <w:jc w:val="center"/>
        </w:trPr>
        <w:tc>
          <w:tcPr>
            <w:tcW w:w="1548" w:type="dxa"/>
            <w:vAlign w:val="center"/>
          </w:tcPr>
          <w:p w14:paraId="7F9C2CFB" w14:textId="03EFBFD4" w:rsidR="00E2354A" w:rsidRPr="00F968C8" w:rsidRDefault="00E2354A" w:rsidP="00824363">
            <w:pPr>
              <w:pStyle w:val="T2"/>
              <w:spacing w:after="0"/>
              <w:ind w:left="0" w:right="0"/>
              <w:jc w:val="left"/>
              <w:rPr>
                <w:rFonts w:hint="eastAsia"/>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r>
              <w:rPr>
                <w:rFonts w:hint="eastAsia"/>
                <w:b w:val="0"/>
                <w:sz w:val="18"/>
                <w:szCs w:val="18"/>
                <w:lang w:eastAsia="ko-KR"/>
              </w:rPr>
              <w:t xml:space="preserve"> </w:t>
            </w:r>
          </w:p>
        </w:tc>
        <w:tc>
          <w:tcPr>
            <w:tcW w:w="1440" w:type="dxa"/>
            <w:vAlign w:val="center"/>
          </w:tcPr>
          <w:p w14:paraId="257684EF" w14:textId="1F9EDBCB" w:rsidR="00E2354A" w:rsidRPr="00F968C8" w:rsidRDefault="00E2354A" w:rsidP="00824363">
            <w:pPr>
              <w:pStyle w:val="T2"/>
              <w:spacing w:after="0"/>
              <w:ind w:left="0" w:right="0"/>
              <w:jc w:val="left"/>
              <w:rPr>
                <w:rFonts w:hint="eastAsia"/>
                <w:b w:val="0"/>
                <w:sz w:val="18"/>
                <w:szCs w:val="18"/>
                <w:lang w:eastAsia="ko-KR"/>
              </w:rPr>
            </w:pPr>
            <w:r>
              <w:rPr>
                <w:rFonts w:hint="eastAsia"/>
                <w:b w:val="0"/>
                <w:sz w:val="18"/>
                <w:szCs w:val="18"/>
                <w:lang w:eastAsia="ko-KR"/>
              </w:rPr>
              <w:t>NEWRACOM</w:t>
            </w:r>
          </w:p>
        </w:tc>
        <w:tc>
          <w:tcPr>
            <w:tcW w:w="2880" w:type="dxa"/>
            <w:vAlign w:val="center"/>
          </w:tcPr>
          <w:p w14:paraId="4ED68018" w14:textId="77777777" w:rsidR="00E2354A" w:rsidRPr="00F968C8" w:rsidRDefault="00E2354A" w:rsidP="00824363">
            <w:pPr>
              <w:pStyle w:val="T2"/>
              <w:spacing w:after="0"/>
              <w:ind w:left="0" w:right="0"/>
              <w:rPr>
                <w:b w:val="0"/>
                <w:sz w:val="18"/>
                <w:szCs w:val="18"/>
                <w:lang w:eastAsia="ko-KR"/>
              </w:rPr>
            </w:pPr>
          </w:p>
        </w:tc>
        <w:tc>
          <w:tcPr>
            <w:tcW w:w="1530" w:type="dxa"/>
            <w:vAlign w:val="center"/>
          </w:tcPr>
          <w:p w14:paraId="15FCE633" w14:textId="77777777" w:rsidR="00E2354A" w:rsidRPr="00F968C8" w:rsidRDefault="00E2354A" w:rsidP="00824363">
            <w:pPr>
              <w:pStyle w:val="T2"/>
              <w:spacing w:after="0"/>
              <w:ind w:left="0" w:right="0"/>
              <w:rPr>
                <w:b w:val="0"/>
                <w:sz w:val="18"/>
                <w:szCs w:val="18"/>
              </w:rPr>
            </w:pPr>
          </w:p>
        </w:tc>
        <w:tc>
          <w:tcPr>
            <w:tcW w:w="2178" w:type="dxa"/>
            <w:vAlign w:val="center"/>
          </w:tcPr>
          <w:p w14:paraId="2217DEF6" w14:textId="77777777" w:rsidR="00E2354A" w:rsidRPr="00F968C8" w:rsidRDefault="00E2354A" w:rsidP="00824363">
            <w:pPr>
              <w:pStyle w:val="T2"/>
              <w:spacing w:after="0"/>
              <w:ind w:left="0" w:right="0"/>
              <w:jc w:val="left"/>
              <w:rPr>
                <w:b w:val="0"/>
                <w:sz w:val="18"/>
                <w:szCs w:val="18"/>
              </w:rPr>
            </w:pPr>
          </w:p>
        </w:tc>
      </w:tr>
    </w:tbl>
    <w:p w14:paraId="7C79CBDD" w14:textId="77777777" w:rsidR="001C7CAB" w:rsidRDefault="001C7CAB">
      <w:pPr>
        <w:pStyle w:val="T1"/>
        <w:spacing w:after="120"/>
        <w:rPr>
          <w:sz w:val="22"/>
        </w:rPr>
      </w:pPr>
    </w:p>
    <w:p w14:paraId="58847066" w14:textId="77777777" w:rsidR="005E768D" w:rsidRPr="004D2D75" w:rsidRDefault="00061847">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4066EC37" wp14:editId="4780C9A1">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89E1A" w14:textId="77777777" w:rsidR="00B705C8" w:rsidRDefault="00B705C8">
                            <w:pPr>
                              <w:pStyle w:val="T1"/>
                              <w:spacing w:after="120"/>
                            </w:pPr>
                            <w:r>
                              <w:t>Abstract</w:t>
                            </w:r>
                          </w:p>
                          <w:p w14:paraId="7AD60F8D" w14:textId="58F50F18" w:rsidR="00B705C8" w:rsidRDefault="00B705C8"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w:t>
                            </w:r>
                            <w:r>
                              <w:rPr>
                                <w:lang w:eastAsia="ko-KR"/>
                              </w:rPr>
                              <w:t>to the following</w:t>
                            </w:r>
                            <w:r>
                              <w:rPr>
                                <w:rFonts w:hint="eastAsia"/>
                                <w:lang w:eastAsia="ko-KR"/>
                              </w:rPr>
                              <w:t xml:space="preserve"> comments </w:t>
                            </w:r>
                            <w:r>
                              <w:rPr>
                                <w:lang w:eastAsia="ko-KR"/>
                              </w:rPr>
                              <w:t>for</w:t>
                            </w:r>
                            <w:r>
                              <w:rPr>
                                <w:rFonts w:hint="eastAsia"/>
                                <w:lang w:eastAsia="ko-KR"/>
                              </w:rPr>
                              <w:t xml:space="preserve"> </w:t>
                            </w:r>
                            <w:proofErr w:type="spellStart"/>
                            <w:r>
                              <w:rPr>
                                <w:rFonts w:hint="eastAsia"/>
                                <w:lang w:eastAsia="ko-KR"/>
                              </w:rPr>
                              <w:t>TGah</w:t>
                            </w:r>
                            <w:proofErr w:type="spellEnd"/>
                            <w:r>
                              <w:rPr>
                                <w:rFonts w:hint="eastAsia"/>
                                <w:lang w:eastAsia="ko-KR"/>
                              </w:rPr>
                              <w:t xml:space="preserve"> 1</w:t>
                            </w:r>
                            <w:r w:rsidRPr="00ED1332">
                              <w:rPr>
                                <w:vertAlign w:val="superscript"/>
                                <w:lang w:eastAsia="ko-KR"/>
                              </w:rPr>
                              <w:t>st</w:t>
                            </w:r>
                            <w:r>
                              <w:rPr>
                                <w:rFonts w:hint="eastAsia"/>
                                <w:lang w:eastAsia="ko-KR"/>
                              </w:rPr>
                              <w:t xml:space="preserve"> Sponsor Ballot (</w:t>
                            </w:r>
                            <w:proofErr w:type="spellStart"/>
                            <w:r>
                              <w:rPr>
                                <w:rFonts w:hint="eastAsia"/>
                                <w:lang w:eastAsia="ko-KR"/>
                              </w:rPr>
                              <w:t>TGah</w:t>
                            </w:r>
                            <w:proofErr w:type="spellEnd"/>
                            <w:r>
                              <w:rPr>
                                <w:rFonts w:hint="eastAsia"/>
                                <w:lang w:eastAsia="ko-KR"/>
                              </w:rPr>
                              <w:t xml:space="preserve"> Draft 5.0).</w:t>
                            </w:r>
                          </w:p>
                          <w:p w14:paraId="70D55B1B" w14:textId="4833BF30" w:rsidR="00B705C8" w:rsidRPr="002F4704" w:rsidRDefault="00B705C8" w:rsidP="002F4704">
                            <w:pPr>
                              <w:pStyle w:val="af"/>
                              <w:numPr>
                                <w:ilvl w:val="0"/>
                                <w:numId w:val="1"/>
                              </w:numPr>
                              <w:ind w:leftChars="0"/>
                              <w:jc w:val="both"/>
                              <w:rPr>
                                <w:lang w:eastAsia="ko-KR"/>
                              </w:rPr>
                            </w:pPr>
                            <w:r>
                              <w:rPr>
                                <w:rFonts w:hint="eastAsia"/>
                                <w:lang w:eastAsia="ko-KR"/>
                              </w:rPr>
                              <w:t xml:space="preserve">CIDs: </w:t>
                            </w:r>
                            <w:r>
                              <w:rPr>
                                <w:lang w:eastAsia="ko-KR"/>
                              </w:rPr>
                              <w:t xml:space="preserve">8059, </w:t>
                            </w:r>
                            <w:r w:rsidRPr="001C7CAB">
                              <w:rPr>
                                <w:lang w:eastAsia="ko-KR"/>
                              </w:rPr>
                              <w:t>8256</w:t>
                            </w:r>
                            <w:r>
                              <w:rPr>
                                <w:lang w:eastAsia="ko-KR"/>
                              </w:rPr>
                              <w:t xml:space="preserve"> (2 CIDs)</w:t>
                            </w:r>
                          </w:p>
                          <w:p w14:paraId="74352339" w14:textId="77777777" w:rsidR="00B705C8" w:rsidRDefault="00B705C8" w:rsidP="008E6AF0">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2"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lYBpiYIC&#10;AAAQBQAADgAAAAAAAAAAAAAAAAAsAgAAZHJzL2Uyb0RvYy54bWxQSwECLQAUAAYACAAAACEAAxqr&#10;mt4AAAAJAQAADwAAAAAAAAAAAAAAAADaBAAAZHJzL2Rvd25yZXYueG1sUEsFBgAAAAAEAAQA8wAA&#10;AOUFAAAAAA==&#10;" o:allowincell="f" stroked="f">
                <v:textbox>
                  <w:txbxContent>
                    <w:p w14:paraId="36F89E1A" w14:textId="77777777" w:rsidR="00B705C8" w:rsidRDefault="00B705C8">
                      <w:pPr>
                        <w:pStyle w:val="T1"/>
                        <w:spacing w:after="120"/>
                      </w:pPr>
                      <w:r>
                        <w:t>Abstract</w:t>
                      </w:r>
                    </w:p>
                    <w:p w14:paraId="7AD60F8D" w14:textId="58F50F18" w:rsidR="00B705C8" w:rsidRDefault="00B705C8"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w:t>
                      </w:r>
                      <w:r>
                        <w:rPr>
                          <w:lang w:eastAsia="ko-KR"/>
                        </w:rPr>
                        <w:t>to the following</w:t>
                      </w:r>
                      <w:r>
                        <w:rPr>
                          <w:rFonts w:hint="eastAsia"/>
                          <w:lang w:eastAsia="ko-KR"/>
                        </w:rPr>
                        <w:t xml:space="preserve"> comments </w:t>
                      </w:r>
                      <w:r>
                        <w:rPr>
                          <w:lang w:eastAsia="ko-KR"/>
                        </w:rPr>
                        <w:t>for</w:t>
                      </w:r>
                      <w:r>
                        <w:rPr>
                          <w:rFonts w:hint="eastAsia"/>
                          <w:lang w:eastAsia="ko-KR"/>
                        </w:rPr>
                        <w:t xml:space="preserve"> TGah 1</w:t>
                      </w:r>
                      <w:r w:rsidRPr="00ED1332">
                        <w:rPr>
                          <w:vertAlign w:val="superscript"/>
                          <w:lang w:eastAsia="ko-KR"/>
                        </w:rPr>
                        <w:t>st</w:t>
                      </w:r>
                      <w:r>
                        <w:rPr>
                          <w:rFonts w:hint="eastAsia"/>
                          <w:lang w:eastAsia="ko-KR"/>
                        </w:rPr>
                        <w:t xml:space="preserve"> Sponsor Ballot (TGah Draft 5.0).</w:t>
                      </w:r>
                    </w:p>
                    <w:p w14:paraId="70D55B1B" w14:textId="4833BF30" w:rsidR="00B705C8" w:rsidRPr="002F4704" w:rsidRDefault="00B705C8" w:rsidP="002F4704">
                      <w:pPr>
                        <w:pStyle w:val="ListParagraph"/>
                        <w:numPr>
                          <w:ilvl w:val="0"/>
                          <w:numId w:val="1"/>
                        </w:numPr>
                        <w:ind w:leftChars="0"/>
                        <w:jc w:val="both"/>
                        <w:rPr>
                          <w:lang w:eastAsia="ko-KR"/>
                        </w:rPr>
                      </w:pPr>
                      <w:r>
                        <w:rPr>
                          <w:rFonts w:hint="eastAsia"/>
                          <w:lang w:eastAsia="ko-KR"/>
                        </w:rPr>
                        <w:t xml:space="preserve">CIDs: </w:t>
                      </w:r>
                      <w:r>
                        <w:rPr>
                          <w:lang w:eastAsia="ko-KR"/>
                        </w:rPr>
                        <w:t xml:space="preserve">8059, </w:t>
                      </w:r>
                      <w:r w:rsidRPr="001C7CAB">
                        <w:rPr>
                          <w:lang w:eastAsia="ko-KR"/>
                        </w:rPr>
                        <w:t>8256</w:t>
                      </w:r>
                      <w:r>
                        <w:rPr>
                          <w:lang w:eastAsia="ko-KR"/>
                        </w:rPr>
                        <w:t xml:space="preserve"> (2 CIDs)</w:t>
                      </w:r>
                    </w:p>
                    <w:p w14:paraId="74352339" w14:textId="77777777" w:rsidR="00B705C8" w:rsidRDefault="00B705C8" w:rsidP="008E6AF0">
                      <w:pPr>
                        <w:ind w:left="400"/>
                        <w:jc w:val="both"/>
                        <w:rPr>
                          <w:lang w:eastAsia="ko-KR"/>
                        </w:rPr>
                      </w:pPr>
                    </w:p>
                  </w:txbxContent>
                </v:textbox>
              </v:shape>
            </w:pict>
          </mc:Fallback>
        </mc:AlternateContent>
      </w:r>
    </w:p>
    <w:p w14:paraId="6BD8CE52" w14:textId="77777777" w:rsidR="005E768D" w:rsidRPr="004D2D75" w:rsidRDefault="005E768D" w:rsidP="005E768D"/>
    <w:p w14:paraId="777014C0" w14:textId="77777777" w:rsidR="005E768D" w:rsidRPr="004D2D75" w:rsidRDefault="005E768D"/>
    <w:p w14:paraId="21D8F86C" w14:textId="77777777" w:rsidR="00F2637D" w:rsidRPr="004F3AF6" w:rsidRDefault="005E768D" w:rsidP="00F2637D">
      <w:r w:rsidRPr="004D2D75">
        <w:br w:type="page"/>
      </w:r>
      <w:r w:rsidR="00F2637D" w:rsidRPr="004F3AF6">
        <w:lastRenderedPageBreak/>
        <w:t>Interpretation of a Motion to Adopt</w:t>
      </w:r>
    </w:p>
    <w:p w14:paraId="1BBF05A7" w14:textId="77777777" w:rsidR="00F2637D" w:rsidRPr="004C0F0A" w:rsidRDefault="00F2637D" w:rsidP="00F2637D">
      <w:pPr>
        <w:rPr>
          <w:lang w:eastAsia="ko-KR"/>
        </w:rPr>
      </w:pPr>
    </w:p>
    <w:p w14:paraId="0A4896E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14:paraId="1DD227D0" w14:textId="77777777" w:rsidR="00F2637D" w:rsidRPr="004F3AF6" w:rsidRDefault="00F2637D" w:rsidP="00F2637D">
      <w:pPr>
        <w:rPr>
          <w:lang w:eastAsia="ko-KR"/>
        </w:rPr>
      </w:pPr>
    </w:p>
    <w:p w14:paraId="224E0EC3" w14:textId="3BFEBBD8" w:rsidR="00F2637D" w:rsidRPr="004F3AF6" w:rsidRDefault="00F2637D" w:rsidP="00F2637D">
      <w:pPr>
        <w:rPr>
          <w:b/>
          <w:bCs/>
          <w:i/>
          <w:iCs/>
          <w:lang w:eastAsia="ko-KR"/>
        </w:rPr>
      </w:pPr>
      <w:r w:rsidRPr="004F3AF6">
        <w:rPr>
          <w:b/>
          <w:bCs/>
          <w:i/>
          <w:iCs/>
          <w:lang w:eastAsia="ko-KR"/>
        </w:rPr>
        <w:t xml:space="preserve">Editing </w:t>
      </w:r>
      <w:proofErr w:type="spellStart"/>
      <w:r w:rsidRPr="004F3AF6">
        <w:rPr>
          <w:b/>
          <w:bCs/>
          <w:i/>
          <w:iCs/>
          <w:lang w:eastAsia="ko-KR"/>
        </w:rPr>
        <w:t>inst</w:t>
      </w:r>
      <w:proofErr w:type="spellEnd"/>
      <w:r w:rsidR="00A47D32">
        <w:rPr>
          <w:b/>
          <w:bCs/>
          <w:i/>
          <w:iCs/>
          <w:lang w:eastAsia="ko-KR"/>
        </w:rPr>
        <w:tab/>
      </w:r>
      <w:r w:rsidRPr="004F3AF6">
        <w:rPr>
          <w:b/>
          <w:bCs/>
          <w:i/>
          <w:iCs/>
          <w:lang w:eastAsia="ko-KR"/>
        </w:rPr>
        <w:t xml:space="preserve">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14:paraId="27990B29" w14:textId="77777777" w:rsidR="00F2637D" w:rsidRPr="004F3AF6" w:rsidRDefault="00F2637D" w:rsidP="00F2637D">
      <w:pPr>
        <w:rPr>
          <w:lang w:eastAsia="ko-KR"/>
        </w:rPr>
      </w:pPr>
    </w:p>
    <w:p w14:paraId="354DDFD7" w14:textId="77777777"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14:paraId="49C75987" w14:textId="77777777" w:rsidR="007F1C1B" w:rsidRDefault="007F1C1B" w:rsidP="00F2637D">
      <w:pPr>
        <w:rPr>
          <w:b/>
          <w:bCs/>
          <w:i/>
          <w:iCs/>
          <w:lang w:eastAsia="ko-KR"/>
        </w:rPr>
      </w:pPr>
    </w:p>
    <w:p w14:paraId="7FC268E8" w14:textId="77777777" w:rsidR="007F1C1B" w:rsidRDefault="007F1C1B" w:rsidP="00F2637D">
      <w:pPr>
        <w:rPr>
          <w:b/>
          <w:bCs/>
          <w:i/>
          <w:iCs/>
          <w:lang w:eastAsia="ko-KR"/>
        </w:rPr>
      </w:pPr>
    </w:p>
    <w:p w14:paraId="0790FA93" w14:textId="065EF24C" w:rsidR="00FA5D88" w:rsidRPr="00E555E7" w:rsidRDefault="00545698" w:rsidP="00F2637D">
      <w:pPr>
        <w:rPr>
          <w:bCs/>
          <w:iCs/>
          <w:sz w:val="20"/>
          <w:lang w:eastAsia="ko-KR"/>
        </w:rPr>
      </w:pPr>
      <w:r>
        <w:rPr>
          <w:b/>
          <w:bCs/>
          <w:iCs/>
          <w:sz w:val="20"/>
          <w:u w:val="single"/>
          <w:lang w:eastAsia="ko-KR"/>
        </w:rPr>
        <w:t>Clause 8</w:t>
      </w:r>
      <w:r w:rsidR="007F1C1B" w:rsidRPr="00D910FE">
        <w:rPr>
          <w:b/>
          <w:bCs/>
          <w:iCs/>
          <w:sz w:val="20"/>
          <w:u w:val="single"/>
          <w:lang w:eastAsia="ko-KR"/>
        </w:rPr>
        <w:t>.2</w:t>
      </w:r>
      <w:r>
        <w:rPr>
          <w:b/>
          <w:bCs/>
          <w:iCs/>
          <w:sz w:val="20"/>
          <w:u w:val="single"/>
          <w:lang w:eastAsia="ko-KR"/>
        </w:rPr>
        <w:t>.4.1.1</w:t>
      </w:r>
      <w:r>
        <w:rPr>
          <w:bCs/>
          <w:iCs/>
          <w:sz w:val="20"/>
          <w:lang w:eastAsia="ko-KR"/>
        </w:rPr>
        <w:t xml:space="preserve"> (2</w:t>
      </w:r>
      <w:r w:rsidR="00E555E7">
        <w:rPr>
          <w:bCs/>
          <w:iCs/>
          <w:sz w:val="20"/>
          <w:lang w:eastAsia="ko-KR"/>
        </w:rPr>
        <w:t xml:space="preserve"> CIDs)</w:t>
      </w:r>
    </w:p>
    <w:p w14:paraId="603F7674" w14:textId="77777777" w:rsidR="007F1C1B" w:rsidRDefault="007F1C1B" w:rsidP="00F2637D">
      <w:pPr>
        <w:rPr>
          <w:b/>
          <w:bCs/>
          <w:i/>
          <w:iCs/>
          <w:lang w:eastAsia="ko-KR"/>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810"/>
        <w:gridCol w:w="2520"/>
        <w:gridCol w:w="3240"/>
        <w:gridCol w:w="2340"/>
      </w:tblGrid>
      <w:tr w:rsidR="001706B5" w:rsidRPr="009858B7" w14:paraId="28AA6159" w14:textId="77777777" w:rsidTr="001706B5">
        <w:trPr>
          <w:trHeight w:val="278"/>
        </w:trPr>
        <w:tc>
          <w:tcPr>
            <w:tcW w:w="630" w:type="dxa"/>
            <w:shd w:val="clear" w:color="auto" w:fill="C0C0C0"/>
            <w:hideMark/>
          </w:tcPr>
          <w:p w14:paraId="26002574" w14:textId="77777777" w:rsidR="007F1C1B" w:rsidRPr="009858B7" w:rsidRDefault="007F1C1B" w:rsidP="0030006C">
            <w:pPr>
              <w:rPr>
                <w:rFonts w:ascii="Arial" w:eastAsia="Times New Roman" w:hAnsi="Arial" w:cs="Arial"/>
                <w:b/>
                <w:bCs/>
                <w:sz w:val="18"/>
                <w:szCs w:val="18"/>
                <w:lang w:val="en-SG"/>
              </w:rPr>
            </w:pPr>
            <w:r w:rsidRPr="009858B7">
              <w:rPr>
                <w:rFonts w:ascii="Arial" w:eastAsia="Times New Roman" w:hAnsi="Arial" w:cs="Arial"/>
                <w:b/>
                <w:bCs/>
                <w:sz w:val="18"/>
                <w:szCs w:val="18"/>
                <w:lang w:val="en-SG"/>
              </w:rPr>
              <w:t>CID</w:t>
            </w:r>
          </w:p>
        </w:tc>
        <w:tc>
          <w:tcPr>
            <w:tcW w:w="810" w:type="dxa"/>
            <w:shd w:val="clear" w:color="auto" w:fill="C0C0C0"/>
            <w:hideMark/>
          </w:tcPr>
          <w:p w14:paraId="6EA9A76F" w14:textId="61F7043D" w:rsidR="007F1C1B" w:rsidRPr="009858B7" w:rsidRDefault="007F1C1B" w:rsidP="00BD4D74">
            <w:pPr>
              <w:rPr>
                <w:rFonts w:ascii="Arial" w:eastAsia="Times New Roman" w:hAnsi="Arial" w:cs="Arial"/>
                <w:b/>
                <w:bCs/>
                <w:sz w:val="18"/>
                <w:szCs w:val="18"/>
                <w:lang w:val="en-SG"/>
              </w:rPr>
            </w:pPr>
            <w:r w:rsidRPr="009858B7">
              <w:rPr>
                <w:rFonts w:ascii="Arial" w:eastAsia="Times New Roman" w:hAnsi="Arial" w:cs="Arial"/>
                <w:b/>
                <w:bCs/>
                <w:sz w:val="18"/>
                <w:szCs w:val="18"/>
                <w:lang w:val="en-SG"/>
              </w:rPr>
              <w:t>Pg. Ln</w:t>
            </w:r>
          </w:p>
        </w:tc>
        <w:tc>
          <w:tcPr>
            <w:tcW w:w="2520" w:type="dxa"/>
            <w:shd w:val="clear" w:color="auto" w:fill="C0C0C0"/>
            <w:hideMark/>
          </w:tcPr>
          <w:p w14:paraId="71738592" w14:textId="77777777" w:rsidR="007F1C1B" w:rsidRPr="009858B7" w:rsidRDefault="007F1C1B" w:rsidP="0030006C">
            <w:pPr>
              <w:rPr>
                <w:rFonts w:ascii="Arial" w:eastAsia="Times New Roman" w:hAnsi="Arial" w:cs="Arial"/>
                <w:b/>
                <w:bCs/>
                <w:sz w:val="18"/>
                <w:szCs w:val="18"/>
                <w:lang w:val="en-SG"/>
              </w:rPr>
            </w:pPr>
            <w:r w:rsidRPr="009858B7">
              <w:rPr>
                <w:rFonts w:ascii="Arial" w:eastAsia="Times New Roman" w:hAnsi="Arial" w:cs="Arial"/>
                <w:b/>
                <w:bCs/>
                <w:sz w:val="18"/>
                <w:szCs w:val="18"/>
                <w:lang w:val="en-SG"/>
              </w:rPr>
              <w:t>Comment</w:t>
            </w:r>
          </w:p>
        </w:tc>
        <w:tc>
          <w:tcPr>
            <w:tcW w:w="3240" w:type="dxa"/>
            <w:shd w:val="clear" w:color="auto" w:fill="C0C0C0"/>
            <w:hideMark/>
          </w:tcPr>
          <w:p w14:paraId="77D8232D" w14:textId="77777777" w:rsidR="007F1C1B" w:rsidRPr="009858B7" w:rsidRDefault="007F1C1B" w:rsidP="0030006C">
            <w:pPr>
              <w:rPr>
                <w:rFonts w:ascii="Arial" w:eastAsia="Times New Roman" w:hAnsi="Arial" w:cs="Arial"/>
                <w:b/>
                <w:bCs/>
                <w:sz w:val="18"/>
                <w:szCs w:val="18"/>
                <w:lang w:val="en-SG"/>
              </w:rPr>
            </w:pPr>
            <w:r w:rsidRPr="009858B7">
              <w:rPr>
                <w:rFonts w:ascii="Arial" w:eastAsia="Times New Roman" w:hAnsi="Arial" w:cs="Arial"/>
                <w:b/>
                <w:bCs/>
                <w:sz w:val="18"/>
                <w:szCs w:val="18"/>
                <w:lang w:val="en-SG"/>
              </w:rPr>
              <w:t>Proposed Change</w:t>
            </w:r>
          </w:p>
        </w:tc>
        <w:tc>
          <w:tcPr>
            <w:tcW w:w="2340" w:type="dxa"/>
            <w:shd w:val="clear" w:color="auto" w:fill="C0C0C0"/>
            <w:hideMark/>
          </w:tcPr>
          <w:p w14:paraId="39CA8057" w14:textId="77777777" w:rsidR="007F1C1B" w:rsidRPr="009858B7" w:rsidRDefault="007F1C1B" w:rsidP="0030006C">
            <w:pPr>
              <w:rPr>
                <w:rFonts w:ascii="Arial" w:eastAsia="Times New Roman" w:hAnsi="Arial" w:cs="Arial"/>
                <w:b/>
                <w:bCs/>
                <w:sz w:val="18"/>
                <w:szCs w:val="18"/>
                <w:lang w:val="en-SG"/>
              </w:rPr>
            </w:pPr>
            <w:r w:rsidRPr="009858B7">
              <w:rPr>
                <w:rFonts w:ascii="Arial" w:eastAsia="Times New Roman" w:hAnsi="Arial" w:cs="Arial"/>
                <w:b/>
                <w:bCs/>
                <w:sz w:val="18"/>
                <w:szCs w:val="18"/>
                <w:lang w:val="en-SG"/>
              </w:rPr>
              <w:t>Resolution</w:t>
            </w:r>
          </w:p>
        </w:tc>
      </w:tr>
      <w:tr w:rsidR="001706B5" w:rsidRPr="009858B7" w14:paraId="4ABC9F5A" w14:textId="77777777" w:rsidTr="001706B5">
        <w:trPr>
          <w:trHeight w:val="2726"/>
        </w:trPr>
        <w:tc>
          <w:tcPr>
            <w:tcW w:w="630" w:type="dxa"/>
            <w:shd w:val="clear" w:color="auto" w:fill="auto"/>
            <w:hideMark/>
          </w:tcPr>
          <w:p w14:paraId="2A06A1AD" w14:textId="66BFA934" w:rsidR="007F1C1B" w:rsidRPr="009858B7" w:rsidRDefault="00545698" w:rsidP="00304CB3">
            <w:pPr>
              <w:jc w:val="right"/>
              <w:rPr>
                <w:rFonts w:ascii="Arial" w:eastAsia="Times New Roman" w:hAnsi="Arial" w:cs="Arial"/>
                <w:sz w:val="18"/>
                <w:szCs w:val="18"/>
                <w:lang w:val="en-SG"/>
              </w:rPr>
            </w:pPr>
            <w:r>
              <w:rPr>
                <w:rFonts w:ascii="Arial" w:eastAsia="Times New Roman" w:hAnsi="Arial" w:cs="Arial"/>
                <w:sz w:val="18"/>
                <w:szCs w:val="18"/>
                <w:lang w:val="en-SG"/>
              </w:rPr>
              <w:t>8059</w:t>
            </w:r>
          </w:p>
        </w:tc>
        <w:tc>
          <w:tcPr>
            <w:tcW w:w="810" w:type="dxa"/>
            <w:shd w:val="clear" w:color="auto" w:fill="auto"/>
            <w:hideMark/>
          </w:tcPr>
          <w:p w14:paraId="5B753825" w14:textId="73AAEB95" w:rsidR="007F1C1B" w:rsidRPr="009858B7" w:rsidRDefault="00545698" w:rsidP="00BD4D74">
            <w:pPr>
              <w:rPr>
                <w:rFonts w:ascii="Arial" w:eastAsia="Times New Roman" w:hAnsi="Arial" w:cs="Arial"/>
                <w:sz w:val="18"/>
                <w:szCs w:val="18"/>
                <w:lang w:val="en-SG"/>
              </w:rPr>
            </w:pPr>
            <w:r>
              <w:rPr>
                <w:rFonts w:ascii="Arial" w:eastAsia="Times New Roman" w:hAnsi="Arial" w:cs="Arial"/>
                <w:sz w:val="18"/>
                <w:szCs w:val="18"/>
                <w:lang w:val="en-SG"/>
              </w:rPr>
              <w:t>76</w:t>
            </w:r>
            <w:r w:rsidR="007F1C1B" w:rsidRPr="009858B7">
              <w:rPr>
                <w:rFonts w:ascii="Arial" w:eastAsia="Times New Roman" w:hAnsi="Arial" w:cs="Arial"/>
                <w:sz w:val="18"/>
                <w:szCs w:val="18"/>
                <w:lang w:val="en-SG"/>
              </w:rPr>
              <w:t>.</w:t>
            </w:r>
            <w:r w:rsidR="007F1C1B">
              <w:rPr>
                <w:rFonts w:ascii="Arial" w:eastAsia="Times New Roman" w:hAnsi="Arial" w:cs="Arial"/>
                <w:sz w:val="18"/>
                <w:szCs w:val="18"/>
                <w:lang w:val="en-SG"/>
              </w:rPr>
              <w:t xml:space="preserve"> </w:t>
            </w:r>
            <w:r w:rsidR="007F1C1B" w:rsidRPr="009858B7">
              <w:rPr>
                <w:rFonts w:ascii="Arial" w:eastAsia="Times New Roman" w:hAnsi="Arial" w:cs="Arial"/>
                <w:sz w:val="18"/>
                <w:szCs w:val="18"/>
                <w:lang w:val="en-SG"/>
              </w:rPr>
              <w:t>1</w:t>
            </w:r>
            <w:r>
              <w:rPr>
                <w:rFonts w:ascii="Arial" w:eastAsia="Times New Roman" w:hAnsi="Arial" w:cs="Arial"/>
                <w:sz w:val="18"/>
                <w:szCs w:val="18"/>
                <w:lang w:val="en-SG"/>
              </w:rPr>
              <w:t>6</w:t>
            </w:r>
          </w:p>
        </w:tc>
        <w:tc>
          <w:tcPr>
            <w:tcW w:w="2520" w:type="dxa"/>
            <w:shd w:val="clear" w:color="auto" w:fill="auto"/>
            <w:hideMark/>
          </w:tcPr>
          <w:p w14:paraId="47DDCC55" w14:textId="77777777" w:rsidR="00545698" w:rsidRPr="00545698" w:rsidRDefault="00545698" w:rsidP="00545698">
            <w:pPr>
              <w:rPr>
                <w:rFonts w:ascii="Arial" w:eastAsia="Times New Roman" w:hAnsi="Arial" w:cs="Arial"/>
                <w:sz w:val="18"/>
                <w:szCs w:val="18"/>
                <w:lang w:val="en-SG"/>
              </w:rPr>
            </w:pPr>
            <w:r w:rsidRPr="00545698">
              <w:rPr>
                <w:rFonts w:ascii="Arial" w:eastAsia="Times New Roman" w:hAnsi="Arial" w:cs="Arial"/>
                <w:sz w:val="18"/>
                <w:szCs w:val="18"/>
                <w:lang w:val="en-SG"/>
              </w:rPr>
              <w:t>"The caption on this figure now reads like an excerpt of most of ""War and Peace"".  Likewise the caption at line 36 gives ""the rise and fall of the Roman empire"" a good run for its money.</w:t>
            </w:r>
          </w:p>
          <w:p w14:paraId="22F4C5C0" w14:textId="77777777" w:rsidR="00545698" w:rsidRPr="00545698" w:rsidRDefault="00545698" w:rsidP="00545698">
            <w:pPr>
              <w:rPr>
                <w:rFonts w:ascii="Arial" w:eastAsia="Times New Roman" w:hAnsi="Arial" w:cs="Arial"/>
                <w:sz w:val="18"/>
                <w:szCs w:val="18"/>
                <w:lang w:val="en-SG"/>
              </w:rPr>
            </w:pPr>
          </w:p>
          <w:p w14:paraId="51D3EEE6" w14:textId="23532DAB" w:rsidR="007F1C1B" w:rsidRPr="009858B7" w:rsidRDefault="00545698" w:rsidP="00545698">
            <w:pPr>
              <w:rPr>
                <w:rFonts w:ascii="Arial" w:eastAsia="Times New Roman" w:hAnsi="Arial" w:cs="Arial"/>
                <w:sz w:val="18"/>
                <w:szCs w:val="18"/>
                <w:lang w:val="en-SG"/>
              </w:rPr>
            </w:pPr>
            <w:r w:rsidRPr="00545698">
              <w:rPr>
                <w:rFonts w:ascii="Arial" w:eastAsia="Times New Roman" w:hAnsi="Arial" w:cs="Arial"/>
                <w:sz w:val="18"/>
                <w:szCs w:val="18"/>
                <w:lang w:val="en-SG"/>
              </w:rPr>
              <w:t>This makes them hard to read,  and increases the likelihood that the reader picks the wrong figure."</w:t>
            </w:r>
          </w:p>
        </w:tc>
        <w:tc>
          <w:tcPr>
            <w:tcW w:w="3240" w:type="dxa"/>
            <w:shd w:val="clear" w:color="auto" w:fill="auto"/>
            <w:hideMark/>
          </w:tcPr>
          <w:p w14:paraId="14FFB9A8" w14:textId="77777777" w:rsidR="00545698" w:rsidRPr="00545698" w:rsidRDefault="00545698" w:rsidP="00545698">
            <w:pPr>
              <w:rPr>
                <w:rFonts w:ascii="Arial" w:eastAsia="Times New Roman" w:hAnsi="Arial" w:cs="Arial"/>
                <w:sz w:val="18"/>
                <w:szCs w:val="18"/>
                <w:lang w:val="en-SG"/>
              </w:rPr>
            </w:pPr>
            <w:r w:rsidRPr="00545698">
              <w:rPr>
                <w:rFonts w:ascii="Arial" w:eastAsia="Times New Roman" w:hAnsi="Arial" w:cs="Arial"/>
                <w:sz w:val="18"/>
                <w:szCs w:val="18"/>
                <w:lang w:val="en-SG"/>
              </w:rPr>
              <w:t xml:space="preserve">Define a term for this condition, introduce that term in this </w:t>
            </w:r>
            <w:proofErr w:type="spellStart"/>
            <w:r w:rsidRPr="00545698">
              <w:rPr>
                <w:rFonts w:ascii="Arial" w:eastAsia="Times New Roman" w:hAnsi="Arial" w:cs="Arial"/>
                <w:sz w:val="18"/>
                <w:szCs w:val="18"/>
                <w:lang w:val="en-SG"/>
              </w:rPr>
              <w:t>subclase</w:t>
            </w:r>
            <w:proofErr w:type="spellEnd"/>
            <w:r w:rsidRPr="00545698">
              <w:rPr>
                <w:rFonts w:ascii="Arial" w:eastAsia="Times New Roman" w:hAnsi="Arial" w:cs="Arial"/>
                <w:sz w:val="18"/>
                <w:szCs w:val="18"/>
                <w:lang w:val="en-SG"/>
              </w:rPr>
              <w:t>, and consider adding to the 802.11-specific definitions and caption Figure 8-2 "... in &lt;new term&gt; frames".</w:t>
            </w:r>
          </w:p>
          <w:p w14:paraId="31822B8A" w14:textId="77777777" w:rsidR="00545698" w:rsidRPr="00545698" w:rsidRDefault="00545698" w:rsidP="00545698">
            <w:pPr>
              <w:rPr>
                <w:rFonts w:ascii="Arial" w:eastAsia="Times New Roman" w:hAnsi="Arial" w:cs="Arial"/>
                <w:sz w:val="18"/>
                <w:szCs w:val="18"/>
                <w:lang w:val="en-SG"/>
              </w:rPr>
            </w:pPr>
          </w:p>
          <w:p w14:paraId="69CD07E0" w14:textId="77777777" w:rsidR="00545698" w:rsidRPr="00545698" w:rsidRDefault="00545698" w:rsidP="00545698">
            <w:pPr>
              <w:rPr>
                <w:rFonts w:ascii="Arial" w:eastAsia="Times New Roman" w:hAnsi="Arial" w:cs="Arial"/>
                <w:sz w:val="18"/>
                <w:szCs w:val="18"/>
                <w:lang w:val="en-SG"/>
              </w:rPr>
            </w:pPr>
            <w:r w:rsidRPr="00545698">
              <w:rPr>
                <w:rFonts w:ascii="Arial" w:eastAsia="Times New Roman" w:hAnsi="Arial" w:cs="Arial"/>
                <w:sz w:val="18"/>
                <w:szCs w:val="18"/>
                <w:lang w:val="en-SG"/>
              </w:rPr>
              <w:t xml:space="preserve">Alternatively you might want to use something like "Basic variant Frame Control field", and build a table of conditions that establishes the type of variant (see Block </w:t>
            </w:r>
            <w:proofErr w:type="spellStart"/>
            <w:r w:rsidRPr="00545698">
              <w:rPr>
                <w:rFonts w:ascii="Arial" w:eastAsia="Times New Roman" w:hAnsi="Arial" w:cs="Arial"/>
                <w:sz w:val="18"/>
                <w:szCs w:val="18"/>
                <w:lang w:val="en-SG"/>
              </w:rPr>
              <w:t>Ack</w:t>
            </w:r>
            <w:proofErr w:type="spellEnd"/>
            <w:r w:rsidRPr="00545698">
              <w:rPr>
                <w:rFonts w:ascii="Arial" w:eastAsia="Times New Roman" w:hAnsi="Arial" w:cs="Arial"/>
                <w:sz w:val="18"/>
                <w:szCs w:val="18"/>
                <w:lang w:val="en-SG"/>
              </w:rPr>
              <w:t xml:space="preserve"> for an example).</w:t>
            </w:r>
          </w:p>
          <w:p w14:paraId="79B405CC" w14:textId="77777777" w:rsidR="00545698" w:rsidRPr="00545698" w:rsidRDefault="00545698" w:rsidP="00545698">
            <w:pPr>
              <w:rPr>
                <w:rFonts w:ascii="Arial" w:eastAsia="Times New Roman" w:hAnsi="Arial" w:cs="Arial"/>
                <w:sz w:val="18"/>
                <w:szCs w:val="18"/>
                <w:lang w:val="en-SG"/>
              </w:rPr>
            </w:pPr>
          </w:p>
          <w:p w14:paraId="4A80CED0" w14:textId="0A4F52C2" w:rsidR="007F1C1B" w:rsidRPr="009858B7" w:rsidRDefault="00545698" w:rsidP="00545698">
            <w:pPr>
              <w:rPr>
                <w:rFonts w:ascii="Arial" w:eastAsia="Times New Roman" w:hAnsi="Arial" w:cs="Arial"/>
                <w:sz w:val="18"/>
                <w:szCs w:val="18"/>
                <w:lang w:val="en-SG"/>
              </w:rPr>
            </w:pPr>
            <w:r w:rsidRPr="00545698">
              <w:rPr>
                <w:rFonts w:ascii="Arial" w:eastAsia="Times New Roman" w:hAnsi="Arial" w:cs="Arial"/>
                <w:sz w:val="18"/>
                <w:szCs w:val="18"/>
                <w:lang w:val="en-SG"/>
              </w:rPr>
              <w:t>Likewise for the other variants of the control field.</w:t>
            </w:r>
          </w:p>
        </w:tc>
        <w:tc>
          <w:tcPr>
            <w:tcW w:w="2340" w:type="dxa"/>
            <w:shd w:val="clear" w:color="auto" w:fill="auto"/>
            <w:hideMark/>
          </w:tcPr>
          <w:p w14:paraId="58DF45E7" w14:textId="77777777" w:rsidR="00545698" w:rsidRDefault="00545698" w:rsidP="00545698">
            <w:pPr>
              <w:rPr>
                <w:rFonts w:ascii="Arial" w:eastAsia="Times New Roman" w:hAnsi="Arial" w:cs="Arial"/>
                <w:sz w:val="18"/>
                <w:szCs w:val="18"/>
                <w:lang w:val="en-SG"/>
              </w:rPr>
            </w:pPr>
            <w:r>
              <w:rPr>
                <w:rFonts w:ascii="Arial" w:eastAsia="Times New Roman" w:hAnsi="Arial" w:cs="Arial"/>
                <w:sz w:val="18"/>
                <w:szCs w:val="18"/>
                <w:lang w:val="en-SG"/>
              </w:rPr>
              <w:t>Revised.</w:t>
            </w:r>
          </w:p>
          <w:p w14:paraId="0889A648" w14:textId="77777777" w:rsidR="00545698" w:rsidRDefault="00545698" w:rsidP="00545698">
            <w:pPr>
              <w:rPr>
                <w:rFonts w:ascii="Arial" w:eastAsia="Times New Roman" w:hAnsi="Arial" w:cs="Arial"/>
                <w:sz w:val="18"/>
                <w:szCs w:val="18"/>
                <w:lang w:val="en-SG"/>
              </w:rPr>
            </w:pPr>
            <w:r>
              <w:rPr>
                <w:rFonts w:ascii="Arial" w:eastAsia="Times New Roman" w:hAnsi="Arial" w:cs="Arial"/>
                <w:sz w:val="18"/>
                <w:szCs w:val="18"/>
                <w:lang w:val="en-SG"/>
              </w:rPr>
              <w:t xml:space="preserve">Agree in principle. </w:t>
            </w:r>
          </w:p>
          <w:p w14:paraId="4A8AD28F" w14:textId="2B600DDF" w:rsidR="007F1C1B" w:rsidRPr="009858B7" w:rsidRDefault="00545698" w:rsidP="00712FDD">
            <w:pPr>
              <w:rPr>
                <w:rFonts w:ascii="Arial" w:eastAsia="Times New Roman" w:hAnsi="Arial" w:cs="Arial"/>
                <w:sz w:val="18"/>
                <w:szCs w:val="18"/>
                <w:lang w:val="en-SG"/>
              </w:rPr>
            </w:pPr>
            <w:proofErr w:type="spellStart"/>
            <w:r w:rsidRPr="007F1C1B">
              <w:rPr>
                <w:rFonts w:ascii="Arial" w:eastAsia="Times New Roman" w:hAnsi="Arial" w:cs="Arial"/>
                <w:sz w:val="18"/>
                <w:szCs w:val="18"/>
                <w:highlight w:val="yellow"/>
                <w:lang w:val="en-SG"/>
              </w:rPr>
              <w:t>TGah</w:t>
            </w:r>
            <w:proofErr w:type="spellEnd"/>
            <w:r w:rsidRPr="007F1C1B">
              <w:rPr>
                <w:rFonts w:ascii="Arial" w:eastAsia="Times New Roman" w:hAnsi="Arial" w:cs="Arial"/>
                <w:sz w:val="18"/>
                <w:szCs w:val="18"/>
                <w:highlight w:val="yellow"/>
                <w:lang w:val="en-SG"/>
              </w:rPr>
              <w:t xml:space="preserve"> Editor</w:t>
            </w:r>
            <w:r>
              <w:rPr>
                <w:rFonts w:ascii="Arial" w:eastAsia="Times New Roman" w:hAnsi="Arial" w:cs="Arial"/>
                <w:sz w:val="18"/>
                <w:szCs w:val="18"/>
                <w:highlight w:val="yellow"/>
                <w:lang w:val="en-SG"/>
              </w:rPr>
              <w:t xml:space="preserve"> </w:t>
            </w:r>
            <w:r w:rsidRPr="00EC340F">
              <w:rPr>
                <w:rFonts w:ascii="Arial" w:eastAsia="Times New Roman" w:hAnsi="Arial" w:cs="Arial"/>
                <w:sz w:val="18"/>
                <w:szCs w:val="18"/>
                <w:lang w:val="en-SG"/>
              </w:rPr>
              <w:t xml:space="preserve">to make </w:t>
            </w:r>
            <w:r>
              <w:rPr>
                <w:rFonts w:ascii="Arial" w:eastAsia="Times New Roman" w:hAnsi="Arial" w:cs="Arial"/>
                <w:sz w:val="18"/>
                <w:szCs w:val="18"/>
                <w:lang w:val="en-SG"/>
              </w:rPr>
              <w:t xml:space="preserve">the </w:t>
            </w:r>
            <w:r w:rsidRPr="00EC340F">
              <w:rPr>
                <w:rFonts w:ascii="Arial" w:eastAsia="Times New Roman" w:hAnsi="Arial" w:cs="Arial"/>
                <w:sz w:val="18"/>
                <w:szCs w:val="18"/>
                <w:lang w:val="en-SG"/>
              </w:rPr>
              <w:t xml:space="preserve">changes </w:t>
            </w:r>
            <w:r>
              <w:rPr>
                <w:rFonts w:ascii="Arial" w:eastAsia="Times New Roman" w:hAnsi="Arial" w:cs="Arial"/>
                <w:sz w:val="18"/>
                <w:szCs w:val="18"/>
                <w:lang w:val="en-SG"/>
              </w:rPr>
              <w:t xml:space="preserve">under the heading of CID8059 </w:t>
            </w:r>
            <w:r w:rsidRPr="00EC340F">
              <w:rPr>
                <w:rFonts w:ascii="Arial" w:eastAsia="Times New Roman" w:hAnsi="Arial" w:cs="Arial"/>
                <w:sz w:val="18"/>
                <w:szCs w:val="18"/>
                <w:lang w:val="en-SG"/>
              </w:rPr>
              <w:t>in 11-1</w:t>
            </w:r>
            <w:r>
              <w:rPr>
                <w:rFonts w:ascii="Arial" w:eastAsia="Times New Roman" w:hAnsi="Arial" w:cs="Arial"/>
                <w:sz w:val="18"/>
                <w:szCs w:val="18"/>
                <w:lang w:val="en-SG"/>
              </w:rPr>
              <w:t>6/00</w:t>
            </w:r>
            <w:r w:rsidR="00712FDD">
              <w:rPr>
                <w:rFonts w:ascii="Arial" w:eastAsia="Times New Roman" w:hAnsi="Arial" w:cs="Arial"/>
                <w:sz w:val="18"/>
                <w:szCs w:val="18"/>
                <w:lang w:val="en-SG"/>
              </w:rPr>
              <w:t>70</w:t>
            </w:r>
            <w:r>
              <w:rPr>
                <w:rFonts w:ascii="Arial" w:eastAsia="Times New Roman" w:hAnsi="Arial" w:cs="Arial"/>
                <w:sz w:val="18"/>
                <w:szCs w:val="18"/>
                <w:lang w:val="en-SG"/>
              </w:rPr>
              <w:t xml:space="preserve">r0 </w:t>
            </w:r>
            <w:r w:rsidR="007F1C1B">
              <w:rPr>
                <w:rFonts w:ascii="Arial" w:eastAsia="Times New Roman" w:hAnsi="Arial" w:cs="Arial"/>
                <w:sz w:val="18"/>
                <w:szCs w:val="18"/>
                <w:lang w:val="en-SG"/>
              </w:rPr>
              <w:t xml:space="preserve"> </w:t>
            </w:r>
          </w:p>
        </w:tc>
      </w:tr>
      <w:tr w:rsidR="001706B5" w:rsidRPr="009858B7" w14:paraId="00C70C44" w14:textId="77777777" w:rsidTr="001706B5">
        <w:trPr>
          <w:trHeight w:val="1142"/>
        </w:trPr>
        <w:tc>
          <w:tcPr>
            <w:tcW w:w="630" w:type="dxa"/>
            <w:shd w:val="clear" w:color="auto" w:fill="auto"/>
            <w:hideMark/>
          </w:tcPr>
          <w:p w14:paraId="413A0CA6" w14:textId="38FB5055" w:rsidR="00545698" w:rsidRPr="009858B7" w:rsidRDefault="00545698" w:rsidP="00545698">
            <w:pPr>
              <w:rPr>
                <w:rFonts w:ascii="Arial" w:eastAsia="Times New Roman" w:hAnsi="Arial" w:cs="Arial"/>
                <w:sz w:val="18"/>
                <w:szCs w:val="18"/>
                <w:lang w:val="en-SG"/>
              </w:rPr>
            </w:pPr>
            <w:r>
              <w:rPr>
                <w:rFonts w:ascii="Arial" w:eastAsia="Times New Roman" w:hAnsi="Arial" w:cs="Arial"/>
                <w:sz w:val="18"/>
                <w:szCs w:val="18"/>
                <w:lang w:val="en-SG"/>
              </w:rPr>
              <w:t>8256</w:t>
            </w:r>
          </w:p>
        </w:tc>
        <w:tc>
          <w:tcPr>
            <w:tcW w:w="810" w:type="dxa"/>
            <w:shd w:val="clear" w:color="auto" w:fill="auto"/>
            <w:hideMark/>
          </w:tcPr>
          <w:p w14:paraId="6B0404AF" w14:textId="1D3995EB" w:rsidR="00545698" w:rsidRPr="009858B7" w:rsidRDefault="00545698" w:rsidP="00BD4D74">
            <w:pPr>
              <w:rPr>
                <w:rFonts w:ascii="Arial" w:eastAsia="Times New Roman" w:hAnsi="Arial" w:cs="Arial"/>
                <w:sz w:val="18"/>
                <w:szCs w:val="18"/>
                <w:lang w:val="en-SG"/>
              </w:rPr>
            </w:pPr>
            <w:r>
              <w:rPr>
                <w:rFonts w:ascii="Arial" w:eastAsia="Times New Roman" w:hAnsi="Arial" w:cs="Arial"/>
                <w:sz w:val="18"/>
                <w:szCs w:val="18"/>
                <w:lang w:val="en-SG"/>
              </w:rPr>
              <w:t>76</w:t>
            </w:r>
            <w:r w:rsidRPr="009858B7">
              <w:rPr>
                <w:rFonts w:ascii="Arial" w:eastAsia="Times New Roman" w:hAnsi="Arial" w:cs="Arial"/>
                <w:sz w:val="18"/>
                <w:szCs w:val="18"/>
                <w:lang w:val="en-SG"/>
              </w:rPr>
              <w:t>.</w:t>
            </w:r>
            <w:r>
              <w:rPr>
                <w:rFonts w:ascii="Arial" w:eastAsia="Times New Roman" w:hAnsi="Arial" w:cs="Arial"/>
                <w:sz w:val="18"/>
                <w:szCs w:val="18"/>
                <w:lang w:val="en-SG"/>
              </w:rPr>
              <w:t xml:space="preserve"> </w:t>
            </w:r>
            <w:r w:rsidRPr="009858B7">
              <w:rPr>
                <w:rFonts w:ascii="Arial" w:eastAsia="Times New Roman" w:hAnsi="Arial" w:cs="Arial"/>
                <w:sz w:val="18"/>
                <w:szCs w:val="18"/>
                <w:lang w:val="en-SG"/>
              </w:rPr>
              <w:t>1</w:t>
            </w:r>
            <w:r>
              <w:rPr>
                <w:rFonts w:ascii="Arial" w:eastAsia="Times New Roman" w:hAnsi="Arial" w:cs="Arial"/>
                <w:sz w:val="18"/>
                <w:szCs w:val="18"/>
                <w:lang w:val="en-SG"/>
              </w:rPr>
              <w:t>6</w:t>
            </w:r>
          </w:p>
        </w:tc>
        <w:tc>
          <w:tcPr>
            <w:tcW w:w="2520" w:type="dxa"/>
            <w:shd w:val="clear" w:color="auto" w:fill="auto"/>
            <w:hideMark/>
          </w:tcPr>
          <w:p w14:paraId="40E7E07A" w14:textId="1CF80597" w:rsidR="00545698" w:rsidRPr="009858B7" w:rsidRDefault="00545698" w:rsidP="00304CB3">
            <w:pPr>
              <w:rPr>
                <w:rFonts w:ascii="Arial" w:eastAsia="Times New Roman" w:hAnsi="Arial" w:cs="Arial"/>
                <w:sz w:val="18"/>
                <w:szCs w:val="18"/>
                <w:lang w:val="en-SG"/>
              </w:rPr>
            </w:pPr>
            <w:r w:rsidRPr="00545698">
              <w:rPr>
                <w:rFonts w:ascii="Arial" w:eastAsia="Times New Roman" w:hAnsi="Arial" w:cs="Arial"/>
                <w:sz w:val="18"/>
                <w:szCs w:val="18"/>
                <w:lang w:val="en-SG"/>
              </w:rPr>
              <w:t>Caption is excessively wordy and repeats what is stated in the text.</w:t>
            </w:r>
          </w:p>
        </w:tc>
        <w:tc>
          <w:tcPr>
            <w:tcW w:w="3240" w:type="dxa"/>
            <w:shd w:val="clear" w:color="auto" w:fill="auto"/>
            <w:hideMark/>
          </w:tcPr>
          <w:p w14:paraId="1A9B72F4" w14:textId="365CBD30" w:rsidR="00545698" w:rsidRPr="009858B7" w:rsidRDefault="00545698" w:rsidP="00304CB3">
            <w:pPr>
              <w:rPr>
                <w:rFonts w:ascii="Arial" w:eastAsia="Times New Roman" w:hAnsi="Arial" w:cs="Arial"/>
                <w:sz w:val="18"/>
                <w:szCs w:val="18"/>
                <w:lang w:val="en-SG"/>
              </w:rPr>
            </w:pPr>
            <w:r w:rsidRPr="00545698">
              <w:rPr>
                <w:rFonts w:ascii="Arial" w:eastAsia="Times New Roman" w:hAnsi="Arial" w:cs="Arial"/>
                <w:sz w:val="18"/>
                <w:szCs w:val="18"/>
                <w:lang w:val="en-SG"/>
              </w:rPr>
              <w:t>Leave the caption as it appears in the base standard (delete changes to caption)</w:t>
            </w:r>
          </w:p>
        </w:tc>
        <w:tc>
          <w:tcPr>
            <w:tcW w:w="2340" w:type="dxa"/>
            <w:shd w:val="clear" w:color="auto" w:fill="auto"/>
            <w:hideMark/>
          </w:tcPr>
          <w:p w14:paraId="1700869E" w14:textId="77777777" w:rsidR="00545698" w:rsidRDefault="00545698" w:rsidP="00545698">
            <w:pPr>
              <w:rPr>
                <w:rFonts w:ascii="Arial" w:eastAsia="Times New Roman" w:hAnsi="Arial" w:cs="Arial"/>
                <w:sz w:val="18"/>
                <w:szCs w:val="18"/>
                <w:lang w:val="en-SG"/>
              </w:rPr>
            </w:pPr>
            <w:r>
              <w:rPr>
                <w:rFonts w:ascii="Arial" w:eastAsia="Times New Roman" w:hAnsi="Arial" w:cs="Arial"/>
                <w:sz w:val="18"/>
                <w:szCs w:val="18"/>
                <w:lang w:val="en-SG"/>
              </w:rPr>
              <w:t>Revised.</w:t>
            </w:r>
          </w:p>
          <w:p w14:paraId="0A392222" w14:textId="77777777" w:rsidR="00545698" w:rsidRDefault="00545698" w:rsidP="00545698">
            <w:pPr>
              <w:rPr>
                <w:rFonts w:ascii="Arial" w:eastAsia="Times New Roman" w:hAnsi="Arial" w:cs="Arial"/>
                <w:sz w:val="18"/>
                <w:szCs w:val="18"/>
                <w:lang w:val="en-SG"/>
              </w:rPr>
            </w:pPr>
            <w:r>
              <w:rPr>
                <w:rFonts w:ascii="Arial" w:eastAsia="Times New Roman" w:hAnsi="Arial" w:cs="Arial"/>
                <w:sz w:val="18"/>
                <w:szCs w:val="18"/>
                <w:lang w:val="en-SG"/>
              </w:rPr>
              <w:t xml:space="preserve">Agree in principle. </w:t>
            </w:r>
          </w:p>
          <w:p w14:paraId="5895AAD1" w14:textId="7F37DDFE" w:rsidR="00545698" w:rsidRPr="009858B7" w:rsidRDefault="00545698" w:rsidP="00712FDD">
            <w:pPr>
              <w:rPr>
                <w:rFonts w:ascii="Arial" w:eastAsia="Times New Roman" w:hAnsi="Arial" w:cs="Arial"/>
                <w:sz w:val="18"/>
                <w:szCs w:val="18"/>
                <w:lang w:val="en-SG"/>
              </w:rPr>
            </w:pPr>
            <w:proofErr w:type="spellStart"/>
            <w:r w:rsidRPr="007F1C1B">
              <w:rPr>
                <w:rFonts w:ascii="Arial" w:eastAsia="Times New Roman" w:hAnsi="Arial" w:cs="Arial"/>
                <w:sz w:val="18"/>
                <w:szCs w:val="18"/>
                <w:highlight w:val="yellow"/>
                <w:lang w:val="en-SG"/>
              </w:rPr>
              <w:t>TGah</w:t>
            </w:r>
            <w:proofErr w:type="spellEnd"/>
            <w:r w:rsidRPr="007F1C1B">
              <w:rPr>
                <w:rFonts w:ascii="Arial" w:eastAsia="Times New Roman" w:hAnsi="Arial" w:cs="Arial"/>
                <w:sz w:val="18"/>
                <w:szCs w:val="18"/>
                <w:highlight w:val="yellow"/>
                <w:lang w:val="en-SG"/>
              </w:rPr>
              <w:t xml:space="preserve"> Editor</w:t>
            </w:r>
            <w:r>
              <w:rPr>
                <w:rFonts w:ascii="Arial" w:eastAsia="Times New Roman" w:hAnsi="Arial" w:cs="Arial"/>
                <w:sz w:val="18"/>
                <w:szCs w:val="18"/>
                <w:highlight w:val="yellow"/>
                <w:lang w:val="en-SG"/>
              </w:rPr>
              <w:t xml:space="preserve"> </w:t>
            </w:r>
            <w:r w:rsidRPr="00EC340F">
              <w:rPr>
                <w:rFonts w:ascii="Arial" w:eastAsia="Times New Roman" w:hAnsi="Arial" w:cs="Arial"/>
                <w:sz w:val="18"/>
                <w:szCs w:val="18"/>
                <w:lang w:val="en-SG"/>
              </w:rPr>
              <w:t xml:space="preserve">to make </w:t>
            </w:r>
            <w:r>
              <w:rPr>
                <w:rFonts w:ascii="Arial" w:eastAsia="Times New Roman" w:hAnsi="Arial" w:cs="Arial"/>
                <w:sz w:val="18"/>
                <w:szCs w:val="18"/>
                <w:lang w:val="en-SG"/>
              </w:rPr>
              <w:t xml:space="preserve">the </w:t>
            </w:r>
            <w:r w:rsidRPr="00EC340F">
              <w:rPr>
                <w:rFonts w:ascii="Arial" w:eastAsia="Times New Roman" w:hAnsi="Arial" w:cs="Arial"/>
                <w:sz w:val="18"/>
                <w:szCs w:val="18"/>
                <w:lang w:val="en-SG"/>
              </w:rPr>
              <w:t xml:space="preserve">changes </w:t>
            </w:r>
            <w:r>
              <w:rPr>
                <w:rFonts w:ascii="Arial" w:eastAsia="Times New Roman" w:hAnsi="Arial" w:cs="Arial"/>
                <w:sz w:val="18"/>
                <w:szCs w:val="18"/>
                <w:lang w:val="en-SG"/>
              </w:rPr>
              <w:t xml:space="preserve">under the heading of CID8059 </w:t>
            </w:r>
            <w:r w:rsidRPr="00EC340F">
              <w:rPr>
                <w:rFonts w:ascii="Arial" w:eastAsia="Times New Roman" w:hAnsi="Arial" w:cs="Arial"/>
                <w:sz w:val="18"/>
                <w:szCs w:val="18"/>
                <w:lang w:val="en-SG"/>
              </w:rPr>
              <w:t>in 11-1</w:t>
            </w:r>
            <w:r>
              <w:rPr>
                <w:rFonts w:ascii="Arial" w:eastAsia="Times New Roman" w:hAnsi="Arial" w:cs="Arial"/>
                <w:sz w:val="18"/>
                <w:szCs w:val="18"/>
                <w:lang w:val="en-SG"/>
              </w:rPr>
              <w:t>6/00</w:t>
            </w:r>
            <w:r w:rsidR="00712FDD">
              <w:rPr>
                <w:rFonts w:ascii="Arial" w:eastAsia="Times New Roman" w:hAnsi="Arial" w:cs="Arial"/>
                <w:sz w:val="18"/>
                <w:szCs w:val="18"/>
                <w:lang w:val="en-SG"/>
              </w:rPr>
              <w:t>70</w:t>
            </w:r>
            <w:r>
              <w:rPr>
                <w:rFonts w:ascii="Arial" w:eastAsia="Times New Roman" w:hAnsi="Arial" w:cs="Arial"/>
                <w:sz w:val="18"/>
                <w:szCs w:val="18"/>
                <w:lang w:val="en-SG"/>
              </w:rPr>
              <w:t xml:space="preserve">r0 </w:t>
            </w:r>
          </w:p>
        </w:tc>
      </w:tr>
    </w:tbl>
    <w:p w14:paraId="7A28E5C4" w14:textId="77777777" w:rsidR="00A6560A" w:rsidRPr="003A260C" w:rsidRDefault="00A6560A" w:rsidP="006E0C19">
      <w:pPr>
        <w:rPr>
          <w:rFonts w:ascii="Arial" w:hAnsi="Arial" w:cs="Arial"/>
          <w:b/>
          <w:szCs w:val="22"/>
          <w:lang w:eastAsia="ja-JP"/>
        </w:rPr>
      </w:pPr>
    </w:p>
    <w:p w14:paraId="0E039A60" w14:textId="77777777" w:rsidR="00A6560A" w:rsidRDefault="00A6560A" w:rsidP="006E0C19">
      <w:pPr>
        <w:rPr>
          <w:b/>
          <w:szCs w:val="22"/>
          <w:lang w:eastAsia="ja-JP"/>
        </w:rPr>
      </w:pPr>
    </w:p>
    <w:p w14:paraId="7DEBD849" w14:textId="77777777" w:rsidR="004A39F1" w:rsidRDefault="004A39F1" w:rsidP="006E0C19">
      <w:pPr>
        <w:rPr>
          <w:b/>
          <w:szCs w:val="22"/>
          <w:lang w:eastAsia="ja-JP"/>
        </w:rPr>
      </w:pPr>
    </w:p>
    <w:p w14:paraId="5BD5772E" w14:textId="77777777" w:rsidR="004A39F1" w:rsidRPr="003A260C" w:rsidRDefault="004A39F1" w:rsidP="006E0C19">
      <w:pPr>
        <w:rPr>
          <w:b/>
          <w:szCs w:val="22"/>
          <w:lang w:eastAsia="ja-JP"/>
        </w:rPr>
      </w:pPr>
    </w:p>
    <w:p w14:paraId="3B460641" w14:textId="77777777" w:rsidR="00A6560A" w:rsidRPr="003A260C" w:rsidRDefault="00A6560A" w:rsidP="006E0C19">
      <w:pPr>
        <w:rPr>
          <w:b/>
          <w:szCs w:val="22"/>
          <w:lang w:eastAsia="ja-JP"/>
        </w:rPr>
      </w:pPr>
    </w:p>
    <w:p w14:paraId="72D2DA91" w14:textId="77777777" w:rsidR="00B705C8" w:rsidRDefault="00B705C8" w:rsidP="00824363">
      <w:pPr>
        <w:rPr>
          <w:rFonts w:ascii="Arial" w:hAnsi="Arial" w:cs="Arial"/>
          <w:b/>
          <w:szCs w:val="22"/>
          <w:lang w:eastAsia="ja-JP"/>
        </w:rPr>
      </w:pPr>
    </w:p>
    <w:p w14:paraId="35DDE766" w14:textId="1D8265BE" w:rsidR="006E0C19" w:rsidRPr="003A260C" w:rsidRDefault="006E0C19" w:rsidP="00824363">
      <w:pPr>
        <w:rPr>
          <w:rFonts w:ascii="Arial" w:hAnsi="Arial" w:cs="Arial"/>
          <w:b/>
          <w:color w:val="000000"/>
          <w:szCs w:val="22"/>
          <w:lang w:val="en-US"/>
        </w:rPr>
      </w:pPr>
      <w:r w:rsidRPr="003A260C">
        <w:rPr>
          <w:rFonts w:ascii="Arial" w:hAnsi="Arial" w:cs="Arial"/>
          <w:b/>
          <w:szCs w:val="22"/>
          <w:lang w:eastAsia="ja-JP"/>
        </w:rPr>
        <w:t xml:space="preserve">[CIDs </w:t>
      </w:r>
      <w:r w:rsidR="00824363" w:rsidRPr="003A260C">
        <w:rPr>
          <w:rFonts w:ascii="Arial" w:hAnsi="Arial" w:cs="Arial"/>
          <w:b/>
          <w:szCs w:val="22"/>
          <w:lang w:eastAsia="ja-JP"/>
        </w:rPr>
        <w:t>805</w:t>
      </w:r>
      <w:r w:rsidRPr="003A260C">
        <w:rPr>
          <w:rFonts w:ascii="Arial" w:hAnsi="Arial" w:cs="Arial"/>
          <w:b/>
          <w:szCs w:val="22"/>
          <w:lang w:eastAsia="ja-JP"/>
        </w:rPr>
        <w:t>9</w:t>
      </w:r>
      <w:r w:rsidR="007D3881" w:rsidRPr="003A260C">
        <w:rPr>
          <w:rFonts w:ascii="Arial" w:hAnsi="Arial" w:cs="Arial"/>
          <w:b/>
          <w:szCs w:val="22"/>
          <w:lang w:eastAsia="ja-JP"/>
        </w:rPr>
        <w:t xml:space="preserve">, </w:t>
      </w:r>
      <w:r w:rsidR="00824363" w:rsidRPr="003A260C">
        <w:rPr>
          <w:rFonts w:ascii="Arial" w:hAnsi="Arial" w:cs="Arial"/>
          <w:b/>
          <w:szCs w:val="22"/>
          <w:lang w:eastAsia="ja-JP"/>
        </w:rPr>
        <w:t>8256</w:t>
      </w:r>
      <w:r w:rsidRPr="003A260C">
        <w:rPr>
          <w:rFonts w:ascii="Arial" w:hAnsi="Arial" w:cs="Arial"/>
          <w:b/>
          <w:color w:val="000000"/>
          <w:szCs w:val="22"/>
        </w:rPr>
        <w:t>]</w:t>
      </w:r>
    </w:p>
    <w:p w14:paraId="1D030701" w14:textId="02BCD0F8" w:rsidR="006E0C19" w:rsidRPr="003A260C" w:rsidRDefault="006E0C19" w:rsidP="00824363">
      <w:pPr>
        <w:rPr>
          <w:rFonts w:ascii="Arial" w:hAnsi="Arial" w:cs="Arial"/>
          <w:b/>
          <w:szCs w:val="22"/>
        </w:rPr>
      </w:pPr>
      <w:r w:rsidRPr="003A260C">
        <w:rPr>
          <w:rFonts w:ascii="Arial" w:hAnsi="Arial" w:cs="Arial"/>
          <w:b/>
          <w:szCs w:val="22"/>
          <w:highlight w:val="yellow"/>
        </w:rPr>
        <w:t xml:space="preserve">Instruction to </w:t>
      </w:r>
      <w:proofErr w:type="spellStart"/>
      <w:r w:rsidRPr="003A260C">
        <w:rPr>
          <w:rFonts w:ascii="Arial" w:hAnsi="Arial" w:cs="Arial"/>
          <w:b/>
          <w:szCs w:val="22"/>
          <w:highlight w:val="yellow"/>
        </w:rPr>
        <w:t>TGah</w:t>
      </w:r>
      <w:proofErr w:type="spellEnd"/>
      <w:r w:rsidRPr="003A260C">
        <w:rPr>
          <w:rFonts w:ascii="Arial" w:hAnsi="Arial" w:cs="Arial"/>
          <w:b/>
          <w:szCs w:val="22"/>
          <w:highlight w:val="yellow"/>
        </w:rPr>
        <w:t xml:space="preserve"> editor: Please </w:t>
      </w:r>
      <w:r w:rsidR="00300DD4" w:rsidRPr="003A260C">
        <w:rPr>
          <w:rFonts w:ascii="Arial" w:hAnsi="Arial" w:cs="Arial"/>
          <w:b/>
          <w:szCs w:val="22"/>
          <w:highlight w:val="yellow"/>
        </w:rPr>
        <w:t>replace</w:t>
      </w:r>
      <w:r w:rsidRPr="003A260C">
        <w:rPr>
          <w:rFonts w:ascii="Arial" w:hAnsi="Arial" w:cs="Arial"/>
          <w:b/>
          <w:szCs w:val="22"/>
          <w:highlight w:val="yellow"/>
        </w:rPr>
        <w:t xml:space="preserve"> the </w:t>
      </w:r>
      <w:proofErr w:type="spellStart"/>
      <w:r w:rsidRPr="003A260C">
        <w:rPr>
          <w:rFonts w:ascii="Arial" w:hAnsi="Arial" w:cs="Arial"/>
          <w:b/>
          <w:szCs w:val="22"/>
          <w:highlight w:val="yellow"/>
        </w:rPr>
        <w:t>subclause</w:t>
      </w:r>
      <w:proofErr w:type="spellEnd"/>
      <w:r w:rsidRPr="003A260C">
        <w:rPr>
          <w:rFonts w:ascii="Arial" w:hAnsi="Arial" w:cs="Arial"/>
          <w:b/>
          <w:szCs w:val="22"/>
          <w:highlight w:val="yellow"/>
        </w:rPr>
        <w:t xml:space="preserve"> </w:t>
      </w:r>
      <w:r w:rsidR="00824363" w:rsidRPr="003A260C">
        <w:rPr>
          <w:rFonts w:ascii="Arial" w:hAnsi="Arial" w:cs="Arial"/>
          <w:b/>
          <w:szCs w:val="22"/>
          <w:highlight w:val="yellow"/>
        </w:rPr>
        <w:t>8</w:t>
      </w:r>
      <w:r w:rsidRPr="003A260C">
        <w:rPr>
          <w:rFonts w:ascii="Arial" w:hAnsi="Arial" w:cs="Arial"/>
          <w:b/>
          <w:szCs w:val="22"/>
          <w:highlight w:val="yellow"/>
        </w:rPr>
        <w:t>.2</w:t>
      </w:r>
      <w:r w:rsidR="00824363" w:rsidRPr="003A260C">
        <w:rPr>
          <w:rFonts w:ascii="Arial" w:hAnsi="Arial" w:cs="Arial"/>
          <w:b/>
          <w:szCs w:val="22"/>
          <w:highlight w:val="yellow"/>
        </w:rPr>
        <w:t>.4.1.1</w:t>
      </w:r>
      <w:r w:rsidRPr="003A260C">
        <w:rPr>
          <w:rFonts w:ascii="Arial" w:hAnsi="Arial" w:cs="Arial"/>
          <w:b/>
          <w:szCs w:val="22"/>
          <w:highlight w:val="yellow"/>
        </w:rPr>
        <w:t xml:space="preserve"> (</w:t>
      </w:r>
      <w:r w:rsidR="00824363" w:rsidRPr="003A260C">
        <w:rPr>
          <w:rFonts w:ascii="Arial" w:hAnsi="Arial" w:cs="Arial"/>
          <w:b/>
          <w:szCs w:val="22"/>
          <w:highlight w:val="yellow"/>
        </w:rPr>
        <w:t>General</w:t>
      </w:r>
      <w:r w:rsidRPr="003A260C">
        <w:rPr>
          <w:rFonts w:ascii="Arial" w:hAnsi="Arial" w:cs="Arial"/>
          <w:b/>
          <w:szCs w:val="22"/>
          <w:highlight w:val="yellow"/>
        </w:rPr>
        <w:t>)</w:t>
      </w:r>
      <w:r w:rsidRPr="003A260C">
        <w:rPr>
          <w:rFonts w:ascii="Arial" w:hAnsi="Arial" w:cs="Arial"/>
          <w:b/>
          <w:bCs/>
          <w:szCs w:val="22"/>
          <w:highlight w:val="yellow"/>
          <w:lang w:val="en-US"/>
        </w:rPr>
        <w:t xml:space="preserve"> of </w:t>
      </w:r>
      <w:proofErr w:type="spellStart"/>
      <w:r w:rsidRPr="003A260C">
        <w:rPr>
          <w:rFonts w:ascii="Arial" w:hAnsi="Arial" w:cs="Arial"/>
          <w:b/>
          <w:bCs/>
          <w:szCs w:val="22"/>
          <w:highlight w:val="yellow"/>
          <w:lang w:val="en-US"/>
        </w:rPr>
        <w:t>TGah</w:t>
      </w:r>
      <w:proofErr w:type="spellEnd"/>
      <w:r w:rsidRPr="003A260C">
        <w:rPr>
          <w:rFonts w:ascii="Arial" w:hAnsi="Arial" w:cs="Arial"/>
          <w:b/>
          <w:bCs/>
          <w:szCs w:val="22"/>
          <w:highlight w:val="yellow"/>
          <w:lang w:val="en-US"/>
        </w:rPr>
        <w:t xml:space="preserve"> D5.0 </w:t>
      </w:r>
      <w:r w:rsidRPr="003A260C">
        <w:rPr>
          <w:rFonts w:ascii="Arial" w:hAnsi="Arial" w:cs="Arial"/>
          <w:b/>
          <w:szCs w:val="22"/>
          <w:highlight w:val="yellow"/>
        </w:rPr>
        <w:t>as follows:</w:t>
      </w:r>
      <w:r w:rsidRPr="003A260C">
        <w:rPr>
          <w:rFonts w:ascii="Arial" w:hAnsi="Arial" w:cs="Arial"/>
          <w:b/>
          <w:szCs w:val="22"/>
        </w:rPr>
        <w:t xml:space="preserve"> </w:t>
      </w:r>
    </w:p>
    <w:p w14:paraId="7C1C8203" w14:textId="77777777" w:rsidR="006E0C19" w:rsidRDefault="006E0C19" w:rsidP="00097A41">
      <w:pPr>
        <w:rPr>
          <w:rFonts w:ascii="Arial" w:eastAsia="MS Mincho" w:hAnsi="Arial" w:cs="Arial"/>
          <w:b/>
          <w:bCs/>
          <w:sz w:val="24"/>
          <w:lang w:val="en-US" w:eastAsia="ja-JP"/>
        </w:rPr>
      </w:pPr>
    </w:p>
    <w:p w14:paraId="4F78D499" w14:textId="77777777" w:rsidR="007C7A44" w:rsidRDefault="007C7A44" w:rsidP="00097A41">
      <w:pPr>
        <w:rPr>
          <w:rFonts w:ascii="Arial" w:eastAsia="MS Mincho" w:hAnsi="Arial" w:cs="Arial"/>
          <w:b/>
          <w:bCs/>
          <w:sz w:val="24"/>
          <w:lang w:val="en-US" w:eastAsia="ja-JP"/>
        </w:rPr>
      </w:pPr>
    </w:p>
    <w:p w14:paraId="1E17F26D" w14:textId="77777777" w:rsidR="00B705C8" w:rsidRPr="00097A41" w:rsidRDefault="00B705C8" w:rsidP="00097A41">
      <w:pPr>
        <w:rPr>
          <w:rFonts w:ascii="Arial" w:eastAsia="MS Mincho" w:hAnsi="Arial" w:cs="Arial"/>
          <w:b/>
          <w:bCs/>
          <w:sz w:val="24"/>
          <w:lang w:val="en-US" w:eastAsia="ja-JP"/>
        </w:rPr>
      </w:pPr>
    </w:p>
    <w:p w14:paraId="68312E2A" w14:textId="77777777" w:rsidR="00097A41" w:rsidRDefault="00097A41" w:rsidP="00097A41">
      <w:pPr>
        <w:widowControl w:val="0"/>
        <w:autoSpaceDE w:val="0"/>
        <w:autoSpaceDN w:val="0"/>
        <w:adjustRightInd w:val="0"/>
        <w:spacing w:after="240"/>
        <w:rPr>
          <w:rFonts w:ascii="Arial" w:hAnsi="Arial" w:cs="Arial"/>
          <w:b/>
          <w:bCs/>
          <w:sz w:val="24"/>
          <w:szCs w:val="24"/>
          <w:lang w:val="en-US" w:eastAsia="ko-KR"/>
        </w:rPr>
      </w:pPr>
      <w:r w:rsidRPr="00097A41">
        <w:rPr>
          <w:rFonts w:ascii="Arial" w:hAnsi="Arial" w:cs="Arial"/>
          <w:b/>
          <w:bCs/>
          <w:sz w:val="24"/>
          <w:szCs w:val="24"/>
          <w:lang w:val="en-US" w:eastAsia="ko-KR"/>
        </w:rPr>
        <w:t>8.2.4.1.1 General</w:t>
      </w:r>
    </w:p>
    <w:p w14:paraId="5395DD93" w14:textId="262B1712" w:rsidR="007C7A44" w:rsidRPr="007C7A44" w:rsidRDefault="007C7A44" w:rsidP="007C7A44">
      <w:pPr>
        <w:rPr>
          <w:rFonts w:ascii="Arial" w:eastAsia="MS Mincho" w:hAnsi="Arial" w:cs="Arial"/>
          <w:b/>
          <w:bCs/>
          <w:i/>
          <w:szCs w:val="22"/>
          <w:lang w:val="en-US" w:eastAsia="ja-JP"/>
        </w:rPr>
      </w:pPr>
      <w:r w:rsidRPr="007C7A44">
        <w:rPr>
          <w:rFonts w:ascii="Arial" w:eastAsia="MS Mincho" w:hAnsi="Arial" w:cs="Arial"/>
          <w:b/>
          <w:bCs/>
          <w:i/>
          <w:szCs w:val="22"/>
          <w:lang w:val="en-US" w:eastAsia="ja-JP"/>
        </w:rPr>
        <w:t xml:space="preserve">Modify the </w:t>
      </w:r>
      <w:proofErr w:type="spellStart"/>
      <w:r w:rsidRPr="007C7A44">
        <w:rPr>
          <w:rFonts w:ascii="Arial" w:eastAsia="MS Mincho" w:hAnsi="Arial" w:cs="Arial"/>
          <w:b/>
          <w:bCs/>
          <w:i/>
          <w:szCs w:val="22"/>
          <w:lang w:val="en-US" w:eastAsia="ja-JP"/>
        </w:rPr>
        <w:t>subclause</w:t>
      </w:r>
      <w:proofErr w:type="spellEnd"/>
      <w:r w:rsidRPr="007C7A44">
        <w:rPr>
          <w:rFonts w:ascii="Arial" w:eastAsia="MS Mincho" w:hAnsi="Arial" w:cs="Arial"/>
          <w:b/>
          <w:bCs/>
          <w:i/>
          <w:szCs w:val="22"/>
          <w:lang w:val="en-US" w:eastAsia="ja-JP"/>
        </w:rPr>
        <w:t xml:space="preserve"> 8.2.4.1.1 as follows</w:t>
      </w:r>
    </w:p>
    <w:p w14:paraId="35BD3AA4" w14:textId="17BBFBEB" w:rsidR="00193305" w:rsidRPr="00B705C8" w:rsidRDefault="003A260C" w:rsidP="00193305">
      <w:pPr>
        <w:pStyle w:val="T"/>
        <w:rPr>
          <w:w w:val="100"/>
        </w:rPr>
      </w:pPr>
      <w:r>
        <w:rPr>
          <w:w w:val="100"/>
        </w:rPr>
        <w:t xml:space="preserve">The first three subfields of the Frame Control field are Protocol Version, Type, and Subtype. The </w:t>
      </w:r>
      <w:r w:rsidRPr="00452A20">
        <w:rPr>
          <w:strike/>
          <w:w w:val="100"/>
        </w:rPr>
        <w:t>remaining subfields of the Frame Control field depend on the</w:t>
      </w:r>
      <w:r>
        <w:rPr>
          <w:w w:val="100"/>
        </w:rPr>
        <w:t xml:space="preserve"> setting of the Type and Subtype subfields</w:t>
      </w:r>
      <w:r w:rsidR="00325F89">
        <w:rPr>
          <w:w w:val="100"/>
        </w:rPr>
        <w:t xml:space="preserve">, </w:t>
      </w:r>
      <w:r w:rsidR="00325F89" w:rsidRPr="00325F89">
        <w:rPr>
          <w:w w:val="100"/>
          <w:u w:val="single"/>
        </w:rPr>
        <w:t>together wit</w:t>
      </w:r>
      <w:r w:rsidR="00325F89">
        <w:rPr>
          <w:w w:val="100"/>
          <w:u w:val="single"/>
        </w:rPr>
        <w:t>h the condition that whether th</w:t>
      </w:r>
      <w:r w:rsidR="00EE03DC" w:rsidRPr="00EE03DC">
        <w:rPr>
          <w:w w:val="100"/>
          <w:u w:val="single"/>
        </w:rPr>
        <w:t xml:space="preserve">e </w:t>
      </w:r>
      <w:r w:rsidR="00325F89">
        <w:rPr>
          <w:w w:val="100"/>
          <w:u w:val="single"/>
        </w:rPr>
        <w:t xml:space="preserve">Frame </w:t>
      </w:r>
      <w:r w:rsidR="00EE03DC" w:rsidRPr="00EE03DC">
        <w:rPr>
          <w:w w:val="100"/>
          <w:u w:val="single"/>
        </w:rPr>
        <w:t xml:space="preserve">Control field is carried </w:t>
      </w:r>
      <w:r w:rsidR="00193305">
        <w:rPr>
          <w:w w:val="100"/>
          <w:u w:val="single"/>
        </w:rPr>
        <w:t>by</w:t>
      </w:r>
      <w:r w:rsidR="00EE03DC" w:rsidRPr="00EE03DC">
        <w:rPr>
          <w:w w:val="100"/>
          <w:u w:val="single"/>
        </w:rPr>
        <w:t xml:space="preserve"> an S1G PPDU</w:t>
      </w:r>
      <w:r w:rsidR="00EE03DC">
        <w:rPr>
          <w:w w:val="100"/>
          <w:u w:val="single"/>
        </w:rPr>
        <w:t xml:space="preserve"> or a non-S1G PPDU</w:t>
      </w:r>
      <w:r w:rsidR="00325F89" w:rsidRPr="007D48AA">
        <w:rPr>
          <w:w w:val="100"/>
          <w:u w:val="single"/>
        </w:rPr>
        <w:t xml:space="preserve">, </w:t>
      </w:r>
      <w:r w:rsidR="00840F6C" w:rsidRPr="007D48AA">
        <w:rPr>
          <w:vanish/>
          <w:w w:val="100"/>
          <w:u w:val="single"/>
          <w:lang w:val="en-GB"/>
        </w:rPr>
        <w:t xml:space="preserve"> </w:t>
      </w:r>
      <w:r w:rsidRPr="007D48AA">
        <w:rPr>
          <w:vanish/>
          <w:w w:val="100"/>
          <w:u w:val="single"/>
        </w:rPr>
        <w:t>(11ad)</w:t>
      </w:r>
      <w:r w:rsidR="00452A20" w:rsidRPr="007D48AA">
        <w:rPr>
          <w:w w:val="100"/>
          <w:u w:val="single"/>
        </w:rPr>
        <w:t>determine</w:t>
      </w:r>
      <w:r w:rsidR="00325F89" w:rsidRPr="007D48AA">
        <w:rPr>
          <w:w w:val="100"/>
          <w:u w:val="single"/>
        </w:rPr>
        <w:t>s</w:t>
      </w:r>
      <w:r w:rsidR="00452A20" w:rsidRPr="007D48AA">
        <w:rPr>
          <w:w w:val="100"/>
          <w:u w:val="single"/>
        </w:rPr>
        <w:t xml:space="preserve"> which of </w:t>
      </w:r>
      <w:r w:rsidR="00325F89" w:rsidRPr="007D48AA">
        <w:rPr>
          <w:w w:val="100"/>
          <w:u w:val="single"/>
        </w:rPr>
        <w:t>six</w:t>
      </w:r>
      <w:r w:rsidR="00452A20" w:rsidRPr="007D48AA">
        <w:rPr>
          <w:w w:val="100"/>
          <w:u w:val="single"/>
        </w:rPr>
        <w:t xml:space="preserve"> possible </w:t>
      </w:r>
      <w:r w:rsidR="00325F89" w:rsidRPr="007D48AA">
        <w:rPr>
          <w:w w:val="100"/>
          <w:u w:val="single"/>
        </w:rPr>
        <w:t>Frame Control</w:t>
      </w:r>
      <w:r w:rsidR="00452A20" w:rsidRPr="007D48AA">
        <w:rPr>
          <w:w w:val="100"/>
          <w:u w:val="single"/>
        </w:rPr>
        <w:t xml:space="preserve"> </w:t>
      </w:r>
      <w:r w:rsidR="00325F89" w:rsidRPr="007D48AA">
        <w:rPr>
          <w:w w:val="100"/>
          <w:u w:val="single"/>
        </w:rPr>
        <w:t>field</w:t>
      </w:r>
      <w:r w:rsidR="00452A20" w:rsidRPr="007D48AA">
        <w:rPr>
          <w:w w:val="100"/>
          <w:u w:val="single"/>
        </w:rPr>
        <w:t xml:space="preserve"> variants is represented, </w:t>
      </w:r>
      <w:r w:rsidR="00325F89" w:rsidRPr="007D48AA">
        <w:rPr>
          <w:w w:val="100"/>
          <w:u w:val="single"/>
        </w:rPr>
        <w:t>as indicated in Table 8-</w:t>
      </w:r>
      <w:r w:rsidR="00193305" w:rsidRPr="007D48AA">
        <w:rPr>
          <w:w w:val="100"/>
          <w:u w:val="single"/>
        </w:rPr>
        <w:t>0a</w:t>
      </w:r>
      <w:r w:rsidR="00325F89" w:rsidRPr="007D48AA">
        <w:rPr>
          <w:w w:val="100"/>
          <w:u w:val="single"/>
        </w:rPr>
        <w:t xml:space="preserve"> Frame Control field variant</w:t>
      </w:r>
      <w:r w:rsidR="00193305" w:rsidRPr="007D48AA">
        <w:rPr>
          <w:w w:val="100"/>
          <w:u w:val="single"/>
        </w:rPr>
        <w:t>s</w:t>
      </w:r>
      <w:r w:rsidR="00452A20" w:rsidRPr="007D48AA">
        <w:rPr>
          <w:w w:val="100"/>
          <w:u w:val="single"/>
        </w:rPr>
        <w:t>.</w:t>
      </w:r>
    </w:p>
    <w:p w14:paraId="7B88449D" w14:textId="274A19EC" w:rsidR="00193305" w:rsidRPr="00E71420" w:rsidRDefault="00193305" w:rsidP="004A39F1">
      <w:pPr>
        <w:pStyle w:val="TableTitle"/>
        <w:rPr>
          <w:w w:val="100"/>
          <w:u w:val="single"/>
        </w:rPr>
      </w:pPr>
      <w:r w:rsidRPr="00E71420">
        <w:rPr>
          <w:w w:val="100"/>
          <w:u w:val="single"/>
        </w:rPr>
        <w:lastRenderedPageBreak/>
        <w:t xml:space="preserve">Table 8-0a </w:t>
      </w:r>
      <w:r w:rsidR="004A39F1" w:rsidRPr="00E71420">
        <w:rPr>
          <w:w w:val="100"/>
          <w:u w:val="single"/>
        </w:rPr>
        <w:t xml:space="preserve">Frame Control field </w:t>
      </w:r>
      <w:r w:rsidRPr="00E71420">
        <w:rPr>
          <w:w w:val="100"/>
          <w:u w:val="single"/>
        </w:rPr>
        <w:t xml:space="preserve">variant </w:t>
      </w:r>
      <w:r w:rsidRPr="00E71420">
        <w:rPr>
          <w:vanish/>
          <w:w w:val="100"/>
          <w:u w:val="single"/>
        </w:rPr>
        <w:t>(11aa)</w:t>
      </w:r>
    </w:p>
    <w:p w14:paraId="60D13006" w14:textId="77777777" w:rsidR="004A39F1" w:rsidRPr="004A39F1" w:rsidRDefault="004A39F1" w:rsidP="004A39F1">
      <w:pPr>
        <w:pStyle w:val="TableCaption"/>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90"/>
        <w:gridCol w:w="1800"/>
        <w:gridCol w:w="2790"/>
        <w:gridCol w:w="2020"/>
      </w:tblGrid>
      <w:tr w:rsidR="00E71420" w:rsidRPr="007D48AA" w14:paraId="087E3C99" w14:textId="77777777" w:rsidTr="00B705C8">
        <w:trPr>
          <w:trHeight w:val="640"/>
          <w:jc w:val="center"/>
        </w:trPr>
        <w:tc>
          <w:tcPr>
            <w:tcW w:w="139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BFEE61D" w14:textId="77777777" w:rsidR="00E71420" w:rsidRPr="007D48AA" w:rsidRDefault="00E71420" w:rsidP="00E71420">
            <w:pPr>
              <w:pStyle w:val="CellHeading"/>
              <w:rPr>
                <w:w w:val="100"/>
                <w:u w:val="single"/>
              </w:rPr>
            </w:pPr>
            <w:r w:rsidRPr="007D48AA">
              <w:rPr>
                <w:w w:val="100"/>
                <w:u w:val="single"/>
              </w:rPr>
              <w:t>Type</w:t>
            </w:r>
            <w:r w:rsidR="00452A20" w:rsidRPr="007D48AA">
              <w:rPr>
                <w:w w:val="100"/>
                <w:u w:val="single"/>
              </w:rPr>
              <w:t xml:space="preserve"> </w:t>
            </w:r>
            <w:r w:rsidRPr="007D48AA">
              <w:rPr>
                <w:w w:val="100"/>
                <w:u w:val="single"/>
              </w:rPr>
              <w:t xml:space="preserve"> </w:t>
            </w:r>
          </w:p>
          <w:p w14:paraId="24AB5049" w14:textId="4CCEA6AC" w:rsidR="00452A20" w:rsidRPr="007D48AA" w:rsidRDefault="00452A20" w:rsidP="00E71420">
            <w:pPr>
              <w:pStyle w:val="CellHeading"/>
              <w:rPr>
                <w:w w:val="100"/>
                <w:u w:val="single"/>
              </w:rPr>
            </w:pPr>
            <w:r w:rsidRPr="007D48AA">
              <w:rPr>
                <w:w w:val="100"/>
                <w:u w:val="single"/>
              </w:rPr>
              <w:t>subfield value</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F83439" w14:textId="47987DC7" w:rsidR="00E71420" w:rsidRPr="007D48AA" w:rsidRDefault="00E71420" w:rsidP="00452A20">
            <w:pPr>
              <w:pStyle w:val="CellHeading"/>
              <w:rPr>
                <w:w w:val="100"/>
                <w:u w:val="single"/>
              </w:rPr>
            </w:pPr>
            <w:r w:rsidRPr="007D48AA">
              <w:rPr>
                <w:w w:val="100"/>
                <w:u w:val="single"/>
              </w:rPr>
              <w:t>Subtype</w:t>
            </w:r>
          </w:p>
          <w:p w14:paraId="5B33B797" w14:textId="5473FE86" w:rsidR="00452A20" w:rsidRPr="007D48AA" w:rsidRDefault="00452A20" w:rsidP="00452A20">
            <w:pPr>
              <w:pStyle w:val="CellHeading"/>
              <w:rPr>
                <w:u w:val="single"/>
              </w:rPr>
            </w:pPr>
            <w:r w:rsidRPr="007D48AA">
              <w:rPr>
                <w:w w:val="100"/>
                <w:u w:val="single"/>
              </w:rPr>
              <w:t xml:space="preserve"> subfield value</w:t>
            </w:r>
          </w:p>
        </w:tc>
        <w:tc>
          <w:tcPr>
            <w:tcW w:w="279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A170919" w14:textId="123320C9" w:rsidR="00452A20" w:rsidRPr="007D48AA" w:rsidRDefault="00E71420" w:rsidP="00452A20">
            <w:pPr>
              <w:pStyle w:val="CellHeading"/>
              <w:rPr>
                <w:w w:val="100"/>
                <w:u w:val="single"/>
              </w:rPr>
            </w:pPr>
            <w:r w:rsidRPr="007D48AA">
              <w:rPr>
                <w:w w:val="100"/>
                <w:u w:val="single"/>
              </w:rPr>
              <w:t xml:space="preserve">Frame </w:t>
            </w:r>
            <w:proofErr w:type="spellStart"/>
            <w:r w:rsidRPr="007D48AA">
              <w:rPr>
                <w:w w:val="100"/>
                <w:u w:val="single"/>
              </w:rPr>
              <w:t>Contro</w:t>
            </w:r>
            <w:proofErr w:type="spellEnd"/>
            <w:r w:rsidRPr="007D48AA">
              <w:rPr>
                <w:w w:val="100"/>
                <w:u w:val="single"/>
              </w:rPr>
              <w:t xml:space="preserve"> field is carried in an S1G PPDU or</w:t>
            </w:r>
          </w:p>
          <w:p w14:paraId="10C4FDD8" w14:textId="3F86EDD3" w:rsidR="00452A20" w:rsidRPr="007D48AA" w:rsidRDefault="00E71420" w:rsidP="00E71420">
            <w:pPr>
              <w:pStyle w:val="CellHeading"/>
              <w:rPr>
                <w:u w:val="single"/>
              </w:rPr>
            </w:pPr>
            <w:r w:rsidRPr="007D48AA">
              <w:rPr>
                <w:w w:val="100"/>
                <w:u w:val="single"/>
              </w:rPr>
              <w:t xml:space="preserve">a non-S1G PPDU </w:t>
            </w:r>
            <w:r w:rsidR="00452A20" w:rsidRPr="007D48AA">
              <w:rPr>
                <w:vanish/>
                <w:w w:val="100"/>
                <w:u w:val="single"/>
              </w:rPr>
              <w:t>(11aa)</w:t>
            </w:r>
          </w:p>
        </w:tc>
        <w:tc>
          <w:tcPr>
            <w:tcW w:w="2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04B0150" w14:textId="58FCE551" w:rsidR="00452A20" w:rsidRPr="007D48AA" w:rsidRDefault="00E71420" w:rsidP="00E71420">
            <w:pPr>
              <w:pStyle w:val="CellHeading"/>
              <w:rPr>
                <w:u w:val="single"/>
              </w:rPr>
            </w:pPr>
            <w:r w:rsidRPr="007D48AA">
              <w:rPr>
                <w:w w:val="100"/>
                <w:u w:val="single"/>
              </w:rPr>
              <w:t>Frame Control field</w:t>
            </w:r>
            <w:r w:rsidR="00452A20" w:rsidRPr="007D48AA">
              <w:rPr>
                <w:w w:val="100"/>
                <w:u w:val="single"/>
              </w:rPr>
              <w:t xml:space="preserve"> variant</w:t>
            </w:r>
          </w:p>
        </w:tc>
      </w:tr>
      <w:tr w:rsidR="00E71420" w:rsidRPr="007D48AA" w14:paraId="07D5A229" w14:textId="77777777" w:rsidTr="00B705C8">
        <w:trPr>
          <w:trHeight w:val="161"/>
          <w:jc w:val="center"/>
        </w:trPr>
        <w:tc>
          <w:tcPr>
            <w:tcW w:w="139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DE767A9" w14:textId="2470351E" w:rsidR="00452A20" w:rsidRPr="007D48AA" w:rsidRDefault="00E71420" w:rsidP="00452A20">
            <w:pPr>
              <w:pStyle w:val="CellBody"/>
              <w:jc w:val="center"/>
              <w:rPr>
                <w:u w:val="single"/>
              </w:rPr>
            </w:pPr>
            <w:r w:rsidRPr="007D48AA">
              <w:rPr>
                <w:w w:val="100"/>
                <w:u w:val="single"/>
              </w:rPr>
              <w:t>not 1</w:t>
            </w:r>
          </w:p>
        </w:tc>
        <w:tc>
          <w:tcPr>
            <w:tcW w:w="1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80B36E" w14:textId="6D91BE17" w:rsidR="00452A20" w:rsidRPr="007D48AA" w:rsidRDefault="00047081" w:rsidP="00452A20">
            <w:pPr>
              <w:pStyle w:val="CellBody"/>
              <w:jc w:val="center"/>
              <w:rPr>
                <w:u w:val="single"/>
              </w:rPr>
            </w:pPr>
            <w:r w:rsidRPr="007D48AA">
              <w:rPr>
                <w:w w:val="100"/>
                <w:u w:val="single"/>
              </w:rPr>
              <w:t>a</w:t>
            </w:r>
            <w:r w:rsidR="00E71420" w:rsidRPr="007D48AA">
              <w:rPr>
                <w:w w:val="100"/>
                <w:u w:val="single"/>
              </w:rPr>
              <w:t>ny</w:t>
            </w:r>
            <w:r w:rsidRPr="007D48AA">
              <w:rPr>
                <w:w w:val="100"/>
                <w:u w:val="single"/>
              </w:rPr>
              <w:t xml:space="preserve"> value</w:t>
            </w:r>
          </w:p>
        </w:tc>
        <w:tc>
          <w:tcPr>
            <w:tcW w:w="2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7078AD" w14:textId="35603C02" w:rsidR="00452A20" w:rsidRPr="007D48AA" w:rsidRDefault="00E71420" w:rsidP="00E71420">
            <w:pPr>
              <w:pStyle w:val="CellBody"/>
              <w:jc w:val="center"/>
              <w:rPr>
                <w:u w:val="single"/>
              </w:rPr>
            </w:pPr>
            <w:r w:rsidRPr="007D48AA">
              <w:rPr>
                <w:w w:val="100"/>
                <w:u w:val="single"/>
              </w:rPr>
              <w:t xml:space="preserve">non-S1G </w:t>
            </w:r>
          </w:p>
        </w:tc>
        <w:tc>
          <w:tcPr>
            <w:tcW w:w="20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2D24608" w14:textId="172E9A51" w:rsidR="00452A20" w:rsidRPr="007D48AA" w:rsidRDefault="00452A20" w:rsidP="00E71420">
            <w:pPr>
              <w:pStyle w:val="CellBody"/>
              <w:rPr>
                <w:u w:val="single"/>
              </w:rPr>
            </w:pPr>
            <w:r w:rsidRPr="007D48AA">
              <w:rPr>
                <w:w w:val="100"/>
                <w:u w:val="single"/>
              </w:rPr>
              <w:t>Basic</w:t>
            </w:r>
          </w:p>
        </w:tc>
      </w:tr>
      <w:tr w:rsidR="00E71420" w:rsidRPr="007D48AA" w14:paraId="4B8F5E09" w14:textId="77777777" w:rsidTr="00B705C8">
        <w:trPr>
          <w:trHeight w:val="132"/>
          <w:jc w:val="center"/>
        </w:trPr>
        <w:tc>
          <w:tcPr>
            <w:tcW w:w="139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7F1B2F0" w14:textId="77777777" w:rsidR="00452A20" w:rsidRPr="007D48AA" w:rsidRDefault="00452A20" w:rsidP="00452A20">
            <w:pPr>
              <w:pStyle w:val="CellBody"/>
              <w:jc w:val="center"/>
              <w:rPr>
                <w:u w:val="single"/>
              </w:rPr>
            </w:pPr>
            <w:r w:rsidRPr="007D48AA">
              <w:rPr>
                <w:w w:val="100"/>
                <w:u w:val="single"/>
              </w:rPr>
              <w:t>1</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6A8DFD" w14:textId="77272FC3" w:rsidR="00452A20" w:rsidRPr="007D48AA" w:rsidRDefault="00E71420" w:rsidP="00452A20">
            <w:pPr>
              <w:pStyle w:val="CellBody"/>
              <w:jc w:val="center"/>
              <w:rPr>
                <w:u w:val="single"/>
              </w:rPr>
            </w:pPr>
            <w:r w:rsidRPr="007D48AA">
              <w:rPr>
                <w:w w:val="100"/>
                <w:u w:val="single"/>
              </w:rPr>
              <w:t>not 6</w:t>
            </w:r>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D5CC7F" w14:textId="7A4317EA" w:rsidR="00452A20" w:rsidRPr="007D48AA" w:rsidRDefault="00E71420" w:rsidP="00452A20">
            <w:pPr>
              <w:pStyle w:val="CellBody"/>
              <w:jc w:val="center"/>
              <w:rPr>
                <w:u w:val="single"/>
              </w:rPr>
            </w:pPr>
            <w:r w:rsidRPr="007D48AA">
              <w:rPr>
                <w:w w:val="100"/>
                <w:u w:val="single"/>
              </w:rPr>
              <w:t>non-S1G</w:t>
            </w:r>
          </w:p>
        </w:tc>
        <w:tc>
          <w:tcPr>
            <w:tcW w:w="2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D12F6B6" w14:textId="4ACDC6FD" w:rsidR="00452A20" w:rsidRPr="007D48AA" w:rsidRDefault="00E71420" w:rsidP="00452A20">
            <w:pPr>
              <w:pStyle w:val="CellBody"/>
              <w:rPr>
                <w:u w:val="single"/>
              </w:rPr>
            </w:pPr>
            <w:r w:rsidRPr="007D48AA">
              <w:rPr>
                <w:w w:val="100"/>
                <w:u w:val="single"/>
              </w:rPr>
              <w:t>Basic</w:t>
            </w:r>
            <w:r w:rsidR="00452A20" w:rsidRPr="007D48AA">
              <w:rPr>
                <w:vanish/>
                <w:w w:val="100"/>
                <w:u w:val="single"/>
              </w:rPr>
              <w:t>(11ad)</w:t>
            </w:r>
          </w:p>
        </w:tc>
      </w:tr>
      <w:tr w:rsidR="00E71420" w:rsidRPr="007D48AA" w14:paraId="090E26AE" w14:textId="77777777" w:rsidTr="00B705C8">
        <w:trPr>
          <w:trHeight w:val="105"/>
          <w:jc w:val="center"/>
        </w:trPr>
        <w:tc>
          <w:tcPr>
            <w:tcW w:w="139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1768C4" w14:textId="6D5FA825" w:rsidR="00452A20" w:rsidRPr="007D48AA" w:rsidRDefault="00C51F2A" w:rsidP="00452A20">
            <w:pPr>
              <w:pStyle w:val="CellBody"/>
              <w:jc w:val="center"/>
              <w:rPr>
                <w:u w:val="single"/>
              </w:rPr>
            </w:pPr>
            <w:r w:rsidRPr="007D48AA">
              <w:rPr>
                <w:w w:val="100"/>
                <w:u w:val="single"/>
              </w:rPr>
              <w:t>0 or 2</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1B1DD0" w14:textId="2A499DB2" w:rsidR="00452A20" w:rsidRPr="007D48AA" w:rsidRDefault="00047081" w:rsidP="00452A20">
            <w:pPr>
              <w:pStyle w:val="CellBody"/>
              <w:jc w:val="center"/>
              <w:rPr>
                <w:u w:val="single"/>
              </w:rPr>
            </w:pPr>
            <w:r w:rsidRPr="007D48AA">
              <w:rPr>
                <w:w w:val="100"/>
                <w:u w:val="single"/>
              </w:rPr>
              <w:t>any value</w:t>
            </w:r>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A53A302" w14:textId="7CCA3A07" w:rsidR="00452A20" w:rsidRPr="007D48AA" w:rsidRDefault="00F634EA" w:rsidP="00452A20">
            <w:pPr>
              <w:pStyle w:val="CellBody"/>
              <w:jc w:val="center"/>
              <w:rPr>
                <w:u w:val="single"/>
              </w:rPr>
            </w:pPr>
            <w:r w:rsidRPr="007D48AA">
              <w:rPr>
                <w:w w:val="100"/>
                <w:u w:val="single"/>
              </w:rPr>
              <w:t>S1G</w:t>
            </w:r>
          </w:p>
        </w:tc>
        <w:tc>
          <w:tcPr>
            <w:tcW w:w="2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5A15387" w14:textId="14A2202C" w:rsidR="00452A20" w:rsidRPr="007D48AA" w:rsidRDefault="00F634EA" w:rsidP="00452A20">
            <w:pPr>
              <w:pStyle w:val="CellBody"/>
              <w:rPr>
                <w:u w:val="single"/>
              </w:rPr>
            </w:pPr>
            <w:r w:rsidRPr="007D48AA">
              <w:rPr>
                <w:w w:val="100"/>
                <w:u w:val="single"/>
              </w:rPr>
              <w:t>Basic</w:t>
            </w:r>
          </w:p>
        </w:tc>
      </w:tr>
      <w:tr w:rsidR="00E71420" w:rsidRPr="007D48AA" w14:paraId="1CA03AA4" w14:textId="77777777" w:rsidTr="00B705C8">
        <w:trPr>
          <w:trHeight w:val="78"/>
          <w:jc w:val="center"/>
        </w:trPr>
        <w:tc>
          <w:tcPr>
            <w:tcW w:w="139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EEEA35E" w14:textId="130B6118" w:rsidR="00452A20" w:rsidRPr="007D48AA" w:rsidRDefault="00F634EA" w:rsidP="00452A20">
            <w:pPr>
              <w:pStyle w:val="CellBody"/>
              <w:jc w:val="center"/>
              <w:rPr>
                <w:u w:val="single"/>
              </w:rPr>
            </w:pPr>
            <w:r w:rsidRPr="007D48AA">
              <w:rPr>
                <w:w w:val="100"/>
                <w:u w:val="single"/>
              </w:rPr>
              <w:t>1</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FE5C43" w14:textId="166C4279" w:rsidR="00452A20" w:rsidRPr="007D48AA" w:rsidRDefault="00F634EA" w:rsidP="00452A20">
            <w:pPr>
              <w:pStyle w:val="CellBody"/>
              <w:jc w:val="center"/>
              <w:rPr>
                <w:u w:val="single"/>
              </w:rPr>
            </w:pPr>
            <w:r w:rsidRPr="007D48AA">
              <w:rPr>
                <w:w w:val="100"/>
                <w:u w:val="single"/>
              </w:rPr>
              <w:t>6</w:t>
            </w:r>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264DC7" w14:textId="3BA4B429" w:rsidR="00452A20" w:rsidRPr="007D48AA" w:rsidRDefault="00F634EA" w:rsidP="00452A20">
            <w:pPr>
              <w:pStyle w:val="CellBody"/>
              <w:jc w:val="center"/>
              <w:rPr>
                <w:u w:val="single"/>
              </w:rPr>
            </w:pPr>
            <w:r w:rsidRPr="007D48AA">
              <w:rPr>
                <w:w w:val="100"/>
                <w:u w:val="single"/>
              </w:rPr>
              <w:t xml:space="preserve">either non-S1G or S1G </w:t>
            </w:r>
          </w:p>
        </w:tc>
        <w:tc>
          <w:tcPr>
            <w:tcW w:w="2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82CA86" w14:textId="08420CB8" w:rsidR="00452A20" w:rsidRPr="007D48AA" w:rsidRDefault="00F634EA" w:rsidP="004F6E4F">
            <w:pPr>
              <w:pStyle w:val="CellBody"/>
              <w:rPr>
                <w:u w:val="single"/>
              </w:rPr>
            </w:pPr>
            <w:r w:rsidRPr="007D48AA">
              <w:rPr>
                <w:w w:val="100"/>
                <w:u w:val="single"/>
              </w:rPr>
              <w:t xml:space="preserve">Extended </w:t>
            </w:r>
            <w:r w:rsidR="004F6E4F">
              <w:rPr>
                <w:w w:val="100"/>
                <w:u w:val="single"/>
              </w:rPr>
              <w:t>C</w:t>
            </w:r>
            <w:r w:rsidR="003B5ACE" w:rsidRPr="007D48AA">
              <w:rPr>
                <w:w w:val="100"/>
                <w:u w:val="single"/>
              </w:rPr>
              <w:t xml:space="preserve">ontrol </w:t>
            </w:r>
            <w:r w:rsidR="00452A20" w:rsidRPr="007D48AA">
              <w:rPr>
                <w:vanish/>
                <w:w w:val="100"/>
                <w:u w:val="single"/>
              </w:rPr>
              <w:t>(11aa)</w:t>
            </w:r>
          </w:p>
        </w:tc>
      </w:tr>
      <w:tr w:rsidR="00E71420" w:rsidRPr="007D48AA" w14:paraId="03A9DB88" w14:textId="77777777" w:rsidTr="00B705C8">
        <w:trPr>
          <w:trHeight w:val="168"/>
          <w:jc w:val="center"/>
        </w:trPr>
        <w:tc>
          <w:tcPr>
            <w:tcW w:w="139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9F675C0" w14:textId="00B3AEA0" w:rsidR="00452A20" w:rsidRPr="007D48AA" w:rsidRDefault="003B5ACE" w:rsidP="00452A20">
            <w:pPr>
              <w:pStyle w:val="CellBody"/>
              <w:jc w:val="center"/>
              <w:rPr>
                <w:u w:val="single"/>
              </w:rPr>
            </w:pPr>
            <w:r w:rsidRPr="007D48AA">
              <w:rPr>
                <w:w w:val="100"/>
                <w:u w:val="single"/>
              </w:rPr>
              <w:t>1</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102E3B" w14:textId="1F42B203" w:rsidR="00452A20" w:rsidRPr="007D48AA" w:rsidRDefault="003B5ACE" w:rsidP="00452A20">
            <w:pPr>
              <w:pStyle w:val="CellBody"/>
              <w:jc w:val="center"/>
              <w:rPr>
                <w:u w:val="single"/>
              </w:rPr>
            </w:pPr>
            <w:r w:rsidRPr="007D48AA">
              <w:rPr>
                <w:w w:val="100"/>
                <w:u w:val="single"/>
              </w:rPr>
              <w:t>not 3, not 6, or not 10</w:t>
            </w:r>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CA3AFD" w14:textId="1EDD9E37" w:rsidR="00452A20" w:rsidRPr="007D48AA" w:rsidRDefault="0008636B" w:rsidP="00452A20">
            <w:pPr>
              <w:pStyle w:val="CellBody"/>
              <w:jc w:val="center"/>
              <w:rPr>
                <w:u w:val="single"/>
              </w:rPr>
            </w:pPr>
            <w:r w:rsidRPr="007D48AA">
              <w:rPr>
                <w:w w:val="100"/>
                <w:u w:val="single"/>
              </w:rPr>
              <w:t>S1G</w:t>
            </w:r>
          </w:p>
        </w:tc>
        <w:tc>
          <w:tcPr>
            <w:tcW w:w="2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45E689" w14:textId="04CE485B" w:rsidR="00452A20" w:rsidRPr="004F6E4F" w:rsidRDefault="00047081" w:rsidP="004F6E4F">
            <w:pPr>
              <w:pStyle w:val="CellBody"/>
              <w:rPr>
                <w:w w:val="100"/>
                <w:u w:val="single"/>
              </w:rPr>
            </w:pPr>
            <w:r w:rsidRPr="007D48AA">
              <w:rPr>
                <w:w w:val="100"/>
                <w:u w:val="single"/>
              </w:rPr>
              <w:t xml:space="preserve">S1G </w:t>
            </w:r>
            <w:r w:rsidR="004F6E4F">
              <w:rPr>
                <w:w w:val="100"/>
                <w:u w:val="single"/>
              </w:rPr>
              <w:t>B</w:t>
            </w:r>
            <w:r w:rsidR="004F6E4F" w:rsidRPr="007D48AA">
              <w:rPr>
                <w:w w:val="100"/>
                <w:u w:val="single"/>
              </w:rPr>
              <w:t xml:space="preserve">asic </w:t>
            </w:r>
            <w:r w:rsidR="004F6E4F">
              <w:rPr>
                <w:w w:val="100"/>
                <w:u w:val="single"/>
              </w:rPr>
              <w:t>C</w:t>
            </w:r>
            <w:r w:rsidRPr="007D48AA">
              <w:rPr>
                <w:w w:val="100"/>
                <w:u w:val="single"/>
              </w:rPr>
              <w:t xml:space="preserve">ontrol </w:t>
            </w:r>
            <w:r w:rsidR="00452A20" w:rsidRPr="007D48AA">
              <w:rPr>
                <w:vanish/>
                <w:w w:val="100"/>
                <w:u w:val="single"/>
              </w:rPr>
              <w:t>(11aa)</w:t>
            </w:r>
          </w:p>
        </w:tc>
      </w:tr>
      <w:tr w:rsidR="00A027E4" w:rsidRPr="007D48AA" w14:paraId="2003EAD9" w14:textId="77777777" w:rsidTr="00B705C8">
        <w:trPr>
          <w:trHeight w:val="114"/>
          <w:jc w:val="center"/>
        </w:trPr>
        <w:tc>
          <w:tcPr>
            <w:tcW w:w="139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5506B39" w14:textId="77777777" w:rsidR="00A027E4" w:rsidRPr="007D48AA" w:rsidRDefault="00A027E4" w:rsidP="007D48AA">
            <w:pPr>
              <w:pStyle w:val="CellBody"/>
              <w:jc w:val="center"/>
              <w:rPr>
                <w:u w:val="single"/>
              </w:rPr>
            </w:pPr>
            <w:r w:rsidRPr="007D48AA">
              <w:rPr>
                <w:w w:val="100"/>
                <w:u w:val="single"/>
              </w:rPr>
              <w:t>1</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2E30E4" w14:textId="292FB2AC" w:rsidR="00A027E4" w:rsidRPr="007D48AA" w:rsidRDefault="0008636B" w:rsidP="007D48AA">
            <w:pPr>
              <w:pStyle w:val="CellBody"/>
              <w:jc w:val="center"/>
              <w:rPr>
                <w:u w:val="single"/>
              </w:rPr>
            </w:pPr>
            <w:r w:rsidRPr="007D48AA">
              <w:rPr>
                <w:w w:val="100"/>
                <w:u w:val="single"/>
              </w:rPr>
              <w:t>3</w:t>
            </w:r>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1663BC" w14:textId="49971022" w:rsidR="00A027E4" w:rsidRPr="007D48AA" w:rsidRDefault="0008636B" w:rsidP="007D48AA">
            <w:pPr>
              <w:pStyle w:val="CellBody"/>
              <w:jc w:val="center"/>
              <w:rPr>
                <w:u w:val="single"/>
              </w:rPr>
            </w:pPr>
            <w:r w:rsidRPr="007D48AA">
              <w:rPr>
                <w:w w:val="100"/>
                <w:u w:val="single"/>
              </w:rPr>
              <w:t>S1G</w:t>
            </w:r>
          </w:p>
        </w:tc>
        <w:tc>
          <w:tcPr>
            <w:tcW w:w="2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FCF305" w14:textId="64D3E264" w:rsidR="00A027E4" w:rsidRPr="007D48AA" w:rsidRDefault="00047081" w:rsidP="007D48AA">
            <w:pPr>
              <w:pStyle w:val="CellBody"/>
              <w:rPr>
                <w:u w:val="single"/>
              </w:rPr>
            </w:pPr>
            <w:r w:rsidRPr="007D48AA">
              <w:rPr>
                <w:w w:val="100"/>
                <w:u w:val="single"/>
              </w:rPr>
              <w:t>S1G TACK</w:t>
            </w:r>
            <w:r w:rsidR="00A027E4" w:rsidRPr="007D48AA">
              <w:rPr>
                <w:vanish/>
                <w:w w:val="100"/>
                <w:u w:val="single"/>
              </w:rPr>
              <w:t xml:space="preserve"> (11aa)</w:t>
            </w:r>
          </w:p>
        </w:tc>
      </w:tr>
      <w:tr w:rsidR="00E71420" w:rsidRPr="007D48AA" w14:paraId="3A9F4D80" w14:textId="77777777" w:rsidTr="00B705C8">
        <w:trPr>
          <w:trHeight w:val="87"/>
          <w:jc w:val="center"/>
        </w:trPr>
        <w:tc>
          <w:tcPr>
            <w:tcW w:w="139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57A801" w14:textId="77777777" w:rsidR="00452A20" w:rsidRPr="007D48AA" w:rsidRDefault="00452A20" w:rsidP="00452A20">
            <w:pPr>
              <w:pStyle w:val="CellBody"/>
              <w:jc w:val="center"/>
              <w:rPr>
                <w:u w:val="single"/>
              </w:rPr>
            </w:pPr>
            <w:r w:rsidRPr="007D48AA">
              <w:rPr>
                <w:w w:val="100"/>
                <w:u w:val="single"/>
              </w:rPr>
              <w:t>1</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D4FFAA" w14:textId="25E63AD1" w:rsidR="00452A20" w:rsidRPr="007D48AA" w:rsidRDefault="0008636B" w:rsidP="00452A20">
            <w:pPr>
              <w:pStyle w:val="CellBody"/>
              <w:jc w:val="center"/>
              <w:rPr>
                <w:u w:val="single"/>
              </w:rPr>
            </w:pPr>
            <w:r w:rsidRPr="007D48AA">
              <w:rPr>
                <w:w w:val="100"/>
                <w:u w:val="single"/>
              </w:rPr>
              <w:t>1</w:t>
            </w:r>
            <w:r w:rsidR="00452A20" w:rsidRPr="007D48AA">
              <w:rPr>
                <w:w w:val="100"/>
                <w:u w:val="single"/>
              </w:rPr>
              <w:t>0</w:t>
            </w:r>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60D34F" w14:textId="27D8A759" w:rsidR="00452A20" w:rsidRPr="007D48AA" w:rsidRDefault="0008636B" w:rsidP="0008636B">
            <w:pPr>
              <w:pStyle w:val="CellBody"/>
              <w:tabs>
                <w:tab w:val="left" w:pos="1068"/>
                <w:tab w:val="center" w:pos="1140"/>
              </w:tabs>
              <w:jc w:val="center"/>
              <w:rPr>
                <w:u w:val="single"/>
              </w:rPr>
            </w:pPr>
            <w:r w:rsidRPr="007D48AA">
              <w:rPr>
                <w:w w:val="100"/>
                <w:u w:val="single"/>
              </w:rPr>
              <w:t>S1G</w:t>
            </w:r>
          </w:p>
        </w:tc>
        <w:tc>
          <w:tcPr>
            <w:tcW w:w="2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E973A2A" w14:textId="057140E9" w:rsidR="00452A20" w:rsidRPr="007D48AA" w:rsidRDefault="00047081" w:rsidP="00452A20">
            <w:pPr>
              <w:pStyle w:val="CellBody"/>
              <w:rPr>
                <w:u w:val="single"/>
              </w:rPr>
            </w:pPr>
            <w:r w:rsidRPr="007D48AA">
              <w:rPr>
                <w:w w:val="100"/>
                <w:u w:val="single"/>
              </w:rPr>
              <w:t>S1G PS-Poll</w:t>
            </w:r>
            <w:r w:rsidR="00A027E4" w:rsidRPr="007D48AA">
              <w:rPr>
                <w:vanish/>
                <w:w w:val="100"/>
                <w:u w:val="single"/>
              </w:rPr>
              <w:t xml:space="preserve"> </w:t>
            </w:r>
            <w:r w:rsidR="00452A20" w:rsidRPr="007D48AA">
              <w:rPr>
                <w:vanish/>
                <w:w w:val="100"/>
                <w:u w:val="single"/>
              </w:rPr>
              <w:t>(11aa)</w:t>
            </w:r>
          </w:p>
        </w:tc>
      </w:tr>
      <w:tr w:rsidR="00E71420" w:rsidRPr="007D48AA" w14:paraId="77E826E9" w14:textId="77777777" w:rsidTr="00B705C8">
        <w:trPr>
          <w:trHeight w:val="17"/>
          <w:jc w:val="center"/>
        </w:trPr>
        <w:tc>
          <w:tcPr>
            <w:tcW w:w="139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C6D053D" w14:textId="04818FAE" w:rsidR="00452A20" w:rsidRPr="007D48AA" w:rsidRDefault="0008636B" w:rsidP="00452A20">
            <w:pPr>
              <w:pStyle w:val="CellBody"/>
              <w:jc w:val="center"/>
              <w:rPr>
                <w:u w:val="single"/>
              </w:rPr>
            </w:pPr>
            <w:r w:rsidRPr="007D48AA">
              <w:rPr>
                <w:w w:val="100"/>
                <w:u w:val="single"/>
              </w:rPr>
              <w:t>3</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D6EB18D" w14:textId="77777777" w:rsidR="00452A20" w:rsidRPr="007D48AA" w:rsidRDefault="00452A20" w:rsidP="00452A20">
            <w:pPr>
              <w:pStyle w:val="CellBody"/>
              <w:jc w:val="center"/>
              <w:rPr>
                <w:u w:val="single"/>
              </w:rPr>
            </w:pPr>
            <w:r w:rsidRPr="007D48AA">
              <w:rPr>
                <w:w w:val="100"/>
                <w:u w:val="single"/>
              </w:rPr>
              <w:t>1</w:t>
            </w:r>
          </w:p>
        </w:tc>
        <w:tc>
          <w:tcPr>
            <w:tcW w:w="279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A9E5780" w14:textId="2EEFE8B2" w:rsidR="00452A20" w:rsidRPr="007D48AA" w:rsidRDefault="0008636B" w:rsidP="00452A20">
            <w:pPr>
              <w:pStyle w:val="CellBody"/>
              <w:jc w:val="center"/>
              <w:rPr>
                <w:u w:val="single"/>
              </w:rPr>
            </w:pPr>
            <w:r w:rsidRPr="007D48AA">
              <w:rPr>
                <w:w w:val="100"/>
                <w:u w:val="single"/>
              </w:rPr>
              <w:t>S1G</w:t>
            </w:r>
          </w:p>
        </w:tc>
        <w:tc>
          <w:tcPr>
            <w:tcW w:w="20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78F84D9" w14:textId="65338B3B" w:rsidR="00452A20" w:rsidRPr="007D48AA" w:rsidRDefault="00047081" w:rsidP="00452A20">
            <w:pPr>
              <w:pStyle w:val="CellBody"/>
              <w:rPr>
                <w:u w:val="single"/>
              </w:rPr>
            </w:pPr>
            <w:r w:rsidRPr="007D48AA">
              <w:rPr>
                <w:w w:val="100"/>
                <w:u w:val="single"/>
              </w:rPr>
              <w:t>S1G Beacon</w:t>
            </w:r>
            <w:r w:rsidR="00A027E4" w:rsidRPr="007D48AA">
              <w:rPr>
                <w:vanish/>
                <w:w w:val="100"/>
                <w:u w:val="single"/>
              </w:rPr>
              <w:t xml:space="preserve"> </w:t>
            </w:r>
            <w:r w:rsidR="00452A20" w:rsidRPr="007D48AA">
              <w:rPr>
                <w:vanish/>
                <w:w w:val="100"/>
                <w:u w:val="single"/>
              </w:rPr>
              <w:t>(11aa)</w:t>
            </w:r>
          </w:p>
        </w:tc>
      </w:tr>
    </w:tbl>
    <w:p w14:paraId="2029ADAF" w14:textId="77777777" w:rsidR="00452A20" w:rsidRDefault="00452A20" w:rsidP="00452A20">
      <w:pPr>
        <w:pStyle w:val="T"/>
        <w:rPr>
          <w:b/>
          <w:bCs/>
          <w:i/>
          <w:iCs/>
          <w:w w:val="100"/>
        </w:rPr>
      </w:pPr>
      <w:r>
        <w:rPr>
          <w:b/>
          <w:bCs/>
          <w:i/>
          <w:iCs/>
          <w:w w:val="100"/>
        </w:rPr>
        <w:t>    </w:t>
      </w:r>
    </w:p>
    <w:p w14:paraId="7AA297F3" w14:textId="5056DF27" w:rsidR="00452A20" w:rsidRPr="007D48AA" w:rsidRDefault="007D48AA" w:rsidP="003A260C">
      <w:pPr>
        <w:pStyle w:val="T"/>
        <w:rPr>
          <w:b/>
          <w:bCs/>
          <w:u w:val="single"/>
        </w:rPr>
      </w:pPr>
      <w:r w:rsidRPr="007D48AA">
        <w:rPr>
          <w:b/>
          <w:bCs/>
          <w:u w:val="single"/>
        </w:rPr>
        <w:t xml:space="preserve">8.2.4.1.1.1 Basic </w:t>
      </w:r>
      <w:r w:rsidRPr="007D48AA">
        <w:rPr>
          <w:b/>
          <w:bCs/>
          <w:u w:val="single"/>
          <w:lang w:val="en-GB"/>
        </w:rPr>
        <w:t>Frame Control field variant</w:t>
      </w:r>
    </w:p>
    <w:p w14:paraId="388BEC6B" w14:textId="6E68F96B" w:rsidR="003A260C" w:rsidRPr="009702B6" w:rsidRDefault="003A260C" w:rsidP="003A260C">
      <w:pPr>
        <w:pStyle w:val="T"/>
      </w:pPr>
      <w:r w:rsidRPr="007D48AA">
        <w:rPr>
          <w:strike/>
          <w:vanish/>
          <w:w w:val="100"/>
        </w:rPr>
        <w:t>(11ad)</w:t>
      </w:r>
      <w:r w:rsidRPr="007D48AA">
        <w:rPr>
          <w:strike/>
          <w:w w:val="100"/>
        </w:rPr>
        <w:t>When the value of the Type subfield is not equal to 1 or the value of the Subtype subfield is not equal to 6, the remaining subfields within the Frame Control field are: To DS, From DS, More Fragments, Retry, Power Management, More Data, Protected Frame, and Order. In this case, the</w:t>
      </w:r>
      <w:r w:rsidRPr="007D48AA">
        <w:rPr>
          <w:strike/>
          <w:vanish/>
          <w:w w:val="100"/>
        </w:rPr>
        <w:t>(11ad)</w:t>
      </w:r>
      <w:r>
        <w:rPr>
          <w:w w:val="100"/>
        </w:rPr>
        <w:t xml:space="preserve"> </w:t>
      </w:r>
      <w:proofErr w:type="spellStart"/>
      <w:proofErr w:type="gramStart"/>
      <w:r w:rsidR="007D48AA" w:rsidRPr="007D48AA">
        <w:rPr>
          <w:w w:val="100"/>
          <w:u w:val="single"/>
        </w:rPr>
        <w:t>The</w:t>
      </w:r>
      <w:proofErr w:type="spellEnd"/>
      <w:proofErr w:type="gramEnd"/>
      <w:r w:rsidR="007D48AA">
        <w:rPr>
          <w:w w:val="100"/>
        </w:rPr>
        <w:t xml:space="preserve"> </w:t>
      </w:r>
      <w:r>
        <w:rPr>
          <w:w w:val="100"/>
        </w:rPr>
        <w:t xml:space="preserve">format of the Frame Control field </w:t>
      </w:r>
      <w:r w:rsidR="00360C24">
        <w:rPr>
          <w:w w:val="100"/>
          <w:u w:val="single"/>
        </w:rPr>
        <w:t>for</w:t>
      </w:r>
      <w:r w:rsidR="007D48AA" w:rsidRPr="007D48AA">
        <w:rPr>
          <w:w w:val="100"/>
          <w:u w:val="single"/>
        </w:rPr>
        <w:t xml:space="preserve"> the Basic variant</w:t>
      </w:r>
      <w:r w:rsidR="007D48AA" w:rsidRPr="007D48AA">
        <w:rPr>
          <w:w w:val="100"/>
        </w:rPr>
        <w:t xml:space="preserve"> </w:t>
      </w:r>
      <w:r>
        <w:rPr>
          <w:w w:val="100"/>
        </w:rPr>
        <w:t xml:space="preserve">is illustrated </w:t>
      </w:r>
      <w:r w:rsidR="009702B6" w:rsidRPr="009702B6">
        <w:t>Figure 8-2 (Frame Control field</w:t>
      </w:r>
      <w:r w:rsidR="009702B6" w:rsidRPr="009702B6">
        <w:rPr>
          <w:w w:val="100"/>
          <w:u w:val="single"/>
        </w:rPr>
        <w:t xml:space="preserve"> </w:t>
      </w:r>
      <w:r w:rsidR="00360C24">
        <w:rPr>
          <w:w w:val="100"/>
          <w:u w:val="single"/>
        </w:rPr>
        <w:t>for</w:t>
      </w:r>
      <w:r w:rsidR="009702B6" w:rsidRPr="009702B6">
        <w:rPr>
          <w:w w:val="100"/>
          <w:u w:val="single"/>
        </w:rPr>
        <w:t xml:space="preserve"> </w:t>
      </w:r>
      <w:r w:rsidR="009702B6">
        <w:rPr>
          <w:w w:val="100"/>
          <w:u w:val="single"/>
        </w:rPr>
        <w:t>B</w:t>
      </w:r>
      <w:r w:rsidR="009702B6" w:rsidRPr="009702B6">
        <w:rPr>
          <w:w w:val="100"/>
          <w:u w:val="single"/>
        </w:rPr>
        <w:t>asic variant</w:t>
      </w:r>
      <w:r w:rsidR="009702B6" w:rsidRPr="009702B6">
        <w:t xml:space="preserve"> </w:t>
      </w:r>
      <w:r w:rsidR="009702B6" w:rsidRPr="009702B6">
        <w:rPr>
          <w:strike/>
        </w:rPr>
        <w:t>when Type is not equal to 1 or Subtype is not equal to 6</w:t>
      </w:r>
      <w:r w:rsidR="009702B6" w:rsidRPr="009702B6">
        <w:t>).</w:t>
      </w:r>
    </w:p>
    <w:p w14:paraId="021D0264" w14:textId="77777777" w:rsidR="003A260C" w:rsidRDefault="003A260C" w:rsidP="003A260C">
      <w:pPr>
        <w:pStyle w:val="T"/>
        <w:rPr>
          <w:i/>
          <w:iCs/>
          <w:w w:val="100"/>
        </w:rPr>
      </w:pPr>
    </w:p>
    <w:tbl>
      <w:tblPr>
        <w:tblW w:w="0" w:type="auto"/>
        <w:jc w:val="center"/>
        <w:tblLayout w:type="fixed"/>
        <w:tblCellMar>
          <w:top w:w="120" w:type="dxa"/>
          <w:left w:w="40" w:type="dxa"/>
          <w:bottom w:w="60" w:type="dxa"/>
          <w:right w:w="40" w:type="dxa"/>
        </w:tblCellMar>
        <w:tblLook w:val="0000" w:firstRow="0" w:lastRow="0" w:firstColumn="0" w:lastColumn="0" w:noHBand="0" w:noVBand="0"/>
      </w:tblPr>
      <w:tblGrid>
        <w:gridCol w:w="560"/>
        <w:gridCol w:w="880"/>
        <w:gridCol w:w="760"/>
        <w:gridCol w:w="900"/>
        <w:gridCol w:w="460"/>
        <w:gridCol w:w="580"/>
        <w:gridCol w:w="820"/>
        <w:gridCol w:w="560"/>
        <w:gridCol w:w="1000"/>
        <w:gridCol w:w="600"/>
        <w:gridCol w:w="860"/>
        <w:gridCol w:w="560"/>
      </w:tblGrid>
      <w:tr w:rsidR="003A260C" w14:paraId="116A4C5C" w14:textId="77777777" w:rsidTr="00693997">
        <w:trPr>
          <w:trHeight w:val="320"/>
          <w:jc w:val="center"/>
        </w:trPr>
        <w:tc>
          <w:tcPr>
            <w:tcW w:w="560" w:type="dxa"/>
            <w:tcBorders>
              <w:top w:val="nil"/>
              <w:left w:val="nil"/>
              <w:bottom w:val="nil"/>
              <w:right w:val="nil"/>
            </w:tcBorders>
            <w:tcMar>
              <w:top w:w="120" w:type="dxa"/>
              <w:left w:w="40" w:type="dxa"/>
              <w:bottom w:w="60" w:type="dxa"/>
              <w:right w:w="40" w:type="dxa"/>
            </w:tcMar>
          </w:tcPr>
          <w:p w14:paraId="7442E916" w14:textId="77777777" w:rsidR="003A260C" w:rsidRDefault="003A260C" w:rsidP="00693997">
            <w:pPr>
              <w:pStyle w:val="Body"/>
              <w:spacing w:before="0" w:line="200" w:lineRule="atLeast"/>
              <w:jc w:val="center"/>
              <w:rPr>
                <w:rFonts w:ascii="Arial" w:hAnsi="Arial" w:cs="Arial"/>
                <w:sz w:val="16"/>
                <w:szCs w:val="16"/>
              </w:rPr>
            </w:pPr>
          </w:p>
        </w:tc>
        <w:tc>
          <w:tcPr>
            <w:tcW w:w="880" w:type="dxa"/>
            <w:tcBorders>
              <w:top w:val="nil"/>
              <w:left w:val="nil"/>
              <w:bottom w:val="single" w:sz="8" w:space="0" w:color="000000"/>
              <w:right w:val="nil"/>
            </w:tcBorders>
            <w:tcMar>
              <w:top w:w="120" w:type="dxa"/>
              <w:left w:w="40" w:type="dxa"/>
              <w:bottom w:w="60" w:type="dxa"/>
              <w:right w:w="40" w:type="dxa"/>
            </w:tcMar>
          </w:tcPr>
          <w:p w14:paraId="45F4F0AC" w14:textId="77777777" w:rsidR="003A260C" w:rsidRDefault="003A260C" w:rsidP="00693997">
            <w:pPr>
              <w:pStyle w:val="Body"/>
              <w:spacing w:before="0" w:line="200" w:lineRule="atLeast"/>
              <w:jc w:val="center"/>
              <w:rPr>
                <w:rFonts w:ascii="Arial" w:hAnsi="Arial" w:cs="Arial"/>
                <w:sz w:val="16"/>
                <w:szCs w:val="16"/>
              </w:rPr>
            </w:pPr>
            <w:r>
              <w:rPr>
                <w:rFonts w:ascii="Arial" w:hAnsi="Arial" w:cs="Arial"/>
                <w:w w:val="100"/>
                <w:sz w:val="16"/>
                <w:szCs w:val="16"/>
              </w:rPr>
              <w:t>B0     B1</w:t>
            </w:r>
          </w:p>
        </w:tc>
        <w:tc>
          <w:tcPr>
            <w:tcW w:w="760" w:type="dxa"/>
            <w:tcBorders>
              <w:top w:val="nil"/>
              <w:left w:val="nil"/>
              <w:bottom w:val="single" w:sz="8" w:space="0" w:color="000000"/>
              <w:right w:val="nil"/>
            </w:tcBorders>
            <w:tcMar>
              <w:top w:w="120" w:type="dxa"/>
              <w:left w:w="40" w:type="dxa"/>
              <w:bottom w:w="60" w:type="dxa"/>
              <w:right w:w="40" w:type="dxa"/>
            </w:tcMar>
          </w:tcPr>
          <w:p w14:paraId="60C1BDBD" w14:textId="77777777" w:rsidR="003A260C" w:rsidRDefault="003A260C" w:rsidP="00693997">
            <w:pPr>
              <w:pStyle w:val="Body"/>
              <w:spacing w:before="0" w:line="200" w:lineRule="atLeast"/>
              <w:jc w:val="center"/>
              <w:rPr>
                <w:rFonts w:ascii="Arial" w:hAnsi="Arial" w:cs="Arial"/>
                <w:sz w:val="16"/>
                <w:szCs w:val="16"/>
              </w:rPr>
            </w:pPr>
            <w:r>
              <w:rPr>
                <w:rFonts w:ascii="Arial" w:hAnsi="Arial" w:cs="Arial"/>
                <w:w w:val="100"/>
                <w:sz w:val="16"/>
                <w:szCs w:val="16"/>
              </w:rPr>
              <w:t>B2   B3</w:t>
            </w:r>
          </w:p>
        </w:tc>
        <w:tc>
          <w:tcPr>
            <w:tcW w:w="900" w:type="dxa"/>
            <w:tcBorders>
              <w:top w:val="nil"/>
              <w:left w:val="nil"/>
              <w:bottom w:val="single" w:sz="8" w:space="0" w:color="000000"/>
              <w:right w:val="nil"/>
            </w:tcBorders>
            <w:tcMar>
              <w:top w:w="120" w:type="dxa"/>
              <w:left w:w="40" w:type="dxa"/>
              <w:bottom w:w="60" w:type="dxa"/>
              <w:right w:w="40" w:type="dxa"/>
            </w:tcMar>
          </w:tcPr>
          <w:p w14:paraId="0398F1E7" w14:textId="77777777" w:rsidR="003A260C" w:rsidRDefault="003A260C" w:rsidP="00693997">
            <w:pPr>
              <w:pStyle w:val="Body"/>
              <w:spacing w:before="0" w:line="200" w:lineRule="atLeast"/>
              <w:jc w:val="center"/>
              <w:rPr>
                <w:rFonts w:ascii="Arial" w:hAnsi="Arial" w:cs="Arial"/>
                <w:sz w:val="16"/>
                <w:szCs w:val="16"/>
              </w:rPr>
            </w:pPr>
            <w:r>
              <w:rPr>
                <w:rFonts w:ascii="Arial" w:hAnsi="Arial" w:cs="Arial"/>
                <w:w w:val="100"/>
                <w:sz w:val="16"/>
                <w:szCs w:val="16"/>
              </w:rPr>
              <w:t>B4      B7</w:t>
            </w:r>
          </w:p>
        </w:tc>
        <w:tc>
          <w:tcPr>
            <w:tcW w:w="460" w:type="dxa"/>
            <w:tcBorders>
              <w:top w:val="nil"/>
              <w:left w:val="nil"/>
              <w:bottom w:val="single" w:sz="8" w:space="0" w:color="000000"/>
              <w:right w:val="nil"/>
            </w:tcBorders>
            <w:tcMar>
              <w:top w:w="120" w:type="dxa"/>
              <w:left w:w="40" w:type="dxa"/>
              <w:bottom w:w="60" w:type="dxa"/>
              <w:right w:w="40" w:type="dxa"/>
            </w:tcMar>
          </w:tcPr>
          <w:p w14:paraId="1D84D029" w14:textId="77777777" w:rsidR="003A260C" w:rsidRDefault="003A260C" w:rsidP="00693997">
            <w:pPr>
              <w:pStyle w:val="Body"/>
              <w:spacing w:before="0" w:line="200" w:lineRule="atLeast"/>
              <w:jc w:val="center"/>
              <w:rPr>
                <w:rFonts w:ascii="Arial" w:hAnsi="Arial" w:cs="Arial"/>
                <w:sz w:val="16"/>
                <w:szCs w:val="16"/>
              </w:rPr>
            </w:pPr>
            <w:r>
              <w:rPr>
                <w:rFonts w:ascii="Arial" w:hAnsi="Arial" w:cs="Arial"/>
                <w:w w:val="100"/>
                <w:sz w:val="16"/>
                <w:szCs w:val="16"/>
              </w:rPr>
              <w:t>B8</w:t>
            </w:r>
          </w:p>
        </w:tc>
        <w:tc>
          <w:tcPr>
            <w:tcW w:w="580" w:type="dxa"/>
            <w:tcBorders>
              <w:top w:val="nil"/>
              <w:left w:val="nil"/>
              <w:bottom w:val="single" w:sz="8" w:space="0" w:color="000000"/>
              <w:right w:val="nil"/>
            </w:tcBorders>
            <w:tcMar>
              <w:top w:w="120" w:type="dxa"/>
              <w:left w:w="40" w:type="dxa"/>
              <w:bottom w:w="60" w:type="dxa"/>
              <w:right w:w="40" w:type="dxa"/>
            </w:tcMar>
          </w:tcPr>
          <w:p w14:paraId="0B3272F0" w14:textId="77777777" w:rsidR="003A260C" w:rsidRDefault="003A260C" w:rsidP="00693997">
            <w:pPr>
              <w:pStyle w:val="Body"/>
              <w:spacing w:before="0" w:line="200" w:lineRule="atLeast"/>
              <w:jc w:val="center"/>
              <w:rPr>
                <w:rFonts w:ascii="Arial" w:hAnsi="Arial" w:cs="Arial"/>
                <w:sz w:val="16"/>
                <w:szCs w:val="16"/>
              </w:rPr>
            </w:pPr>
            <w:r>
              <w:rPr>
                <w:rFonts w:ascii="Arial" w:hAnsi="Arial" w:cs="Arial"/>
                <w:w w:val="100"/>
                <w:sz w:val="16"/>
                <w:szCs w:val="16"/>
              </w:rPr>
              <w:t>B9</w:t>
            </w:r>
          </w:p>
        </w:tc>
        <w:tc>
          <w:tcPr>
            <w:tcW w:w="820" w:type="dxa"/>
            <w:tcBorders>
              <w:top w:val="nil"/>
              <w:left w:val="nil"/>
              <w:bottom w:val="single" w:sz="8" w:space="0" w:color="000000"/>
              <w:right w:val="nil"/>
            </w:tcBorders>
            <w:tcMar>
              <w:top w:w="120" w:type="dxa"/>
              <w:left w:w="40" w:type="dxa"/>
              <w:bottom w:w="60" w:type="dxa"/>
              <w:right w:w="40" w:type="dxa"/>
            </w:tcMar>
          </w:tcPr>
          <w:p w14:paraId="297023F3" w14:textId="77777777" w:rsidR="003A260C" w:rsidRDefault="003A260C" w:rsidP="00693997">
            <w:pPr>
              <w:pStyle w:val="Body"/>
              <w:spacing w:before="0" w:line="200" w:lineRule="atLeast"/>
              <w:jc w:val="center"/>
              <w:rPr>
                <w:rFonts w:ascii="Arial" w:hAnsi="Arial" w:cs="Arial"/>
                <w:sz w:val="16"/>
                <w:szCs w:val="16"/>
              </w:rPr>
            </w:pPr>
            <w:r>
              <w:rPr>
                <w:rFonts w:ascii="Arial" w:hAnsi="Arial" w:cs="Arial"/>
                <w:w w:val="100"/>
                <w:sz w:val="16"/>
                <w:szCs w:val="16"/>
              </w:rPr>
              <w:t>B10</w:t>
            </w:r>
          </w:p>
        </w:tc>
        <w:tc>
          <w:tcPr>
            <w:tcW w:w="560" w:type="dxa"/>
            <w:tcBorders>
              <w:top w:val="nil"/>
              <w:left w:val="nil"/>
              <w:bottom w:val="single" w:sz="8" w:space="0" w:color="000000"/>
              <w:right w:val="nil"/>
            </w:tcBorders>
            <w:tcMar>
              <w:top w:w="120" w:type="dxa"/>
              <w:left w:w="40" w:type="dxa"/>
              <w:bottom w:w="60" w:type="dxa"/>
              <w:right w:w="40" w:type="dxa"/>
            </w:tcMar>
          </w:tcPr>
          <w:p w14:paraId="4E1FF50C" w14:textId="77777777" w:rsidR="003A260C" w:rsidRDefault="003A260C" w:rsidP="00693997">
            <w:pPr>
              <w:pStyle w:val="Body"/>
              <w:spacing w:before="0" w:line="200" w:lineRule="atLeast"/>
              <w:jc w:val="center"/>
              <w:rPr>
                <w:rFonts w:ascii="Arial" w:hAnsi="Arial" w:cs="Arial"/>
                <w:sz w:val="16"/>
                <w:szCs w:val="16"/>
              </w:rPr>
            </w:pPr>
            <w:r>
              <w:rPr>
                <w:rFonts w:ascii="Arial" w:hAnsi="Arial" w:cs="Arial"/>
                <w:w w:val="100"/>
                <w:sz w:val="16"/>
                <w:szCs w:val="16"/>
              </w:rPr>
              <w:t>B11</w:t>
            </w:r>
          </w:p>
        </w:tc>
        <w:tc>
          <w:tcPr>
            <w:tcW w:w="1000" w:type="dxa"/>
            <w:tcBorders>
              <w:top w:val="nil"/>
              <w:left w:val="nil"/>
              <w:bottom w:val="single" w:sz="8" w:space="0" w:color="000000"/>
              <w:right w:val="nil"/>
            </w:tcBorders>
            <w:tcMar>
              <w:top w:w="120" w:type="dxa"/>
              <w:left w:w="40" w:type="dxa"/>
              <w:bottom w:w="60" w:type="dxa"/>
              <w:right w:w="40" w:type="dxa"/>
            </w:tcMar>
          </w:tcPr>
          <w:p w14:paraId="3B08AA0C" w14:textId="77777777" w:rsidR="003A260C" w:rsidRDefault="003A260C" w:rsidP="00693997">
            <w:pPr>
              <w:pStyle w:val="Body"/>
              <w:spacing w:before="0" w:line="200" w:lineRule="atLeast"/>
              <w:jc w:val="center"/>
              <w:rPr>
                <w:rFonts w:ascii="Arial" w:hAnsi="Arial" w:cs="Arial"/>
                <w:sz w:val="16"/>
                <w:szCs w:val="16"/>
              </w:rPr>
            </w:pPr>
            <w:r>
              <w:rPr>
                <w:rFonts w:ascii="Arial" w:hAnsi="Arial" w:cs="Arial"/>
                <w:w w:val="100"/>
                <w:sz w:val="16"/>
                <w:szCs w:val="16"/>
              </w:rPr>
              <w:t>B12</w:t>
            </w:r>
          </w:p>
        </w:tc>
        <w:tc>
          <w:tcPr>
            <w:tcW w:w="600" w:type="dxa"/>
            <w:tcBorders>
              <w:top w:val="nil"/>
              <w:left w:val="nil"/>
              <w:bottom w:val="single" w:sz="8" w:space="0" w:color="000000"/>
              <w:right w:val="nil"/>
            </w:tcBorders>
            <w:tcMar>
              <w:top w:w="120" w:type="dxa"/>
              <w:left w:w="40" w:type="dxa"/>
              <w:bottom w:w="60" w:type="dxa"/>
              <w:right w:w="40" w:type="dxa"/>
            </w:tcMar>
          </w:tcPr>
          <w:p w14:paraId="56705C49" w14:textId="77777777" w:rsidR="003A260C" w:rsidRDefault="003A260C" w:rsidP="00693997">
            <w:pPr>
              <w:pStyle w:val="Body"/>
              <w:spacing w:before="0" w:line="200" w:lineRule="atLeast"/>
              <w:jc w:val="center"/>
              <w:rPr>
                <w:rFonts w:ascii="Arial" w:hAnsi="Arial" w:cs="Arial"/>
                <w:sz w:val="16"/>
                <w:szCs w:val="16"/>
              </w:rPr>
            </w:pPr>
            <w:r>
              <w:rPr>
                <w:rFonts w:ascii="Arial" w:hAnsi="Arial" w:cs="Arial"/>
                <w:w w:val="100"/>
                <w:sz w:val="16"/>
                <w:szCs w:val="16"/>
              </w:rPr>
              <w:t>B13</w:t>
            </w:r>
          </w:p>
        </w:tc>
        <w:tc>
          <w:tcPr>
            <w:tcW w:w="860" w:type="dxa"/>
            <w:tcBorders>
              <w:top w:val="nil"/>
              <w:left w:val="nil"/>
              <w:bottom w:val="single" w:sz="8" w:space="0" w:color="000000"/>
              <w:right w:val="nil"/>
            </w:tcBorders>
            <w:tcMar>
              <w:top w:w="120" w:type="dxa"/>
              <w:left w:w="40" w:type="dxa"/>
              <w:bottom w:w="60" w:type="dxa"/>
              <w:right w:w="40" w:type="dxa"/>
            </w:tcMar>
          </w:tcPr>
          <w:p w14:paraId="2F9132C3" w14:textId="77777777" w:rsidR="003A260C" w:rsidRDefault="003A260C" w:rsidP="00693997">
            <w:pPr>
              <w:pStyle w:val="Body"/>
              <w:spacing w:before="0" w:line="200" w:lineRule="atLeast"/>
              <w:jc w:val="center"/>
              <w:rPr>
                <w:rFonts w:ascii="Arial" w:hAnsi="Arial" w:cs="Arial"/>
                <w:sz w:val="16"/>
                <w:szCs w:val="16"/>
              </w:rPr>
            </w:pPr>
            <w:r>
              <w:rPr>
                <w:rFonts w:ascii="Arial" w:hAnsi="Arial" w:cs="Arial"/>
                <w:w w:val="100"/>
                <w:sz w:val="16"/>
                <w:szCs w:val="16"/>
              </w:rPr>
              <w:t>B14</w:t>
            </w:r>
          </w:p>
        </w:tc>
        <w:tc>
          <w:tcPr>
            <w:tcW w:w="560" w:type="dxa"/>
            <w:tcBorders>
              <w:top w:val="nil"/>
              <w:left w:val="nil"/>
              <w:bottom w:val="single" w:sz="8" w:space="0" w:color="000000"/>
              <w:right w:val="nil"/>
            </w:tcBorders>
            <w:tcMar>
              <w:top w:w="120" w:type="dxa"/>
              <w:left w:w="40" w:type="dxa"/>
              <w:bottom w:w="60" w:type="dxa"/>
              <w:right w:w="40" w:type="dxa"/>
            </w:tcMar>
          </w:tcPr>
          <w:p w14:paraId="70553F4C" w14:textId="77777777" w:rsidR="003A260C" w:rsidRDefault="003A260C" w:rsidP="00693997">
            <w:pPr>
              <w:pStyle w:val="Body"/>
              <w:spacing w:before="0" w:line="200" w:lineRule="atLeast"/>
              <w:jc w:val="center"/>
              <w:rPr>
                <w:rFonts w:ascii="Arial" w:hAnsi="Arial" w:cs="Arial"/>
                <w:sz w:val="16"/>
                <w:szCs w:val="16"/>
              </w:rPr>
            </w:pPr>
            <w:r>
              <w:rPr>
                <w:rFonts w:ascii="Arial" w:hAnsi="Arial" w:cs="Arial"/>
                <w:w w:val="100"/>
                <w:sz w:val="16"/>
                <w:szCs w:val="16"/>
              </w:rPr>
              <w:t>B15</w:t>
            </w:r>
          </w:p>
        </w:tc>
      </w:tr>
      <w:tr w:rsidR="003A260C" w14:paraId="30F32671" w14:textId="77777777" w:rsidTr="00693997">
        <w:trPr>
          <w:trHeight w:val="720"/>
          <w:jc w:val="center"/>
        </w:trPr>
        <w:tc>
          <w:tcPr>
            <w:tcW w:w="560" w:type="dxa"/>
            <w:tcBorders>
              <w:top w:val="nil"/>
              <w:left w:val="nil"/>
              <w:bottom w:val="nil"/>
              <w:right w:val="nil"/>
            </w:tcBorders>
            <w:tcMar>
              <w:top w:w="120" w:type="dxa"/>
              <w:left w:w="40" w:type="dxa"/>
              <w:bottom w:w="60" w:type="dxa"/>
              <w:right w:w="40" w:type="dxa"/>
            </w:tcMar>
          </w:tcPr>
          <w:p w14:paraId="360021BD" w14:textId="77777777" w:rsidR="003A260C" w:rsidRDefault="003A260C" w:rsidP="00693997">
            <w:pPr>
              <w:pStyle w:val="Body"/>
              <w:spacing w:before="0" w:line="200" w:lineRule="atLeast"/>
              <w:jc w:val="center"/>
              <w:rPr>
                <w:rFonts w:ascii="Arial" w:hAnsi="Arial" w:cs="Arial"/>
                <w:sz w:val="16"/>
                <w:szCs w:val="16"/>
              </w:rPr>
            </w:pPr>
          </w:p>
        </w:tc>
        <w:tc>
          <w:tcPr>
            <w:tcW w:w="88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3E1B31F7" w14:textId="77777777" w:rsidR="003A260C" w:rsidRDefault="003A260C" w:rsidP="00693997">
            <w:pPr>
              <w:pStyle w:val="Body"/>
              <w:spacing w:before="0" w:line="200" w:lineRule="atLeast"/>
              <w:jc w:val="center"/>
              <w:rPr>
                <w:rFonts w:ascii="Arial" w:hAnsi="Arial" w:cs="Arial"/>
                <w:sz w:val="16"/>
                <w:szCs w:val="16"/>
              </w:rPr>
            </w:pPr>
            <w:r>
              <w:rPr>
                <w:rFonts w:ascii="Arial" w:hAnsi="Arial" w:cs="Arial"/>
                <w:w w:val="100"/>
                <w:sz w:val="16"/>
                <w:szCs w:val="16"/>
              </w:rPr>
              <w:t xml:space="preserve">Protocol </w:t>
            </w:r>
            <w:r>
              <w:rPr>
                <w:rFonts w:ascii="Arial" w:hAnsi="Arial" w:cs="Arial"/>
                <w:w w:val="100"/>
                <w:sz w:val="16"/>
                <w:szCs w:val="16"/>
              </w:rPr>
              <w:br/>
              <w:t>Version</w:t>
            </w:r>
          </w:p>
        </w:tc>
        <w:tc>
          <w:tcPr>
            <w:tcW w:w="76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3458B68F" w14:textId="77777777" w:rsidR="003A260C" w:rsidRDefault="003A260C" w:rsidP="00693997">
            <w:pPr>
              <w:pStyle w:val="Body"/>
              <w:spacing w:before="0" w:line="200" w:lineRule="atLeast"/>
              <w:jc w:val="center"/>
              <w:rPr>
                <w:rFonts w:ascii="Arial" w:hAnsi="Arial" w:cs="Arial"/>
                <w:sz w:val="16"/>
                <w:szCs w:val="16"/>
              </w:rPr>
            </w:pPr>
            <w:r>
              <w:rPr>
                <w:rFonts w:ascii="Arial" w:hAnsi="Arial" w:cs="Arial"/>
                <w:w w:val="100"/>
                <w:sz w:val="16"/>
                <w:szCs w:val="16"/>
              </w:rPr>
              <w:t>Type</w:t>
            </w:r>
          </w:p>
        </w:tc>
        <w:tc>
          <w:tcPr>
            <w:tcW w:w="90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4A606005" w14:textId="77777777" w:rsidR="003A260C" w:rsidRDefault="003A260C" w:rsidP="00693997">
            <w:pPr>
              <w:pStyle w:val="Body"/>
              <w:spacing w:before="0" w:line="200" w:lineRule="atLeast"/>
              <w:jc w:val="center"/>
              <w:rPr>
                <w:rFonts w:ascii="Arial" w:hAnsi="Arial" w:cs="Arial"/>
                <w:sz w:val="16"/>
                <w:szCs w:val="16"/>
              </w:rPr>
            </w:pPr>
            <w:r>
              <w:rPr>
                <w:rFonts w:ascii="Arial" w:hAnsi="Arial" w:cs="Arial"/>
                <w:w w:val="100"/>
                <w:sz w:val="16"/>
                <w:szCs w:val="16"/>
              </w:rPr>
              <w:t>Subtype</w:t>
            </w:r>
          </w:p>
        </w:tc>
        <w:tc>
          <w:tcPr>
            <w:tcW w:w="46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6E507203" w14:textId="77777777" w:rsidR="003A260C" w:rsidRDefault="003A260C" w:rsidP="00693997">
            <w:pPr>
              <w:pStyle w:val="Body"/>
              <w:spacing w:before="0" w:line="200" w:lineRule="atLeast"/>
              <w:jc w:val="center"/>
              <w:rPr>
                <w:rFonts w:ascii="Arial" w:hAnsi="Arial" w:cs="Arial"/>
                <w:sz w:val="16"/>
                <w:szCs w:val="16"/>
              </w:rPr>
            </w:pPr>
            <w:r>
              <w:rPr>
                <w:rFonts w:ascii="Arial" w:hAnsi="Arial" w:cs="Arial"/>
                <w:w w:val="100"/>
                <w:sz w:val="16"/>
                <w:szCs w:val="16"/>
              </w:rPr>
              <w:t>To DS</w:t>
            </w:r>
          </w:p>
        </w:tc>
        <w:tc>
          <w:tcPr>
            <w:tcW w:w="58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1F32C0E6" w14:textId="77777777" w:rsidR="003A260C" w:rsidRDefault="003A260C" w:rsidP="00693997">
            <w:pPr>
              <w:pStyle w:val="Body"/>
              <w:spacing w:before="0" w:line="200" w:lineRule="atLeast"/>
              <w:jc w:val="center"/>
              <w:rPr>
                <w:rFonts w:ascii="Arial" w:hAnsi="Arial" w:cs="Arial"/>
                <w:sz w:val="16"/>
                <w:szCs w:val="16"/>
              </w:rPr>
            </w:pPr>
            <w:r>
              <w:rPr>
                <w:rFonts w:ascii="Arial" w:hAnsi="Arial" w:cs="Arial"/>
                <w:w w:val="100"/>
                <w:sz w:val="16"/>
                <w:szCs w:val="16"/>
              </w:rPr>
              <w:t>From DS</w:t>
            </w:r>
          </w:p>
        </w:tc>
        <w:tc>
          <w:tcPr>
            <w:tcW w:w="82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791EE8EE" w14:textId="77777777" w:rsidR="003A260C" w:rsidRDefault="003A260C" w:rsidP="00693997">
            <w:pPr>
              <w:pStyle w:val="Body"/>
              <w:spacing w:before="0" w:line="200" w:lineRule="atLeast"/>
              <w:jc w:val="center"/>
              <w:rPr>
                <w:rFonts w:ascii="Arial" w:hAnsi="Arial" w:cs="Arial"/>
                <w:sz w:val="16"/>
                <w:szCs w:val="16"/>
              </w:rPr>
            </w:pPr>
            <w:r>
              <w:rPr>
                <w:rFonts w:ascii="Arial" w:hAnsi="Arial" w:cs="Arial"/>
                <w:w w:val="100"/>
                <w:sz w:val="16"/>
                <w:szCs w:val="16"/>
              </w:rPr>
              <w:t xml:space="preserve">More </w:t>
            </w:r>
            <w:r>
              <w:rPr>
                <w:rFonts w:ascii="Arial" w:hAnsi="Arial" w:cs="Arial"/>
                <w:w w:val="100"/>
                <w:sz w:val="16"/>
                <w:szCs w:val="16"/>
              </w:rPr>
              <w:br/>
              <w:t>Fragments</w:t>
            </w:r>
          </w:p>
        </w:tc>
        <w:tc>
          <w:tcPr>
            <w:tcW w:w="56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31DAE733" w14:textId="77777777" w:rsidR="003A260C" w:rsidRDefault="003A260C" w:rsidP="00693997">
            <w:pPr>
              <w:pStyle w:val="Body"/>
              <w:spacing w:before="0" w:line="200" w:lineRule="atLeast"/>
              <w:jc w:val="center"/>
              <w:rPr>
                <w:rFonts w:ascii="Arial" w:hAnsi="Arial" w:cs="Arial"/>
                <w:sz w:val="16"/>
                <w:szCs w:val="16"/>
              </w:rPr>
            </w:pPr>
            <w:r>
              <w:rPr>
                <w:rFonts w:ascii="Arial" w:hAnsi="Arial" w:cs="Arial"/>
                <w:w w:val="100"/>
                <w:sz w:val="16"/>
                <w:szCs w:val="16"/>
              </w:rPr>
              <w:t>Retry</w:t>
            </w:r>
          </w:p>
        </w:tc>
        <w:tc>
          <w:tcPr>
            <w:tcW w:w="100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35E4695E" w14:textId="77777777" w:rsidR="003A260C" w:rsidRDefault="003A260C" w:rsidP="00693997">
            <w:pPr>
              <w:pStyle w:val="Body"/>
              <w:spacing w:before="0" w:line="200" w:lineRule="atLeast"/>
              <w:jc w:val="center"/>
              <w:rPr>
                <w:rFonts w:ascii="Arial" w:hAnsi="Arial" w:cs="Arial"/>
                <w:sz w:val="16"/>
                <w:szCs w:val="16"/>
              </w:rPr>
            </w:pPr>
            <w:r>
              <w:rPr>
                <w:rFonts w:ascii="Arial" w:hAnsi="Arial" w:cs="Arial"/>
                <w:w w:val="100"/>
                <w:sz w:val="16"/>
                <w:szCs w:val="16"/>
              </w:rPr>
              <w:t xml:space="preserve">Power </w:t>
            </w:r>
            <w:r>
              <w:rPr>
                <w:rFonts w:ascii="Arial" w:hAnsi="Arial" w:cs="Arial"/>
                <w:w w:val="100"/>
                <w:sz w:val="16"/>
                <w:szCs w:val="16"/>
              </w:rPr>
              <w:br/>
              <w:t>Management</w:t>
            </w:r>
          </w:p>
        </w:tc>
        <w:tc>
          <w:tcPr>
            <w:tcW w:w="60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16AB0CD3" w14:textId="77777777" w:rsidR="003A260C" w:rsidRDefault="003A260C" w:rsidP="00693997">
            <w:pPr>
              <w:pStyle w:val="Body"/>
              <w:spacing w:before="0" w:line="200" w:lineRule="atLeast"/>
              <w:jc w:val="center"/>
              <w:rPr>
                <w:rFonts w:ascii="Arial" w:hAnsi="Arial" w:cs="Arial"/>
                <w:sz w:val="16"/>
                <w:szCs w:val="16"/>
              </w:rPr>
            </w:pPr>
            <w:r>
              <w:rPr>
                <w:rFonts w:ascii="Arial" w:hAnsi="Arial" w:cs="Arial"/>
                <w:w w:val="100"/>
                <w:sz w:val="16"/>
                <w:szCs w:val="16"/>
              </w:rPr>
              <w:t>More Data</w:t>
            </w:r>
          </w:p>
        </w:tc>
        <w:tc>
          <w:tcPr>
            <w:tcW w:w="86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3B17ADAE" w14:textId="77777777" w:rsidR="003A260C" w:rsidRDefault="003A260C" w:rsidP="00693997">
            <w:pPr>
              <w:pStyle w:val="Body"/>
              <w:spacing w:before="0" w:line="200" w:lineRule="atLeast"/>
              <w:jc w:val="center"/>
              <w:rPr>
                <w:rFonts w:ascii="Arial" w:hAnsi="Arial" w:cs="Arial"/>
                <w:sz w:val="16"/>
                <w:szCs w:val="16"/>
              </w:rPr>
            </w:pPr>
            <w:r>
              <w:rPr>
                <w:rFonts w:ascii="Arial" w:hAnsi="Arial" w:cs="Arial"/>
                <w:w w:val="100"/>
                <w:sz w:val="16"/>
                <w:szCs w:val="16"/>
              </w:rPr>
              <w:t>Protected Frame</w:t>
            </w:r>
          </w:p>
        </w:tc>
        <w:tc>
          <w:tcPr>
            <w:tcW w:w="56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166EBA70" w14:textId="77777777" w:rsidR="003A260C" w:rsidRDefault="003A260C" w:rsidP="00693997">
            <w:pPr>
              <w:pStyle w:val="Body"/>
              <w:spacing w:before="0" w:line="200" w:lineRule="atLeast"/>
              <w:jc w:val="center"/>
              <w:rPr>
                <w:rFonts w:ascii="Arial" w:hAnsi="Arial" w:cs="Arial"/>
                <w:sz w:val="16"/>
                <w:szCs w:val="16"/>
              </w:rPr>
            </w:pPr>
            <w:r>
              <w:rPr>
                <w:rFonts w:ascii="Arial" w:hAnsi="Arial" w:cs="Arial"/>
                <w:w w:val="100"/>
                <w:sz w:val="16"/>
                <w:szCs w:val="16"/>
              </w:rPr>
              <w:t>Order</w:t>
            </w:r>
          </w:p>
        </w:tc>
      </w:tr>
      <w:tr w:rsidR="003A260C" w14:paraId="5BD98349" w14:textId="77777777" w:rsidTr="00BB497C">
        <w:trPr>
          <w:trHeight w:val="17"/>
          <w:jc w:val="center"/>
        </w:trPr>
        <w:tc>
          <w:tcPr>
            <w:tcW w:w="560" w:type="dxa"/>
            <w:tcBorders>
              <w:top w:val="nil"/>
              <w:left w:val="nil"/>
              <w:bottom w:val="nil"/>
              <w:right w:val="nil"/>
            </w:tcBorders>
            <w:tcMar>
              <w:top w:w="120" w:type="dxa"/>
              <w:left w:w="40" w:type="dxa"/>
              <w:bottom w:w="60" w:type="dxa"/>
              <w:right w:w="40" w:type="dxa"/>
            </w:tcMar>
          </w:tcPr>
          <w:p w14:paraId="7B168906" w14:textId="77777777" w:rsidR="003A260C" w:rsidRDefault="003A260C" w:rsidP="00693997">
            <w:pPr>
              <w:pStyle w:val="Body"/>
              <w:spacing w:before="0" w:line="200" w:lineRule="atLeast"/>
              <w:jc w:val="center"/>
              <w:rPr>
                <w:rFonts w:ascii="Arial" w:hAnsi="Arial" w:cs="Arial"/>
                <w:sz w:val="16"/>
                <w:szCs w:val="16"/>
              </w:rPr>
            </w:pPr>
            <w:r>
              <w:rPr>
                <w:rFonts w:ascii="Arial" w:hAnsi="Arial" w:cs="Arial"/>
                <w:w w:val="100"/>
                <w:sz w:val="16"/>
                <w:szCs w:val="16"/>
              </w:rPr>
              <w:t>Bits:</w:t>
            </w:r>
          </w:p>
        </w:tc>
        <w:tc>
          <w:tcPr>
            <w:tcW w:w="880" w:type="dxa"/>
            <w:tcBorders>
              <w:top w:val="nil"/>
              <w:left w:val="nil"/>
              <w:bottom w:val="nil"/>
              <w:right w:val="nil"/>
            </w:tcBorders>
            <w:tcMar>
              <w:top w:w="120" w:type="dxa"/>
              <w:left w:w="40" w:type="dxa"/>
              <w:bottom w:w="60" w:type="dxa"/>
              <w:right w:w="40" w:type="dxa"/>
            </w:tcMar>
          </w:tcPr>
          <w:p w14:paraId="2A93B26D" w14:textId="77777777" w:rsidR="003A260C" w:rsidRDefault="003A260C" w:rsidP="00693997">
            <w:pPr>
              <w:pStyle w:val="Body"/>
              <w:spacing w:before="0" w:line="200" w:lineRule="atLeast"/>
              <w:jc w:val="center"/>
              <w:rPr>
                <w:rFonts w:ascii="Arial" w:hAnsi="Arial" w:cs="Arial"/>
                <w:sz w:val="16"/>
                <w:szCs w:val="16"/>
              </w:rPr>
            </w:pPr>
            <w:r>
              <w:rPr>
                <w:rFonts w:ascii="Arial" w:hAnsi="Arial" w:cs="Arial"/>
                <w:w w:val="100"/>
                <w:sz w:val="16"/>
                <w:szCs w:val="16"/>
              </w:rPr>
              <w:t>2</w:t>
            </w:r>
          </w:p>
        </w:tc>
        <w:tc>
          <w:tcPr>
            <w:tcW w:w="760" w:type="dxa"/>
            <w:tcBorders>
              <w:top w:val="nil"/>
              <w:left w:val="nil"/>
              <w:bottom w:val="nil"/>
              <w:right w:val="nil"/>
            </w:tcBorders>
            <w:tcMar>
              <w:top w:w="120" w:type="dxa"/>
              <w:left w:w="40" w:type="dxa"/>
              <w:bottom w:w="60" w:type="dxa"/>
              <w:right w:w="40" w:type="dxa"/>
            </w:tcMar>
          </w:tcPr>
          <w:p w14:paraId="7F30D430" w14:textId="77777777" w:rsidR="003A260C" w:rsidRDefault="003A260C" w:rsidP="00693997">
            <w:pPr>
              <w:pStyle w:val="Body"/>
              <w:spacing w:before="0" w:line="200" w:lineRule="atLeast"/>
              <w:jc w:val="center"/>
              <w:rPr>
                <w:rFonts w:ascii="Arial" w:hAnsi="Arial" w:cs="Arial"/>
                <w:sz w:val="16"/>
                <w:szCs w:val="16"/>
              </w:rPr>
            </w:pPr>
            <w:r>
              <w:rPr>
                <w:rFonts w:ascii="Arial" w:hAnsi="Arial" w:cs="Arial"/>
                <w:w w:val="100"/>
                <w:sz w:val="16"/>
                <w:szCs w:val="16"/>
              </w:rPr>
              <w:t>2</w:t>
            </w:r>
          </w:p>
        </w:tc>
        <w:tc>
          <w:tcPr>
            <w:tcW w:w="900" w:type="dxa"/>
            <w:tcBorders>
              <w:top w:val="nil"/>
              <w:left w:val="nil"/>
              <w:bottom w:val="nil"/>
              <w:right w:val="nil"/>
            </w:tcBorders>
            <w:tcMar>
              <w:top w:w="120" w:type="dxa"/>
              <w:left w:w="40" w:type="dxa"/>
              <w:bottom w:w="60" w:type="dxa"/>
              <w:right w:w="40" w:type="dxa"/>
            </w:tcMar>
          </w:tcPr>
          <w:p w14:paraId="0F49386A" w14:textId="77777777" w:rsidR="003A260C" w:rsidRDefault="003A260C" w:rsidP="00693997">
            <w:pPr>
              <w:pStyle w:val="Body"/>
              <w:spacing w:before="0" w:line="200" w:lineRule="atLeast"/>
              <w:jc w:val="center"/>
              <w:rPr>
                <w:rFonts w:ascii="Arial" w:hAnsi="Arial" w:cs="Arial"/>
                <w:sz w:val="16"/>
                <w:szCs w:val="16"/>
              </w:rPr>
            </w:pPr>
            <w:r>
              <w:rPr>
                <w:rFonts w:ascii="Arial" w:hAnsi="Arial" w:cs="Arial"/>
                <w:w w:val="100"/>
                <w:sz w:val="16"/>
                <w:szCs w:val="16"/>
              </w:rPr>
              <w:t>4</w:t>
            </w:r>
          </w:p>
        </w:tc>
        <w:tc>
          <w:tcPr>
            <w:tcW w:w="460" w:type="dxa"/>
            <w:tcBorders>
              <w:top w:val="nil"/>
              <w:left w:val="nil"/>
              <w:bottom w:val="nil"/>
              <w:right w:val="nil"/>
            </w:tcBorders>
            <w:tcMar>
              <w:top w:w="120" w:type="dxa"/>
              <w:left w:w="40" w:type="dxa"/>
              <w:bottom w:w="60" w:type="dxa"/>
              <w:right w:w="40" w:type="dxa"/>
            </w:tcMar>
          </w:tcPr>
          <w:p w14:paraId="07060178" w14:textId="77777777" w:rsidR="003A260C" w:rsidRDefault="003A260C" w:rsidP="00693997">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580" w:type="dxa"/>
            <w:tcBorders>
              <w:top w:val="nil"/>
              <w:left w:val="nil"/>
              <w:bottom w:val="nil"/>
              <w:right w:val="nil"/>
            </w:tcBorders>
            <w:tcMar>
              <w:top w:w="120" w:type="dxa"/>
              <w:left w:w="40" w:type="dxa"/>
              <w:bottom w:w="60" w:type="dxa"/>
              <w:right w:w="40" w:type="dxa"/>
            </w:tcMar>
          </w:tcPr>
          <w:p w14:paraId="0C730C99" w14:textId="77777777" w:rsidR="003A260C" w:rsidRDefault="003A260C" w:rsidP="00693997">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820" w:type="dxa"/>
            <w:tcBorders>
              <w:top w:val="nil"/>
              <w:left w:val="nil"/>
              <w:bottom w:val="nil"/>
              <w:right w:val="nil"/>
            </w:tcBorders>
            <w:tcMar>
              <w:top w:w="120" w:type="dxa"/>
              <w:left w:w="40" w:type="dxa"/>
              <w:bottom w:w="60" w:type="dxa"/>
              <w:right w:w="40" w:type="dxa"/>
            </w:tcMar>
          </w:tcPr>
          <w:p w14:paraId="34B6FF4E" w14:textId="77777777" w:rsidR="003A260C" w:rsidRDefault="003A260C" w:rsidP="00693997">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560" w:type="dxa"/>
            <w:tcBorders>
              <w:top w:val="nil"/>
              <w:left w:val="nil"/>
              <w:bottom w:val="nil"/>
              <w:right w:val="nil"/>
            </w:tcBorders>
            <w:tcMar>
              <w:top w:w="120" w:type="dxa"/>
              <w:left w:w="40" w:type="dxa"/>
              <w:bottom w:w="60" w:type="dxa"/>
              <w:right w:w="40" w:type="dxa"/>
            </w:tcMar>
          </w:tcPr>
          <w:p w14:paraId="6B6D363D" w14:textId="77777777" w:rsidR="003A260C" w:rsidRDefault="003A260C" w:rsidP="00693997">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1000" w:type="dxa"/>
            <w:tcBorders>
              <w:top w:val="nil"/>
              <w:left w:val="nil"/>
              <w:bottom w:val="nil"/>
              <w:right w:val="nil"/>
            </w:tcBorders>
            <w:tcMar>
              <w:top w:w="120" w:type="dxa"/>
              <w:left w:w="40" w:type="dxa"/>
              <w:bottom w:w="60" w:type="dxa"/>
              <w:right w:w="40" w:type="dxa"/>
            </w:tcMar>
          </w:tcPr>
          <w:p w14:paraId="57C6B95F" w14:textId="77777777" w:rsidR="003A260C" w:rsidRDefault="003A260C" w:rsidP="00693997">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600" w:type="dxa"/>
            <w:tcBorders>
              <w:top w:val="nil"/>
              <w:left w:val="nil"/>
              <w:bottom w:val="nil"/>
              <w:right w:val="nil"/>
            </w:tcBorders>
            <w:tcMar>
              <w:top w:w="120" w:type="dxa"/>
              <w:left w:w="40" w:type="dxa"/>
              <w:bottom w:w="60" w:type="dxa"/>
              <w:right w:w="40" w:type="dxa"/>
            </w:tcMar>
          </w:tcPr>
          <w:p w14:paraId="7DC24B0C" w14:textId="77777777" w:rsidR="003A260C" w:rsidRDefault="003A260C" w:rsidP="00693997">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860" w:type="dxa"/>
            <w:tcBorders>
              <w:top w:val="nil"/>
              <w:left w:val="nil"/>
              <w:bottom w:val="nil"/>
              <w:right w:val="nil"/>
            </w:tcBorders>
            <w:tcMar>
              <w:top w:w="120" w:type="dxa"/>
              <w:left w:w="40" w:type="dxa"/>
              <w:bottom w:w="60" w:type="dxa"/>
              <w:right w:w="40" w:type="dxa"/>
            </w:tcMar>
          </w:tcPr>
          <w:p w14:paraId="21C60DE3" w14:textId="77777777" w:rsidR="003A260C" w:rsidRDefault="003A260C" w:rsidP="00693997">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560" w:type="dxa"/>
            <w:tcBorders>
              <w:top w:val="nil"/>
              <w:left w:val="nil"/>
              <w:bottom w:val="nil"/>
              <w:right w:val="nil"/>
            </w:tcBorders>
            <w:tcMar>
              <w:top w:w="120" w:type="dxa"/>
              <w:left w:w="40" w:type="dxa"/>
              <w:bottom w:w="60" w:type="dxa"/>
              <w:right w:w="40" w:type="dxa"/>
            </w:tcMar>
          </w:tcPr>
          <w:p w14:paraId="460F8120" w14:textId="77777777" w:rsidR="003A260C" w:rsidRDefault="003A260C" w:rsidP="00693997">
            <w:pPr>
              <w:pStyle w:val="Body"/>
              <w:spacing w:before="0" w:line="200" w:lineRule="atLeast"/>
              <w:jc w:val="center"/>
              <w:rPr>
                <w:rFonts w:ascii="Arial" w:hAnsi="Arial" w:cs="Arial"/>
                <w:sz w:val="16"/>
                <w:szCs w:val="16"/>
              </w:rPr>
            </w:pPr>
            <w:r>
              <w:rPr>
                <w:rFonts w:ascii="Arial" w:hAnsi="Arial" w:cs="Arial"/>
                <w:w w:val="100"/>
                <w:sz w:val="16"/>
                <w:szCs w:val="16"/>
              </w:rPr>
              <w:t>1</w:t>
            </w:r>
          </w:p>
        </w:tc>
      </w:tr>
      <w:tr w:rsidR="003A260C" w14:paraId="6FBD641A" w14:textId="77777777" w:rsidTr="00693997">
        <w:trPr>
          <w:jc w:val="center"/>
        </w:trPr>
        <w:tc>
          <w:tcPr>
            <w:tcW w:w="8540" w:type="dxa"/>
            <w:gridSpan w:val="12"/>
            <w:tcBorders>
              <w:top w:val="nil"/>
              <w:left w:val="nil"/>
              <w:bottom w:val="nil"/>
              <w:right w:val="nil"/>
            </w:tcBorders>
            <w:tcMar>
              <w:top w:w="120" w:type="dxa"/>
              <w:left w:w="40" w:type="dxa"/>
              <w:bottom w:w="60" w:type="dxa"/>
              <w:right w:w="40" w:type="dxa"/>
            </w:tcMar>
            <w:vAlign w:val="center"/>
          </w:tcPr>
          <w:p w14:paraId="428E7F7B" w14:textId="4C357B87" w:rsidR="003A260C" w:rsidRDefault="00B1306D" w:rsidP="0092537D">
            <w:pPr>
              <w:pStyle w:val="FigTitle"/>
            </w:pPr>
            <w:bookmarkStart w:id="1" w:name="RTF39333236363a204669675469"/>
            <w:r>
              <w:rPr>
                <w:w w:val="100"/>
              </w:rPr>
              <w:t>Figure 8-2</w:t>
            </w:r>
            <w:r w:rsidRPr="00B1306D">
              <w:t>—</w:t>
            </w:r>
            <w:r w:rsidR="003A260C">
              <w:rPr>
                <w:w w:val="100"/>
              </w:rPr>
              <w:t xml:space="preserve">Frame Control field </w:t>
            </w:r>
            <w:r w:rsidR="009702B6" w:rsidRPr="009702B6">
              <w:rPr>
                <w:w w:val="100"/>
                <w:u w:val="single"/>
              </w:rPr>
              <w:t>f</w:t>
            </w:r>
            <w:r w:rsidR="00360C24">
              <w:rPr>
                <w:w w:val="100"/>
                <w:u w:val="single"/>
              </w:rPr>
              <w:t>or</w:t>
            </w:r>
            <w:r w:rsidR="009702B6" w:rsidRPr="009702B6">
              <w:rPr>
                <w:w w:val="100"/>
                <w:u w:val="single"/>
              </w:rPr>
              <w:t xml:space="preserve"> </w:t>
            </w:r>
            <w:r w:rsidR="009702B6">
              <w:rPr>
                <w:w w:val="100"/>
                <w:u w:val="single"/>
              </w:rPr>
              <w:t>B</w:t>
            </w:r>
            <w:r w:rsidR="009702B6" w:rsidRPr="009702B6">
              <w:rPr>
                <w:w w:val="100"/>
                <w:u w:val="single"/>
              </w:rPr>
              <w:t>asic variant</w:t>
            </w:r>
            <w:r w:rsidR="009702B6">
              <w:rPr>
                <w:w w:val="100"/>
              </w:rPr>
              <w:t xml:space="preserve"> </w:t>
            </w:r>
            <w:r w:rsidR="003A260C" w:rsidRPr="009702B6">
              <w:rPr>
                <w:strike/>
                <w:w w:val="100"/>
              </w:rPr>
              <w:t>when Type is not equal to 1 or Subtype is not equal to 6</w:t>
            </w:r>
            <w:bookmarkEnd w:id="1"/>
            <w:r w:rsidR="003A260C">
              <w:rPr>
                <w:vanish/>
                <w:w w:val="100"/>
              </w:rPr>
              <w:t>(11ad)</w:t>
            </w:r>
          </w:p>
        </w:tc>
      </w:tr>
    </w:tbl>
    <w:p w14:paraId="615BB54D" w14:textId="77777777" w:rsidR="004F6E4F" w:rsidRDefault="004F6E4F" w:rsidP="004F6E4F">
      <w:pPr>
        <w:pStyle w:val="T"/>
        <w:rPr>
          <w:b/>
          <w:bCs/>
          <w:u w:val="single"/>
        </w:rPr>
      </w:pPr>
    </w:p>
    <w:p w14:paraId="6495CAE5" w14:textId="77777777" w:rsidR="00BB497C" w:rsidRDefault="00BB497C" w:rsidP="004F6E4F">
      <w:pPr>
        <w:pStyle w:val="T"/>
        <w:rPr>
          <w:b/>
          <w:bCs/>
          <w:u w:val="single"/>
        </w:rPr>
      </w:pPr>
    </w:p>
    <w:p w14:paraId="40217361" w14:textId="66CDF8E6" w:rsidR="004F6E4F" w:rsidRPr="007D48AA" w:rsidRDefault="004F6E4F" w:rsidP="004F6E4F">
      <w:pPr>
        <w:pStyle w:val="T"/>
        <w:rPr>
          <w:b/>
          <w:bCs/>
          <w:u w:val="single"/>
        </w:rPr>
      </w:pPr>
      <w:r w:rsidRPr="007D48AA">
        <w:rPr>
          <w:b/>
          <w:bCs/>
          <w:u w:val="single"/>
        </w:rPr>
        <w:t>8.2.4.1.1.</w:t>
      </w:r>
      <w:r>
        <w:rPr>
          <w:b/>
          <w:bCs/>
          <w:u w:val="single"/>
        </w:rPr>
        <w:t>2</w:t>
      </w:r>
      <w:r w:rsidRPr="007D48AA">
        <w:rPr>
          <w:b/>
          <w:bCs/>
          <w:u w:val="single"/>
        </w:rPr>
        <w:t xml:space="preserve"> </w:t>
      </w:r>
      <w:r>
        <w:rPr>
          <w:b/>
          <w:bCs/>
          <w:u w:val="single"/>
        </w:rPr>
        <w:t>Extended</w:t>
      </w:r>
      <w:r w:rsidRPr="007D48AA">
        <w:rPr>
          <w:b/>
          <w:bCs/>
          <w:u w:val="single"/>
        </w:rPr>
        <w:t xml:space="preserve"> </w:t>
      </w:r>
      <w:r w:rsidRPr="007D48AA">
        <w:rPr>
          <w:b/>
          <w:bCs/>
          <w:u w:val="single"/>
          <w:lang w:val="en-GB"/>
        </w:rPr>
        <w:t>Control variant</w:t>
      </w:r>
    </w:p>
    <w:p w14:paraId="44179195" w14:textId="138996F2" w:rsidR="003A260C" w:rsidRPr="003A260C" w:rsidRDefault="003A260C" w:rsidP="003A260C">
      <w:pPr>
        <w:pStyle w:val="T"/>
      </w:pPr>
      <w:r w:rsidRPr="00360C24">
        <w:rPr>
          <w:strike/>
          <w:w w:val="100"/>
        </w:rPr>
        <w:t>When the value of the Type subfield is equal to 1 and the value of the Subtype subfield is equal to 6, the remaining subfields within the Frame Control field are the following: Control Frame Extension, Power Management, More</w:t>
      </w:r>
      <w:r>
        <w:rPr>
          <w:w w:val="100"/>
        </w:rPr>
        <w:t xml:space="preserve"> </w:t>
      </w:r>
      <w:r w:rsidRPr="00360C24">
        <w:rPr>
          <w:strike/>
          <w:w w:val="100"/>
        </w:rPr>
        <w:t>Data, Protected Frame, and Order. In this case, the</w:t>
      </w:r>
      <w:r>
        <w:rPr>
          <w:w w:val="100"/>
        </w:rPr>
        <w:t xml:space="preserve"> </w:t>
      </w:r>
      <w:proofErr w:type="spellStart"/>
      <w:r w:rsidR="00360C24" w:rsidRPr="00360C24">
        <w:rPr>
          <w:w w:val="100"/>
          <w:u w:val="single"/>
        </w:rPr>
        <w:t>The</w:t>
      </w:r>
      <w:proofErr w:type="spellEnd"/>
      <w:r w:rsidR="00360C24">
        <w:rPr>
          <w:w w:val="100"/>
        </w:rPr>
        <w:t xml:space="preserve"> </w:t>
      </w:r>
      <w:r>
        <w:rPr>
          <w:w w:val="100"/>
        </w:rPr>
        <w:t xml:space="preserve">format of the Frame Control field </w:t>
      </w:r>
      <w:r w:rsidR="00360C24" w:rsidRPr="00360C24">
        <w:rPr>
          <w:w w:val="100"/>
          <w:u w:val="single"/>
        </w:rPr>
        <w:t xml:space="preserve">for </w:t>
      </w:r>
      <w:r w:rsidR="0092537D">
        <w:rPr>
          <w:w w:val="100"/>
          <w:u w:val="single"/>
        </w:rPr>
        <w:t xml:space="preserve">the </w:t>
      </w:r>
      <w:r w:rsidR="00360C24" w:rsidRPr="00360C24">
        <w:rPr>
          <w:w w:val="100"/>
          <w:u w:val="single"/>
        </w:rPr>
        <w:t>Extended</w:t>
      </w:r>
      <w:r w:rsidR="00360C24" w:rsidRPr="007D48AA">
        <w:rPr>
          <w:w w:val="100"/>
          <w:u w:val="single"/>
        </w:rPr>
        <w:t xml:space="preserve"> </w:t>
      </w:r>
      <w:r w:rsidR="00360C24">
        <w:rPr>
          <w:w w:val="100"/>
          <w:u w:val="single"/>
        </w:rPr>
        <w:t>C</w:t>
      </w:r>
      <w:r w:rsidR="00360C24" w:rsidRPr="007D48AA">
        <w:rPr>
          <w:w w:val="100"/>
          <w:u w:val="single"/>
        </w:rPr>
        <w:t>ontrol</w:t>
      </w:r>
      <w:r w:rsidR="00360C24">
        <w:rPr>
          <w:w w:val="100"/>
          <w:u w:val="single"/>
        </w:rPr>
        <w:t xml:space="preserve"> variant</w:t>
      </w:r>
      <w:r w:rsidR="00360C24" w:rsidRPr="007D48AA">
        <w:rPr>
          <w:w w:val="100"/>
          <w:u w:val="single"/>
        </w:rPr>
        <w:t xml:space="preserve"> </w:t>
      </w:r>
      <w:r>
        <w:rPr>
          <w:w w:val="100"/>
        </w:rPr>
        <w:t xml:space="preserve">is illustrated in </w:t>
      </w:r>
      <w:r w:rsidRPr="003A260C">
        <w:t xml:space="preserve">Figure 8-3 (Frame Control field </w:t>
      </w:r>
      <w:r w:rsidR="00360C24" w:rsidRPr="00360C24">
        <w:rPr>
          <w:u w:val="single"/>
        </w:rPr>
        <w:t xml:space="preserve">for </w:t>
      </w:r>
      <w:r w:rsidR="00360C24" w:rsidRPr="00360C24">
        <w:rPr>
          <w:w w:val="100"/>
          <w:u w:val="single"/>
        </w:rPr>
        <w:t>Extended</w:t>
      </w:r>
      <w:r w:rsidR="00360C24" w:rsidRPr="007D48AA">
        <w:rPr>
          <w:w w:val="100"/>
          <w:u w:val="single"/>
        </w:rPr>
        <w:t xml:space="preserve"> </w:t>
      </w:r>
      <w:r w:rsidR="00360C24">
        <w:rPr>
          <w:w w:val="100"/>
          <w:u w:val="single"/>
        </w:rPr>
        <w:t>C</w:t>
      </w:r>
      <w:r w:rsidR="00360C24" w:rsidRPr="007D48AA">
        <w:rPr>
          <w:w w:val="100"/>
          <w:u w:val="single"/>
        </w:rPr>
        <w:t>ontrol</w:t>
      </w:r>
      <w:r w:rsidR="00360C24">
        <w:rPr>
          <w:w w:val="100"/>
          <w:u w:val="single"/>
        </w:rPr>
        <w:t xml:space="preserve"> variant</w:t>
      </w:r>
      <w:r w:rsidR="00360C24" w:rsidRPr="007D48AA">
        <w:rPr>
          <w:w w:val="100"/>
          <w:u w:val="single"/>
        </w:rPr>
        <w:t xml:space="preserve"> </w:t>
      </w:r>
      <w:r w:rsidRPr="00360C24">
        <w:rPr>
          <w:strike/>
        </w:rPr>
        <w:t>when Type is equal to 1 and Subtype is equal to 6</w:t>
      </w:r>
      <w:r w:rsidRPr="003A260C">
        <w:t>).</w:t>
      </w:r>
    </w:p>
    <w:p w14:paraId="1BAEF3FD" w14:textId="0AE6675A" w:rsidR="003A260C" w:rsidRDefault="003A260C" w:rsidP="003A260C">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1000"/>
        <w:gridCol w:w="880"/>
        <w:gridCol w:w="940"/>
        <w:gridCol w:w="1420"/>
        <w:gridCol w:w="1100"/>
        <w:gridCol w:w="780"/>
        <w:gridCol w:w="1000"/>
        <w:gridCol w:w="720"/>
      </w:tblGrid>
      <w:tr w:rsidR="003A260C" w14:paraId="44DCFFD3" w14:textId="77777777" w:rsidTr="00693997">
        <w:trPr>
          <w:trHeight w:val="320"/>
          <w:jc w:val="center"/>
        </w:trPr>
        <w:tc>
          <w:tcPr>
            <w:tcW w:w="600" w:type="dxa"/>
            <w:tcBorders>
              <w:top w:val="nil"/>
              <w:left w:val="nil"/>
              <w:bottom w:val="nil"/>
              <w:right w:val="nil"/>
            </w:tcBorders>
            <w:tcMar>
              <w:top w:w="120" w:type="dxa"/>
              <w:left w:w="120" w:type="dxa"/>
              <w:bottom w:w="60" w:type="dxa"/>
              <w:right w:w="120" w:type="dxa"/>
            </w:tcMar>
          </w:tcPr>
          <w:p w14:paraId="21D2E104" w14:textId="77777777" w:rsidR="003A260C" w:rsidRDefault="003A260C" w:rsidP="00693997">
            <w:pPr>
              <w:pStyle w:val="Body"/>
              <w:suppressAutoHyphens/>
              <w:spacing w:before="0" w:line="200" w:lineRule="atLeast"/>
              <w:jc w:val="center"/>
              <w:rPr>
                <w:rFonts w:ascii="Arial" w:hAnsi="Arial" w:cs="Arial"/>
                <w:sz w:val="16"/>
                <w:szCs w:val="16"/>
              </w:rPr>
            </w:pPr>
          </w:p>
        </w:tc>
        <w:tc>
          <w:tcPr>
            <w:tcW w:w="1000" w:type="dxa"/>
            <w:tcBorders>
              <w:top w:val="nil"/>
              <w:left w:val="nil"/>
              <w:bottom w:val="single" w:sz="2" w:space="0" w:color="000000"/>
              <w:right w:val="nil"/>
            </w:tcBorders>
            <w:tcMar>
              <w:top w:w="120" w:type="dxa"/>
              <w:left w:w="120" w:type="dxa"/>
              <w:bottom w:w="60" w:type="dxa"/>
              <w:right w:w="120" w:type="dxa"/>
            </w:tcMar>
          </w:tcPr>
          <w:p w14:paraId="320F2175" w14:textId="77777777" w:rsidR="003A260C" w:rsidRDefault="003A260C" w:rsidP="00693997">
            <w:pPr>
              <w:pStyle w:val="Body"/>
              <w:suppressAutoHyphens/>
              <w:spacing w:before="0" w:line="200" w:lineRule="atLeast"/>
              <w:jc w:val="center"/>
              <w:rPr>
                <w:rFonts w:ascii="Arial" w:hAnsi="Arial" w:cs="Arial"/>
                <w:sz w:val="16"/>
                <w:szCs w:val="16"/>
              </w:rPr>
            </w:pPr>
            <w:r>
              <w:rPr>
                <w:rFonts w:ascii="Arial" w:hAnsi="Arial" w:cs="Arial"/>
                <w:w w:val="100"/>
                <w:sz w:val="16"/>
                <w:szCs w:val="16"/>
              </w:rPr>
              <w:t>B0        B1</w:t>
            </w:r>
          </w:p>
        </w:tc>
        <w:tc>
          <w:tcPr>
            <w:tcW w:w="880" w:type="dxa"/>
            <w:tcBorders>
              <w:top w:val="nil"/>
              <w:left w:val="nil"/>
              <w:bottom w:val="single" w:sz="2" w:space="0" w:color="000000"/>
              <w:right w:val="nil"/>
            </w:tcBorders>
            <w:tcMar>
              <w:top w:w="120" w:type="dxa"/>
              <w:left w:w="120" w:type="dxa"/>
              <w:bottom w:w="60" w:type="dxa"/>
              <w:right w:w="120" w:type="dxa"/>
            </w:tcMar>
          </w:tcPr>
          <w:p w14:paraId="09835887" w14:textId="77777777" w:rsidR="003A260C" w:rsidRDefault="003A260C" w:rsidP="00693997">
            <w:pPr>
              <w:pStyle w:val="Body"/>
              <w:suppressAutoHyphens/>
              <w:spacing w:before="0" w:line="200" w:lineRule="atLeast"/>
              <w:jc w:val="center"/>
              <w:rPr>
                <w:rFonts w:ascii="Arial" w:hAnsi="Arial" w:cs="Arial"/>
                <w:sz w:val="16"/>
                <w:szCs w:val="16"/>
              </w:rPr>
            </w:pPr>
            <w:r>
              <w:rPr>
                <w:rFonts w:ascii="Arial" w:hAnsi="Arial" w:cs="Arial"/>
                <w:w w:val="100"/>
                <w:sz w:val="16"/>
                <w:szCs w:val="16"/>
              </w:rPr>
              <w:t>B2   B3</w:t>
            </w:r>
          </w:p>
        </w:tc>
        <w:tc>
          <w:tcPr>
            <w:tcW w:w="940" w:type="dxa"/>
            <w:tcBorders>
              <w:top w:val="nil"/>
              <w:left w:val="nil"/>
              <w:bottom w:val="single" w:sz="2" w:space="0" w:color="000000"/>
              <w:right w:val="nil"/>
            </w:tcBorders>
            <w:tcMar>
              <w:top w:w="120" w:type="dxa"/>
              <w:left w:w="120" w:type="dxa"/>
              <w:bottom w:w="60" w:type="dxa"/>
              <w:right w:w="120" w:type="dxa"/>
            </w:tcMar>
          </w:tcPr>
          <w:p w14:paraId="0EE7F06A" w14:textId="77777777" w:rsidR="003A260C" w:rsidRDefault="003A260C" w:rsidP="00693997">
            <w:pPr>
              <w:pStyle w:val="Body"/>
              <w:suppressAutoHyphens/>
              <w:spacing w:before="0" w:line="200" w:lineRule="atLeast"/>
              <w:jc w:val="center"/>
              <w:rPr>
                <w:rFonts w:ascii="Arial" w:hAnsi="Arial" w:cs="Arial"/>
                <w:sz w:val="16"/>
                <w:szCs w:val="16"/>
              </w:rPr>
            </w:pPr>
            <w:r>
              <w:rPr>
                <w:rFonts w:ascii="Arial" w:hAnsi="Arial" w:cs="Arial"/>
                <w:w w:val="100"/>
                <w:sz w:val="16"/>
                <w:szCs w:val="16"/>
              </w:rPr>
              <w:t>B4    B7</w:t>
            </w:r>
          </w:p>
        </w:tc>
        <w:tc>
          <w:tcPr>
            <w:tcW w:w="1420" w:type="dxa"/>
            <w:tcBorders>
              <w:top w:val="nil"/>
              <w:left w:val="nil"/>
              <w:bottom w:val="single" w:sz="2" w:space="0" w:color="000000"/>
              <w:right w:val="nil"/>
            </w:tcBorders>
            <w:tcMar>
              <w:top w:w="120" w:type="dxa"/>
              <w:left w:w="120" w:type="dxa"/>
              <w:bottom w:w="60" w:type="dxa"/>
              <w:right w:w="120" w:type="dxa"/>
            </w:tcMar>
          </w:tcPr>
          <w:p w14:paraId="72FEBCEA" w14:textId="77777777" w:rsidR="003A260C" w:rsidRDefault="003A260C" w:rsidP="00693997">
            <w:pPr>
              <w:pStyle w:val="Body"/>
              <w:suppressAutoHyphens/>
              <w:spacing w:before="0" w:line="200" w:lineRule="atLeast"/>
              <w:jc w:val="center"/>
              <w:rPr>
                <w:rFonts w:ascii="Arial" w:hAnsi="Arial" w:cs="Arial"/>
                <w:sz w:val="16"/>
                <w:szCs w:val="16"/>
              </w:rPr>
            </w:pPr>
            <w:r>
              <w:rPr>
                <w:rFonts w:ascii="Arial" w:hAnsi="Arial" w:cs="Arial"/>
                <w:w w:val="100"/>
                <w:sz w:val="16"/>
                <w:szCs w:val="16"/>
              </w:rPr>
              <w:t>B8               B11</w:t>
            </w:r>
          </w:p>
        </w:tc>
        <w:tc>
          <w:tcPr>
            <w:tcW w:w="1100" w:type="dxa"/>
            <w:tcBorders>
              <w:top w:val="nil"/>
              <w:left w:val="nil"/>
              <w:bottom w:val="single" w:sz="2" w:space="0" w:color="000000"/>
              <w:right w:val="nil"/>
            </w:tcBorders>
            <w:tcMar>
              <w:top w:w="120" w:type="dxa"/>
              <w:left w:w="120" w:type="dxa"/>
              <w:bottom w:w="60" w:type="dxa"/>
              <w:right w:w="120" w:type="dxa"/>
            </w:tcMar>
          </w:tcPr>
          <w:p w14:paraId="31A255DE" w14:textId="77777777" w:rsidR="003A260C" w:rsidRDefault="003A260C" w:rsidP="00693997">
            <w:pPr>
              <w:pStyle w:val="Body"/>
              <w:suppressAutoHyphens/>
              <w:spacing w:before="0" w:line="200" w:lineRule="atLeast"/>
              <w:jc w:val="center"/>
              <w:rPr>
                <w:rFonts w:ascii="Arial" w:hAnsi="Arial" w:cs="Arial"/>
                <w:sz w:val="16"/>
                <w:szCs w:val="16"/>
              </w:rPr>
            </w:pPr>
            <w:r>
              <w:rPr>
                <w:rFonts w:ascii="Arial" w:hAnsi="Arial" w:cs="Arial"/>
                <w:w w:val="100"/>
                <w:sz w:val="16"/>
                <w:szCs w:val="16"/>
              </w:rPr>
              <w:t>B12</w:t>
            </w:r>
          </w:p>
        </w:tc>
        <w:tc>
          <w:tcPr>
            <w:tcW w:w="780" w:type="dxa"/>
            <w:tcBorders>
              <w:top w:val="nil"/>
              <w:left w:val="nil"/>
              <w:bottom w:val="single" w:sz="2" w:space="0" w:color="000000"/>
              <w:right w:val="nil"/>
            </w:tcBorders>
            <w:tcMar>
              <w:top w:w="120" w:type="dxa"/>
              <w:left w:w="120" w:type="dxa"/>
              <w:bottom w:w="60" w:type="dxa"/>
              <w:right w:w="120" w:type="dxa"/>
            </w:tcMar>
          </w:tcPr>
          <w:p w14:paraId="3BC4FF0A" w14:textId="77777777" w:rsidR="003A260C" w:rsidRDefault="003A260C" w:rsidP="00693997">
            <w:pPr>
              <w:pStyle w:val="Body"/>
              <w:suppressAutoHyphens/>
              <w:spacing w:before="0" w:line="200" w:lineRule="atLeast"/>
              <w:jc w:val="center"/>
              <w:rPr>
                <w:rFonts w:ascii="Arial" w:hAnsi="Arial" w:cs="Arial"/>
                <w:sz w:val="16"/>
                <w:szCs w:val="16"/>
              </w:rPr>
            </w:pPr>
            <w:r>
              <w:rPr>
                <w:rFonts w:ascii="Arial" w:hAnsi="Arial" w:cs="Arial"/>
                <w:w w:val="100"/>
                <w:sz w:val="16"/>
                <w:szCs w:val="16"/>
              </w:rPr>
              <w:t>B13</w:t>
            </w:r>
          </w:p>
        </w:tc>
        <w:tc>
          <w:tcPr>
            <w:tcW w:w="1000" w:type="dxa"/>
            <w:tcBorders>
              <w:top w:val="nil"/>
              <w:left w:val="nil"/>
              <w:bottom w:val="single" w:sz="2" w:space="0" w:color="000000"/>
              <w:right w:val="nil"/>
            </w:tcBorders>
            <w:tcMar>
              <w:top w:w="120" w:type="dxa"/>
              <w:left w:w="120" w:type="dxa"/>
              <w:bottom w:w="60" w:type="dxa"/>
              <w:right w:w="120" w:type="dxa"/>
            </w:tcMar>
          </w:tcPr>
          <w:p w14:paraId="0F78F0DC" w14:textId="77777777" w:rsidR="003A260C" w:rsidRDefault="003A260C" w:rsidP="00693997">
            <w:pPr>
              <w:pStyle w:val="Body"/>
              <w:suppressAutoHyphens/>
              <w:spacing w:before="0" w:line="200" w:lineRule="atLeast"/>
              <w:jc w:val="center"/>
              <w:rPr>
                <w:rFonts w:ascii="Arial" w:hAnsi="Arial" w:cs="Arial"/>
                <w:sz w:val="16"/>
                <w:szCs w:val="16"/>
              </w:rPr>
            </w:pPr>
            <w:r>
              <w:rPr>
                <w:rFonts w:ascii="Arial" w:hAnsi="Arial" w:cs="Arial"/>
                <w:w w:val="100"/>
                <w:sz w:val="16"/>
                <w:szCs w:val="16"/>
              </w:rPr>
              <w:t>B14</w:t>
            </w:r>
          </w:p>
        </w:tc>
        <w:tc>
          <w:tcPr>
            <w:tcW w:w="720" w:type="dxa"/>
            <w:tcBorders>
              <w:top w:val="nil"/>
              <w:left w:val="nil"/>
              <w:bottom w:val="single" w:sz="2" w:space="0" w:color="000000"/>
              <w:right w:val="nil"/>
            </w:tcBorders>
            <w:tcMar>
              <w:top w:w="120" w:type="dxa"/>
              <w:left w:w="120" w:type="dxa"/>
              <w:bottom w:w="60" w:type="dxa"/>
              <w:right w:w="120" w:type="dxa"/>
            </w:tcMar>
          </w:tcPr>
          <w:p w14:paraId="2DBCF3AD" w14:textId="77777777" w:rsidR="003A260C" w:rsidRDefault="003A260C" w:rsidP="00693997">
            <w:pPr>
              <w:pStyle w:val="Body"/>
              <w:suppressAutoHyphens/>
              <w:spacing w:before="0" w:line="200" w:lineRule="atLeast"/>
              <w:jc w:val="center"/>
              <w:rPr>
                <w:rFonts w:ascii="Arial" w:hAnsi="Arial" w:cs="Arial"/>
                <w:sz w:val="16"/>
                <w:szCs w:val="16"/>
              </w:rPr>
            </w:pPr>
            <w:r>
              <w:rPr>
                <w:rFonts w:ascii="Arial" w:hAnsi="Arial" w:cs="Arial"/>
                <w:w w:val="100"/>
                <w:sz w:val="16"/>
                <w:szCs w:val="16"/>
              </w:rPr>
              <w:t>B15</w:t>
            </w:r>
          </w:p>
        </w:tc>
      </w:tr>
      <w:tr w:rsidR="003A260C" w14:paraId="79F71B3D" w14:textId="77777777" w:rsidTr="00693997">
        <w:trPr>
          <w:trHeight w:val="460"/>
          <w:jc w:val="center"/>
        </w:trPr>
        <w:tc>
          <w:tcPr>
            <w:tcW w:w="600" w:type="dxa"/>
            <w:tcBorders>
              <w:top w:val="nil"/>
              <w:left w:val="nil"/>
              <w:bottom w:val="nil"/>
              <w:right w:val="nil"/>
            </w:tcBorders>
            <w:tcMar>
              <w:top w:w="120" w:type="dxa"/>
              <w:left w:w="120" w:type="dxa"/>
              <w:bottom w:w="60" w:type="dxa"/>
              <w:right w:w="120" w:type="dxa"/>
            </w:tcMar>
          </w:tcPr>
          <w:p w14:paraId="6D4F2288" w14:textId="77777777" w:rsidR="003A260C" w:rsidRDefault="003A260C" w:rsidP="00693997">
            <w:pPr>
              <w:pStyle w:val="Body"/>
              <w:suppressAutoHyphens/>
              <w:spacing w:before="0" w:line="200" w:lineRule="atLeast"/>
              <w:jc w:val="center"/>
              <w:rPr>
                <w:rFonts w:ascii="Arial" w:hAnsi="Arial" w:cs="Arial"/>
                <w:sz w:val="16"/>
                <w:szCs w:val="16"/>
              </w:rPr>
            </w:pPr>
          </w:p>
        </w:tc>
        <w:tc>
          <w:tcPr>
            <w:tcW w:w="100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FECB64B" w14:textId="77777777" w:rsidR="003A260C" w:rsidRDefault="003A260C" w:rsidP="00693997">
            <w:pPr>
              <w:pStyle w:val="Body"/>
              <w:suppressAutoHyphens/>
              <w:spacing w:before="0" w:line="160" w:lineRule="atLeast"/>
              <w:jc w:val="center"/>
              <w:rPr>
                <w:rFonts w:ascii="Arial" w:hAnsi="Arial" w:cs="Arial"/>
                <w:sz w:val="14"/>
                <w:szCs w:val="14"/>
              </w:rPr>
            </w:pPr>
            <w:r>
              <w:rPr>
                <w:rFonts w:ascii="Arial" w:hAnsi="Arial" w:cs="Arial"/>
                <w:w w:val="100"/>
                <w:sz w:val="14"/>
                <w:szCs w:val="14"/>
              </w:rPr>
              <w:t>Protocol Version</w:t>
            </w:r>
          </w:p>
        </w:tc>
        <w:tc>
          <w:tcPr>
            <w:tcW w:w="88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71A0A88" w14:textId="77777777" w:rsidR="003A260C" w:rsidRDefault="003A260C" w:rsidP="00693997">
            <w:pPr>
              <w:pStyle w:val="Body"/>
              <w:suppressAutoHyphens/>
              <w:spacing w:before="0" w:line="160" w:lineRule="atLeast"/>
              <w:jc w:val="center"/>
              <w:rPr>
                <w:rFonts w:ascii="Arial" w:hAnsi="Arial" w:cs="Arial"/>
                <w:sz w:val="14"/>
                <w:szCs w:val="14"/>
              </w:rPr>
            </w:pPr>
            <w:r>
              <w:rPr>
                <w:rFonts w:ascii="Arial" w:hAnsi="Arial" w:cs="Arial"/>
                <w:w w:val="100"/>
                <w:sz w:val="14"/>
                <w:szCs w:val="14"/>
              </w:rPr>
              <w:t>Type</w:t>
            </w:r>
          </w:p>
        </w:tc>
        <w:tc>
          <w:tcPr>
            <w:tcW w:w="94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D12A820" w14:textId="77777777" w:rsidR="003A260C" w:rsidRDefault="003A260C" w:rsidP="00693997">
            <w:pPr>
              <w:pStyle w:val="Body"/>
              <w:suppressAutoHyphens/>
              <w:spacing w:before="0" w:line="160" w:lineRule="atLeast"/>
              <w:jc w:val="center"/>
              <w:rPr>
                <w:rFonts w:ascii="Arial" w:hAnsi="Arial" w:cs="Arial"/>
                <w:sz w:val="14"/>
                <w:szCs w:val="14"/>
              </w:rPr>
            </w:pPr>
            <w:r>
              <w:rPr>
                <w:rFonts w:ascii="Arial" w:hAnsi="Arial" w:cs="Arial"/>
                <w:w w:val="100"/>
                <w:sz w:val="14"/>
                <w:szCs w:val="14"/>
              </w:rPr>
              <w:t>Subtype</w:t>
            </w:r>
          </w:p>
        </w:tc>
        <w:tc>
          <w:tcPr>
            <w:tcW w:w="142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FC88741" w14:textId="77777777" w:rsidR="003A260C" w:rsidRDefault="003A260C" w:rsidP="00693997">
            <w:pPr>
              <w:pStyle w:val="Body"/>
              <w:suppressAutoHyphens/>
              <w:spacing w:before="0" w:line="160" w:lineRule="atLeast"/>
              <w:jc w:val="center"/>
              <w:rPr>
                <w:rFonts w:ascii="Arial" w:hAnsi="Arial" w:cs="Arial"/>
                <w:sz w:val="14"/>
                <w:szCs w:val="14"/>
              </w:rPr>
            </w:pPr>
            <w:r>
              <w:rPr>
                <w:rFonts w:ascii="Arial" w:hAnsi="Arial" w:cs="Arial"/>
                <w:w w:val="100"/>
                <w:sz w:val="14"/>
                <w:szCs w:val="14"/>
              </w:rPr>
              <w:t xml:space="preserve">Control Frame </w:t>
            </w:r>
            <w:r>
              <w:rPr>
                <w:rFonts w:ascii="Arial" w:hAnsi="Arial" w:cs="Arial"/>
                <w:w w:val="100"/>
                <w:sz w:val="14"/>
                <w:szCs w:val="14"/>
              </w:rPr>
              <w:br/>
              <w:t>Extension</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AF981DB" w14:textId="77777777" w:rsidR="003A260C" w:rsidRDefault="003A260C" w:rsidP="00693997">
            <w:pPr>
              <w:pStyle w:val="Body"/>
              <w:suppressAutoHyphens/>
              <w:spacing w:before="0" w:line="160" w:lineRule="atLeast"/>
              <w:jc w:val="center"/>
              <w:rPr>
                <w:rFonts w:ascii="Arial" w:hAnsi="Arial" w:cs="Arial"/>
                <w:sz w:val="14"/>
                <w:szCs w:val="14"/>
              </w:rPr>
            </w:pPr>
            <w:r>
              <w:rPr>
                <w:rFonts w:ascii="Arial" w:hAnsi="Arial" w:cs="Arial"/>
                <w:w w:val="100"/>
                <w:sz w:val="14"/>
                <w:szCs w:val="14"/>
              </w:rPr>
              <w:t xml:space="preserve">Power </w:t>
            </w:r>
            <w:r>
              <w:rPr>
                <w:rFonts w:ascii="Arial" w:hAnsi="Arial" w:cs="Arial"/>
                <w:w w:val="100"/>
                <w:sz w:val="14"/>
                <w:szCs w:val="14"/>
              </w:rPr>
              <w:br/>
              <w:t>Management</w:t>
            </w:r>
          </w:p>
        </w:tc>
        <w:tc>
          <w:tcPr>
            <w:tcW w:w="78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0F7A613" w14:textId="77777777" w:rsidR="003A260C" w:rsidRDefault="003A260C" w:rsidP="00693997">
            <w:pPr>
              <w:pStyle w:val="Body"/>
              <w:suppressAutoHyphens/>
              <w:spacing w:before="0" w:line="160" w:lineRule="atLeast"/>
              <w:jc w:val="center"/>
              <w:rPr>
                <w:rFonts w:ascii="Arial" w:hAnsi="Arial" w:cs="Arial"/>
                <w:sz w:val="14"/>
                <w:szCs w:val="14"/>
              </w:rPr>
            </w:pPr>
            <w:r>
              <w:rPr>
                <w:rFonts w:ascii="Arial" w:hAnsi="Arial" w:cs="Arial"/>
                <w:w w:val="100"/>
                <w:sz w:val="14"/>
                <w:szCs w:val="14"/>
              </w:rPr>
              <w:t>More Data</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7AACF97" w14:textId="77777777" w:rsidR="003A260C" w:rsidRDefault="003A260C" w:rsidP="00693997">
            <w:pPr>
              <w:pStyle w:val="Body"/>
              <w:suppressAutoHyphens/>
              <w:spacing w:before="0" w:line="160" w:lineRule="atLeast"/>
              <w:jc w:val="center"/>
              <w:rPr>
                <w:rFonts w:ascii="Arial" w:hAnsi="Arial" w:cs="Arial"/>
                <w:sz w:val="14"/>
                <w:szCs w:val="14"/>
              </w:rPr>
            </w:pPr>
            <w:r>
              <w:rPr>
                <w:rFonts w:ascii="Arial" w:hAnsi="Arial" w:cs="Arial"/>
                <w:w w:val="100"/>
                <w:sz w:val="14"/>
                <w:szCs w:val="14"/>
              </w:rPr>
              <w:t>Protected Frame</w:t>
            </w:r>
          </w:p>
        </w:tc>
        <w:tc>
          <w:tcPr>
            <w:tcW w:w="72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EEA9F89" w14:textId="77777777" w:rsidR="003A260C" w:rsidRDefault="003A260C" w:rsidP="00693997">
            <w:pPr>
              <w:pStyle w:val="Body"/>
              <w:suppressAutoHyphens/>
              <w:spacing w:before="0" w:line="160" w:lineRule="atLeast"/>
              <w:jc w:val="center"/>
              <w:rPr>
                <w:rFonts w:ascii="Arial" w:hAnsi="Arial" w:cs="Arial"/>
                <w:sz w:val="14"/>
                <w:szCs w:val="14"/>
              </w:rPr>
            </w:pPr>
            <w:r>
              <w:rPr>
                <w:rFonts w:ascii="Arial" w:hAnsi="Arial" w:cs="Arial"/>
                <w:w w:val="100"/>
                <w:sz w:val="14"/>
                <w:szCs w:val="14"/>
              </w:rPr>
              <w:t>Order</w:t>
            </w:r>
          </w:p>
        </w:tc>
      </w:tr>
      <w:tr w:rsidR="003A260C" w14:paraId="32F8230E" w14:textId="77777777" w:rsidTr="00BB497C">
        <w:trPr>
          <w:trHeight w:val="19"/>
          <w:jc w:val="center"/>
        </w:trPr>
        <w:tc>
          <w:tcPr>
            <w:tcW w:w="600" w:type="dxa"/>
            <w:tcBorders>
              <w:top w:val="nil"/>
              <w:left w:val="nil"/>
              <w:bottom w:val="nil"/>
              <w:right w:val="nil"/>
            </w:tcBorders>
            <w:tcMar>
              <w:top w:w="120" w:type="dxa"/>
              <w:left w:w="120" w:type="dxa"/>
              <w:bottom w:w="60" w:type="dxa"/>
              <w:right w:w="120" w:type="dxa"/>
            </w:tcMar>
          </w:tcPr>
          <w:p w14:paraId="17DCF683" w14:textId="77777777" w:rsidR="003A260C" w:rsidRDefault="003A260C" w:rsidP="00693997">
            <w:pPr>
              <w:pStyle w:val="Body"/>
              <w:suppressAutoHyphens/>
              <w:spacing w:before="0" w:line="200" w:lineRule="atLeast"/>
              <w:jc w:val="center"/>
              <w:rPr>
                <w:rFonts w:ascii="Arial" w:hAnsi="Arial" w:cs="Arial"/>
                <w:sz w:val="16"/>
                <w:szCs w:val="16"/>
              </w:rPr>
            </w:pPr>
            <w:r>
              <w:rPr>
                <w:rFonts w:ascii="Arial" w:hAnsi="Arial" w:cs="Arial"/>
                <w:w w:val="100"/>
                <w:sz w:val="16"/>
                <w:szCs w:val="16"/>
              </w:rPr>
              <w:t>Bits:</w:t>
            </w:r>
          </w:p>
        </w:tc>
        <w:tc>
          <w:tcPr>
            <w:tcW w:w="1000" w:type="dxa"/>
            <w:tcBorders>
              <w:top w:val="single" w:sz="2" w:space="0" w:color="000000"/>
              <w:left w:val="nil"/>
              <w:bottom w:val="nil"/>
              <w:right w:val="nil"/>
            </w:tcBorders>
            <w:tcMar>
              <w:top w:w="120" w:type="dxa"/>
              <w:left w:w="120" w:type="dxa"/>
              <w:bottom w:w="60" w:type="dxa"/>
              <w:right w:w="120" w:type="dxa"/>
            </w:tcMar>
          </w:tcPr>
          <w:p w14:paraId="12E9C31A" w14:textId="77777777" w:rsidR="003A260C" w:rsidRDefault="003A260C" w:rsidP="00693997">
            <w:pPr>
              <w:pStyle w:val="Body"/>
              <w:suppressAutoHyphens/>
              <w:spacing w:before="0" w:line="200" w:lineRule="atLeast"/>
              <w:jc w:val="center"/>
              <w:rPr>
                <w:rFonts w:ascii="Arial" w:hAnsi="Arial" w:cs="Arial"/>
                <w:sz w:val="16"/>
                <w:szCs w:val="16"/>
              </w:rPr>
            </w:pPr>
            <w:r>
              <w:rPr>
                <w:rFonts w:ascii="Arial" w:hAnsi="Arial" w:cs="Arial"/>
                <w:w w:val="100"/>
                <w:sz w:val="16"/>
                <w:szCs w:val="16"/>
              </w:rPr>
              <w:t>2</w:t>
            </w:r>
          </w:p>
        </w:tc>
        <w:tc>
          <w:tcPr>
            <w:tcW w:w="880" w:type="dxa"/>
            <w:tcBorders>
              <w:top w:val="single" w:sz="2" w:space="0" w:color="000000"/>
              <w:left w:val="nil"/>
              <w:bottom w:val="nil"/>
              <w:right w:val="nil"/>
            </w:tcBorders>
            <w:tcMar>
              <w:top w:w="120" w:type="dxa"/>
              <w:left w:w="120" w:type="dxa"/>
              <w:bottom w:w="60" w:type="dxa"/>
              <w:right w:w="120" w:type="dxa"/>
            </w:tcMar>
          </w:tcPr>
          <w:p w14:paraId="2CEE892C" w14:textId="77777777" w:rsidR="003A260C" w:rsidRDefault="003A260C" w:rsidP="00693997">
            <w:pPr>
              <w:pStyle w:val="Body"/>
              <w:suppressAutoHyphens/>
              <w:spacing w:before="0" w:line="200" w:lineRule="atLeast"/>
              <w:jc w:val="center"/>
              <w:rPr>
                <w:rFonts w:ascii="Arial" w:hAnsi="Arial" w:cs="Arial"/>
                <w:sz w:val="16"/>
                <w:szCs w:val="16"/>
              </w:rPr>
            </w:pPr>
            <w:r>
              <w:rPr>
                <w:rFonts w:ascii="Arial" w:hAnsi="Arial" w:cs="Arial"/>
                <w:w w:val="100"/>
                <w:sz w:val="16"/>
                <w:szCs w:val="16"/>
              </w:rPr>
              <w:t>2</w:t>
            </w:r>
          </w:p>
        </w:tc>
        <w:tc>
          <w:tcPr>
            <w:tcW w:w="940" w:type="dxa"/>
            <w:tcBorders>
              <w:top w:val="single" w:sz="2" w:space="0" w:color="000000"/>
              <w:left w:val="nil"/>
              <w:bottom w:val="nil"/>
              <w:right w:val="nil"/>
            </w:tcBorders>
            <w:tcMar>
              <w:top w:w="120" w:type="dxa"/>
              <w:left w:w="120" w:type="dxa"/>
              <w:bottom w:w="60" w:type="dxa"/>
              <w:right w:w="120" w:type="dxa"/>
            </w:tcMar>
          </w:tcPr>
          <w:p w14:paraId="561136D3" w14:textId="77777777" w:rsidR="003A260C" w:rsidRDefault="003A260C" w:rsidP="00693997">
            <w:pPr>
              <w:pStyle w:val="Body"/>
              <w:suppressAutoHyphens/>
              <w:spacing w:before="0" w:line="200" w:lineRule="atLeast"/>
              <w:jc w:val="center"/>
              <w:rPr>
                <w:rFonts w:ascii="Arial" w:hAnsi="Arial" w:cs="Arial"/>
                <w:sz w:val="16"/>
                <w:szCs w:val="16"/>
              </w:rPr>
            </w:pPr>
            <w:r>
              <w:rPr>
                <w:rFonts w:ascii="Arial" w:hAnsi="Arial" w:cs="Arial"/>
                <w:w w:val="100"/>
                <w:sz w:val="16"/>
                <w:szCs w:val="16"/>
              </w:rPr>
              <w:t>4</w:t>
            </w:r>
          </w:p>
        </w:tc>
        <w:tc>
          <w:tcPr>
            <w:tcW w:w="1420" w:type="dxa"/>
            <w:tcBorders>
              <w:top w:val="single" w:sz="2" w:space="0" w:color="000000"/>
              <w:left w:val="nil"/>
              <w:bottom w:val="nil"/>
              <w:right w:val="nil"/>
            </w:tcBorders>
            <w:tcMar>
              <w:top w:w="120" w:type="dxa"/>
              <w:left w:w="120" w:type="dxa"/>
              <w:bottom w:w="60" w:type="dxa"/>
              <w:right w:w="120" w:type="dxa"/>
            </w:tcMar>
          </w:tcPr>
          <w:p w14:paraId="6D710E52" w14:textId="77777777" w:rsidR="003A260C" w:rsidRDefault="003A260C" w:rsidP="00693997">
            <w:pPr>
              <w:pStyle w:val="Body"/>
              <w:suppressAutoHyphens/>
              <w:spacing w:before="0" w:line="200" w:lineRule="atLeast"/>
              <w:jc w:val="center"/>
              <w:rPr>
                <w:rFonts w:ascii="Arial" w:hAnsi="Arial" w:cs="Arial"/>
                <w:sz w:val="16"/>
                <w:szCs w:val="16"/>
              </w:rPr>
            </w:pPr>
            <w:r>
              <w:rPr>
                <w:rFonts w:ascii="Arial" w:hAnsi="Arial" w:cs="Arial"/>
                <w:w w:val="100"/>
                <w:sz w:val="16"/>
                <w:szCs w:val="16"/>
              </w:rPr>
              <w:t>4</w:t>
            </w:r>
          </w:p>
        </w:tc>
        <w:tc>
          <w:tcPr>
            <w:tcW w:w="1100" w:type="dxa"/>
            <w:tcBorders>
              <w:top w:val="single" w:sz="2" w:space="0" w:color="000000"/>
              <w:left w:val="nil"/>
              <w:bottom w:val="nil"/>
              <w:right w:val="nil"/>
            </w:tcBorders>
            <w:tcMar>
              <w:top w:w="120" w:type="dxa"/>
              <w:left w:w="120" w:type="dxa"/>
              <w:bottom w:w="60" w:type="dxa"/>
              <w:right w:w="120" w:type="dxa"/>
            </w:tcMar>
          </w:tcPr>
          <w:p w14:paraId="253F5F8B" w14:textId="77777777" w:rsidR="003A260C" w:rsidRDefault="003A260C" w:rsidP="00693997">
            <w:pPr>
              <w:pStyle w:val="Body"/>
              <w:suppressAutoHyphens/>
              <w:spacing w:before="0" w:line="200" w:lineRule="atLeast"/>
              <w:jc w:val="center"/>
              <w:rPr>
                <w:rFonts w:ascii="Arial" w:hAnsi="Arial" w:cs="Arial"/>
                <w:sz w:val="16"/>
                <w:szCs w:val="16"/>
              </w:rPr>
            </w:pPr>
            <w:r>
              <w:rPr>
                <w:rFonts w:ascii="Arial" w:hAnsi="Arial" w:cs="Arial"/>
                <w:w w:val="100"/>
                <w:sz w:val="16"/>
                <w:szCs w:val="16"/>
              </w:rPr>
              <w:t>1</w:t>
            </w:r>
          </w:p>
        </w:tc>
        <w:tc>
          <w:tcPr>
            <w:tcW w:w="780" w:type="dxa"/>
            <w:tcBorders>
              <w:top w:val="single" w:sz="2" w:space="0" w:color="000000"/>
              <w:left w:val="nil"/>
              <w:bottom w:val="nil"/>
              <w:right w:val="nil"/>
            </w:tcBorders>
            <w:tcMar>
              <w:top w:w="120" w:type="dxa"/>
              <w:left w:w="120" w:type="dxa"/>
              <w:bottom w:w="60" w:type="dxa"/>
              <w:right w:w="120" w:type="dxa"/>
            </w:tcMar>
          </w:tcPr>
          <w:p w14:paraId="0B4125CD" w14:textId="77777777" w:rsidR="003A260C" w:rsidRDefault="003A260C" w:rsidP="00693997">
            <w:pPr>
              <w:pStyle w:val="Body"/>
              <w:suppressAutoHyphens/>
              <w:spacing w:before="0" w:line="200" w:lineRule="atLeast"/>
              <w:jc w:val="center"/>
              <w:rPr>
                <w:rFonts w:ascii="Arial" w:hAnsi="Arial" w:cs="Arial"/>
                <w:sz w:val="16"/>
                <w:szCs w:val="16"/>
              </w:rPr>
            </w:pPr>
            <w:r>
              <w:rPr>
                <w:rFonts w:ascii="Arial" w:hAnsi="Arial" w:cs="Arial"/>
                <w:w w:val="100"/>
                <w:sz w:val="16"/>
                <w:szCs w:val="16"/>
              </w:rPr>
              <w:t>1</w:t>
            </w:r>
          </w:p>
        </w:tc>
        <w:tc>
          <w:tcPr>
            <w:tcW w:w="1000" w:type="dxa"/>
            <w:tcBorders>
              <w:top w:val="single" w:sz="2" w:space="0" w:color="000000"/>
              <w:left w:val="nil"/>
              <w:bottom w:val="nil"/>
              <w:right w:val="nil"/>
            </w:tcBorders>
            <w:tcMar>
              <w:top w:w="120" w:type="dxa"/>
              <w:left w:w="120" w:type="dxa"/>
              <w:bottom w:w="60" w:type="dxa"/>
              <w:right w:w="120" w:type="dxa"/>
            </w:tcMar>
          </w:tcPr>
          <w:p w14:paraId="5D53D5D4" w14:textId="77777777" w:rsidR="003A260C" w:rsidRDefault="003A260C" w:rsidP="00693997">
            <w:pPr>
              <w:pStyle w:val="Body"/>
              <w:suppressAutoHyphens/>
              <w:spacing w:before="0" w:line="200" w:lineRule="atLeast"/>
              <w:jc w:val="center"/>
              <w:rPr>
                <w:rFonts w:ascii="Arial" w:hAnsi="Arial" w:cs="Arial"/>
                <w:sz w:val="16"/>
                <w:szCs w:val="16"/>
              </w:rPr>
            </w:pPr>
            <w:r>
              <w:rPr>
                <w:rFonts w:ascii="Arial" w:hAnsi="Arial" w:cs="Arial"/>
                <w:w w:val="100"/>
                <w:sz w:val="16"/>
                <w:szCs w:val="16"/>
              </w:rPr>
              <w:t>1</w:t>
            </w:r>
          </w:p>
        </w:tc>
        <w:tc>
          <w:tcPr>
            <w:tcW w:w="720" w:type="dxa"/>
            <w:tcBorders>
              <w:top w:val="single" w:sz="2" w:space="0" w:color="000000"/>
              <w:left w:val="nil"/>
              <w:bottom w:val="nil"/>
              <w:right w:val="nil"/>
            </w:tcBorders>
            <w:tcMar>
              <w:top w:w="120" w:type="dxa"/>
              <w:left w:w="120" w:type="dxa"/>
              <w:bottom w:w="60" w:type="dxa"/>
              <w:right w:w="120" w:type="dxa"/>
            </w:tcMar>
          </w:tcPr>
          <w:p w14:paraId="743F143B" w14:textId="77777777" w:rsidR="003A260C" w:rsidRDefault="003A260C" w:rsidP="00693997">
            <w:pPr>
              <w:pStyle w:val="Body"/>
              <w:suppressAutoHyphens/>
              <w:spacing w:before="0" w:line="200" w:lineRule="atLeast"/>
              <w:jc w:val="center"/>
              <w:rPr>
                <w:rFonts w:ascii="Arial" w:hAnsi="Arial" w:cs="Arial"/>
                <w:sz w:val="16"/>
                <w:szCs w:val="16"/>
              </w:rPr>
            </w:pPr>
            <w:r>
              <w:rPr>
                <w:rFonts w:ascii="Arial" w:hAnsi="Arial" w:cs="Arial"/>
                <w:w w:val="100"/>
                <w:sz w:val="16"/>
                <w:szCs w:val="16"/>
              </w:rPr>
              <w:t>1</w:t>
            </w:r>
          </w:p>
        </w:tc>
      </w:tr>
      <w:tr w:rsidR="00B1306D" w14:paraId="79E749C5" w14:textId="77777777" w:rsidTr="00693997">
        <w:trPr>
          <w:jc w:val="center"/>
        </w:trPr>
        <w:tc>
          <w:tcPr>
            <w:tcW w:w="8440" w:type="dxa"/>
            <w:gridSpan w:val="9"/>
            <w:tcBorders>
              <w:top w:val="nil"/>
              <w:left w:val="nil"/>
              <w:bottom w:val="nil"/>
              <w:right w:val="nil"/>
            </w:tcBorders>
            <w:tcMar>
              <w:top w:w="120" w:type="dxa"/>
              <w:left w:w="120" w:type="dxa"/>
              <w:bottom w:w="60" w:type="dxa"/>
              <w:right w:w="120" w:type="dxa"/>
            </w:tcMar>
            <w:vAlign w:val="center"/>
          </w:tcPr>
          <w:p w14:paraId="7465A13B" w14:textId="165B1053" w:rsidR="00B1306D" w:rsidRDefault="00B1306D" w:rsidP="00F572FD">
            <w:pPr>
              <w:pStyle w:val="FigTitle"/>
              <w:jc w:val="left"/>
            </w:pPr>
            <w:r>
              <w:rPr>
                <w:w w:val="100"/>
              </w:rPr>
              <w:t>Figure 8-3</w:t>
            </w:r>
            <w:r w:rsidRPr="00B1306D">
              <w:t>—</w:t>
            </w:r>
            <w:r>
              <w:rPr>
                <w:w w:val="100"/>
              </w:rPr>
              <w:t xml:space="preserve">Frame Control field </w:t>
            </w:r>
            <w:r w:rsidRPr="009702B6">
              <w:rPr>
                <w:w w:val="100"/>
                <w:u w:val="single"/>
              </w:rPr>
              <w:t>f</w:t>
            </w:r>
            <w:r>
              <w:rPr>
                <w:w w:val="100"/>
                <w:u w:val="single"/>
              </w:rPr>
              <w:t>or</w:t>
            </w:r>
            <w:r w:rsidRPr="009702B6">
              <w:rPr>
                <w:w w:val="100"/>
                <w:u w:val="single"/>
              </w:rPr>
              <w:t xml:space="preserve"> </w:t>
            </w:r>
            <w:r w:rsidR="00E1783B" w:rsidRPr="00360C24">
              <w:rPr>
                <w:w w:val="100"/>
                <w:u w:val="single"/>
              </w:rPr>
              <w:t>Extended</w:t>
            </w:r>
            <w:r w:rsidR="00E1783B" w:rsidRPr="007D48AA">
              <w:rPr>
                <w:w w:val="100"/>
                <w:u w:val="single"/>
              </w:rPr>
              <w:t xml:space="preserve"> </w:t>
            </w:r>
            <w:r w:rsidR="00E1783B">
              <w:rPr>
                <w:w w:val="100"/>
                <w:u w:val="single"/>
              </w:rPr>
              <w:t xml:space="preserve">Control </w:t>
            </w:r>
            <w:r w:rsidRPr="009702B6">
              <w:rPr>
                <w:w w:val="100"/>
                <w:u w:val="single"/>
              </w:rPr>
              <w:t>variant</w:t>
            </w:r>
            <w:r>
              <w:rPr>
                <w:w w:val="100"/>
              </w:rPr>
              <w:t xml:space="preserve"> </w:t>
            </w:r>
            <w:r w:rsidRPr="009702B6">
              <w:rPr>
                <w:strike/>
                <w:w w:val="100"/>
              </w:rPr>
              <w:t>when Type is not equal to 1 or Subtype is not equal to 6</w:t>
            </w:r>
            <w:r>
              <w:rPr>
                <w:vanish/>
                <w:w w:val="100"/>
              </w:rPr>
              <w:t>(11ad)</w:t>
            </w:r>
          </w:p>
        </w:tc>
      </w:tr>
    </w:tbl>
    <w:p w14:paraId="3A5F3CD3" w14:textId="77777777" w:rsidR="004311C1" w:rsidRDefault="004311C1" w:rsidP="00B705C8">
      <w:pPr>
        <w:pStyle w:val="T"/>
        <w:rPr>
          <w:w w:val="100"/>
        </w:rPr>
      </w:pPr>
    </w:p>
    <w:p w14:paraId="1FAC00BD" w14:textId="77777777" w:rsidR="00B705C8" w:rsidRPr="007D48AA" w:rsidRDefault="00B705C8" w:rsidP="00B705C8">
      <w:pPr>
        <w:pStyle w:val="T"/>
        <w:rPr>
          <w:b/>
          <w:bCs/>
          <w:u w:val="single"/>
        </w:rPr>
      </w:pPr>
      <w:r w:rsidRPr="007D48AA">
        <w:rPr>
          <w:b/>
          <w:bCs/>
          <w:u w:val="single"/>
        </w:rPr>
        <w:t>8.2.4.1.1.</w:t>
      </w:r>
      <w:r>
        <w:rPr>
          <w:b/>
          <w:bCs/>
          <w:u w:val="single"/>
        </w:rPr>
        <w:t>3</w:t>
      </w:r>
      <w:r w:rsidRPr="007D48AA">
        <w:rPr>
          <w:b/>
          <w:bCs/>
          <w:u w:val="single"/>
        </w:rPr>
        <w:t xml:space="preserve"> </w:t>
      </w:r>
      <w:r w:rsidRPr="0010335E">
        <w:rPr>
          <w:b/>
          <w:bCs/>
          <w:u w:val="single"/>
        </w:rPr>
        <w:t xml:space="preserve">S1G Basic Control </w:t>
      </w:r>
      <w:r w:rsidRPr="007D48AA">
        <w:rPr>
          <w:b/>
          <w:bCs/>
          <w:u w:val="single"/>
          <w:lang w:val="en-GB"/>
        </w:rPr>
        <w:t>variant</w:t>
      </w:r>
    </w:p>
    <w:p w14:paraId="24A51EA4" w14:textId="2CAC709D" w:rsidR="00B705C8" w:rsidRDefault="00B705C8" w:rsidP="00B705C8">
      <w:pPr>
        <w:pStyle w:val="T"/>
        <w:rPr>
          <w:u w:val="single"/>
        </w:rPr>
      </w:pPr>
      <w:r w:rsidRPr="0010335E">
        <w:rPr>
          <w:w w:val="100"/>
          <w:u w:val="single"/>
        </w:rPr>
        <w:t xml:space="preserve">The format of the Frame Control field for </w:t>
      </w:r>
      <w:r w:rsidR="0092537D">
        <w:rPr>
          <w:w w:val="100"/>
          <w:u w:val="single"/>
        </w:rPr>
        <w:t xml:space="preserve">the </w:t>
      </w:r>
      <w:r w:rsidRPr="0010335E">
        <w:rPr>
          <w:w w:val="100"/>
          <w:u w:val="single"/>
        </w:rPr>
        <w:t xml:space="preserve">S1G Basic Control variant is illustrated in </w:t>
      </w:r>
      <w:r w:rsidRPr="0010335E">
        <w:rPr>
          <w:u w:val="single"/>
        </w:rPr>
        <w:t xml:space="preserve">Figure 8-3a (Frame Control field </w:t>
      </w:r>
      <w:r w:rsidRPr="0010335E">
        <w:rPr>
          <w:w w:val="100"/>
          <w:u w:val="single"/>
        </w:rPr>
        <w:t>for S1G Basic Control variant</w:t>
      </w:r>
      <w:r w:rsidRPr="0010335E">
        <w:rPr>
          <w:u w:val="single"/>
        </w:rPr>
        <w:t>).</w:t>
      </w:r>
      <w:r>
        <w:rPr>
          <w:u w:val="single"/>
        </w:rPr>
        <w:t xml:space="preserve"> </w:t>
      </w:r>
    </w:p>
    <w:p w14:paraId="6D953418" w14:textId="77777777" w:rsidR="00B705C8" w:rsidRPr="0010335E" w:rsidRDefault="00B705C8" w:rsidP="00B705C8">
      <w:pPr>
        <w:pStyle w:val="T"/>
        <w:rPr>
          <w:u w:val="single"/>
        </w:rPr>
      </w:pPr>
    </w:p>
    <w:p w14:paraId="0FFC779B" w14:textId="77777777" w:rsidR="00B705C8" w:rsidRPr="00930EDD" w:rsidRDefault="00B705C8" w:rsidP="00B705C8">
      <w:pPr>
        <w:widowControl w:val="0"/>
        <w:autoSpaceDE w:val="0"/>
        <w:autoSpaceDN w:val="0"/>
        <w:adjustRightInd w:val="0"/>
        <w:spacing w:after="240"/>
        <w:jc w:val="center"/>
        <w:rPr>
          <w:rFonts w:ascii="Arial" w:hAnsi="Arial" w:cs="Arial"/>
          <w:sz w:val="24"/>
          <w:szCs w:val="24"/>
          <w:u w:val="single"/>
          <w:lang w:val="en-US" w:eastAsia="ko-KR"/>
        </w:rPr>
      </w:pPr>
      <w:r w:rsidRPr="00930EDD">
        <w:rPr>
          <w:rFonts w:ascii="Arial" w:hAnsi="Arial" w:cs="Arial"/>
          <w:noProof/>
          <w:sz w:val="24"/>
          <w:szCs w:val="24"/>
          <w:u w:val="single"/>
          <w:lang w:val="en-US" w:eastAsia="ko-KR"/>
        </w:rPr>
        <w:drawing>
          <wp:inline distT="0" distB="0" distL="0" distR="0" wp14:anchorId="05D97FF0" wp14:editId="040DCDD1">
            <wp:extent cx="4820536" cy="702323"/>
            <wp:effectExtent l="0" t="0" r="5715" b="889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2998" cy="702682"/>
                    </a:xfrm>
                    <a:prstGeom prst="rect">
                      <a:avLst/>
                    </a:prstGeom>
                    <a:noFill/>
                    <a:ln>
                      <a:noFill/>
                    </a:ln>
                  </pic:spPr>
                </pic:pic>
              </a:graphicData>
            </a:graphic>
          </wp:inline>
        </w:drawing>
      </w:r>
    </w:p>
    <w:p w14:paraId="11DBB594" w14:textId="2ED0F832" w:rsidR="00B705C8" w:rsidRDefault="00B705C8" w:rsidP="00B705C8">
      <w:pPr>
        <w:pStyle w:val="FigTitle"/>
        <w:rPr>
          <w:w w:val="100"/>
          <w:u w:val="single"/>
        </w:rPr>
      </w:pPr>
      <w:r w:rsidRPr="00FA66FA">
        <w:rPr>
          <w:w w:val="100"/>
          <w:u w:val="single"/>
        </w:rPr>
        <w:t>Figure 8-3a</w:t>
      </w:r>
      <w:r w:rsidRPr="00FA66FA">
        <w:rPr>
          <w:u w:val="single"/>
        </w:rPr>
        <w:t>—</w:t>
      </w:r>
      <w:r w:rsidRPr="00FA66FA">
        <w:rPr>
          <w:w w:val="100"/>
          <w:u w:val="single"/>
        </w:rPr>
        <w:t xml:space="preserve">Frame Control field </w:t>
      </w:r>
      <w:r w:rsidRPr="00FA66FA">
        <w:rPr>
          <w:u w:val="single"/>
        </w:rPr>
        <w:t xml:space="preserve">for </w:t>
      </w:r>
      <w:r w:rsidRPr="00FA66FA">
        <w:rPr>
          <w:w w:val="100"/>
          <w:u w:val="single"/>
        </w:rPr>
        <w:t xml:space="preserve">S1G Basic Control variant </w:t>
      </w:r>
    </w:p>
    <w:p w14:paraId="63852496" w14:textId="34D1AD8E" w:rsidR="00B705C8" w:rsidRPr="00FA66FA" w:rsidRDefault="00B705C8" w:rsidP="00B705C8">
      <w:pPr>
        <w:pStyle w:val="FigTitle"/>
        <w:rPr>
          <w:u w:val="single"/>
        </w:rPr>
      </w:pPr>
      <w:r w:rsidRPr="00FA66FA">
        <w:rPr>
          <w:vanish/>
          <w:w w:val="100"/>
          <w:u w:val="single"/>
        </w:rPr>
        <w:t>(11ad)</w:t>
      </w:r>
    </w:p>
    <w:p w14:paraId="209D842C" w14:textId="3823256E" w:rsidR="00B705C8" w:rsidRPr="007D48AA" w:rsidRDefault="00B705C8" w:rsidP="00B705C8">
      <w:pPr>
        <w:pStyle w:val="T"/>
        <w:rPr>
          <w:b/>
          <w:bCs/>
          <w:u w:val="single"/>
        </w:rPr>
      </w:pPr>
      <w:r w:rsidRPr="007D48AA">
        <w:rPr>
          <w:b/>
          <w:bCs/>
          <w:u w:val="single"/>
        </w:rPr>
        <w:t>8.2.4.1.1.</w:t>
      </w:r>
      <w:r>
        <w:rPr>
          <w:b/>
          <w:bCs/>
          <w:u w:val="single"/>
        </w:rPr>
        <w:t>4</w:t>
      </w:r>
      <w:r w:rsidRPr="007D48AA">
        <w:rPr>
          <w:b/>
          <w:bCs/>
          <w:u w:val="single"/>
        </w:rPr>
        <w:t xml:space="preserve"> </w:t>
      </w:r>
      <w:r w:rsidRPr="0010335E">
        <w:rPr>
          <w:b/>
          <w:bCs/>
          <w:u w:val="single"/>
        </w:rPr>
        <w:t xml:space="preserve">S1G </w:t>
      </w:r>
      <w:r>
        <w:rPr>
          <w:b/>
          <w:bCs/>
          <w:u w:val="single"/>
        </w:rPr>
        <w:t>TACK</w:t>
      </w:r>
      <w:r w:rsidRPr="0010335E">
        <w:rPr>
          <w:b/>
          <w:bCs/>
          <w:u w:val="single"/>
        </w:rPr>
        <w:t xml:space="preserve"> </w:t>
      </w:r>
      <w:r w:rsidRPr="007D48AA">
        <w:rPr>
          <w:b/>
          <w:bCs/>
          <w:u w:val="single"/>
          <w:lang w:val="en-GB"/>
        </w:rPr>
        <w:t>variant</w:t>
      </w:r>
    </w:p>
    <w:p w14:paraId="55E45D21" w14:textId="20707504" w:rsidR="00B705C8" w:rsidRDefault="00B705C8" w:rsidP="00B705C8">
      <w:pPr>
        <w:pStyle w:val="T"/>
        <w:rPr>
          <w:u w:val="single"/>
        </w:rPr>
      </w:pPr>
      <w:r w:rsidRPr="0010335E">
        <w:rPr>
          <w:w w:val="100"/>
          <w:u w:val="single"/>
        </w:rPr>
        <w:t xml:space="preserve">The format of the Frame Control field for </w:t>
      </w:r>
      <w:r w:rsidR="0092537D">
        <w:rPr>
          <w:w w:val="100"/>
          <w:u w:val="single"/>
        </w:rPr>
        <w:t xml:space="preserve">the </w:t>
      </w:r>
      <w:r w:rsidRPr="0010335E">
        <w:rPr>
          <w:w w:val="100"/>
          <w:u w:val="single"/>
        </w:rPr>
        <w:t xml:space="preserve">S1G </w:t>
      </w:r>
      <w:r>
        <w:rPr>
          <w:w w:val="100"/>
          <w:u w:val="single"/>
        </w:rPr>
        <w:t>TACK</w:t>
      </w:r>
      <w:r w:rsidRPr="0010335E">
        <w:rPr>
          <w:w w:val="100"/>
          <w:u w:val="single"/>
        </w:rPr>
        <w:t xml:space="preserve"> variant is illustrated in </w:t>
      </w:r>
      <w:r w:rsidRPr="0010335E">
        <w:rPr>
          <w:u w:val="single"/>
        </w:rPr>
        <w:t>Figure 8-3</w:t>
      </w:r>
      <w:r>
        <w:rPr>
          <w:u w:val="single"/>
        </w:rPr>
        <w:t>b</w:t>
      </w:r>
      <w:r w:rsidRPr="0010335E">
        <w:rPr>
          <w:u w:val="single"/>
        </w:rPr>
        <w:t xml:space="preserve"> (Frame Control field </w:t>
      </w:r>
      <w:r w:rsidRPr="0010335E">
        <w:rPr>
          <w:w w:val="100"/>
          <w:u w:val="single"/>
        </w:rPr>
        <w:t xml:space="preserve">for S1G </w:t>
      </w:r>
      <w:r>
        <w:rPr>
          <w:w w:val="100"/>
          <w:u w:val="single"/>
        </w:rPr>
        <w:t>TACK</w:t>
      </w:r>
      <w:r w:rsidRPr="0010335E">
        <w:rPr>
          <w:w w:val="100"/>
          <w:u w:val="single"/>
        </w:rPr>
        <w:t xml:space="preserve"> variant</w:t>
      </w:r>
      <w:r w:rsidRPr="0010335E">
        <w:rPr>
          <w:u w:val="single"/>
        </w:rPr>
        <w:t>).</w:t>
      </w:r>
      <w:r>
        <w:rPr>
          <w:u w:val="single"/>
        </w:rPr>
        <w:t xml:space="preserve"> </w:t>
      </w:r>
    </w:p>
    <w:p w14:paraId="34D5B054" w14:textId="77777777" w:rsidR="00B705C8" w:rsidRPr="0010335E" w:rsidRDefault="00B705C8" w:rsidP="00B705C8">
      <w:pPr>
        <w:pStyle w:val="T"/>
        <w:rPr>
          <w:u w:val="single"/>
        </w:rPr>
      </w:pPr>
    </w:p>
    <w:p w14:paraId="04DA4B3B" w14:textId="7A58A763" w:rsidR="00B705C8" w:rsidRPr="00930EDD" w:rsidRDefault="00B705C8" w:rsidP="00B705C8">
      <w:pPr>
        <w:widowControl w:val="0"/>
        <w:autoSpaceDE w:val="0"/>
        <w:autoSpaceDN w:val="0"/>
        <w:adjustRightInd w:val="0"/>
        <w:spacing w:after="240"/>
        <w:jc w:val="center"/>
        <w:rPr>
          <w:rFonts w:ascii="Arial" w:hAnsi="Arial" w:cs="Arial"/>
          <w:sz w:val="24"/>
          <w:szCs w:val="24"/>
          <w:u w:val="single"/>
          <w:lang w:val="en-US" w:eastAsia="ko-KR"/>
        </w:rPr>
      </w:pPr>
      <w:r w:rsidRPr="00930EDD">
        <w:rPr>
          <w:rFonts w:ascii="Arial" w:hAnsi="Arial" w:cs="Arial"/>
          <w:noProof/>
          <w:sz w:val="24"/>
          <w:szCs w:val="24"/>
          <w:u w:val="single"/>
          <w:lang w:val="en-US" w:eastAsia="ko-KR"/>
        </w:rPr>
        <w:drawing>
          <wp:inline distT="0" distB="0" distL="0" distR="0" wp14:anchorId="008A0A39" wp14:editId="6028DEF1">
            <wp:extent cx="4876630" cy="683756"/>
            <wp:effectExtent l="0" t="0" r="635" b="254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3974" cy="684786"/>
                    </a:xfrm>
                    <a:prstGeom prst="rect">
                      <a:avLst/>
                    </a:prstGeom>
                    <a:noFill/>
                    <a:ln>
                      <a:noFill/>
                    </a:ln>
                  </pic:spPr>
                </pic:pic>
              </a:graphicData>
            </a:graphic>
          </wp:inline>
        </w:drawing>
      </w:r>
    </w:p>
    <w:p w14:paraId="4584B933" w14:textId="3058D06D" w:rsidR="00B705C8" w:rsidRPr="00FA66FA" w:rsidRDefault="00B705C8" w:rsidP="00B705C8">
      <w:pPr>
        <w:pStyle w:val="FigTitle"/>
        <w:rPr>
          <w:u w:val="single"/>
        </w:rPr>
      </w:pPr>
      <w:r w:rsidRPr="00FA66FA">
        <w:rPr>
          <w:w w:val="100"/>
          <w:u w:val="single"/>
        </w:rPr>
        <w:t>Figure 8-3</w:t>
      </w:r>
      <w:r>
        <w:rPr>
          <w:w w:val="100"/>
          <w:u w:val="single"/>
        </w:rPr>
        <w:t>b</w:t>
      </w:r>
      <w:r w:rsidRPr="00FA66FA">
        <w:rPr>
          <w:u w:val="single"/>
        </w:rPr>
        <w:t>—</w:t>
      </w:r>
      <w:r w:rsidRPr="00FA66FA">
        <w:rPr>
          <w:w w:val="100"/>
          <w:u w:val="single"/>
        </w:rPr>
        <w:t xml:space="preserve">Frame Control field </w:t>
      </w:r>
      <w:r w:rsidRPr="00FA66FA">
        <w:rPr>
          <w:u w:val="single"/>
        </w:rPr>
        <w:t xml:space="preserve">for </w:t>
      </w:r>
      <w:r w:rsidRPr="00FA66FA">
        <w:rPr>
          <w:w w:val="100"/>
          <w:u w:val="single"/>
        </w:rPr>
        <w:t xml:space="preserve">S1G </w:t>
      </w:r>
      <w:r>
        <w:rPr>
          <w:w w:val="100"/>
          <w:u w:val="single"/>
        </w:rPr>
        <w:t>TACK</w:t>
      </w:r>
      <w:r w:rsidRPr="00FA66FA">
        <w:rPr>
          <w:w w:val="100"/>
          <w:u w:val="single"/>
        </w:rPr>
        <w:t xml:space="preserve"> variant </w:t>
      </w:r>
      <w:r w:rsidRPr="00FA66FA">
        <w:rPr>
          <w:vanish/>
          <w:w w:val="100"/>
          <w:u w:val="single"/>
        </w:rPr>
        <w:t>(11ad)</w:t>
      </w:r>
    </w:p>
    <w:p w14:paraId="57765CCC" w14:textId="77777777" w:rsidR="00B705C8" w:rsidRDefault="00B705C8" w:rsidP="0048373E">
      <w:pPr>
        <w:ind w:left="-360" w:firstLine="180"/>
        <w:rPr>
          <w:b/>
          <w:bCs/>
          <w:iCs/>
          <w:sz w:val="20"/>
          <w:u w:val="single"/>
          <w:lang w:eastAsia="ko-KR"/>
        </w:rPr>
      </w:pPr>
    </w:p>
    <w:p w14:paraId="20FB86F4" w14:textId="230E9C8A" w:rsidR="00B705C8" w:rsidRPr="007D48AA" w:rsidRDefault="00B705C8" w:rsidP="00B705C8">
      <w:pPr>
        <w:pStyle w:val="T"/>
        <w:rPr>
          <w:b/>
          <w:bCs/>
          <w:u w:val="single"/>
        </w:rPr>
      </w:pPr>
      <w:r w:rsidRPr="007D48AA">
        <w:rPr>
          <w:b/>
          <w:bCs/>
          <w:u w:val="single"/>
        </w:rPr>
        <w:t>8.2.4.1.1.</w:t>
      </w:r>
      <w:r>
        <w:rPr>
          <w:b/>
          <w:bCs/>
          <w:u w:val="single"/>
        </w:rPr>
        <w:t>5</w:t>
      </w:r>
      <w:r w:rsidRPr="007D48AA">
        <w:rPr>
          <w:b/>
          <w:bCs/>
          <w:u w:val="single"/>
        </w:rPr>
        <w:t xml:space="preserve"> </w:t>
      </w:r>
      <w:r w:rsidRPr="0010335E">
        <w:rPr>
          <w:b/>
          <w:bCs/>
          <w:u w:val="single"/>
        </w:rPr>
        <w:t xml:space="preserve">S1G </w:t>
      </w:r>
      <w:r>
        <w:rPr>
          <w:b/>
          <w:bCs/>
          <w:u w:val="single"/>
        </w:rPr>
        <w:t>PS-Poll</w:t>
      </w:r>
      <w:r w:rsidRPr="0010335E">
        <w:rPr>
          <w:b/>
          <w:bCs/>
          <w:u w:val="single"/>
        </w:rPr>
        <w:t xml:space="preserve"> </w:t>
      </w:r>
      <w:r w:rsidRPr="007D48AA">
        <w:rPr>
          <w:b/>
          <w:bCs/>
          <w:u w:val="single"/>
          <w:lang w:val="en-GB"/>
        </w:rPr>
        <w:t>variant</w:t>
      </w:r>
    </w:p>
    <w:p w14:paraId="6C751149" w14:textId="10DE0454" w:rsidR="00B705C8" w:rsidRDefault="00B705C8" w:rsidP="00B705C8">
      <w:pPr>
        <w:pStyle w:val="T"/>
        <w:rPr>
          <w:u w:val="single"/>
        </w:rPr>
      </w:pPr>
      <w:r w:rsidRPr="0010335E">
        <w:rPr>
          <w:w w:val="100"/>
          <w:u w:val="single"/>
        </w:rPr>
        <w:t xml:space="preserve">The format of Frame Control field for the S1G </w:t>
      </w:r>
      <w:r w:rsidRPr="00B705C8">
        <w:rPr>
          <w:w w:val="100"/>
          <w:u w:val="single"/>
        </w:rPr>
        <w:t xml:space="preserve">PS-Poll </w:t>
      </w:r>
      <w:r w:rsidRPr="0010335E">
        <w:rPr>
          <w:w w:val="100"/>
          <w:u w:val="single"/>
        </w:rPr>
        <w:t xml:space="preserve">variant is illustrated in </w:t>
      </w:r>
      <w:r w:rsidRPr="0010335E">
        <w:rPr>
          <w:u w:val="single"/>
        </w:rPr>
        <w:t>Figure 8-3</w:t>
      </w:r>
      <w:r>
        <w:rPr>
          <w:u w:val="single"/>
        </w:rPr>
        <w:t>c</w:t>
      </w:r>
      <w:r w:rsidRPr="0010335E">
        <w:rPr>
          <w:u w:val="single"/>
        </w:rPr>
        <w:t xml:space="preserve"> (Frame Control field </w:t>
      </w:r>
      <w:r w:rsidRPr="0010335E">
        <w:rPr>
          <w:w w:val="100"/>
          <w:u w:val="single"/>
        </w:rPr>
        <w:t xml:space="preserve">for S1G </w:t>
      </w:r>
      <w:r w:rsidRPr="00B705C8">
        <w:rPr>
          <w:w w:val="100"/>
          <w:u w:val="single"/>
        </w:rPr>
        <w:t xml:space="preserve">PS-Poll </w:t>
      </w:r>
      <w:r w:rsidRPr="0010335E">
        <w:rPr>
          <w:w w:val="100"/>
          <w:u w:val="single"/>
        </w:rPr>
        <w:t>variant</w:t>
      </w:r>
      <w:r w:rsidRPr="0010335E">
        <w:rPr>
          <w:u w:val="single"/>
        </w:rPr>
        <w:t>).</w:t>
      </w:r>
      <w:r>
        <w:rPr>
          <w:u w:val="single"/>
        </w:rPr>
        <w:t xml:space="preserve"> </w:t>
      </w:r>
    </w:p>
    <w:p w14:paraId="622504C5" w14:textId="77777777" w:rsidR="00B705C8" w:rsidRPr="0010335E" w:rsidRDefault="00B705C8" w:rsidP="00B705C8">
      <w:pPr>
        <w:pStyle w:val="T"/>
        <w:rPr>
          <w:u w:val="single"/>
        </w:rPr>
      </w:pPr>
    </w:p>
    <w:p w14:paraId="4134DF18" w14:textId="16B9779A" w:rsidR="00B705C8" w:rsidRPr="00930EDD" w:rsidRDefault="00B705C8" w:rsidP="00B705C8">
      <w:pPr>
        <w:widowControl w:val="0"/>
        <w:autoSpaceDE w:val="0"/>
        <w:autoSpaceDN w:val="0"/>
        <w:adjustRightInd w:val="0"/>
        <w:spacing w:after="240"/>
        <w:jc w:val="center"/>
        <w:rPr>
          <w:rFonts w:ascii="Arial" w:hAnsi="Arial" w:cs="Arial"/>
          <w:sz w:val="24"/>
          <w:szCs w:val="24"/>
          <w:u w:val="single"/>
          <w:lang w:val="en-US" w:eastAsia="ko-KR"/>
        </w:rPr>
      </w:pPr>
      <w:r w:rsidRPr="00930EDD">
        <w:rPr>
          <w:rFonts w:ascii="Arial" w:hAnsi="Arial" w:cs="Arial"/>
          <w:noProof/>
          <w:sz w:val="24"/>
          <w:szCs w:val="24"/>
          <w:u w:val="single"/>
          <w:lang w:val="en-US" w:eastAsia="ko-KR"/>
        </w:rPr>
        <w:drawing>
          <wp:inline distT="0" distB="0" distL="0" distR="0" wp14:anchorId="6374AF72" wp14:editId="36F45BE6">
            <wp:extent cx="4550125" cy="663896"/>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2430" cy="664232"/>
                    </a:xfrm>
                    <a:prstGeom prst="rect">
                      <a:avLst/>
                    </a:prstGeom>
                    <a:noFill/>
                    <a:ln>
                      <a:noFill/>
                    </a:ln>
                  </pic:spPr>
                </pic:pic>
              </a:graphicData>
            </a:graphic>
          </wp:inline>
        </w:drawing>
      </w:r>
    </w:p>
    <w:p w14:paraId="245F7A48" w14:textId="43D28219" w:rsidR="00B705C8" w:rsidRPr="00FA66FA" w:rsidRDefault="00B705C8" w:rsidP="00B705C8">
      <w:pPr>
        <w:pStyle w:val="FigTitle"/>
        <w:rPr>
          <w:u w:val="single"/>
        </w:rPr>
      </w:pPr>
      <w:r w:rsidRPr="00FA66FA">
        <w:rPr>
          <w:w w:val="100"/>
          <w:u w:val="single"/>
        </w:rPr>
        <w:t>Figure 8-3</w:t>
      </w:r>
      <w:r>
        <w:rPr>
          <w:w w:val="100"/>
          <w:u w:val="single"/>
        </w:rPr>
        <w:t>c</w:t>
      </w:r>
      <w:r w:rsidRPr="00FA66FA">
        <w:rPr>
          <w:u w:val="single"/>
        </w:rPr>
        <w:t>—</w:t>
      </w:r>
      <w:r w:rsidRPr="00FA66FA">
        <w:rPr>
          <w:w w:val="100"/>
          <w:u w:val="single"/>
        </w:rPr>
        <w:t xml:space="preserve">Frame Control field </w:t>
      </w:r>
      <w:r w:rsidRPr="00FA66FA">
        <w:rPr>
          <w:u w:val="single"/>
        </w:rPr>
        <w:t xml:space="preserve">for </w:t>
      </w:r>
      <w:r w:rsidRPr="00FA66FA">
        <w:rPr>
          <w:w w:val="100"/>
          <w:u w:val="single"/>
        </w:rPr>
        <w:t xml:space="preserve">S1G </w:t>
      </w:r>
      <w:r w:rsidRPr="00B705C8">
        <w:rPr>
          <w:w w:val="100"/>
          <w:u w:val="single"/>
        </w:rPr>
        <w:t xml:space="preserve">PS-Poll </w:t>
      </w:r>
      <w:r w:rsidRPr="00FA66FA">
        <w:rPr>
          <w:w w:val="100"/>
          <w:u w:val="single"/>
        </w:rPr>
        <w:t xml:space="preserve">variant </w:t>
      </w:r>
      <w:r w:rsidRPr="00FA66FA">
        <w:rPr>
          <w:vanish/>
          <w:w w:val="100"/>
          <w:u w:val="single"/>
        </w:rPr>
        <w:t>(11ad)</w:t>
      </w:r>
    </w:p>
    <w:p w14:paraId="7DE2D878" w14:textId="77777777" w:rsidR="00B705C8" w:rsidRDefault="00B705C8" w:rsidP="00B705C8">
      <w:pPr>
        <w:ind w:left="-360" w:firstLine="180"/>
        <w:rPr>
          <w:b/>
          <w:bCs/>
          <w:iCs/>
          <w:sz w:val="20"/>
          <w:u w:val="single"/>
          <w:lang w:eastAsia="ko-KR"/>
        </w:rPr>
      </w:pPr>
    </w:p>
    <w:p w14:paraId="7239F9A8" w14:textId="3829414F" w:rsidR="00BB497C" w:rsidRPr="007D48AA" w:rsidRDefault="00BB497C" w:rsidP="00BB497C">
      <w:pPr>
        <w:pStyle w:val="T"/>
        <w:rPr>
          <w:b/>
          <w:bCs/>
          <w:u w:val="single"/>
        </w:rPr>
      </w:pPr>
      <w:r w:rsidRPr="007D48AA">
        <w:rPr>
          <w:b/>
          <w:bCs/>
          <w:u w:val="single"/>
        </w:rPr>
        <w:t>8.2.4.1.1.</w:t>
      </w:r>
      <w:r>
        <w:rPr>
          <w:b/>
          <w:bCs/>
          <w:u w:val="single"/>
        </w:rPr>
        <w:t>6</w:t>
      </w:r>
      <w:r w:rsidRPr="007D48AA">
        <w:rPr>
          <w:b/>
          <w:bCs/>
          <w:u w:val="single"/>
        </w:rPr>
        <w:t xml:space="preserve"> </w:t>
      </w:r>
      <w:r w:rsidRPr="0010335E">
        <w:rPr>
          <w:b/>
          <w:bCs/>
          <w:u w:val="single"/>
        </w:rPr>
        <w:t xml:space="preserve">S1G </w:t>
      </w:r>
      <w:r>
        <w:rPr>
          <w:b/>
          <w:bCs/>
          <w:u w:val="single"/>
        </w:rPr>
        <w:t>Beacon</w:t>
      </w:r>
      <w:r w:rsidRPr="0010335E">
        <w:rPr>
          <w:b/>
          <w:bCs/>
          <w:u w:val="single"/>
        </w:rPr>
        <w:t xml:space="preserve"> </w:t>
      </w:r>
      <w:r w:rsidRPr="007D48AA">
        <w:rPr>
          <w:b/>
          <w:bCs/>
          <w:u w:val="single"/>
          <w:lang w:val="en-GB"/>
        </w:rPr>
        <w:t>variant</w:t>
      </w:r>
    </w:p>
    <w:p w14:paraId="352B9426" w14:textId="78BB2C7E" w:rsidR="00BB497C" w:rsidRDefault="00BB497C" w:rsidP="00BB497C">
      <w:pPr>
        <w:pStyle w:val="T"/>
        <w:rPr>
          <w:u w:val="single"/>
        </w:rPr>
      </w:pPr>
      <w:r w:rsidRPr="0010335E">
        <w:rPr>
          <w:w w:val="100"/>
          <w:u w:val="single"/>
        </w:rPr>
        <w:t>The format of the Frame Control field for</w:t>
      </w:r>
      <w:r w:rsidR="0092537D">
        <w:rPr>
          <w:w w:val="100"/>
          <w:u w:val="single"/>
        </w:rPr>
        <w:t xml:space="preserve"> the</w:t>
      </w:r>
      <w:r w:rsidRPr="0010335E">
        <w:rPr>
          <w:w w:val="100"/>
          <w:u w:val="single"/>
        </w:rPr>
        <w:t xml:space="preserve"> S1G </w:t>
      </w:r>
      <w:r>
        <w:rPr>
          <w:w w:val="100"/>
          <w:u w:val="single"/>
        </w:rPr>
        <w:t>Beacon</w:t>
      </w:r>
      <w:r w:rsidRPr="00B705C8">
        <w:rPr>
          <w:w w:val="100"/>
          <w:u w:val="single"/>
        </w:rPr>
        <w:t xml:space="preserve"> </w:t>
      </w:r>
      <w:r w:rsidRPr="0010335E">
        <w:rPr>
          <w:w w:val="100"/>
          <w:u w:val="single"/>
        </w:rPr>
        <w:t xml:space="preserve">variant is illustrated in </w:t>
      </w:r>
      <w:r w:rsidRPr="0010335E">
        <w:rPr>
          <w:u w:val="single"/>
        </w:rPr>
        <w:t>Figure 8-3</w:t>
      </w:r>
      <w:r>
        <w:rPr>
          <w:u w:val="single"/>
        </w:rPr>
        <w:t>d</w:t>
      </w:r>
      <w:r w:rsidRPr="0010335E">
        <w:rPr>
          <w:u w:val="single"/>
        </w:rPr>
        <w:t xml:space="preserve"> (Frame Control field </w:t>
      </w:r>
      <w:r w:rsidRPr="0010335E">
        <w:rPr>
          <w:w w:val="100"/>
          <w:u w:val="single"/>
        </w:rPr>
        <w:t xml:space="preserve">for S1G </w:t>
      </w:r>
      <w:r>
        <w:rPr>
          <w:w w:val="100"/>
          <w:u w:val="single"/>
        </w:rPr>
        <w:t>Beacon</w:t>
      </w:r>
      <w:r w:rsidRPr="00B705C8">
        <w:rPr>
          <w:w w:val="100"/>
          <w:u w:val="single"/>
        </w:rPr>
        <w:t xml:space="preserve"> </w:t>
      </w:r>
      <w:r w:rsidRPr="0010335E">
        <w:rPr>
          <w:w w:val="100"/>
          <w:u w:val="single"/>
        </w:rPr>
        <w:t>variant</w:t>
      </w:r>
      <w:r w:rsidRPr="0010335E">
        <w:rPr>
          <w:u w:val="single"/>
        </w:rPr>
        <w:t>).</w:t>
      </w:r>
      <w:r>
        <w:rPr>
          <w:u w:val="single"/>
        </w:rPr>
        <w:t xml:space="preserve"> </w:t>
      </w:r>
    </w:p>
    <w:p w14:paraId="06EE566A" w14:textId="3A9DF55B" w:rsidR="00BB497C" w:rsidRPr="00930EDD" w:rsidRDefault="00930EDD" w:rsidP="00930EDD">
      <w:pPr>
        <w:pStyle w:val="T"/>
        <w:jc w:val="center"/>
        <w:rPr>
          <w:u w:val="single"/>
        </w:rPr>
      </w:pPr>
      <w:r>
        <w:rPr>
          <w:noProof/>
          <w:u w:val="single"/>
          <w:lang w:eastAsia="ko-KR"/>
        </w:rPr>
        <w:drawing>
          <wp:inline distT="0" distB="0" distL="0" distR="0" wp14:anchorId="65D0C874" wp14:editId="3A571A6F">
            <wp:extent cx="4908130" cy="767537"/>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0560" cy="767917"/>
                    </a:xfrm>
                    <a:prstGeom prst="rect">
                      <a:avLst/>
                    </a:prstGeom>
                    <a:noFill/>
                    <a:ln>
                      <a:noFill/>
                    </a:ln>
                  </pic:spPr>
                </pic:pic>
              </a:graphicData>
            </a:graphic>
          </wp:inline>
        </w:drawing>
      </w:r>
    </w:p>
    <w:p w14:paraId="0075CA8C" w14:textId="72AD38A6" w:rsidR="00BB497C" w:rsidRPr="00FA66FA" w:rsidRDefault="00BB497C" w:rsidP="00BB497C">
      <w:pPr>
        <w:pStyle w:val="FigTitle"/>
        <w:rPr>
          <w:u w:val="single"/>
        </w:rPr>
      </w:pPr>
      <w:r w:rsidRPr="00FA66FA">
        <w:rPr>
          <w:w w:val="100"/>
          <w:u w:val="single"/>
        </w:rPr>
        <w:t>Figure 8-3</w:t>
      </w:r>
      <w:r>
        <w:rPr>
          <w:w w:val="100"/>
          <w:u w:val="single"/>
        </w:rPr>
        <w:t>d</w:t>
      </w:r>
      <w:r w:rsidRPr="00FA66FA">
        <w:rPr>
          <w:u w:val="single"/>
        </w:rPr>
        <w:t>—</w:t>
      </w:r>
      <w:r w:rsidRPr="00FA66FA">
        <w:rPr>
          <w:w w:val="100"/>
          <w:u w:val="single"/>
        </w:rPr>
        <w:t xml:space="preserve">Frame Control field </w:t>
      </w:r>
      <w:r w:rsidRPr="00FA66FA">
        <w:rPr>
          <w:u w:val="single"/>
        </w:rPr>
        <w:t xml:space="preserve">for </w:t>
      </w:r>
      <w:r w:rsidRPr="00FA66FA">
        <w:rPr>
          <w:w w:val="100"/>
          <w:u w:val="single"/>
        </w:rPr>
        <w:t xml:space="preserve">S1G </w:t>
      </w:r>
      <w:r>
        <w:rPr>
          <w:w w:val="100"/>
          <w:u w:val="single"/>
        </w:rPr>
        <w:t>Beacon</w:t>
      </w:r>
      <w:r w:rsidRPr="00B705C8">
        <w:rPr>
          <w:w w:val="100"/>
          <w:u w:val="single"/>
        </w:rPr>
        <w:t xml:space="preserve"> </w:t>
      </w:r>
      <w:r w:rsidRPr="00FA66FA">
        <w:rPr>
          <w:w w:val="100"/>
          <w:u w:val="single"/>
        </w:rPr>
        <w:t xml:space="preserve">variant </w:t>
      </w:r>
      <w:r w:rsidRPr="00FA66FA">
        <w:rPr>
          <w:vanish/>
          <w:w w:val="100"/>
          <w:u w:val="single"/>
        </w:rPr>
        <w:t>(11ad)</w:t>
      </w:r>
    </w:p>
    <w:p w14:paraId="0F7BF1E5" w14:textId="77777777" w:rsidR="00B705C8" w:rsidRDefault="00B705C8" w:rsidP="0048373E">
      <w:pPr>
        <w:ind w:left="-360" w:firstLine="180"/>
        <w:rPr>
          <w:b/>
          <w:bCs/>
          <w:iCs/>
          <w:sz w:val="20"/>
          <w:u w:val="single"/>
          <w:lang w:eastAsia="ko-KR"/>
        </w:rPr>
      </w:pPr>
    </w:p>
    <w:sectPr w:rsidR="00B705C8" w:rsidSect="009858B7">
      <w:headerReference w:type="default" r:id="rId13"/>
      <w:footerReference w:type="default" r:id="rId14"/>
      <w:pgSz w:w="12240" w:h="15840" w:code="1"/>
      <w:pgMar w:top="1080" w:right="1080" w:bottom="1080" w:left="1080"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A2A5A1" w15:done="0"/>
  <w15:commentEx w15:paraId="0EB8D32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0E1D7" w14:textId="77777777" w:rsidR="006A25FC" w:rsidRDefault="006A25FC">
      <w:r>
        <w:separator/>
      </w:r>
    </w:p>
  </w:endnote>
  <w:endnote w:type="continuationSeparator" w:id="0">
    <w:p w14:paraId="211A63C6" w14:textId="77777777" w:rsidR="006A25FC" w:rsidRDefault="006A2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C3A62" w14:textId="76378C49" w:rsidR="00B705C8" w:rsidRDefault="006A25FC">
    <w:pPr>
      <w:pStyle w:val="a3"/>
      <w:tabs>
        <w:tab w:val="clear" w:pos="6480"/>
        <w:tab w:val="center" w:pos="4680"/>
        <w:tab w:val="right" w:pos="9360"/>
      </w:tabs>
    </w:pPr>
    <w:r>
      <w:fldChar w:fldCharType="begin"/>
    </w:r>
    <w:r>
      <w:instrText xml:space="preserve"> SUBJECT  \* MERGEFORMAT </w:instrText>
    </w:r>
    <w:r>
      <w:fldChar w:fldCharType="separate"/>
    </w:r>
    <w:r w:rsidR="00B705C8">
      <w:t>Submission</w:t>
    </w:r>
    <w:r>
      <w:fldChar w:fldCharType="end"/>
    </w:r>
    <w:r w:rsidR="00B705C8">
      <w:tab/>
      <w:t xml:space="preserve">page </w:t>
    </w:r>
    <w:r w:rsidR="00B705C8">
      <w:fldChar w:fldCharType="begin"/>
    </w:r>
    <w:r w:rsidR="00B705C8">
      <w:instrText xml:space="preserve">page </w:instrText>
    </w:r>
    <w:r w:rsidR="00B705C8">
      <w:fldChar w:fldCharType="separate"/>
    </w:r>
    <w:r w:rsidR="00095519">
      <w:rPr>
        <w:noProof/>
      </w:rPr>
      <w:t>5</w:t>
    </w:r>
    <w:r w:rsidR="00B705C8">
      <w:rPr>
        <w:noProof/>
      </w:rPr>
      <w:fldChar w:fldCharType="end"/>
    </w:r>
    <w:r w:rsidR="00B705C8">
      <w:tab/>
    </w:r>
    <w:r w:rsidR="00B705C8">
      <w:rPr>
        <w:lang w:eastAsia="ko-KR"/>
      </w:rPr>
      <w:t>Zander Lei</w:t>
    </w:r>
    <w:r w:rsidR="00376784">
      <w:rPr>
        <w:rFonts w:hint="eastAsia"/>
        <w:lang w:eastAsia="ko-KR"/>
      </w:rPr>
      <w:t xml:space="preserve"> (</w:t>
    </w:r>
    <w:r w:rsidR="00B705C8">
      <w:rPr>
        <w:lang w:eastAsia="ko-KR"/>
      </w:rPr>
      <w:t>I2R</w:t>
    </w:r>
    <w:r w:rsidR="00376784">
      <w:rPr>
        <w:rFonts w:hint="eastAsia"/>
        <w:lang w:eastAsia="ko-KR"/>
      </w:rPr>
      <w:t>)</w:t>
    </w:r>
  </w:p>
  <w:p w14:paraId="11F8A569" w14:textId="77777777" w:rsidR="00B705C8" w:rsidRDefault="00B705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D18A92" w14:textId="77777777" w:rsidR="006A25FC" w:rsidRDefault="006A25FC">
      <w:r>
        <w:separator/>
      </w:r>
    </w:p>
  </w:footnote>
  <w:footnote w:type="continuationSeparator" w:id="0">
    <w:p w14:paraId="143C2DF8" w14:textId="77777777" w:rsidR="006A25FC" w:rsidRDefault="006A2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7FF76" w14:textId="7EAC1036" w:rsidR="00B705C8" w:rsidRDefault="00B705C8">
    <w:pPr>
      <w:pStyle w:val="a4"/>
      <w:tabs>
        <w:tab w:val="clear" w:pos="6480"/>
        <w:tab w:val="center" w:pos="4680"/>
        <w:tab w:val="right" w:pos="9360"/>
      </w:tabs>
    </w:pPr>
    <w:r>
      <w:rPr>
        <w:lang w:eastAsia="ko-KR"/>
      </w:rPr>
      <w:t>January</w:t>
    </w:r>
    <w:r>
      <w:rPr>
        <w:rFonts w:hint="eastAsia"/>
        <w:lang w:eastAsia="ko-KR"/>
      </w:rPr>
      <w:t xml:space="preserve"> 201</w:t>
    </w:r>
    <w:r>
      <w:rPr>
        <w:lang w:eastAsia="ko-KR"/>
      </w:rPr>
      <w:t>6</w:t>
    </w:r>
    <w:r>
      <w:tab/>
    </w:r>
    <w:r>
      <w:tab/>
    </w:r>
    <w:r w:rsidR="006A25FC">
      <w:fldChar w:fldCharType="begin"/>
    </w:r>
    <w:r w:rsidR="006A25FC">
      <w:instrText xml:space="preserve"> TITLE  \* MERGEFORMAT </w:instrText>
    </w:r>
    <w:r w:rsidR="006A25FC">
      <w:fldChar w:fldCharType="separate"/>
    </w:r>
    <w:r w:rsidR="00BC210A">
      <w:t>doc.: IEEE 802.11-16/</w:t>
    </w:r>
    <w:r w:rsidR="00BC210A">
      <w:rPr>
        <w:lang w:eastAsia="ko-KR"/>
      </w:rPr>
      <w:t>0</w:t>
    </w:r>
    <w:r w:rsidR="00E2354A">
      <w:rPr>
        <w:rFonts w:hint="eastAsia"/>
        <w:lang w:eastAsia="ko-KR"/>
      </w:rPr>
      <w:t>168</w:t>
    </w:r>
    <w:r w:rsidR="00BC210A">
      <w:rPr>
        <w:lang w:eastAsia="ko-KR"/>
      </w:rPr>
      <w:t>r</w:t>
    </w:r>
    <w:r w:rsidR="00E2354A">
      <w:rPr>
        <w:rFonts w:hint="eastAsia"/>
        <w:lang w:eastAsia="ko-KR"/>
      </w:rPr>
      <w:t>0</w:t>
    </w:r>
    <w:r w:rsidR="006A25FC">
      <w:rPr>
        <w:lang w:eastAsia="ko-K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786317C"/>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288D6756"/>
    <w:multiLevelType w:val="hybridMultilevel"/>
    <w:tmpl w:val="6E46F5A8"/>
    <w:lvl w:ilvl="0" w:tplc="E530EDE8">
      <w:start w:val="38"/>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55C53607"/>
    <w:multiLevelType w:val="hybridMultilevel"/>
    <w:tmpl w:val="5B2E51DE"/>
    <w:lvl w:ilvl="0" w:tplc="A0E60328">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nsid w:val="593D4642"/>
    <w:multiLevelType w:val="hybridMultilevel"/>
    <w:tmpl w:val="0EC28308"/>
    <w:lvl w:ilvl="0" w:tplc="9E5808CE">
      <w:numFmt w:val="bullet"/>
      <w:lvlText w:val="-"/>
      <w:lvlJc w:val="left"/>
      <w:pPr>
        <w:ind w:left="400" w:hanging="40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CB71EE3"/>
    <w:multiLevelType w:val="hybridMultilevel"/>
    <w:tmpl w:val="DEDA05C8"/>
    <w:lvl w:ilvl="0" w:tplc="C0D6777A">
      <w:start w:val="3"/>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66F04AA7"/>
    <w:multiLevelType w:val="hybridMultilevel"/>
    <w:tmpl w:val="BFBC0A48"/>
    <w:lvl w:ilvl="0" w:tplc="AE0A306A">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79580329"/>
    <w:multiLevelType w:val="hybridMultilevel"/>
    <w:tmpl w:val="A634C044"/>
    <w:lvl w:ilvl="0" w:tplc="35F0C058">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3"/>
  </w:num>
  <w:num w:numId="3">
    <w:abstractNumId w:val="5"/>
  </w:num>
  <w:num w:numId="4">
    <w:abstractNumId w:val="6"/>
  </w:num>
  <w:num w:numId="5">
    <w:abstractNumId w:val="7"/>
  </w:num>
  <w:num w:numId="6">
    <w:abstractNumId w:val="8"/>
  </w:num>
  <w:num w:numId="7">
    <w:abstractNumId w:val="2"/>
  </w:num>
  <w:num w:numId="8">
    <w:abstractNumId w:val="4"/>
  </w:num>
  <w:num w:numId="9">
    <w:abstractNumId w:val="0"/>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8-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2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8.3.1.9.2 "/>
        <w:legacy w:legacy="1" w:legacySpace="0" w:legacyIndent="0"/>
        <w:lvlJc w:val="left"/>
        <w:pPr>
          <w:ind w:left="0" w:firstLine="0"/>
        </w:pPr>
        <w:rPr>
          <w:rFonts w:ascii="Arial" w:hAnsi="Arial" w:cs="Arial" w:hint="default"/>
          <w:b/>
          <w:i w:val="0"/>
          <w:strike w:val="0"/>
          <w:color w:val="000000"/>
          <w:sz w:val="20"/>
          <w:u w:val="none"/>
        </w:rPr>
      </w:lvl>
    </w:lvlOverride>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0D8"/>
    <w:rsid w:val="000045FA"/>
    <w:rsid w:val="00006DBB"/>
    <w:rsid w:val="0000743C"/>
    <w:rsid w:val="00013F87"/>
    <w:rsid w:val="000157CC"/>
    <w:rsid w:val="00017D25"/>
    <w:rsid w:val="00021C69"/>
    <w:rsid w:val="00024344"/>
    <w:rsid w:val="00024487"/>
    <w:rsid w:val="0002509F"/>
    <w:rsid w:val="00025414"/>
    <w:rsid w:val="00026370"/>
    <w:rsid w:val="0002737A"/>
    <w:rsid w:val="00027A7C"/>
    <w:rsid w:val="00027D05"/>
    <w:rsid w:val="00027E54"/>
    <w:rsid w:val="00030413"/>
    <w:rsid w:val="00030F42"/>
    <w:rsid w:val="00036B55"/>
    <w:rsid w:val="000405C4"/>
    <w:rsid w:val="00041803"/>
    <w:rsid w:val="0004461D"/>
    <w:rsid w:val="00047081"/>
    <w:rsid w:val="0004793B"/>
    <w:rsid w:val="0005115D"/>
    <w:rsid w:val="00052123"/>
    <w:rsid w:val="00053FCC"/>
    <w:rsid w:val="000540B5"/>
    <w:rsid w:val="00054A51"/>
    <w:rsid w:val="000564C4"/>
    <w:rsid w:val="00056C00"/>
    <w:rsid w:val="000571E7"/>
    <w:rsid w:val="000604A1"/>
    <w:rsid w:val="00061847"/>
    <w:rsid w:val="0006543A"/>
    <w:rsid w:val="00065ADC"/>
    <w:rsid w:val="0006732A"/>
    <w:rsid w:val="00073B06"/>
    <w:rsid w:val="00073BB4"/>
    <w:rsid w:val="00075C3C"/>
    <w:rsid w:val="00075E1E"/>
    <w:rsid w:val="00076885"/>
    <w:rsid w:val="00080ACC"/>
    <w:rsid w:val="000815C7"/>
    <w:rsid w:val="000823C8"/>
    <w:rsid w:val="000829FF"/>
    <w:rsid w:val="0008302D"/>
    <w:rsid w:val="0008384E"/>
    <w:rsid w:val="00084229"/>
    <w:rsid w:val="00084310"/>
    <w:rsid w:val="000845C6"/>
    <w:rsid w:val="0008636B"/>
    <w:rsid w:val="000865AA"/>
    <w:rsid w:val="00086780"/>
    <w:rsid w:val="00090640"/>
    <w:rsid w:val="00093FA5"/>
    <w:rsid w:val="00094FFA"/>
    <w:rsid w:val="00095519"/>
    <w:rsid w:val="00097A41"/>
    <w:rsid w:val="000A3F30"/>
    <w:rsid w:val="000A3FB2"/>
    <w:rsid w:val="000A5709"/>
    <w:rsid w:val="000A6653"/>
    <w:rsid w:val="000A76BA"/>
    <w:rsid w:val="000B03AE"/>
    <w:rsid w:val="000B23CE"/>
    <w:rsid w:val="000B2F37"/>
    <w:rsid w:val="000B59B0"/>
    <w:rsid w:val="000C1ABE"/>
    <w:rsid w:val="000C43A0"/>
    <w:rsid w:val="000C5CCB"/>
    <w:rsid w:val="000C72A9"/>
    <w:rsid w:val="000D019F"/>
    <w:rsid w:val="000D174A"/>
    <w:rsid w:val="000D182C"/>
    <w:rsid w:val="000D276A"/>
    <w:rsid w:val="000D2F1B"/>
    <w:rsid w:val="000D4F5F"/>
    <w:rsid w:val="000D5682"/>
    <w:rsid w:val="000D5EBD"/>
    <w:rsid w:val="000D674F"/>
    <w:rsid w:val="000D6AAA"/>
    <w:rsid w:val="000D6B93"/>
    <w:rsid w:val="000D7198"/>
    <w:rsid w:val="000D7C33"/>
    <w:rsid w:val="000E0481"/>
    <w:rsid w:val="000E0494"/>
    <w:rsid w:val="000E159E"/>
    <w:rsid w:val="000E17C9"/>
    <w:rsid w:val="000E1C37"/>
    <w:rsid w:val="000E1D7B"/>
    <w:rsid w:val="000E4B82"/>
    <w:rsid w:val="000E720C"/>
    <w:rsid w:val="000F1923"/>
    <w:rsid w:val="000F1993"/>
    <w:rsid w:val="000F2517"/>
    <w:rsid w:val="000F4937"/>
    <w:rsid w:val="000F4B63"/>
    <w:rsid w:val="000F5088"/>
    <w:rsid w:val="000F5903"/>
    <w:rsid w:val="000F685B"/>
    <w:rsid w:val="000F7CF0"/>
    <w:rsid w:val="0010027A"/>
    <w:rsid w:val="001015F8"/>
    <w:rsid w:val="00101B3B"/>
    <w:rsid w:val="0010335E"/>
    <w:rsid w:val="00103D2B"/>
    <w:rsid w:val="00104108"/>
    <w:rsid w:val="00105918"/>
    <w:rsid w:val="00105A50"/>
    <w:rsid w:val="001075C7"/>
    <w:rsid w:val="001079B1"/>
    <w:rsid w:val="00107F05"/>
    <w:rsid w:val="001109AA"/>
    <w:rsid w:val="00112C6A"/>
    <w:rsid w:val="001132A8"/>
    <w:rsid w:val="00115A75"/>
    <w:rsid w:val="00116804"/>
    <w:rsid w:val="00120298"/>
    <w:rsid w:val="0012149D"/>
    <w:rsid w:val="001215C0"/>
    <w:rsid w:val="00122D51"/>
    <w:rsid w:val="00123926"/>
    <w:rsid w:val="001275D7"/>
    <w:rsid w:val="0013115C"/>
    <w:rsid w:val="00131B6B"/>
    <w:rsid w:val="001332EF"/>
    <w:rsid w:val="00134114"/>
    <w:rsid w:val="00135763"/>
    <w:rsid w:val="00135BA6"/>
    <w:rsid w:val="0014167D"/>
    <w:rsid w:val="001448D8"/>
    <w:rsid w:val="001450BB"/>
    <w:rsid w:val="001459E7"/>
    <w:rsid w:val="00146564"/>
    <w:rsid w:val="00146B04"/>
    <w:rsid w:val="001476F0"/>
    <w:rsid w:val="00151BBE"/>
    <w:rsid w:val="001534DB"/>
    <w:rsid w:val="00154B26"/>
    <w:rsid w:val="001559BB"/>
    <w:rsid w:val="00157985"/>
    <w:rsid w:val="00161026"/>
    <w:rsid w:val="0016268A"/>
    <w:rsid w:val="00163B00"/>
    <w:rsid w:val="00165BE6"/>
    <w:rsid w:val="00166FB5"/>
    <w:rsid w:val="001706B5"/>
    <w:rsid w:val="00171C0D"/>
    <w:rsid w:val="00172DD9"/>
    <w:rsid w:val="001738FD"/>
    <w:rsid w:val="0017413F"/>
    <w:rsid w:val="001752E6"/>
    <w:rsid w:val="00175CDF"/>
    <w:rsid w:val="001764A8"/>
    <w:rsid w:val="0017659B"/>
    <w:rsid w:val="001812B0"/>
    <w:rsid w:val="00181423"/>
    <w:rsid w:val="001836D1"/>
    <w:rsid w:val="00183F4C"/>
    <w:rsid w:val="001853E4"/>
    <w:rsid w:val="00187129"/>
    <w:rsid w:val="00190E5D"/>
    <w:rsid w:val="0019130B"/>
    <w:rsid w:val="0019164F"/>
    <w:rsid w:val="00192C6E"/>
    <w:rsid w:val="00193305"/>
    <w:rsid w:val="00193C39"/>
    <w:rsid w:val="001943F7"/>
    <w:rsid w:val="00195BC9"/>
    <w:rsid w:val="001977C0"/>
    <w:rsid w:val="001A2240"/>
    <w:rsid w:val="001A3156"/>
    <w:rsid w:val="001A342C"/>
    <w:rsid w:val="001A3BC6"/>
    <w:rsid w:val="001A74D0"/>
    <w:rsid w:val="001A7DFA"/>
    <w:rsid w:val="001B01F0"/>
    <w:rsid w:val="001B252D"/>
    <w:rsid w:val="001B2904"/>
    <w:rsid w:val="001B2EE1"/>
    <w:rsid w:val="001B63BC"/>
    <w:rsid w:val="001B6F1D"/>
    <w:rsid w:val="001B6F32"/>
    <w:rsid w:val="001C2974"/>
    <w:rsid w:val="001C2D82"/>
    <w:rsid w:val="001C7CAB"/>
    <w:rsid w:val="001C7CCE"/>
    <w:rsid w:val="001D0C84"/>
    <w:rsid w:val="001D15ED"/>
    <w:rsid w:val="001D2F11"/>
    <w:rsid w:val="001D328B"/>
    <w:rsid w:val="001D40F5"/>
    <w:rsid w:val="001D4A93"/>
    <w:rsid w:val="001D5308"/>
    <w:rsid w:val="001E0102"/>
    <w:rsid w:val="001E0946"/>
    <w:rsid w:val="001E1776"/>
    <w:rsid w:val="001E3A29"/>
    <w:rsid w:val="001E4E63"/>
    <w:rsid w:val="001E627C"/>
    <w:rsid w:val="001E7C32"/>
    <w:rsid w:val="001E7D03"/>
    <w:rsid w:val="001F0210"/>
    <w:rsid w:val="001F10F7"/>
    <w:rsid w:val="001F1388"/>
    <w:rsid w:val="001F13CA"/>
    <w:rsid w:val="001F2C58"/>
    <w:rsid w:val="001F3DB9"/>
    <w:rsid w:val="001F3DC2"/>
    <w:rsid w:val="001F491C"/>
    <w:rsid w:val="001F5337"/>
    <w:rsid w:val="001F5C29"/>
    <w:rsid w:val="001F5D16"/>
    <w:rsid w:val="001F5D78"/>
    <w:rsid w:val="0020013A"/>
    <w:rsid w:val="0020423D"/>
    <w:rsid w:val="0020462A"/>
    <w:rsid w:val="002060E6"/>
    <w:rsid w:val="00207614"/>
    <w:rsid w:val="002079A8"/>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23FE"/>
    <w:rsid w:val="0023296D"/>
    <w:rsid w:val="00234617"/>
    <w:rsid w:val="00234C13"/>
    <w:rsid w:val="002354A6"/>
    <w:rsid w:val="002369FD"/>
    <w:rsid w:val="00236A7E"/>
    <w:rsid w:val="00237286"/>
    <w:rsid w:val="0023760F"/>
    <w:rsid w:val="00237985"/>
    <w:rsid w:val="00237CF5"/>
    <w:rsid w:val="00241AD7"/>
    <w:rsid w:val="002422DD"/>
    <w:rsid w:val="00245A8A"/>
    <w:rsid w:val="002470AC"/>
    <w:rsid w:val="0025232D"/>
    <w:rsid w:val="00252D47"/>
    <w:rsid w:val="0025341B"/>
    <w:rsid w:val="00255A8B"/>
    <w:rsid w:val="00257CEC"/>
    <w:rsid w:val="002616DE"/>
    <w:rsid w:val="0026316A"/>
    <w:rsid w:val="002662A5"/>
    <w:rsid w:val="00270859"/>
    <w:rsid w:val="00273257"/>
    <w:rsid w:val="00274234"/>
    <w:rsid w:val="00277D9F"/>
    <w:rsid w:val="002804B3"/>
    <w:rsid w:val="00280E9E"/>
    <w:rsid w:val="00281A56"/>
    <w:rsid w:val="00281A5D"/>
    <w:rsid w:val="00282053"/>
    <w:rsid w:val="002824DA"/>
    <w:rsid w:val="00284396"/>
    <w:rsid w:val="002846BA"/>
    <w:rsid w:val="00284B78"/>
    <w:rsid w:val="00284C5E"/>
    <w:rsid w:val="00291A10"/>
    <w:rsid w:val="00294B37"/>
    <w:rsid w:val="00295DAE"/>
    <w:rsid w:val="00295E88"/>
    <w:rsid w:val="002A065B"/>
    <w:rsid w:val="002A195C"/>
    <w:rsid w:val="002A2BFA"/>
    <w:rsid w:val="002A37D5"/>
    <w:rsid w:val="002A4A61"/>
    <w:rsid w:val="002A4AE4"/>
    <w:rsid w:val="002B4134"/>
    <w:rsid w:val="002B5563"/>
    <w:rsid w:val="002C0438"/>
    <w:rsid w:val="002C239F"/>
    <w:rsid w:val="002C6B4F"/>
    <w:rsid w:val="002C6C28"/>
    <w:rsid w:val="002C6E76"/>
    <w:rsid w:val="002C72E1"/>
    <w:rsid w:val="002D0FFF"/>
    <w:rsid w:val="002D1D40"/>
    <w:rsid w:val="002D3940"/>
    <w:rsid w:val="002D3EAE"/>
    <w:rsid w:val="002D518F"/>
    <w:rsid w:val="002D6958"/>
    <w:rsid w:val="002D7CBB"/>
    <w:rsid w:val="002D7ED5"/>
    <w:rsid w:val="002E145C"/>
    <w:rsid w:val="002E1B18"/>
    <w:rsid w:val="002E31D5"/>
    <w:rsid w:val="002E3AFE"/>
    <w:rsid w:val="002E6CC3"/>
    <w:rsid w:val="002E6FF6"/>
    <w:rsid w:val="002F25B2"/>
    <w:rsid w:val="002F2BC5"/>
    <w:rsid w:val="002F3149"/>
    <w:rsid w:val="002F376B"/>
    <w:rsid w:val="002F4153"/>
    <w:rsid w:val="002F4704"/>
    <w:rsid w:val="002F4DE6"/>
    <w:rsid w:val="002F5720"/>
    <w:rsid w:val="002F5C8C"/>
    <w:rsid w:val="002F5CF1"/>
    <w:rsid w:val="002F62E6"/>
    <w:rsid w:val="002F7199"/>
    <w:rsid w:val="002F7D11"/>
    <w:rsid w:val="0030006C"/>
    <w:rsid w:val="00300DD4"/>
    <w:rsid w:val="00301266"/>
    <w:rsid w:val="003012C9"/>
    <w:rsid w:val="003035D6"/>
    <w:rsid w:val="00304416"/>
    <w:rsid w:val="00304CB3"/>
    <w:rsid w:val="003055EB"/>
    <w:rsid w:val="00305D6E"/>
    <w:rsid w:val="0030782E"/>
    <w:rsid w:val="00307F5F"/>
    <w:rsid w:val="00312A3C"/>
    <w:rsid w:val="00313898"/>
    <w:rsid w:val="00313BAC"/>
    <w:rsid w:val="00314299"/>
    <w:rsid w:val="00316924"/>
    <w:rsid w:val="003214E2"/>
    <w:rsid w:val="00322362"/>
    <w:rsid w:val="003227AB"/>
    <w:rsid w:val="003235C4"/>
    <w:rsid w:val="0032506B"/>
    <w:rsid w:val="00325AB6"/>
    <w:rsid w:val="00325F89"/>
    <w:rsid w:val="003266AB"/>
    <w:rsid w:val="00326CC2"/>
    <w:rsid w:val="003308A8"/>
    <w:rsid w:val="003328BE"/>
    <w:rsid w:val="00333B45"/>
    <w:rsid w:val="0033460B"/>
    <w:rsid w:val="00337883"/>
    <w:rsid w:val="0034017F"/>
    <w:rsid w:val="00342077"/>
    <w:rsid w:val="003449F9"/>
    <w:rsid w:val="003464D2"/>
    <w:rsid w:val="00346B79"/>
    <w:rsid w:val="003479E4"/>
    <w:rsid w:val="00347C43"/>
    <w:rsid w:val="0035125F"/>
    <w:rsid w:val="00351CF9"/>
    <w:rsid w:val="0035278B"/>
    <w:rsid w:val="003527BB"/>
    <w:rsid w:val="00353A5C"/>
    <w:rsid w:val="003601EA"/>
    <w:rsid w:val="00360C24"/>
    <w:rsid w:val="00360C87"/>
    <w:rsid w:val="003614A5"/>
    <w:rsid w:val="003620A2"/>
    <w:rsid w:val="003633C3"/>
    <w:rsid w:val="00365DF1"/>
    <w:rsid w:val="003661D9"/>
    <w:rsid w:val="00366AF0"/>
    <w:rsid w:val="00370073"/>
    <w:rsid w:val="003713CA"/>
    <w:rsid w:val="00372454"/>
    <w:rsid w:val="003729FC"/>
    <w:rsid w:val="00372FCA"/>
    <w:rsid w:val="00375D5A"/>
    <w:rsid w:val="0037607C"/>
    <w:rsid w:val="003763E7"/>
    <w:rsid w:val="003766B9"/>
    <w:rsid w:val="00376784"/>
    <w:rsid w:val="00376A98"/>
    <w:rsid w:val="00380484"/>
    <w:rsid w:val="0038052B"/>
    <w:rsid w:val="00382C54"/>
    <w:rsid w:val="00382E4B"/>
    <w:rsid w:val="00384940"/>
    <w:rsid w:val="0038516A"/>
    <w:rsid w:val="00385654"/>
    <w:rsid w:val="0038601E"/>
    <w:rsid w:val="003906A1"/>
    <w:rsid w:val="00390C1D"/>
    <w:rsid w:val="00391CBC"/>
    <w:rsid w:val="003924F8"/>
    <w:rsid w:val="00394508"/>
    <w:rsid w:val="003945E3"/>
    <w:rsid w:val="00395A50"/>
    <w:rsid w:val="0039787F"/>
    <w:rsid w:val="003A161F"/>
    <w:rsid w:val="003A1693"/>
    <w:rsid w:val="003A1CC7"/>
    <w:rsid w:val="003A260C"/>
    <w:rsid w:val="003A3196"/>
    <w:rsid w:val="003A478D"/>
    <w:rsid w:val="003A5BFF"/>
    <w:rsid w:val="003B0ABE"/>
    <w:rsid w:val="003B0C5D"/>
    <w:rsid w:val="003B4DAD"/>
    <w:rsid w:val="003B52F2"/>
    <w:rsid w:val="003B5ACE"/>
    <w:rsid w:val="003B6FC1"/>
    <w:rsid w:val="003B76BD"/>
    <w:rsid w:val="003C2542"/>
    <w:rsid w:val="003C47D1"/>
    <w:rsid w:val="003C53DD"/>
    <w:rsid w:val="003C6ADF"/>
    <w:rsid w:val="003C74A4"/>
    <w:rsid w:val="003C74FF"/>
    <w:rsid w:val="003C7814"/>
    <w:rsid w:val="003D1D90"/>
    <w:rsid w:val="003D26A5"/>
    <w:rsid w:val="003D3623"/>
    <w:rsid w:val="003D5013"/>
    <w:rsid w:val="003D5690"/>
    <w:rsid w:val="003D5F29"/>
    <w:rsid w:val="003D683C"/>
    <w:rsid w:val="003D747B"/>
    <w:rsid w:val="003D78F7"/>
    <w:rsid w:val="003E2AF6"/>
    <w:rsid w:val="003E5916"/>
    <w:rsid w:val="003E5968"/>
    <w:rsid w:val="003E5CD9"/>
    <w:rsid w:val="003E667C"/>
    <w:rsid w:val="003E692E"/>
    <w:rsid w:val="003E7414"/>
    <w:rsid w:val="003E7F99"/>
    <w:rsid w:val="003F2D6C"/>
    <w:rsid w:val="003F3E6E"/>
    <w:rsid w:val="00400976"/>
    <w:rsid w:val="004014AE"/>
    <w:rsid w:val="00403645"/>
    <w:rsid w:val="004051EE"/>
    <w:rsid w:val="00407C5B"/>
    <w:rsid w:val="0041042E"/>
    <w:rsid w:val="00412A90"/>
    <w:rsid w:val="00412D0F"/>
    <w:rsid w:val="00412E70"/>
    <w:rsid w:val="00421159"/>
    <w:rsid w:val="004215D0"/>
    <w:rsid w:val="00424DEF"/>
    <w:rsid w:val="00427230"/>
    <w:rsid w:val="004311C1"/>
    <w:rsid w:val="004315A6"/>
    <w:rsid w:val="0043650B"/>
    <w:rsid w:val="00440FF1"/>
    <w:rsid w:val="004417F2"/>
    <w:rsid w:val="00442799"/>
    <w:rsid w:val="0044292E"/>
    <w:rsid w:val="00442DE5"/>
    <w:rsid w:val="00443FBF"/>
    <w:rsid w:val="004452DF"/>
    <w:rsid w:val="00446A34"/>
    <w:rsid w:val="0044717F"/>
    <w:rsid w:val="004507E7"/>
    <w:rsid w:val="00450CC0"/>
    <w:rsid w:val="00452A20"/>
    <w:rsid w:val="00457028"/>
    <w:rsid w:val="00457FA3"/>
    <w:rsid w:val="00462172"/>
    <w:rsid w:val="0046734F"/>
    <w:rsid w:val="00467DA6"/>
    <w:rsid w:val="0047267B"/>
    <w:rsid w:val="00472F4C"/>
    <w:rsid w:val="00473515"/>
    <w:rsid w:val="00475A71"/>
    <w:rsid w:val="00476B5F"/>
    <w:rsid w:val="00482AD0"/>
    <w:rsid w:val="0048366B"/>
    <w:rsid w:val="0048373E"/>
    <w:rsid w:val="00483999"/>
    <w:rsid w:val="00486539"/>
    <w:rsid w:val="00487701"/>
    <w:rsid w:val="00493CCC"/>
    <w:rsid w:val="0049468A"/>
    <w:rsid w:val="00494A39"/>
    <w:rsid w:val="004A0AF4"/>
    <w:rsid w:val="004A3485"/>
    <w:rsid w:val="004A39F1"/>
    <w:rsid w:val="004A7F3B"/>
    <w:rsid w:val="004B17D5"/>
    <w:rsid w:val="004B493F"/>
    <w:rsid w:val="004B6C27"/>
    <w:rsid w:val="004C0F0A"/>
    <w:rsid w:val="004C10FB"/>
    <w:rsid w:val="004C2AB2"/>
    <w:rsid w:val="004C3C2A"/>
    <w:rsid w:val="004C4C02"/>
    <w:rsid w:val="004C59F2"/>
    <w:rsid w:val="004C7CE0"/>
    <w:rsid w:val="004D03A1"/>
    <w:rsid w:val="004D071D"/>
    <w:rsid w:val="004D1C7A"/>
    <w:rsid w:val="004D2819"/>
    <w:rsid w:val="004D2D75"/>
    <w:rsid w:val="004D3ADA"/>
    <w:rsid w:val="004D4B1E"/>
    <w:rsid w:val="004D6BE8"/>
    <w:rsid w:val="004D7188"/>
    <w:rsid w:val="004E51E6"/>
    <w:rsid w:val="004E61ED"/>
    <w:rsid w:val="004F0520"/>
    <w:rsid w:val="004F0CB7"/>
    <w:rsid w:val="004F2E3E"/>
    <w:rsid w:val="004F3811"/>
    <w:rsid w:val="004F4564"/>
    <w:rsid w:val="004F5FF7"/>
    <w:rsid w:val="004F6E4F"/>
    <w:rsid w:val="004F6FDD"/>
    <w:rsid w:val="0050128F"/>
    <w:rsid w:val="00501E52"/>
    <w:rsid w:val="00504958"/>
    <w:rsid w:val="00504AA2"/>
    <w:rsid w:val="00505E96"/>
    <w:rsid w:val="005061E5"/>
    <w:rsid w:val="005065EB"/>
    <w:rsid w:val="00506DA1"/>
    <w:rsid w:val="005128F5"/>
    <w:rsid w:val="00512EB5"/>
    <w:rsid w:val="00514300"/>
    <w:rsid w:val="00514BFF"/>
    <w:rsid w:val="005172FA"/>
    <w:rsid w:val="00517ED6"/>
    <w:rsid w:val="0052060A"/>
    <w:rsid w:val="00520B8C"/>
    <w:rsid w:val="0052151C"/>
    <w:rsid w:val="00522D69"/>
    <w:rsid w:val="005236D7"/>
    <w:rsid w:val="005243B4"/>
    <w:rsid w:val="0052574F"/>
    <w:rsid w:val="00527489"/>
    <w:rsid w:val="00527BB3"/>
    <w:rsid w:val="00531734"/>
    <w:rsid w:val="00532445"/>
    <w:rsid w:val="0053254A"/>
    <w:rsid w:val="00533A87"/>
    <w:rsid w:val="005344D3"/>
    <w:rsid w:val="00534C26"/>
    <w:rsid w:val="00537BF9"/>
    <w:rsid w:val="00541041"/>
    <w:rsid w:val="0054235E"/>
    <w:rsid w:val="00542996"/>
    <w:rsid w:val="0054425D"/>
    <w:rsid w:val="00544A6A"/>
    <w:rsid w:val="00545560"/>
    <w:rsid w:val="00545698"/>
    <w:rsid w:val="00547407"/>
    <w:rsid w:val="00552601"/>
    <w:rsid w:val="00552A0C"/>
    <w:rsid w:val="0055459B"/>
    <w:rsid w:val="00554995"/>
    <w:rsid w:val="00554EEF"/>
    <w:rsid w:val="0055527D"/>
    <w:rsid w:val="0056322B"/>
    <w:rsid w:val="00563C9B"/>
    <w:rsid w:val="00565604"/>
    <w:rsid w:val="00565AD0"/>
    <w:rsid w:val="00566B3B"/>
    <w:rsid w:val="00567934"/>
    <w:rsid w:val="0057025E"/>
    <w:rsid w:val="005702B6"/>
    <w:rsid w:val="005703A1"/>
    <w:rsid w:val="005703EB"/>
    <w:rsid w:val="005711FA"/>
    <w:rsid w:val="005714E0"/>
    <w:rsid w:val="00571583"/>
    <w:rsid w:val="00572E7A"/>
    <w:rsid w:val="00573E84"/>
    <w:rsid w:val="005747C5"/>
    <w:rsid w:val="005817C7"/>
    <w:rsid w:val="005819F2"/>
    <w:rsid w:val="005827C7"/>
    <w:rsid w:val="00583212"/>
    <w:rsid w:val="005843C7"/>
    <w:rsid w:val="00585D8F"/>
    <w:rsid w:val="00586072"/>
    <w:rsid w:val="0058644C"/>
    <w:rsid w:val="00587F10"/>
    <w:rsid w:val="00591351"/>
    <w:rsid w:val="00591EC7"/>
    <w:rsid w:val="005932D7"/>
    <w:rsid w:val="00595A86"/>
    <w:rsid w:val="00596413"/>
    <w:rsid w:val="00596B6A"/>
    <w:rsid w:val="005A1252"/>
    <w:rsid w:val="005A16CF"/>
    <w:rsid w:val="005A1DB7"/>
    <w:rsid w:val="005A2ECA"/>
    <w:rsid w:val="005A3063"/>
    <w:rsid w:val="005A4504"/>
    <w:rsid w:val="005A6E4A"/>
    <w:rsid w:val="005B0D07"/>
    <w:rsid w:val="005B151D"/>
    <w:rsid w:val="005B1C61"/>
    <w:rsid w:val="005B31EA"/>
    <w:rsid w:val="005B34A6"/>
    <w:rsid w:val="005B5114"/>
    <w:rsid w:val="005B6C67"/>
    <w:rsid w:val="005C0CBC"/>
    <w:rsid w:val="005C4204"/>
    <w:rsid w:val="005C5F1F"/>
    <w:rsid w:val="005C6823"/>
    <w:rsid w:val="005C7F13"/>
    <w:rsid w:val="005D00D0"/>
    <w:rsid w:val="005D1ED0"/>
    <w:rsid w:val="005D33B5"/>
    <w:rsid w:val="005D3798"/>
    <w:rsid w:val="005D5C6E"/>
    <w:rsid w:val="005E1BDE"/>
    <w:rsid w:val="005E36D3"/>
    <w:rsid w:val="005E3E49"/>
    <w:rsid w:val="005E5C6C"/>
    <w:rsid w:val="005E768D"/>
    <w:rsid w:val="005F19DD"/>
    <w:rsid w:val="005F3646"/>
    <w:rsid w:val="005F4AD8"/>
    <w:rsid w:val="005F5873"/>
    <w:rsid w:val="005F5ADA"/>
    <w:rsid w:val="005F674E"/>
    <w:rsid w:val="005F695C"/>
    <w:rsid w:val="00600A10"/>
    <w:rsid w:val="0060167F"/>
    <w:rsid w:val="00606A40"/>
    <w:rsid w:val="00610B12"/>
    <w:rsid w:val="006111BB"/>
    <w:rsid w:val="006139D2"/>
    <w:rsid w:val="00615E8C"/>
    <w:rsid w:val="00621286"/>
    <w:rsid w:val="0062238F"/>
    <w:rsid w:val="0062254C"/>
    <w:rsid w:val="0062298E"/>
    <w:rsid w:val="006230DD"/>
    <w:rsid w:val="0062350A"/>
    <w:rsid w:val="00623CD3"/>
    <w:rsid w:val="0062440B"/>
    <w:rsid w:val="006254B0"/>
    <w:rsid w:val="006278F8"/>
    <w:rsid w:val="006302F7"/>
    <w:rsid w:val="00631EB7"/>
    <w:rsid w:val="00633037"/>
    <w:rsid w:val="006341FE"/>
    <w:rsid w:val="00635200"/>
    <w:rsid w:val="006362D2"/>
    <w:rsid w:val="00637D68"/>
    <w:rsid w:val="006412B9"/>
    <w:rsid w:val="00643867"/>
    <w:rsid w:val="00644392"/>
    <w:rsid w:val="00644E29"/>
    <w:rsid w:val="006548B7"/>
    <w:rsid w:val="00654B3B"/>
    <w:rsid w:val="0065657D"/>
    <w:rsid w:val="00656882"/>
    <w:rsid w:val="00657D7E"/>
    <w:rsid w:val="00657DBD"/>
    <w:rsid w:val="0066185D"/>
    <w:rsid w:val="00662343"/>
    <w:rsid w:val="0066483B"/>
    <w:rsid w:val="0066569E"/>
    <w:rsid w:val="0067069C"/>
    <w:rsid w:val="00671F29"/>
    <w:rsid w:val="0067305F"/>
    <w:rsid w:val="00673178"/>
    <w:rsid w:val="0067434F"/>
    <w:rsid w:val="00680308"/>
    <w:rsid w:val="0068429C"/>
    <w:rsid w:val="00687476"/>
    <w:rsid w:val="0069038E"/>
    <w:rsid w:val="006905F2"/>
    <w:rsid w:val="00693202"/>
    <w:rsid w:val="00693997"/>
    <w:rsid w:val="006976B8"/>
    <w:rsid w:val="006A0D4B"/>
    <w:rsid w:val="006A14C9"/>
    <w:rsid w:val="006A1704"/>
    <w:rsid w:val="006A25FC"/>
    <w:rsid w:val="006A3A0E"/>
    <w:rsid w:val="006A3EB3"/>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F7D"/>
    <w:rsid w:val="006D042D"/>
    <w:rsid w:val="006D0B99"/>
    <w:rsid w:val="006D2AC3"/>
    <w:rsid w:val="006D3377"/>
    <w:rsid w:val="006D373F"/>
    <w:rsid w:val="006D3E5E"/>
    <w:rsid w:val="006D5362"/>
    <w:rsid w:val="006E0B7C"/>
    <w:rsid w:val="006E0C19"/>
    <w:rsid w:val="006E1349"/>
    <w:rsid w:val="006E181A"/>
    <w:rsid w:val="006E2D44"/>
    <w:rsid w:val="006F188E"/>
    <w:rsid w:val="006F3DD4"/>
    <w:rsid w:val="006F5C20"/>
    <w:rsid w:val="006F5CEF"/>
    <w:rsid w:val="007008A3"/>
    <w:rsid w:val="00703C6E"/>
    <w:rsid w:val="00703CD9"/>
    <w:rsid w:val="00704BF2"/>
    <w:rsid w:val="0070733E"/>
    <w:rsid w:val="00711E05"/>
    <w:rsid w:val="00712FDD"/>
    <w:rsid w:val="00714BBA"/>
    <w:rsid w:val="00716A9B"/>
    <w:rsid w:val="00716BDB"/>
    <w:rsid w:val="00721EEC"/>
    <w:rsid w:val="007220CF"/>
    <w:rsid w:val="007222C1"/>
    <w:rsid w:val="00724942"/>
    <w:rsid w:val="00724C3F"/>
    <w:rsid w:val="0072506D"/>
    <w:rsid w:val="00727341"/>
    <w:rsid w:val="007324D0"/>
    <w:rsid w:val="00732674"/>
    <w:rsid w:val="00733FEF"/>
    <w:rsid w:val="00734222"/>
    <w:rsid w:val="00734F1A"/>
    <w:rsid w:val="00735BDD"/>
    <w:rsid w:val="00736065"/>
    <w:rsid w:val="00737C63"/>
    <w:rsid w:val="0074006F"/>
    <w:rsid w:val="00741D75"/>
    <w:rsid w:val="0074293A"/>
    <w:rsid w:val="0074579F"/>
    <w:rsid w:val="00745852"/>
    <w:rsid w:val="0074621F"/>
    <w:rsid w:val="007463FB"/>
    <w:rsid w:val="007467C4"/>
    <w:rsid w:val="007513CD"/>
    <w:rsid w:val="00751F59"/>
    <w:rsid w:val="00753F20"/>
    <w:rsid w:val="0075544F"/>
    <w:rsid w:val="0076063E"/>
    <w:rsid w:val="0076196C"/>
    <w:rsid w:val="007646A9"/>
    <w:rsid w:val="00766B1A"/>
    <w:rsid w:val="00766DFE"/>
    <w:rsid w:val="00772569"/>
    <w:rsid w:val="00772D1A"/>
    <w:rsid w:val="00774236"/>
    <w:rsid w:val="007760AF"/>
    <w:rsid w:val="007824A6"/>
    <w:rsid w:val="007829BC"/>
    <w:rsid w:val="00783D97"/>
    <w:rsid w:val="00785977"/>
    <w:rsid w:val="00786A15"/>
    <w:rsid w:val="007914E4"/>
    <w:rsid w:val="007914F3"/>
    <w:rsid w:val="007926D8"/>
    <w:rsid w:val="00792E37"/>
    <w:rsid w:val="00794BC4"/>
    <w:rsid w:val="00794F1E"/>
    <w:rsid w:val="007953C2"/>
    <w:rsid w:val="007954AC"/>
    <w:rsid w:val="00795C50"/>
    <w:rsid w:val="007A098E"/>
    <w:rsid w:val="007A0C6C"/>
    <w:rsid w:val="007A3E73"/>
    <w:rsid w:val="007A4DAC"/>
    <w:rsid w:val="007A5765"/>
    <w:rsid w:val="007A5B77"/>
    <w:rsid w:val="007A5B89"/>
    <w:rsid w:val="007B3934"/>
    <w:rsid w:val="007C03E5"/>
    <w:rsid w:val="007C0795"/>
    <w:rsid w:val="007C14AD"/>
    <w:rsid w:val="007C30D3"/>
    <w:rsid w:val="007C6C61"/>
    <w:rsid w:val="007C72D2"/>
    <w:rsid w:val="007C7A44"/>
    <w:rsid w:val="007D3881"/>
    <w:rsid w:val="007D3D37"/>
    <w:rsid w:val="007D48AA"/>
    <w:rsid w:val="007D4D44"/>
    <w:rsid w:val="007D50FF"/>
    <w:rsid w:val="007D51C8"/>
    <w:rsid w:val="007D52C7"/>
    <w:rsid w:val="007D5C35"/>
    <w:rsid w:val="007D6B5D"/>
    <w:rsid w:val="007D7EA5"/>
    <w:rsid w:val="007D7EB7"/>
    <w:rsid w:val="007E02C1"/>
    <w:rsid w:val="007E1977"/>
    <w:rsid w:val="007E21DF"/>
    <w:rsid w:val="007E5479"/>
    <w:rsid w:val="007E71C2"/>
    <w:rsid w:val="007F1C1B"/>
    <w:rsid w:val="007F1E75"/>
    <w:rsid w:val="007F2366"/>
    <w:rsid w:val="007F55BE"/>
    <w:rsid w:val="007F6EC7"/>
    <w:rsid w:val="007F75A8"/>
    <w:rsid w:val="008024F1"/>
    <w:rsid w:val="00802FC5"/>
    <w:rsid w:val="00804148"/>
    <w:rsid w:val="008045D7"/>
    <w:rsid w:val="00804678"/>
    <w:rsid w:val="0081078F"/>
    <w:rsid w:val="008138C1"/>
    <w:rsid w:val="00816B48"/>
    <w:rsid w:val="008170E9"/>
    <w:rsid w:val="008176AF"/>
    <w:rsid w:val="00817DFB"/>
    <w:rsid w:val="008204A2"/>
    <w:rsid w:val="008208CB"/>
    <w:rsid w:val="00820B60"/>
    <w:rsid w:val="00822142"/>
    <w:rsid w:val="00822EA3"/>
    <w:rsid w:val="00824363"/>
    <w:rsid w:val="0082437A"/>
    <w:rsid w:val="00825124"/>
    <w:rsid w:val="00827D32"/>
    <w:rsid w:val="00830ACB"/>
    <w:rsid w:val="00831EDC"/>
    <w:rsid w:val="00832700"/>
    <w:rsid w:val="00832898"/>
    <w:rsid w:val="00835A0A"/>
    <w:rsid w:val="00836038"/>
    <w:rsid w:val="008369F9"/>
    <w:rsid w:val="008377E3"/>
    <w:rsid w:val="008378E7"/>
    <w:rsid w:val="0083799E"/>
    <w:rsid w:val="00840667"/>
    <w:rsid w:val="00840F6C"/>
    <w:rsid w:val="00841AB3"/>
    <w:rsid w:val="00852B3C"/>
    <w:rsid w:val="00853048"/>
    <w:rsid w:val="008532E6"/>
    <w:rsid w:val="00857525"/>
    <w:rsid w:val="0085795D"/>
    <w:rsid w:val="00866701"/>
    <w:rsid w:val="0086745D"/>
    <w:rsid w:val="00871338"/>
    <w:rsid w:val="00872CEB"/>
    <w:rsid w:val="00875EDD"/>
    <w:rsid w:val="008769B6"/>
    <w:rsid w:val="008776B0"/>
    <w:rsid w:val="0088012D"/>
    <w:rsid w:val="00881C47"/>
    <w:rsid w:val="00881DEA"/>
    <w:rsid w:val="00884237"/>
    <w:rsid w:val="00887583"/>
    <w:rsid w:val="00887C6E"/>
    <w:rsid w:val="00890081"/>
    <w:rsid w:val="00890CC4"/>
    <w:rsid w:val="00891445"/>
    <w:rsid w:val="00891F59"/>
    <w:rsid w:val="00893E71"/>
    <w:rsid w:val="00894EDB"/>
    <w:rsid w:val="0089619F"/>
    <w:rsid w:val="00897183"/>
    <w:rsid w:val="008979B0"/>
    <w:rsid w:val="008A0EE2"/>
    <w:rsid w:val="008A510E"/>
    <w:rsid w:val="008A5AFD"/>
    <w:rsid w:val="008A7065"/>
    <w:rsid w:val="008B08C2"/>
    <w:rsid w:val="008B1430"/>
    <w:rsid w:val="008B47B4"/>
    <w:rsid w:val="008B5396"/>
    <w:rsid w:val="008C0B64"/>
    <w:rsid w:val="008C2E5B"/>
    <w:rsid w:val="008C4913"/>
    <w:rsid w:val="008C5478"/>
    <w:rsid w:val="008C57E5"/>
    <w:rsid w:val="008C5AD6"/>
    <w:rsid w:val="008C5D4E"/>
    <w:rsid w:val="008C7A4B"/>
    <w:rsid w:val="008D0C05"/>
    <w:rsid w:val="008D22F2"/>
    <w:rsid w:val="008D30A5"/>
    <w:rsid w:val="008D4D5A"/>
    <w:rsid w:val="008D71CE"/>
    <w:rsid w:val="008E041E"/>
    <w:rsid w:val="008E0E94"/>
    <w:rsid w:val="008E1C16"/>
    <w:rsid w:val="008E444B"/>
    <w:rsid w:val="008E54E3"/>
    <w:rsid w:val="008E6614"/>
    <w:rsid w:val="008E6AF0"/>
    <w:rsid w:val="008E75DA"/>
    <w:rsid w:val="008E7D1C"/>
    <w:rsid w:val="008F039B"/>
    <w:rsid w:val="008F1C67"/>
    <w:rsid w:val="008F1FCF"/>
    <w:rsid w:val="008F238D"/>
    <w:rsid w:val="008F2C0C"/>
    <w:rsid w:val="008F4EAA"/>
    <w:rsid w:val="008F651F"/>
    <w:rsid w:val="008F67A6"/>
    <w:rsid w:val="008F76D0"/>
    <w:rsid w:val="00900DEB"/>
    <w:rsid w:val="00902979"/>
    <w:rsid w:val="00903538"/>
    <w:rsid w:val="00905A7F"/>
    <w:rsid w:val="00905F9F"/>
    <w:rsid w:val="00906F9C"/>
    <w:rsid w:val="00910F8F"/>
    <w:rsid w:val="0091118D"/>
    <w:rsid w:val="0092075E"/>
    <w:rsid w:val="009225A7"/>
    <w:rsid w:val="009237A3"/>
    <w:rsid w:val="0092537D"/>
    <w:rsid w:val="0092754A"/>
    <w:rsid w:val="00927FEB"/>
    <w:rsid w:val="00930EDD"/>
    <w:rsid w:val="0093171F"/>
    <w:rsid w:val="00931E1D"/>
    <w:rsid w:val="009327EE"/>
    <w:rsid w:val="00935415"/>
    <w:rsid w:val="00936D66"/>
    <w:rsid w:val="0094091B"/>
    <w:rsid w:val="0094393C"/>
    <w:rsid w:val="00944591"/>
    <w:rsid w:val="00944CAA"/>
    <w:rsid w:val="00945645"/>
    <w:rsid w:val="00947134"/>
    <w:rsid w:val="00950632"/>
    <w:rsid w:val="009516DB"/>
    <w:rsid w:val="00951CE8"/>
    <w:rsid w:val="00953565"/>
    <w:rsid w:val="00954C90"/>
    <w:rsid w:val="00957AE2"/>
    <w:rsid w:val="00957E82"/>
    <w:rsid w:val="00961783"/>
    <w:rsid w:val="00962886"/>
    <w:rsid w:val="00963148"/>
    <w:rsid w:val="00970120"/>
    <w:rsid w:val="009702B6"/>
    <w:rsid w:val="0097139A"/>
    <w:rsid w:val="009723A1"/>
    <w:rsid w:val="00973614"/>
    <w:rsid w:val="00974DED"/>
    <w:rsid w:val="0097724C"/>
    <w:rsid w:val="00980866"/>
    <w:rsid w:val="00980CAE"/>
    <w:rsid w:val="00980D24"/>
    <w:rsid w:val="00980EAC"/>
    <w:rsid w:val="009824DF"/>
    <w:rsid w:val="0098405A"/>
    <w:rsid w:val="009858B7"/>
    <w:rsid w:val="00987662"/>
    <w:rsid w:val="0099166C"/>
    <w:rsid w:val="00991A93"/>
    <w:rsid w:val="00994A4F"/>
    <w:rsid w:val="009A0E5E"/>
    <w:rsid w:val="009A2737"/>
    <w:rsid w:val="009A5311"/>
    <w:rsid w:val="009A71B7"/>
    <w:rsid w:val="009B09CD"/>
    <w:rsid w:val="009B2383"/>
    <w:rsid w:val="009B26EF"/>
    <w:rsid w:val="009B30C6"/>
    <w:rsid w:val="009B4356"/>
    <w:rsid w:val="009B46DB"/>
    <w:rsid w:val="009C1B98"/>
    <w:rsid w:val="009C30AA"/>
    <w:rsid w:val="009C43D1"/>
    <w:rsid w:val="009C59A6"/>
    <w:rsid w:val="009C6A52"/>
    <w:rsid w:val="009C6F3C"/>
    <w:rsid w:val="009D0AB2"/>
    <w:rsid w:val="009D3276"/>
    <w:rsid w:val="009D444C"/>
    <w:rsid w:val="009D4525"/>
    <w:rsid w:val="009D4D68"/>
    <w:rsid w:val="009E2785"/>
    <w:rsid w:val="009E557E"/>
    <w:rsid w:val="009E572D"/>
    <w:rsid w:val="009F08F6"/>
    <w:rsid w:val="009F11E2"/>
    <w:rsid w:val="009F1DC7"/>
    <w:rsid w:val="009F3F07"/>
    <w:rsid w:val="009F59DD"/>
    <w:rsid w:val="009F707E"/>
    <w:rsid w:val="00A00DF9"/>
    <w:rsid w:val="00A00EE5"/>
    <w:rsid w:val="00A027E4"/>
    <w:rsid w:val="00A03A69"/>
    <w:rsid w:val="00A049E2"/>
    <w:rsid w:val="00A1103A"/>
    <w:rsid w:val="00A122A9"/>
    <w:rsid w:val="00A126B1"/>
    <w:rsid w:val="00A1270C"/>
    <w:rsid w:val="00A1344B"/>
    <w:rsid w:val="00A174ED"/>
    <w:rsid w:val="00A20185"/>
    <w:rsid w:val="00A2068F"/>
    <w:rsid w:val="00A219E7"/>
    <w:rsid w:val="00A2417A"/>
    <w:rsid w:val="00A26D8D"/>
    <w:rsid w:val="00A27729"/>
    <w:rsid w:val="00A40884"/>
    <w:rsid w:val="00A413C1"/>
    <w:rsid w:val="00A43B6B"/>
    <w:rsid w:val="00A45C7E"/>
    <w:rsid w:val="00A477E6"/>
    <w:rsid w:val="00A47C1B"/>
    <w:rsid w:val="00A47D32"/>
    <w:rsid w:val="00A5337D"/>
    <w:rsid w:val="00A53CFE"/>
    <w:rsid w:val="00A57CE8"/>
    <w:rsid w:val="00A6539B"/>
    <w:rsid w:val="00A6560A"/>
    <w:rsid w:val="00A66CBC"/>
    <w:rsid w:val="00A67457"/>
    <w:rsid w:val="00A70990"/>
    <w:rsid w:val="00A714A4"/>
    <w:rsid w:val="00A7354C"/>
    <w:rsid w:val="00A7431B"/>
    <w:rsid w:val="00A759DC"/>
    <w:rsid w:val="00A763B2"/>
    <w:rsid w:val="00A844CE"/>
    <w:rsid w:val="00A84A33"/>
    <w:rsid w:val="00A90385"/>
    <w:rsid w:val="00A91053"/>
    <w:rsid w:val="00A91EAA"/>
    <w:rsid w:val="00A92069"/>
    <w:rsid w:val="00A9264B"/>
    <w:rsid w:val="00A9678A"/>
    <w:rsid w:val="00A96DCC"/>
    <w:rsid w:val="00AA05AE"/>
    <w:rsid w:val="00AA188F"/>
    <w:rsid w:val="00AA3C3D"/>
    <w:rsid w:val="00AA5C69"/>
    <w:rsid w:val="00AA63A9"/>
    <w:rsid w:val="00AA6681"/>
    <w:rsid w:val="00AA6F19"/>
    <w:rsid w:val="00AA7E07"/>
    <w:rsid w:val="00AB1376"/>
    <w:rsid w:val="00AB17F6"/>
    <w:rsid w:val="00AB7031"/>
    <w:rsid w:val="00AC002C"/>
    <w:rsid w:val="00AC41DC"/>
    <w:rsid w:val="00AC76C6"/>
    <w:rsid w:val="00AD268D"/>
    <w:rsid w:val="00AD2CBE"/>
    <w:rsid w:val="00AD3749"/>
    <w:rsid w:val="00AD42F5"/>
    <w:rsid w:val="00AD55AC"/>
    <w:rsid w:val="00AD6723"/>
    <w:rsid w:val="00AD6AE6"/>
    <w:rsid w:val="00AD6E74"/>
    <w:rsid w:val="00AD7445"/>
    <w:rsid w:val="00AD7BA4"/>
    <w:rsid w:val="00AE2498"/>
    <w:rsid w:val="00AE3BB3"/>
    <w:rsid w:val="00AE5963"/>
    <w:rsid w:val="00AF11F1"/>
    <w:rsid w:val="00B0051A"/>
    <w:rsid w:val="00B007A3"/>
    <w:rsid w:val="00B03DB7"/>
    <w:rsid w:val="00B04957"/>
    <w:rsid w:val="00B04CB8"/>
    <w:rsid w:val="00B04F13"/>
    <w:rsid w:val="00B11981"/>
    <w:rsid w:val="00B1306D"/>
    <w:rsid w:val="00B1353E"/>
    <w:rsid w:val="00B14130"/>
    <w:rsid w:val="00B144F2"/>
    <w:rsid w:val="00B153F8"/>
    <w:rsid w:val="00B16018"/>
    <w:rsid w:val="00B16515"/>
    <w:rsid w:val="00B16748"/>
    <w:rsid w:val="00B2054B"/>
    <w:rsid w:val="00B211AA"/>
    <w:rsid w:val="00B2230D"/>
    <w:rsid w:val="00B23F9D"/>
    <w:rsid w:val="00B24659"/>
    <w:rsid w:val="00B32B5E"/>
    <w:rsid w:val="00B359BA"/>
    <w:rsid w:val="00B4050B"/>
    <w:rsid w:val="00B447D8"/>
    <w:rsid w:val="00B4526A"/>
    <w:rsid w:val="00B45A5E"/>
    <w:rsid w:val="00B50171"/>
    <w:rsid w:val="00B51194"/>
    <w:rsid w:val="00B52374"/>
    <w:rsid w:val="00B5499F"/>
    <w:rsid w:val="00B54BCB"/>
    <w:rsid w:val="00B56B13"/>
    <w:rsid w:val="00B60DD2"/>
    <w:rsid w:val="00B611E3"/>
    <w:rsid w:val="00B615D1"/>
    <w:rsid w:val="00B637AD"/>
    <w:rsid w:val="00B63F1C"/>
    <w:rsid w:val="00B64119"/>
    <w:rsid w:val="00B67D47"/>
    <w:rsid w:val="00B7006B"/>
    <w:rsid w:val="00B705C8"/>
    <w:rsid w:val="00B70EEE"/>
    <w:rsid w:val="00B71031"/>
    <w:rsid w:val="00B73C63"/>
    <w:rsid w:val="00B73F2B"/>
    <w:rsid w:val="00B74E3D"/>
    <w:rsid w:val="00B753D1"/>
    <w:rsid w:val="00B77BB8"/>
    <w:rsid w:val="00B81D2B"/>
    <w:rsid w:val="00B83455"/>
    <w:rsid w:val="00B83960"/>
    <w:rsid w:val="00B844E8"/>
    <w:rsid w:val="00B85D3C"/>
    <w:rsid w:val="00B87A1D"/>
    <w:rsid w:val="00B933B2"/>
    <w:rsid w:val="00B94B98"/>
    <w:rsid w:val="00B94CAC"/>
    <w:rsid w:val="00BA0B6A"/>
    <w:rsid w:val="00BA3D01"/>
    <w:rsid w:val="00BA4648"/>
    <w:rsid w:val="00BA787B"/>
    <w:rsid w:val="00BB14CB"/>
    <w:rsid w:val="00BB20F2"/>
    <w:rsid w:val="00BB497C"/>
    <w:rsid w:val="00BB660C"/>
    <w:rsid w:val="00BB67AE"/>
    <w:rsid w:val="00BB73F7"/>
    <w:rsid w:val="00BC210A"/>
    <w:rsid w:val="00BC44BD"/>
    <w:rsid w:val="00BC5869"/>
    <w:rsid w:val="00BC5AAC"/>
    <w:rsid w:val="00BD003A"/>
    <w:rsid w:val="00BD0AC8"/>
    <w:rsid w:val="00BD1D45"/>
    <w:rsid w:val="00BD3E62"/>
    <w:rsid w:val="00BD4D74"/>
    <w:rsid w:val="00BE0C8E"/>
    <w:rsid w:val="00BE1C1A"/>
    <w:rsid w:val="00BE4462"/>
    <w:rsid w:val="00BE4486"/>
    <w:rsid w:val="00BF12F2"/>
    <w:rsid w:val="00BF321B"/>
    <w:rsid w:val="00BF3773"/>
    <w:rsid w:val="00BF3E14"/>
    <w:rsid w:val="00BF4644"/>
    <w:rsid w:val="00BF6848"/>
    <w:rsid w:val="00C00D18"/>
    <w:rsid w:val="00C01550"/>
    <w:rsid w:val="00C0193F"/>
    <w:rsid w:val="00C03B8D"/>
    <w:rsid w:val="00C04532"/>
    <w:rsid w:val="00C06D1A"/>
    <w:rsid w:val="00C078F3"/>
    <w:rsid w:val="00C1034F"/>
    <w:rsid w:val="00C10488"/>
    <w:rsid w:val="00C1178F"/>
    <w:rsid w:val="00C124C0"/>
    <w:rsid w:val="00C1356B"/>
    <w:rsid w:val="00C14309"/>
    <w:rsid w:val="00C151D0"/>
    <w:rsid w:val="00C16F54"/>
    <w:rsid w:val="00C237F5"/>
    <w:rsid w:val="00C24241"/>
    <w:rsid w:val="00C24A70"/>
    <w:rsid w:val="00C27D71"/>
    <w:rsid w:val="00C317AA"/>
    <w:rsid w:val="00C325C5"/>
    <w:rsid w:val="00C348BD"/>
    <w:rsid w:val="00C34B1A"/>
    <w:rsid w:val="00C3535F"/>
    <w:rsid w:val="00C36247"/>
    <w:rsid w:val="00C36B2F"/>
    <w:rsid w:val="00C41EBB"/>
    <w:rsid w:val="00C4205C"/>
    <w:rsid w:val="00C42C11"/>
    <w:rsid w:val="00C43C65"/>
    <w:rsid w:val="00C43EE1"/>
    <w:rsid w:val="00C45A69"/>
    <w:rsid w:val="00C46AA2"/>
    <w:rsid w:val="00C50100"/>
    <w:rsid w:val="00C51B50"/>
    <w:rsid w:val="00C51F2A"/>
    <w:rsid w:val="00C53733"/>
    <w:rsid w:val="00C542F0"/>
    <w:rsid w:val="00C54305"/>
    <w:rsid w:val="00C5439D"/>
    <w:rsid w:val="00C554A3"/>
    <w:rsid w:val="00C55F0E"/>
    <w:rsid w:val="00C57B2B"/>
    <w:rsid w:val="00C57CDB"/>
    <w:rsid w:val="00C60A9B"/>
    <w:rsid w:val="00C6108B"/>
    <w:rsid w:val="00C6354A"/>
    <w:rsid w:val="00C71DAA"/>
    <w:rsid w:val="00C72A7A"/>
    <w:rsid w:val="00C75B27"/>
    <w:rsid w:val="00C80D03"/>
    <w:rsid w:val="00C80D37"/>
    <w:rsid w:val="00C8151A"/>
    <w:rsid w:val="00C81770"/>
    <w:rsid w:val="00C82355"/>
    <w:rsid w:val="00C82609"/>
    <w:rsid w:val="00C8359B"/>
    <w:rsid w:val="00C83747"/>
    <w:rsid w:val="00C844EB"/>
    <w:rsid w:val="00C85C0F"/>
    <w:rsid w:val="00C8757A"/>
    <w:rsid w:val="00C8795F"/>
    <w:rsid w:val="00C9200C"/>
    <w:rsid w:val="00C9340B"/>
    <w:rsid w:val="00C95FF7"/>
    <w:rsid w:val="00C975ED"/>
    <w:rsid w:val="00C97719"/>
    <w:rsid w:val="00CA079D"/>
    <w:rsid w:val="00CA2591"/>
    <w:rsid w:val="00CA6934"/>
    <w:rsid w:val="00CA6C80"/>
    <w:rsid w:val="00CB1ED2"/>
    <w:rsid w:val="00CB285C"/>
    <w:rsid w:val="00CB3E0A"/>
    <w:rsid w:val="00CB7A46"/>
    <w:rsid w:val="00CC0E33"/>
    <w:rsid w:val="00CC2B44"/>
    <w:rsid w:val="00CC3806"/>
    <w:rsid w:val="00CC799E"/>
    <w:rsid w:val="00CD0ABD"/>
    <w:rsid w:val="00CD259C"/>
    <w:rsid w:val="00CE3DDC"/>
    <w:rsid w:val="00CE431C"/>
    <w:rsid w:val="00CE55EC"/>
    <w:rsid w:val="00CE5942"/>
    <w:rsid w:val="00CE63EE"/>
    <w:rsid w:val="00CF16FB"/>
    <w:rsid w:val="00CF2295"/>
    <w:rsid w:val="00CF33AC"/>
    <w:rsid w:val="00CF349D"/>
    <w:rsid w:val="00CF3BDE"/>
    <w:rsid w:val="00CF56C6"/>
    <w:rsid w:val="00D03D46"/>
    <w:rsid w:val="00D05EFC"/>
    <w:rsid w:val="00D0639A"/>
    <w:rsid w:val="00D07ABE"/>
    <w:rsid w:val="00D1008D"/>
    <w:rsid w:val="00D10395"/>
    <w:rsid w:val="00D17988"/>
    <w:rsid w:val="00D17CDD"/>
    <w:rsid w:val="00D24B41"/>
    <w:rsid w:val="00D26EB4"/>
    <w:rsid w:val="00D307A6"/>
    <w:rsid w:val="00D30843"/>
    <w:rsid w:val="00D31D0B"/>
    <w:rsid w:val="00D345ED"/>
    <w:rsid w:val="00D36C35"/>
    <w:rsid w:val="00D42073"/>
    <w:rsid w:val="00D43763"/>
    <w:rsid w:val="00D4623C"/>
    <w:rsid w:val="00D5337E"/>
    <w:rsid w:val="00D5432B"/>
    <w:rsid w:val="00D5494D"/>
    <w:rsid w:val="00D5647C"/>
    <w:rsid w:val="00D574CA"/>
    <w:rsid w:val="00D57819"/>
    <w:rsid w:val="00D6072C"/>
    <w:rsid w:val="00D618A3"/>
    <w:rsid w:val="00D61B2D"/>
    <w:rsid w:val="00D62104"/>
    <w:rsid w:val="00D653E3"/>
    <w:rsid w:val="00D72906"/>
    <w:rsid w:val="00D72BC8"/>
    <w:rsid w:val="00D7310B"/>
    <w:rsid w:val="00D73304"/>
    <w:rsid w:val="00D73E07"/>
    <w:rsid w:val="00D818EE"/>
    <w:rsid w:val="00D826B4"/>
    <w:rsid w:val="00D84566"/>
    <w:rsid w:val="00D84E70"/>
    <w:rsid w:val="00D85857"/>
    <w:rsid w:val="00D910FE"/>
    <w:rsid w:val="00D920A0"/>
    <w:rsid w:val="00D926A1"/>
    <w:rsid w:val="00D92951"/>
    <w:rsid w:val="00D94B05"/>
    <w:rsid w:val="00D9667F"/>
    <w:rsid w:val="00D97A88"/>
    <w:rsid w:val="00DA3D06"/>
    <w:rsid w:val="00DA4EA9"/>
    <w:rsid w:val="00DA6162"/>
    <w:rsid w:val="00DB089D"/>
    <w:rsid w:val="00DB091E"/>
    <w:rsid w:val="00DB2D32"/>
    <w:rsid w:val="00DB6B0C"/>
    <w:rsid w:val="00DB7D1B"/>
    <w:rsid w:val="00DC03EE"/>
    <w:rsid w:val="00DC040F"/>
    <w:rsid w:val="00DC0723"/>
    <w:rsid w:val="00DC176F"/>
    <w:rsid w:val="00DC17DF"/>
    <w:rsid w:val="00DC2B1D"/>
    <w:rsid w:val="00DC2C14"/>
    <w:rsid w:val="00DC3491"/>
    <w:rsid w:val="00DC3FAC"/>
    <w:rsid w:val="00DC45B0"/>
    <w:rsid w:val="00DC77AA"/>
    <w:rsid w:val="00DD3BD5"/>
    <w:rsid w:val="00DD3C10"/>
    <w:rsid w:val="00DD3D07"/>
    <w:rsid w:val="00DD6EB7"/>
    <w:rsid w:val="00DD71F8"/>
    <w:rsid w:val="00DD7D28"/>
    <w:rsid w:val="00DE18DF"/>
    <w:rsid w:val="00DE2E19"/>
    <w:rsid w:val="00DE385C"/>
    <w:rsid w:val="00DE5C6F"/>
    <w:rsid w:val="00DE6088"/>
    <w:rsid w:val="00DE6B30"/>
    <w:rsid w:val="00DF15D7"/>
    <w:rsid w:val="00DF4C38"/>
    <w:rsid w:val="00DF6CC2"/>
    <w:rsid w:val="00DF759D"/>
    <w:rsid w:val="00DF773B"/>
    <w:rsid w:val="00E006E4"/>
    <w:rsid w:val="00E01DB7"/>
    <w:rsid w:val="00E021B7"/>
    <w:rsid w:val="00E02AAD"/>
    <w:rsid w:val="00E0356E"/>
    <w:rsid w:val="00E06DCA"/>
    <w:rsid w:val="00E07608"/>
    <w:rsid w:val="00E0769B"/>
    <w:rsid w:val="00E07E4A"/>
    <w:rsid w:val="00E13C40"/>
    <w:rsid w:val="00E13D2D"/>
    <w:rsid w:val="00E1783B"/>
    <w:rsid w:val="00E21C26"/>
    <w:rsid w:val="00E2354A"/>
    <w:rsid w:val="00E253B3"/>
    <w:rsid w:val="00E255F8"/>
    <w:rsid w:val="00E26313"/>
    <w:rsid w:val="00E27765"/>
    <w:rsid w:val="00E27E33"/>
    <w:rsid w:val="00E33B8F"/>
    <w:rsid w:val="00E40405"/>
    <w:rsid w:val="00E4056F"/>
    <w:rsid w:val="00E440E4"/>
    <w:rsid w:val="00E44E0B"/>
    <w:rsid w:val="00E53C1B"/>
    <w:rsid w:val="00E544BE"/>
    <w:rsid w:val="00E54D26"/>
    <w:rsid w:val="00E555E7"/>
    <w:rsid w:val="00E55A03"/>
    <w:rsid w:val="00E55DBF"/>
    <w:rsid w:val="00E5708C"/>
    <w:rsid w:val="00E610D6"/>
    <w:rsid w:val="00E64245"/>
    <w:rsid w:val="00E65013"/>
    <w:rsid w:val="00E66BC9"/>
    <w:rsid w:val="00E67BAE"/>
    <w:rsid w:val="00E71420"/>
    <w:rsid w:val="00E71686"/>
    <w:rsid w:val="00E71C91"/>
    <w:rsid w:val="00E740A5"/>
    <w:rsid w:val="00E7429F"/>
    <w:rsid w:val="00E74E87"/>
    <w:rsid w:val="00E772DB"/>
    <w:rsid w:val="00E80182"/>
    <w:rsid w:val="00E8027B"/>
    <w:rsid w:val="00E81437"/>
    <w:rsid w:val="00E839F1"/>
    <w:rsid w:val="00E873C2"/>
    <w:rsid w:val="00E874AD"/>
    <w:rsid w:val="00E91460"/>
    <w:rsid w:val="00E91A99"/>
    <w:rsid w:val="00E9535F"/>
    <w:rsid w:val="00E97F40"/>
    <w:rsid w:val="00EA180E"/>
    <w:rsid w:val="00EA1BF9"/>
    <w:rsid w:val="00EA1D27"/>
    <w:rsid w:val="00EA2776"/>
    <w:rsid w:val="00EA2CE4"/>
    <w:rsid w:val="00EA48D0"/>
    <w:rsid w:val="00EA5C1F"/>
    <w:rsid w:val="00EA6DCB"/>
    <w:rsid w:val="00EB09CC"/>
    <w:rsid w:val="00EB41C2"/>
    <w:rsid w:val="00EB5ADB"/>
    <w:rsid w:val="00EC1F76"/>
    <w:rsid w:val="00EC340F"/>
    <w:rsid w:val="00EC75FF"/>
    <w:rsid w:val="00ED0D63"/>
    <w:rsid w:val="00ED1332"/>
    <w:rsid w:val="00ED547E"/>
    <w:rsid w:val="00ED6F1C"/>
    <w:rsid w:val="00ED6FC5"/>
    <w:rsid w:val="00EE03DC"/>
    <w:rsid w:val="00EE2AF3"/>
    <w:rsid w:val="00EE3DE3"/>
    <w:rsid w:val="00EE4035"/>
    <w:rsid w:val="00EE46A3"/>
    <w:rsid w:val="00EE55B2"/>
    <w:rsid w:val="00EE7DA9"/>
    <w:rsid w:val="00EF134A"/>
    <w:rsid w:val="00EF311C"/>
    <w:rsid w:val="00EF34D3"/>
    <w:rsid w:val="00EF4238"/>
    <w:rsid w:val="00EF6B9E"/>
    <w:rsid w:val="00EF72D6"/>
    <w:rsid w:val="00F0401B"/>
    <w:rsid w:val="00F04FF6"/>
    <w:rsid w:val="00F05478"/>
    <w:rsid w:val="00F06FF1"/>
    <w:rsid w:val="00F109FC"/>
    <w:rsid w:val="00F13E62"/>
    <w:rsid w:val="00F15600"/>
    <w:rsid w:val="00F2321E"/>
    <w:rsid w:val="00F2445F"/>
    <w:rsid w:val="00F2561F"/>
    <w:rsid w:val="00F2637D"/>
    <w:rsid w:val="00F27ADC"/>
    <w:rsid w:val="00F30AB8"/>
    <w:rsid w:val="00F342FD"/>
    <w:rsid w:val="00F34E9E"/>
    <w:rsid w:val="00F3625F"/>
    <w:rsid w:val="00F37788"/>
    <w:rsid w:val="00F41684"/>
    <w:rsid w:val="00F44755"/>
    <w:rsid w:val="00F455E0"/>
    <w:rsid w:val="00F45E7C"/>
    <w:rsid w:val="00F46571"/>
    <w:rsid w:val="00F5458D"/>
    <w:rsid w:val="00F54A33"/>
    <w:rsid w:val="00F54AE9"/>
    <w:rsid w:val="00F54F3A"/>
    <w:rsid w:val="00F560BB"/>
    <w:rsid w:val="00F56773"/>
    <w:rsid w:val="00F572FD"/>
    <w:rsid w:val="00F62E6A"/>
    <w:rsid w:val="00F634EA"/>
    <w:rsid w:val="00F64753"/>
    <w:rsid w:val="00F659E1"/>
    <w:rsid w:val="00F66F1E"/>
    <w:rsid w:val="00F727CB"/>
    <w:rsid w:val="00F77ABA"/>
    <w:rsid w:val="00F808C5"/>
    <w:rsid w:val="00F832E1"/>
    <w:rsid w:val="00F85369"/>
    <w:rsid w:val="00F93DC9"/>
    <w:rsid w:val="00F94872"/>
    <w:rsid w:val="00F95A9C"/>
    <w:rsid w:val="00F95FC2"/>
    <w:rsid w:val="00F967E0"/>
    <w:rsid w:val="00F96A6A"/>
    <w:rsid w:val="00FA089B"/>
    <w:rsid w:val="00FA57AD"/>
    <w:rsid w:val="00FA5D88"/>
    <w:rsid w:val="00FA66FA"/>
    <w:rsid w:val="00FA6D0A"/>
    <w:rsid w:val="00FA751A"/>
    <w:rsid w:val="00FB0152"/>
    <w:rsid w:val="00FB1482"/>
    <w:rsid w:val="00FB1A63"/>
    <w:rsid w:val="00FB31C7"/>
    <w:rsid w:val="00FB33E4"/>
    <w:rsid w:val="00FB3FD3"/>
    <w:rsid w:val="00FB4832"/>
    <w:rsid w:val="00FB59E8"/>
    <w:rsid w:val="00FB745B"/>
    <w:rsid w:val="00FB76EE"/>
    <w:rsid w:val="00FC18E0"/>
    <w:rsid w:val="00FC1A72"/>
    <w:rsid w:val="00FC20C3"/>
    <w:rsid w:val="00FC29BA"/>
    <w:rsid w:val="00FC2BFD"/>
    <w:rsid w:val="00FC2E2C"/>
    <w:rsid w:val="00FC4D17"/>
    <w:rsid w:val="00FC60A4"/>
    <w:rsid w:val="00FC64E4"/>
    <w:rsid w:val="00FC7545"/>
    <w:rsid w:val="00FD0267"/>
    <w:rsid w:val="00FD08E4"/>
    <w:rsid w:val="00FD3C24"/>
    <w:rsid w:val="00FD554D"/>
    <w:rsid w:val="00FD5B24"/>
    <w:rsid w:val="00FD782A"/>
    <w:rsid w:val="00FE0759"/>
    <w:rsid w:val="00FE117C"/>
    <w:rsid w:val="00FE31E9"/>
    <w:rsid w:val="00FE362B"/>
    <w:rsid w:val="00FE37EF"/>
    <w:rsid w:val="00FE5C16"/>
    <w:rsid w:val="00FF0C5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6C9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editorinsertion">
    <w:name w:val="editor_insertion"/>
    <w:uiPriority w:val="99"/>
    <w:rsid w:val="003A260C"/>
    <w:rPr>
      <w:rFonts w:ascii="Times New Roman" w:hAnsi="Times New Roman" w:cs="Times New Roman"/>
      <w:color w:val="000000"/>
      <w:spacing w:val="0"/>
      <w:w w:val="100"/>
      <w:sz w:val="20"/>
      <w:szCs w:val="20"/>
      <w:u w:val="thick"/>
      <w:vertAlign w:val="baseline"/>
      <w:lang w:val="en-US"/>
    </w:rPr>
  </w:style>
  <w:style w:type="paragraph" w:customStyle="1" w:styleId="H5">
    <w:name w:val="H5"/>
    <w:aliases w:val="1.1.1.1.1"/>
    <w:next w:val="T"/>
    <w:uiPriority w:val="99"/>
    <w:rsid w:val="00452A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editorinsertion">
    <w:name w:val="editor_insertion"/>
    <w:uiPriority w:val="99"/>
    <w:rsid w:val="003A260C"/>
    <w:rPr>
      <w:rFonts w:ascii="Times New Roman" w:hAnsi="Times New Roman" w:cs="Times New Roman"/>
      <w:color w:val="000000"/>
      <w:spacing w:val="0"/>
      <w:w w:val="100"/>
      <w:sz w:val="20"/>
      <w:szCs w:val="20"/>
      <w:u w:val="thick"/>
      <w:vertAlign w:val="baseline"/>
      <w:lang w:val="en-US"/>
    </w:rPr>
  </w:style>
  <w:style w:type="paragraph" w:customStyle="1" w:styleId="H5">
    <w:name w:val="H5"/>
    <w:aliases w:val="1.1.1.1.1"/>
    <w:next w:val="T"/>
    <w:uiPriority w:val="99"/>
    <w:rsid w:val="00452A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37764154">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5619020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8478001">
      <w:bodyDiv w:val="1"/>
      <w:marLeft w:val="0"/>
      <w:marRight w:val="0"/>
      <w:marTop w:val="0"/>
      <w:marBottom w:val="0"/>
      <w:divBdr>
        <w:top w:val="none" w:sz="0" w:space="0" w:color="auto"/>
        <w:left w:val="none" w:sz="0" w:space="0" w:color="auto"/>
        <w:bottom w:val="none" w:sz="0" w:space="0" w:color="auto"/>
        <w:right w:val="none" w:sz="0" w:space="0" w:color="auto"/>
      </w:divBdr>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25743126">
      <w:bodyDiv w:val="1"/>
      <w:marLeft w:val="0"/>
      <w:marRight w:val="0"/>
      <w:marTop w:val="0"/>
      <w:marBottom w:val="0"/>
      <w:divBdr>
        <w:top w:val="none" w:sz="0" w:space="0" w:color="auto"/>
        <w:left w:val="none" w:sz="0" w:space="0" w:color="auto"/>
        <w:bottom w:val="none" w:sz="0" w:space="0" w:color="auto"/>
        <w:right w:val="none" w:sz="0" w:space="0" w:color="auto"/>
      </w:divBdr>
    </w:div>
    <w:div w:id="64928889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4512507">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48216116">
      <w:bodyDiv w:val="1"/>
      <w:marLeft w:val="0"/>
      <w:marRight w:val="0"/>
      <w:marTop w:val="0"/>
      <w:marBottom w:val="0"/>
      <w:divBdr>
        <w:top w:val="none" w:sz="0" w:space="0" w:color="auto"/>
        <w:left w:val="none" w:sz="0" w:space="0" w:color="auto"/>
        <w:bottom w:val="none" w:sz="0" w:space="0" w:color="auto"/>
        <w:right w:val="none" w:sz="0" w:space="0" w:color="auto"/>
      </w:divBdr>
    </w:div>
    <w:div w:id="139411156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2257497">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569097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7654570">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471203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F1594-DD02-4D7A-A6E6-C956E5463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doc.: IEEE 802.11-16/00xxr0</vt:lpstr>
    </vt:vector>
  </TitlesOfParts>
  <Company>I2R, Singapore</Company>
  <LinksUpToDate>false</LinksUpToDate>
  <CharactersWithSpaces>5977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802.11-16/0070r0</dc:title>
  <dc:subject>Submission</dc:subject>
  <dc:creator>Zander</dc:creator>
  <cp:lastModifiedBy>Yongho</cp:lastModifiedBy>
  <cp:revision>6</cp:revision>
  <cp:lastPrinted>2010-05-04T03:47:00Z</cp:lastPrinted>
  <dcterms:created xsi:type="dcterms:W3CDTF">2016-01-20T16:56:00Z</dcterms:created>
  <dcterms:modified xsi:type="dcterms:W3CDTF">2016-01-20T20:40:00Z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1565520914</vt:i4>
  </property>
  <property fmtid="{D5CDD505-2E9C-101B-9397-08002B2CF9AE}" pid="3" name="_NewReviewCycle">
    <vt:lpwstr/>
  </property>
  <property fmtid="{D5CDD505-2E9C-101B-9397-08002B2CF9AE}" pid="4" name="_EmailSubject">
    <vt:lpwstr>Some suggestions for your SB document </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