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458"/>
        <w:gridCol w:w="2520"/>
      </w:tblGrid>
      <w:tr w:rsidR="00C723BC" w:rsidRPr="00183F4C" w:rsidTr="00D74DE9">
        <w:trPr>
          <w:trHeight w:val="485"/>
          <w:jc w:val="center"/>
        </w:trPr>
        <w:tc>
          <w:tcPr>
            <w:tcW w:w="9576" w:type="dxa"/>
            <w:gridSpan w:val="5"/>
            <w:vAlign w:val="center"/>
          </w:tcPr>
          <w:p w:rsidR="00C723BC" w:rsidRPr="00183F4C" w:rsidRDefault="005A6D8F" w:rsidP="003C0443">
            <w:pPr>
              <w:pStyle w:val="T2"/>
            </w:pPr>
            <w:r>
              <w:rPr>
                <w:lang w:eastAsia="ko-KR"/>
              </w:rPr>
              <w:t>SB</w:t>
            </w:r>
            <w:r w:rsidR="005B6357">
              <w:rPr>
                <w:lang w:eastAsia="ko-KR"/>
              </w:rPr>
              <w:t>0</w:t>
            </w:r>
            <w:r>
              <w:rPr>
                <w:lang w:eastAsia="ko-KR"/>
              </w:rPr>
              <w:t xml:space="preserve"> Comment Resolutions for CID</w:t>
            </w:r>
            <w:r w:rsidR="003C0443">
              <w:rPr>
                <w:rFonts w:eastAsia="宋体" w:hint="eastAsia"/>
                <w:lang w:eastAsia="zh-CN"/>
              </w:rPr>
              <w:t xml:space="preserve"> </w:t>
            </w:r>
            <w:r w:rsidR="007D6C54">
              <w:rPr>
                <w:rFonts w:ascii="宋体" w:eastAsia="宋体" w:cs="宋体"/>
                <w:color w:val="000000"/>
                <w:sz w:val="24"/>
                <w:szCs w:val="24"/>
                <w:lang w:val="en-US" w:eastAsia="ko-KR"/>
              </w:rPr>
              <w:t>8091,</w:t>
            </w:r>
            <w:r w:rsidR="007D6C54">
              <w:rPr>
                <w:rFonts w:ascii="宋体" w:eastAsia="宋体" w:cs="宋体" w:hint="eastAsia"/>
                <w:color w:val="000000"/>
                <w:sz w:val="24"/>
                <w:szCs w:val="24"/>
                <w:lang w:val="en-US" w:eastAsia="ko-KR"/>
              </w:rPr>
              <w:t> </w:t>
            </w:r>
            <w:r w:rsidR="007D6C54">
              <w:rPr>
                <w:rFonts w:ascii="宋体" w:eastAsia="宋体" w:cs="宋体"/>
                <w:color w:val="000000"/>
                <w:sz w:val="24"/>
                <w:szCs w:val="24"/>
                <w:lang w:val="en-US" w:eastAsia="ko-KR"/>
              </w:rPr>
              <w:t xml:space="preserve"> 8102,</w:t>
            </w:r>
            <w:r w:rsidR="007D6C54">
              <w:rPr>
                <w:rFonts w:ascii="宋体" w:eastAsia="宋体" w:cs="宋体" w:hint="eastAsia"/>
                <w:color w:val="000000"/>
                <w:sz w:val="24"/>
                <w:szCs w:val="24"/>
                <w:lang w:val="en-US" w:eastAsia="ko-KR"/>
              </w:rPr>
              <w:t> </w:t>
            </w:r>
            <w:r w:rsidR="007D6C54">
              <w:rPr>
                <w:rFonts w:ascii="宋体" w:eastAsia="宋体" w:cs="宋体"/>
                <w:color w:val="000000"/>
                <w:sz w:val="24"/>
                <w:szCs w:val="24"/>
                <w:lang w:val="en-US" w:eastAsia="ko-KR"/>
              </w:rPr>
              <w:t xml:space="preserve"> 8126,</w:t>
            </w:r>
            <w:r w:rsidR="007D6C54">
              <w:rPr>
                <w:rFonts w:ascii="宋体" w:eastAsia="宋体" w:cs="宋体" w:hint="eastAsia"/>
                <w:color w:val="000000"/>
                <w:sz w:val="24"/>
                <w:szCs w:val="24"/>
                <w:lang w:val="en-US" w:eastAsia="ko-KR"/>
              </w:rPr>
              <w:t> </w:t>
            </w:r>
            <w:r w:rsidR="007D6C54">
              <w:rPr>
                <w:rFonts w:ascii="宋体" w:eastAsia="宋体" w:cs="宋体"/>
                <w:color w:val="000000"/>
                <w:sz w:val="24"/>
                <w:szCs w:val="24"/>
                <w:lang w:val="en-US" w:eastAsia="ko-KR"/>
              </w:rPr>
              <w:t xml:space="preserve"> 8322,</w:t>
            </w:r>
            <w:r w:rsidR="007D6C54">
              <w:rPr>
                <w:rFonts w:ascii="宋体" w:eastAsia="宋体" w:cs="宋体" w:hint="eastAsia"/>
                <w:color w:val="000000"/>
                <w:sz w:val="24"/>
                <w:szCs w:val="24"/>
                <w:lang w:val="en-US" w:eastAsia="ko-KR"/>
              </w:rPr>
              <w:t> </w:t>
            </w:r>
            <w:r w:rsidR="007D6C54">
              <w:rPr>
                <w:rFonts w:ascii="宋体" w:eastAsia="宋体" w:cs="宋体"/>
                <w:color w:val="000000"/>
                <w:sz w:val="24"/>
                <w:szCs w:val="24"/>
                <w:lang w:val="en-US" w:eastAsia="ko-KR"/>
              </w:rPr>
              <w:t xml:space="preserve"> 8446,</w:t>
            </w:r>
            <w:r w:rsidR="007D6C54">
              <w:rPr>
                <w:rFonts w:ascii="宋体" w:eastAsia="宋体" w:cs="宋体" w:hint="eastAsia"/>
                <w:color w:val="000000"/>
                <w:sz w:val="24"/>
                <w:szCs w:val="24"/>
                <w:lang w:val="en-US" w:eastAsia="ko-KR"/>
              </w:rPr>
              <w:t> </w:t>
            </w:r>
            <w:r w:rsidR="007D6C54">
              <w:rPr>
                <w:rFonts w:ascii="宋体" w:eastAsia="宋体" w:cs="宋体"/>
                <w:color w:val="000000"/>
                <w:sz w:val="24"/>
                <w:szCs w:val="24"/>
                <w:lang w:val="en-US" w:eastAsia="ko-KR"/>
              </w:rPr>
              <w:t xml:space="preserve"> 8182</w:t>
            </w:r>
            <w:r w:rsidR="000E3C11">
              <w:rPr>
                <w:lang w:eastAsia="ko-KR"/>
              </w:rPr>
              <w:t xml:space="preserve"> </w:t>
            </w:r>
          </w:p>
        </w:tc>
      </w:tr>
      <w:tr w:rsidR="00C723BC" w:rsidRPr="00183F4C" w:rsidTr="00D74DE9">
        <w:trPr>
          <w:trHeight w:val="359"/>
          <w:jc w:val="center"/>
        </w:trPr>
        <w:tc>
          <w:tcPr>
            <w:tcW w:w="9576" w:type="dxa"/>
            <w:gridSpan w:val="5"/>
            <w:vAlign w:val="center"/>
          </w:tcPr>
          <w:p w:rsidR="00C723BC" w:rsidRPr="003C0443" w:rsidRDefault="00C723BC" w:rsidP="003D3931">
            <w:pPr>
              <w:pStyle w:val="T2"/>
              <w:ind w:left="0"/>
              <w:rPr>
                <w:rFonts w:eastAsia="宋体"/>
                <w:b w:val="0"/>
                <w:sz w:val="20"/>
                <w:lang w:eastAsia="zh-CN"/>
              </w:rPr>
            </w:pPr>
            <w:r w:rsidRPr="00183F4C">
              <w:rPr>
                <w:sz w:val="20"/>
              </w:rPr>
              <w:t>Date:</w:t>
            </w:r>
            <w:r w:rsidRPr="00183F4C">
              <w:rPr>
                <w:b w:val="0"/>
                <w:sz w:val="20"/>
              </w:rPr>
              <w:t xml:space="preserve">  201</w:t>
            </w:r>
            <w:r w:rsidR="00423005">
              <w:rPr>
                <w:rFonts w:eastAsia="宋体" w:hint="eastAsia"/>
                <w:b w:val="0"/>
                <w:sz w:val="20"/>
                <w:lang w:eastAsia="zh-CN"/>
              </w:rPr>
              <w:t>6</w:t>
            </w:r>
            <w:r w:rsidRPr="00183F4C">
              <w:rPr>
                <w:b w:val="0"/>
                <w:sz w:val="20"/>
              </w:rPr>
              <w:t>-</w:t>
            </w:r>
            <w:r w:rsidR="00423005">
              <w:rPr>
                <w:rFonts w:eastAsia="宋体" w:hint="eastAsia"/>
                <w:b w:val="0"/>
                <w:sz w:val="20"/>
                <w:lang w:eastAsia="zh-CN"/>
              </w:rPr>
              <w:t>01</w:t>
            </w:r>
            <w:r w:rsidR="00F64FB0">
              <w:rPr>
                <w:b w:val="0"/>
                <w:sz w:val="20"/>
              </w:rPr>
              <w:t>-</w:t>
            </w:r>
            <w:r w:rsidR="007D6C54">
              <w:rPr>
                <w:rFonts w:eastAsia="宋体" w:hint="eastAsia"/>
                <w:b w:val="0"/>
                <w:sz w:val="20"/>
                <w:lang w:eastAsia="zh-CN"/>
              </w:rPr>
              <w:t>1</w:t>
            </w:r>
            <w:r w:rsidR="003D3931">
              <w:rPr>
                <w:rFonts w:eastAsia="宋体" w:hint="eastAsia"/>
                <w:b w:val="0"/>
                <w:sz w:val="20"/>
                <w:lang w:eastAsia="zh-CN"/>
              </w:rPr>
              <w:t>8</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5737ED">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520"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23BC" w:rsidRPr="00183F4C" w:rsidTr="005737ED">
        <w:trPr>
          <w:trHeight w:val="359"/>
          <w:jc w:val="center"/>
        </w:trPr>
        <w:tc>
          <w:tcPr>
            <w:tcW w:w="1548" w:type="dxa"/>
            <w:vAlign w:val="center"/>
          </w:tcPr>
          <w:p w:rsidR="00C723BC" w:rsidRPr="003C0443" w:rsidRDefault="007D6C54" w:rsidP="00D74DE9">
            <w:pPr>
              <w:pStyle w:val="T2"/>
              <w:spacing w:after="0"/>
              <w:ind w:left="0" w:right="0"/>
              <w:jc w:val="left"/>
              <w:rPr>
                <w:rFonts w:eastAsia="宋体"/>
                <w:b w:val="0"/>
                <w:sz w:val="18"/>
                <w:szCs w:val="18"/>
                <w:lang w:eastAsia="zh-CN"/>
              </w:rPr>
            </w:pPr>
            <w:r>
              <w:rPr>
                <w:rFonts w:eastAsia="宋体" w:hint="eastAsia"/>
                <w:b w:val="0"/>
                <w:sz w:val="18"/>
                <w:szCs w:val="18"/>
                <w:lang w:eastAsia="zh-CN"/>
              </w:rPr>
              <w:t>Kaiying</w:t>
            </w:r>
            <w:r w:rsidR="003D3931">
              <w:rPr>
                <w:rFonts w:eastAsia="宋体" w:hint="eastAsia"/>
                <w:b w:val="0"/>
                <w:sz w:val="18"/>
                <w:szCs w:val="18"/>
                <w:lang w:eastAsia="zh-CN"/>
              </w:rPr>
              <w:t xml:space="preserve"> Lv</w:t>
            </w:r>
          </w:p>
        </w:tc>
        <w:tc>
          <w:tcPr>
            <w:tcW w:w="1440" w:type="dxa"/>
            <w:vAlign w:val="center"/>
          </w:tcPr>
          <w:p w:rsidR="00C723BC" w:rsidRPr="00183F4C" w:rsidRDefault="003C0443" w:rsidP="003C0443">
            <w:pPr>
              <w:pStyle w:val="T2"/>
              <w:spacing w:after="0"/>
              <w:ind w:left="0" w:right="0"/>
              <w:jc w:val="left"/>
              <w:rPr>
                <w:b w:val="0"/>
                <w:sz w:val="18"/>
                <w:szCs w:val="18"/>
                <w:lang w:eastAsia="ko-KR"/>
              </w:rPr>
            </w:pPr>
            <w:r>
              <w:rPr>
                <w:rFonts w:eastAsia="宋体" w:hint="eastAsia"/>
                <w:b w:val="0"/>
                <w:sz w:val="18"/>
                <w:szCs w:val="18"/>
                <w:lang w:eastAsia="zh-CN"/>
              </w:rPr>
              <w:t>ZTE Corp.</w:t>
            </w:r>
          </w:p>
        </w:tc>
        <w:tc>
          <w:tcPr>
            <w:tcW w:w="2610" w:type="dxa"/>
            <w:vAlign w:val="center"/>
          </w:tcPr>
          <w:p w:rsidR="00C723BC" w:rsidRPr="003C0443" w:rsidRDefault="003C0443" w:rsidP="005737ED">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Xi</w:t>
            </w:r>
            <w:r>
              <w:rPr>
                <w:rFonts w:eastAsia="宋体"/>
                <w:b w:val="0"/>
                <w:sz w:val="18"/>
                <w:szCs w:val="18"/>
                <w:lang w:eastAsia="zh-CN"/>
              </w:rPr>
              <w:t>’</w:t>
            </w:r>
            <w:r>
              <w:rPr>
                <w:rFonts w:eastAsia="宋体" w:hint="eastAsia"/>
                <w:b w:val="0"/>
                <w:sz w:val="18"/>
                <w:szCs w:val="18"/>
                <w:lang w:eastAsia="zh-CN"/>
              </w:rPr>
              <w:t>an, China</w:t>
            </w:r>
          </w:p>
        </w:tc>
        <w:tc>
          <w:tcPr>
            <w:tcW w:w="1458" w:type="dxa"/>
            <w:vAlign w:val="center"/>
          </w:tcPr>
          <w:p w:rsidR="00C723BC" w:rsidRPr="00183F4C" w:rsidRDefault="00C723BC" w:rsidP="00D74DE9">
            <w:pPr>
              <w:pStyle w:val="T2"/>
              <w:spacing w:after="0"/>
              <w:ind w:left="0" w:right="0"/>
              <w:jc w:val="left"/>
              <w:rPr>
                <w:b w:val="0"/>
                <w:sz w:val="18"/>
                <w:szCs w:val="18"/>
                <w:lang w:eastAsia="ko-KR"/>
              </w:rPr>
            </w:pPr>
          </w:p>
        </w:tc>
        <w:tc>
          <w:tcPr>
            <w:tcW w:w="2520" w:type="dxa"/>
            <w:vAlign w:val="center"/>
          </w:tcPr>
          <w:p w:rsidR="00C723BC" w:rsidRPr="003C0443" w:rsidRDefault="007D6C54" w:rsidP="007D6C54">
            <w:pPr>
              <w:pStyle w:val="T2"/>
              <w:spacing w:after="0"/>
              <w:ind w:left="0" w:right="0"/>
              <w:jc w:val="left"/>
              <w:rPr>
                <w:rFonts w:eastAsia="宋体"/>
                <w:b w:val="0"/>
                <w:sz w:val="18"/>
                <w:szCs w:val="18"/>
                <w:lang w:eastAsia="zh-CN"/>
              </w:rPr>
            </w:pPr>
            <w:r>
              <w:rPr>
                <w:rFonts w:eastAsia="宋体" w:hint="eastAsia"/>
                <w:b w:val="0"/>
                <w:sz w:val="18"/>
                <w:szCs w:val="18"/>
                <w:lang w:eastAsia="zh-CN"/>
              </w:rPr>
              <w:t>lv.kaiying</w:t>
            </w:r>
            <w:r w:rsidR="003C0443">
              <w:rPr>
                <w:rFonts w:eastAsia="宋体" w:hint="eastAsia"/>
                <w:b w:val="0"/>
                <w:sz w:val="18"/>
                <w:szCs w:val="18"/>
                <w:lang w:eastAsia="zh-CN"/>
              </w:rPr>
              <w:t>@zte.com.cn</w:t>
            </w:r>
          </w:p>
        </w:tc>
      </w:tr>
      <w:tr w:rsidR="00D74711" w:rsidRPr="00183F4C" w:rsidTr="005737ED">
        <w:trPr>
          <w:trHeight w:val="359"/>
          <w:jc w:val="center"/>
        </w:trPr>
        <w:tc>
          <w:tcPr>
            <w:tcW w:w="1548" w:type="dxa"/>
            <w:vAlign w:val="center"/>
          </w:tcPr>
          <w:p w:rsidR="00D74711" w:rsidRDefault="00D74711" w:rsidP="00D74DE9">
            <w:pPr>
              <w:pStyle w:val="T2"/>
              <w:spacing w:after="0"/>
              <w:ind w:left="0" w:right="0"/>
              <w:jc w:val="left"/>
              <w:rPr>
                <w:b w:val="0"/>
                <w:sz w:val="18"/>
                <w:szCs w:val="18"/>
                <w:lang w:eastAsia="ko-KR"/>
              </w:rPr>
            </w:pPr>
          </w:p>
        </w:tc>
        <w:tc>
          <w:tcPr>
            <w:tcW w:w="1440" w:type="dxa"/>
            <w:vAlign w:val="center"/>
          </w:tcPr>
          <w:p w:rsidR="00D74711" w:rsidRDefault="00D74711" w:rsidP="005737ED">
            <w:pPr>
              <w:pStyle w:val="T2"/>
              <w:spacing w:after="0"/>
              <w:ind w:left="0" w:right="0"/>
              <w:jc w:val="left"/>
              <w:rPr>
                <w:b w:val="0"/>
                <w:sz w:val="18"/>
                <w:szCs w:val="18"/>
                <w:lang w:eastAsia="ko-KR"/>
              </w:rPr>
            </w:pPr>
          </w:p>
        </w:tc>
        <w:tc>
          <w:tcPr>
            <w:tcW w:w="2610" w:type="dxa"/>
            <w:vAlign w:val="center"/>
          </w:tcPr>
          <w:p w:rsidR="00D74711" w:rsidRDefault="00D74711" w:rsidP="005737ED">
            <w:pPr>
              <w:pStyle w:val="T2"/>
              <w:spacing w:after="0"/>
              <w:ind w:left="0" w:right="0"/>
              <w:jc w:val="left"/>
              <w:rPr>
                <w:b w:val="0"/>
                <w:sz w:val="18"/>
                <w:szCs w:val="18"/>
                <w:lang w:eastAsia="ko-KR"/>
              </w:rPr>
            </w:pPr>
          </w:p>
        </w:tc>
        <w:tc>
          <w:tcPr>
            <w:tcW w:w="1458" w:type="dxa"/>
            <w:vAlign w:val="center"/>
          </w:tcPr>
          <w:p w:rsidR="00D74711" w:rsidRPr="00183F4C" w:rsidRDefault="00D74711" w:rsidP="00D74DE9">
            <w:pPr>
              <w:pStyle w:val="T2"/>
              <w:spacing w:after="0"/>
              <w:ind w:left="0" w:right="0"/>
              <w:jc w:val="left"/>
              <w:rPr>
                <w:b w:val="0"/>
                <w:sz w:val="18"/>
                <w:szCs w:val="18"/>
                <w:lang w:eastAsia="ko-KR"/>
              </w:rPr>
            </w:pPr>
          </w:p>
        </w:tc>
        <w:tc>
          <w:tcPr>
            <w:tcW w:w="2520" w:type="dxa"/>
            <w:vAlign w:val="center"/>
          </w:tcPr>
          <w:p w:rsidR="00D74711" w:rsidRPr="007D6C54" w:rsidRDefault="00D74711" w:rsidP="005737ED">
            <w:pPr>
              <w:pStyle w:val="T2"/>
              <w:spacing w:after="0"/>
              <w:ind w:left="0" w:right="0"/>
              <w:jc w:val="left"/>
              <w:rPr>
                <w:b w:val="0"/>
                <w:sz w:val="18"/>
                <w:szCs w:val="18"/>
                <w:lang w:eastAsia="ko-KR"/>
              </w:rPr>
            </w:pPr>
          </w:p>
        </w:tc>
      </w:tr>
      <w:tr w:rsidR="00E55483" w:rsidRPr="00183F4C" w:rsidTr="005737ED">
        <w:trPr>
          <w:trHeight w:val="359"/>
          <w:jc w:val="center"/>
        </w:trPr>
        <w:tc>
          <w:tcPr>
            <w:tcW w:w="1548" w:type="dxa"/>
            <w:vAlign w:val="center"/>
          </w:tcPr>
          <w:p w:rsidR="00E55483" w:rsidRDefault="00E55483" w:rsidP="00222D38">
            <w:pPr>
              <w:pStyle w:val="T2"/>
              <w:spacing w:after="0"/>
              <w:ind w:left="0" w:right="0"/>
              <w:jc w:val="left"/>
              <w:rPr>
                <w:b w:val="0"/>
                <w:sz w:val="18"/>
                <w:szCs w:val="18"/>
                <w:lang w:eastAsia="ko-KR"/>
              </w:rPr>
            </w:pPr>
          </w:p>
        </w:tc>
        <w:tc>
          <w:tcPr>
            <w:tcW w:w="1440" w:type="dxa"/>
            <w:vAlign w:val="center"/>
          </w:tcPr>
          <w:p w:rsidR="00E55483" w:rsidRDefault="00E55483" w:rsidP="00222D38">
            <w:pPr>
              <w:pStyle w:val="T2"/>
              <w:spacing w:after="0"/>
              <w:ind w:left="0" w:right="0"/>
              <w:jc w:val="left"/>
              <w:rPr>
                <w:b w:val="0"/>
                <w:sz w:val="18"/>
                <w:szCs w:val="18"/>
                <w:lang w:eastAsia="ko-KR"/>
              </w:rPr>
            </w:pPr>
          </w:p>
        </w:tc>
        <w:tc>
          <w:tcPr>
            <w:tcW w:w="2610" w:type="dxa"/>
            <w:vAlign w:val="center"/>
          </w:tcPr>
          <w:p w:rsidR="00E55483" w:rsidRDefault="00E55483" w:rsidP="00222D38">
            <w:pPr>
              <w:pStyle w:val="T2"/>
              <w:spacing w:after="0"/>
              <w:ind w:left="0" w:right="0"/>
              <w:jc w:val="left"/>
              <w:rPr>
                <w:b w:val="0"/>
                <w:sz w:val="18"/>
                <w:szCs w:val="18"/>
                <w:lang w:eastAsia="ko-KR"/>
              </w:rPr>
            </w:pPr>
          </w:p>
        </w:tc>
        <w:tc>
          <w:tcPr>
            <w:tcW w:w="1458" w:type="dxa"/>
            <w:vAlign w:val="center"/>
          </w:tcPr>
          <w:p w:rsidR="00E55483" w:rsidRPr="00183F4C" w:rsidRDefault="00E55483" w:rsidP="00222D38">
            <w:pPr>
              <w:pStyle w:val="T2"/>
              <w:spacing w:after="0"/>
              <w:ind w:left="0" w:right="0"/>
              <w:jc w:val="left"/>
              <w:rPr>
                <w:b w:val="0"/>
                <w:sz w:val="18"/>
                <w:szCs w:val="18"/>
                <w:lang w:eastAsia="ko-KR"/>
              </w:rPr>
            </w:pPr>
          </w:p>
        </w:tc>
        <w:tc>
          <w:tcPr>
            <w:tcW w:w="2520" w:type="dxa"/>
            <w:vAlign w:val="center"/>
          </w:tcPr>
          <w:p w:rsidR="00E55483" w:rsidRDefault="00E55483" w:rsidP="00BD0E84">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pPr>
        <w:pStyle w:val="T1"/>
        <w:spacing w:after="120"/>
        <w:rPr>
          <w:sz w:val="22"/>
        </w:rPr>
      </w:pPr>
    </w:p>
    <w:p w:rsidR="003E4403" w:rsidRPr="00D204B7" w:rsidRDefault="003E4403" w:rsidP="003E4403">
      <w:pPr>
        <w:pStyle w:val="T1"/>
        <w:spacing w:after="120"/>
        <w:rPr>
          <w:szCs w:val="28"/>
        </w:rPr>
      </w:pPr>
      <w:r w:rsidRPr="00D204B7">
        <w:rPr>
          <w:szCs w:val="28"/>
        </w:rPr>
        <w:t>Abstract</w:t>
      </w:r>
    </w:p>
    <w:p w:rsidR="003E4403" w:rsidRPr="00D204B7" w:rsidRDefault="003E4403" w:rsidP="003C1F37">
      <w:pPr>
        <w:jc w:val="both"/>
        <w:rPr>
          <w:color w:val="FF0000"/>
          <w:sz w:val="24"/>
          <w:szCs w:val="24"/>
        </w:rPr>
      </w:pPr>
      <w:r w:rsidRPr="00D204B7">
        <w:rPr>
          <w:sz w:val="24"/>
          <w:szCs w:val="24"/>
          <w:lang w:eastAsia="ko-KR"/>
        </w:rPr>
        <w:t xml:space="preserve">This submission </w:t>
      </w:r>
      <w:r w:rsidR="005A6D8F">
        <w:rPr>
          <w:sz w:val="24"/>
          <w:szCs w:val="24"/>
          <w:lang w:eastAsia="ko-KR"/>
        </w:rPr>
        <w:t xml:space="preserve">provides resolutions </w:t>
      </w:r>
      <w:r w:rsidR="003D3931">
        <w:rPr>
          <w:rFonts w:eastAsia="宋体" w:hint="eastAsia"/>
          <w:sz w:val="24"/>
          <w:szCs w:val="24"/>
          <w:lang w:eastAsia="zh-CN"/>
        </w:rPr>
        <w:t>to</w:t>
      </w:r>
      <w:bookmarkStart w:id="0" w:name="OLE_LINK11"/>
      <w:bookmarkStart w:id="1" w:name="OLE_LINK12"/>
      <w:r w:rsidR="003D3931" w:rsidRPr="003D3931">
        <w:rPr>
          <w:sz w:val="24"/>
          <w:szCs w:val="24"/>
          <w:lang w:eastAsia="ko-KR"/>
        </w:rPr>
        <w:t xml:space="preserve"> </w:t>
      </w:r>
      <w:r w:rsidR="003D3931">
        <w:rPr>
          <w:sz w:val="24"/>
          <w:szCs w:val="24"/>
          <w:lang w:eastAsia="ko-KR"/>
        </w:rPr>
        <w:t>Sponsor Ballot</w:t>
      </w:r>
      <w:bookmarkEnd w:id="0"/>
      <w:bookmarkEnd w:id="1"/>
      <w:r w:rsidR="003D3931">
        <w:rPr>
          <w:rFonts w:eastAsia="宋体" w:hint="eastAsia"/>
          <w:sz w:val="24"/>
          <w:szCs w:val="24"/>
          <w:lang w:eastAsia="zh-CN"/>
        </w:rPr>
        <w:t xml:space="preserve"> comment on </w:t>
      </w:r>
      <w:r w:rsidRPr="00D204B7">
        <w:rPr>
          <w:sz w:val="24"/>
          <w:szCs w:val="24"/>
          <w:lang w:eastAsia="ko-KR"/>
        </w:rPr>
        <w:t xml:space="preserve">TGah Draft </w:t>
      </w:r>
      <w:r w:rsidR="005A6D8F">
        <w:rPr>
          <w:sz w:val="24"/>
          <w:szCs w:val="24"/>
          <w:lang w:eastAsia="ko-KR"/>
        </w:rPr>
        <w:t>5.0</w:t>
      </w:r>
      <w:r w:rsidR="00F64FB0">
        <w:rPr>
          <w:sz w:val="24"/>
          <w:szCs w:val="24"/>
          <w:lang w:eastAsia="ko-KR"/>
        </w:rPr>
        <w:t>.</w:t>
      </w:r>
      <w:r w:rsidR="00B32DDC" w:rsidRPr="00D204B7">
        <w:rPr>
          <w:sz w:val="24"/>
          <w:szCs w:val="24"/>
          <w:lang w:eastAsia="ko-KR"/>
        </w:rPr>
        <w:t xml:space="preserve"> </w:t>
      </w:r>
    </w:p>
    <w:p w:rsidR="003E4403" w:rsidRDefault="003E4403" w:rsidP="003E4403">
      <w:pPr>
        <w:jc w:val="both"/>
        <w:rPr>
          <w:sz w:val="24"/>
          <w:szCs w:val="24"/>
        </w:rPr>
      </w:pPr>
    </w:p>
    <w:p w:rsidR="004F343B" w:rsidRPr="00D204B7" w:rsidRDefault="004F343B" w:rsidP="003E4403">
      <w:pPr>
        <w:jc w:val="both"/>
        <w:rPr>
          <w:sz w:val="24"/>
          <w:szCs w:val="24"/>
          <w:lang w:eastAsia="ko-KR"/>
        </w:rPr>
      </w:pPr>
      <w:r>
        <w:rPr>
          <w:sz w:val="24"/>
          <w:szCs w:val="24"/>
          <w:lang w:eastAsia="ko-KR"/>
        </w:rPr>
        <w:t>CIDs:</w:t>
      </w:r>
      <w:r w:rsidR="003D3931" w:rsidRPr="003D3931">
        <w:rPr>
          <w:sz w:val="24"/>
          <w:szCs w:val="24"/>
          <w:lang w:eastAsia="ko-KR"/>
        </w:rPr>
        <w:t xml:space="preserve"> 8091,</w:t>
      </w:r>
      <w:r w:rsidR="003D3931" w:rsidRPr="003D3931">
        <w:rPr>
          <w:rFonts w:hint="eastAsia"/>
          <w:sz w:val="24"/>
          <w:szCs w:val="24"/>
          <w:lang w:eastAsia="ko-KR"/>
        </w:rPr>
        <w:t> </w:t>
      </w:r>
      <w:r w:rsidR="003D3931" w:rsidRPr="003D3931">
        <w:rPr>
          <w:sz w:val="24"/>
          <w:szCs w:val="24"/>
          <w:lang w:eastAsia="ko-KR"/>
        </w:rPr>
        <w:t xml:space="preserve"> 8102,</w:t>
      </w:r>
      <w:r w:rsidR="003D3931" w:rsidRPr="003D3931">
        <w:rPr>
          <w:rFonts w:hint="eastAsia"/>
          <w:sz w:val="24"/>
          <w:szCs w:val="24"/>
          <w:lang w:eastAsia="ko-KR"/>
        </w:rPr>
        <w:t> </w:t>
      </w:r>
      <w:r w:rsidR="003D3931" w:rsidRPr="003D3931">
        <w:rPr>
          <w:sz w:val="24"/>
          <w:szCs w:val="24"/>
          <w:lang w:eastAsia="ko-KR"/>
        </w:rPr>
        <w:t xml:space="preserve"> 8126,</w:t>
      </w:r>
      <w:r w:rsidR="003D3931" w:rsidRPr="003D3931">
        <w:rPr>
          <w:rFonts w:hint="eastAsia"/>
          <w:sz w:val="24"/>
          <w:szCs w:val="24"/>
          <w:lang w:eastAsia="ko-KR"/>
        </w:rPr>
        <w:t> </w:t>
      </w:r>
      <w:r w:rsidR="003D3931" w:rsidRPr="003D3931">
        <w:rPr>
          <w:sz w:val="24"/>
          <w:szCs w:val="24"/>
          <w:lang w:eastAsia="ko-KR"/>
        </w:rPr>
        <w:t xml:space="preserve"> 8322,</w:t>
      </w:r>
      <w:r w:rsidR="003D3931" w:rsidRPr="003D3931">
        <w:rPr>
          <w:rFonts w:hint="eastAsia"/>
          <w:sz w:val="24"/>
          <w:szCs w:val="24"/>
          <w:lang w:eastAsia="ko-KR"/>
        </w:rPr>
        <w:t> </w:t>
      </w:r>
      <w:r w:rsidR="003D3931" w:rsidRPr="003D3931">
        <w:rPr>
          <w:sz w:val="24"/>
          <w:szCs w:val="24"/>
          <w:lang w:eastAsia="ko-KR"/>
        </w:rPr>
        <w:t xml:space="preserve"> 8446,</w:t>
      </w:r>
      <w:r w:rsidR="003D3931" w:rsidRPr="003D3931">
        <w:rPr>
          <w:rFonts w:hint="eastAsia"/>
          <w:sz w:val="24"/>
          <w:szCs w:val="24"/>
          <w:lang w:eastAsia="ko-KR"/>
        </w:rPr>
        <w:t> </w:t>
      </w:r>
      <w:r w:rsidR="003D3931" w:rsidRPr="003D3931">
        <w:rPr>
          <w:sz w:val="24"/>
          <w:szCs w:val="24"/>
          <w:lang w:eastAsia="ko-KR"/>
        </w:rPr>
        <w:t xml:space="preserve"> 8182</w:t>
      </w:r>
    </w:p>
    <w:p w:rsidR="003E4403" w:rsidRPr="00D204B7" w:rsidRDefault="003E4403" w:rsidP="003E4403">
      <w:pPr>
        <w:jc w:val="both"/>
        <w:rPr>
          <w:sz w:val="24"/>
          <w:szCs w:val="24"/>
        </w:rPr>
      </w:pPr>
    </w:p>
    <w:p w:rsidR="00493F4F" w:rsidRDefault="00493F4F" w:rsidP="003E4403">
      <w:pPr>
        <w:jc w:val="both"/>
      </w:pPr>
    </w:p>
    <w:p w:rsidR="003E4403" w:rsidRDefault="003E4403">
      <w:pPr>
        <w:pStyle w:val="T1"/>
        <w:spacing w:after="120"/>
        <w:rPr>
          <w:sz w:val="22"/>
        </w:rPr>
      </w:pPr>
    </w:p>
    <w:p w:rsidR="003E4403" w:rsidRPr="003E4403" w:rsidRDefault="00FB08EB" w:rsidP="00FB08EB">
      <w:pPr>
        <w:pStyle w:val="T1"/>
        <w:tabs>
          <w:tab w:val="left" w:pos="6878"/>
        </w:tabs>
        <w:spacing w:after="120"/>
        <w:jc w:val="left"/>
        <w:rPr>
          <w:b w:val="0"/>
          <w:sz w:val="22"/>
        </w:rPr>
      </w:pPr>
      <w:r>
        <w:rPr>
          <w:b w:val="0"/>
          <w:sz w:val="22"/>
        </w:rPr>
        <w:tab/>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5A4504" w:rsidRPr="00EE11B8" w:rsidRDefault="005A4504" w:rsidP="005A4504">
      <w:pPr>
        <w:rPr>
          <w:szCs w:val="22"/>
          <w:lang w:eastAsia="ko-KR"/>
        </w:rPr>
      </w:pPr>
    </w:p>
    <w:tbl>
      <w:tblPr>
        <w:tblStyle w:val="a7"/>
        <w:tblW w:w="9889" w:type="dxa"/>
        <w:tblLayout w:type="fixed"/>
        <w:tblLook w:val="04A0"/>
      </w:tblPr>
      <w:tblGrid>
        <w:gridCol w:w="782"/>
        <w:gridCol w:w="744"/>
        <w:gridCol w:w="955"/>
        <w:gridCol w:w="2730"/>
        <w:gridCol w:w="1985"/>
        <w:gridCol w:w="2693"/>
      </w:tblGrid>
      <w:tr w:rsidR="008F5DCB" w:rsidRPr="00D204B7" w:rsidTr="007E3FB7">
        <w:trPr>
          <w:trHeight w:val="392"/>
        </w:trPr>
        <w:tc>
          <w:tcPr>
            <w:tcW w:w="782" w:type="dxa"/>
          </w:tcPr>
          <w:p w:rsidR="008F5DCB" w:rsidRPr="00D204B7" w:rsidRDefault="008F5DCB" w:rsidP="00D74DE9">
            <w:pPr>
              <w:autoSpaceDE w:val="0"/>
              <w:autoSpaceDN w:val="0"/>
              <w:adjustRightInd w:val="0"/>
              <w:jc w:val="center"/>
              <w:rPr>
                <w:b/>
                <w:bCs/>
                <w:sz w:val="16"/>
                <w:szCs w:val="16"/>
                <w:lang w:eastAsia="ko-KR"/>
              </w:rPr>
            </w:pPr>
            <w:r w:rsidRPr="00D204B7">
              <w:rPr>
                <w:b/>
                <w:bCs/>
                <w:sz w:val="16"/>
                <w:szCs w:val="16"/>
                <w:lang w:eastAsia="ko-KR"/>
              </w:rPr>
              <w:t>CID</w:t>
            </w:r>
          </w:p>
        </w:tc>
        <w:tc>
          <w:tcPr>
            <w:tcW w:w="744" w:type="dxa"/>
          </w:tcPr>
          <w:p w:rsidR="008F5DCB" w:rsidRPr="00D204B7" w:rsidRDefault="008F5DCB" w:rsidP="008F5DCB">
            <w:pPr>
              <w:autoSpaceDE w:val="0"/>
              <w:autoSpaceDN w:val="0"/>
              <w:adjustRightInd w:val="0"/>
              <w:jc w:val="center"/>
              <w:rPr>
                <w:b/>
                <w:bCs/>
                <w:sz w:val="16"/>
                <w:szCs w:val="16"/>
                <w:lang w:eastAsia="ko-KR"/>
              </w:rPr>
            </w:pPr>
            <w:r w:rsidRPr="00D204B7">
              <w:rPr>
                <w:b/>
                <w:bCs/>
                <w:sz w:val="16"/>
                <w:szCs w:val="16"/>
                <w:lang w:eastAsia="ko-KR"/>
              </w:rPr>
              <w:t>P</w:t>
            </w:r>
            <w:r>
              <w:rPr>
                <w:rFonts w:eastAsia="宋体" w:hint="eastAsia"/>
                <w:b/>
                <w:bCs/>
                <w:sz w:val="16"/>
                <w:szCs w:val="16"/>
                <w:lang w:eastAsia="zh-CN"/>
              </w:rPr>
              <w:t>g/Ln</w:t>
            </w:r>
          </w:p>
        </w:tc>
        <w:tc>
          <w:tcPr>
            <w:tcW w:w="955" w:type="dxa"/>
          </w:tcPr>
          <w:p w:rsidR="008F5DCB" w:rsidRPr="00D204B7" w:rsidRDefault="008F5DCB" w:rsidP="00D74DE9">
            <w:pPr>
              <w:autoSpaceDE w:val="0"/>
              <w:autoSpaceDN w:val="0"/>
              <w:adjustRightInd w:val="0"/>
              <w:jc w:val="center"/>
              <w:rPr>
                <w:b/>
                <w:bCs/>
                <w:sz w:val="16"/>
                <w:szCs w:val="16"/>
                <w:lang w:eastAsia="ko-KR"/>
              </w:rPr>
            </w:pPr>
            <w:r w:rsidRPr="00D204B7">
              <w:rPr>
                <w:b/>
                <w:bCs/>
                <w:sz w:val="16"/>
                <w:szCs w:val="16"/>
                <w:lang w:eastAsia="ko-KR"/>
              </w:rPr>
              <w:t>Clause</w:t>
            </w:r>
          </w:p>
        </w:tc>
        <w:tc>
          <w:tcPr>
            <w:tcW w:w="2730" w:type="dxa"/>
          </w:tcPr>
          <w:p w:rsidR="008F5DCB" w:rsidRPr="00D204B7" w:rsidRDefault="008F5DCB" w:rsidP="00D74DE9">
            <w:pPr>
              <w:autoSpaceDE w:val="0"/>
              <w:autoSpaceDN w:val="0"/>
              <w:adjustRightInd w:val="0"/>
              <w:jc w:val="center"/>
              <w:rPr>
                <w:b/>
                <w:bCs/>
                <w:sz w:val="16"/>
                <w:szCs w:val="16"/>
                <w:lang w:eastAsia="ko-KR"/>
              </w:rPr>
            </w:pPr>
            <w:r w:rsidRPr="00D204B7">
              <w:rPr>
                <w:b/>
                <w:bCs/>
                <w:sz w:val="16"/>
                <w:szCs w:val="16"/>
                <w:lang w:eastAsia="ko-KR"/>
              </w:rPr>
              <w:t>Comment</w:t>
            </w:r>
          </w:p>
        </w:tc>
        <w:tc>
          <w:tcPr>
            <w:tcW w:w="1985" w:type="dxa"/>
          </w:tcPr>
          <w:p w:rsidR="008F5DCB" w:rsidRPr="00D204B7" w:rsidRDefault="008F5DCB" w:rsidP="00D74DE9">
            <w:pPr>
              <w:autoSpaceDE w:val="0"/>
              <w:autoSpaceDN w:val="0"/>
              <w:adjustRightInd w:val="0"/>
              <w:jc w:val="center"/>
              <w:rPr>
                <w:b/>
                <w:bCs/>
                <w:sz w:val="16"/>
                <w:szCs w:val="16"/>
                <w:lang w:eastAsia="ko-KR"/>
              </w:rPr>
            </w:pPr>
            <w:r w:rsidRPr="00D204B7">
              <w:rPr>
                <w:b/>
                <w:bCs/>
                <w:sz w:val="16"/>
                <w:szCs w:val="16"/>
                <w:lang w:eastAsia="ko-KR"/>
              </w:rPr>
              <w:t>Proposed Change</w:t>
            </w:r>
          </w:p>
        </w:tc>
        <w:tc>
          <w:tcPr>
            <w:tcW w:w="2693" w:type="dxa"/>
          </w:tcPr>
          <w:p w:rsidR="008F5DCB" w:rsidRPr="00D204B7" w:rsidRDefault="008F5DCB" w:rsidP="00D74DE9">
            <w:pPr>
              <w:autoSpaceDE w:val="0"/>
              <w:autoSpaceDN w:val="0"/>
              <w:adjustRightInd w:val="0"/>
              <w:jc w:val="center"/>
              <w:rPr>
                <w:b/>
                <w:bCs/>
                <w:sz w:val="16"/>
                <w:szCs w:val="16"/>
                <w:lang w:eastAsia="ko-KR"/>
              </w:rPr>
            </w:pPr>
            <w:r w:rsidRPr="00D204B7">
              <w:rPr>
                <w:b/>
                <w:bCs/>
                <w:sz w:val="16"/>
                <w:szCs w:val="16"/>
                <w:lang w:eastAsia="ko-KR"/>
              </w:rPr>
              <w:t>Resolution</w:t>
            </w:r>
          </w:p>
        </w:tc>
      </w:tr>
      <w:tr w:rsidR="008F5DCB" w:rsidRPr="00D204B7" w:rsidTr="007E3FB7">
        <w:trPr>
          <w:trHeight w:val="594"/>
        </w:trPr>
        <w:tc>
          <w:tcPr>
            <w:tcW w:w="782" w:type="dxa"/>
          </w:tcPr>
          <w:p w:rsidR="008F5DCB" w:rsidRPr="00C1363B" w:rsidRDefault="008F5DCB">
            <w:pPr>
              <w:jc w:val="right"/>
              <w:rPr>
                <w:rFonts w:eastAsia="宋体"/>
                <w:color w:val="000000"/>
                <w:szCs w:val="18"/>
                <w:lang w:eastAsia="zh-CN"/>
              </w:rPr>
            </w:pPr>
            <w:r w:rsidRPr="00C1363B">
              <w:rPr>
                <w:color w:val="000000"/>
                <w:szCs w:val="18"/>
              </w:rPr>
              <w:t>8</w:t>
            </w:r>
            <w:r w:rsidRPr="00C1363B">
              <w:rPr>
                <w:rFonts w:eastAsia="宋体" w:hint="eastAsia"/>
                <w:color w:val="000000"/>
                <w:szCs w:val="18"/>
                <w:lang w:eastAsia="zh-CN"/>
              </w:rPr>
              <w:t>0</w:t>
            </w:r>
            <w:r w:rsidR="007D6C54">
              <w:rPr>
                <w:rFonts w:eastAsia="宋体" w:hint="eastAsia"/>
                <w:color w:val="000000"/>
                <w:szCs w:val="18"/>
                <w:lang w:eastAsia="zh-CN"/>
              </w:rPr>
              <w:t>91</w:t>
            </w:r>
          </w:p>
        </w:tc>
        <w:tc>
          <w:tcPr>
            <w:tcW w:w="744" w:type="dxa"/>
          </w:tcPr>
          <w:p w:rsidR="008F5DCB" w:rsidRPr="00C1363B" w:rsidRDefault="007D6C54" w:rsidP="008F5DCB">
            <w:pPr>
              <w:rPr>
                <w:color w:val="000000"/>
                <w:szCs w:val="18"/>
              </w:rPr>
            </w:pPr>
            <w:r>
              <w:rPr>
                <w:rFonts w:eastAsia="宋体" w:hint="eastAsia"/>
                <w:color w:val="000000"/>
                <w:szCs w:val="18"/>
                <w:lang w:eastAsia="zh-CN"/>
              </w:rPr>
              <w:t>112</w:t>
            </w:r>
            <w:r w:rsidR="008F5DCB" w:rsidRPr="00C1363B">
              <w:rPr>
                <w:rFonts w:eastAsia="宋体" w:hint="eastAsia"/>
                <w:color w:val="000000"/>
                <w:szCs w:val="18"/>
                <w:lang w:eastAsia="zh-CN"/>
              </w:rPr>
              <w:t>/</w:t>
            </w:r>
            <w:r w:rsidR="007E3FB7">
              <w:rPr>
                <w:rFonts w:eastAsia="宋体" w:hint="eastAsia"/>
                <w:color w:val="000000"/>
                <w:szCs w:val="18"/>
                <w:lang w:eastAsia="zh-CN"/>
              </w:rPr>
              <w:t>60</w:t>
            </w:r>
          </w:p>
        </w:tc>
        <w:tc>
          <w:tcPr>
            <w:tcW w:w="955" w:type="dxa"/>
          </w:tcPr>
          <w:p w:rsidR="008F5DCB" w:rsidRPr="00C1363B" w:rsidRDefault="007D6C54" w:rsidP="007D6C54">
            <w:pPr>
              <w:rPr>
                <w:rFonts w:eastAsia="宋体"/>
                <w:color w:val="000000"/>
                <w:szCs w:val="18"/>
                <w:lang w:eastAsia="zh-CN"/>
              </w:rPr>
            </w:pPr>
            <w:r>
              <w:rPr>
                <w:rFonts w:eastAsia="宋体" w:hint="eastAsia"/>
                <w:color w:val="000000"/>
                <w:szCs w:val="18"/>
                <w:lang w:eastAsia="zh-CN"/>
              </w:rPr>
              <w:t>8.</w:t>
            </w:r>
            <w:r w:rsidR="008F5DCB" w:rsidRPr="00C1363B">
              <w:rPr>
                <w:color w:val="000000"/>
                <w:szCs w:val="18"/>
              </w:rPr>
              <w:t>4.</w:t>
            </w:r>
            <w:r w:rsidR="008F5DCB" w:rsidRPr="00C1363B">
              <w:rPr>
                <w:rFonts w:eastAsia="宋体" w:hint="eastAsia"/>
                <w:color w:val="000000"/>
                <w:szCs w:val="18"/>
                <w:lang w:eastAsia="zh-CN"/>
              </w:rPr>
              <w:t>1.</w:t>
            </w:r>
            <w:r>
              <w:rPr>
                <w:rFonts w:eastAsia="宋体" w:hint="eastAsia"/>
                <w:color w:val="000000"/>
                <w:szCs w:val="18"/>
                <w:lang w:eastAsia="zh-CN"/>
              </w:rPr>
              <w:t>60</w:t>
            </w:r>
          </w:p>
        </w:tc>
        <w:tc>
          <w:tcPr>
            <w:tcW w:w="2730" w:type="dxa"/>
          </w:tcPr>
          <w:p w:rsidR="008F5DCB" w:rsidRPr="00C1363B" w:rsidRDefault="007D6C54" w:rsidP="007E3FB7">
            <w:pPr>
              <w:rPr>
                <w:rFonts w:ascii="Arial" w:hAnsi="Arial" w:cs="Arial"/>
                <w:szCs w:val="18"/>
              </w:rPr>
            </w:pPr>
            <w:r w:rsidRPr="007D6C54">
              <w:rPr>
                <w:rFonts w:ascii="Arial" w:hAnsi="Arial" w:cs="Arial"/>
                <w:szCs w:val="18"/>
              </w:rPr>
              <w:t xml:space="preserve">"a recipient STA is required to wait before it is permitted to transmit a frame"  -- passive voice considered dangerous.  Who requires?  Who permits?  Also "permitted" and "required" come close to normative </w:t>
            </w:r>
            <w:r w:rsidR="007E3FB7">
              <w:rPr>
                <w:rFonts w:ascii="Arial" w:eastAsia="宋体" w:hAnsi="Arial" w:cs="Arial" w:hint="eastAsia"/>
                <w:szCs w:val="18"/>
                <w:lang w:eastAsia="zh-CN"/>
              </w:rPr>
              <w:t>v</w:t>
            </w:r>
            <w:r w:rsidRPr="007D6C54">
              <w:rPr>
                <w:rFonts w:ascii="Arial" w:hAnsi="Arial" w:cs="Arial"/>
                <w:szCs w:val="18"/>
              </w:rPr>
              <w:t>erbs, and Clause 8 doesn't describe behaviour, only frame structure.</w:t>
            </w:r>
          </w:p>
        </w:tc>
        <w:tc>
          <w:tcPr>
            <w:tcW w:w="1985" w:type="dxa"/>
          </w:tcPr>
          <w:p w:rsidR="008F5DCB" w:rsidRPr="00C1363B" w:rsidRDefault="007E3FB7" w:rsidP="007E3FB7">
            <w:pPr>
              <w:rPr>
                <w:rFonts w:ascii="Arial" w:hAnsi="Arial" w:cs="Arial"/>
                <w:szCs w:val="18"/>
              </w:rPr>
            </w:pPr>
            <w:r w:rsidRPr="007E3FB7">
              <w:rPr>
                <w:rFonts w:ascii="Arial" w:hAnsi="Arial" w:cs="Arial"/>
                <w:szCs w:val="18"/>
              </w:rPr>
              <w:t>Rewo</w:t>
            </w:r>
            <w:r>
              <w:rPr>
                <w:rFonts w:ascii="Arial" w:hAnsi="Arial" w:cs="Arial"/>
                <w:szCs w:val="18"/>
              </w:rPr>
              <w:t xml:space="preserve">rd to avoid passive voice.  It </w:t>
            </w:r>
            <w:r w:rsidRPr="007E3FB7">
              <w:rPr>
                <w:rFonts w:ascii="Arial" w:hAnsi="Arial" w:cs="Arial"/>
                <w:szCs w:val="18"/>
              </w:rPr>
              <w:t>is necessary to describe behaviour, move to clause 9 or 10 and insert "see x.y for the use of this field"  here instead.</w:t>
            </w:r>
          </w:p>
        </w:tc>
        <w:tc>
          <w:tcPr>
            <w:tcW w:w="2693" w:type="dxa"/>
          </w:tcPr>
          <w:p w:rsidR="008F5DCB" w:rsidRPr="007E3FB7" w:rsidRDefault="007E3FB7" w:rsidP="004C13EF">
            <w:pPr>
              <w:rPr>
                <w:rFonts w:ascii="Arial" w:hAnsi="Arial" w:cs="Arial" w:hint="eastAsia"/>
                <w:szCs w:val="18"/>
              </w:rPr>
            </w:pPr>
            <w:r w:rsidRPr="007E3FB7">
              <w:rPr>
                <w:rFonts w:ascii="Arial" w:hAnsi="Arial" w:cs="Arial" w:hint="eastAsia"/>
                <w:szCs w:val="18"/>
              </w:rPr>
              <w:t>Revised.</w:t>
            </w:r>
          </w:p>
          <w:p w:rsidR="00737849" w:rsidRDefault="007E3FB7" w:rsidP="00737849">
            <w:pPr>
              <w:rPr>
                <w:rFonts w:ascii="Arial" w:eastAsia="宋体" w:hAnsi="Arial" w:cs="Arial" w:hint="eastAsia"/>
                <w:szCs w:val="18"/>
                <w:lang w:eastAsia="zh-CN"/>
              </w:rPr>
            </w:pPr>
            <w:r w:rsidRPr="007E3FB7">
              <w:rPr>
                <w:rFonts w:ascii="Arial" w:hAnsi="Arial" w:cs="Arial"/>
                <w:szCs w:val="18"/>
              </w:rPr>
              <w:t>A</w:t>
            </w:r>
            <w:r w:rsidRPr="007E3FB7">
              <w:rPr>
                <w:rFonts w:ascii="Arial" w:hAnsi="Arial" w:cs="Arial" w:hint="eastAsia"/>
                <w:szCs w:val="18"/>
              </w:rPr>
              <w:t xml:space="preserve">gree in principal. </w:t>
            </w:r>
          </w:p>
          <w:p w:rsidR="00737849" w:rsidRDefault="00737849" w:rsidP="00737849">
            <w:pPr>
              <w:rPr>
                <w:rFonts w:ascii="Arial" w:eastAsia="宋体" w:hAnsi="Arial" w:cs="Arial" w:hint="eastAsia"/>
                <w:szCs w:val="18"/>
                <w:lang w:eastAsia="zh-CN"/>
              </w:rPr>
            </w:pPr>
          </w:p>
          <w:p w:rsidR="007E3FB7" w:rsidRPr="007E3FB7" w:rsidRDefault="007E3FB7" w:rsidP="00737849">
            <w:pPr>
              <w:rPr>
                <w:rFonts w:ascii="Arial" w:hAnsi="Arial" w:cs="Arial"/>
                <w:szCs w:val="18"/>
              </w:rPr>
            </w:pPr>
            <w:r w:rsidRPr="0099370B">
              <w:rPr>
                <w:rFonts w:ascii="Arial" w:hAnsi="Arial" w:cs="Arial" w:hint="eastAsia"/>
                <w:szCs w:val="18"/>
              </w:rPr>
              <w:t xml:space="preserve">Reword the sentence </w:t>
            </w:r>
            <w:r w:rsidR="0099370B" w:rsidRPr="0099370B">
              <w:rPr>
                <w:rFonts w:ascii="Arial" w:hAnsi="Arial" w:cs="Arial" w:hint="eastAsia"/>
                <w:szCs w:val="18"/>
              </w:rPr>
              <w:t xml:space="preserve">as follows: </w:t>
            </w:r>
            <w:r w:rsidRPr="0099370B">
              <w:rPr>
                <w:rFonts w:ascii="Arial" w:hAnsi="Arial" w:cs="Arial"/>
                <w:szCs w:val="18"/>
              </w:rPr>
              <w:t>“The Suspend Duration field contains a 16-bit unsigned integer</w:t>
            </w:r>
            <w:r w:rsidR="0099370B">
              <w:rPr>
                <w:rFonts w:ascii="Arial" w:eastAsia="宋体" w:hAnsi="Arial" w:cs="Arial" w:hint="eastAsia"/>
                <w:szCs w:val="18"/>
                <w:lang w:eastAsia="zh-CN"/>
              </w:rPr>
              <w:t xml:space="preserve">. </w:t>
            </w:r>
            <w:r w:rsidR="0099370B" w:rsidRPr="0099370B">
              <w:rPr>
                <w:rFonts w:ascii="Arial" w:eastAsia="宋体" w:hAnsi="Arial" w:cs="Arial"/>
                <w:szCs w:val="18"/>
                <w:u w:val="single"/>
                <w:lang w:eastAsia="zh-CN"/>
              </w:rPr>
              <w:t>S</w:t>
            </w:r>
            <w:r w:rsidR="0099370B" w:rsidRPr="0099370B">
              <w:rPr>
                <w:rFonts w:ascii="Arial" w:eastAsia="宋体" w:hAnsi="Arial" w:cs="Arial" w:hint="eastAsia"/>
                <w:szCs w:val="18"/>
                <w:u w:val="single"/>
                <w:lang w:eastAsia="zh-CN"/>
              </w:rPr>
              <w:t xml:space="preserve">ee </w:t>
            </w:r>
            <w:r w:rsidR="0099370B">
              <w:rPr>
                <w:rFonts w:ascii="Arial" w:eastAsia="宋体" w:hAnsi="Arial" w:cs="Arial" w:hint="eastAsia"/>
                <w:szCs w:val="18"/>
                <w:u w:val="single"/>
                <w:lang w:eastAsia="zh-CN"/>
              </w:rPr>
              <w:t>9.58</w:t>
            </w:r>
            <w:r w:rsidR="0099370B" w:rsidRPr="0099370B">
              <w:rPr>
                <w:rFonts w:ascii="Arial" w:eastAsia="宋体" w:hAnsi="Arial" w:cs="Arial" w:hint="eastAsia"/>
                <w:szCs w:val="18"/>
                <w:u w:val="single"/>
                <w:lang w:eastAsia="zh-CN"/>
              </w:rPr>
              <w:t xml:space="preserve"> for the use of this field.</w:t>
            </w:r>
            <w:r w:rsidRPr="0099370B">
              <w:rPr>
                <w:rFonts w:ascii="Arial" w:hAnsi="Arial" w:cs="Arial"/>
                <w:strike/>
                <w:szCs w:val="18"/>
              </w:rPr>
              <w:t xml:space="preserve"> that specifies the amount of time in microseconds that a recipient STA is required to wait before it is permitted to transmit a frame to the STA that transmitted the Suspend Duration field.</w:t>
            </w:r>
            <w:r w:rsidRPr="0099370B">
              <w:rPr>
                <w:rFonts w:ascii="Arial" w:hAnsi="Arial" w:cs="Arial"/>
                <w:szCs w:val="18"/>
              </w:rPr>
              <w:t>”</w:t>
            </w:r>
            <w:r w:rsidRPr="007E3FB7">
              <w:rPr>
                <w:rFonts w:ascii="Arial" w:hAnsi="Arial" w:cs="Arial"/>
                <w:szCs w:val="18"/>
              </w:rPr>
              <w:t>.</w:t>
            </w:r>
          </w:p>
          <w:p w:rsidR="007E3FB7" w:rsidRPr="00C1363B" w:rsidRDefault="007E3FB7" w:rsidP="0099370B">
            <w:pPr>
              <w:rPr>
                <w:rFonts w:eastAsia="宋体"/>
                <w:color w:val="FF0000"/>
                <w:szCs w:val="18"/>
                <w:lang w:eastAsia="zh-CN"/>
              </w:rPr>
            </w:pPr>
            <w:r w:rsidRPr="007E3FB7">
              <w:rPr>
                <w:rFonts w:ascii="Arial" w:hAnsi="Arial" w:cs="Arial" w:hint="eastAsia"/>
                <w:szCs w:val="18"/>
              </w:rPr>
              <w:t>TGah editor makes changes as shown in 11-16/</w:t>
            </w:r>
            <w:r w:rsidR="0099370B">
              <w:rPr>
                <w:rFonts w:ascii="Arial" w:hAnsi="Arial" w:cs="Arial"/>
                <w:szCs w:val="18"/>
              </w:rPr>
              <w:t>00</w:t>
            </w:r>
            <w:r w:rsidR="0099370B">
              <w:rPr>
                <w:rFonts w:ascii="Arial" w:eastAsia="宋体" w:hAnsi="Arial" w:cs="Arial" w:hint="eastAsia"/>
                <w:szCs w:val="18"/>
                <w:lang w:eastAsia="zh-CN"/>
              </w:rPr>
              <w:t>77</w:t>
            </w:r>
            <w:r w:rsidRPr="007E3FB7">
              <w:rPr>
                <w:rFonts w:ascii="Arial" w:hAnsi="Arial" w:cs="Arial" w:hint="eastAsia"/>
                <w:szCs w:val="18"/>
              </w:rPr>
              <w:t>r0.</w:t>
            </w:r>
          </w:p>
        </w:tc>
      </w:tr>
      <w:tr w:rsidR="00737849" w:rsidRPr="00D204B7" w:rsidTr="007E3FB7">
        <w:trPr>
          <w:trHeight w:val="483"/>
        </w:trPr>
        <w:tc>
          <w:tcPr>
            <w:tcW w:w="782" w:type="dxa"/>
          </w:tcPr>
          <w:p w:rsidR="00737849" w:rsidRPr="00C1363B" w:rsidRDefault="00737849" w:rsidP="00737849">
            <w:pPr>
              <w:jc w:val="right"/>
              <w:rPr>
                <w:rFonts w:eastAsia="宋体"/>
                <w:color w:val="000000"/>
                <w:szCs w:val="18"/>
                <w:lang w:eastAsia="zh-CN"/>
              </w:rPr>
            </w:pPr>
            <w:r w:rsidRPr="00C1363B">
              <w:rPr>
                <w:rFonts w:eastAsia="宋体" w:hint="eastAsia"/>
                <w:color w:val="000000"/>
                <w:szCs w:val="18"/>
                <w:lang w:eastAsia="zh-CN"/>
              </w:rPr>
              <w:t>81</w:t>
            </w:r>
            <w:r>
              <w:rPr>
                <w:rFonts w:eastAsia="宋体" w:hint="eastAsia"/>
                <w:color w:val="000000"/>
                <w:szCs w:val="18"/>
                <w:lang w:eastAsia="zh-CN"/>
              </w:rPr>
              <w:t>02</w:t>
            </w:r>
          </w:p>
        </w:tc>
        <w:tc>
          <w:tcPr>
            <w:tcW w:w="744" w:type="dxa"/>
          </w:tcPr>
          <w:p w:rsidR="00737849" w:rsidRPr="00C1363B" w:rsidRDefault="00737849" w:rsidP="008F5DCB">
            <w:pPr>
              <w:rPr>
                <w:rFonts w:eastAsia="宋体"/>
                <w:color w:val="000000"/>
                <w:szCs w:val="18"/>
                <w:lang w:eastAsia="zh-CN"/>
              </w:rPr>
            </w:pPr>
            <w:r>
              <w:rPr>
                <w:rFonts w:eastAsia="宋体" w:hint="eastAsia"/>
                <w:color w:val="000000"/>
                <w:szCs w:val="18"/>
                <w:lang w:eastAsia="zh-CN"/>
              </w:rPr>
              <w:t>133/13</w:t>
            </w:r>
          </w:p>
        </w:tc>
        <w:tc>
          <w:tcPr>
            <w:tcW w:w="955" w:type="dxa"/>
          </w:tcPr>
          <w:p w:rsidR="00737849" w:rsidRPr="00C1363B" w:rsidRDefault="00737849" w:rsidP="008F5DCB">
            <w:pPr>
              <w:rPr>
                <w:color w:val="000000"/>
                <w:szCs w:val="18"/>
              </w:rPr>
            </w:pPr>
            <w:r w:rsidRPr="00737849">
              <w:rPr>
                <w:color w:val="000000"/>
                <w:szCs w:val="18"/>
              </w:rPr>
              <w:t>8.4.2.78</w:t>
            </w:r>
          </w:p>
        </w:tc>
        <w:tc>
          <w:tcPr>
            <w:tcW w:w="2730" w:type="dxa"/>
          </w:tcPr>
          <w:p w:rsidR="00737849" w:rsidRPr="00737849" w:rsidRDefault="00737849" w:rsidP="00737849">
            <w:pPr>
              <w:rPr>
                <w:rFonts w:ascii="Arial" w:hAnsi="Arial" w:cs="Arial"/>
                <w:szCs w:val="18"/>
              </w:rPr>
            </w:pPr>
            <w:r w:rsidRPr="00737849">
              <w:rPr>
                <w:rFonts w:ascii="Arial" w:hAnsi="Arial" w:cs="Arial"/>
                <w:szCs w:val="18"/>
              </w:rPr>
              <w:t>In the same para we have "When dot11S1GOptionImplemented is true" and "For an S1G STA,"</w:t>
            </w:r>
          </w:p>
          <w:p w:rsidR="00737849" w:rsidRPr="00737849" w:rsidRDefault="00737849" w:rsidP="00737849">
            <w:pPr>
              <w:rPr>
                <w:rFonts w:ascii="Arial" w:hAnsi="Arial" w:cs="Arial"/>
                <w:szCs w:val="18"/>
              </w:rPr>
            </w:pPr>
          </w:p>
          <w:p w:rsidR="00737849" w:rsidRPr="00737849" w:rsidRDefault="00737849" w:rsidP="00737849">
            <w:pPr>
              <w:rPr>
                <w:rFonts w:ascii="Arial" w:hAnsi="Arial" w:cs="Arial"/>
                <w:szCs w:val="18"/>
              </w:rPr>
            </w:pPr>
            <w:r w:rsidRPr="00737849">
              <w:rPr>
                <w:rFonts w:ascii="Arial" w:hAnsi="Arial" w:cs="Arial"/>
                <w:szCs w:val="18"/>
              </w:rPr>
              <w:t>(I have also submitted a comment indicating "For an S1G STA" is wrong, and should be "In an S1G STA".)</w:t>
            </w:r>
          </w:p>
          <w:p w:rsidR="00737849" w:rsidRPr="00737849" w:rsidRDefault="00737849" w:rsidP="00737849">
            <w:pPr>
              <w:rPr>
                <w:rFonts w:ascii="Arial" w:hAnsi="Arial" w:cs="Arial"/>
                <w:szCs w:val="18"/>
              </w:rPr>
            </w:pPr>
            <w:r w:rsidRPr="00737849">
              <w:rPr>
                <w:rFonts w:ascii="Arial" w:hAnsi="Arial" w:cs="Arial"/>
                <w:szCs w:val="18"/>
              </w:rPr>
              <w:t>Why these two different ways of expressing the same thing in the same para?  Are they somehow different,</w:t>
            </w:r>
          </w:p>
          <w:p w:rsidR="00737849" w:rsidRPr="00737849" w:rsidRDefault="00737849" w:rsidP="00737849">
            <w:pPr>
              <w:rPr>
                <w:rFonts w:ascii="Arial" w:hAnsi="Arial" w:cs="Arial"/>
                <w:szCs w:val="18"/>
              </w:rPr>
            </w:pPr>
            <w:r w:rsidRPr="00737849">
              <w:rPr>
                <w:rFonts w:ascii="Arial" w:hAnsi="Arial" w:cs="Arial"/>
                <w:szCs w:val="18"/>
              </w:rPr>
              <w:t>or were the authors trying to capture the excitement of creating this document by generating gratuitous</w:t>
            </w:r>
          </w:p>
          <w:p w:rsidR="00737849" w:rsidRPr="00737849" w:rsidRDefault="00737849" w:rsidP="00737849">
            <w:pPr>
              <w:rPr>
                <w:rFonts w:ascii="Arial" w:hAnsi="Arial" w:cs="Arial"/>
                <w:szCs w:val="18"/>
              </w:rPr>
            </w:pPr>
            <w:r w:rsidRPr="00737849">
              <w:rPr>
                <w:rFonts w:ascii="Arial" w:hAnsi="Arial" w:cs="Arial"/>
                <w:szCs w:val="18"/>
              </w:rPr>
              <w:t>variability.</w:t>
            </w:r>
          </w:p>
          <w:p w:rsidR="00737849" w:rsidRPr="00737849" w:rsidRDefault="00737849" w:rsidP="00737849">
            <w:pPr>
              <w:rPr>
                <w:rFonts w:ascii="Arial" w:hAnsi="Arial" w:cs="Arial"/>
                <w:szCs w:val="18"/>
              </w:rPr>
            </w:pPr>
          </w:p>
          <w:p w:rsidR="00737849" w:rsidRPr="00737849" w:rsidRDefault="00737849" w:rsidP="00737849">
            <w:pPr>
              <w:rPr>
                <w:rFonts w:ascii="Arial" w:hAnsi="Arial" w:cs="Arial"/>
                <w:szCs w:val="18"/>
              </w:rPr>
            </w:pPr>
            <w:r w:rsidRPr="00737849">
              <w:rPr>
                <w:rFonts w:ascii="Arial" w:hAnsi="Arial" w:cs="Arial"/>
                <w:szCs w:val="18"/>
              </w:rPr>
              <w:t>I believe such gratuitous variability,  particularly in adjacent sentences,  will cause the reader to try and</w:t>
            </w:r>
          </w:p>
          <w:p w:rsidR="00737849" w:rsidRPr="00C1363B" w:rsidRDefault="00737849" w:rsidP="00737849">
            <w:pPr>
              <w:rPr>
                <w:rFonts w:ascii="Arial" w:hAnsi="Arial" w:cs="Arial"/>
                <w:szCs w:val="18"/>
              </w:rPr>
            </w:pPr>
            <w:r w:rsidRPr="00737849">
              <w:rPr>
                <w:rFonts w:ascii="Arial" w:hAnsi="Arial" w:cs="Arial"/>
                <w:szCs w:val="18"/>
              </w:rPr>
              <w:t>interpret a difference that is not there.</w:t>
            </w:r>
          </w:p>
        </w:tc>
        <w:tc>
          <w:tcPr>
            <w:tcW w:w="1985" w:type="dxa"/>
          </w:tcPr>
          <w:p w:rsidR="00737849" w:rsidRPr="00737849" w:rsidRDefault="00737849" w:rsidP="00737849">
            <w:pPr>
              <w:rPr>
                <w:rFonts w:ascii="Arial" w:hAnsi="Arial" w:cs="Arial"/>
                <w:szCs w:val="18"/>
              </w:rPr>
            </w:pPr>
            <w:r w:rsidRPr="00737849">
              <w:rPr>
                <w:rFonts w:ascii="Arial" w:hAnsi="Arial" w:cs="Arial"/>
                <w:szCs w:val="18"/>
              </w:rPr>
              <w:t>If "is an  S1G STA" == "dot11S1GOptionImplemented is true",  choose one of these terms and use it throughout the amendment.</w:t>
            </w:r>
          </w:p>
          <w:p w:rsidR="00737849" w:rsidRPr="00C1363B" w:rsidRDefault="00737849" w:rsidP="00737849">
            <w:pPr>
              <w:rPr>
                <w:rFonts w:ascii="Arial" w:hAnsi="Arial" w:cs="Arial"/>
                <w:szCs w:val="18"/>
              </w:rPr>
            </w:pPr>
            <w:r w:rsidRPr="00737849">
              <w:rPr>
                <w:rFonts w:ascii="Arial" w:hAnsi="Arial" w:cs="Arial"/>
                <w:szCs w:val="18"/>
              </w:rPr>
              <w:t>Eliminate the other term.</w:t>
            </w:r>
          </w:p>
        </w:tc>
        <w:tc>
          <w:tcPr>
            <w:tcW w:w="2693" w:type="dxa"/>
          </w:tcPr>
          <w:p w:rsidR="00737849" w:rsidRPr="007E3FB7" w:rsidRDefault="00737849" w:rsidP="004E6114">
            <w:pPr>
              <w:rPr>
                <w:rFonts w:ascii="Arial" w:hAnsi="Arial" w:cs="Arial" w:hint="eastAsia"/>
                <w:szCs w:val="18"/>
              </w:rPr>
            </w:pPr>
            <w:r w:rsidRPr="007E3FB7">
              <w:rPr>
                <w:rFonts w:ascii="Arial" w:hAnsi="Arial" w:cs="Arial" w:hint="eastAsia"/>
                <w:szCs w:val="18"/>
              </w:rPr>
              <w:t>Revised.</w:t>
            </w:r>
          </w:p>
          <w:p w:rsidR="00C9734D" w:rsidRDefault="00737849" w:rsidP="00C9734D">
            <w:pPr>
              <w:rPr>
                <w:rFonts w:ascii="Arial" w:eastAsia="宋体" w:hAnsi="Arial" w:cs="Arial" w:hint="eastAsia"/>
                <w:szCs w:val="18"/>
                <w:lang w:eastAsia="zh-CN"/>
              </w:rPr>
            </w:pPr>
            <w:r w:rsidRPr="007E3FB7">
              <w:rPr>
                <w:rFonts w:ascii="Arial" w:hAnsi="Arial" w:cs="Arial"/>
                <w:szCs w:val="18"/>
              </w:rPr>
              <w:t>A</w:t>
            </w:r>
            <w:r w:rsidRPr="007E3FB7">
              <w:rPr>
                <w:rFonts w:ascii="Arial" w:hAnsi="Arial" w:cs="Arial" w:hint="eastAsia"/>
                <w:szCs w:val="18"/>
              </w:rPr>
              <w:t xml:space="preserve">gree in principal. </w:t>
            </w:r>
          </w:p>
          <w:p w:rsidR="00C9734D" w:rsidRDefault="00C9734D" w:rsidP="00C9734D">
            <w:pPr>
              <w:rPr>
                <w:rFonts w:ascii="Arial" w:eastAsia="宋体" w:hAnsi="Arial" w:cs="Arial" w:hint="eastAsia"/>
                <w:szCs w:val="18"/>
                <w:lang w:eastAsia="zh-CN"/>
              </w:rPr>
            </w:pPr>
          </w:p>
          <w:p w:rsidR="00C9734D" w:rsidRDefault="00C9734D" w:rsidP="00C9734D">
            <w:pPr>
              <w:rPr>
                <w:rFonts w:ascii="Arial" w:eastAsia="宋体" w:hAnsi="Arial" w:cs="Arial" w:hint="eastAsia"/>
                <w:szCs w:val="18"/>
                <w:lang w:eastAsia="zh-CN"/>
              </w:rPr>
            </w:pPr>
            <w:r>
              <w:rPr>
                <w:rFonts w:ascii="Arial" w:eastAsia="宋体" w:hAnsi="Arial" w:cs="Arial" w:hint="eastAsia"/>
                <w:szCs w:val="18"/>
                <w:lang w:eastAsia="zh-CN"/>
              </w:rPr>
              <w:t>Change</w:t>
            </w:r>
            <w:r w:rsidR="00737849" w:rsidRPr="0099370B">
              <w:rPr>
                <w:rFonts w:ascii="Arial" w:hAnsi="Arial" w:cs="Arial" w:hint="eastAsia"/>
                <w:szCs w:val="18"/>
              </w:rPr>
              <w:t xml:space="preserve"> </w:t>
            </w:r>
            <w:r w:rsidR="00737849" w:rsidRPr="0099370B">
              <w:rPr>
                <w:rFonts w:ascii="Arial" w:hAnsi="Arial" w:cs="Arial"/>
                <w:szCs w:val="18"/>
              </w:rPr>
              <w:t>“</w:t>
            </w:r>
            <w:r w:rsidRPr="00C9734D">
              <w:rPr>
                <w:rFonts w:ascii="Arial" w:hAnsi="Arial" w:cs="Arial"/>
                <w:szCs w:val="18"/>
              </w:rPr>
              <w:t>For an S1G STA</w:t>
            </w:r>
            <w:r>
              <w:rPr>
                <w:rFonts w:ascii="Arial" w:eastAsia="宋体" w:hAnsi="Arial" w:cs="Arial"/>
                <w:szCs w:val="18"/>
                <w:lang w:eastAsia="zh-CN"/>
              </w:rPr>
              <w:t>“</w:t>
            </w:r>
            <w:r>
              <w:rPr>
                <w:rFonts w:ascii="Arial" w:eastAsia="宋体" w:hAnsi="Arial" w:cs="Arial" w:hint="eastAsia"/>
                <w:szCs w:val="18"/>
                <w:lang w:eastAsia="zh-CN"/>
              </w:rPr>
              <w:t xml:space="preserve"> to </w:t>
            </w:r>
            <w:r>
              <w:rPr>
                <w:rFonts w:ascii="Arial" w:eastAsia="宋体" w:hAnsi="Arial" w:cs="Arial"/>
                <w:szCs w:val="18"/>
                <w:lang w:eastAsia="zh-CN"/>
              </w:rPr>
              <w:t>“</w:t>
            </w:r>
            <w:r w:rsidRPr="00C9734D">
              <w:rPr>
                <w:rFonts w:ascii="Arial" w:hAnsi="Arial" w:cs="Arial"/>
                <w:szCs w:val="18"/>
              </w:rPr>
              <w:t>When dot11S1GOptionImplemented is true</w:t>
            </w:r>
            <w:r>
              <w:rPr>
                <w:rFonts w:ascii="Arial" w:eastAsia="宋体" w:hAnsi="Arial" w:cs="Arial"/>
                <w:szCs w:val="18"/>
                <w:lang w:eastAsia="zh-CN"/>
              </w:rPr>
              <w:t>”</w:t>
            </w:r>
          </w:p>
          <w:p w:rsidR="00737849" w:rsidRPr="00C9734D" w:rsidRDefault="00737849" w:rsidP="00C9734D">
            <w:pPr>
              <w:pStyle w:val="SP9294950"/>
              <w:spacing w:before="480" w:after="240"/>
              <w:rPr>
                <w:rFonts w:ascii="Arial" w:hAnsi="Arial" w:cs="Arial"/>
                <w:szCs w:val="18"/>
                <w:lang w:eastAsia="en-US"/>
              </w:rPr>
            </w:pPr>
            <w:r w:rsidRPr="007E3FB7">
              <w:rPr>
                <w:rFonts w:ascii="Arial" w:hAnsi="Arial" w:cs="Arial" w:hint="eastAsia"/>
                <w:sz w:val="18"/>
                <w:szCs w:val="18"/>
                <w:lang w:val="en-GB" w:eastAsia="en-US"/>
              </w:rPr>
              <w:t>TGah editor makes changes as shown in 11-16/</w:t>
            </w:r>
            <w:r w:rsidRPr="00C9734D">
              <w:rPr>
                <w:rFonts w:ascii="Arial" w:hAnsi="Arial" w:cs="Arial"/>
                <w:sz w:val="18"/>
                <w:szCs w:val="18"/>
                <w:lang w:val="en-GB" w:eastAsia="en-US"/>
              </w:rPr>
              <w:t>00</w:t>
            </w:r>
            <w:r w:rsidRPr="00C9734D">
              <w:rPr>
                <w:rFonts w:ascii="Arial" w:hAnsi="Arial" w:cs="Arial" w:hint="eastAsia"/>
                <w:sz w:val="18"/>
                <w:szCs w:val="18"/>
                <w:lang w:val="en-GB" w:eastAsia="en-US"/>
              </w:rPr>
              <w:t>77</w:t>
            </w:r>
            <w:r w:rsidRPr="007E3FB7">
              <w:rPr>
                <w:rFonts w:ascii="Arial" w:hAnsi="Arial" w:cs="Arial" w:hint="eastAsia"/>
                <w:sz w:val="18"/>
                <w:szCs w:val="18"/>
                <w:lang w:val="en-GB" w:eastAsia="en-US"/>
              </w:rPr>
              <w:t>r0.</w:t>
            </w:r>
          </w:p>
        </w:tc>
      </w:tr>
      <w:tr w:rsidR="00737849" w:rsidRPr="00D204B7" w:rsidTr="007E3FB7">
        <w:trPr>
          <w:trHeight w:val="247"/>
        </w:trPr>
        <w:tc>
          <w:tcPr>
            <w:tcW w:w="782" w:type="dxa"/>
          </w:tcPr>
          <w:p w:rsidR="00737849" w:rsidRPr="00C1363B" w:rsidRDefault="00737849" w:rsidP="00C9734D">
            <w:pPr>
              <w:jc w:val="right"/>
              <w:rPr>
                <w:rFonts w:eastAsia="宋体"/>
                <w:color w:val="000000"/>
                <w:szCs w:val="18"/>
                <w:lang w:eastAsia="zh-CN"/>
              </w:rPr>
            </w:pPr>
            <w:r w:rsidRPr="00C1363B">
              <w:rPr>
                <w:rFonts w:eastAsia="宋体" w:hint="eastAsia"/>
                <w:color w:val="000000"/>
                <w:szCs w:val="18"/>
                <w:lang w:eastAsia="zh-CN"/>
              </w:rPr>
              <w:t>81</w:t>
            </w:r>
            <w:r w:rsidR="00C9734D">
              <w:rPr>
                <w:rFonts w:eastAsia="宋体" w:hint="eastAsia"/>
                <w:color w:val="000000"/>
                <w:szCs w:val="18"/>
                <w:lang w:eastAsia="zh-CN"/>
              </w:rPr>
              <w:t>82</w:t>
            </w:r>
          </w:p>
        </w:tc>
        <w:tc>
          <w:tcPr>
            <w:tcW w:w="744" w:type="dxa"/>
          </w:tcPr>
          <w:p w:rsidR="00737849" w:rsidRPr="00C1363B" w:rsidRDefault="00C9734D" w:rsidP="008F5DCB">
            <w:pPr>
              <w:rPr>
                <w:rFonts w:eastAsia="宋体"/>
                <w:color w:val="000000"/>
                <w:szCs w:val="18"/>
                <w:lang w:eastAsia="zh-CN"/>
              </w:rPr>
            </w:pPr>
            <w:r>
              <w:rPr>
                <w:rFonts w:eastAsia="宋体" w:hint="eastAsia"/>
                <w:color w:val="000000"/>
                <w:szCs w:val="18"/>
                <w:lang w:eastAsia="zh-CN"/>
              </w:rPr>
              <w:t>34</w:t>
            </w:r>
            <w:r w:rsidR="00737849" w:rsidRPr="00C1363B">
              <w:rPr>
                <w:rFonts w:eastAsia="宋体" w:hint="eastAsia"/>
                <w:color w:val="000000"/>
                <w:szCs w:val="18"/>
                <w:lang w:eastAsia="zh-CN"/>
              </w:rPr>
              <w:t>0/4</w:t>
            </w:r>
            <w:r>
              <w:rPr>
                <w:rFonts w:eastAsia="宋体" w:hint="eastAsia"/>
                <w:color w:val="000000"/>
                <w:szCs w:val="18"/>
                <w:lang w:eastAsia="zh-CN"/>
              </w:rPr>
              <w:t>0</w:t>
            </w:r>
          </w:p>
        </w:tc>
        <w:tc>
          <w:tcPr>
            <w:tcW w:w="955" w:type="dxa"/>
          </w:tcPr>
          <w:p w:rsidR="00737849" w:rsidRPr="00C9734D" w:rsidRDefault="00C9734D" w:rsidP="008F5DCB">
            <w:pPr>
              <w:rPr>
                <w:rFonts w:eastAsia="宋体" w:hint="eastAsia"/>
                <w:color w:val="000000"/>
                <w:szCs w:val="18"/>
                <w:lang w:eastAsia="zh-CN"/>
              </w:rPr>
            </w:pPr>
            <w:r>
              <w:rPr>
                <w:rFonts w:eastAsia="宋体" w:hint="eastAsia"/>
                <w:color w:val="000000"/>
                <w:szCs w:val="18"/>
                <w:lang w:eastAsia="zh-CN"/>
              </w:rPr>
              <w:t>9.58</w:t>
            </w:r>
          </w:p>
        </w:tc>
        <w:tc>
          <w:tcPr>
            <w:tcW w:w="2730" w:type="dxa"/>
          </w:tcPr>
          <w:p w:rsidR="00737849" w:rsidRPr="00C1363B" w:rsidRDefault="00C9734D" w:rsidP="00C9734D">
            <w:pPr>
              <w:rPr>
                <w:rFonts w:ascii="Arial" w:hAnsi="Arial" w:cs="Arial"/>
                <w:szCs w:val="18"/>
              </w:rPr>
            </w:pPr>
            <w:r w:rsidRPr="00C9734D">
              <w:rPr>
                <w:rFonts w:ascii="Arial" w:hAnsi="Arial" w:cs="Arial"/>
                <w:szCs w:val="18"/>
              </w:rPr>
              <w:t>This subclause is specific to S1G, the heading indicates otherwise.</w:t>
            </w:r>
          </w:p>
        </w:tc>
        <w:tc>
          <w:tcPr>
            <w:tcW w:w="1985" w:type="dxa"/>
          </w:tcPr>
          <w:p w:rsidR="00737849" w:rsidRPr="00C1363B" w:rsidRDefault="00C9734D">
            <w:pPr>
              <w:rPr>
                <w:rFonts w:ascii="Arial" w:hAnsi="Arial" w:cs="Arial"/>
                <w:szCs w:val="18"/>
              </w:rPr>
            </w:pPr>
            <w:r w:rsidRPr="00C9734D">
              <w:rPr>
                <w:rFonts w:ascii="Arial" w:hAnsi="Arial" w:cs="Arial"/>
                <w:szCs w:val="18"/>
              </w:rPr>
              <w:t>Change heading to "S1G flow control".</w:t>
            </w:r>
          </w:p>
        </w:tc>
        <w:tc>
          <w:tcPr>
            <w:tcW w:w="2693" w:type="dxa"/>
          </w:tcPr>
          <w:p w:rsidR="00737849" w:rsidRPr="0045077A" w:rsidRDefault="00737849" w:rsidP="004C13EF">
            <w:pPr>
              <w:rPr>
                <w:rFonts w:ascii="Arial" w:hAnsi="Arial" w:cs="Arial"/>
                <w:szCs w:val="18"/>
              </w:rPr>
            </w:pPr>
            <w:r w:rsidRPr="0045077A">
              <w:rPr>
                <w:rFonts w:ascii="Arial" w:hAnsi="Arial" w:cs="Arial" w:hint="eastAsia"/>
                <w:szCs w:val="18"/>
              </w:rPr>
              <w:t>Accepted</w:t>
            </w:r>
          </w:p>
        </w:tc>
      </w:tr>
      <w:tr w:rsidR="00737849" w:rsidRPr="00D204B7" w:rsidTr="007E3FB7">
        <w:trPr>
          <w:trHeight w:val="1737"/>
        </w:trPr>
        <w:tc>
          <w:tcPr>
            <w:tcW w:w="782" w:type="dxa"/>
          </w:tcPr>
          <w:p w:rsidR="00737849" w:rsidRPr="00C1363B" w:rsidRDefault="00737849" w:rsidP="00C9734D">
            <w:pPr>
              <w:jc w:val="right"/>
              <w:rPr>
                <w:rFonts w:eastAsia="宋体"/>
                <w:color w:val="000000"/>
                <w:szCs w:val="18"/>
                <w:lang w:eastAsia="zh-CN"/>
              </w:rPr>
            </w:pPr>
            <w:r w:rsidRPr="00C1363B">
              <w:rPr>
                <w:rFonts w:eastAsia="宋体" w:hint="eastAsia"/>
                <w:color w:val="000000"/>
                <w:szCs w:val="18"/>
                <w:lang w:eastAsia="zh-CN"/>
              </w:rPr>
              <w:t>8</w:t>
            </w:r>
            <w:r w:rsidR="00C9734D">
              <w:rPr>
                <w:rFonts w:eastAsia="宋体" w:hint="eastAsia"/>
                <w:color w:val="000000"/>
                <w:szCs w:val="18"/>
                <w:lang w:eastAsia="zh-CN"/>
              </w:rPr>
              <w:t>322</w:t>
            </w:r>
          </w:p>
        </w:tc>
        <w:tc>
          <w:tcPr>
            <w:tcW w:w="744" w:type="dxa"/>
          </w:tcPr>
          <w:p w:rsidR="00737849" w:rsidRPr="00C1363B" w:rsidRDefault="00C9734D" w:rsidP="008F5DCB">
            <w:pPr>
              <w:rPr>
                <w:rFonts w:eastAsia="宋体"/>
                <w:color w:val="000000"/>
                <w:szCs w:val="18"/>
                <w:lang w:eastAsia="zh-CN"/>
              </w:rPr>
            </w:pPr>
            <w:r>
              <w:rPr>
                <w:rFonts w:eastAsia="宋体" w:hint="eastAsia"/>
                <w:color w:val="000000"/>
                <w:szCs w:val="18"/>
                <w:lang w:eastAsia="zh-CN"/>
              </w:rPr>
              <w:t>201/29</w:t>
            </w:r>
          </w:p>
        </w:tc>
        <w:tc>
          <w:tcPr>
            <w:tcW w:w="955" w:type="dxa"/>
          </w:tcPr>
          <w:p w:rsidR="00737849" w:rsidRPr="00C9734D" w:rsidRDefault="00C9734D" w:rsidP="008F5DCB">
            <w:pPr>
              <w:rPr>
                <w:rFonts w:eastAsia="宋体" w:hint="eastAsia"/>
                <w:color w:val="000000"/>
                <w:szCs w:val="18"/>
                <w:lang w:eastAsia="zh-CN"/>
              </w:rPr>
            </w:pPr>
            <w:r>
              <w:rPr>
                <w:rFonts w:eastAsia="宋体" w:hint="eastAsia"/>
                <w:color w:val="000000"/>
                <w:szCs w:val="18"/>
                <w:lang w:eastAsia="zh-CN"/>
              </w:rPr>
              <w:t>8.6.27.1</w:t>
            </w:r>
          </w:p>
        </w:tc>
        <w:tc>
          <w:tcPr>
            <w:tcW w:w="2730" w:type="dxa"/>
          </w:tcPr>
          <w:p w:rsidR="00737849" w:rsidRPr="00C1363B" w:rsidRDefault="00C9734D">
            <w:pPr>
              <w:rPr>
                <w:rFonts w:ascii="Arial" w:hAnsi="Arial" w:cs="Arial"/>
                <w:szCs w:val="18"/>
              </w:rPr>
            </w:pPr>
            <w:r w:rsidRPr="00C9734D">
              <w:rPr>
                <w:rFonts w:ascii="Arial" w:hAnsi="Arial" w:cs="Arial"/>
                <w:szCs w:val="18"/>
              </w:rPr>
              <w:t>The time priority has not been specified for Flow Resumption</w:t>
            </w:r>
          </w:p>
        </w:tc>
        <w:tc>
          <w:tcPr>
            <w:tcW w:w="1985" w:type="dxa"/>
          </w:tcPr>
          <w:p w:rsidR="00737849" w:rsidRPr="00C1363B" w:rsidRDefault="00C9734D">
            <w:pPr>
              <w:rPr>
                <w:rFonts w:ascii="Arial" w:hAnsi="Arial" w:cs="Arial"/>
                <w:szCs w:val="18"/>
              </w:rPr>
            </w:pPr>
            <w:r w:rsidRPr="00C9734D">
              <w:rPr>
                <w:rFonts w:ascii="Arial" w:hAnsi="Arial" w:cs="Arial"/>
                <w:szCs w:val="18"/>
              </w:rPr>
              <w:t>Add either "yes" or "no" for the Time priority specification for Flow Resumption</w:t>
            </w:r>
          </w:p>
        </w:tc>
        <w:tc>
          <w:tcPr>
            <w:tcW w:w="2693" w:type="dxa"/>
          </w:tcPr>
          <w:p w:rsidR="00C9734D" w:rsidRPr="007E3FB7" w:rsidRDefault="00C9734D" w:rsidP="00C9734D">
            <w:pPr>
              <w:rPr>
                <w:rFonts w:ascii="Arial" w:hAnsi="Arial" w:cs="Arial" w:hint="eastAsia"/>
                <w:szCs w:val="18"/>
              </w:rPr>
            </w:pPr>
            <w:r w:rsidRPr="007E3FB7">
              <w:rPr>
                <w:rFonts w:ascii="Arial" w:hAnsi="Arial" w:cs="Arial" w:hint="eastAsia"/>
                <w:szCs w:val="18"/>
              </w:rPr>
              <w:t>Revised.</w:t>
            </w:r>
          </w:p>
          <w:p w:rsidR="00C9734D" w:rsidRDefault="00C9734D" w:rsidP="00C9734D">
            <w:pPr>
              <w:rPr>
                <w:rFonts w:ascii="Arial" w:eastAsia="宋体" w:hAnsi="Arial" w:cs="Arial" w:hint="eastAsia"/>
                <w:szCs w:val="18"/>
                <w:lang w:eastAsia="zh-CN"/>
              </w:rPr>
            </w:pPr>
            <w:r w:rsidRPr="007E3FB7">
              <w:rPr>
                <w:rFonts w:ascii="Arial" w:hAnsi="Arial" w:cs="Arial"/>
                <w:szCs w:val="18"/>
              </w:rPr>
              <w:t>A</w:t>
            </w:r>
            <w:r w:rsidRPr="007E3FB7">
              <w:rPr>
                <w:rFonts w:ascii="Arial" w:hAnsi="Arial" w:cs="Arial" w:hint="eastAsia"/>
                <w:szCs w:val="18"/>
              </w:rPr>
              <w:t xml:space="preserve">gree in principal. </w:t>
            </w:r>
          </w:p>
          <w:p w:rsidR="00C9734D" w:rsidRDefault="00C9734D" w:rsidP="00C9734D">
            <w:pPr>
              <w:rPr>
                <w:rFonts w:ascii="Arial" w:eastAsia="宋体" w:hAnsi="Arial" w:cs="Arial" w:hint="eastAsia"/>
                <w:szCs w:val="18"/>
                <w:lang w:eastAsia="zh-CN"/>
              </w:rPr>
            </w:pPr>
          </w:p>
          <w:p w:rsidR="00737849" w:rsidRPr="00C1363B" w:rsidRDefault="00C9734D" w:rsidP="00C9734D">
            <w:pPr>
              <w:rPr>
                <w:rFonts w:eastAsia="宋体"/>
                <w:szCs w:val="18"/>
                <w:lang w:eastAsia="zh-CN"/>
              </w:rPr>
            </w:pPr>
            <w:r w:rsidRPr="007E3FB7">
              <w:rPr>
                <w:rFonts w:ascii="Arial" w:hAnsi="Arial" w:cs="Arial" w:hint="eastAsia"/>
                <w:szCs w:val="18"/>
              </w:rPr>
              <w:t>TGah editor makes changes as shown in 11-16/</w:t>
            </w:r>
            <w:r w:rsidRPr="00C9734D">
              <w:rPr>
                <w:rFonts w:ascii="Arial" w:hAnsi="Arial" w:cs="Arial"/>
                <w:szCs w:val="18"/>
              </w:rPr>
              <w:t>00</w:t>
            </w:r>
            <w:r w:rsidRPr="00C9734D">
              <w:rPr>
                <w:rFonts w:ascii="Arial" w:hAnsi="Arial" w:cs="Arial" w:hint="eastAsia"/>
                <w:szCs w:val="18"/>
              </w:rPr>
              <w:t>77</w:t>
            </w:r>
            <w:r w:rsidRPr="007E3FB7">
              <w:rPr>
                <w:rFonts w:ascii="Arial" w:hAnsi="Arial" w:cs="Arial" w:hint="eastAsia"/>
                <w:szCs w:val="18"/>
              </w:rPr>
              <w:t>r0.</w:t>
            </w:r>
          </w:p>
        </w:tc>
      </w:tr>
      <w:tr w:rsidR="00DB33EE" w:rsidRPr="00D204B7" w:rsidTr="007E3FB7">
        <w:trPr>
          <w:trHeight w:val="1737"/>
        </w:trPr>
        <w:tc>
          <w:tcPr>
            <w:tcW w:w="782" w:type="dxa"/>
          </w:tcPr>
          <w:p w:rsidR="00DB33EE" w:rsidRPr="00C1363B" w:rsidRDefault="00DB33EE" w:rsidP="0045077A">
            <w:pPr>
              <w:ind w:right="90"/>
              <w:jc w:val="right"/>
              <w:rPr>
                <w:rFonts w:eastAsia="宋体" w:hint="eastAsia"/>
                <w:color w:val="000000"/>
                <w:szCs w:val="18"/>
                <w:lang w:eastAsia="zh-CN"/>
              </w:rPr>
            </w:pPr>
            <w:r>
              <w:rPr>
                <w:rFonts w:eastAsia="宋体" w:hint="eastAsia"/>
                <w:color w:val="000000"/>
                <w:szCs w:val="18"/>
                <w:lang w:eastAsia="zh-CN"/>
              </w:rPr>
              <w:lastRenderedPageBreak/>
              <w:t>8446</w:t>
            </w:r>
          </w:p>
        </w:tc>
        <w:tc>
          <w:tcPr>
            <w:tcW w:w="744" w:type="dxa"/>
          </w:tcPr>
          <w:p w:rsidR="00DB33EE" w:rsidRDefault="00DB33EE" w:rsidP="008F5DCB">
            <w:pPr>
              <w:rPr>
                <w:rFonts w:eastAsia="宋体" w:hint="eastAsia"/>
                <w:color w:val="000000"/>
                <w:szCs w:val="18"/>
                <w:lang w:eastAsia="zh-CN"/>
              </w:rPr>
            </w:pPr>
            <w:r>
              <w:rPr>
                <w:rFonts w:eastAsia="宋体" w:hint="eastAsia"/>
                <w:color w:val="000000"/>
                <w:szCs w:val="18"/>
                <w:lang w:eastAsia="zh-CN"/>
              </w:rPr>
              <w:t>236/00</w:t>
            </w:r>
          </w:p>
        </w:tc>
        <w:tc>
          <w:tcPr>
            <w:tcW w:w="955" w:type="dxa"/>
          </w:tcPr>
          <w:p w:rsidR="00DB33EE" w:rsidRDefault="00DB33EE" w:rsidP="008F5DCB">
            <w:pPr>
              <w:rPr>
                <w:rFonts w:eastAsia="宋体" w:hint="eastAsia"/>
                <w:color w:val="000000"/>
                <w:szCs w:val="18"/>
                <w:lang w:eastAsia="zh-CN"/>
              </w:rPr>
            </w:pPr>
            <w:r w:rsidRPr="0045077A">
              <w:rPr>
                <w:rFonts w:eastAsia="宋体"/>
                <w:color w:val="000000"/>
                <w:szCs w:val="18"/>
                <w:lang w:eastAsia="zh-CN"/>
              </w:rPr>
              <w:t>9.2.4.2</w:t>
            </w:r>
          </w:p>
        </w:tc>
        <w:tc>
          <w:tcPr>
            <w:tcW w:w="2730" w:type="dxa"/>
          </w:tcPr>
          <w:p w:rsidR="00DB33EE" w:rsidRPr="00C9734D" w:rsidRDefault="00DB33EE">
            <w:pPr>
              <w:rPr>
                <w:rFonts w:ascii="Arial" w:hAnsi="Arial" w:cs="Arial"/>
                <w:szCs w:val="18"/>
              </w:rPr>
            </w:pPr>
            <w:r w:rsidRPr="0045077A">
              <w:rPr>
                <w:rFonts w:ascii="Arial" w:hAnsi="Arial" w:cs="Arial"/>
                <w:szCs w:val="18"/>
              </w:rPr>
              <w:t>the phrase "if the value of the element's STA Type subfield includes the STA's type (see 10.50.7 (S1G BSS type and STA type))." is awkward and should be rewritten</w:t>
            </w:r>
          </w:p>
        </w:tc>
        <w:tc>
          <w:tcPr>
            <w:tcW w:w="1985" w:type="dxa"/>
          </w:tcPr>
          <w:p w:rsidR="00DB33EE" w:rsidRPr="00C9734D" w:rsidRDefault="00DB33EE">
            <w:pPr>
              <w:rPr>
                <w:rFonts w:ascii="Arial" w:hAnsi="Arial" w:cs="Arial"/>
                <w:szCs w:val="18"/>
              </w:rPr>
            </w:pPr>
            <w:r w:rsidRPr="0045077A">
              <w:rPr>
                <w:rFonts w:ascii="Arial" w:hAnsi="Arial" w:cs="Arial"/>
                <w:szCs w:val="18"/>
              </w:rPr>
              <w:t>change the phrase "if the value of the element's STA Type subfield includes the STA's type (see 10.50.7 (S1G BSS type and STA type))." into "if its STA type is indicated in the STA Type subfield in the received EDCA Parameter Set element (see 10.50.7 (S1G BSS type and STA type))."</w:t>
            </w:r>
          </w:p>
        </w:tc>
        <w:tc>
          <w:tcPr>
            <w:tcW w:w="2693" w:type="dxa"/>
          </w:tcPr>
          <w:p w:rsidR="00DB33EE" w:rsidRPr="007E3FB7" w:rsidRDefault="00DB33EE" w:rsidP="004E6114">
            <w:pPr>
              <w:rPr>
                <w:rFonts w:ascii="Arial" w:hAnsi="Arial" w:cs="Arial" w:hint="eastAsia"/>
                <w:szCs w:val="18"/>
              </w:rPr>
            </w:pPr>
            <w:r w:rsidRPr="007E3FB7">
              <w:rPr>
                <w:rFonts w:ascii="Arial" w:hAnsi="Arial" w:cs="Arial" w:hint="eastAsia"/>
                <w:szCs w:val="18"/>
              </w:rPr>
              <w:t>Revised.</w:t>
            </w:r>
          </w:p>
          <w:p w:rsidR="00DB33EE" w:rsidRDefault="00DB33EE" w:rsidP="004E6114">
            <w:pPr>
              <w:rPr>
                <w:rFonts w:ascii="Arial" w:eastAsia="宋体" w:hAnsi="Arial" w:cs="Arial" w:hint="eastAsia"/>
                <w:szCs w:val="18"/>
                <w:lang w:eastAsia="zh-CN"/>
              </w:rPr>
            </w:pPr>
            <w:r w:rsidRPr="007E3FB7">
              <w:rPr>
                <w:rFonts w:ascii="Arial" w:hAnsi="Arial" w:cs="Arial"/>
                <w:szCs w:val="18"/>
              </w:rPr>
              <w:t>A</w:t>
            </w:r>
            <w:r w:rsidRPr="007E3FB7">
              <w:rPr>
                <w:rFonts w:ascii="Arial" w:hAnsi="Arial" w:cs="Arial" w:hint="eastAsia"/>
                <w:szCs w:val="18"/>
              </w:rPr>
              <w:t xml:space="preserve">gree in principal. </w:t>
            </w:r>
          </w:p>
          <w:p w:rsidR="00DB33EE" w:rsidRDefault="00DB33EE" w:rsidP="004E6114">
            <w:pPr>
              <w:rPr>
                <w:rFonts w:ascii="Arial" w:eastAsia="宋体" w:hAnsi="Arial" w:cs="Arial" w:hint="eastAsia"/>
                <w:szCs w:val="18"/>
                <w:lang w:eastAsia="zh-CN"/>
              </w:rPr>
            </w:pPr>
          </w:p>
          <w:p w:rsidR="00DB33EE" w:rsidRPr="00C1363B" w:rsidRDefault="00DB33EE" w:rsidP="004E6114">
            <w:pPr>
              <w:rPr>
                <w:rFonts w:eastAsia="宋体"/>
                <w:szCs w:val="18"/>
                <w:lang w:eastAsia="zh-CN"/>
              </w:rPr>
            </w:pPr>
            <w:r w:rsidRPr="007E3FB7">
              <w:rPr>
                <w:rFonts w:ascii="Arial" w:hAnsi="Arial" w:cs="Arial" w:hint="eastAsia"/>
                <w:szCs w:val="18"/>
              </w:rPr>
              <w:t>TGah editor makes changes as shown in 11-16/</w:t>
            </w:r>
            <w:r w:rsidRPr="00C9734D">
              <w:rPr>
                <w:rFonts w:ascii="Arial" w:hAnsi="Arial" w:cs="Arial"/>
                <w:szCs w:val="18"/>
              </w:rPr>
              <w:t>00</w:t>
            </w:r>
            <w:r w:rsidRPr="00C9734D">
              <w:rPr>
                <w:rFonts w:ascii="Arial" w:hAnsi="Arial" w:cs="Arial" w:hint="eastAsia"/>
                <w:szCs w:val="18"/>
              </w:rPr>
              <w:t>77</w:t>
            </w:r>
            <w:r w:rsidRPr="007E3FB7">
              <w:rPr>
                <w:rFonts w:ascii="Arial" w:hAnsi="Arial" w:cs="Arial" w:hint="eastAsia"/>
                <w:szCs w:val="18"/>
              </w:rPr>
              <w:t>r0.</w:t>
            </w:r>
          </w:p>
        </w:tc>
      </w:tr>
      <w:tr w:rsidR="00F81185" w:rsidRPr="00D204B7" w:rsidTr="007E3FB7">
        <w:trPr>
          <w:trHeight w:val="1737"/>
        </w:trPr>
        <w:tc>
          <w:tcPr>
            <w:tcW w:w="782" w:type="dxa"/>
          </w:tcPr>
          <w:p w:rsidR="00F81185" w:rsidRDefault="00F81185" w:rsidP="0045077A">
            <w:pPr>
              <w:ind w:right="90"/>
              <w:jc w:val="right"/>
              <w:rPr>
                <w:rFonts w:eastAsia="宋体" w:hint="eastAsia"/>
                <w:color w:val="000000"/>
                <w:szCs w:val="18"/>
                <w:lang w:eastAsia="zh-CN"/>
              </w:rPr>
            </w:pPr>
            <w:r>
              <w:rPr>
                <w:rFonts w:eastAsia="宋体" w:hint="eastAsia"/>
                <w:color w:val="000000"/>
                <w:szCs w:val="18"/>
                <w:lang w:eastAsia="zh-CN"/>
              </w:rPr>
              <w:t>8126</w:t>
            </w:r>
          </w:p>
        </w:tc>
        <w:tc>
          <w:tcPr>
            <w:tcW w:w="744" w:type="dxa"/>
          </w:tcPr>
          <w:p w:rsidR="00F81185" w:rsidRDefault="00F81185" w:rsidP="008F5DCB">
            <w:pPr>
              <w:rPr>
                <w:rFonts w:eastAsia="宋体" w:hint="eastAsia"/>
                <w:color w:val="000000"/>
                <w:szCs w:val="18"/>
                <w:lang w:eastAsia="zh-CN"/>
              </w:rPr>
            </w:pPr>
            <w:r>
              <w:rPr>
                <w:rFonts w:eastAsia="宋体" w:hint="eastAsia"/>
                <w:color w:val="000000"/>
                <w:szCs w:val="18"/>
                <w:lang w:eastAsia="zh-CN"/>
              </w:rPr>
              <w:t>173/31</w:t>
            </w:r>
          </w:p>
        </w:tc>
        <w:tc>
          <w:tcPr>
            <w:tcW w:w="955" w:type="dxa"/>
          </w:tcPr>
          <w:p w:rsidR="00F81185" w:rsidRPr="0045077A" w:rsidRDefault="00F81185" w:rsidP="008F5DCB">
            <w:pPr>
              <w:rPr>
                <w:rFonts w:eastAsia="宋体"/>
                <w:color w:val="000000"/>
                <w:szCs w:val="18"/>
                <w:lang w:eastAsia="zh-CN"/>
              </w:rPr>
            </w:pPr>
            <w:r>
              <w:rPr>
                <w:rFonts w:eastAsia="宋体" w:hint="eastAsia"/>
                <w:color w:val="000000"/>
                <w:szCs w:val="18"/>
                <w:lang w:eastAsia="zh-CN"/>
              </w:rPr>
              <w:t>8.4.2.204</w:t>
            </w:r>
          </w:p>
        </w:tc>
        <w:tc>
          <w:tcPr>
            <w:tcW w:w="2730" w:type="dxa"/>
          </w:tcPr>
          <w:p w:rsidR="00F81185" w:rsidRPr="00F81185" w:rsidRDefault="00F81185" w:rsidP="00F81185">
            <w:pPr>
              <w:rPr>
                <w:rFonts w:ascii="Arial" w:hAnsi="Arial" w:cs="Arial"/>
                <w:szCs w:val="18"/>
              </w:rPr>
            </w:pPr>
            <w:r w:rsidRPr="00F81185">
              <w:rPr>
                <w:rFonts w:ascii="Arial" w:hAnsi="Arial" w:cs="Arial"/>
                <w:szCs w:val="18"/>
              </w:rPr>
              <w:t>"The Information Not Available field is set to 1 if the relay cannot provide the requested information in the fixed fields of S1GRelay Discovery element."</w:t>
            </w:r>
          </w:p>
          <w:p w:rsidR="00F81185" w:rsidRPr="00F81185" w:rsidRDefault="00F81185" w:rsidP="00F81185">
            <w:pPr>
              <w:rPr>
                <w:rFonts w:ascii="Arial" w:hAnsi="Arial" w:cs="Arial"/>
                <w:szCs w:val="18"/>
              </w:rPr>
            </w:pPr>
          </w:p>
          <w:p w:rsidR="00F81185" w:rsidRPr="0045077A" w:rsidRDefault="00F81185" w:rsidP="00F81185">
            <w:pPr>
              <w:rPr>
                <w:rFonts w:ascii="Arial" w:hAnsi="Arial" w:cs="Arial"/>
                <w:szCs w:val="18"/>
              </w:rPr>
            </w:pPr>
            <w:r w:rsidRPr="00F81185">
              <w:rPr>
                <w:rFonts w:ascii="Arial" w:hAnsi="Arial" w:cs="Arial"/>
                <w:szCs w:val="18"/>
              </w:rPr>
              <w:t>This is a section on frame formats, not what the relay can or cannot do.</w:t>
            </w:r>
          </w:p>
        </w:tc>
        <w:tc>
          <w:tcPr>
            <w:tcW w:w="1985" w:type="dxa"/>
          </w:tcPr>
          <w:p w:rsidR="00F81185" w:rsidRPr="00F81185" w:rsidRDefault="00F81185" w:rsidP="00F81185">
            <w:pPr>
              <w:rPr>
                <w:rFonts w:ascii="Arial" w:hAnsi="Arial" w:cs="Arial"/>
                <w:szCs w:val="18"/>
              </w:rPr>
            </w:pPr>
            <w:r w:rsidRPr="00F81185">
              <w:rPr>
                <w:rFonts w:ascii="Arial" w:hAnsi="Arial" w:cs="Arial"/>
                <w:szCs w:val="18"/>
              </w:rPr>
              <w:t>Replace with something like:  "The Information Not Available field is set to 1 if the information is not provided in the fixed fields."</w:t>
            </w:r>
          </w:p>
          <w:p w:rsidR="00F81185" w:rsidRPr="00F81185" w:rsidRDefault="00F81185" w:rsidP="00F81185">
            <w:pPr>
              <w:rPr>
                <w:rFonts w:ascii="Arial" w:hAnsi="Arial" w:cs="Arial"/>
                <w:szCs w:val="18"/>
              </w:rPr>
            </w:pPr>
          </w:p>
          <w:p w:rsidR="00F81185" w:rsidRPr="00F81185" w:rsidRDefault="00F81185" w:rsidP="00F81185">
            <w:pPr>
              <w:rPr>
                <w:rFonts w:ascii="Arial" w:hAnsi="Arial" w:cs="Arial"/>
                <w:szCs w:val="18"/>
              </w:rPr>
            </w:pPr>
            <w:r w:rsidRPr="00F81185">
              <w:rPr>
                <w:rFonts w:ascii="Arial" w:hAnsi="Arial" w:cs="Arial"/>
                <w:szCs w:val="18"/>
              </w:rPr>
              <w:t>As this creates an exception to statements such as "When UL Mean Data Rate field is included in an S1GRelay</w:t>
            </w:r>
          </w:p>
          <w:p w:rsidR="00F81185" w:rsidRPr="00F81185" w:rsidRDefault="00F81185" w:rsidP="00F81185">
            <w:pPr>
              <w:rPr>
                <w:rFonts w:ascii="Arial" w:hAnsi="Arial" w:cs="Arial"/>
                <w:szCs w:val="18"/>
              </w:rPr>
            </w:pPr>
            <w:r w:rsidRPr="00F81185">
              <w:rPr>
                <w:rFonts w:ascii="Arial" w:hAnsi="Arial" w:cs="Arial"/>
                <w:szCs w:val="18"/>
              </w:rPr>
              <w:t>Discovery element in a Probe Request frame, it indicates the UL mean data rate of the direct link between the non-AP STA and AP in the unit of 100 kbps.",  edit each of these statements to indicate something along the lines of "When the Information Not Available field is set to 0, and when the UNL Mean Data Rate field is included in an SIGRelay ...".</w:t>
            </w:r>
          </w:p>
          <w:p w:rsidR="00F81185" w:rsidRPr="00F81185" w:rsidRDefault="00F81185" w:rsidP="00F81185">
            <w:pPr>
              <w:rPr>
                <w:rFonts w:ascii="Arial" w:hAnsi="Arial" w:cs="Arial"/>
                <w:szCs w:val="18"/>
              </w:rPr>
            </w:pPr>
          </w:p>
          <w:p w:rsidR="00F81185" w:rsidRPr="0045077A" w:rsidRDefault="00F81185" w:rsidP="00F81185">
            <w:pPr>
              <w:rPr>
                <w:rFonts w:ascii="Arial" w:hAnsi="Arial" w:cs="Arial"/>
                <w:szCs w:val="18"/>
              </w:rPr>
            </w:pPr>
            <w:r w:rsidRPr="00F81185">
              <w:rPr>
                <w:rFonts w:ascii="Arial" w:hAnsi="Arial" w:cs="Arial"/>
                <w:szCs w:val="18"/>
              </w:rPr>
              <w:t>Do this throughout this subclause.  Or find a more intelligent way to specify the exclusions to avoid contradiction.</w:t>
            </w:r>
          </w:p>
        </w:tc>
        <w:tc>
          <w:tcPr>
            <w:tcW w:w="2693" w:type="dxa"/>
          </w:tcPr>
          <w:p w:rsidR="00F81185" w:rsidRPr="007E3FB7" w:rsidRDefault="00F81185" w:rsidP="004E6114">
            <w:pPr>
              <w:rPr>
                <w:rFonts w:ascii="Arial" w:hAnsi="Arial" w:cs="Arial" w:hint="eastAsia"/>
                <w:szCs w:val="18"/>
              </w:rPr>
            </w:pPr>
            <w:r w:rsidRPr="007E3FB7">
              <w:rPr>
                <w:rFonts w:ascii="Arial" w:hAnsi="Arial" w:cs="Arial" w:hint="eastAsia"/>
                <w:szCs w:val="18"/>
              </w:rPr>
              <w:t>Revised.</w:t>
            </w:r>
          </w:p>
          <w:p w:rsidR="00F81185" w:rsidRDefault="00F81185" w:rsidP="004E6114">
            <w:pPr>
              <w:rPr>
                <w:rFonts w:ascii="Arial" w:eastAsia="宋体" w:hAnsi="Arial" w:cs="Arial" w:hint="eastAsia"/>
                <w:szCs w:val="18"/>
                <w:lang w:eastAsia="zh-CN"/>
              </w:rPr>
            </w:pPr>
            <w:r w:rsidRPr="007E3FB7">
              <w:rPr>
                <w:rFonts w:ascii="Arial" w:hAnsi="Arial" w:cs="Arial"/>
                <w:szCs w:val="18"/>
              </w:rPr>
              <w:t>A</w:t>
            </w:r>
            <w:r w:rsidRPr="007E3FB7">
              <w:rPr>
                <w:rFonts w:ascii="Arial" w:hAnsi="Arial" w:cs="Arial" w:hint="eastAsia"/>
                <w:szCs w:val="18"/>
              </w:rPr>
              <w:t xml:space="preserve">gree in principal. </w:t>
            </w:r>
          </w:p>
          <w:p w:rsidR="00F81185" w:rsidRDefault="00F81185" w:rsidP="004E6114">
            <w:pPr>
              <w:rPr>
                <w:rFonts w:ascii="Arial" w:eastAsia="宋体" w:hAnsi="Arial" w:cs="Arial" w:hint="eastAsia"/>
                <w:szCs w:val="18"/>
                <w:lang w:eastAsia="zh-CN"/>
              </w:rPr>
            </w:pPr>
          </w:p>
          <w:p w:rsidR="00F81185" w:rsidRDefault="00F81185" w:rsidP="004E6114">
            <w:pPr>
              <w:rPr>
                <w:rFonts w:ascii="Arial" w:eastAsia="宋体" w:hAnsi="Arial" w:cs="Arial" w:hint="eastAsia"/>
                <w:szCs w:val="18"/>
                <w:lang w:eastAsia="zh-CN"/>
              </w:rPr>
            </w:pPr>
          </w:p>
          <w:p w:rsidR="00F81185" w:rsidRPr="00C1363B" w:rsidRDefault="00F81185" w:rsidP="004E6114">
            <w:pPr>
              <w:rPr>
                <w:rFonts w:eastAsia="宋体"/>
                <w:szCs w:val="18"/>
                <w:lang w:eastAsia="zh-CN"/>
              </w:rPr>
            </w:pPr>
            <w:r w:rsidRPr="007E3FB7">
              <w:rPr>
                <w:rFonts w:ascii="Arial" w:hAnsi="Arial" w:cs="Arial" w:hint="eastAsia"/>
                <w:szCs w:val="18"/>
              </w:rPr>
              <w:t>TGah editor makes changes as shown in 11-16/</w:t>
            </w:r>
            <w:r w:rsidRPr="00C9734D">
              <w:rPr>
                <w:rFonts w:ascii="Arial" w:hAnsi="Arial" w:cs="Arial"/>
                <w:szCs w:val="18"/>
              </w:rPr>
              <w:t>00</w:t>
            </w:r>
            <w:r w:rsidRPr="00C9734D">
              <w:rPr>
                <w:rFonts w:ascii="Arial" w:hAnsi="Arial" w:cs="Arial" w:hint="eastAsia"/>
                <w:szCs w:val="18"/>
              </w:rPr>
              <w:t>77</w:t>
            </w:r>
            <w:r w:rsidRPr="007E3FB7">
              <w:rPr>
                <w:rFonts w:ascii="Arial" w:hAnsi="Arial" w:cs="Arial" w:hint="eastAsia"/>
                <w:szCs w:val="18"/>
              </w:rPr>
              <w:t>r0.</w:t>
            </w:r>
          </w:p>
        </w:tc>
      </w:tr>
    </w:tbl>
    <w:p w:rsidR="002D5697" w:rsidRDefault="002D5697" w:rsidP="002D5697">
      <w:pPr>
        <w:pStyle w:val="Default"/>
        <w:rPr>
          <w:rFonts w:eastAsia="宋体" w:hint="eastAsia"/>
          <w:highlight w:val="green"/>
          <w:lang w:eastAsia="zh-CN"/>
        </w:rPr>
      </w:pPr>
      <w:bookmarkStart w:id="2" w:name="OLE_LINK7"/>
      <w:bookmarkStart w:id="3" w:name="OLE_LINK8"/>
    </w:p>
    <w:p w:rsidR="002D5697" w:rsidRDefault="002D5697" w:rsidP="002D5697">
      <w:pPr>
        <w:pStyle w:val="Default"/>
        <w:rPr>
          <w:rFonts w:eastAsia="宋体" w:hint="eastAsia"/>
          <w:lang w:eastAsia="zh-CN"/>
        </w:rPr>
      </w:pPr>
      <w:r w:rsidRPr="00653F20">
        <w:rPr>
          <w:rFonts w:eastAsia="宋体" w:hint="eastAsia"/>
          <w:highlight w:val="green"/>
          <w:lang w:eastAsia="zh-CN"/>
        </w:rPr>
        <w:t>CID 8322:</w:t>
      </w:r>
    </w:p>
    <w:bookmarkEnd w:id="2"/>
    <w:bookmarkEnd w:id="3"/>
    <w:p w:rsidR="003E5038" w:rsidRPr="003E5038" w:rsidRDefault="00F56CE8" w:rsidP="004C13EF">
      <w:pPr>
        <w:pStyle w:val="Default"/>
        <w:rPr>
          <w:rFonts w:eastAsia="宋体" w:hint="eastAsia"/>
          <w:b/>
          <w:lang w:eastAsia="zh-CN"/>
        </w:rPr>
      </w:pPr>
      <w:r>
        <w:rPr>
          <w:b/>
        </w:rPr>
        <w:t>Discussion</w:t>
      </w:r>
      <w:r w:rsidRPr="00F56CE8">
        <w:rPr>
          <w:b/>
        </w:rPr>
        <w:t>:</w:t>
      </w:r>
      <w:r w:rsidR="004C13EF">
        <w:rPr>
          <w:b/>
        </w:rPr>
        <w:t xml:space="preserve"> </w:t>
      </w:r>
    </w:p>
    <w:p w:rsidR="003E5038" w:rsidRDefault="00624057" w:rsidP="004C13EF">
      <w:pPr>
        <w:pStyle w:val="Default"/>
        <w:rPr>
          <w:rFonts w:eastAsia="宋体" w:hint="eastAsia"/>
          <w:lang w:eastAsia="zh-CN"/>
        </w:rPr>
      </w:pPr>
      <w:r>
        <w:rPr>
          <w:rFonts w:eastAsia="宋体" w:hint="eastAsia"/>
          <w:lang w:eastAsia="zh-CN"/>
        </w:rPr>
        <w:t xml:space="preserve">Since flow suspension </w:t>
      </w:r>
      <w:r w:rsidR="00B468A6">
        <w:rPr>
          <w:rFonts w:eastAsia="宋体" w:hint="eastAsia"/>
          <w:lang w:eastAsia="zh-CN"/>
        </w:rPr>
        <w:t xml:space="preserve">and flow resumption </w:t>
      </w:r>
      <w:r>
        <w:rPr>
          <w:rFonts w:eastAsia="宋体" w:hint="eastAsia"/>
          <w:lang w:eastAsia="zh-CN"/>
        </w:rPr>
        <w:t>frame should be able to be carried in an A-MPDU in a control response frame, it can be an Action no ACK frame</w:t>
      </w:r>
      <w:r w:rsidR="00304046">
        <w:rPr>
          <w:rFonts w:eastAsia="宋体" w:hint="eastAsia"/>
          <w:lang w:eastAsia="zh-CN"/>
        </w:rPr>
        <w:t xml:space="preserve"> as shown below</w:t>
      </w:r>
      <w:r>
        <w:rPr>
          <w:rFonts w:eastAsia="宋体" w:hint="eastAsia"/>
          <w:lang w:eastAsia="zh-CN"/>
        </w:rPr>
        <w:t>.</w:t>
      </w:r>
    </w:p>
    <w:p w:rsidR="00304046" w:rsidRDefault="00304046" w:rsidP="004C13EF">
      <w:pPr>
        <w:pStyle w:val="Default"/>
        <w:rPr>
          <w:rFonts w:eastAsia="宋体" w:hint="eastAsia"/>
          <w:lang w:eastAsia="zh-CN"/>
        </w:rPr>
      </w:pPr>
    </w:p>
    <w:p w:rsidR="00624057" w:rsidRPr="003E5038" w:rsidRDefault="00624057" w:rsidP="004C13EF">
      <w:pPr>
        <w:pStyle w:val="Default"/>
        <w:rPr>
          <w:rFonts w:eastAsia="宋体" w:hint="eastAsia"/>
          <w:lang w:eastAsia="zh-CN"/>
        </w:rPr>
      </w:pPr>
      <w:r>
        <w:rPr>
          <w:rFonts w:eastAsia="宋体" w:hint="eastAsia"/>
          <w:noProof/>
          <w:lang w:eastAsia="zh-CN"/>
        </w:rPr>
        <w:lastRenderedPageBreak/>
        <w:drawing>
          <wp:inline distT="0" distB="0" distL="0" distR="0">
            <wp:extent cx="5054600" cy="19494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54600" cy="1949450"/>
                    </a:xfrm>
                    <a:prstGeom prst="rect">
                      <a:avLst/>
                    </a:prstGeom>
                    <a:noFill/>
                    <a:ln w="9525">
                      <a:noFill/>
                      <a:miter lim="800000"/>
                      <a:headEnd/>
                      <a:tailEnd/>
                    </a:ln>
                  </pic:spPr>
                </pic:pic>
              </a:graphicData>
            </a:graphic>
          </wp:inline>
        </w:drawing>
      </w:r>
    </w:p>
    <w:p w:rsidR="00624057" w:rsidRPr="008B6776" w:rsidRDefault="00624057" w:rsidP="003E5038">
      <w:pPr>
        <w:widowControl w:val="0"/>
        <w:autoSpaceDE w:val="0"/>
        <w:autoSpaceDN w:val="0"/>
        <w:adjustRightInd w:val="0"/>
        <w:spacing w:before="240" w:after="240"/>
        <w:rPr>
          <w:rFonts w:eastAsia="宋体" w:hint="eastAsia"/>
          <w:color w:val="000000"/>
          <w:sz w:val="20"/>
          <w:szCs w:val="24"/>
          <w:highlight w:val="yellow"/>
          <w:lang w:val="en-US" w:eastAsia="zh-CN"/>
        </w:rPr>
      </w:pPr>
      <w:r w:rsidRPr="008B6776">
        <w:rPr>
          <w:rFonts w:eastAsia="宋体" w:hint="eastAsia"/>
          <w:color w:val="000000"/>
          <w:sz w:val="20"/>
          <w:szCs w:val="24"/>
          <w:highlight w:val="yellow"/>
          <w:lang w:val="en-US" w:eastAsia="zh-CN"/>
        </w:rPr>
        <w:t>TGah editor:</w:t>
      </w:r>
      <w:r w:rsidR="008B6776">
        <w:rPr>
          <w:rFonts w:eastAsia="宋体" w:hint="eastAsia"/>
          <w:color w:val="000000"/>
          <w:sz w:val="20"/>
          <w:szCs w:val="24"/>
          <w:highlight w:val="yellow"/>
          <w:lang w:val="en-US" w:eastAsia="zh-CN"/>
        </w:rPr>
        <w:t xml:space="preserve"> Please copy </w:t>
      </w:r>
      <w:r w:rsidR="00642A07" w:rsidRPr="008B6776">
        <w:rPr>
          <w:rFonts w:eastAsia="宋体" w:hint="eastAsia"/>
          <w:color w:val="000000"/>
          <w:sz w:val="20"/>
          <w:szCs w:val="24"/>
          <w:highlight w:val="yellow"/>
          <w:lang w:val="en-US" w:eastAsia="zh-CN"/>
        </w:rPr>
        <w:t xml:space="preserve">the </w:t>
      </w:r>
      <w:r w:rsidR="00642A07" w:rsidRPr="008B6776">
        <w:rPr>
          <w:rFonts w:eastAsia="宋体" w:hint="eastAsia"/>
          <w:i/>
          <w:color w:val="000000"/>
          <w:sz w:val="20"/>
          <w:szCs w:val="24"/>
          <w:highlight w:val="yellow"/>
          <w:lang w:val="en-US" w:eastAsia="zh-CN"/>
        </w:rPr>
        <w:t>table 8-422</w:t>
      </w:r>
      <w:r w:rsidR="00B468A6" w:rsidRPr="008B6776">
        <w:rPr>
          <w:rFonts w:eastAsia="宋体" w:hint="eastAsia"/>
          <w:color w:val="000000"/>
          <w:sz w:val="20"/>
          <w:szCs w:val="24"/>
          <w:highlight w:val="yellow"/>
          <w:lang w:val="en-US" w:eastAsia="zh-CN"/>
        </w:rPr>
        <w:t xml:space="preserve"> of </w:t>
      </w:r>
      <w:r w:rsidRPr="008B6776">
        <w:rPr>
          <w:rFonts w:eastAsia="宋体" w:hint="eastAsia"/>
          <w:color w:val="000000"/>
          <w:sz w:val="20"/>
          <w:szCs w:val="24"/>
          <w:highlight w:val="yellow"/>
          <w:lang w:val="en-US" w:eastAsia="zh-CN"/>
        </w:rPr>
        <w:t>Draft P802.11REVmc-D4.3</w:t>
      </w:r>
      <w:r w:rsidR="00B468A6" w:rsidRPr="008B6776">
        <w:rPr>
          <w:rFonts w:eastAsia="宋体" w:hint="eastAsia"/>
          <w:color w:val="000000"/>
          <w:sz w:val="20"/>
          <w:szCs w:val="24"/>
          <w:highlight w:val="yellow"/>
          <w:lang w:val="en-US" w:eastAsia="zh-CN"/>
        </w:rPr>
        <w:t xml:space="preserve"> into </w:t>
      </w:r>
      <w:r w:rsidR="008B6776" w:rsidRPr="008B6776">
        <w:rPr>
          <w:rFonts w:eastAsia="宋体" w:hint="eastAsia"/>
          <w:i/>
          <w:color w:val="000000"/>
          <w:sz w:val="20"/>
          <w:szCs w:val="24"/>
          <w:highlight w:val="yellow"/>
          <w:lang w:val="en-US" w:eastAsia="zh-CN"/>
        </w:rPr>
        <w:t>8.7.3 A-MPDU contents</w:t>
      </w:r>
      <w:r w:rsidR="008B6776">
        <w:rPr>
          <w:rFonts w:eastAsia="宋体" w:hint="eastAsia"/>
          <w:color w:val="000000"/>
          <w:sz w:val="20"/>
          <w:szCs w:val="24"/>
          <w:highlight w:val="yellow"/>
          <w:lang w:val="en-US" w:eastAsia="zh-CN"/>
        </w:rPr>
        <w:t xml:space="preserve"> immediately after </w:t>
      </w:r>
      <w:r w:rsidR="008B6776" w:rsidRPr="008B6776">
        <w:rPr>
          <w:rFonts w:eastAsia="宋体" w:hint="eastAsia"/>
          <w:i/>
          <w:color w:val="000000"/>
          <w:sz w:val="20"/>
          <w:szCs w:val="24"/>
          <w:highlight w:val="yellow"/>
          <w:lang w:val="en-US" w:eastAsia="zh-CN"/>
        </w:rPr>
        <w:t xml:space="preserve">table 8-409-A-MPDU contexts </w:t>
      </w:r>
      <w:r w:rsidR="00C35C43">
        <w:rPr>
          <w:rFonts w:eastAsia="宋体" w:hint="eastAsia"/>
          <w:i/>
          <w:color w:val="000000"/>
          <w:sz w:val="20"/>
          <w:szCs w:val="24"/>
          <w:highlight w:val="yellow"/>
          <w:lang w:val="en-US" w:eastAsia="zh-CN"/>
        </w:rPr>
        <w:t>on page 209 line39</w:t>
      </w:r>
      <w:r w:rsidR="008B6776">
        <w:rPr>
          <w:rFonts w:eastAsia="宋体" w:hint="eastAsia"/>
          <w:color w:val="000000"/>
          <w:sz w:val="20"/>
          <w:szCs w:val="24"/>
          <w:highlight w:val="yellow"/>
          <w:lang w:val="en-US" w:eastAsia="zh-CN"/>
        </w:rPr>
        <w:t xml:space="preserve">, as </w:t>
      </w:r>
      <w:r w:rsidR="008B6776" w:rsidRPr="008B6776">
        <w:rPr>
          <w:rFonts w:eastAsia="宋体" w:hint="eastAsia"/>
          <w:i/>
          <w:color w:val="000000"/>
          <w:sz w:val="20"/>
          <w:szCs w:val="24"/>
          <w:highlight w:val="yellow"/>
          <w:lang w:val="en-US" w:eastAsia="zh-CN"/>
        </w:rPr>
        <w:t>table 8-410</w:t>
      </w:r>
      <w:bookmarkStart w:id="4" w:name="OLE_LINK3"/>
      <w:bookmarkStart w:id="5" w:name="OLE_LINK4"/>
      <w:r w:rsidR="008B6776" w:rsidRPr="008B6776">
        <w:rPr>
          <w:rFonts w:eastAsia="宋体" w:hint="eastAsia"/>
          <w:i/>
          <w:color w:val="000000"/>
          <w:sz w:val="20"/>
          <w:szCs w:val="24"/>
          <w:highlight w:val="yellow"/>
          <w:lang w:val="en-US" w:eastAsia="zh-CN"/>
        </w:rPr>
        <w:t>- A-MPDU contents MPDUs in the control response context</w:t>
      </w:r>
      <w:r w:rsidR="00B468A6" w:rsidRPr="008B6776">
        <w:rPr>
          <w:rFonts w:eastAsia="宋体" w:hint="eastAsia"/>
          <w:color w:val="000000"/>
          <w:sz w:val="20"/>
          <w:szCs w:val="24"/>
          <w:highlight w:val="yellow"/>
          <w:lang w:val="en-US" w:eastAsia="zh-CN"/>
        </w:rPr>
        <w:t xml:space="preserve"> and </w:t>
      </w:r>
      <w:r w:rsidR="008B6776">
        <w:rPr>
          <w:rFonts w:eastAsia="宋体" w:hint="eastAsia"/>
          <w:color w:val="000000"/>
          <w:sz w:val="20"/>
          <w:szCs w:val="24"/>
          <w:highlight w:val="yellow"/>
          <w:lang w:val="en-US" w:eastAsia="zh-CN"/>
        </w:rPr>
        <w:t xml:space="preserve">make changes to </w:t>
      </w:r>
      <w:r w:rsidR="008B6776" w:rsidRPr="008B6776">
        <w:rPr>
          <w:rFonts w:eastAsia="宋体" w:hint="eastAsia"/>
          <w:i/>
          <w:color w:val="000000"/>
          <w:sz w:val="20"/>
          <w:szCs w:val="24"/>
          <w:highlight w:val="yellow"/>
          <w:lang w:val="en-US" w:eastAsia="zh-CN"/>
        </w:rPr>
        <w:t>table 8-4</w:t>
      </w:r>
      <w:r w:rsidR="008B6776">
        <w:rPr>
          <w:rFonts w:eastAsia="宋体" w:hint="eastAsia"/>
          <w:i/>
          <w:color w:val="000000"/>
          <w:sz w:val="20"/>
          <w:szCs w:val="24"/>
          <w:highlight w:val="yellow"/>
          <w:lang w:val="en-US" w:eastAsia="zh-CN"/>
        </w:rPr>
        <w:t>10</w:t>
      </w:r>
      <w:r w:rsidR="008B6776">
        <w:rPr>
          <w:rFonts w:eastAsia="宋体" w:hint="eastAsia"/>
          <w:color w:val="000000"/>
          <w:sz w:val="20"/>
          <w:szCs w:val="24"/>
          <w:highlight w:val="yellow"/>
          <w:lang w:val="en-US" w:eastAsia="zh-CN"/>
        </w:rPr>
        <w:t xml:space="preserve"> by </w:t>
      </w:r>
      <w:r w:rsidR="00B468A6" w:rsidRPr="008B6776">
        <w:rPr>
          <w:rFonts w:eastAsia="宋体" w:hint="eastAsia"/>
          <w:color w:val="000000"/>
          <w:sz w:val="20"/>
          <w:szCs w:val="24"/>
          <w:highlight w:val="yellow"/>
          <w:lang w:val="en-US" w:eastAsia="zh-CN"/>
        </w:rPr>
        <w:t>add</w:t>
      </w:r>
      <w:r w:rsidR="008B6776">
        <w:rPr>
          <w:rFonts w:eastAsia="宋体" w:hint="eastAsia"/>
          <w:color w:val="000000"/>
          <w:sz w:val="20"/>
          <w:szCs w:val="24"/>
          <w:highlight w:val="yellow"/>
          <w:lang w:val="en-US" w:eastAsia="zh-CN"/>
        </w:rPr>
        <w:t>ing</w:t>
      </w:r>
      <w:r w:rsidR="00B468A6" w:rsidRPr="008B6776">
        <w:rPr>
          <w:rFonts w:eastAsia="宋体" w:hint="eastAsia"/>
          <w:color w:val="000000"/>
          <w:sz w:val="20"/>
          <w:szCs w:val="24"/>
          <w:highlight w:val="yellow"/>
          <w:lang w:val="en-US" w:eastAsia="zh-CN"/>
        </w:rPr>
        <w:t xml:space="preserve"> the following sentence under conditions </w:t>
      </w:r>
      <w:bookmarkStart w:id="6" w:name="OLE_LINK5"/>
      <w:bookmarkStart w:id="7" w:name="OLE_LINK6"/>
      <w:r w:rsidR="00B468A6" w:rsidRPr="008B6776">
        <w:rPr>
          <w:rFonts w:eastAsia="宋体" w:hint="eastAsia"/>
          <w:color w:val="000000"/>
          <w:sz w:val="20"/>
          <w:szCs w:val="24"/>
          <w:highlight w:val="yellow"/>
          <w:lang w:val="en-US" w:eastAsia="zh-CN"/>
        </w:rPr>
        <w:t>for Action No Ack</w:t>
      </w:r>
      <w:bookmarkEnd w:id="6"/>
      <w:bookmarkEnd w:id="7"/>
      <w:r w:rsidR="00B468A6" w:rsidRPr="008B6776">
        <w:rPr>
          <w:rFonts w:eastAsia="宋体" w:hint="eastAsia"/>
          <w:color w:val="000000"/>
          <w:sz w:val="20"/>
          <w:szCs w:val="24"/>
          <w:highlight w:val="yellow"/>
          <w:lang w:val="en-US" w:eastAsia="zh-CN"/>
        </w:rPr>
        <w:t xml:space="preserve"> </w:t>
      </w:r>
      <w:bookmarkEnd w:id="4"/>
      <w:bookmarkEnd w:id="5"/>
      <w:r w:rsidR="00B468A6" w:rsidRPr="008B6776">
        <w:rPr>
          <w:rFonts w:eastAsia="宋体" w:hint="eastAsia"/>
          <w:color w:val="000000"/>
          <w:sz w:val="20"/>
          <w:szCs w:val="24"/>
          <w:highlight w:val="yellow"/>
          <w:lang w:val="en-US" w:eastAsia="zh-CN"/>
        </w:rPr>
        <w:t>.</w:t>
      </w:r>
    </w:p>
    <w:p w:rsidR="004F3C28" w:rsidRPr="00C35C43" w:rsidRDefault="004F3C28" w:rsidP="003E5038">
      <w:pPr>
        <w:widowControl w:val="0"/>
        <w:autoSpaceDE w:val="0"/>
        <w:autoSpaceDN w:val="0"/>
        <w:adjustRightInd w:val="0"/>
        <w:spacing w:before="240" w:after="240"/>
        <w:rPr>
          <w:rFonts w:hint="eastAsia"/>
          <w:color w:val="003CB4"/>
          <w:sz w:val="20"/>
          <w:u w:val="single"/>
        </w:rPr>
      </w:pPr>
      <w:r w:rsidRPr="00C35C43">
        <w:rPr>
          <w:rFonts w:hint="eastAsia"/>
          <w:color w:val="003CB4"/>
          <w:sz w:val="20"/>
          <w:u w:val="single"/>
        </w:rPr>
        <w:t xml:space="preserve">Flow </w:t>
      </w:r>
      <w:r w:rsidR="00E57DBC" w:rsidRPr="00C35C43">
        <w:rPr>
          <w:rFonts w:hint="eastAsia"/>
          <w:color w:val="003CB4"/>
          <w:sz w:val="20"/>
          <w:u w:val="single"/>
        </w:rPr>
        <w:t>Contol A</w:t>
      </w:r>
      <w:r w:rsidRPr="00C35C43">
        <w:rPr>
          <w:rFonts w:hint="eastAsia"/>
          <w:color w:val="003CB4"/>
          <w:sz w:val="20"/>
          <w:u w:val="single"/>
        </w:rPr>
        <w:t>ction No Ack frame</w:t>
      </w:r>
      <w:r w:rsidR="00E57DBC" w:rsidRPr="00C35C43">
        <w:rPr>
          <w:rFonts w:hint="eastAsia"/>
          <w:color w:val="003CB4"/>
          <w:sz w:val="20"/>
          <w:u w:val="single"/>
        </w:rPr>
        <w:t>s carrying a flow suspension frame or a flow resumption frame.</w:t>
      </w:r>
    </w:p>
    <w:p w:rsidR="00B468A6" w:rsidRPr="00033080" w:rsidRDefault="00B468A6" w:rsidP="003E5038">
      <w:pPr>
        <w:widowControl w:val="0"/>
        <w:autoSpaceDE w:val="0"/>
        <w:autoSpaceDN w:val="0"/>
        <w:adjustRightInd w:val="0"/>
        <w:spacing w:before="240" w:after="240"/>
        <w:rPr>
          <w:rFonts w:eastAsia="宋体" w:hint="eastAsia"/>
          <w:color w:val="000000"/>
          <w:sz w:val="20"/>
          <w:szCs w:val="24"/>
          <w:highlight w:val="yellow"/>
          <w:lang w:val="en-US" w:eastAsia="zh-CN"/>
        </w:rPr>
      </w:pPr>
      <w:r w:rsidRPr="00033080">
        <w:rPr>
          <w:rFonts w:eastAsia="宋体" w:hint="eastAsia"/>
          <w:color w:val="000000"/>
          <w:sz w:val="20"/>
          <w:szCs w:val="24"/>
          <w:highlight w:val="yellow"/>
          <w:lang w:val="en-US" w:eastAsia="zh-CN"/>
        </w:rPr>
        <w:t xml:space="preserve">TGah editor: Please </w:t>
      </w:r>
      <w:r w:rsidR="00434A3D">
        <w:rPr>
          <w:rFonts w:eastAsia="宋体" w:hint="eastAsia"/>
          <w:color w:val="000000"/>
          <w:sz w:val="20"/>
          <w:szCs w:val="24"/>
          <w:highlight w:val="yellow"/>
          <w:lang w:val="en-US" w:eastAsia="zh-CN"/>
        </w:rPr>
        <w:t xml:space="preserve">make changes to </w:t>
      </w:r>
      <w:r w:rsidR="00033080" w:rsidRPr="00434A3D">
        <w:rPr>
          <w:rFonts w:eastAsia="宋体" w:hint="eastAsia"/>
          <w:i/>
          <w:color w:val="000000"/>
          <w:sz w:val="20"/>
          <w:szCs w:val="24"/>
          <w:highlight w:val="yellow"/>
          <w:lang w:val="en-US" w:eastAsia="zh-CN"/>
        </w:rPr>
        <w:t>8.6.27.2</w:t>
      </w:r>
      <w:r w:rsidR="00434A3D" w:rsidRPr="00434A3D">
        <w:rPr>
          <w:rFonts w:eastAsia="宋体" w:hint="eastAsia"/>
          <w:i/>
          <w:color w:val="000000"/>
          <w:sz w:val="20"/>
          <w:szCs w:val="24"/>
          <w:highlight w:val="yellow"/>
          <w:lang w:val="en-US" w:eastAsia="zh-CN"/>
        </w:rPr>
        <w:t xml:space="preserve"> flow suspension frame format</w:t>
      </w:r>
      <w:r w:rsidR="00033080" w:rsidRPr="00033080">
        <w:rPr>
          <w:rFonts w:eastAsia="宋体" w:hint="eastAsia"/>
          <w:color w:val="000000"/>
          <w:sz w:val="20"/>
          <w:szCs w:val="24"/>
          <w:highlight w:val="yellow"/>
          <w:lang w:val="en-US" w:eastAsia="zh-CN"/>
        </w:rPr>
        <w:t xml:space="preserve"> and </w:t>
      </w:r>
      <w:r w:rsidR="00033080" w:rsidRPr="00434A3D">
        <w:rPr>
          <w:rFonts w:eastAsia="宋体" w:hint="eastAsia"/>
          <w:i/>
          <w:color w:val="000000"/>
          <w:sz w:val="20"/>
          <w:szCs w:val="24"/>
          <w:highlight w:val="yellow"/>
          <w:lang w:val="en-US" w:eastAsia="zh-CN"/>
        </w:rPr>
        <w:t>8.6.27.3</w:t>
      </w:r>
      <w:r w:rsidR="00434A3D" w:rsidRPr="00434A3D">
        <w:rPr>
          <w:rFonts w:eastAsia="宋体" w:hint="eastAsia"/>
          <w:i/>
          <w:color w:val="000000"/>
          <w:sz w:val="20"/>
          <w:szCs w:val="24"/>
          <w:highlight w:val="yellow"/>
          <w:lang w:val="en-US" w:eastAsia="zh-CN"/>
        </w:rPr>
        <w:t xml:space="preserve"> flow resumption frame format</w:t>
      </w:r>
      <w:r w:rsidR="00033080" w:rsidRPr="00033080">
        <w:rPr>
          <w:rFonts w:eastAsia="宋体" w:hint="eastAsia"/>
          <w:color w:val="000000"/>
          <w:sz w:val="20"/>
          <w:szCs w:val="24"/>
          <w:highlight w:val="yellow"/>
          <w:lang w:val="en-US" w:eastAsia="zh-CN"/>
        </w:rPr>
        <w:t xml:space="preserve"> </w:t>
      </w:r>
      <w:r w:rsidR="00434A3D">
        <w:rPr>
          <w:rFonts w:eastAsia="宋体" w:hint="eastAsia"/>
          <w:color w:val="000000"/>
          <w:sz w:val="20"/>
          <w:szCs w:val="24"/>
          <w:highlight w:val="yellow"/>
          <w:lang w:val="en-US" w:eastAsia="zh-CN"/>
        </w:rPr>
        <w:t xml:space="preserve">as </w:t>
      </w:r>
      <w:r w:rsidRPr="00033080">
        <w:rPr>
          <w:rFonts w:eastAsia="宋体" w:hint="eastAsia"/>
          <w:color w:val="000000"/>
          <w:sz w:val="20"/>
          <w:szCs w:val="24"/>
          <w:highlight w:val="yellow"/>
          <w:lang w:val="en-US" w:eastAsia="zh-CN"/>
        </w:rPr>
        <w:t xml:space="preserve">indicated below </w:t>
      </w:r>
      <w:r w:rsidR="00434A3D">
        <w:rPr>
          <w:rFonts w:eastAsia="宋体" w:hint="eastAsia"/>
          <w:color w:val="000000"/>
          <w:sz w:val="20"/>
          <w:szCs w:val="24"/>
          <w:highlight w:val="yellow"/>
          <w:lang w:val="en-US" w:eastAsia="zh-CN"/>
        </w:rPr>
        <w:t>on page 206 line 3 to 36 in</w:t>
      </w:r>
      <w:r w:rsidRPr="00033080">
        <w:rPr>
          <w:rFonts w:eastAsia="宋体" w:hint="eastAsia"/>
          <w:color w:val="000000"/>
          <w:sz w:val="20"/>
          <w:szCs w:val="24"/>
          <w:highlight w:val="yellow"/>
          <w:lang w:val="en-US" w:eastAsia="zh-CN"/>
        </w:rPr>
        <w:t xml:space="preserve"> D5.</w:t>
      </w:r>
      <w:r w:rsidR="002D5697" w:rsidRPr="00033080">
        <w:rPr>
          <w:rFonts w:eastAsia="宋体" w:hint="eastAsia"/>
          <w:color w:val="000000"/>
          <w:sz w:val="20"/>
          <w:szCs w:val="24"/>
          <w:highlight w:val="yellow"/>
          <w:lang w:val="en-US" w:eastAsia="zh-CN"/>
        </w:rPr>
        <w:t>1</w:t>
      </w:r>
    </w:p>
    <w:p w:rsidR="008B6776" w:rsidRDefault="003E5038" w:rsidP="008B6776">
      <w:pPr>
        <w:widowControl w:val="0"/>
        <w:autoSpaceDE w:val="0"/>
        <w:autoSpaceDN w:val="0"/>
        <w:adjustRightInd w:val="0"/>
        <w:spacing w:before="240" w:after="240"/>
        <w:rPr>
          <w:rFonts w:eastAsia="宋体" w:hint="eastAsia"/>
          <w:sz w:val="20"/>
          <w:szCs w:val="24"/>
          <w:lang w:val="en-US" w:eastAsia="zh-CN"/>
        </w:rPr>
      </w:pPr>
      <w:r w:rsidRPr="008B6776">
        <w:rPr>
          <w:sz w:val="20"/>
          <w:szCs w:val="24"/>
          <w:lang w:val="en-US" w:eastAsia="ko-KR"/>
        </w:rPr>
        <w:t>8.6.27.2 Flow Suspension frame format</w:t>
      </w:r>
    </w:p>
    <w:p w:rsidR="003E5038" w:rsidRDefault="003E5038" w:rsidP="008B6776">
      <w:pPr>
        <w:widowControl w:val="0"/>
        <w:autoSpaceDE w:val="0"/>
        <w:autoSpaceDN w:val="0"/>
        <w:adjustRightInd w:val="0"/>
        <w:spacing w:before="240" w:after="240"/>
        <w:rPr>
          <w:rFonts w:eastAsia="宋体" w:hint="eastAsia"/>
          <w:b/>
          <w:lang w:eastAsia="zh-CN"/>
        </w:rPr>
      </w:pPr>
      <w:r w:rsidRPr="003E5038">
        <w:rPr>
          <w:sz w:val="20"/>
        </w:rPr>
        <w:t xml:space="preserve">The Flow Suspension frame is </w:t>
      </w:r>
      <w:r w:rsidRPr="002D5697">
        <w:rPr>
          <w:rFonts w:ascii="TimesNewRomanPSMT" w:hAnsi="TimesNewRomanPSMT" w:cs="TimesNewRomanPSMT"/>
          <w:color w:val="003CB4"/>
          <w:sz w:val="20"/>
          <w:u w:val="single"/>
        </w:rPr>
        <w:t>an Action or an Action No Ack fram</w:t>
      </w:r>
      <w:r w:rsidRPr="002D5697">
        <w:rPr>
          <w:rFonts w:ascii="TimesNewRomanPSMT" w:eastAsia="宋体" w:hAnsi="TimesNewRomanPSMT" w:cs="TimesNewRomanPSMT" w:hint="eastAsia"/>
          <w:color w:val="003CB4"/>
          <w:sz w:val="20"/>
          <w:u w:val="single"/>
          <w:lang w:eastAsia="zh-CN"/>
        </w:rPr>
        <w:t>e o</w:t>
      </w:r>
      <w:r w:rsidRPr="002D5697">
        <w:rPr>
          <w:rFonts w:ascii="TimesNewRomanPSMT" w:hAnsi="TimesNewRomanPSMT" w:cs="TimesNewRomanPSMT" w:hint="eastAsia"/>
          <w:color w:val="003CB4"/>
          <w:sz w:val="20"/>
          <w:u w:val="single"/>
        </w:rPr>
        <w:t xml:space="preserve">f </w:t>
      </w:r>
      <w:r w:rsidRPr="002D5697">
        <w:rPr>
          <w:rFonts w:ascii="TimesNewRomanPSMT" w:hAnsi="TimesNewRomanPSMT" w:cs="TimesNewRomanPSMT"/>
          <w:color w:val="003CB4"/>
          <w:sz w:val="20"/>
          <w:u w:val="single"/>
        </w:rPr>
        <w:t>category Flow Control Action</w:t>
      </w:r>
      <w:r w:rsidRPr="003E5038">
        <w:rPr>
          <w:rFonts w:ascii="TimesNewRomanPSMT" w:hAnsi="TimesNewRomanPSMT" w:cs="TimesNewRomanPSMT" w:hint="eastAsia"/>
          <w:color w:val="003CB4"/>
          <w:sz w:val="20"/>
        </w:rPr>
        <w:t xml:space="preserve"> </w:t>
      </w:r>
      <w:r w:rsidRPr="003E5038">
        <w:rPr>
          <w:rFonts w:ascii="TimesNewRomanPSMT" w:hAnsi="TimesNewRomanPSMT" w:cs="TimesNewRomanPSMT"/>
          <w:color w:val="000000" w:themeColor="text1"/>
          <w:sz w:val="20"/>
        </w:rPr>
        <w:t>u</w:t>
      </w:r>
      <w:r w:rsidRPr="003E5038">
        <w:rPr>
          <w:sz w:val="20"/>
        </w:rPr>
        <w:t>sed by a STA to suspend incoming transmissions for an amount of time indicated in the Suspend Duration field. The format of the Flow Suspension frame Action field is shown in Table 8-406t (Flow Suspension frame action field format).</w:t>
      </w:r>
    </w:p>
    <w:p w:rsidR="003E5038" w:rsidRPr="008B6776" w:rsidRDefault="003E5038" w:rsidP="003E5038">
      <w:pPr>
        <w:widowControl w:val="0"/>
        <w:autoSpaceDE w:val="0"/>
        <w:autoSpaceDN w:val="0"/>
        <w:adjustRightInd w:val="0"/>
        <w:spacing w:before="240" w:after="240"/>
        <w:rPr>
          <w:sz w:val="20"/>
          <w:szCs w:val="24"/>
          <w:lang w:val="en-US" w:eastAsia="ko-KR"/>
        </w:rPr>
      </w:pPr>
      <w:r w:rsidRPr="008B6776">
        <w:rPr>
          <w:sz w:val="20"/>
          <w:szCs w:val="24"/>
          <w:lang w:val="en-US" w:eastAsia="ko-KR"/>
        </w:rPr>
        <w:t>8.6.27.3 Flow Resumption frame format</w:t>
      </w:r>
    </w:p>
    <w:p w:rsidR="003E5038" w:rsidRDefault="003E5038" w:rsidP="003E5038">
      <w:pPr>
        <w:pStyle w:val="Default"/>
        <w:rPr>
          <w:rFonts w:eastAsia="宋体" w:hint="eastAsia"/>
          <w:sz w:val="20"/>
          <w:lang w:eastAsia="zh-CN"/>
        </w:rPr>
      </w:pPr>
      <w:r w:rsidRPr="003E5038">
        <w:rPr>
          <w:sz w:val="20"/>
        </w:rPr>
        <w:t>The Flow Resumption frame is</w:t>
      </w:r>
      <w:r w:rsidRPr="003E5038">
        <w:rPr>
          <w:rFonts w:ascii="TimesNewRomanPSMT" w:hAnsi="TimesNewRomanPSMT" w:cs="TimesNewRomanPSMT"/>
          <w:color w:val="003CB4"/>
          <w:sz w:val="20"/>
        </w:rPr>
        <w:t xml:space="preserve"> </w:t>
      </w:r>
      <w:r w:rsidRPr="002D5697">
        <w:rPr>
          <w:rFonts w:ascii="TimesNewRomanPSMT" w:hAnsi="TimesNewRomanPSMT" w:cs="TimesNewRomanPSMT"/>
          <w:color w:val="003CB4"/>
          <w:sz w:val="20"/>
          <w:u w:val="single"/>
        </w:rPr>
        <w:t>an Action or an Action No Ack fram</w:t>
      </w:r>
      <w:r w:rsidRPr="002D5697">
        <w:rPr>
          <w:rFonts w:ascii="TimesNewRomanPSMT" w:eastAsia="宋体" w:hAnsi="TimesNewRomanPSMT" w:cs="TimesNewRomanPSMT" w:hint="eastAsia"/>
          <w:color w:val="003CB4"/>
          <w:sz w:val="20"/>
          <w:u w:val="single"/>
          <w:lang w:eastAsia="zh-CN"/>
        </w:rPr>
        <w:t>e o</w:t>
      </w:r>
      <w:r w:rsidRPr="002D5697">
        <w:rPr>
          <w:rFonts w:ascii="TimesNewRomanPSMT" w:hAnsi="TimesNewRomanPSMT" w:cs="TimesNewRomanPSMT" w:hint="eastAsia"/>
          <w:color w:val="003CB4"/>
          <w:sz w:val="20"/>
          <w:u w:val="single"/>
        </w:rPr>
        <w:t xml:space="preserve">f </w:t>
      </w:r>
      <w:r w:rsidRPr="002D5697">
        <w:rPr>
          <w:rFonts w:ascii="TimesNewRomanPSMT" w:hAnsi="TimesNewRomanPSMT" w:cs="TimesNewRomanPSMT"/>
          <w:color w:val="003CB4"/>
          <w:sz w:val="20"/>
          <w:u w:val="single"/>
        </w:rPr>
        <w:t>category Flow Control Action</w:t>
      </w:r>
      <w:r w:rsidRPr="003E5038">
        <w:rPr>
          <w:sz w:val="20"/>
        </w:rPr>
        <w:t xml:space="preserve"> used by the STA identified by the TA field of the frame to cancel any outstanding flow suspension time the STA had previously invoked through the transmission of a Flow Suspension, BAT, TACK, STACK, or NDP Ack frame as described in 9.58 (Flow control). The format of the Flow Resumption frame Action field is shown in Table 8-406u (Flow Resumption frame action field format)</w:t>
      </w:r>
    </w:p>
    <w:p w:rsidR="00E57DBC" w:rsidRDefault="00E57DBC" w:rsidP="003E5038">
      <w:pPr>
        <w:pStyle w:val="Default"/>
        <w:rPr>
          <w:rFonts w:eastAsia="宋体" w:hint="eastAsia"/>
          <w:sz w:val="20"/>
          <w:lang w:eastAsia="zh-CN"/>
        </w:rPr>
      </w:pPr>
    </w:p>
    <w:p w:rsidR="00304046" w:rsidRPr="00033080" w:rsidRDefault="00304046" w:rsidP="00304046">
      <w:pPr>
        <w:widowControl w:val="0"/>
        <w:autoSpaceDE w:val="0"/>
        <w:autoSpaceDN w:val="0"/>
        <w:adjustRightInd w:val="0"/>
        <w:spacing w:before="240" w:after="240"/>
        <w:rPr>
          <w:rFonts w:eastAsia="宋体" w:hint="eastAsia"/>
          <w:color w:val="000000"/>
          <w:sz w:val="20"/>
          <w:szCs w:val="24"/>
          <w:highlight w:val="yellow"/>
          <w:lang w:val="en-US" w:eastAsia="zh-CN"/>
        </w:rPr>
      </w:pPr>
      <w:r w:rsidRPr="00033080">
        <w:rPr>
          <w:rFonts w:eastAsia="宋体" w:hint="eastAsia"/>
          <w:color w:val="000000"/>
          <w:sz w:val="20"/>
          <w:szCs w:val="24"/>
          <w:highlight w:val="yellow"/>
          <w:lang w:val="en-US" w:eastAsia="zh-CN"/>
        </w:rPr>
        <w:t xml:space="preserve">TGah editor: Please modify </w:t>
      </w:r>
      <w:r w:rsidR="00033080" w:rsidRPr="00033080">
        <w:rPr>
          <w:rFonts w:eastAsia="宋体" w:hint="eastAsia"/>
          <w:i/>
          <w:color w:val="000000"/>
          <w:sz w:val="20"/>
          <w:szCs w:val="24"/>
          <w:highlight w:val="yellow"/>
          <w:lang w:val="en-US" w:eastAsia="zh-CN"/>
        </w:rPr>
        <w:t>Table 8-406s-Flow Control Action field format</w:t>
      </w:r>
      <w:r w:rsidRPr="00033080">
        <w:rPr>
          <w:rFonts w:eastAsia="宋体" w:hint="eastAsia"/>
          <w:i/>
          <w:color w:val="000000"/>
          <w:sz w:val="20"/>
          <w:szCs w:val="24"/>
          <w:highlight w:val="yellow"/>
          <w:lang w:val="en-US" w:eastAsia="zh-CN"/>
        </w:rPr>
        <w:t xml:space="preserve"> </w:t>
      </w:r>
      <w:r w:rsidRPr="00033080">
        <w:rPr>
          <w:rFonts w:eastAsia="宋体" w:hint="eastAsia"/>
          <w:color w:val="000000"/>
          <w:sz w:val="20"/>
          <w:szCs w:val="24"/>
          <w:highlight w:val="yellow"/>
          <w:lang w:val="en-US" w:eastAsia="zh-CN"/>
        </w:rPr>
        <w:t xml:space="preserve">by inserting blue texts indicated as below </w:t>
      </w:r>
      <w:r w:rsidR="00033080">
        <w:rPr>
          <w:rFonts w:eastAsia="宋体" w:hint="eastAsia"/>
          <w:color w:val="000000"/>
          <w:sz w:val="20"/>
          <w:szCs w:val="24"/>
          <w:highlight w:val="yellow"/>
          <w:lang w:val="en-US" w:eastAsia="zh-CN"/>
        </w:rPr>
        <w:t xml:space="preserve">on page 205 line 40-54 </w:t>
      </w:r>
      <w:r w:rsidRPr="00033080">
        <w:rPr>
          <w:rFonts w:eastAsia="宋体" w:hint="eastAsia"/>
          <w:color w:val="000000"/>
          <w:sz w:val="20"/>
          <w:szCs w:val="24"/>
          <w:highlight w:val="yellow"/>
          <w:lang w:val="en-US" w:eastAsia="zh-CN"/>
        </w:rPr>
        <w:t>of D5.</w:t>
      </w:r>
      <w:r w:rsidR="002D5697" w:rsidRPr="00033080">
        <w:rPr>
          <w:rFonts w:eastAsia="宋体" w:hint="eastAsia"/>
          <w:color w:val="000000"/>
          <w:sz w:val="20"/>
          <w:szCs w:val="24"/>
          <w:highlight w:val="yellow"/>
          <w:lang w:val="en-US" w:eastAsia="zh-CN"/>
        </w:rPr>
        <w:t>1</w:t>
      </w:r>
    </w:p>
    <w:p w:rsidR="00304046" w:rsidRPr="00304046" w:rsidRDefault="00304046" w:rsidP="003E5038">
      <w:pPr>
        <w:pStyle w:val="Default"/>
        <w:rPr>
          <w:rFonts w:eastAsia="宋体" w:hint="eastAsia"/>
          <w:sz w:val="20"/>
          <w:lang w:eastAsia="zh-CN"/>
        </w:rPr>
      </w:pPr>
    </w:p>
    <w:p w:rsidR="00E57DBC" w:rsidRDefault="00E57DBC" w:rsidP="00E57DBC">
      <w:pPr>
        <w:pStyle w:val="Default"/>
        <w:jc w:val="center"/>
        <w:rPr>
          <w:rFonts w:eastAsia="宋体" w:hint="eastAsia"/>
          <w:sz w:val="20"/>
          <w:lang w:eastAsia="zh-CN"/>
        </w:rPr>
      </w:pPr>
      <w:r w:rsidRPr="00E57DBC">
        <w:rPr>
          <w:rFonts w:ascii="Arial" w:hAnsi="Arial" w:cs="Arial"/>
          <w:b/>
          <w:bCs/>
          <w:sz w:val="20"/>
        </w:rPr>
        <w:t>Table 8-406s—Flow Control Action field format</w:t>
      </w:r>
    </w:p>
    <w:tbl>
      <w:tblPr>
        <w:tblStyle w:val="a7"/>
        <w:tblW w:w="0" w:type="auto"/>
        <w:tblInd w:w="2384" w:type="dxa"/>
        <w:tblLook w:val="04A0"/>
      </w:tblPr>
      <w:tblGrid>
        <w:gridCol w:w="2109"/>
        <w:gridCol w:w="2109"/>
        <w:gridCol w:w="2109"/>
      </w:tblGrid>
      <w:tr w:rsidR="00E57DBC" w:rsidTr="00E57DBC">
        <w:trPr>
          <w:trHeight w:val="403"/>
        </w:trPr>
        <w:tc>
          <w:tcPr>
            <w:tcW w:w="2109" w:type="dxa"/>
          </w:tcPr>
          <w:p w:rsidR="00E57DBC" w:rsidRDefault="00E57DBC" w:rsidP="00E57DBC">
            <w:pPr>
              <w:pStyle w:val="Default"/>
              <w:jc w:val="center"/>
              <w:rPr>
                <w:rFonts w:eastAsia="宋体" w:hint="eastAsia"/>
                <w:b/>
                <w:lang w:eastAsia="zh-CN"/>
              </w:rPr>
            </w:pPr>
            <w:r>
              <w:rPr>
                <w:rFonts w:eastAsia="宋体" w:hint="eastAsia"/>
                <w:b/>
                <w:lang w:eastAsia="zh-CN"/>
              </w:rPr>
              <w:t>Flow Control Action Field Value</w:t>
            </w:r>
          </w:p>
        </w:tc>
        <w:tc>
          <w:tcPr>
            <w:tcW w:w="2109" w:type="dxa"/>
          </w:tcPr>
          <w:p w:rsidR="00E57DBC" w:rsidRDefault="00E57DBC" w:rsidP="00E57DBC">
            <w:pPr>
              <w:pStyle w:val="Default"/>
              <w:jc w:val="center"/>
              <w:rPr>
                <w:rFonts w:eastAsia="宋体" w:hint="eastAsia"/>
                <w:b/>
                <w:lang w:eastAsia="zh-CN"/>
              </w:rPr>
            </w:pPr>
            <w:r>
              <w:rPr>
                <w:rFonts w:eastAsia="宋体" w:hint="eastAsia"/>
                <w:b/>
                <w:lang w:eastAsia="zh-CN"/>
              </w:rPr>
              <w:t>Description</w:t>
            </w:r>
          </w:p>
        </w:tc>
        <w:tc>
          <w:tcPr>
            <w:tcW w:w="2109" w:type="dxa"/>
          </w:tcPr>
          <w:p w:rsidR="00E57DBC" w:rsidRDefault="00E57DBC" w:rsidP="00E57DBC">
            <w:pPr>
              <w:pStyle w:val="Default"/>
              <w:jc w:val="center"/>
              <w:rPr>
                <w:rFonts w:eastAsia="宋体" w:hint="eastAsia"/>
                <w:b/>
                <w:lang w:eastAsia="zh-CN"/>
              </w:rPr>
            </w:pPr>
            <w:r>
              <w:rPr>
                <w:rFonts w:eastAsia="宋体" w:hint="eastAsia"/>
                <w:b/>
                <w:lang w:eastAsia="zh-CN"/>
              </w:rPr>
              <w:t>Time Priority</w:t>
            </w:r>
          </w:p>
        </w:tc>
      </w:tr>
      <w:tr w:rsidR="00E57DBC" w:rsidTr="00E57DBC">
        <w:trPr>
          <w:trHeight w:val="205"/>
        </w:trPr>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t>0</w:t>
            </w:r>
          </w:p>
        </w:tc>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t>Flow suspension</w:t>
            </w:r>
          </w:p>
        </w:tc>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t>Yes</w:t>
            </w:r>
            <w:r w:rsidR="004E6114">
              <w:rPr>
                <w:rFonts w:eastAsia="宋体" w:hint="eastAsia"/>
                <w:lang w:eastAsia="zh-CN"/>
              </w:rPr>
              <w:t xml:space="preserve"> </w:t>
            </w:r>
            <w:r w:rsidR="004E6114" w:rsidRPr="004E6114">
              <w:rPr>
                <w:rFonts w:eastAsia="宋体" w:hint="eastAsia"/>
                <w:color w:val="003CB4"/>
                <w:lang w:eastAsia="zh-CN"/>
              </w:rPr>
              <w:t xml:space="preserve">when transmitted as an Action no Ack </w:t>
            </w:r>
            <w:r w:rsidR="004E6114" w:rsidRPr="004E6114">
              <w:rPr>
                <w:rFonts w:eastAsia="宋体" w:hint="eastAsia"/>
                <w:color w:val="003CB4"/>
                <w:lang w:eastAsia="zh-CN"/>
              </w:rPr>
              <w:lastRenderedPageBreak/>
              <w:t>frame</w:t>
            </w:r>
          </w:p>
        </w:tc>
      </w:tr>
      <w:tr w:rsidR="00E57DBC" w:rsidTr="00E57DBC">
        <w:trPr>
          <w:trHeight w:val="198"/>
        </w:trPr>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lastRenderedPageBreak/>
              <w:t>1</w:t>
            </w:r>
          </w:p>
        </w:tc>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t>Flow resumption</w:t>
            </w:r>
          </w:p>
        </w:tc>
        <w:tc>
          <w:tcPr>
            <w:tcW w:w="2109" w:type="dxa"/>
          </w:tcPr>
          <w:p w:rsidR="00E57DBC" w:rsidRPr="00E57DBC" w:rsidRDefault="00E57DBC" w:rsidP="00E57DBC">
            <w:pPr>
              <w:pStyle w:val="Default"/>
              <w:rPr>
                <w:rFonts w:eastAsia="宋体" w:hint="eastAsia"/>
                <w:color w:val="003CB4"/>
                <w:lang w:eastAsia="zh-CN"/>
              </w:rPr>
            </w:pPr>
            <w:r w:rsidRPr="00E57DBC">
              <w:rPr>
                <w:rFonts w:eastAsia="宋体" w:hint="eastAsia"/>
                <w:color w:val="003CB4"/>
                <w:lang w:eastAsia="zh-CN"/>
              </w:rPr>
              <w:t>Yes</w:t>
            </w:r>
            <w:r w:rsidR="004E6114" w:rsidRPr="004E6114">
              <w:rPr>
                <w:rFonts w:eastAsia="宋体" w:hint="eastAsia"/>
                <w:color w:val="003CB4"/>
                <w:lang w:eastAsia="zh-CN"/>
              </w:rPr>
              <w:t xml:space="preserve"> when transmitted as an Action no Ack frame</w:t>
            </w:r>
          </w:p>
        </w:tc>
      </w:tr>
      <w:tr w:rsidR="00E57DBC" w:rsidTr="00E57DBC">
        <w:trPr>
          <w:trHeight w:val="205"/>
        </w:trPr>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t>2-255</w:t>
            </w:r>
          </w:p>
        </w:tc>
        <w:tc>
          <w:tcPr>
            <w:tcW w:w="2109" w:type="dxa"/>
          </w:tcPr>
          <w:p w:rsidR="00E57DBC" w:rsidRPr="00E57DBC" w:rsidRDefault="00E57DBC" w:rsidP="00E57DBC">
            <w:pPr>
              <w:pStyle w:val="Default"/>
              <w:rPr>
                <w:rFonts w:eastAsia="宋体" w:hint="eastAsia"/>
                <w:lang w:eastAsia="zh-CN"/>
              </w:rPr>
            </w:pPr>
            <w:r w:rsidRPr="00E57DBC">
              <w:rPr>
                <w:rFonts w:eastAsia="宋体" w:hint="eastAsia"/>
                <w:lang w:eastAsia="zh-CN"/>
              </w:rPr>
              <w:t>Reserved</w:t>
            </w:r>
          </w:p>
        </w:tc>
        <w:tc>
          <w:tcPr>
            <w:tcW w:w="2109" w:type="dxa"/>
          </w:tcPr>
          <w:p w:rsidR="00E57DBC" w:rsidRPr="00E57DBC" w:rsidRDefault="00E57DBC" w:rsidP="00E57DBC">
            <w:pPr>
              <w:pStyle w:val="Default"/>
              <w:rPr>
                <w:rFonts w:eastAsia="宋体" w:hint="eastAsia"/>
                <w:lang w:eastAsia="zh-CN"/>
              </w:rPr>
            </w:pPr>
          </w:p>
        </w:tc>
      </w:tr>
    </w:tbl>
    <w:p w:rsidR="00E57DBC" w:rsidRDefault="00E57DBC" w:rsidP="003E5038">
      <w:pPr>
        <w:pStyle w:val="Default"/>
        <w:rPr>
          <w:rFonts w:eastAsia="宋体" w:hint="eastAsia"/>
          <w:b/>
          <w:lang w:eastAsia="zh-CN"/>
        </w:rPr>
      </w:pPr>
    </w:p>
    <w:p w:rsidR="00304046" w:rsidRPr="00E57DBC" w:rsidRDefault="00304046" w:rsidP="003E5038">
      <w:pPr>
        <w:pStyle w:val="Default"/>
        <w:rPr>
          <w:rFonts w:eastAsia="宋体" w:hint="eastAsia"/>
          <w:b/>
          <w:lang w:eastAsia="zh-CN"/>
        </w:rPr>
      </w:pPr>
    </w:p>
    <w:p w:rsidR="006B4562" w:rsidRDefault="00AC28B4" w:rsidP="003E103F">
      <w:pPr>
        <w:pStyle w:val="Default"/>
        <w:rPr>
          <w:rFonts w:eastAsia="宋体" w:hint="eastAsia"/>
          <w:lang w:eastAsia="zh-CN"/>
        </w:rPr>
      </w:pPr>
      <w:r w:rsidRPr="00653F20">
        <w:rPr>
          <w:rFonts w:eastAsia="宋体" w:hint="eastAsia"/>
          <w:highlight w:val="green"/>
          <w:lang w:eastAsia="zh-CN"/>
        </w:rPr>
        <w:t>CID 8</w:t>
      </w:r>
      <w:r w:rsidR="000357D8" w:rsidRPr="00653F20">
        <w:rPr>
          <w:rFonts w:eastAsia="宋体" w:hint="eastAsia"/>
          <w:highlight w:val="green"/>
          <w:lang w:eastAsia="zh-CN"/>
        </w:rPr>
        <w:t>446</w:t>
      </w:r>
      <w:r w:rsidR="006B4562" w:rsidRPr="00653F20">
        <w:rPr>
          <w:rFonts w:eastAsia="宋体" w:hint="eastAsia"/>
          <w:highlight w:val="green"/>
          <w:lang w:eastAsia="zh-CN"/>
        </w:rPr>
        <w:t>:</w:t>
      </w:r>
    </w:p>
    <w:p w:rsidR="002D5697" w:rsidRDefault="002D5697" w:rsidP="003E103F">
      <w:pPr>
        <w:pStyle w:val="Default"/>
        <w:rPr>
          <w:rFonts w:eastAsia="宋体" w:hint="eastAsia"/>
          <w:lang w:eastAsia="zh-CN"/>
        </w:rPr>
      </w:pPr>
      <w:r>
        <w:rPr>
          <w:b/>
        </w:rPr>
        <w:t>Discussion</w:t>
      </w:r>
      <w:r w:rsidRPr="00F56CE8">
        <w:rPr>
          <w:b/>
        </w:rPr>
        <w:t>:</w:t>
      </w:r>
    </w:p>
    <w:p w:rsidR="002D5697" w:rsidRDefault="006B4562" w:rsidP="003E103F">
      <w:pPr>
        <w:pStyle w:val="Default"/>
        <w:rPr>
          <w:rFonts w:eastAsia="宋体" w:hint="eastAsia"/>
          <w:lang w:eastAsia="zh-CN"/>
        </w:rPr>
      </w:pPr>
      <w:r>
        <w:rPr>
          <w:rFonts w:eastAsia="宋体" w:hint="eastAsia"/>
          <w:lang w:eastAsia="zh-CN"/>
        </w:rPr>
        <w:t>T</w:t>
      </w:r>
      <w:r w:rsidR="00ED262B">
        <w:rPr>
          <w:rFonts w:eastAsia="宋体" w:hint="eastAsia"/>
          <w:lang w:eastAsia="zh-CN"/>
        </w:rPr>
        <w:t>h</w:t>
      </w:r>
      <w:r w:rsidR="00B0425B">
        <w:rPr>
          <w:rFonts w:eastAsia="宋体" w:hint="eastAsia"/>
          <w:lang w:eastAsia="zh-CN"/>
        </w:rPr>
        <w:t xml:space="preserve">e comment indicates that the </w:t>
      </w:r>
      <w:r w:rsidR="00ED262B">
        <w:rPr>
          <w:rFonts w:eastAsia="宋体" w:hint="eastAsia"/>
          <w:lang w:eastAsia="zh-CN"/>
        </w:rPr>
        <w:t xml:space="preserve">colored </w:t>
      </w:r>
      <w:r w:rsidR="00B0425B">
        <w:rPr>
          <w:rFonts w:eastAsia="宋体" w:hint="eastAsia"/>
          <w:lang w:eastAsia="zh-CN"/>
        </w:rPr>
        <w:t>phrase</w:t>
      </w:r>
      <w:r w:rsidR="00ED262B">
        <w:rPr>
          <w:rFonts w:eastAsia="宋体" w:hint="eastAsia"/>
          <w:lang w:eastAsia="zh-CN"/>
        </w:rPr>
        <w:t xml:space="preserve"> below</w:t>
      </w:r>
      <w:r w:rsidR="00B0425B">
        <w:rPr>
          <w:rFonts w:eastAsia="宋体" w:hint="eastAsia"/>
          <w:lang w:eastAsia="zh-CN"/>
        </w:rPr>
        <w:t xml:space="preserve"> is not clear</w:t>
      </w:r>
      <w:r w:rsidR="00AC28B4">
        <w:rPr>
          <w:rFonts w:eastAsia="宋体" w:hint="eastAsia"/>
          <w:lang w:eastAsia="zh-CN"/>
        </w:rPr>
        <w:t>.</w:t>
      </w:r>
      <w:r w:rsidR="00B0425B">
        <w:rPr>
          <w:rFonts w:eastAsia="宋体" w:hint="eastAsia"/>
          <w:lang w:eastAsia="zh-CN"/>
        </w:rPr>
        <w:t xml:space="preserve"> </w:t>
      </w:r>
    </w:p>
    <w:p w:rsidR="003E103F" w:rsidRDefault="00B0425B" w:rsidP="003E103F">
      <w:pPr>
        <w:pStyle w:val="Default"/>
        <w:rPr>
          <w:rFonts w:eastAsia="宋体" w:hint="eastAsia"/>
          <w:lang w:eastAsia="zh-CN"/>
        </w:rPr>
      </w:pPr>
      <w:r>
        <w:rPr>
          <w:rFonts w:eastAsia="宋体"/>
          <w:lang w:eastAsia="zh-CN"/>
        </w:rPr>
        <w:t>T</w:t>
      </w:r>
      <w:r>
        <w:rPr>
          <w:rFonts w:eastAsia="宋体" w:hint="eastAsia"/>
          <w:lang w:eastAsia="zh-CN"/>
        </w:rPr>
        <w:t xml:space="preserve">he text in D5.0 is shown here </w:t>
      </w:r>
      <w:r w:rsidR="003E103F">
        <w:rPr>
          <w:rFonts w:eastAsia="宋体" w:hint="eastAsia"/>
          <w:lang w:eastAsia="zh-CN"/>
        </w:rPr>
        <w:t>as reference</w:t>
      </w:r>
      <w:r>
        <w:rPr>
          <w:rFonts w:eastAsia="宋体" w:hint="eastAsia"/>
          <w:lang w:eastAsia="zh-CN"/>
        </w:rPr>
        <w:t>:</w:t>
      </w:r>
    </w:p>
    <w:p w:rsidR="00B0425B" w:rsidRDefault="00B0425B" w:rsidP="003E103F">
      <w:pPr>
        <w:pStyle w:val="Default"/>
        <w:rPr>
          <w:rFonts w:eastAsia="宋体" w:hint="eastAsia"/>
          <w:sz w:val="20"/>
          <w:lang w:eastAsia="zh-CN"/>
        </w:rPr>
      </w:pPr>
      <w:r w:rsidRPr="00B0425B">
        <w:rPr>
          <w:sz w:val="20"/>
        </w:rPr>
        <w:t>After reception of an EDCA Parameter Set element from the AP with which it is associated, an S1G STA shall transmit PS-Poll frames, PS-Poll+BDT frames and NDP PS-Poll frames using the access category indicated</w:t>
      </w:r>
      <w:r w:rsidRPr="00B0425B">
        <w:t xml:space="preserve"> </w:t>
      </w:r>
      <w:r w:rsidRPr="00B0425B">
        <w:rPr>
          <w:sz w:val="20"/>
        </w:rPr>
        <w:t>in the PS-Poll ACI subfield</w:t>
      </w:r>
      <w:r w:rsidRPr="00033080">
        <w:rPr>
          <w:b/>
          <w:sz w:val="20"/>
          <w:u w:val="single"/>
        </w:rPr>
        <w:t xml:space="preserve"> </w:t>
      </w:r>
      <w:r w:rsidR="002D5697" w:rsidRPr="00033080">
        <w:rPr>
          <w:b/>
          <w:sz w:val="20"/>
          <w:u w:val="single"/>
        </w:rPr>
        <w:t>if the value of the element's STA Type subfield includes the STA's type</w:t>
      </w:r>
      <w:r w:rsidRPr="00B0425B">
        <w:rPr>
          <w:sz w:val="20"/>
        </w:rPr>
        <w:t xml:space="preserve"> (see 10.50.7 (S1G BSS type and STA type)).</w:t>
      </w:r>
    </w:p>
    <w:p w:rsidR="00B0425B" w:rsidRDefault="00B0425B" w:rsidP="00B0425B">
      <w:pPr>
        <w:widowControl w:val="0"/>
        <w:autoSpaceDE w:val="0"/>
        <w:autoSpaceDN w:val="0"/>
        <w:adjustRightInd w:val="0"/>
        <w:spacing w:before="240"/>
        <w:jc w:val="both"/>
        <w:rPr>
          <w:rFonts w:eastAsia="宋体" w:hint="eastAsia"/>
          <w:color w:val="000000"/>
          <w:sz w:val="20"/>
          <w:lang w:val="en-US" w:eastAsia="zh-CN"/>
        </w:rPr>
      </w:pPr>
      <w:r w:rsidRPr="00B0425B">
        <w:rPr>
          <w:rFonts w:ascii="Arial" w:hAnsi="Arial" w:cs="Arial"/>
          <w:b/>
          <w:bCs/>
          <w:color w:val="000000"/>
          <w:sz w:val="20"/>
          <w:lang w:val="en-US" w:eastAsia="ko-KR"/>
        </w:rPr>
        <w:t>8.4.2.28 EDCA Parameter Set element</w:t>
      </w:r>
    </w:p>
    <w:p w:rsidR="00B0425B" w:rsidRPr="00B0425B" w:rsidRDefault="00B0425B" w:rsidP="00B0425B">
      <w:pPr>
        <w:widowControl w:val="0"/>
        <w:autoSpaceDE w:val="0"/>
        <w:autoSpaceDN w:val="0"/>
        <w:adjustRightInd w:val="0"/>
        <w:spacing w:before="240"/>
        <w:jc w:val="both"/>
        <w:rPr>
          <w:color w:val="000000"/>
          <w:sz w:val="20"/>
          <w:lang w:val="en-US" w:eastAsia="ko-KR"/>
        </w:rPr>
      </w:pPr>
      <w:r w:rsidRPr="00B0425B">
        <w:rPr>
          <w:color w:val="000000"/>
          <w:sz w:val="20"/>
          <w:lang w:val="en-US" w:eastAsia="ko-KR"/>
        </w:rPr>
        <w:t>The STA Type field indicates the type of STA for which the information in the element is provided. The S1G AP sets the STA Type field to:</w:t>
      </w:r>
    </w:p>
    <w:p w:rsidR="00B0425B" w:rsidRPr="00B0425B" w:rsidRDefault="00B0425B" w:rsidP="00B0425B">
      <w:pPr>
        <w:widowControl w:val="0"/>
        <w:autoSpaceDE w:val="0"/>
        <w:autoSpaceDN w:val="0"/>
        <w:adjustRightInd w:val="0"/>
        <w:spacing w:before="60" w:after="60"/>
        <w:ind w:left="600" w:firstLine="200"/>
        <w:jc w:val="both"/>
        <w:rPr>
          <w:color w:val="000000"/>
          <w:sz w:val="20"/>
          <w:lang w:val="en-US" w:eastAsia="ko-KR"/>
        </w:rPr>
      </w:pPr>
      <w:r w:rsidRPr="00B0425B">
        <w:rPr>
          <w:color w:val="000000"/>
          <w:sz w:val="20"/>
          <w:lang w:val="en-US" w:eastAsia="ko-KR"/>
        </w:rPr>
        <w:t xml:space="preserve">—0 to indicate that the information provided by this element is valid for STAs (i.e., both sensor STAs and non-sensor STAs) </w:t>
      </w:r>
    </w:p>
    <w:p w:rsidR="00B0425B" w:rsidRPr="00B0425B" w:rsidRDefault="00B0425B" w:rsidP="00B0425B">
      <w:pPr>
        <w:widowControl w:val="0"/>
        <w:autoSpaceDE w:val="0"/>
        <w:autoSpaceDN w:val="0"/>
        <w:adjustRightInd w:val="0"/>
        <w:spacing w:before="60" w:after="60"/>
        <w:ind w:left="600" w:firstLine="200"/>
        <w:jc w:val="both"/>
        <w:rPr>
          <w:color w:val="000000"/>
          <w:sz w:val="20"/>
          <w:lang w:val="en-US" w:eastAsia="ko-KR"/>
        </w:rPr>
      </w:pPr>
      <w:r w:rsidRPr="00B0425B">
        <w:rPr>
          <w:color w:val="000000"/>
          <w:sz w:val="20"/>
          <w:lang w:val="en-US" w:eastAsia="ko-KR"/>
        </w:rPr>
        <w:t>—1 to indicate that the information is valid for sensor STAs</w:t>
      </w:r>
    </w:p>
    <w:p w:rsidR="00B0425B" w:rsidRPr="00B0425B" w:rsidRDefault="00B0425B" w:rsidP="00B0425B">
      <w:pPr>
        <w:widowControl w:val="0"/>
        <w:autoSpaceDE w:val="0"/>
        <w:autoSpaceDN w:val="0"/>
        <w:adjustRightInd w:val="0"/>
        <w:spacing w:before="60" w:after="60"/>
        <w:ind w:left="600" w:firstLine="200"/>
        <w:jc w:val="both"/>
        <w:rPr>
          <w:color w:val="000000"/>
          <w:sz w:val="20"/>
          <w:lang w:val="en-US" w:eastAsia="ko-KR"/>
        </w:rPr>
      </w:pPr>
      <w:r w:rsidRPr="00B0425B">
        <w:rPr>
          <w:color w:val="000000"/>
          <w:sz w:val="20"/>
          <w:lang w:val="en-US" w:eastAsia="ko-KR"/>
        </w:rPr>
        <w:t>—2 to indicate that the information provided by this element is valid for non-sensor STAs</w:t>
      </w:r>
    </w:p>
    <w:p w:rsidR="001C77BC" w:rsidRDefault="00B0425B" w:rsidP="00B0425B">
      <w:pPr>
        <w:pStyle w:val="Default"/>
        <w:ind w:firstLineChars="400" w:firstLine="800"/>
        <w:rPr>
          <w:rFonts w:eastAsia="宋体" w:hint="eastAsia"/>
          <w:sz w:val="20"/>
          <w:lang w:eastAsia="zh-CN"/>
        </w:rPr>
      </w:pPr>
      <w:r w:rsidRPr="00B0425B">
        <w:rPr>
          <w:sz w:val="20"/>
        </w:rPr>
        <w:t>—3 to indicate a reserved value</w:t>
      </w:r>
    </w:p>
    <w:p w:rsidR="00304046" w:rsidRDefault="00304046" w:rsidP="003E103F">
      <w:pPr>
        <w:pStyle w:val="Default"/>
        <w:rPr>
          <w:rFonts w:eastAsia="宋体" w:hint="eastAsia"/>
          <w:sz w:val="20"/>
          <w:lang w:eastAsia="zh-CN"/>
        </w:rPr>
      </w:pPr>
    </w:p>
    <w:p w:rsidR="002D5697" w:rsidRPr="002D5697" w:rsidRDefault="002D5697" w:rsidP="003E103F">
      <w:pPr>
        <w:pStyle w:val="Default"/>
        <w:rPr>
          <w:rFonts w:eastAsia="宋体" w:hint="eastAsia"/>
          <w:sz w:val="20"/>
          <w:lang w:eastAsia="zh-CN"/>
        </w:rPr>
      </w:pPr>
      <w:r>
        <w:rPr>
          <w:rFonts w:eastAsia="宋体" w:hint="eastAsia"/>
          <w:sz w:val="20"/>
          <w:lang w:eastAsia="zh-CN"/>
        </w:rPr>
        <w:t xml:space="preserve">Since the STA Type subfield of the element might indicate 0 for </w:t>
      </w:r>
      <w:r w:rsidRPr="00B0425B">
        <w:rPr>
          <w:sz w:val="20"/>
        </w:rPr>
        <w:t>both sensor STAs and non-sensor STAs</w:t>
      </w:r>
      <w:r>
        <w:rPr>
          <w:rFonts w:eastAsia="宋体" w:hint="eastAsia"/>
          <w:sz w:val="20"/>
          <w:lang w:eastAsia="zh-CN"/>
        </w:rPr>
        <w:t xml:space="preserve"> or 1 for sensor STAs or 2 for non-sensor STAs, the </w:t>
      </w:r>
      <w:r>
        <w:rPr>
          <w:rFonts w:eastAsia="宋体"/>
          <w:sz w:val="20"/>
          <w:lang w:eastAsia="zh-CN"/>
        </w:rPr>
        <w:t>receiving</w:t>
      </w:r>
      <w:r>
        <w:rPr>
          <w:rFonts w:eastAsia="宋体" w:hint="eastAsia"/>
          <w:sz w:val="20"/>
          <w:lang w:eastAsia="zh-CN"/>
        </w:rPr>
        <w:t xml:space="preserve"> STA of the element will match the STA Type </w:t>
      </w:r>
      <w:bookmarkStart w:id="8" w:name="OLE_LINK9"/>
      <w:bookmarkStart w:id="9" w:name="OLE_LINK10"/>
      <w:r>
        <w:rPr>
          <w:rFonts w:eastAsia="宋体" w:hint="eastAsia"/>
          <w:sz w:val="20"/>
          <w:lang w:eastAsia="zh-CN"/>
        </w:rPr>
        <w:t>with</w:t>
      </w:r>
      <w:bookmarkEnd w:id="8"/>
      <w:bookmarkEnd w:id="9"/>
      <w:r>
        <w:rPr>
          <w:rFonts w:eastAsia="宋体" w:hint="eastAsia"/>
          <w:sz w:val="20"/>
          <w:lang w:eastAsia="zh-CN"/>
        </w:rPr>
        <w:t xml:space="preserve"> its own type. If the STA type subfield includes the STA type of the receiving STA of the element, then the receiving STA of the element will use the</w:t>
      </w:r>
      <w:r w:rsidRPr="002D5697">
        <w:rPr>
          <w:sz w:val="20"/>
        </w:rPr>
        <w:t xml:space="preserve"> </w:t>
      </w:r>
      <w:r w:rsidRPr="00B0425B">
        <w:rPr>
          <w:sz w:val="20"/>
        </w:rPr>
        <w:t>access category indicated</w:t>
      </w:r>
      <w:r w:rsidRPr="00B0425B">
        <w:t xml:space="preserve"> </w:t>
      </w:r>
      <w:r w:rsidRPr="00B0425B">
        <w:rPr>
          <w:sz w:val="20"/>
        </w:rPr>
        <w:t>in</w:t>
      </w:r>
      <w:r>
        <w:rPr>
          <w:rFonts w:eastAsia="宋体" w:hint="eastAsia"/>
          <w:sz w:val="20"/>
          <w:lang w:eastAsia="zh-CN"/>
        </w:rPr>
        <w:t xml:space="preserve"> the </w:t>
      </w:r>
      <w:r w:rsidRPr="00B0425B">
        <w:rPr>
          <w:sz w:val="20"/>
        </w:rPr>
        <w:t>PS-Poll ACI subfield</w:t>
      </w:r>
      <w:r>
        <w:rPr>
          <w:rFonts w:eastAsia="宋体" w:hint="eastAsia"/>
          <w:sz w:val="20"/>
          <w:lang w:eastAsia="zh-CN"/>
        </w:rPr>
        <w:t>.</w:t>
      </w:r>
    </w:p>
    <w:p w:rsidR="00304046" w:rsidRPr="00EF2EA0" w:rsidRDefault="00304046" w:rsidP="003E103F">
      <w:pPr>
        <w:pStyle w:val="Default"/>
        <w:rPr>
          <w:rFonts w:eastAsia="宋体" w:hint="eastAsia"/>
          <w:sz w:val="20"/>
          <w:lang w:eastAsia="zh-CN"/>
        </w:rPr>
      </w:pPr>
    </w:p>
    <w:p w:rsidR="00FA0398" w:rsidRDefault="00FA0398" w:rsidP="003E103F">
      <w:pPr>
        <w:pStyle w:val="Default"/>
        <w:rPr>
          <w:rFonts w:eastAsia="宋体" w:hint="eastAsia"/>
          <w:sz w:val="20"/>
          <w:lang w:eastAsia="zh-CN"/>
        </w:rPr>
      </w:pPr>
      <w:r>
        <w:rPr>
          <w:rFonts w:eastAsia="宋体" w:hint="eastAsia"/>
          <w:sz w:val="20"/>
          <w:lang w:eastAsia="zh-CN"/>
        </w:rPr>
        <w:t xml:space="preserve"> </w:t>
      </w:r>
      <w:r w:rsidR="00304046" w:rsidRPr="00EF2EA0">
        <w:rPr>
          <w:rFonts w:eastAsia="宋体" w:hint="eastAsia"/>
          <w:sz w:val="20"/>
          <w:highlight w:val="yellow"/>
          <w:lang w:eastAsia="zh-CN"/>
        </w:rPr>
        <w:t xml:space="preserve">TGah Editor: Please </w:t>
      </w:r>
      <w:r w:rsidR="00033080">
        <w:rPr>
          <w:rFonts w:eastAsia="宋体" w:hint="eastAsia"/>
          <w:sz w:val="20"/>
          <w:highlight w:val="yellow"/>
          <w:lang w:eastAsia="zh-CN"/>
        </w:rPr>
        <w:t xml:space="preserve">make </w:t>
      </w:r>
      <w:r w:rsidR="00304046" w:rsidRPr="00EF2EA0">
        <w:rPr>
          <w:rFonts w:eastAsia="宋体" w:hint="eastAsia"/>
          <w:sz w:val="20"/>
          <w:highlight w:val="yellow"/>
          <w:lang w:eastAsia="zh-CN"/>
        </w:rPr>
        <w:t xml:space="preserve">the following </w:t>
      </w:r>
      <w:r w:rsidR="00033080">
        <w:rPr>
          <w:rFonts w:eastAsia="宋体" w:hint="eastAsia"/>
          <w:sz w:val="20"/>
          <w:highlight w:val="yellow"/>
          <w:lang w:eastAsia="zh-CN"/>
        </w:rPr>
        <w:t>changes</w:t>
      </w:r>
      <w:r w:rsidR="00304046" w:rsidRPr="00EF2EA0">
        <w:rPr>
          <w:rFonts w:eastAsia="宋体" w:hint="eastAsia"/>
          <w:sz w:val="20"/>
          <w:highlight w:val="yellow"/>
          <w:lang w:eastAsia="zh-CN"/>
        </w:rPr>
        <w:t xml:space="preserve"> </w:t>
      </w:r>
      <w:r w:rsidR="00033080">
        <w:rPr>
          <w:rFonts w:eastAsia="宋体" w:hint="eastAsia"/>
          <w:sz w:val="20"/>
          <w:highlight w:val="yellow"/>
          <w:lang w:eastAsia="zh-CN"/>
        </w:rPr>
        <w:t xml:space="preserve">to </w:t>
      </w:r>
      <w:r w:rsidR="00033080" w:rsidRPr="00033080">
        <w:rPr>
          <w:rFonts w:eastAsia="宋体" w:hint="eastAsia"/>
          <w:i/>
          <w:sz w:val="20"/>
          <w:highlight w:val="yellow"/>
          <w:lang w:eastAsia="zh-CN"/>
        </w:rPr>
        <w:t>9.2.4.2 HCF contention-based channel access</w:t>
      </w:r>
      <w:r w:rsidR="00033080">
        <w:rPr>
          <w:rFonts w:eastAsia="宋体" w:hint="eastAsia"/>
          <w:sz w:val="20"/>
          <w:highlight w:val="yellow"/>
          <w:lang w:eastAsia="zh-CN"/>
        </w:rPr>
        <w:t xml:space="preserve"> on page 241 line63 to page 242 line 2  </w:t>
      </w:r>
      <w:r w:rsidR="00ED262B">
        <w:rPr>
          <w:rFonts w:eastAsia="宋体" w:hint="eastAsia"/>
          <w:sz w:val="20"/>
          <w:highlight w:val="yellow"/>
          <w:lang w:eastAsia="zh-CN"/>
        </w:rPr>
        <w:t>as</w:t>
      </w:r>
      <w:r w:rsidR="00033080">
        <w:rPr>
          <w:rFonts w:eastAsia="宋体" w:hint="eastAsia"/>
          <w:sz w:val="20"/>
          <w:highlight w:val="yellow"/>
          <w:lang w:eastAsia="zh-CN"/>
        </w:rPr>
        <w:t xml:space="preserve"> b</w:t>
      </w:r>
      <w:r w:rsidR="00ED262B">
        <w:rPr>
          <w:rFonts w:eastAsia="宋体" w:hint="eastAsia"/>
          <w:sz w:val="20"/>
          <w:highlight w:val="yellow"/>
          <w:lang w:eastAsia="zh-CN"/>
        </w:rPr>
        <w:t xml:space="preserve">elow </w:t>
      </w:r>
      <w:r w:rsidR="00304046" w:rsidRPr="00EF2EA0">
        <w:rPr>
          <w:rFonts w:eastAsia="宋体" w:hint="eastAsia"/>
          <w:sz w:val="20"/>
          <w:highlight w:val="yellow"/>
          <w:lang w:eastAsia="zh-CN"/>
        </w:rPr>
        <w:t xml:space="preserve">in </w:t>
      </w:r>
      <w:r w:rsidR="00EF2EA0" w:rsidRPr="00EF2EA0">
        <w:rPr>
          <w:rFonts w:eastAsia="宋体" w:hint="eastAsia"/>
          <w:szCs w:val="18"/>
          <w:highlight w:val="yellow"/>
          <w:lang w:eastAsia="zh-CN"/>
        </w:rPr>
        <w:t>D</w:t>
      </w:r>
      <w:r w:rsidR="00EF2EA0" w:rsidRPr="002D5697">
        <w:rPr>
          <w:rFonts w:eastAsia="宋体" w:hint="eastAsia"/>
          <w:szCs w:val="18"/>
          <w:highlight w:val="yellow"/>
          <w:lang w:eastAsia="zh-CN"/>
        </w:rPr>
        <w:t>5.</w:t>
      </w:r>
      <w:r w:rsidR="002D5697" w:rsidRPr="002D5697">
        <w:rPr>
          <w:rFonts w:eastAsia="宋体" w:hint="eastAsia"/>
          <w:szCs w:val="18"/>
          <w:highlight w:val="yellow"/>
          <w:lang w:eastAsia="zh-CN"/>
        </w:rPr>
        <w:t>1</w:t>
      </w:r>
    </w:p>
    <w:p w:rsidR="00304046" w:rsidRDefault="00304046" w:rsidP="003E103F">
      <w:pPr>
        <w:pStyle w:val="Default"/>
        <w:rPr>
          <w:rFonts w:eastAsia="宋体" w:hint="eastAsia"/>
          <w:sz w:val="20"/>
          <w:lang w:eastAsia="zh-CN"/>
        </w:rPr>
      </w:pPr>
      <w:r w:rsidRPr="00B0425B">
        <w:rPr>
          <w:sz w:val="20"/>
        </w:rPr>
        <w:t>After reception of an EDCA Parameter Set element from the AP with which it is associated, an S1G STA shall transmit PS-Poll frames, PS-Poll+BDT frames and NDP PS-Poll frames using the access category indicated</w:t>
      </w:r>
      <w:r w:rsidRPr="00B0425B">
        <w:t xml:space="preserve"> </w:t>
      </w:r>
      <w:r w:rsidRPr="00B0425B">
        <w:rPr>
          <w:sz w:val="20"/>
        </w:rPr>
        <w:t>in the PS-Poll ACI subfield</w:t>
      </w:r>
      <w:r w:rsidR="002D5697">
        <w:rPr>
          <w:rFonts w:eastAsia="宋体" w:hint="eastAsia"/>
          <w:sz w:val="20"/>
          <w:lang w:eastAsia="zh-CN"/>
        </w:rPr>
        <w:t xml:space="preserve"> </w:t>
      </w:r>
      <w:r w:rsidR="002D5697" w:rsidRPr="002D5697">
        <w:rPr>
          <w:sz w:val="20"/>
        </w:rPr>
        <w:t xml:space="preserve">if the </w:t>
      </w:r>
      <w:r w:rsidR="002D5697" w:rsidRPr="002D5697">
        <w:rPr>
          <w:rFonts w:eastAsia="宋体" w:hint="eastAsia"/>
          <w:strike/>
          <w:sz w:val="20"/>
          <w:lang w:eastAsia="zh-CN"/>
        </w:rPr>
        <w:t>value</w:t>
      </w:r>
      <w:r w:rsidR="002D5697" w:rsidRPr="002D5697">
        <w:rPr>
          <w:rFonts w:eastAsia="宋体" w:hint="eastAsia"/>
          <w:sz w:val="20"/>
          <w:lang w:eastAsia="zh-CN"/>
        </w:rPr>
        <w:t xml:space="preserve"> </w:t>
      </w:r>
      <w:r w:rsidR="002D5697" w:rsidRPr="002D5697">
        <w:rPr>
          <w:rFonts w:eastAsia="宋体" w:hint="eastAsia"/>
          <w:color w:val="003CB4"/>
          <w:sz w:val="20"/>
          <w:u w:val="single"/>
          <w:lang w:eastAsia="zh-CN"/>
        </w:rPr>
        <w:t>interpretation</w:t>
      </w:r>
      <w:r w:rsidR="002D5697" w:rsidRPr="002D5697">
        <w:rPr>
          <w:rFonts w:eastAsia="宋体" w:hint="eastAsia"/>
          <w:sz w:val="20"/>
          <w:lang w:eastAsia="zh-CN"/>
        </w:rPr>
        <w:t xml:space="preserve"> </w:t>
      </w:r>
      <w:r w:rsidR="002D5697" w:rsidRPr="002D5697">
        <w:rPr>
          <w:sz w:val="20"/>
        </w:rPr>
        <w:t xml:space="preserve">of </w:t>
      </w:r>
      <w:r w:rsidR="002D5697" w:rsidRPr="002D5697">
        <w:rPr>
          <w:rFonts w:eastAsia="宋体" w:hint="eastAsia"/>
          <w:sz w:val="20"/>
          <w:lang w:eastAsia="zh-CN"/>
        </w:rPr>
        <w:t xml:space="preserve">the </w:t>
      </w:r>
      <w:r w:rsidR="002D5697" w:rsidRPr="002D5697">
        <w:rPr>
          <w:sz w:val="20"/>
        </w:rPr>
        <w:t xml:space="preserve">STA Type subfield </w:t>
      </w:r>
      <w:r w:rsidR="002D5697" w:rsidRPr="002D5697">
        <w:rPr>
          <w:rFonts w:eastAsia="宋体" w:hint="eastAsia"/>
          <w:sz w:val="20"/>
          <w:lang w:eastAsia="zh-CN"/>
        </w:rPr>
        <w:t xml:space="preserve">of the element </w:t>
      </w:r>
      <w:r w:rsidR="002D5697" w:rsidRPr="002D5697">
        <w:rPr>
          <w:sz w:val="20"/>
        </w:rPr>
        <w:t>includes the</w:t>
      </w:r>
      <w:r w:rsidR="002D5697" w:rsidRPr="002D5697">
        <w:rPr>
          <w:sz w:val="20"/>
          <w:u w:val="single"/>
        </w:rPr>
        <w:t xml:space="preserve"> </w:t>
      </w:r>
      <w:r w:rsidR="002D5697" w:rsidRPr="002D5697">
        <w:rPr>
          <w:rFonts w:eastAsia="宋体" w:hint="eastAsia"/>
          <w:color w:val="003CB4"/>
          <w:sz w:val="20"/>
          <w:u w:val="single"/>
          <w:lang w:eastAsia="zh-CN"/>
        </w:rPr>
        <w:t>receiving</w:t>
      </w:r>
      <w:r w:rsidR="002D5697" w:rsidRPr="002D5697">
        <w:rPr>
          <w:rFonts w:eastAsia="宋体" w:hint="eastAsia"/>
          <w:sz w:val="20"/>
          <w:lang w:eastAsia="zh-CN"/>
        </w:rPr>
        <w:t xml:space="preserve"> </w:t>
      </w:r>
      <w:r w:rsidR="002D5697" w:rsidRPr="002D5697">
        <w:rPr>
          <w:sz w:val="20"/>
        </w:rPr>
        <w:t>STA's type</w:t>
      </w:r>
      <w:r w:rsidRPr="00B0425B">
        <w:rPr>
          <w:sz w:val="20"/>
        </w:rPr>
        <w:t xml:space="preserve"> (see 10.50.7 (S1G BSS type and STA type)).</w:t>
      </w:r>
    </w:p>
    <w:p w:rsidR="00653F20" w:rsidRDefault="00653F20" w:rsidP="003E103F">
      <w:pPr>
        <w:pStyle w:val="Default"/>
        <w:rPr>
          <w:rFonts w:eastAsia="宋体" w:hint="eastAsia"/>
          <w:sz w:val="20"/>
          <w:lang w:eastAsia="zh-CN"/>
        </w:rPr>
      </w:pPr>
    </w:p>
    <w:p w:rsidR="00653F20" w:rsidRDefault="00653F20" w:rsidP="00653F20">
      <w:pPr>
        <w:pStyle w:val="Default"/>
        <w:rPr>
          <w:rFonts w:eastAsia="宋体" w:hint="eastAsia"/>
          <w:lang w:eastAsia="zh-CN"/>
        </w:rPr>
      </w:pPr>
      <w:r w:rsidRPr="00653F20">
        <w:rPr>
          <w:rFonts w:eastAsia="宋体" w:hint="eastAsia"/>
          <w:highlight w:val="green"/>
          <w:lang w:eastAsia="zh-CN"/>
        </w:rPr>
        <w:t>CID 8126:</w:t>
      </w:r>
    </w:p>
    <w:p w:rsidR="002D5697" w:rsidRDefault="002D5697" w:rsidP="00653F20">
      <w:pPr>
        <w:pStyle w:val="Default"/>
        <w:rPr>
          <w:rFonts w:eastAsia="宋体" w:hint="eastAsia"/>
          <w:lang w:eastAsia="zh-CN"/>
        </w:rPr>
      </w:pPr>
      <w:r>
        <w:rPr>
          <w:rFonts w:eastAsia="宋体" w:hint="eastAsia"/>
          <w:lang w:eastAsia="zh-CN"/>
        </w:rPr>
        <w:t>Discussion:</w:t>
      </w:r>
    </w:p>
    <w:p w:rsidR="00653F20" w:rsidRPr="002D5697" w:rsidRDefault="00AC60D9" w:rsidP="003E103F">
      <w:pPr>
        <w:pStyle w:val="Default"/>
        <w:rPr>
          <w:rFonts w:eastAsia="宋体" w:hint="eastAsia"/>
          <w:lang w:eastAsia="zh-CN"/>
        </w:rPr>
      </w:pPr>
      <w:r w:rsidRPr="002D5697">
        <w:rPr>
          <w:rFonts w:eastAsia="宋体"/>
          <w:lang w:eastAsia="zh-CN"/>
        </w:rPr>
        <w:t>T</w:t>
      </w:r>
      <w:r w:rsidRPr="002D5697">
        <w:rPr>
          <w:rFonts w:eastAsia="宋体" w:hint="eastAsia"/>
          <w:lang w:eastAsia="zh-CN"/>
        </w:rPr>
        <w:t>he</w:t>
      </w:r>
      <w:r w:rsidR="002D5697" w:rsidRPr="002D5697">
        <w:rPr>
          <w:rFonts w:eastAsia="宋体"/>
          <w:lang w:eastAsia="zh-CN"/>
        </w:rPr>
        <w:t xml:space="preserve"> Information Not Available field</w:t>
      </w:r>
      <w:r w:rsidR="002D5697" w:rsidRPr="002D5697">
        <w:rPr>
          <w:rFonts w:eastAsia="宋体" w:hint="eastAsia"/>
          <w:lang w:eastAsia="zh-CN"/>
        </w:rPr>
        <w:t xml:space="preserve"> </w:t>
      </w:r>
      <w:r w:rsidR="00E00FF8">
        <w:rPr>
          <w:rFonts w:eastAsia="宋体" w:hint="eastAsia"/>
          <w:lang w:eastAsia="zh-CN"/>
        </w:rPr>
        <w:t>is</w:t>
      </w:r>
      <w:r w:rsidRPr="002D5697">
        <w:rPr>
          <w:rFonts w:eastAsia="宋体" w:hint="eastAsia"/>
          <w:lang w:eastAsia="zh-CN"/>
        </w:rPr>
        <w:t xml:space="preserve"> meaningless because one bit indicates the presence of the fixed fields but there are no fixed fields and even if there were then having a bit to optionally indicate their absence would mean that they are not actually fixed fields! </w:t>
      </w:r>
      <w:r w:rsidRPr="002D5697">
        <w:rPr>
          <w:rFonts w:eastAsia="宋体"/>
          <w:lang w:eastAsia="zh-CN"/>
        </w:rPr>
        <w:t>A</w:t>
      </w:r>
      <w:r w:rsidRPr="002D5697">
        <w:rPr>
          <w:rFonts w:eastAsia="宋体" w:hint="eastAsia"/>
          <w:lang w:eastAsia="zh-CN"/>
        </w:rPr>
        <w:t xml:space="preserve">nd several other bits already indicate the </w:t>
      </w:r>
      <w:r w:rsidRPr="002D5697">
        <w:rPr>
          <w:rFonts w:eastAsia="宋体" w:hint="eastAsia"/>
          <w:lang w:eastAsia="zh-CN"/>
        </w:rPr>
        <w:lastRenderedPageBreak/>
        <w:t xml:space="preserve">presence or absence of all of the </w:t>
      </w:r>
      <w:r w:rsidRPr="002D5697">
        <w:rPr>
          <w:rFonts w:eastAsia="宋体"/>
          <w:lang w:eastAsia="zh-CN"/>
        </w:rPr>
        <w:t>optional</w:t>
      </w:r>
      <w:r w:rsidRPr="002D5697">
        <w:rPr>
          <w:rFonts w:eastAsia="宋体" w:hint="eastAsia"/>
          <w:lang w:eastAsia="zh-CN"/>
        </w:rPr>
        <w:t xml:space="preserve"> fields so the additional optional fields present bit is unnecessary.</w:t>
      </w:r>
      <w:r w:rsidR="00E00FF8">
        <w:rPr>
          <w:rFonts w:eastAsia="宋体" w:hint="eastAsia"/>
          <w:lang w:eastAsia="zh-CN"/>
        </w:rPr>
        <w:t xml:space="preserve"> The optional</w:t>
      </w:r>
      <w:r w:rsidR="00E00FF8" w:rsidRPr="002D5697">
        <w:rPr>
          <w:rFonts w:eastAsia="宋体"/>
          <w:lang w:eastAsia="zh-CN"/>
        </w:rPr>
        <w:t xml:space="preserve"> Information Not Available field</w:t>
      </w:r>
      <w:r w:rsidR="00E00FF8" w:rsidRPr="002D5697">
        <w:rPr>
          <w:rFonts w:eastAsia="宋体" w:hint="eastAsia"/>
          <w:lang w:eastAsia="zh-CN"/>
        </w:rPr>
        <w:t xml:space="preserve"> </w:t>
      </w:r>
      <w:r w:rsidR="00E00FF8">
        <w:rPr>
          <w:rFonts w:eastAsia="宋体" w:hint="eastAsia"/>
          <w:lang w:eastAsia="zh-CN"/>
        </w:rPr>
        <w:t>is</w:t>
      </w:r>
      <w:r w:rsidR="00E00FF8" w:rsidRPr="002D5697">
        <w:rPr>
          <w:rFonts w:eastAsia="宋体" w:hint="eastAsia"/>
          <w:lang w:eastAsia="zh-CN"/>
        </w:rPr>
        <w:t xml:space="preserve"> meaningless</w:t>
      </w:r>
      <w:r w:rsidR="00E00FF8">
        <w:rPr>
          <w:rFonts w:eastAsia="宋体" w:hint="eastAsia"/>
          <w:lang w:eastAsia="zh-CN"/>
        </w:rPr>
        <w:t xml:space="preserve"> as well.</w:t>
      </w:r>
    </w:p>
    <w:p w:rsidR="00E00FF8" w:rsidRDefault="00E00FF8" w:rsidP="00E00FF8">
      <w:pPr>
        <w:pStyle w:val="Default"/>
        <w:rPr>
          <w:rFonts w:eastAsia="宋体" w:hint="eastAsia"/>
          <w:sz w:val="20"/>
          <w:lang w:eastAsia="zh-CN"/>
        </w:rPr>
      </w:pPr>
      <w:r w:rsidRPr="00EF2EA0">
        <w:rPr>
          <w:rFonts w:eastAsia="宋体" w:hint="eastAsia"/>
          <w:sz w:val="20"/>
          <w:highlight w:val="yellow"/>
          <w:lang w:eastAsia="zh-CN"/>
        </w:rPr>
        <w:t xml:space="preserve">TGah Editor: Please </w:t>
      </w:r>
      <w:r w:rsidR="00054ABB">
        <w:rPr>
          <w:rFonts w:eastAsia="宋体" w:hint="eastAsia"/>
          <w:sz w:val="20"/>
          <w:highlight w:val="yellow"/>
          <w:lang w:eastAsia="zh-CN"/>
        </w:rPr>
        <w:t>make</w:t>
      </w:r>
      <w:r w:rsidRPr="00EF2EA0">
        <w:rPr>
          <w:rFonts w:eastAsia="宋体" w:hint="eastAsia"/>
          <w:sz w:val="20"/>
          <w:highlight w:val="yellow"/>
          <w:lang w:eastAsia="zh-CN"/>
        </w:rPr>
        <w:t xml:space="preserve"> the following </w:t>
      </w:r>
      <w:r w:rsidR="00054ABB">
        <w:rPr>
          <w:rFonts w:eastAsia="宋体" w:hint="eastAsia"/>
          <w:sz w:val="20"/>
          <w:highlight w:val="yellow"/>
          <w:lang w:eastAsia="zh-CN"/>
        </w:rPr>
        <w:t>changes</w:t>
      </w:r>
      <w:r w:rsidRPr="00EF2EA0">
        <w:rPr>
          <w:rFonts w:eastAsia="宋体" w:hint="eastAsia"/>
          <w:sz w:val="20"/>
          <w:highlight w:val="yellow"/>
          <w:lang w:eastAsia="zh-CN"/>
        </w:rPr>
        <w:t xml:space="preserve"> </w:t>
      </w:r>
      <w:r w:rsidR="001E5114">
        <w:rPr>
          <w:rFonts w:eastAsia="宋体" w:hint="eastAsia"/>
          <w:sz w:val="20"/>
          <w:highlight w:val="yellow"/>
          <w:lang w:eastAsia="zh-CN"/>
        </w:rPr>
        <w:t>to</w:t>
      </w:r>
      <w:r w:rsidR="001E5114" w:rsidRPr="001E5114">
        <w:rPr>
          <w:rFonts w:eastAsia="宋体" w:hint="eastAsia"/>
          <w:sz w:val="20"/>
          <w:highlight w:val="yellow"/>
          <w:lang w:eastAsia="zh-CN"/>
        </w:rPr>
        <w:t xml:space="preserve"> </w:t>
      </w:r>
      <w:r w:rsidR="001E5114" w:rsidRPr="00033080">
        <w:rPr>
          <w:rFonts w:eastAsia="宋体" w:hint="eastAsia"/>
          <w:i/>
          <w:sz w:val="20"/>
          <w:highlight w:val="yellow"/>
          <w:lang w:eastAsia="zh-CN"/>
        </w:rPr>
        <w:t>figure 8-577bv-</w:t>
      </w:r>
      <w:r w:rsidR="001E5114" w:rsidRPr="00033080">
        <w:rPr>
          <w:rFonts w:eastAsia="宋体"/>
          <w:i/>
          <w:sz w:val="20"/>
          <w:highlight w:val="yellow"/>
          <w:lang w:eastAsia="zh-CN"/>
        </w:rPr>
        <w:t>Relay Discovery Info field format</w:t>
      </w:r>
      <w:r w:rsidR="001E5114" w:rsidRPr="00033080">
        <w:rPr>
          <w:rFonts w:eastAsia="宋体" w:hint="eastAsia"/>
          <w:i/>
          <w:sz w:val="20"/>
          <w:highlight w:val="yellow"/>
          <w:lang w:eastAsia="zh-CN"/>
        </w:rPr>
        <w:t xml:space="preserve"> </w:t>
      </w:r>
      <w:r w:rsidR="00054ABB">
        <w:rPr>
          <w:rFonts w:eastAsia="宋体" w:hint="eastAsia"/>
          <w:sz w:val="20"/>
          <w:highlight w:val="yellow"/>
          <w:lang w:eastAsia="zh-CN"/>
        </w:rPr>
        <w:t>as follows</w:t>
      </w:r>
      <w:r>
        <w:rPr>
          <w:rFonts w:eastAsia="宋体" w:hint="eastAsia"/>
          <w:sz w:val="20"/>
          <w:highlight w:val="yellow"/>
          <w:lang w:eastAsia="zh-CN"/>
        </w:rPr>
        <w:t xml:space="preserve"> </w:t>
      </w:r>
      <w:r w:rsidRPr="00EF2EA0">
        <w:rPr>
          <w:rFonts w:eastAsia="宋体" w:hint="eastAsia"/>
          <w:sz w:val="20"/>
          <w:highlight w:val="yellow"/>
          <w:lang w:eastAsia="zh-CN"/>
        </w:rPr>
        <w:t xml:space="preserve">in </w:t>
      </w:r>
      <w:r w:rsidRPr="00EF2EA0">
        <w:rPr>
          <w:rFonts w:eastAsia="宋体" w:hint="eastAsia"/>
          <w:szCs w:val="18"/>
          <w:highlight w:val="yellow"/>
          <w:lang w:eastAsia="zh-CN"/>
        </w:rPr>
        <w:t>D</w:t>
      </w:r>
      <w:r w:rsidRPr="002D5697">
        <w:rPr>
          <w:rFonts w:eastAsia="宋体" w:hint="eastAsia"/>
          <w:szCs w:val="18"/>
          <w:highlight w:val="yellow"/>
          <w:lang w:eastAsia="zh-CN"/>
        </w:rPr>
        <w:t>5.1</w:t>
      </w:r>
    </w:p>
    <w:p w:rsidR="00AC60D9" w:rsidRDefault="001E5114" w:rsidP="00054ABB">
      <w:pPr>
        <w:widowControl w:val="0"/>
        <w:autoSpaceDE w:val="0"/>
        <w:autoSpaceDN w:val="0"/>
        <w:adjustRightInd w:val="0"/>
        <w:spacing w:before="240" w:after="240"/>
        <w:rPr>
          <w:rFonts w:eastAsia="宋体" w:hint="eastAsia"/>
          <w:color w:val="000000"/>
          <w:sz w:val="24"/>
          <w:szCs w:val="24"/>
          <w:lang w:val="en-US" w:eastAsia="zh-CN"/>
        </w:rPr>
      </w:pPr>
      <w:r>
        <w:rPr>
          <w:rFonts w:eastAsia="宋体"/>
          <w:color w:val="000000"/>
          <w:sz w:val="24"/>
          <w:szCs w:val="24"/>
          <w:lang w:val="en-US" w:eastAsia="zh-CN"/>
        </w:rPr>
        <w:t>C</w:t>
      </w:r>
      <w:r>
        <w:rPr>
          <w:rFonts w:eastAsia="宋体" w:hint="eastAsia"/>
          <w:color w:val="000000"/>
          <w:sz w:val="24"/>
          <w:szCs w:val="24"/>
          <w:lang w:val="en-US" w:eastAsia="zh-CN"/>
        </w:rPr>
        <w:t xml:space="preserve">hange </w:t>
      </w:r>
      <w:r w:rsidR="00054ABB">
        <w:rPr>
          <w:rFonts w:eastAsia="宋体"/>
          <w:color w:val="000000"/>
          <w:sz w:val="24"/>
          <w:szCs w:val="24"/>
          <w:lang w:val="en-US" w:eastAsia="zh-CN"/>
        </w:rPr>
        <w:t>“</w:t>
      </w:r>
      <w:r w:rsidR="00054ABB" w:rsidRPr="001E5114">
        <w:rPr>
          <w:rFonts w:eastAsia="宋体"/>
          <w:color w:val="000000"/>
          <w:sz w:val="24"/>
          <w:szCs w:val="24"/>
          <w:lang w:val="en-US" w:eastAsia="zh-CN"/>
        </w:rPr>
        <w:t>Information Not Available field</w:t>
      </w:r>
      <w:r w:rsidR="00054ABB" w:rsidRPr="00054ABB">
        <w:rPr>
          <w:rFonts w:eastAsia="宋体"/>
          <w:color w:val="000000"/>
          <w:sz w:val="24"/>
          <w:szCs w:val="24"/>
          <w:lang w:val="en-US" w:eastAsia="zh-CN"/>
        </w:rPr>
        <w:t>”</w:t>
      </w:r>
      <w:r w:rsidR="00054ABB">
        <w:rPr>
          <w:rFonts w:eastAsia="宋体" w:hint="eastAsia"/>
          <w:color w:val="000000"/>
          <w:sz w:val="24"/>
          <w:szCs w:val="24"/>
          <w:lang w:val="en-US" w:eastAsia="zh-CN"/>
        </w:rPr>
        <w:t xml:space="preserve"> bit</w:t>
      </w:r>
      <w:r>
        <w:rPr>
          <w:rFonts w:eastAsia="宋体" w:hint="eastAsia"/>
          <w:color w:val="000000"/>
          <w:sz w:val="24"/>
          <w:szCs w:val="24"/>
          <w:lang w:val="en-US" w:eastAsia="zh-CN"/>
        </w:rPr>
        <w:t>4</w:t>
      </w:r>
      <w:r w:rsidR="00054ABB">
        <w:rPr>
          <w:rFonts w:eastAsia="宋体" w:hint="eastAsia"/>
          <w:color w:val="000000"/>
          <w:sz w:val="24"/>
          <w:szCs w:val="24"/>
          <w:lang w:val="en-US" w:eastAsia="zh-CN"/>
        </w:rPr>
        <w:t xml:space="preserve"> and </w:t>
      </w:r>
      <w:r w:rsidR="00054ABB">
        <w:rPr>
          <w:rFonts w:eastAsia="宋体"/>
          <w:color w:val="000000"/>
          <w:sz w:val="24"/>
          <w:szCs w:val="24"/>
          <w:lang w:val="en-US" w:eastAsia="zh-CN"/>
        </w:rPr>
        <w:t>“</w:t>
      </w:r>
      <w:r w:rsidR="00054ABB" w:rsidRPr="00054ABB">
        <w:rPr>
          <w:rFonts w:eastAsia="宋体" w:hint="eastAsia"/>
          <w:color w:val="000000"/>
          <w:sz w:val="24"/>
          <w:szCs w:val="24"/>
          <w:lang w:val="en-US" w:eastAsia="zh-CN"/>
        </w:rPr>
        <w:t>optional</w:t>
      </w:r>
      <w:r w:rsidR="00054ABB" w:rsidRPr="00054ABB">
        <w:rPr>
          <w:rFonts w:eastAsia="宋体"/>
          <w:color w:val="000000"/>
          <w:sz w:val="24"/>
          <w:szCs w:val="24"/>
          <w:lang w:val="en-US" w:eastAsia="zh-CN"/>
        </w:rPr>
        <w:t xml:space="preserve"> Information Not Available field</w:t>
      </w:r>
      <w:r w:rsidR="00054ABB">
        <w:rPr>
          <w:rFonts w:eastAsia="宋体"/>
          <w:color w:val="000000"/>
          <w:sz w:val="24"/>
          <w:szCs w:val="24"/>
          <w:lang w:val="en-US" w:eastAsia="zh-CN"/>
        </w:rPr>
        <w:t>”</w:t>
      </w:r>
      <w:r>
        <w:rPr>
          <w:rFonts w:eastAsia="宋体" w:hint="eastAsia"/>
          <w:color w:val="000000"/>
          <w:sz w:val="24"/>
          <w:szCs w:val="24"/>
          <w:lang w:val="en-US" w:eastAsia="zh-CN"/>
        </w:rPr>
        <w:t xml:space="preserve"> bit5</w:t>
      </w:r>
      <w:r w:rsidR="00054ABB" w:rsidRPr="00054ABB">
        <w:rPr>
          <w:rFonts w:eastAsia="宋体" w:hint="eastAsia"/>
          <w:color w:val="000000"/>
          <w:sz w:val="24"/>
          <w:szCs w:val="24"/>
          <w:lang w:val="en-US" w:eastAsia="zh-CN"/>
        </w:rPr>
        <w:t xml:space="preserve"> </w:t>
      </w:r>
      <w:r>
        <w:rPr>
          <w:rFonts w:eastAsia="宋体" w:hint="eastAsia"/>
          <w:color w:val="000000"/>
          <w:sz w:val="24"/>
          <w:szCs w:val="24"/>
          <w:lang w:val="en-US" w:eastAsia="zh-CN"/>
        </w:rPr>
        <w:t xml:space="preserve">to </w:t>
      </w:r>
      <w:r>
        <w:rPr>
          <w:rFonts w:eastAsia="宋体"/>
          <w:color w:val="000000"/>
          <w:sz w:val="24"/>
          <w:szCs w:val="24"/>
          <w:lang w:val="en-US" w:eastAsia="zh-CN"/>
        </w:rPr>
        <w:t>“</w:t>
      </w:r>
      <w:r>
        <w:rPr>
          <w:rFonts w:eastAsia="宋体" w:hint="eastAsia"/>
          <w:color w:val="000000"/>
          <w:sz w:val="24"/>
          <w:szCs w:val="24"/>
          <w:lang w:val="en-US" w:eastAsia="zh-CN"/>
        </w:rPr>
        <w:t>Reserved</w:t>
      </w:r>
      <w:r>
        <w:rPr>
          <w:rFonts w:eastAsia="宋体"/>
          <w:color w:val="000000"/>
          <w:sz w:val="24"/>
          <w:szCs w:val="24"/>
          <w:lang w:val="en-US" w:eastAsia="zh-CN"/>
        </w:rPr>
        <w:t>”</w:t>
      </w:r>
      <w:r>
        <w:rPr>
          <w:rFonts w:eastAsia="宋体" w:hint="eastAsia"/>
          <w:color w:val="000000"/>
          <w:sz w:val="24"/>
          <w:szCs w:val="24"/>
          <w:lang w:val="en-US" w:eastAsia="zh-CN"/>
        </w:rPr>
        <w:t xml:space="preserve"> </w:t>
      </w:r>
      <w:r w:rsidR="00054ABB" w:rsidRPr="00054ABB">
        <w:rPr>
          <w:rFonts w:eastAsia="宋体" w:hint="eastAsia"/>
          <w:color w:val="000000"/>
          <w:sz w:val="24"/>
          <w:szCs w:val="24"/>
          <w:lang w:val="en-US" w:eastAsia="zh-CN"/>
        </w:rPr>
        <w:t>in figure 8-577bv-</w:t>
      </w:r>
      <w:r w:rsidR="00054ABB" w:rsidRPr="00054ABB">
        <w:rPr>
          <w:rFonts w:eastAsia="宋体"/>
          <w:color w:val="000000"/>
          <w:sz w:val="24"/>
          <w:szCs w:val="24"/>
          <w:lang w:val="en-US" w:eastAsia="zh-CN"/>
        </w:rPr>
        <w:t>Relay Discovery Info field format</w:t>
      </w:r>
      <w:r>
        <w:rPr>
          <w:rFonts w:eastAsia="宋体" w:hint="eastAsia"/>
          <w:color w:val="000000"/>
          <w:sz w:val="24"/>
          <w:szCs w:val="24"/>
          <w:lang w:val="en-US" w:eastAsia="zh-CN"/>
        </w:rPr>
        <w:t xml:space="preserve"> on page 176 line</w:t>
      </w:r>
    </w:p>
    <w:p w:rsidR="001E5114" w:rsidRDefault="001E5114" w:rsidP="001E5114">
      <w:pPr>
        <w:pStyle w:val="Default"/>
        <w:rPr>
          <w:rFonts w:eastAsia="宋体" w:hint="eastAsia"/>
          <w:sz w:val="20"/>
          <w:lang w:eastAsia="zh-CN"/>
        </w:rPr>
      </w:pPr>
      <w:r w:rsidRPr="00EF2EA0">
        <w:rPr>
          <w:rFonts w:eastAsia="宋体" w:hint="eastAsia"/>
          <w:sz w:val="20"/>
          <w:highlight w:val="yellow"/>
          <w:lang w:eastAsia="zh-CN"/>
        </w:rPr>
        <w:t>TGah Editor: Pleas</w:t>
      </w:r>
      <w:r w:rsidRPr="001E5114">
        <w:rPr>
          <w:rFonts w:eastAsia="宋体" w:hint="eastAsia"/>
          <w:sz w:val="20"/>
          <w:highlight w:val="yellow"/>
          <w:lang w:eastAsia="zh-CN"/>
        </w:rPr>
        <w:t>e dele</w:t>
      </w:r>
      <w:r>
        <w:rPr>
          <w:rFonts w:eastAsia="宋体" w:hint="eastAsia"/>
          <w:sz w:val="20"/>
          <w:highlight w:val="yellow"/>
          <w:lang w:eastAsia="zh-CN"/>
        </w:rPr>
        <w:t xml:space="preserve">te the last two </w:t>
      </w:r>
      <w:r>
        <w:rPr>
          <w:rFonts w:eastAsia="宋体"/>
          <w:sz w:val="20"/>
          <w:highlight w:val="yellow"/>
          <w:lang w:eastAsia="zh-CN"/>
        </w:rPr>
        <w:t>paragraph</w:t>
      </w:r>
      <w:r>
        <w:rPr>
          <w:rFonts w:eastAsia="宋体" w:hint="eastAsia"/>
          <w:sz w:val="20"/>
          <w:highlight w:val="yellow"/>
          <w:lang w:eastAsia="zh-CN"/>
        </w:rPr>
        <w:t xml:space="preserve"> of </w:t>
      </w:r>
      <w:r w:rsidRPr="00033080">
        <w:rPr>
          <w:rFonts w:eastAsia="宋体" w:hint="eastAsia"/>
          <w:i/>
          <w:sz w:val="20"/>
          <w:highlight w:val="yellow"/>
          <w:lang w:eastAsia="zh-CN"/>
        </w:rPr>
        <w:t xml:space="preserve">8.4.2.204 S1G Relay Discovery element </w:t>
      </w:r>
      <w:r>
        <w:rPr>
          <w:rFonts w:eastAsia="宋体" w:hint="eastAsia"/>
          <w:sz w:val="20"/>
          <w:highlight w:val="yellow"/>
          <w:lang w:eastAsia="zh-CN"/>
        </w:rPr>
        <w:t xml:space="preserve">in page 176 line 30-36 </w:t>
      </w:r>
      <w:r w:rsidRPr="00EF2EA0">
        <w:rPr>
          <w:rFonts w:eastAsia="宋体" w:hint="eastAsia"/>
          <w:sz w:val="20"/>
          <w:highlight w:val="yellow"/>
          <w:lang w:eastAsia="zh-CN"/>
        </w:rPr>
        <w:t xml:space="preserve">in </w:t>
      </w:r>
      <w:r w:rsidRPr="001E5114">
        <w:rPr>
          <w:rFonts w:eastAsia="宋体" w:hint="eastAsia"/>
          <w:sz w:val="20"/>
          <w:highlight w:val="yellow"/>
          <w:lang w:eastAsia="zh-CN"/>
        </w:rPr>
        <w:t>D5.1as below:</w:t>
      </w:r>
    </w:p>
    <w:p w:rsidR="00054ABB" w:rsidRPr="00054ABB" w:rsidRDefault="00054ABB" w:rsidP="00054ABB">
      <w:pPr>
        <w:pStyle w:val="SP9294950"/>
        <w:spacing w:before="480" w:after="240"/>
        <w:rPr>
          <w:rFonts w:eastAsia="宋体"/>
          <w:strike/>
          <w:color w:val="000000"/>
          <w:lang w:eastAsia="zh-CN"/>
        </w:rPr>
      </w:pPr>
      <w:r>
        <w:rPr>
          <w:rFonts w:eastAsia="宋体"/>
          <w:color w:val="000000"/>
          <w:lang w:eastAsia="zh-CN"/>
        </w:rPr>
        <w:t>“</w:t>
      </w:r>
      <w:r w:rsidRPr="00054ABB">
        <w:rPr>
          <w:rFonts w:eastAsia="宋体"/>
          <w:strike/>
          <w:color w:val="000000"/>
          <w:lang w:eastAsia="zh-CN"/>
        </w:rPr>
        <w:t>The Information Not Available field is set to 1 if the relay cannot provide the requested information in the fixed fields of S1G Relay Discovery element. Otherwise, the Information Not Available field is set to 0.</w:t>
      </w:r>
    </w:p>
    <w:p w:rsidR="00054ABB" w:rsidRPr="00054ABB" w:rsidRDefault="00054ABB" w:rsidP="00054ABB">
      <w:pPr>
        <w:widowControl w:val="0"/>
        <w:autoSpaceDE w:val="0"/>
        <w:autoSpaceDN w:val="0"/>
        <w:adjustRightInd w:val="0"/>
        <w:spacing w:before="240" w:after="240"/>
        <w:rPr>
          <w:rFonts w:eastAsia="宋体" w:hint="eastAsia"/>
          <w:color w:val="000000"/>
          <w:sz w:val="24"/>
          <w:szCs w:val="24"/>
          <w:lang w:val="en-US" w:eastAsia="zh-CN"/>
        </w:rPr>
      </w:pPr>
      <w:r w:rsidRPr="00054ABB">
        <w:rPr>
          <w:rFonts w:eastAsia="宋体"/>
          <w:strike/>
          <w:color w:val="000000"/>
          <w:sz w:val="24"/>
          <w:szCs w:val="24"/>
          <w:lang w:val="en-US" w:eastAsia="zh-CN"/>
        </w:rPr>
        <w:t>The Optional Info Not Available field is set to 1 if the relay cannot provide the requested information in the optional fields. Otherwise, the Optional Info Not Available field is set to 0.</w:t>
      </w:r>
      <w:r>
        <w:rPr>
          <w:rFonts w:eastAsia="宋体"/>
          <w:color w:val="000000"/>
          <w:sz w:val="24"/>
          <w:szCs w:val="24"/>
          <w:lang w:val="en-US" w:eastAsia="zh-CN"/>
        </w:rPr>
        <w:t>”</w:t>
      </w:r>
    </w:p>
    <w:sectPr w:rsidR="00054ABB" w:rsidRPr="00054ABB" w:rsidSect="00996772">
      <w:headerReference w:type="default" r:id="rId9"/>
      <w:footerReference w:type="default" r:id="rId10"/>
      <w:pgSz w:w="12240" w:h="15840" w:code="1"/>
      <w:pgMar w:top="1080" w:right="1080" w:bottom="1080" w:left="576"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B5B" w:rsidRDefault="00793B5B">
      <w:r>
        <w:separator/>
      </w:r>
    </w:p>
  </w:endnote>
  <w:endnote w:type="continuationSeparator" w:id="0">
    <w:p w:rsidR="00793B5B" w:rsidRDefault="00793B5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14" w:rsidRDefault="004E6114">
    <w:pPr>
      <w:pStyle w:val="a3"/>
      <w:tabs>
        <w:tab w:val="clear" w:pos="6480"/>
        <w:tab w:val="center" w:pos="4680"/>
        <w:tab w:val="right" w:pos="9360"/>
      </w:tabs>
    </w:pPr>
    <w:fldSimple w:instr=" SUBJECT  \* MERGEFORMAT ">
      <w:r>
        <w:t>Submission</w:t>
      </w:r>
    </w:fldSimple>
    <w:r>
      <w:tab/>
      <w:t xml:space="preserve">page </w:t>
    </w:r>
    <w:fldSimple w:instr="page ">
      <w:r w:rsidR="003D3931">
        <w:rPr>
          <w:noProof/>
        </w:rPr>
        <w:t>1</w:t>
      </w:r>
    </w:fldSimple>
    <w:r>
      <w:tab/>
    </w:r>
    <w:r>
      <w:rPr>
        <w:rFonts w:eastAsia="宋体" w:hint="eastAsia"/>
        <w:lang w:eastAsia="zh-CN"/>
      </w:rPr>
      <w:t>Kaiying Lv,</w:t>
    </w:r>
    <w:r>
      <w:rPr>
        <w:lang w:eastAsia="ko-KR"/>
      </w:rPr>
      <w:t xml:space="preserve"> </w:t>
    </w:r>
    <w:r>
      <w:rPr>
        <w:rFonts w:eastAsia="宋体" w:hint="eastAsia"/>
        <w:lang w:eastAsia="zh-CN"/>
      </w:rPr>
      <w:t>ZTE Corporation</w:t>
    </w:r>
  </w:p>
  <w:p w:rsidR="004E6114" w:rsidRDefault="004E61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B5B" w:rsidRDefault="00793B5B">
      <w:r>
        <w:separator/>
      </w:r>
    </w:p>
  </w:footnote>
  <w:footnote w:type="continuationSeparator" w:id="0">
    <w:p w:rsidR="00793B5B" w:rsidRDefault="00793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14" w:rsidRDefault="004E6114">
    <w:pPr>
      <w:pStyle w:val="a4"/>
      <w:tabs>
        <w:tab w:val="clear" w:pos="6480"/>
        <w:tab w:val="center" w:pos="4680"/>
        <w:tab w:val="right" w:pos="9360"/>
      </w:tabs>
      <w:rPr>
        <w:lang w:eastAsia="ko-KR"/>
      </w:rPr>
    </w:pPr>
    <w:r>
      <w:rPr>
        <w:rFonts w:eastAsia="宋体" w:hint="eastAsia"/>
        <w:lang w:eastAsia="zh-CN"/>
      </w:rPr>
      <w:t>Jan</w:t>
    </w:r>
    <w:r>
      <w:rPr>
        <w:lang w:eastAsia="ko-KR"/>
      </w:rPr>
      <w:t xml:space="preserve">. </w:t>
    </w:r>
    <w:r>
      <w:t>201</w:t>
    </w:r>
    <w:r>
      <w:rPr>
        <w:rFonts w:eastAsia="宋体" w:hint="eastAsia"/>
        <w:lang w:eastAsia="zh-CN"/>
      </w:rPr>
      <w:t>6</w:t>
    </w:r>
    <w:r>
      <w:tab/>
    </w:r>
    <w:r>
      <w:tab/>
      <w:t>doc.: IEEE 802.11-1</w:t>
    </w:r>
    <w:r>
      <w:rPr>
        <w:rFonts w:eastAsia="宋体" w:hint="eastAsia"/>
        <w:lang w:eastAsia="zh-CN"/>
      </w:rPr>
      <w:t>6</w:t>
    </w:r>
    <w:r>
      <w:t>/</w:t>
    </w:r>
    <w:r>
      <w:rPr>
        <w:rFonts w:eastAsia="宋体" w:hint="eastAsia"/>
        <w:lang w:eastAsia="zh-CN"/>
      </w:rPr>
      <w:t>0077</w:t>
    </w:r>
    <w:r>
      <w:t>r</w:t>
    </w:r>
    <w:r>
      <w:rPr>
        <w:rFonts w:eastAsia="宋体"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4A7AAF"/>
    <w:multiLevelType w:val="hybridMultilevel"/>
    <w:tmpl w:val="D72C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12720"/>
    <w:multiLevelType w:val="hybridMultilevel"/>
    <w:tmpl w:val="80EA1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C304B"/>
    <w:multiLevelType w:val="multilevel"/>
    <w:tmpl w:val="C8B6AD0C"/>
    <w:lvl w:ilvl="0">
      <w:start w:val="24"/>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4"/>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16C961B7"/>
    <w:multiLevelType w:val="hybridMultilevel"/>
    <w:tmpl w:val="AC6A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788"/>
    <w:multiLevelType w:val="hybridMultilevel"/>
    <w:tmpl w:val="1EDE9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01451A8"/>
    <w:multiLevelType w:val="hybridMultilevel"/>
    <w:tmpl w:val="AB96219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nsid w:val="312100F3"/>
    <w:multiLevelType w:val="hybridMultilevel"/>
    <w:tmpl w:val="3548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C4F8C"/>
    <w:multiLevelType w:val="hybridMultilevel"/>
    <w:tmpl w:val="4F70D4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5">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8B950A9"/>
    <w:multiLevelType w:val="hybridMultilevel"/>
    <w:tmpl w:val="5DB09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E7164B"/>
    <w:multiLevelType w:val="hybridMultilevel"/>
    <w:tmpl w:val="DBC2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5"/>
  </w:num>
  <w:num w:numId="7">
    <w:abstractNumId w:val="16"/>
  </w:num>
  <w:num w:numId="8">
    <w:abstractNumId w:val="14"/>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1"/>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7"/>
  </w:num>
  <w:num w:numId="42">
    <w:abstractNumId w:val="2"/>
  </w:num>
  <w:num w:numId="43">
    <w:abstractNumId w:val="3"/>
  </w:num>
  <w:num w:numId="44">
    <w:abstractNumId w:val="18"/>
  </w:num>
  <w:num w:numId="45">
    <w:abstractNumId w:val="9"/>
  </w:num>
  <w:num w:numId="46">
    <w:abstractNumId w:val="5"/>
  </w:num>
  <w:num w:numId="47">
    <w:abstractNumId w:val="1"/>
  </w:num>
  <w:num w:numId="48">
    <w:abstractNumId w:val="8"/>
  </w:num>
  <w:num w:numId="49">
    <w:abstractNumId w:val="6"/>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4"/>
  </w:hdrShapeDefaults>
  <w:footnotePr>
    <w:footnote w:id="-1"/>
    <w:footnote w:id="0"/>
  </w:footnotePr>
  <w:endnotePr>
    <w:endnote w:id="-1"/>
    <w:endnote w:id="0"/>
  </w:endnotePr>
  <w:compat>
    <w:useFELayout/>
  </w:compat>
  <w:rsids>
    <w:rsidRoot w:val="0062440B"/>
    <w:rsid w:val="0000030D"/>
    <w:rsid w:val="000045FA"/>
    <w:rsid w:val="00006454"/>
    <w:rsid w:val="00006DBB"/>
    <w:rsid w:val="0000743C"/>
    <w:rsid w:val="00013F87"/>
    <w:rsid w:val="000157CC"/>
    <w:rsid w:val="00017D25"/>
    <w:rsid w:val="00024344"/>
    <w:rsid w:val="00024487"/>
    <w:rsid w:val="00026094"/>
    <w:rsid w:val="00027D05"/>
    <w:rsid w:val="00033080"/>
    <w:rsid w:val="000357D8"/>
    <w:rsid w:val="000405C4"/>
    <w:rsid w:val="00044DC0"/>
    <w:rsid w:val="000478EE"/>
    <w:rsid w:val="00052123"/>
    <w:rsid w:val="00054ABB"/>
    <w:rsid w:val="000567DA"/>
    <w:rsid w:val="000642FC"/>
    <w:rsid w:val="0006732A"/>
    <w:rsid w:val="00071E9B"/>
    <w:rsid w:val="00073BB4"/>
    <w:rsid w:val="00075C3C"/>
    <w:rsid w:val="00075E1E"/>
    <w:rsid w:val="00076885"/>
    <w:rsid w:val="00080ACC"/>
    <w:rsid w:val="000815C7"/>
    <w:rsid w:val="00081E62"/>
    <w:rsid w:val="000823C8"/>
    <w:rsid w:val="000829FF"/>
    <w:rsid w:val="0008302D"/>
    <w:rsid w:val="000865AA"/>
    <w:rsid w:val="00086780"/>
    <w:rsid w:val="000874C3"/>
    <w:rsid w:val="00090640"/>
    <w:rsid w:val="00092971"/>
    <w:rsid w:val="00092AC6"/>
    <w:rsid w:val="00094ADE"/>
    <w:rsid w:val="00094FFA"/>
    <w:rsid w:val="000B0D52"/>
    <w:rsid w:val="000C4DB3"/>
    <w:rsid w:val="000C64D7"/>
    <w:rsid w:val="000C6A30"/>
    <w:rsid w:val="000D174A"/>
    <w:rsid w:val="000D276A"/>
    <w:rsid w:val="000D2F1B"/>
    <w:rsid w:val="000D4A8F"/>
    <w:rsid w:val="000D5EBD"/>
    <w:rsid w:val="000D674F"/>
    <w:rsid w:val="000E0494"/>
    <w:rsid w:val="000E1C37"/>
    <w:rsid w:val="000E1D7B"/>
    <w:rsid w:val="000E2A66"/>
    <w:rsid w:val="000E3C11"/>
    <w:rsid w:val="000E4B82"/>
    <w:rsid w:val="000E720C"/>
    <w:rsid w:val="000F238C"/>
    <w:rsid w:val="000F3505"/>
    <w:rsid w:val="000F4937"/>
    <w:rsid w:val="000F5088"/>
    <w:rsid w:val="000F685B"/>
    <w:rsid w:val="001015F8"/>
    <w:rsid w:val="00105918"/>
    <w:rsid w:val="001101C2"/>
    <w:rsid w:val="001109AA"/>
    <w:rsid w:val="00112C6A"/>
    <w:rsid w:val="00115A75"/>
    <w:rsid w:val="00120298"/>
    <w:rsid w:val="00120304"/>
    <w:rsid w:val="00120BD6"/>
    <w:rsid w:val="001215C0"/>
    <w:rsid w:val="00122D51"/>
    <w:rsid w:val="00126052"/>
    <w:rsid w:val="001275D7"/>
    <w:rsid w:val="00134114"/>
    <w:rsid w:val="00142F29"/>
    <w:rsid w:val="0014485F"/>
    <w:rsid w:val="001448D8"/>
    <w:rsid w:val="001450BB"/>
    <w:rsid w:val="001459E7"/>
    <w:rsid w:val="00146BBC"/>
    <w:rsid w:val="00151BBE"/>
    <w:rsid w:val="00154B26"/>
    <w:rsid w:val="001559BB"/>
    <w:rsid w:val="0016428D"/>
    <w:rsid w:val="00165BE6"/>
    <w:rsid w:val="00172DD9"/>
    <w:rsid w:val="001738FD"/>
    <w:rsid w:val="00175CDF"/>
    <w:rsid w:val="0017659B"/>
    <w:rsid w:val="001812B0"/>
    <w:rsid w:val="00181423"/>
    <w:rsid w:val="00183F4C"/>
    <w:rsid w:val="00187129"/>
    <w:rsid w:val="001913E6"/>
    <w:rsid w:val="0019164F"/>
    <w:rsid w:val="00192C6E"/>
    <w:rsid w:val="001931FC"/>
    <w:rsid w:val="00193C39"/>
    <w:rsid w:val="001943F7"/>
    <w:rsid w:val="001A0EDB"/>
    <w:rsid w:val="001A2240"/>
    <w:rsid w:val="001B252D"/>
    <w:rsid w:val="001B2904"/>
    <w:rsid w:val="001B63BC"/>
    <w:rsid w:val="001C5F09"/>
    <w:rsid w:val="001C64E2"/>
    <w:rsid w:val="001C77BC"/>
    <w:rsid w:val="001C7CCE"/>
    <w:rsid w:val="001D15ED"/>
    <w:rsid w:val="001D328B"/>
    <w:rsid w:val="001D4A93"/>
    <w:rsid w:val="001D7948"/>
    <w:rsid w:val="001E0946"/>
    <w:rsid w:val="001E5114"/>
    <w:rsid w:val="001E5B9B"/>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0794"/>
    <w:rsid w:val="0022139A"/>
    <w:rsid w:val="00222D38"/>
    <w:rsid w:val="002239F2"/>
    <w:rsid w:val="0022465C"/>
    <w:rsid w:val="00225508"/>
    <w:rsid w:val="00225570"/>
    <w:rsid w:val="002323FE"/>
    <w:rsid w:val="00232C31"/>
    <w:rsid w:val="00234C13"/>
    <w:rsid w:val="002369FD"/>
    <w:rsid w:val="00236A7E"/>
    <w:rsid w:val="0023760F"/>
    <w:rsid w:val="00237985"/>
    <w:rsid w:val="00240895"/>
    <w:rsid w:val="0024158C"/>
    <w:rsid w:val="00241AD7"/>
    <w:rsid w:val="00244372"/>
    <w:rsid w:val="002470AC"/>
    <w:rsid w:val="0024720B"/>
    <w:rsid w:val="002505D1"/>
    <w:rsid w:val="00252D47"/>
    <w:rsid w:val="00254298"/>
    <w:rsid w:val="00255A8B"/>
    <w:rsid w:val="00262764"/>
    <w:rsid w:val="00263092"/>
    <w:rsid w:val="002658DA"/>
    <w:rsid w:val="002662A5"/>
    <w:rsid w:val="00273257"/>
    <w:rsid w:val="0028087B"/>
    <w:rsid w:val="00280918"/>
    <w:rsid w:val="00281A5D"/>
    <w:rsid w:val="00282053"/>
    <w:rsid w:val="00284C5E"/>
    <w:rsid w:val="002859BD"/>
    <w:rsid w:val="0028789F"/>
    <w:rsid w:val="00291883"/>
    <w:rsid w:val="00291A10"/>
    <w:rsid w:val="00292483"/>
    <w:rsid w:val="00294B37"/>
    <w:rsid w:val="00297F3F"/>
    <w:rsid w:val="002A195C"/>
    <w:rsid w:val="002A2F8B"/>
    <w:rsid w:val="002A4157"/>
    <w:rsid w:val="002A4A61"/>
    <w:rsid w:val="002A4C48"/>
    <w:rsid w:val="002A71D9"/>
    <w:rsid w:val="002B722F"/>
    <w:rsid w:val="002C6B4F"/>
    <w:rsid w:val="002C6CFB"/>
    <w:rsid w:val="002C72E1"/>
    <w:rsid w:val="002D001B"/>
    <w:rsid w:val="002D1D40"/>
    <w:rsid w:val="002D31AF"/>
    <w:rsid w:val="002D518F"/>
    <w:rsid w:val="002D5697"/>
    <w:rsid w:val="002D7527"/>
    <w:rsid w:val="002D7ED5"/>
    <w:rsid w:val="002E1B18"/>
    <w:rsid w:val="002E204E"/>
    <w:rsid w:val="002E41A6"/>
    <w:rsid w:val="002E6FF6"/>
    <w:rsid w:val="002E7548"/>
    <w:rsid w:val="002F25B2"/>
    <w:rsid w:val="002F2BC5"/>
    <w:rsid w:val="002F376B"/>
    <w:rsid w:val="002F5C8C"/>
    <w:rsid w:val="002F7199"/>
    <w:rsid w:val="002F7D11"/>
    <w:rsid w:val="0030081B"/>
    <w:rsid w:val="003024ED"/>
    <w:rsid w:val="00304046"/>
    <w:rsid w:val="00305D6E"/>
    <w:rsid w:val="0030782E"/>
    <w:rsid w:val="00307F5F"/>
    <w:rsid w:val="0031330A"/>
    <w:rsid w:val="003214E2"/>
    <w:rsid w:val="00325AB6"/>
    <w:rsid w:val="003267C0"/>
    <w:rsid w:val="003308A8"/>
    <w:rsid w:val="003310AC"/>
    <w:rsid w:val="00335805"/>
    <w:rsid w:val="003449F9"/>
    <w:rsid w:val="00344DA5"/>
    <w:rsid w:val="00347989"/>
    <w:rsid w:val="003479E4"/>
    <w:rsid w:val="00347C43"/>
    <w:rsid w:val="0035213C"/>
    <w:rsid w:val="0035352B"/>
    <w:rsid w:val="00360C87"/>
    <w:rsid w:val="00360D37"/>
    <w:rsid w:val="00362C5B"/>
    <w:rsid w:val="00365E67"/>
    <w:rsid w:val="00366AF0"/>
    <w:rsid w:val="003713CA"/>
    <w:rsid w:val="003729FC"/>
    <w:rsid w:val="00372FCA"/>
    <w:rsid w:val="00375207"/>
    <w:rsid w:val="003766B9"/>
    <w:rsid w:val="00382C54"/>
    <w:rsid w:val="0038516A"/>
    <w:rsid w:val="00385654"/>
    <w:rsid w:val="0038601E"/>
    <w:rsid w:val="0038781A"/>
    <w:rsid w:val="003906A1"/>
    <w:rsid w:val="00391F40"/>
    <w:rsid w:val="003924F8"/>
    <w:rsid w:val="003945E3"/>
    <w:rsid w:val="00394C8E"/>
    <w:rsid w:val="00395A50"/>
    <w:rsid w:val="0039787F"/>
    <w:rsid w:val="00397999"/>
    <w:rsid w:val="003A161F"/>
    <w:rsid w:val="003A1693"/>
    <w:rsid w:val="003A1CC7"/>
    <w:rsid w:val="003A3196"/>
    <w:rsid w:val="003A478D"/>
    <w:rsid w:val="003A4FB4"/>
    <w:rsid w:val="003A5BFF"/>
    <w:rsid w:val="003A6E5B"/>
    <w:rsid w:val="003B03CE"/>
    <w:rsid w:val="003B1CFE"/>
    <w:rsid w:val="003B4DAD"/>
    <w:rsid w:val="003B52F2"/>
    <w:rsid w:val="003B76BD"/>
    <w:rsid w:val="003C0443"/>
    <w:rsid w:val="003C1F37"/>
    <w:rsid w:val="003C2B82"/>
    <w:rsid w:val="003C47D1"/>
    <w:rsid w:val="003C58AE"/>
    <w:rsid w:val="003C74FF"/>
    <w:rsid w:val="003D1D90"/>
    <w:rsid w:val="003D26A5"/>
    <w:rsid w:val="003D313F"/>
    <w:rsid w:val="003D3623"/>
    <w:rsid w:val="003D3931"/>
    <w:rsid w:val="003D4734"/>
    <w:rsid w:val="003D5013"/>
    <w:rsid w:val="003D78F7"/>
    <w:rsid w:val="003E103F"/>
    <w:rsid w:val="003E4403"/>
    <w:rsid w:val="003E5038"/>
    <w:rsid w:val="003E540D"/>
    <w:rsid w:val="003E5916"/>
    <w:rsid w:val="003E5CD9"/>
    <w:rsid w:val="003E5DE7"/>
    <w:rsid w:val="003E667C"/>
    <w:rsid w:val="003E7414"/>
    <w:rsid w:val="003E7F99"/>
    <w:rsid w:val="003F2D6C"/>
    <w:rsid w:val="004014AE"/>
    <w:rsid w:val="00403645"/>
    <w:rsid w:val="00403C35"/>
    <w:rsid w:val="00404076"/>
    <w:rsid w:val="004051EE"/>
    <w:rsid w:val="00407C5B"/>
    <w:rsid w:val="00410704"/>
    <w:rsid w:val="00414151"/>
    <w:rsid w:val="00415F0F"/>
    <w:rsid w:val="00421159"/>
    <w:rsid w:val="00423005"/>
    <w:rsid w:val="00430648"/>
    <w:rsid w:val="00434A3D"/>
    <w:rsid w:val="00435208"/>
    <w:rsid w:val="00440FF1"/>
    <w:rsid w:val="004417F2"/>
    <w:rsid w:val="00442799"/>
    <w:rsid w:val="00443FBF"/>
    <w:rsid w:val="004452DF"/>
    <w:rsid w:val="004457D5"/>
    <w:rsid w:val="004473FF"/>
    <w:rsid w:val="0045077A"/>
    <w:rsid w:val="004507E7"/>
    <w:rsid w:val="00450CC0"/>
    <w:rsid w:val="00451FBF"/>
    <w:rsid w:val="00455541"/>
    <w:rsid w:val="00456223"/>
    <w:rsid w:val="00457028"/>
    <w:rsid w:val="00457FA3"/>
    <w:rsid w:val="00462172"/>
    <w:rsid w:val="0047267B"/>
    <w:rsid w:val="004733F6"/>
    <w:rsid w:val="00475A71"/>
    <w:rsid w:val="004821A5"/>
    <w:rsid w:val="004828D5"/>
    <w:rsid w:val="00482AD0"/>
    <w:rsid w:val="00482AF6"/>
    <w:rsid w:val="00483D29"/>
    <w:rsid w:val="00486EB3"/>
    <w:rsid w:val="00493F4F"/>
    <w:rsid w:val="0049468A"/>
    <w:rsid w:val="004A0AF4"/>
    <w:rsid w:val="004A5537"/>
    <w:rsid w:val="004A5CA1"/>
    <w:rsid w:val="004A622C"/>
    <w:rsid w:val="004A7671"/>
    <w:rsid w:val="004B2117"/>
    <w:rsid w:val="004B3947"/>
    <w:rsid w:val="004B493F"/>
    <w:rsid w:val="004B7780"/>
    <w:rsid w:val="004C0F0A"/>
    <w:rsid w:val="004C13EF"/>
    <w:rsid w:val="004C2431"/>
    <w:rsid w:val="004C3C2A"/>
    <w:rsid w:val="004C5354"/>
    <w:rsid w:val="004C7CE0"/>
    <w:rsid w:val="004D03A1"/>
    <w:rsid w:val="004D071D"/>
    <w:rsid w:val="004D2D75"/>
    <w:rsid w:val="004D6BE8"/>
    <w:rsid w:val="004D7188"/>
    <w:rsid w:val="004E0209"/>
    <w:rsid w:val="004E2191"/>
    <w:rsid w:val="004E46DF"/>
    <w:rsid w:val="004E49B9"/>
    <w:rsid w:val="004E4B5B"/>
    <w:rsid w:val="004E50B6"/>
    <w:rsid w:val="004E6114"/>
    <w:rsid w:val="004F0CB7"/>
    <w:rsid w:val="004F343B"/>
    <w:rsid w:val="004F3492"/>
    <w:rsid w:val="004F3C28"/>
    <w:rsid w:val="004F4564"/>
    <w:rsid w:val="0050128F"/>
    <w:rsid w:val="00501E52"/>
    <w:rsid w:val="00504958"/>
    <w:rsid w:val="00504AA2"/>
    <w:rsid w:val="005065EB"/>
    <w:rsid w:val="0050752C"/>
    <w:rsid w:val="00507B1D"/>
    <w:rsid w:val="00517ED6"/>
    <w:rsid w:val="00520B8C"/>
    <w:rsid w:val="0052151C"/>
    <w:rsid w:val="00522A49"/>
    <w:rsid w:val="005243B4"/>
    <w:rsid w:val="00526E6B"/>
    <w:rsid w:val="00527489"/>
    <w:rsid w:val="00527BB3"/>
    <w:rsid w:val="00531734"/>
    <w:rsid w:val="0053254A"/>
    <w:rsid w:val="00536278"/>
    <w:rsid w:val="0054235E"/>
    <w:rsid w:val="0054425D"/>
    <w:rsid w:val="0055459B"/>
    <w:rsid w:val="00554995"/>
    <w:rsid w:val="00554EEF"/>
    <w:rsid w:val="00563B85"/>
    <w:rsid w:val="00564CB3"/>
    <w:rsid w:val="00567934"/>
    <w:rsid w:val="005702B6"/>
    <w:rsid w:val="005703A1"/>
    <w:rsid w:val="00571574"/>
    <w:rsid w:val="00571583"/>
    <w:rsid w:val="00572E7A"/>
    <w:rsid w:val="005737ED"/>
    <w:rsid w:val="00583212"/>
    <w:rsid w:val="005838FC"/>
    <w:rsid w:val="00585D8F"/>
    <w:rsid w:val="00586072"/>
    <w:rsid w:val="0058644C"/>
    <w:rsid w:val="00587F10"/>
    <w:rsid w:val="00591351"/>
    <w:rsid w:val="00596243"/>
    <w:rsid w:val="00596413"/>
    <w:rsid w:val="00596B6A"/>
    <w:rsid w:val="005A16CF"/>
    <w:rsid w:val="005A2ECA"/>
    <w:rsid w:val="005A4504"/>
    <w:rsid w:val="005A6BC3"/>
    <w:rsid w:val="005A6D8F"/>
    <w:rsid w:val="005B151D"/>
    <w:rsid w:val="005B1D73"/>
    <w:rsid w:val="005B31EA"/>
    <w:rsid w:val="005B34A6"/>
    <w:rsid w:val="005B6357"/>
    <w:rsid w:val="005B6C67"/>
    <w:rsid w:val="005C0CBC"/>
    <w:rsid w:val="005C0EEF"/>
    <w:rsid w:val="005C4204"/>
    <w:rsid w:val="005C6823"/>
    <w:rsid w:val="005D0C43"/>
    <w:rsid w:val="005D1461"/>
    <w:rsid w:val="005D33B5"/>
    <w:rsid w:val="005D3F28"/>
    <w:rsid w:val="005D5C6E"/>
    <w:rsid w:val="005D74B0"/>
    <w:rsid w:val="005D7951"/>
    <w:rsid w:val="005E3E49"/>
    <w:rsid w:val="005E6C87"/>
    <w:rsid w:val="005E768D"/>
    <w:rsid w:val="005F19DD"/>
    <w:rsid w:val="005F4751"/>
    <w:rsid w:val="005F4AD8"/>
    <w:rsid w:val="005F5ADA"/>
    <w:rsid w:val="005F695C"/>
    <w:rsid w:val="005F71B8"/>
    <w:rsid w:val="00600A10"/>
    <w:rsid w:val="006018F1"/>
    <w:rsid w:val="00601E21"/>
    <w:rsid w:val="00605B9E"/>
    <w:rsid w:val="00610293"/>
    <w:rsid w:val="00610DC8"/>
    <w:rsid w:val="00615E8C"/>
    <w:rsid w:val="006160FD"/>
    <w:rsid w:val="00616817"/>
    <w:rsid w:val="00616D5C"/>
    <w:rsid w:val="00621286"/>
    <w:rsid w:val="0062254C"/>
    <w:rsid w:val="0062298E"/>
    <w:rsid w:val="0062350A"/>
    <w:rsid w:val="00624057"/>
    <w:rsid w:val="0062440B"/>
    <w:rsid w:val="006254B0"/>
    <w:rsid w:val="006302F7"/>
    <w:rsid w:val="00631EB7"/>
    <w:rsid w:val="00635200"/>
    <w:rsid w:val="006362D2"/>
    <w:rsid w:val="0064221A"/>
    <w:rsid w:val="00642A07"/>
    <w:rsid w:val="00644E29"/>
    <w:rsid w:val="00651050"/>
    <w:rsid w:val="00653F20"/>
    <w:rsid w:val="006548B7"/>
    <w:rsid w:val="00654B3B"/>
    <w:rsid w:val="00656882"/>
    <w:rsid w:val="00657DBD"/>
    <w:rsid w:val="00662343"/>
    <w:rsid w:val="0066483B"/>
    <w:rsid w:val="00666BD8"/>
    <w:rsid w:val="0067069C"/>
    <w:rsid w:val="00671F29"/>
    <w:rsid w:val="0067305F"/>
    <w:rsid w:val="00680308"/>
    <w:rsid w:val="0068429C"/>
    <w:rsid w:val="00687476"/>
    <w:rsid w:val="0069038E"/>
    <w:rsid w:val="0069513B"/>
    <w:rsid w:val="006976B8"/>
    <w:rsid w:val="006A0B4E"/>
    <w:rsid w:val="006A3A0E"/>
    <w:rsid w:val="006A3EB3"/>
    <w:rsid w:val="006A503E"/>
    <w:rsid w:val="006A59BC"/>
    <w:rsid w:val="006A642A"/>
    <w:rsid w:val="006A7F86"/>
    <w:rsid w:val="006B4562"/>
    <w:rsid w:val="006C0178"/>
    <w:rsid w:val="006C063A"/>
    <w:rsid w:val="006C1FA8"/>
    <w:rsid w:val="006C243A"/>
    <w:rsid w:val="006C2C97"/>
    <w:rsid w:val="006C42B5"/>
    <w:rsid w:val="006C76B2"/>
    <w:rsid w:val="006D0191"/>
    <w:rsid w:val="006D1A91"/>
    <w:rsid w:val="006D3377"/>
    <w:rsid w:val="006D3E5E"/>
    <w:rsid w:val="006D5362"/>
    <w:rsid w:val="006E181A"/>
    <w:rsid w:val="006E2D44"/>
    <w:rsid w:val="006E435F"/>
    <w:rsid w:val="006F3DD4"/>
    <w:rsid w:val="00710442"/>
    <w:rsid w:val="00711E05"/>
    <w:rsid w:val="007170CC"/>
    <w:rsid w:val="007220CF"/>
    <w:rsid w:val="00724942"/>
    <w:rsid w:val="00725EAC"/>
    <w:rsid w:val="00727341"/>
    <w:rsid w:val="007306A1"/>
    <w:rsid w:val="00734F1A"/>
    <w:rsid w:val="00736065"/>
    <w:rsid w:val="00737849"/>
    <w:rsid w:val="0074006F"/>
    <w:rsid w:val="00741D75"/>
    <w:rsid w:val="0074621F"/>
    <w:rsid w:val="007463FB"/>
    <w:rsid w:val="007513CD"/>
    <w:rsid w:val="0075175F"/>
    <w:rsid w:val="00757C9D"/>
    <w:rsid w:val="0076196C"/>
    <w:rsid w:val="00766B1A"/>
    <w:rsid w:val="00766DFE"/>
    <w:rsid w:val="00767630"/>
    <w:rsid w:val="00777D59"/>
    <w:rsid w:val="00783B46"/>
    <w:rsid w:val="00786A15"/>
    <w:rsid w:val="007914E4"/>
    <w:rsid w:val="007914F3"/>
    <w:rsid w:val="007926D8"/>
    <w:rsid w:val="00793B5B"/>
    <w:rsid w:val="00794BC4"/>
    <w:rsid w:val="00794F1E"/>
    <w:rsid w:val="00795C50"/>
    <w:rsid w:val="00795C8D"/>
    <w:rsid w:val="007A098E"/>
    <w:rsid w:val="007A0E4C"/>
    <w:rsid w:val="007A5765"/>
    <w:rsid w:val="007A5B89"/>
    <w:rsid w:val="007B0E05"/>
    <w:rsid w:val="007B23D9"/>
    <w:rsid w:val="007B2BDF"/>
    <w:rsid w:val="007C0795"/>
    <w:rsid w:val="007C14AD"/>
    <w:rsid w:val="007C439E"/>
    <w:rsid w:val="007C6C61"/>
    <w:rsid w:val="007D347E"/>
    <w:rsid w:val="007D3C15"/>
    <w:rsid w:val="007D4024"/>
    <w:rsid w:val="007D4D44"/>
    <w:rsid w:val="007D50FF"/>
    <w:rsid w:val="007D58A9"/>
    <w:rsid w:val="007D6B5D"/>
    <w:rsid w:val="007D6C54"/>
    <w:rsid w:val="007E21DF"/>
    <w:rsid w:val="007E3FB7"/>
    <w:rsid w:val="007E5479"/>
    <w:rsid w:val="007E7CFC"/>
    <w:rsid w:val="007F2366"/>
    <w:rsid w:val="007F6EC7"/>
    <w:rsid w:val="007F75A8"/>
    <w:rsid w:val="008023B8"/>
    <w:rsid w:val="00802FC5"/>
    <w:rsid w:val="00806E60"/>
    <w:rsid w:val="0081078F"/>
    <w:rsid w:val="008138C1"/>
    <w:rsid w:val="00814224"/>
    <w:rsid w:val="00815DA7"/>
    <w:rsid w:val="00816B48"/>
    <w:rsid w:val="008204A2"/>
    <w:rsid w:val="008208CB"/>
    <w:rsid w:val="00820B60"/>
    <w:rsid w:val="00822070"/>
    <w:rsid w:val="00822142"/>
    <w:rsid w:val="00822EA3"/>
    <w:rsid w:val="0082437A"/>
    <w:rsid w:val="00830ACB"/>
    <w:rsid w:val="00831D64"/>
    <w:rsid w:val="00831EDC"/>
    <w:rsid w:val="00832700"/>
    <w:rsid w:val="00832898"/>
    <w:rsid w:val="00834C9F"/>
    <w:rsid w:val="00835A0A"/>
    <w:rsid w:val="008369E5"/>
    <w:rsid w:val="008377E3"/>
    <w:rsid w:val="008378E7"/>
    <w:rsid w:val="00840667"/>
    <w:rsid w:val="00841668"/>
    <w:rsid w:val="008439B6"/>
    <w:rsid w:val="00850566"/>
    <w:rsid w:val="00852B3C"/>
    <w:rsid w:val="008532E6"/>
    <w:rsid w:val="00853FF2"/>
    <w:rsid w:val="0085795D"/>
    <w:rsid w:val="0086745D"/>
    <w:rsid w:val="00873916"/>
    <w:rsid w:val="008776B0"/>
    <w:rsid w:val="0088012D"/>
    <w:rsid w:val="00881BA2"/>
    <w:rsid w:val="00881C47"/>
    <w:rsid w:val="00884237"/>
    <w:rsid w:val="00887583"/>
    <w:rsid w:val="00890027"/>
    <w:rsid w:val="00891445"/>
    <w:rsid w:val="00897183"/>
    <w:rsid w:val="008A00DB"/>
    <w:rsid w:val="008A164C"/>
    <w:rsid w:val="008A33E6"/>
    <w:rsid w:val="008A5AFD"/>
    <w:rsid w:val="008A75E8"/>
    <w:rsid w:val="008B47B4"/>
    <w:rsid w:val="008B5396"/>
    <w:rsid w:val="008B581F"/>
    <w:rsid w:val="008B6776"/>
    <w:rsid w:val="008C0EB2"/>
    <w:rsid w:val="008C4913"/>
    <w:rsid w:val="008C5478"/>
    <w:rsid w:val="008C57E5"/>
    <w:rsid w:val="008C5AD6"/>
    <w:rsid w:val="008C5D4E"/>
    <w:rsid w:val="008C7A4B"/>
    <w:rsid w:val="008D0C05"/>
    <w:rsid w:val="008D2679"/>
    <w:rsid w:val="008D71CE"/>
    <w:rsid w:val="008E0E94"/>
    <w:rsid w:val="008E16CF"/>
    <w:rsid w:val="008E197A"/>
    <w:rsid w:val="008E444B"/>
    <w:rsid w:val="008E63A7"/>
    <w:rsid w:val="008F039B"/>
    <w:rsid w:val="008F1C67"/>
    <w:rsid w:val="008F238D"/>
    <w:rsid w:val="008F55C5"/>
    <w:rsid w:val="008F5DCB"/>
    <w:rsid w:val="008F652E"/>
    <w:rsid w:val="009057D2"/>
    <w:rsid w:val="00905A7F"/>
    <w:rsid w:val="00910F8F"/>
    <w:rsid w:val="0091118D"/>
    <w:rsid w:val="00913B65"/>
    <w:rsid w:val="00920771"/>
    <w:rsid w:val="009225A7"/>
    <w:rsid w:val="00926348"/>
    <w:rsid w:val="00927FEB"/>
    <w:rsid w:val="00934BB2"/>
    <w:rsid w:val="00936D66"/>
    <w:rsid w:val="0094033A"/>
    <w:rsid w:val="0094091B"/>
    <w:rsid w:val="00941581"/>
    <w:rsid w:val="00943F44"/>
    <w:rsid w:val="009441DB"/>
    <w:rsid w:val="0094425F"/>
    <w:rsid w:val="00944591"/>
    <w:rsid w:val="00944CAA"/>
    <w:rsid w:val="0094594C"/>
    <w:rsid w:val="009459D6"/>
    <w:rsid w:val="00951CE8"/>
    <w:rsid w:val="00953565"/>
    <w:rsid w:val="00953D75"/>
    <w:rsid w:val="00954C90"/>
    <w:rsid w:val="00961347"/>
    <w:rsid w:val="00962886"/>
    <w:rsid w:val="00964681"/>
    <w:rsid w:val="009723A1"/>
    <w:rsid w:val="00973614"/>
    <w:rsid w:val="00973CC2"/>
    <w:rsid w:val="009752AA"/>
    <w:rsid w:val="0097724C"/>
    <w:rsid w:val="00980866"/>
    <w:rsid w:val="00980D24"/>
    <w:rsid w:val="00981BA6"/>
    <w:rsid w:val="00982037"/>
    <w:rsid w:val="009824DF"/>
    <w:rsid w:val="0098350B"/>
    <w:rsid w:val="0098405A"/>
    <w:rsid w:val="00991A93"/>
    <w:rsid w:val="0099370B"/>
    <w:rsid w:val="009944F2"/>
    <w:rsid w:val="00996772"/>
    <w:rsid w:val="009A0E5E"/>
    <w:rsid w:val="009A35DF"/>
    <w:rsid w:val="009B09CD"/>
    <w:rsid w:val="009B2383"/>
    <w:rsid w:val="009B4356"/>
    <w:rsid w:val="009B7609"/>
    <w:rsid w:val="009C30AA"/>
    <w:rsid w:val="009C43D1"/>
    <w:rsid w:val="009C59A6"/>
    <w:rsid w:val="009C6A52"/>
    <w:rsid w:val="009D0AB2"/>
    <w:rsid w:val="009D3276"/>
    <w:rsid w:val="009D444C"/>
    <w:rsid w:val="009D4525"/>
    <w:rsid w:val="009D473A"/>
    <w:rsid w:val="009D6F3E"/>
    <w:rsid w:val="009E1533"/>
    <w:rsid w:val="009E2715"/>
    <w:rsid w:val="009E2785"/>
    <w:rsid w:val="009F08F6"/>
    <w:rsid w:val="009F3547"/>
    <w:rsid w:val="009F39CB"/>
    <w:rsid w:val="009F3F07"/>
    <w:rsid w:val="009F6263"/>
    <w:rsid w:val="00A00EE5"/>
    <w:rsid w:val="00A0344F"/>
    <w:rsid w:val="00A0351C"/>
    <w:rsid w:val="00A049E2"/>
    <w:rsid w:val="00A04AF1"/>
    <w:rsid w:val="00A07DBD"/>
    <w:rsid w:val="00A1344B"/>
    <w:rsid w:val="00A13908"/>
    <w:rsid w:val="00A219E7"/>
    <w:rsid w:val="00A2417A"/>
    <w:rsid w:val="00A24491"/>
    <w:rsid w:val="00A26D8D"/>
    <w:rsid w:val="00A3560F"/>
    <w:rsid w:val="00A37B98"/>
    <w:rsid w:val="00A40884"/>
    <w:rsid w:val="00A42C28"/>
    <w:rsid w:val="00A43B6B"/>
    <w:rsid w:val="00A452C0"/>
    <w:rsid w:val="00A45C7E"/>
    <w:rsid w:val="00A477E6"/>
    <w:rsid w:val="00A47C1B"/>
    <w:rsid w:val="00A5337D"/>
    <w:rsid w:val="00A573F6"/>
    <w:rsid w:val="00A57CE8"/>
    <w:rsid w:val="00A61F48"/>
    <w:rsid w:val="00A64787"/>
    <w:rsid w:val="00A66CBC"/>
    <w:rsid w:val="00A70990"/>
    <w:rsid w:val="00A759BC"/>
    <w:rsid w:val="00A80E2F"/>
    <w:rsid w:val="00A81018"/>
    <w:rsid w:val="00A841CC"/>
    <w:rsid w:val="00A844CE"/>
    <w:rsid w:val="00A90385"/>
    <w:rsid w:val="00A91EAA"/>
    <w:rsid w:val="00A9264B"/>
    <w:rsid w:val="00A94A30"/>
    <w:rsid w:val="00A96DCC"/>
    <w:rsid w:val="00AA188F"/>
    <w:rsid w:val="00AA3C3D"/>
    <w:rsid w:val="00AA63A9"/>
    <w:rsid w:val="00AA6BD8"/>
    <w:rsid w:val="00AA6F19"/>
    <w:rsid w:val="00AA7E07"/>
    <w:rsid w:val="00AB0EF0"/>
    <w:rsid w:val="00AB17F6"/>
    <w:rsid w:val="00AC28B4"/>
    <w:rsid w:val="00AC60D9"/>
    <w:rsid w:val="00AC76C6"/>
    <w:rsid w:val="00AD0B5B"/>
    <w:rsid w:val="00AD268D"/>
    <w:rsid w:val="00AD3749"/>
    <w:rsid w:val="00AD6723"/>
    <w:rsid w:val="00AD6AE6"/>
    <w:rsid w:val="00AE1DF6"/>
    <w:rsid w:val="00AE6F01"/>
    <w:rsid w:val="00B0051A"/>
    <w:rsid w:val="00B03DB7"/>
    <w:rsid w:val="00B0425B"/>
    <w:rsid w:val="00B04957"/>
    <w:rsid w:val="00B04CB8"/>
    <w:rsid w:val="00B10867"/>
    <w:rsid w:val="00B11727"/>
    <w:rsid w:val="00B11981"/>
    <w:rsid w:val="00B16515"/>
    <w:rsid w:val="00B2361F"/>
    <w:rsid w:val="00B2692B"/>
    <w:rsid w:val="00B3089A"/>
    <w:rsid w:val="00B3125A"/>
    <w:rsid w:val="00B32928"/>
    <w:rsid w:val="00B32DDC"/>
    <w:rsid w:val="00B33326"/>
    <w:rsid w:val="00B35ECD"/>
    <w:rsid w:val="00B41DB4"/>
    <w:rsid w:val="00B447D8"/>
    <w:rsid w:val="00B44F44"/>
    <w:rsid w:val="00B45A5E"/>
    <w:rsid w:val="00B468A6"/>
    <w:rsid w:val="00B509FE"/>
    <w:rsid w:val="00B51194"/>
    <w:rsid w:val="00B52374"/>
    <w:rsid w:val="00B5499F"/>
    <w:rsid w:val="00B54BCB"/>
    <w:rsid w:val="00B56B13"/>
    <w:rsid w:val="00B60DD2"/>
    <w:rsid w:val="00B6166F"/>
    <w:rsid w:val="00B63339"/>
    <w:rsid w:val="00B63F1C"/>
    <w:rsid w:val="00B7006B"/>
    <w:rsid w:val="00B73C63"/>
    <w:rsid w:val="00B74E3D"/>
    <w:rsid w:val="00B753D1"/>
    <w:rsid w:val="00B77646"/>
    <w:rsid w:val="00B77BB8"/>
    <w:rsid w:val="00B83455"/>
    <w:rsid w:val="00B844E8"/>
    <w:rsid w:val="00B86887"/>
    <w:rsid w:val="00B9272C"/>
    <w:rsid w:val="00B94B98"/>
    <w:rsid w:val="00B94CAC"/>
    <w:rsid w:val="00B96C04"/>
    <w:rsid w:val="00BA06B3"/>
    <w:rsid w:val="00BA1C95"/>
    <w:rsid w:val="00BA32CA"/>
    <w:rsid w:val="00BA787B"/>
    <w:rsid w:val="00BB20F2"/>
    <w:rsid w:val="00BB3674"/>
    <w:rsid w:val="00BB3C15"/>
    <w:rsid w:val="00BB67AE"/>
    <w:rsid w:val="00BC2384"/>
    <w:rsid w:val="00BC5869"/>
    <w:rsid w:val="00BC5BF4"/>
    <w:rsid w:val="00BC62F7"/>
    <w:rsid w:val="00BD003A"/>
    <w:rsid w:val="00BD0E84"/>
    <w:rsid w:val="00BD1D45"/>
    <w:rsid w:val="00BD3099"/>
    <w:rsid w:val="00BD3E62"/>
    <w:rsid w:val="00BD5513"/>
    <w:rsid w:val="00BD73E6"/>
    <w:rsid w:val="00BE3F11"/>
    <w:rsid w:val="00BE743D"/>
    <w:rsid w:val="00BF321B"/>
    <w:rsid w:val="00BF3773"/>
    <w:rsid w:val="00BF3E14"/>
    <w:rsid w:val="00BF4644"/>
    <w:rsid w:val="00C00D18"/>
    <w:rsid w:val="00C03B8D"/>
    <w:rsid w:val="00C04532"/>
    <w:rsid w:val="00C04E38"/>
    <w:rsid w:val="00C06D1A"/>
    <w:rsid w:val="00C078F3"/>
    <w:rsid w:val="00C12A01"/>
    <w:rsid w:val="00C1356B"/>
    <w:rsid w:val="00C1363B"/>
    <w:rsid w:val="00C151D0"/>
    <w:rsid w:val="00C237F5"/>
    <w:rsid w:val="00C24241"/>
    <w:rsid w:val="00C247D2"/>
    <w:rsid w:val="00C24A70"/>
    <w:rsid w:val="00C252A6"/>
    <w:rsid w:val="00C25EB7"/>
    <w:rsid w:val="00C317AA"/>
    <w:rsid w:val="00C325C5"/>
    <w:rsid w:val="00C34A7D"/>
    <w:rsid w:val="00C34B1A"/>
    <w:rsid w:val="00C35C43"/>
    <w:rsid w:val="00C36247"/>
    <w:rsid w:val="00C4006A"/>
    <w:rsid w:val="00C4329D"/>
    <w:rsid w:val="00C45A69"/>
    <w:rsid w:val="00C46AA2"/>
    <w:rsid w:val="00C46C48"/>
    <w:rsid w:val="00C50F4E"/>
    <w:rsid w:val="00C51E9E"/>
    <w:rsid w:val="00C542F0"/>
    <w:rsid w:val="00C54C91"/>
    <w:rsid w:val="00C54D68"/>
    <w:rsid w:val="00C55F0E"/>
    <w:rsid w:val="00C5709A"/>
    <w:rsid w:val="00C57CDB"/>
    <w:rsid w:val="00C60A9B"/>
    <w:rsid w:val="00C6108B"/>
    <w:rsid w:val="00C6427A"/>
    <w:rsid w:val="00C71FAE"/>
    <w:rsid w:val="00C723BC"/>
    <w:rsid w:val="00C802EB"/>
    <w:rsid w:val="00C80C9F"/>
    <w:rsid w:val="00C80D03"/>
    <w:rsid w:val="00C80D37"/>
    <w:rsid w:val="00C8151A"/>
    <w:rsid w:val="00C8176F"/>
    <w:rsid w:val="00C81770"/>
    <w:rsid w:val="00C82355"/>
    <w:rsid w:val="00C82609"/>
    <w:rsid w:val="00C85C0F"/>
    <w:rsid w:val="00C87821"/>
    <w:rsid w:val="00C8795F"/>
    <w:rsid w:val="00C94642"/>
    <w:rsid w:val="00C94AEE"/>
    <w:rsid w:val="00C95FF7"/>
    <w:rsid w:val="00C9734D"/>
    <w:rsid w:val="00C975ED"/>
    <w:rsid w:val="00CA0197"/>
    <w:rsid w:val="00CA2591"/>
    <w:rsid w:val="00CB02FA"/>
    <w:rsid w:val="00CB147A"/>
    <w:rsid w:val="00CB18EF"/>
    <w:rsid w:val="00CB285C"/>
    <w:rsid w:val="00CB50B8"/>
    <w:rsid w:val="00CB7A46"/>
    <w:rsid w:val="00CC3806"/>
    <w:rsid w:val="00CC76CE"/>
    <w:rsid w:val="00CD0ABD"/>
    <w:rsid w:val="00CD259C"/>
    <w:rsid w:val="00CD5FE7"/>
    <w:rsid w:val="00CE351A"/>
    <w:rsid w:val="00CE3DDC"/>
    <w:rsid w:val="00CE63EE"/>
    <w:rsid w:val="00CE7EE1"/>
    <w:rsid w:val="00CF16FB"/>
    <w:rsid w:val="00CF2295"/>
    <w:rsid w:val="00CF3BDE"/>
    <w:rsid w:val="00CF4A90"/>
    <w:rsid w:val="00CF663D"/>
    <w:rsid w:val="00D007B0"/>
    <w:rsid w:val="00D0393A"/>
    <w:rsid w:val="00D07ABE"/>
    <w:rsid w:val="00D15083"/>
    <w:rsid w:val="00D204B7"/>
    <w:rsid w:val="00D2095B"/>
    <w:rsid w:val="00D2161A"/>
    <w:rsid w:val="00D22352"/>
    <w:rsid w:val="00D27451"/>
    <w:rsid w:val="00D307A6"/>
    <w:rsid w:val="00D312F2"/>
    <w:rsid w:val="00D33F66"/>
    <w:rsid w:val="00D36C35"/>
    <w:rsid w:val="00D42073"/>
    <w:rsid w:val="00D42F31"/>
    <w:rsid w:val="00D46DC2"/>
    <w:rsid w:val="00D4726C"/>
    <w:rsid w:val="00D472B8"/>
    <w:rsid w:val="00D5432B"/>
    <w:rsid w:val="00D5494D"/>
    <w:rsid w:val="00D574CA"/>
    <w:rsid w:val="00D57819"/>
    <w:rsid w:val="00D6072C"/>
    <w:rsid w:val="00D618A3"/>
    <w:rsid w:val="00D65620"/>
    <w:rsid w:val="00D65FF8"/>
    <w:rsid w:val="00D72906"/>
    <w:rsid w:val="00D72BC8"/>
    <w:rsid w:val="00D73E07"/>
    <w:rsid w:val="00D74711"/>
    <w:rsid w:val="00D74DE9"/>
    <w:rsid w:val="00D771C2"/>
    <w:rsid w:val="00D77E65"/>
    <w:rsid w:val="00D826B4"/>
    <w:rsid w:val="00D84566"/>
    <w:rsid w:val="00D92951"/>
    <w:rsid w:val="00D940C9"/>
    <w:rsid w:val="00D94B05"/>
    <w:rsid w:val="00D95F29"/>
    <w:rsid w:val="00D9667F"/>
    <w:rsid w:val="00DA0B73"/>
    <w:rsid w:val="00DA2E0A"/>
    <w:rsid w:val="00DA3D06"/>
    <w:rsid w:val="00DB222D"/>
    <w:rsid w:val="00DB25B4"/>
    <w:rsid w:val="00DB33EE"/>
    <w:rsid w:val="00DB389F"/>
    <w:rsid w:val="00DB5542"/>
    <w:rsid w:val="00DB6B0C"/>
    <w:rsid w:val="00DB7D1B"/>
    <w:rsid w:val="00DC0CA2"/>
    <w:rsid w:val="00DC176F"/>
    <w:rsid w:val="00DC1C04"/>
    <w:rsid w:val="00DC2B1D"/>
    <w:rsid w:val="00DC77AA"/>
    <w:rsid w:val="00DD1661"/>
    <w:rsid w:val="00DD3BD5"/>
    <w:rsid w:val="00DD4535"/>
    <w:rsid w:val="00DD60CC"/>
    <w:rsid w:val="00DD6EB7"/>
    <w:rsid w:val="00DE09A9"/>
    <w:rsid w:val="00DE2E19"/>
    <w:rsid w:val="00DE385C"/>
    <w:rsid w:val="00DE5C73"/>
    <w:rsid w:val="00DE6B30"/>
    <w:rsid w:val="00DF0878"/>
    <w:rsid w:val="00DF15D7"/>
    <w:rsid w:val="00DF6CC2"/>
    <w:rsid w:val="00E006E4"/>
    <w:rsid w:val="00E00FF8"/>
    <w:rsid w:val="00E0293F"/>
    <w:rsid w:val="00E02AAD"/>
    <w:rsid w:val="00E07255"/>
    <w:rsid w:val="00E0769B"/>
    <w:rsid w:val="00E07E4A"/>
    <w:rsid w:val="00E11083"/>
    <w:rsid w:val="00E14AFB"/>
    <w:rsid w:val="00E14D52"/>
    <w:rsid w:val="00E20892"/>
    <w:rsid w:val="00E23609"/>
    <w:rsid w:val="00E320AB"/>
    <w:rsid w:val="00E33B8F"/>
    <w:rsid w:val="00E413ED"/>
    <w:rsid w:val="00E4329F"/>
    <w:rsid w:val="00E44A96"/>
    <w:rsid w:val="00E51FC2"/>
    <w:rsid w:val="00E53C1B"/>
    <w:rsid w:val="00E54D26"/>
    <w:rsid w:val="00E55483"/>
    <w:rsid w:val="00E5708C"/>
    <w:rsid w:val="00E57714"/>
    <w:rsid w:val="00E57DBC"/>
    <w:rsid w:val="00E610D6"/>
    <w:rsid w:val="00E62A4F"/>
    <w:rsid w:val="00E65013"/>
    <w:rsid w:val="00E71C91"/>
    <w:rsid w:val="00E74E87"/>
    <w:rsid w:val="00E80182"/>
    <w:rsid w:val="00E8027B"/>
    <w:rsid w:val="00E80D29"/>
    <w:rsid w:val="00E81437"/>
    <w:rsid w:val="00E833DB"/>
    <w:rsid w:val="00E840E7"/>
    <w:rsid w:val="00E86A5A"/>
    <w:rsid w:val="00E873C2"/>
    <w:rsid w:val="00E90AD2"/>
    <w:rsid w:val="00E9535F"/>
    <w:rsid w:val="00E95997"/>
    <w:rsid w:val="00EA2CE4"/>
    <w:rsid w:val="00EA48D0"/>
    <w:rsid w:val="00EA4E04"/>
    <w:rsid w:val="00EA6DCB"/>
    <w:rsid w:val="00EB341F"/>
    <w:rsid w:val="00EB5ADB"/>
    <w:rsid w:val="00EB6218"/>
    <w:rsid w:val="00EB69EF"/>
    <w:rsid w:val="00ED262B"/>
    <w:rsid w:val="00ED6FC5"/>
    <w:rsid w:val="00EE2AF3"/>
    <w:rsid w:val="00EE4387"/>
    <w:rsid w:val="00EE55B2"/>
    <w:rsid w:val="00EE7DA9"/>
    <w:rsid w:val="00EF2EA0"/>
    <w:rsid w:val="00EF34D3"/>
    <w:rsid w:val="00EF4140"/>
    <w:rsid w:val="00EF6B9E"/>
    <w:rsid w:val="00F02115"/>
    <w:rsid w:val="00F04FF6"/>
    <w:rsid w:val="00F0504C"/>
    <w:rsid w:val="00F100D0"/>
    <w:rsid w:val="00F109FC"/>
    <w:rsid w:val="00F24F93"/>
    <w:rsid w:val="00F2561F"/>
    <w:rsid w:val="00F2637D"/>
    <w:rsid w:val="00F342FD"/>
    <w:rsid w:val="00F34E9E"/>
    <w:rsid w:val="00F365E9"/>
    <w:rsid w:val="00F41684"/>
    <w:rsid w:val="00F42EFD"/>
    <w:rsid w:val="00F44755"/>
    <w:rsid w:val="00F451CD"/>
    <w:rsid w:val="00F455E0"/>
    <w:rsid w:val="00F45E7C"/>
    <w:rsid w:val="00F5458D"/>
    <w:rsid w:val="00F54F3A"/>
    <w:rsid w:val="00F552D7"/>
    <w:rsid w:val="00F56CE8"/>
    <w:rsid w:val="00F64FB0"/>
    <w:rsid w:val="00F659E1"/>
    <w:rsid w:val="00F66A67"/>
    <w:rsid w:val="00F66F06"/>
    <w:rsid w:val="00F67031"/>
    <w:rsid w:val="00F71FAA"/>
    <w:rsid w:val="00F808C5"/>
    <w:rsid w:val="00F81185"/>
    <w:rsid w:val="00F832E1"/>
    <w:rsid w:val="00F85369"/>
    <w:rsid w:val="00F9049F"/>
    <w:rsid w:val="00F93DC9"/>
    <w:rsid w:val="00F94872"/>
    <w:rsid w:val="00F967E0"/>
    <w:rsid w:val="00F96A6A"/>
    <w:rsid w:val="00FA0398"/>
    <w:rsid w:val="00FA156D"/>
    <w:rsid w:val="00FA43B6"/>
    <w:rsid w:val="00FA5D10"/>
    <w:rsid w:val="00FA5D88"/>
    <w:rsid w:val="00FA6D0A"/>
    <w:rsid w:val="00FA751A"/>
    <w:rsid w:val="00FB0152"/>
    <w:rsid w:val="00FB08EB"/>
    <w:rsid w:val="00FB1482"/>
    <w:rsid w:val="00FB1A63"/>
    <w:rsid w:val="00FB33E4"/>
    <w:rsid w:val="00FB3CBA"/>
    <w:rsid w:val="00FB5AF2"/>
    <w:rsid w:val="00FB68B1"/>
    <w:rsid w:val="00FB6C2B"/>
    <w:rsid w:val="00FC1766"/>
    <w:rsid w:val="00FC18E0"/>
    <w:rsid w:val="00FC20C3"/>
    <w:rsid w:val="00FC29BA"/>
    <w:rsid w:val="00FC470C"/>
    <w:rsid w:val="00FC64E4"/>
    <w:rsid w:val="00FD341A"/>
    <w:rsid w:val="00FD554D"/>
    <w:rsid w:val="00FD5B24"/>
    <w:rsid w:val="00FD5C7B"/>
    <w:rsid w:val="00FE31E9"/>
    <w:rsid w:val="00FE362B"/>
    <w:rsid w:val="00FE37EF"/>
    <w:rsid w:val="00FE5C16"/>
    <w:rsid w:val="00FF2F6E"/>
    <w:rsid w:val="00FF32B1"/>
    <w:rsid w:val="00FF373C"/>
    <w:rsid w:val="00FF42C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13282661">
    <w:name w:val="SP.13.282661"/>
    <w:basedOn w:val="Default"/>
    <w:next w:val="Default"/>
    <w:uiPriority w:val="99"/>
    <w:rsid w:val="005C0EEF"/>
    <w:rPr>
      <w:rFonts w:ascii="Arial" w:hAnsi="Arial" w:cs="Arial"/>
      <w:color w:val="auto"/>
    </w:rPr>
  </w:style>
  <w:style w:type="paragraph" w:customStyle="1" w:styleId="SP10270393">
    <w:name w:val="SP.10.270393"/>
    <w:basedOn w:val="Default"/>
    <w:next w:val="Default"/>
    <w:uiPriority w:val="99"/>
    <w:rsid w:val="005C0EEF"/>
    <w:rPr>
      <w:color w:val="auto"/>
    </w:rPr>
  </w:style>
  <w:style w:type="paragraph" w:styleId="af0">
    <w:name w:val="Plain Text"/>
    <w:basedOn w:val="a"/>
    <w:link w:val="Char2"/>
    <w:uiPriority w:val="99"/>
    <w:unhideWhenUsed/>
    <w:rsid w:val="00E44A96"/>
    <w:rPr>
      <w:rFonts w:ascii="Calibri" w:eastAsia="SimSun" w:hAnsi="Calibri"/>
      <w:sz w:val="22"/>
      <w:szCs w:val="21"/>
      <w:lang w:val="en-US" w:eastAsia="zh-CN"/>
    </w:rPr>
  </w:style>
  <w:style w:type="character" w:customStyle="1" w:styleId="Char2">
    <w:name w:val="纯文本 Char"/>
    <w:basedOn w:val="a0"/>
    <w:link w:val="af0"/>
    <w:uiPriority w:val="99"/>
    <w:rsid w:val="00E44A96"/>
    <w:rPr>
      <w:rFonts w:ascii="Calibri" w:eastAsia="SimSun" w:hAnsi="Calibri"/>
      <w:sz w:val="22"/>
      <w:szCs w:val="21"/>
      <w:lang w:eastAsia="zh-CN"/>
    </w:rPr>
  </w:style>
  <w:style w:type="paragraph" w:customStyle="1" w:styleId="SP13139300">
    <w:name w:val="SP.13.139300"/>
    <w:basedOn w:val="Default"/>
    <w:next w:val="Default"/>
    <w:uiPriority w:val="99"/>
    <w:rsid w:val="00EA4E04"/>
    <w:rPr>
      <w:color w:val="auto"/>
    </w:rPr>
  </w:style>
  <w:style w:type="paragraph" w:customStyle="1" w:styleId="SP13139301">
    <w:name w:val="SP.13.139301"/>
    <w:basedOn w:val="Default"/>
    <w:next w:val="Default"/>
    <w:uiPriority w:val="99"/>
    <w:rsid w:val="00EA4E04"/>
    <w:rPr>
      <w:color w:val="auto"/>
    </w:rPr>
  </w:style>
  <w:style w:type="paragraph" w:customStyle="1" w:styleId="SP13139273">
    <w:name w:val="SP.13.139273"/>
    <w:basedOn w:val="Default"/>
    <w:next w:val="Default"/>
    <w:uiPriority w:val="99"/>
    <w:rsid w:val="00EA4E04"/>
    <w:rPr>
      <w:color w:val="auto"/>
    </w:rPr>
  </w:style>
  <w:style w:type="paragraph" w:customStyle="1" w:styleId="SP13139276">
    <w:name w:val="SP.13.139276"/>
    <w:basedOn w:val="Default"/>
    <w:next w:val="Default"/>
    <w:uiPriority w:val="99"/>
    <w:rsid w:val="00EA4E04"/>
    <w:rPr>
      <w:color w:val="auto"/>
    </w:rPr>
  </w:style>
  <w:style w:type="character" w:customStyle="1" w:styleId="SC13303254">
    <w:name w:val="SC.13.303254"/>
    <w:uiPriority w:val="99"/>
    <w:rsid w:val="00EA4E04"/>
    <w:rPr>
      <w:color w:val="000000"/>
      <w:sz w:val="20"/>
      <w:szCs w:val="20"/>
    </w:rPr>
  </w:style>
  <w:style w:type="paragraph" w:customStyle="1" w:styleId="SP13139286">
    <w:name w:val="SP.13.139286"/>
    <w:basedOn w:val="Default"/>
    <w:next w:val="Default"/>
    <w:uiPriority w:val="99"/>
    <w:rsid w:val="00EA4E04"/>
    <w:rPr>
      <w:color w:val="auto"/>
    </w:rPr>
  </w:style>
  <w:style w:type="paragraph" w:customStyle="1" w:styleId="SP13139318">
    <w:name w:val="SP.13.139318"/>
    <w:basedOn w:val="Default"/>
    <w:next w:val="Default"/>
    <w:uiPriority w:val="99"/>
    <w:rsid w:val="00610DC8"/>
    <w:rPr>
      <w:color w:val="auto"/>
    </w:rPr>
  </w:style>
  <w:style w:type="character" w:customStyle="1" w:styleId="SC13303240">
    <w:name w:val="SC.13.303240"/>
    <w:uiPriority w:val="99"/>
    <w:rsid w:val="00610DC8"/>
    <w:rPr>
      <w:i/>
      <w:iCs/>
      <w:color w:val="000000"/>
      <w:sz w:val="16"/>
      <w:szCs w:val="16"/>
    </w:rPr>
  </w:style>
  <w:style w:type="paragraph" w:customStyle="1" w:styleId="SP13139267">
    <w:name w:val="SP.13.139267"/>
    <w:basedOn w:val="Default"/>
    <w:next w:val="Default"/>
    <w:uiPriority w:val="99"/>
    <w:rsid w:val="00C54D68"/>
    <w:rPr>
      <w:color w:val="auto"/>
    </w:rPr>
  </w:style>
  <w:style w:type="paragraph" w:customStyle="1" w:styleId="SP13139289">
    <w:name w:val="SP.13.139289"/>
    <w:basedOn w:val="Default"/>
    <w:next w:val="Default"/>
    <w:uiPriority w:val="99"/>
    <w:rsid w:val="00C54D68"/>
    <w:rPr>
      <w:color w:val="auto"/>
    </w:rPr>
  </w:style>
  <w:style w:type="paragraph" w:customStyle="1" w:styleId="SP13204836">
    <w:name w:val="SP.13.204836"/>
    <w:basedOn w:val="Default"/>
    <w:next w:val="Default"/>
    <w:uiPriority w:val="99"/>
    <w:rsid w:val="000F3505"/>
    <w:rPr>
      <w:color w:val="auto"/>
    </w:rPr>
  </w:style>
  <w:style w:type="paragraph" w:customStyle="1" w:styleId="SP13204803">
    <w:name w:val="SP.13.204803"/>
    <w:basedOn w:val="Default"/>
    <w:next w:val="Default"/>
    <w:uiPriority w:val="99"/>
    <w:rsid w:val="000F3505"/>
    <w:rPr>
      <w:color w:val="auto"/>
    </w:rPr>
  </w:style>
  <w:style w:type="paragraph" w:customStyle="1" w:styleId="SP13204825">
    <w:name w:val="SP.13.204825"/>
    <w:basedOn w:val="Default"/>
    <w:next w:val="Default"/>
    <w:uiPriority w:val="99"/>
    <w:rsid w:val="000F3505"/>
    <w:rPr>
      <w:color w:val="auto"/>
    </w:rPr>
  </w:style>
  <w:style w:type="paragraph" w:customStyle="1" w:styleId="SP13204809">
    <w:name w:val="SP.13.204809"/>
    <w:basedOn w:val="Default"/>
    <w:next w:val="Default"/>
    <w:uiPriority w:val="99"/>
    <w:rsid w:val="000F3505"/>
    <w:rPr>
      <w:color w:val="auto"/>
    </w:rPr>
  </w:style>
  <w:style w:type="paragraph" w:customStyle="1" w:styleId="SP13204884">
    <w:name w:val="SP.13.204884"/>
    <w:basedOn w:val="Default"/>
    <w:next w:val="Default"/>
    <w:uiPriority w:val="99"/>
    <w:rsid w:val="000F3505"/>
    <w:rPr>
      <w:color w:val="auto"/>
    </w:rPr>
  </w:style>
  <w:style w:type="paragraph" w:customStyle="1" w:styleId="SP9294950">
    <w:name w:val="SP.9.294950"/>
    <w:basedOn w:val="Default"/>
    <w:next w:val="Default"/>
    <w:uiPriority w:val="99"/>
    <w:rsid w:val="007E3FB7"/>
    <w:pPr>
      <w:widowControl w:val="0"/>
    </w:pPr>
    <w:rPr>
      <w:color w:val="auto"/>
    </w:rPr>
  </w:style>
  <w:style w:type="paragraph" w:customStyle="1" w:styleId="SP9294919">
    <w:name w:val="SP.9.294919"/>
    <w:basedOn w:val="Default"/>
    <w:next w:val="Default"/>
    <w:uiPriority w:val="99"/>
    <w:rsid w:val="007E3FB7"/>
    <w:pPr>
      <w:widowControl w:val="0"/>
    </w:pPr>
    <w:rPr>
      <w:color w:val="auto"/>
    </w:rPr>
  </w:style>
  <w:style w:type="paragraph" w:customStyle="1" w:styleId="SP9294964">
    <w:name w:val="SP.9.294964"/>
    <w:basedOn w:val="Default"/>
    <w:next w:val="Default"/>
    <w:uiPriority w:val="99"/>
    <w:rsid w:val="007E3FB7"/>
    <w:pPr>
      <w:widowControl w:val="0"/>
    </w:pPr>
    <w:rPr>
      <w:color w:val="auto"/>
    </w:rPr>
  </w:style>
  <w:style w:type="paragraph" w:customStyle="1" w:styleId="SP9294922">
    <w:name w:val="SP.9.294922"/>
    <w:basedOn w:val="Default"/>
    <w:next w:val="Default"/>
    <w:uiPriority w:val="99"/>
    <w:rsid w:val="007E3FB7"/>
    <w:pPr>
      <w:widowControl w:val="0"/>
    </w:pPr>
    <w:rPr>
      <w:color w:val="auto"/>
    </w:rPr>
  </w:style>
  <w:style w:type="character" w:customStyle="1" w:styleId="SC9192516">
    <w:name w:val="SC.9.192516"/>
    <w:uiPriority w:val="99"/>
    <w:rsid w:val="00C9734D"/>
    <w:rPr>
      <w:color w:val="000000"/>
      <w:sz w:val="20"/>
      <w:szCs w:val="20"/>
      <w:u w:val="single"/>
    </w:rPr>
  </w:style>
  <w:style w:type="paragraph" w:customStyle="1" w:styleId="SP10200743">
    <w:name w:val="SP.10.200743"/>
    <w:basedOn w:val="Default"/>
    <w:next w:val="Default"/>
    <w:uiPriority w:val="99"/>
    <w:rsid w:val="00B0425B"/>
    <w:pPr>
      <w:widowControl w:val="0"/>
    </w:pPr>
    <w:rPr>
      <w:color w:val="auto"/>
    </w:rPr>
  </w:style>
  <w:style w:type="paragraph" w:customStyle="1" w:styleId="SP10200744">
    <w:name w:val="SP.10.200744"/>
    <w:basedOn w:val="Default"/>
    <w:next w:val="Default"/>
    <w:uiPriority w:val="99"/>
    <w:rsid w:val="00B0425B"/>
    <w:pPr>
      <w:widowControl w:val="0"/>
    </w:pPr>
    <w:rPr>
      <w:color w:val="auto"/>
    </w:rPr>
  </w:style>
  <w:style w:type="paragraph" w:customStyle="1" w:styleId="SP10200714">
    <w:name w:val="SP.10.200714"/>
    <w:basedOn w:val="Default"/>
    <w:next w:val="Default"/>
    <w:uiPriority w:val="99"/>
    <w:rsid w:val="00B0425B"/>
    <w:pPr>
      <w:widowControl w:val="0"/>
    </w:pPr>
    <w:rPr>
      <w:color w:val="auto"/>
    </w:rPr>
  </w:style>
  <w:style w:type="paragraph" w:customStyle="1" w:styleId="SP10200716">
    <w:name w:val="SP.10.200716"/>
    <w:basedOn w:val="Default"/>
    <w:next w:val="Default"/>
    <w:uiPriority w:val="99"/>
    <w:rsid w:val="00B0425B"/>
    <w:pPr>
      <w:widowControl w:val="0"/>
    </w:pPr>
    <w:rPr>
      <w:color w:val="auto"/>
    </w:rPr>
  </w:style>
  <w:style w:type="paragraph" w:customStyle="1" w:styleId="SP9294913">
    <w:name w:val="SP.9.294913"/>
    <w:basedOn w:val="Default"/>
    <w:next w:val="Default"/>
    <w:uiPriority w:val="99"/>
    <w:rsid w:val="00B0425B"/>
    <w:pPr>
      <w:widowControl w:val="0"/>
    </w:pPr>
    <w:rPr>
      <w:color w:val="auto"/>
    </w:rPr>
  </w:style>
  <w:style w:type="paragraph" w:customStyle="1" w:styleId="SP9294924">
    <w:name w:val="SP.9.294924"/>
    <w:basedOn w:val="Default"/>
    <w:next w:val="Default"/>
    <w:uiPriority w:val="99"/>
    <w:rsid w:val="00B0425B"/>
    <w:pPr>
      <w:widowControl w:val="0"/>
    </w:pPr>
    <w:rPr>
      <w:color w:val="auto"/>
    </w:rPr>
  </w:style>
  <w:style w:type="paragraph" w:customStyle="1" w:styleId="SP9294916">
    <w:name w:val="SP.9.294916"/>
    <w:basedOn w:val="Default"/>
    <w:next w:val="Default"/>
    <w:uiPriority w:val="99"/>
    <w:rsid w:val="003E5038"/>
    <w:pPr>
      <w:widowControl w:val="0"/>
    </w:pPr>
    <w:rPr>
      <w:rFonts w:ascii="Arial" w:hAnsi="Arial" w:cs="Arial"/>
      <w:color w:val="auto"/>
    </w:rPr>
  </w:style>
  <w:style w:type="paragraph" w:customStyle="1" w:styleId="SP9294938">
    <w:name w:val="SP.9.294938"/>
    <w:basedOn w:val="Default"/>
    <w:next w:val="Default"/>
    <w:uiPriority w:val="99"/>
    <w:rsid w:val="00054ABB"/>
    <w:pPr>
      <w:widowControl w:val="0"/>
    </w:pPr>
    <w:rPr>
      <w:rFonts w:ascii="Arial" w:hAnsi="Arial" w:cs="Arial"/>
      <w:color w:val="auto"/>
    </w:rPr>
  </w:style>
  <w:style w:type="character" w:customStyle="1" w:styleId="SC9192579">
    <w:name w:val="SC.9.192579"/>
    <w:uiPriority w:val="99"/>
    <w:rsid w:val="00054ABB"/>
    <w:rPr>
      <w:color w:val="000000"/>
      <w:sz w:val="20"/>
      <w:szCs w:val="20"/>
    </w:rPr>
  </w:style>
</w:styles>
</file>

<file path=word/webSettings.xml><?xml version="1.0" encoding="utf-8"?>
<w:webSettings xmlns:r="http://schemas.openxmlformats.org/officeDocument/2006/relationships" xmlns:w="http://schemas.openxmlformats.org/wordprocessingml/2006/main">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04763561">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980072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7162081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2A29D-5437-40EA-AD9F-A82F5840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1424</Words>
  <Characters>8118</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ZTE Corp.</Company>
  <LinksUpToDate>false</LinksUpToDate>
  <CharactersWithSpaces>9523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SB0 COMMENT RESOLUTION</dc:title>
  <dc:subject>Submission</dc:subject>
  <dc:creator>Bo Sun</dc:creator>
  <cp:keywords>January 2016</cp:keywords>
  <cp:lastModifiedBy>Windows 用户</cp:lastModifiedBy>
  <cp:revision>2</cp:revision>
  <cp:lastPrinted>2015-04-30T20:45:00Z</cp:lastPrinted>
  <dcterms:created xsi:type="dcterms:W3CDTF">2016-01-19T04:24:00Z</dcterms:created>
  <dcterms:modified xsi:type="dcterms:W3CDTF">2016-01-19T04:24:00Z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1426066453</vt:lpwstr>
  </property>
  <property fmtid="{D5CDD505-2E9C-101B-9397-08002B2CF9AE}" pid="3" name="_AdHocReviewCycleID">
    <vt:i4>-2126879948</vt:i4>
  </property>
  <property fmtid="{D5CDD505-2E9C-101B-9397-08002B2CF9AE}" pid="4" name="_NewReviewCycle">
    <vt:lpwstr/>
  </property>
  <property fmtid="{D5CDD505-2E9C-101B-9397-08002B2CF9AE}" pid="5" name="_EmailSubject">
    <vt:lpwstr>802.11ah SB Comments and Resolution</vt:lpwstr>
  </property>
  <property fmtid="{D5CDD505-2E9C-101B-9397-08002B2CF9AE}" pid="6" name="_AuthorEmail">
    <vt:lpwstr>nkakani@qti.qualcomm.com</vt:lpwstr>
  </property>
  <property fmtid="{D5CDD505-2E9C-101B-9397-08002B2CF9AE}" pid="7" name="_AuthorEmailDisplayName">
    <vt:lpwstr>Kakani, Naveen</vt:lpwstr>
  </property>
  <property fmtid="{D5CDD505-2E9C-101B-9397-08002B2CF9AE}" pid="8" name="_ReviewingToolsShownOnce">
    <vt:lpwstr/>
  </property>
</Properties>
</file>