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B" w:rsidRPr="0018393E" w:rsidRDefault="0012486B">
      <w:pPr>
        <w:pStyle w:val="T1"/>
        <w:pBdr>
          <w:bottom w:val="single" w:sz="6" w:space="0" w:color="auto"/>
        </w:pBdr>
        <w:spacing w:after="240"/>
        <w:rPr>
          <w:rFonts w:eastAsiaTheme="minorEastAsia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694"/>
        <w:gridCol w:w="1701"/>
        <w:gridCol w:w="2238"/>
      </w:tblGrid>
      <w:tr w:rsidR="0012486B" w:rsidRPr="00322B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486B" w:rsidRPr="007F511F" w:rsidRDefault="00EA4645" w:rsidP="00EA4645">
            <w:pPr>
              <w:pStyle w:val="T2"/>
              <w:rPr>
                <w:rFonts w:eastAsiaTheme="minor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D6</w:t>
            </w:r>
            <w:r w:rsidR="007F511F">
              <w:rPr>
                <w:rFonts w:eastAsia="맑은 고딕" w:hint="eastAsia"/>
                <w:lang w:val="en-US" w:eastAsia="ko-KR"/>
              </w:rPr>
              <w:t>.0</w:t>
            </w:r>
            <w:r w:rsidR="00E91180">
              <w:rPr>
                <w:rFonts w:eastAsia="맑은 고딕" w:hint="eastAsia"/>
                <w:lang w:val="en-US" w:eastAsia="ko-KR"/>
              </w:rPr>
              <w:t xml:space="preserve"> C</w:t>
            </w:r>
            <w:r w:rsidR="006020E0" w:rsidRPr="002D30A1">
              <w:rPr>
                <w:rFonts w:eastAsia="맑은 고딕" w:hint="eastAsia"/>
                <w:lang w:val="en-US" w:eastAsia="ko-KR"/>
              </w:rPr>
              <w:t xml:space="preserve">omment </w:t>
            </w:r>
            <w:r w:rsidR="00E91180">
              <w:rPr>
                <w:rFonts w:eastAsia="맑은 고딕" w:hint="eastAsia"/>
                <w:lang w:val="en-US" w:eastAsia="ko-KR"/>
              </w:rPr>
              <w:t>R</w:t>
            </w:r>
            <w:r w:rsidR="009844C5">
              <w:rPr>
                <w:lang w:val="en-US" w:eastAsia="ja-JP"/>
              </w:rPr>
              <w:t>esolution</w:t>
            </w:r>
            <w:r w:rsidR="0012486B">
              <w:rPr>
                <w:lang w:val="en-US" w:eastAsia="ja-JP"/>
              </w:rPr>
              <w:t xml:space="preserve"> </w:t>
            </w:r>
            <w:r w:rsidR="000A00ED">
              <w:rPr>
                <w:rFonts w:eastAsia="바탕" w:hint="eastAsia"/>
                <w:lang w:val="en-US" w:eastAsia="ko-KR"/>
              </w:rPr>
              <w:t>on</w:t>
            </w:r>
            <w:r w:rsidR="0012486B" w:rsidRPr="00322BD1">
              <w:rPr>
                <w:lang w:val="en-US" w:eastAsia="ja-JP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some</w:t>
            </w:r>
            <w:r>
              <w:rPr>
                <w:rFonts w:eastAsiaTheme="minorEastAsia" w:hint="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CID</w:t>
            </w:r>
            <w:r>
              <w:rPr>
                <w:rFonts w:eastAsiaTheme="minorEastAsia" w:hint="eastAsia"/>
                <w:lang w:val="en-US" w:eastAsia="ko-KR"/>
              </w:rPr>
              <w:t xml:space="preserve">s </w:t>
            </w:r>
            <w:r>
              <w:rPr>
                <w:rFonts w:eastAsiaTheme="minorEastAsia"/>
                <w:lang w:val="en-US" w:eastAsia="ko-KR"/>
              </w:rPr>
              <w:t>in</w:t>
            </w:r>
            <w:r>
              <w:rPr>
                <w:rFonts w:eastAsiaTheme="minorEastAsia" w:hint="eastAsia"/>
                <w:lang w:val="en-US" w:eastAsia="ko-KR"/>
              </w:rPr>
              <w:t xml:space="preserve"> Clause </w:t>
            </w:r>
            <w:r>
              <w:rPr>
                <w:rFonts w:eastAsiaTheme="minorEastAsia"/>
                <w:lang w:val="en-US" w:eastAsia="ko-KR"/>
              </w:rPr>
              <w:t>8.4.2.173</w:t>
            </w:r>
            <w:r>
              <w:rPr>
                <w:rFonts w:eastAsiaTheme="minorEastAsia" w:hint="eastAsia"/>
                <w:lang w:val="en-US" w:eastAsia="ko-KR"/>
              </w:rPr>
              <w:t xml:space="preserve"> </w:t>
            </w:r>
            <w:r>
              <w:rPr>
                <w:rFonts w:eastAsiaTheme="minorEastAsia"/>
                <w:lang w:val="en-US" w:eastAsia="ko-KR"/>
              </w:rPr>
              <w:t>and</w:t>
            </w:r>
            <w:r>
              <w:rPr>
                <w:rFonts w:eastAsiaTheme="minorEastAsia" w:hint="eastAsia"/>
                <w:lang w:val="en-US" w:eastAsia="ko-KR"/>
              </w:rPr>
              <w:t xml:space="preserve"> </w:t>
            </w:r>
            <w:r w:rsidRPr="00EA4645">
              <w:rPr>
                <w:rFonts w:eastAsiaTheme="minorEastAsia"/>
                <w:lang w:val="en-US" w:eastAsia="ko-KR"/>
              </w:rPr>
              <w:t>10.1.4.3</w:t>
            </w:r>
          </w:p>
        </w:tc>
      </w:tr>
      <w:tr w:rsidR="0012486B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2486B" w:rsidRPr="00322BD1" w:rsidRDefault="0012486B" w:rsidP="00802EB4">
            <w:pPr>
              <w:pStyle w:val="T2"/>
              <w:ind w:left="0"/>
              <w:rPr>
                <w:rFonts w:eastAsia="바탕"/>
                <w:sz w:val="20"/>
                <w:lang w:eastAsia="ko-KR"/>
              </w:rPr>
            </w:pPr>
            <w:r w:rsidRPr="00F72C0C">
              <w:rPr>
                <w:sz w:val="20"/>
              </w:rPr>
              <w:t>Date:</w:t>
            </w:r>
            <w:r w:rsidRPr="00F72C0C">
              <w:rPr>
                <w:b w:val="0"/>
                <w:sz w:val="20"/>
              </w:rPr>
              <w:t xml:space="preserve"> 201</w:t>
            </w:r>
            <w:r w:rsidR="00802EB4">
              <w:rPr>
                <w:rFonts w:eastAsiaTheme="minorEastAsia" w:hint="eastAsia"/>
                <w:b w:val="0"/>
                <w:sz w:val="20"/>
                <w:lang w:eastAsia="ko-KR"/>
              </w:rPr>
              <w:t>5</w:t>
            </w:r>
            <w:r w:rsidRPr="00F72C0C">
              <w:rPr>
                <w:b w:val="0"/>
                <w:sz w:val="20"/>
              </w:rPr>
              <w:t>-</w:t>
            </w:r>
            <w:r w:rsidR="00F8723E">
              <w:rPr>
                <w:rFonts w:eastAsiaTheme="minorEastAsia" w:hint="eastAsia"/>
                <w:b w:val="0"/>
                <w:sz w:val="20"/>
                <w:lang w:eastAsia="ko-KR"/>
              </w:rPr>
              <w:t>11</w:t>
            </w:r>
            <w:r>
              <w:rPr>
                <w:rFonts w:eastAsia="바탕"/>
                <w:b w:val="0"/>
                <w:sz w:val="20"/>
                <w:lang w:eastAsia="ko-KR"/>
              </w:rPr>
              <w:t>-</w:t>
            </w:r>
            <w:r w:rsidR="00DC33AA">
              <w:rPr>
                <w:rFonts w:eastAsia="바탕" w:hint="eastAsia"/>
                <w:b w:val="0"/>
                <w:sz w:val="20"/>
                <w:lang w:eastAsia="ko-KR"/>
              </w:rPr>
              <w:t>2</w:t>
            </w:r>
            <w:r w:rsidR="00F8723E">
              <w:rPr>
                <w:rFonts w:eastAsia="바탕" w:hint="eastAsia"/>
                <w:b w:val="0"/>
                <w:sz w:val="20"/>
                <w:lang w:eastAsia="ko-KR"/>
              </w:rPr>
              <w:t>4</w:t>
            </w:r>
          </w:p>
        </w:tc>
      </w:tr>
      <w:tr w:rsidR="0012486B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Author(s):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email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842C80">
              <w:rPr>
                <w:rFonts w:eastAsia="바탕"/>
                <w:b w:val="0"/>
                <w:sz w:val="20"/>
                <w:lang w:eastAsia="ko-KR"/>
              </w:rPr>
              <w:t>Seung</w:t>
            </w:r>
            <w:proofErr w:type="spellEnd"/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275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>, Daejeon</w:t>
            </w:r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238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jasonlee@etri.re.kr</w:t>
            </w:r>
          </w:p>
        </w:tc>
      </w:tr>
      <w:tr w:rsidR="0012486B" w:rsidRPr="00F72C0C" w:rsidTr="004D6D20">
        <w:trPr>
          <w:jc w:val="center"/>
        </w:trPr>
        <w:tc>
          <w:tcPr>
            <w:tcW w:w="1668" w:type="dxa"/>
          </w:tcPr>
          <w:p w:rsidR="0012486B" w:rsidRPr="000B1733" w:rsidRDefault="00E71709" w:rsidP="002368D5">
            <w:pPr>
              <w:rPr>
                <w:rFonts w:eastAsiaTheme="minor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Moon-</w:t>
            </w:r>
            <w:proofErr w:type="spellStart"/>
            <w:r>
              <w:rPr>
                <w:rFonts w:eastAsiaTheme="minorEastAsia" w:hint="eastAsia"/>
                <w:sz w:val="20"/>
                <w:lang w:eastAsia="ko-KR"/>
              </w:rPr>
              <w:t>Sik</w:t>
            </w:r>
            <w:proofErr w:type="spellEnd"/>
            <w:r>
              <w:rPr>
                <w:rFonts w:eastAsiaTheme="minorEastAsia" w:hint="eastAsia"/>
                <w:sz w:val="20"/>
                <w:lang w:eastAsia="ko-KR"/>
              </w:rPr>
              <w:t xml:space="preserve"> Lee</w:t>
            </w:r>
          </w:p>
        </w:tc>
        <w:tc>
          <w:tcPr>
            <w:tcW w:w="1275" w:type="dxa"/>
            <w:vAlign w:val="center"/>
          </w:tcPr>
          <w:p w:rsidR="0012486B" w:rsidRPr="00842C80" w:rsidRDefault="0012486B" w:rsidP="00594CB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12486B" w:rsidRPr="00842C80" w:rsidRDefault="0012486B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12486B" w:rsidRPr="00842C80" w:rsidRDefault="0012486B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>, Daejeon</w:t>
            </w:r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12486B" w:rsidRPr="00842C80" w:rsidRDefault="0012486B" w:rsidP="00594CB0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>
              <w:rPr>
                <w:rFonts w:eastAsia="바탕"/>
                <w:b w:val="0"/>
                <w:sz w:val="20"/>
                <w:lang w:eastAsia="ko-KR"/>
              </w:rPr>
              <w:t>5</w:t>
            </w:r>
            <w:r w:rsidR="00E71709">
              <w:rPr>
                <w:rFonts w:eastAsia="바탕" w:hint="eastAsia"/>
                <w:b w:val="0"/>
                <w:sz w:val="20"/>
                <w:lang w:eastAsia="ko-KR"/>
              </w:rPr>
              <w:t>966</w:t>
            </w:r>
          </w:p>
        </w:tc>
        <w:tc>
          <w:tcPr>
            <w:tcW w:w="2238" w:type="dxa"/>
          </w:tcPr>
          <w:p w:rsidR="0012486B" w:rsidRPr="000B1733" w:rsidRDefault="00E71709" w:rsidP="00594CB0">
            <w:pPr>
              <w:jc w:val="center"/>
              <w:rPr>
                <w:color w:val="000000"/>
                <w:sz w:val="20"/>
                <w:lang w:eastAsia="ko-KR"/>
              </w:rPr>
            </w:pPr>
            <w:r>
              <w:rPr>
                <w:rFonts w:eastAsiaTheme="minorEastAsia" w:hint="eastAsia"/>
                <w:color w:val="393939"/>
                <w:spacing w:val="-12"/>
                <w:sz w:val="20"/>
                <w:lang w:eastAsia="ko-KR"/>
              </w:rPr>
              <w:t>moonsiklee</w:t>
            </w:r>
            <w:r w:rsidR="000B1733" w:rsidRPr="000B1733">
              <w:rPr>
                <w:color w:val="393939"/>
                <w:spacing w:val="-12"/>
                <w:sz w:val="20"/>
              </w:rPr>
              <w:t>@etri.re.kr</w:t>
            </w:r>
          </w:p>
        </w:tc>
      </w:tr>
      <w:tr w:rsidR="002368D5" w:rsidRPr="00F72C0C" w:rsidTr="004D6D20">
        <w:trPr>
          <w:jc w:val="center"/>
        </w:trPr>
        <w:tc>
          <w:tcPr>
            <w:tcW w:w="1668" w:type="dxa"/>
          </w:tcPr>
          <w:p w:rsidR="002368D5" w:rsidRDefault="00E71709" w:rsidP="00594CB0">
            <w:pPr>
              <w:rPr>
                <w:rFonts w:eastAsiaTheme="minor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Dong-</w:t>
            </w:r>
            <w:proofErr w:type="spellStart"/>
            <w:r>
              <w:rPr>
                <w:rFonts w:eastAsiaTheme="minorEastAsia" w:hint="eastAsia"/>
                <w:sz w:val="20"/>
                <w:lang w:eastAsia="ko-KR"/>
              </w:rPr>
              <w:t>Seung</w:t>
            </w:r>
            <w:proofErr w:type="spellEnd"/>
            <w:r>
              <w:rPr>
                <w:rFonts w:eastAsiaTheme="minorEastAsia" w:hint="eastAsia"/>
                <w:sz w:val="20"/>
                <w:lang w:eastAsia="ko-KR"/>
              </w:rPr>
              <w:t xml:space="preserve"> Kwon</w:t>
            </w:r>
          </w:p>
        </w:tc>
        <w:tc>
          <w:tcPr>
            <w:tcW w:w="1275" w:type="dxa"/>
            <w:vAlign w:val="center"/>
          </w:tcPr>
          <w:p w:rsidR="002368D5" w:rsidRPr="00842C80" w:rsidRDefault="002368D5" w:rsidP="006A572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2368D5" w:rsidRPr="00842C80" w:rsidRDefault="002368D5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2368D5" w:rsidRPr="00842C80" w:rsidRDefault="002368D5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>, Daejeon</w:t>
            </w:r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2368D5" w:rsidRPr="00842C80" w:rsidRDefault="002368D5" w:rsidP="002368D5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 w:rsidR="00E71709">
              <w:rPr>
                <w:rFonts w:eastAsia="바탕" w:hint="eastAsia"/>
                <w:b w:val="0"/>
                <w:sz w:val="20"/>
                <w:lang w:eastAsia="ko-KR"/>
              </w:rPr>
              <w:t>6250</w:t>
            </w:r>
          </w:p>
        </w:tc>
        <w:tc>
          <w:tcPr>
            <w:tcW w:w="2238" w:type="dxa"/>
          </w:tcPr>
          <w:p w:rsidR="002368D5" w:rsidRPr="000B1733" w:rsidRDefault="00E71709" w:rsidP="006A5725">
            <w:pPr>
              <w:jc w:val="center"/>
              <w:rPr>
                <w:color w:val="000000"/>
                <w:sz w:val="20"/>
                <w:lang w:eastAsia="ko-KR"/>
              </w:rPr>
            </w:pPr>
            <w:r>
              <w:rPr>
                <w:rFonts w:eastAsiaTheme="minorEastAsia" w:hint="eastAsia"/>
                <w:color w:val="393939"/>
                <w:spacing w:val="-12"/>
                <w:sz w:val="20"/>
                <w:lang w:eastAsia="ko-KR"/>
              </w:rPr>
              <w:t>dskwon</w:t>
            </w:r>
            <w:r w:rsidR="002368D5" w:rsidRPr="000B1733">
              <w:rPr>
                <w:color w:val="393939"/>
                <w:spacing w:val="-12"/>
                <w:sz w:val="20"/>
              </w:rPr>
              <w:t>@etri.re.kr</w:t>
            </w:r>
          </w:p>
        </w:tc>
      </w:tr>
    </w:tbl>
    <w:p w:rsidR="0012486B" w:rsidRDefault="007D7B4B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01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A5F" w:rsidRDefault="009E6A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E6A5F" w:rsidRDefault="009E6A5F" w:rsidP="00322BD1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This document proposes resol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utions on following CIDs:</w:t>
                            </w:r>
                          </w:p>
                          <w:p w:rsidR="009E6A5F" w:rsidRDefault="009E6A5F" w:rsidP="00322BD1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:rsidR="009E6A5F" w:rsidRPr="009B31FE" w:rsidRDefault="009E6A5F" w:rsidP="00E71709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</w:pPr>
                            <w:r w:rsidRPr="009B31FE"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  <w:t>CIDs 10651 and 10649 in sub-clause 10.1.4.3.2</w:t>
                            </w:r>
                          </w:p>
                          <w:p w:rsidR="009E6A5F" w:rsidRPr="009B31FE" w:rsidRDefault="009E6A5F" w:rsidP="00E71709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</w:pPr>
                            <w:r w:rsidRPr="009B31FE"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  <w:t xml:space="preserve">CIDs 10668, 10652, </w:t>
                            </w:r>
                            <w:r w:rsidR="00CF32E6">
                              <w:rPr>
                                <w:rFonts w:ascii="Times New Roman" w:eastAsiaTheme="minorEastAsia" w:hAnsi="Times New Roman" w:hint="eastAsia"/>
                                <w:lang w:eastAsia="ko-KR"/>
                              </w:rPr>
                              <w:t xml:space="preserve">and </w:t>
                            </w:r>
                            <w:r w:rsidRPr="009B31FE"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  <w:t>10653 in sub-</w:t>
                            </w:r>
                            <w:proofErr w:type="spellStart"/>
                            <w:r w:rsidRPr="009B31FE"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  <w:t>cluase</w:t>
                            </w:r>
                            <w:proofErr w:type="spellEnd"/>
                            <w:r w:rsidRPr="009B31FE">
                              <w:rPr>
                                <w:rFonts w:ascii="Times New Roman" w:eastAsiaTheme="minorEastAsia" w:hAnsi="Times New Roman"/>
                                <w:lang w:eastAsia="ko-KR"/>
                              </w:rPr>
                              <w:t xml:space="preserve"> 10.1.4.3.4</w:t>
                            </w:r>
                          </w:p>
                          <w:p w:rsidR="009E6A5F" w:rsidRPr="007F511F" w:rsidRDefault="009E6A5F" w:rsidP="00322BD1">
                            <w:pPr>
                              <w:jc w:val="both"/>
                            </w:pPr>
                          </w:p>
                          <w:p w:rsidR="009E6A5F" w:rsidRPr="007F511F" w:rsidRDefault="009E6A5F" w:rsidP="00C57B11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Changes in the text refer to: Draft P802.11a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i</w:t>
                            </w:r>
                            <w:r>
                              <w:t>/D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6</w:t>
                            </w:r>
                            <w:r>
                              <w:t>.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2</w:t>
                            </w:r>
                          </w:p>
                          <w:p w:rsidR="009E6A5F" w:rsidRDefault="009E6A5F" w:rsidP="00945C1F">
                            <w:pPr>
                              <w:jc w:val="both"/>
                              <w:rPr>
                                <w:rFonts w:eastAsiaTheme="minorEastAsia" w:hint="eastAsia"/>
                                <w:lang w:eastAsia="ko-KR"/>
                              </w:rPr>
                            </w:pPr>
                          </w:p>
                          <w:p w:rsidR="008055B8" w:rsidRPr="008055B8" w:rsidRDefault="008055B8" w:rsidP="00945C1F">
                            <w:pPr>
                              <w:jc w:val="both"/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</w:pPr>
                            <w:r w:rsidRPr="008055B8"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  <w:t xml:space="preserve">Note: </w:t>
                            </w:r>
                            <w:r w:rsidR="00A60A55"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  <w:t>CIDs in sub-clause 8.4.2.173 have</w:t>
                            </w:r>
                            <w:r w:rsidRPr="008055B8"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  <w:t xml:space="preserve"> been resolved by other proposal</w:t>
                            </w:r>
                            <w:r w:rsidR="00A60A55"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  <w:t xml:space="preserve"> in November 2015 Dallas meeting,</w:t>
                            </w:r>
                            <w:r w:rsidRPr="008055B8">
                              <w:rPr>
                                <w:rFonts w:eastAsiaTheme="minorEastAsia" w:hint="eastAsia"/>
                                <w:i/>
                                <w:lang w:eastAsia="ko-KR"/>
                              </w:rPr>
                              <w:t xml:space="preserve"> so the resolution for CIDs in sub-clause 8.4.2.173 has been deleted from this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3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0r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" o:allowincell="f" stroked="f">
                <v:textbox>
                  <w:txbxContent>
                    <w:p w:rsidR="009E6A5F" w:rsidRDefault="009E6A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E6A5F" w:rsidRDefault="009E6A5F" w:rsidP="00322BD1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This document proposes resol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utions on following CIDs:</w:t>
                      </w:r>
                    </w:p>
                    <w:p w:rsidR="009E6A5F" w:rsidRDefault="009E6A5F" w:rsidP="00322BD1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</w:p>
                    <w:p w:rsidR="009E6A5F" w:rsidRPr="009B31FE" w:rsidRDefault="009E6A5F" w:rsidP="00E71709">
                      <w:pPr>
                        <w:pStyle w:val="a7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Times New Roman" w:eastAsiaTheme="minorEastAsia" w:hAnsi="Times New Roman"/>
                          <w:lang w:eastAsia="ko-KR"/>
                        </w:rPr>
                      </w:pPr>
                      <w:r w:rsidRPr="009B31FE">
                        <w:rPr>
                          <w:rFonts w:ascii="Times New Roman" w:eastAsiaTheme="minorEastAsia" w:hAnsi="Times New Roman"/>
                          <w:lang w:eastAsia="ko-KR"/>
                        </w:rPr>
                        <w:t>CIDs 10651 and 10649 in sub-clause 10.1.4.3.2</w:t>
                      </w:r>
                    </w:p>
                    <w:p w:rsidR="009E6A5F" w:rsidRPr="009B31FE" w:rsidRDefault="009E6A5F" w:rsidP="00E71709">
                      <w:pPr>
                        <w:pStyle w:val="a7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Times New Roman" w:eastAsiaTheme="minorEastAsia" w:hAnsi="Times New Roman"/>
                          <w:lang w:eastAsia="ko-KR"/>
                        </w:rPr>
                      </w:pPr>
                      <w:r w:rsidRPr="009B31FE">
                        <w:rPr>
                          <w:rFonts w:ascii="Times New Roman" w:eastAsiaTheme="minorEastAsia" w:hAnsi="Times New Roman"/>
                          <w:lang w:eastAsia="ko-KR"/>
                        </w:rPr>
                        <w:t xml:space="preserve">CIDs 10668, 10652, </w:t>
                      </w:r>
                      <w:r w:rsidR="00CF32E6">
                        <w:rPr>
                          <w:rFonts w:ascii="Times New Roman" w:eastAsiaTheme="minorEastAsia" w:hAnsi="Times New Roman" w:hint="eastAsia"/>
                          <w:lang w:eastAsia="ko-KR"/>
                        </w:rPr>
                        <w:t xml:space="preserve">and </w:t>
                      </w:r>
                      <w:r w:rsidRPr="009B31FE">
                        <w:rPr>
                          <w:rFonts w:ascii="Times New Roman" w:eastAsiaTheme="minorEastAsia" w:hAnsi="Times New Roman"/>
                          <w:lang w:eastAsia="ko-KR"/>
                        </w:rPr>
                        <w:t>10653 in sub-</w:t>
                      </w:r>
                      <w:proofErr w:type="spellStart"/>
                      <w:r w:rsidRPr="009B31FE">
                        <w:rPr>
                          <w:rFonts w:ascii="Times New Roman" w:eastAsiaTheme="minorEastAsia" w:hAnsi="Times New Roman"/>
                          <w:lang w:eastAsia="ko-KR"/>
                        </w:rPr>
                        <w:t>cluase</w:t>
                      </w:r>
                      <w:proofErr w:type="spellEnd"/>
                      <w:r w:rsidRPr="009B31FE">
                        <w:rPr>
                          <w:rFonts w:ascii="Times New Roman" w:eastAsiaTheme="minorEastAsia" w:hAnsi="Times New Roman"/>
                          <w:lang w:eastAsia="ko-KR"/>
                        </w:rPr>
                        <w:t xml:space="preserve"> 10.1.4.3.4</w:t>
                      </w:r>
                    </w:p>
                    <w:p w:rsidR="009E6A5F" w:rsidRPr="007F511F" w:rsidRDefault="009E6A5F" w:rsidP="00322BD1">
                      <w:pPr>
                        <w:jc w:val="both"/>
                      </w:pPr>
                    </w:p>
                    <w:p w:rsidR="009E6A5F" w:rsidRPr="007F511F" w:rsidRDefault="009E6A5F" w:rsidP="00C57B11">
                      <w:pPr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Changes in the text refer to: Draft P802.11a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i</w:t>
                      </w:r>
                      <w:r>
                        <w:t>/D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6</w:t>
                      </w:r>
                      <w:r>
                        <w:t>.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2</w:t>
                      </w:r>
                    </w:p>
                    <w:p w:rsidR="009E6A5F" w:rsidRDefault="009E6A5F" w:rsidP="00945C1F">
                      <w:pPr>
                        <w:jc w:val="both"/>
                        <w:rPr>
                          <w:rFonts w:eastAsiaTheme="minorEastAsia" w:hint="eastAsia"/>
                          <w:lang w:eastAsia="ko-KR"/>
                        </w:rPr>
                      </w:pPr>
                    </w:p>
                    <w:p w:rsidR="008055B8" w:rsidRPr="008055B8" w:rsidRDefault="008055B8" w:rsidP="00945C1F">
                      <w:pPr>
                        <w:jc w:val="both"/>
                        <w:rPr>
                          <w:rFonts w:eastAsiaTheme="minorEastAsia" w:hint="eastAsia"/>
                          <w:i/>
                          <w:lang w:eastAsia="ko-KR"/>
                        </w:rPr>
                      </w:pPr>
                      <w:r w:rsidRPr="008055B8">
                        <w:rPr>
                          <w:rFonts w:eastAsiaTheme="minorEastAsia" w:hint="eastAsia"/>
                          <w:i/>
                          <w:lang w:eastAsia="ko-KR"/>
                        </w:rPr>
                        <w:t xml:space="preserve">Note: </w:t>
                      </w:r>
                      <w:r w:rsidR="00A60A55">
                        <w:rPr>
                          <w:rFonts w:eastAsiaTheme="minorEastAsia" w:hint="eastAsia"/>
                          <w:i/>
                          <w:lang w:eastAsia="ko-KR"/>
                        </w:rPr>
                        <w:t>CIDs in sub-clause 8.4.2.173 have</w:t>
                      </w:r>
                      <w:r w:rsidRPr="008055B8">
                        <w:rPr>
                          <w:rFonts w:eastAsiaTheme="minorEastAsia" w:hint="eastAsia"/>
                          <w:i/>
                          <w:lang w:eastAsia="ko-KR"/>
                        </w:rPr>
                        <w:t xml:space="preserve"> been resolved by other proposal</w:t>
                      </w:r>
                      <w:r w:rsidR="00A60A55">
                        <w:rPr>
                          <w:rFonts w:eastAsiaTheme="minorEastAsia" w:hint="eastAsia"/>
                          <w:i/>
                          <w:lang w:eastAsia="ko-KR"/>
                        </w:rPr>
                        <w:t xml:space="preserve"> in November 2015 Dallas meeting,</w:t>
                      </w:r>
                      <w:r w:rsidRPr="008055B8">
                        <w:rPr>
                          <w:rFonts w:eastAsiaTheme="minorEastAsia" w:hint="eastAsia"/>
                          <w:i/>
                          <w:lang w:eastAsia="ko-KR"/>
                        </w:rPr>
                        <w:t xml:space="preserve"> so the resolution for CIDs in sub-clause 8.4.2.173 has been deleted from this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9B31FE" w:rsidRDefault="0012486B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  <w:r w:rsidRPr="00F67F89">
        <w:rPr>
          <w:sz w:val="24"/>
          <w:szCs w:val="24"/>
        </w:rPr>
        <w:br w:type="page"/>
      </w:r>
      <w:bookmarkStart w:id="0" w:name="_GoBack"/>
      <w:bookmarkEnd w:id="0"/>
    </w:p>
    <w:p w:rsidR="009B31FE" w:rsidRDefault="009B31FE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p w:rsidR="0085279C" w:rsidRPr="002D30A1" w:rsidRDefault="0085279C" w:rsidP="0085279C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  <w:lang w:eastAsia="ko-KR"/>
        </w:rPr>
        <w:t>Comments</w:t>
      </w:r>
      <w:r w:rsidRPr="002D30A1">
        <w:rPr>
          <w:rFonts w:eastAsia="맑은 고딕" w:hint="eastAsia"/>
          <w:sz w:val="24"/>
          <w:szCs w:val="24"/>
          <w:lang w:eastAsia="ko-KR"/>
        </w:rPr>
        <w:t xml:space="preserve"> (CID</w:t>
      </w:r>
      <w:r w:rsidR="000845EB"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10651, 10652,</w:t>
      </w:r>
      <w:r w:rsidR="000845EB">
        <w:rPr>
          <w:rFonts w:eastAsia="맑은 고딕" w:hint="eastAsia"/>
          <w:sz w:val="24"/>
          <w:szCs w:val="24"/>
          <w:lang w:eastAsia="ko-KR"/>
        </w:rPr>
        <w:t xml:space="preserve"> and</w:t>
      </w:r>
      <w:r>
        <w:rPr>
          <w:rFonts w:eastAsia="맑은 고딕" w:hint="eastAsia"/>
          <w:sz w:val="24"/>
          <w:szCs w:val="24"/>
          <w:lang w:eastAsia="ko-KR"/>
        </w:rPr>
        <w:t xml:space="preserve"> 10653</w:t>
      </w:r>
      <w:r w:rsidRPr="002D30A1">
        <w:rPr>
          <w:rFonts w:eastAsia="맑은 고딕" w:hint="eastAsia"/>
          <w:sz w:val="24"/>
          <w:szCs w:val="24"/>
          <w:lang w:eastAsia="ko-KR"/>
        </w:rPr>
        <w:t>)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85279C" w:rsidRPr="00F72C0C" w:rsidTr="009E6A5F">
        <w:trPr>
          <w:trHeight w:val="1013"/>
        </w:trPr>
        <w:tc>
          <w:tcPr>
            <w:tcW w:w="992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85279C" w:rsidRPr="003B0057" w:rsidRDefault="0085279C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:rsidR="0085279C" w:rsidRPr="003B0057" w:rsidRDefault="0085279C" w:rsidP="009E6A5F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85279C" w:rsidRPr="003B0057" w:rsidRDefault="0085279C" w:rsidP="009E6A5F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85279C" w:rsidRPr="00F72C0C" w:rsidTr="009E6A5F">
        <w:trPr>
          <w:trHeight w:val="1013"/>
        </w:trPr>
        <w:tc>
          <w:tcPr>
            <w:tcW w:w="992" w:type="dxa"/>
          </w:tcPr>
          <w:p w:rsidR="0085279C" w:rsidRDefault="0085279C" w:rsidP="009E6A5F">
            <w:pPr>
              <w:rPr>
                <w:rFonts w:ascii="Calibri" w:eastAsia="맑은 고딕" w:hAnsi="Calibri" w:cs="굴림"/>
                <w:color w:val="00000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10651</w:t>
            </w:r>
          </w:p>
        </w:tc>
        <w:tc>
          <w:tcPr>
            <w:tcW w:w="1134" w:type="dxa"/>
          </w:tcPr>
          <w:p w:rsidR="0085279C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4D3956">
              <w:rPr>
                <w:rFonts w:ascii="Arial" w:eastAsiaTheme="minorEastAsia" w:hAnsi="Arial" w:cs="Arial"/>
                <w:sz w:val="20"/>
                <w:lang w:eastAsia="ko-KR"/>
              </w:rPr>
              <w:t>10.1.4.3.2</w:t>
            </w:r>
          </w:p>
        </w:tc>
        <w:tc>
          <w:tcPr>
            <w:tcW w:w="567" w:type="dxa"/>
          </w:tcPr>
          <w:p w:rsidR="0085279C" w:rsidRDefault="004D3956" w:rsidP="009E6A5F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102</w:t>
            </w:r>
          </w:p>
        </w:tc>
        <w:tc>
          <w:tcPr>
            <w:tcW w:w="567" w:type="dxa"/>
          </w:tcPr>
          <w:p w:rsidR="0085279C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39</w:t>
            </w:r>
          </w:p>
        </w:tc>
        <w:tc>
          <w:tcPr>
            <w:tcW w:w="2410" w:type="dxa"/>
          </w:tcPr>
          <w:p w:rsidR="0085279C" w:rsidRPr="009B31FE" w:rsidRDefault="004D3956" w:rsidP="009E6A5F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If nothing happens by the end of the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, you just move on to the next channel.  Therefore it is not true that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 indicates the time the transmitter of a probe will be available to receive the response</w:t>
            </w:r>
          </w:p>
        </w:tc>
        <w:tc>
          <w:tcPr>
            <w:tcW w:w="1842" w:type="dxa"/>
          </w:tcPr>
          <w:p w:rsidR="0085279C" w:rsidRPr="009B31FE" w:rsidRDefault="004D3956" w:rsidP="009E6A5F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Advertise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 rather than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, as this is the amount of time a scanning STA is guaranteed to be on the channel</w:t>
            </w:r>
          </w:p>
        </w:tc>
        <w:tc>
          <w:tcPr>
            <w:tcW w:w="1843" w:type="dxa"/>
          </w:tcPr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Reject</w:t>
            </w:r>
            <w:r w:rsidR="009A577D"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ed</w:t>
            </w:r>
          </w:p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7611E2" w:rsidRPr="00C83209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85279C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rationale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3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1431</w:t>
            </w:r>
            <w:r w:rsidR="00F767BA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197E5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2</w:t>
            </w:r>
          </w:p>
        </w:tc>
      </w:tr>
      <w:tr w:rsidR="0085279C" w:rsidRPr="00F72C0C" w:rsidTr="009E6A5F">
        <w:trPr>
          <w:trHeight w:val="1013"/>
        </w:trPr>
        <w:tc>
          <w:tcPr>
            <w:tcW w:w="992" w:type="dxa"/>
          </w:tcPr>
          <w:p w:rsidR="0085279C" w:rsidRDefault="0085279C" w:rsidP="009E6A5F">
            <w:pPr>
              <w:rPr>
                <w:rFonts w:ascii="Calibri" w:eastAsia="맑은 고딕" w:hAnsi="Calibri" w:cs="굴림"/>
                <w:color w:val="00000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10652</w:t>
            </w:r>
          </w:p>
        </w:tc>
        <w:tc>
          <w:tcPr>
            <w:tcW w:w="1134" w:type="dxa"/>
          </w:tcPr>
          <w:p w:rsidR="0085279C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4D3956">
              <w:rPr>
                <w:rFonts w:ascii="Arial" w:eastAsiaTheme="minorEastAsia" w:hAnsi="Arial" w:cs="Arial"/>
                <w:sz w:val="20"/>
                <w:lang w:eastAsia="ko-KR"/>
              </w:rPr>
              <w:t>10.1.4.3.4</w:t>
            </w:r>
          </w:p>
        </w:tc>
        <w:tc>
          <w:tcPr>
            <w:tcW w:w="567" w:type="dxa"/>
          </w:tcPr>
          <w:p w:rsidR="0085279C" w:rsidRDefault="004D3956" w:rsidP="009E6A5F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103</w:t>
            </w:r>
          </w:p>
        </w:tc>
        <w:tc>
          <w:tcPr>
            <w:tcW w:w="567" w:type="dxa"/>
          </w:tcPr>
          <w:p w:rsidR="0085279C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35</w:t>
            </w:r>
          </w:p>
        </w:tc>
        <w:tc>
          <w:tcPr>
            <w:tcW w:w="2410" w:type="dxa"/>
          </w:tcPr>
          <w:p w:rsidR="0085279C" w:rsidRPr="009B31FE" w:rsidRDefault="004D3956" w:rsidP="009E6A5F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If nothing happens by the end of the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, you just move on to the next channel.  Therefore it is not true that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 indicates the time the transmitter of a probe will be available to receive the response</w:t>
            </w:r>
          </w:p>
        </w:tc>
        <w:tc>
          <w:tcPr>
            <w:tcW w:w="1842" w:type="dxa"/>
          </w:tcPr>
          <w:p w:rsidR="0085279C" w:rsidRPr="009B31FE" w:rsidRDefault="004D3956" w:rsidP="009E6A5F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Advertise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 rather than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, as this is the amount of time a scanning STA is guaranteed to be on the channel</w:t>
            </w:r>
          </w:p>
        </w:tc>
        <w:tc>
          <w:tcPr>
            <w:tcW w:w="1843" w:type="dxa"/>
          </w:tcPr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Reject</w:t>
            </w:r>
            <w:r w:rsidR="009A577D"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ed</w:t>
            </w:r>
          </w:p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7611E2" w:rsidRPr="00C83209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85279C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rationale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3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1431</w:t>
            </w:r>
            <w:r w:rsidR="005E28A8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197E5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2</w:t>
            </w:r>
          </w:p>
        </w:tc>
      </w:tr>
      <w:tr w:rsidR="004D3956" w:rsidRPr="00F72C0C" w:rsidTr="009E6A5F">
        <w:trPr>
          <w:trHeight w:val="1013"/>
        </w:trPr>
        <w:tc>
          <w:tcPr>
            <w:tcW w:w="992" w:type="dxa"/>
          </w:tcPr>
          <w:p w:rsidR="004D3956" w:rsidRDefault="004D3956" w:rsidP="009E6A5F">
            <w:pPr>
              <w:rPr>
                <w:rFonts w:ascii="Calibri" w:eastAsia="맑은 고딕" w:hAnsi="Calibri" w:cs="굴림"/>
                <w:color w:val="00000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10653</w:t>
            </w:r>
          </w:p>
        </w:tc>
        <w:tc>
          <w:tcPr>
            <w:tcW w:w="1134" w:type="dxa"/>
          </w:tcPr>
          <w:p w:rsidR="004D3956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4D3956">
              <w:rPr>
                <w:rFonts w:ascii="Arial" w:eastAsiaTheme="minorEastAsia" w:hAnsi="Arial" w:cs="Arial"/>
                <w:sz w:val="20"/>
                <w:lang w:eastAsia="ko-KR"/>
              </w:rPr>
              <w:t>10.1.4.3.4</w:t>
            </w:r>
          </w:p>
        </w:tc>
        <w:tc>
          <w:tcPr>
            <w:tcW w:w="567" w:type="dxa"/>
          </w:tcPr>
          <w:p w:rsidR="004D3956" w:rsidRDefault="004D3956" w:rsidP="009E6A5F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104</w:t>
            </w:r>
          </w:p>
        </w:tc>
        <w:tc>
          <w:tcPr>
            <w:tcW w:w="567" w:type="dxa"/>
          </w:tcPr>
          <w:p w:rsidR="004D3956" w:rsidRDefault="004D3956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2</w:t>
            </w:r>
          </w:p>
        </w:tc>
        <w:tc>
          <w:tcPr>
            <w:tcW w:w="2410" w:type="dxa"/>
          </w:tcPr>
          <w:p w:rsidR="004D3956" w:rsidRPr="009B31FE" w:rsidRDefault="004D3956" w:rsidP="009E6A5F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If nothing happens by the end of the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, you just move on to the next channel.  Therefore it is not true that </w:t>
            </w:r>
            <w:proofErr w:type="spellStart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 xml:space="preserve"> indicates the time the transmitter of a probe will be available to receive the response</w:t>
            </w:r>
          </w:p>
        </w:tc>
        <w:tc>
          <w:tcPr>
            <w:tcW w:w="1842" w:type="dxa"/>
          </w:tcPr>
          <w:p w:rsidR="004D3956" w:rsidRPr="009B31FE" w:rsidRDefault="004D3956" w:rsidP="009E6A5F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Advertise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MinChannelTime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 xml:space="preserve"> rather than </w:t>
            </w:r>
            <w:proofErr w:type="spellStart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MaxChannelTime</w:t>
            </w:r>
            <w:proofErr w:type="spellEnd"/>
            <w:r w:rsidRPr="004D3956">
              <w:rPr>
                <w:rFonts w:ascii="Arial" w:eastAsia="굴림" w:hAnsi="Arial" w:cs="Arial"/>
                <w:sz w:val="20"/>
                <w:lang w:eastAsia="ko-KR"/>
              </w:rPr>
              <w:t>, as this is the amount of time a scanning STA is guaranteed to be on the channel</w:t>
            </w:r>
          </w:p>
        </w:tc>
        <w:tc>
          <w:tcPr>
            <w:tcW w:w="1843" w:type="dxa"/>
          </w:tcPr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Reject</w:t>
            </w:r>
            <w:r w:rsidR="009A577D"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ed</w:t>
            </w:r>
          </w:p>
          <w:p w:rsidR="007611E2" w:rsidRPr="008665F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7611E2" w:rsidRPr="00C83209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4D3956" w:rsidRDefault="007611E2" w:rsidP="007611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rationale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3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1431</w:t>
            </w:r>
            <w:r w:rsidR="005E28A8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197E5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2</w:t>
            </w:r>
          </w:p>
        </w:tc>
      </w:tr>
    </w:tbl>
    <w:p w:rsidR="007611E2" w:rsidRPr="00380DFE" w:rsidRDefault="007611E2" w:rsidP="007611E2">
      <w:pPr>
        <w:pStyle w:val="T1"/>
        <w:spacing w:after="120"/>
        <w:jc w:val="left"/>
        <w:rPr>
          <w:rFonts w:eastAsia="바탕"/>
          <w:sz w:val="24"/>
          <w:szCs w:val="24"/>
          <w:lang w:eastAsia="ko-KR"/>
        </w:rPr>
      </w:pPr>
      <w:r>
        <w:rPr>
          <w:rFonts w:eastAsia="바탕"/>
          <w:sz w:val="24"/>
          <w:szCs w:val="24"/>
          <w:lang w:eastAsia="ko-KR"/>
        </w:rPr>
        <w:t>Discussion</w:t>
      </w:r>
      <w:r w:rsidR="0032429E">
        <w:rPr>
          <w:rFonts w:eastAsia="바탕" w:hint="eastAsia"/>
          <w:sz w:val="24"/>
          <w:szCs w:val="24"/>
          <w:lang w:eastAsia="ko-KR"/>
        </w:rPr>
        <w:t xml:space="preserve"> on CID </w:t>
      </w:r>
      <w:r>
        <w:rPr>
          <w:rFonts w:eastAsia="바탕" w:hint="eastAsia"/>
          <w:sz w:val="24"/>
          <w:szCs w:val="24"/>
          <w:lang w:eastAsia="ko-KR"/>
        </w:rPr>
        <w:t>10651, 10652, and 10653</w:t>
      </w:r>
    </w:p>
    <w:p w:rsidR="007611E2" w:rsidRDefault="007611E2" w:rsidP="007611E2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</w:p>
    <w:p w:rsidR="007611E2" w:rsidRDefault="007611E2" w:rsidP="007611E2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After a STA transmits a Probe Request, it waits for Probe Responses during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MinChannelTime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. If it senses channel is not idle, then it further waits for Probe Responses during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.</w:t>
      </w:r>
    </w:p>
    <w:p w:rsidR="007611E2" w:rsidRDefault="007611E2" w:rsidP="007611E2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So,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MinChannelTime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is the minimum duration for a STA to stay on a channel, and the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is the maximum duration for a STA to stay on a channel.</w:t>
      </w:r>
    </w:p>
    <w:p w:rsidR="002C4125" w:rsidRDefault="002C4125" w:rsidP="007611E2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2C4125" w:rsidRDefault="002C4125" w:rsidP="002C412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If the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is advertised to the AP, then </w:t>
      </w:r>
      <w:r w:rsidR="00CA57DE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the 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AP can 100% sure that the STA is not on the channel after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and unnecessary Probe Responses can be avoided by </w:t>
      </w:r>
      <w:r>
        <w:rPr>
          <w:rFonts w:ascii="TimesNewRoman" w:eastAsia="바탕" w:hAnsi="TimesNewRoman" w:cs="TimesNewRoman"/>
          <w:color w:val="000000"/>
          <w:szCs w:val="22"/>
          <w:lang w:eastAsia="ko-KR"/>
        </w:rPr>
        <w:t xml:space="preserve">stopping the transmission of Probe Response by the AP after </w:t>
      </w:r>
      <w:proofErr w:type="spellStart"/>
      <w:r>
        <w:rPr>
          <w:rFonts w:ascii="TimesNewRoman" w:eastAsia="바탕" w:hAnsi="TimesNewRoman" w:cs="TimesNewRoman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/>
          <w:color w:val="000000"/>
          <w:szCs w:val="22"/>
          <w:lang w:eastAsia="ko-KR"/>
        </w:rPr>
        <w:t>.</w:t>
      </w:r>
    </w:p>
    <w:p w:rsidR="002C4125" w:rsidRDefault="002C4125" w:rsidP="002C412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The AP should transmit Probe Response after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MinChannelTime</w:t>
      </w:r>
      <w:proofErr w:type="spellEnd"/>
      <w:r w:rsidR="000342CD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since the STA may be 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on the</w:t>
      </w:r>
      <w:r w:rsidR="000342CD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channel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</w:t>
      </w:r>
      <w:r w:rsidR="000342CD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after </w:t>
      </w:r>
      <w:proofErr w:type="spellStart"/>
      <w:r w:rsidR="000342CD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MinChannelTime</w:t>
      </w:r>
      <w:proofErr w:type="spellEnd"/>
      <w:r w:rsidR="000342CD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.</w:t>
      </w:r>
    </w:p>
    <w:p w:rsidR="002C4125" w:rsidRDefault="002C4125" w:rsidP="002C412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So, indicating </w:t>
      </w:r>
      <w:proofErr w:type="spellStart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MaxChannelTime</w:t>
      </w:r>
      <w:proofErr w:type="spellEnd"/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is more useful for preventing unnecessary Probe Responses</w:t>
      </w:r>
    </w:p>
    <w:p w:rsidR="002C4125" w:rsidRDefault="002C4125" w:rsidP="002C412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9B31FE" w:rsidRDefault="009B31FE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p w:rsidR="00D57AE8" w:rsidRDefault="00D57AE8" w:rsidP="00D57AE8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p w:rsidR="00353FFD" w:rsidRPr="002D30A1" w:rsidRDefault="00353FFD" w:rsidP="00353FFD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  <w:lang w:eastAsia="ko-KR"/>
        </w:rPr>
        <w:t>Comments</w:t>
      </w:r>
      <w:r w:rsidRPr="002D30A1">
        <w:rPr>
          <w:rFonts w:eastAsia="맑은 고딕" w:hint="eastAsia"/>
          <w:sz w:val="24"/>
          <w:szCs w:val="24"/>
          <w:lang w:eastAsia="ko-KR"/>
        </w:rPr>
        <w:t xml:space="preserve"> (CID</w:t>
      </w:r>
      <w:r>
        <w:rPr>
          <w:rFonts w:eastAsia="맑은 고딕" w:hint="eastAsia"/>
          <w:sz w:val="24"/>
          <w:szCs w:val="24"/>
          <w:lang w:eastAsia="ko-KR"/>
        </w:rPr>
        <w:t xml:space="preserve"> 10668</w:t>
      </w:r>
      <w:r w:rsidRPr="002D30A1">
        <w:rPr>
          <w:rFonts w:eastAsia="맑은 고딕" w:hint="eastAsia"/>
          <w:sz w:val="24"/>
          <w:szCs w:val="24"/>
          <w:lang w:eastAsia="ko-KR"/>
        </w:rPr>
        <w:t>)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353FFD" w:rsidRPr="00F72C0C" w:rsidTr="009E6A5F">
        <w:trPr>
          <w:trHeight w:val="1013"/>
        </w:trPr>
        <w:tc>
          <w:tcPr>
            <w:tcW w:w="992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353FFD" w:rsidRPr="003B0057" w:rsidRDefault="00353FFD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:rsidR="00353FFD" w:rsidRPr="003B0057" w:rsidRDefault="00353FFD" w:rsidP="009E6A5F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353FFD" w:rsidRPr="003B0057" w:rsidRDefault="00353FFD" w:rsidP="009E6A5F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353FFD" w:rsidRPr="00F72C0C" w:rsidTr="009E6A5F">
        <w:trPr>
          <w:trHeight w:val="1013"/>
        </w:trPr>
        <w:tc>
          <w:tcPr>
            <w:tcW w:w="992" w:type="dxa"/>
          </w:tcPr>
          <w:p w:rsidR="00353FFD" w:rsidRPr="00A3297D" w:rsidRDefault="00353FFD" w:rsidP="009E6A5F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10668</w:t>
            </w:r>
          </w:p>
        </w:tc>
        <w:tc>
          <w:tcPr>
            <w:tcW w:w="1134" w:type="dxa"/>
          </w:tcPr>
          <w:p w:rsidR="00353FFD" w:rsidRPr="009B31FE" w:rsidRDefault="00353FFD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10.1.4.3.4</w:t>
            </w:r>
          </w:p>
        </w:tc>
        <w:tc>
          <w:tcPr>
            <w:tcW w:w="567" w:type="dxa"/>
          </w:tcPr>
          <w:p w:rsidR="00353FFD" w:rsidRDefault="009A577D" w:rsidP="009E6A5F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103</w:t>
            </w:r>
          </w:p>
        </w:tc>
        <w:tc>
          <w:tcPr>
            <w:tcW w:w="567" w:type="dxa"/>
          </w:tcPr>
          <w:p w:rsidR="00353FFD" w:rsidRPr="00096A5A" w:rsidRDefault="009A577D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35</w:t>
            </w:r>
          </w:p>
        </w:tc>
        <w:tc>
          <w:tcPr>
            <w:tcW w:w="2410" w:type="dxa"/>
          </w:tcPr>
          <w:p w:rsidR="00353FFD" w:rsidRPr="00B77A43" w:rsidRDefault="009A577D" w:rsidP="009E6A5F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9A577D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FILS relies on a STA noticing when the probe request actually went on air and then managing to stay on channel for the specified channel duration after that. In reality many STAs will have a deadline for channel time in certain circumstances. If a probe didn't get to the medium until near the deadline the STA may go off channel anyway. Similarly many access points may be able to limit scheduling of a probe response to channel time but they can't cancel stuff in their transit pipeline so may well transmit after the probe requests channel time in the presence of contention</w:t>
            </w:r>
          </w:p>
        </w:tc>
        <w:tc>
          <w:tcPr>
            <w:tcW w:w="1842" w:type="dxa"/>
          </w:tcPr>
          <w:p w:rsidR="009A577D" w:rsidRDefault="009A577D" w:rsidP="009A577D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353FFD" w:rsidRPr="009A577D" w:rsidRDefault="009A577D" w:rsidP="009A577D">
            <w:pPr>
              <w:jc w:val="center"/>
              <w:rPr>
                <w:rFonts w:ascii="Arial" w:eastAsia="굴림" w:hAnsi="Arial" w:cs="Arial"/>
                <w:sz w:val="20"/>
                <w:lang w:eastAsia="ko-KR"/>
              </w:rPr>
            </w:pPr>
            <w:r w:rsidRPr="009A577D">
              <w:rPr>
                <w:rFonts w:ascii="Arial" w:eastAsia="굴림" w:hAnsi="Arial" w:cs="Arial"/>
                <w:sz w:val="20"/>
                <w:lang w:eastAsia="ko-KR"/>
              </w:rPr>
              <w:t>Allow for some "leakage"</w:t>
            </w:r>
          </w:p>
        </w:tc>
        <w:tc>
          <w:tcPr>
            <w:tcW w:w="1843" w:type="dxa"/>
          </w:tcPr>
          <w:p w:rsidR="00353FFD" w:rsidRPr="008665F6" w:rsidRDefault="00353FFD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:rsidR="00353FFD" w:rsidRPr="008665F6" w:rsidRDefault="00353FFD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353FFD" w:rsidRPr="00C83209" w:rsidRDefault="00353FFD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353FFD" w:rsidRPr="008665F6" w:rsidRDefault="00353FFD" w:rsidP="009E6A5F">
            <w:pPr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proposed text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3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1431</w:t>
            </w:r>
            <w:r w:rsidR="005E28A8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197E5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2</w:t>
            </w:r>
          </w:p>
        </w:tc>
      </w:tr>
    </w:tbl>
    <w:p w:rsidR="00353FFD" w:rsidRDefault="00353FFD" w:rsidP="00353FFD">
      <w:pPr>
        <w:rPr>
          <w:rFonts w:eastAsia="바탕"/>
          <w:lang w:eastAsia="ko-KR"/>
        </w:rPr>
      </w:pPr>
    </w:p>
    <w:p w:rsidR="00871775" w:rsidRDefault="00871775" w:rsidP="00353FFD">
      <w:pPr>
        <w:pStyle w:val="a8"/>
        <w:rPr>
          <w:rFonts w:ascii="Times New Roman" w:eastAsiaTheme="minorEastAsia" w:hAnsi="Times New Roman"/>
          <w:b/>
          <w:sz w:val="24"/>
          <w:szCs w:val="24"/>
          <w:lang w:eastAsia="ko-KR"/>
        </w:rPr>
      </w:pPr>
    </w:p>
    <w:p w:rsidR="00871775" w:rsidRPr="00380DFE" w:rsidRDefault="00871775" w:rsidP="00871775">
      <w:pPr>
        <w:pStyle w:val="T1"/>
        <w:spacing w:after="120"/>
        <w:jc w:val="left"/>
        <w:rPr>
          <w:rFonts w:eastAsia="바탕"/>
          <w:sz w:val="24"/>
          <w:szCs w:val="24"/>
          <w:lang w:eastAsia="ko-KR"/>
        </w:rPr>
      </w:pPr>
      <w:r>
        <w:rPr>
          <w:rFonts w:eastAsia="바탕"/>
          <w:sz w:val="24"/>
          <w:szCs w:val="24"/>
          <w:lang w:eastAsia="ko-KR"/>
        </w:rPr>
        <w:t>Discussion</w:t>
      </w:r>
      <w:r>
        <w:rPr>
          <w:rFonts w:eastAsia="바탕" w:hint="eastAsia"/>
          <w:sz w:val="24"/>
          <w:szCs w:val="24"/>
          <w:lang w:eastAsia="ko-KR"/>
        </w:rPr>
        <w:t xml:space="preserve"> on CID 10668</w:t>
      </w:r>
    </w:p>
    <w:p w:rsidR="00871775" w:rsidRDefault="00871775" w:rsidP="00871775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</w:p>
    <w:p w:rsidR="00195E90" w:rsidRDefault="001810AB" w:rsidP="00871775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  <w:r>
        <w:rPr>
          <w:rFonts w:ascii="TimesNewRoman" w:eastAsiaTheme="minorEastAsia" w:hAnsi="TimesNewRoman" w:cs="TimesNewRoman" w:hint="eastAsia"/>
          <w:szCs w:val="22"/>
          <w:lang w:val="en-US" w:eastAsia="ko-KR"/>
        </w:rPr>
        <w:t>The commenter concerns that the APs cannot cancel the probe response in their transmit pipeline.</w:t>
      </w:r>
    </w:p>
    <w:p w:rsidR="001810AB" w:rsidRDefault="001810AB" w:rsidP="00871775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</w:p>
    <w:p w:rsidR="001810AB" w:rsidRDefault="001810AB" w:rsidP="00871775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  <w:r>
        <w:rPr>
          <w:rFonts w:ascii="TimesNewRoman" w:eastAsiaTheme="minorEastAsia" w:hAnsi="TimesNewRoman" w:cs="TimesNewRoman" w:hint="eastAsia"/>
          <w:szCs w:val="22"/>
          <w:lang w:val="en-US" w:eastAsia="ko-KR"/>
        </w:rPr>
        <w:t xml:space="preserve">But, we have </w:t>
      </w:r>
      <w:r>
        <w:rPr>
          <w:rFonts w:ascii="TimesNewRoman" w:eastAsiaTheme="minorEastAsia" w:hAnsi="TimesNewRoman" w:cs="TimesNewRoman"/>
          <w:szCs w:val="22"/>
          <w:lang w:val="en-US" w:eastAsia="ko-KR"/>
        </w:rPr>
        <w:t>similar</w:t>
      </w:r>
      <w:r>
        <w:rPr>
          <w:rFonts w:ascii="TimesNewRoman" w:eastAsiaTheme="minorEastAsia" w:hAnsi="TimesNewRoman" w:cs="TimesNewRoman" w:hint="eastAsia"/>
          <w:szCs w:val="22"/>
          <w:lang w:val="en-US" w:eastAsia="ko-KR"/>
        </w:rPr>
        <w:t xml:space="preserve"> feature in the baseline</w:t>
      </w:r>
    </w:p>
    <w:p w:rsidR="00195E90" w:rsidRPr="001810AB" w:rsidRDefault="00195E90" w:rsidP="00195E90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lang w:val="en-US"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MSDU lifetime is defined in legacy spec, and it uses the similar concept of discarding a frame after lifetime even though the frame is in the queue. </w:t>
      </w:r>
    </w:p>
    <w:p w:rsidR="00195E90" w:rsidRPr="001810AB" w:rsidRDefault="00195E90" w:rsidP="00195E90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MSDU lifetime is a </w:t>
      </w:r>
      <w:r>
        <w:rPr>
          <w:rFonts w:ascii="TimesNewRoman" w:eastAsia="바탕" w:hAnsi="TimesNewRoman" w:cs="TimesNewRoman"/>
          <w:color w:val="000000"/>
          <w:szCs w:val="22"/>
          <w:lang w:eastAsia="ko-KR"/>
        </w:rPr>
        <w:t>mandatory</w:t>
      </w:r>
      <w:r w:rsidR="001810AB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feature of 802.11:</w:t>
      </w:r>
    </w:p>
    <w:p w:rsidR="00195E90" w:rsidRPr="005407E9" w:rsidRDefault="00195E90" w:rsidP="00195E90">
      <w:pPr>
        <w:ind w:left="408"/>
        <w:rPr>
          <w:rFonts w:eastAsia="맑은 고딕"/>
          <w:u w:val="single"/>
          <w:lang w:eastAsia="ko-KR"/>
        </w:rPr>
      </w:pPr>
      <w:r>
        <w:rPr>
          <w:rFonts w:eastAsia="맑은 고딕"/>
          <w:lang w:eastAsia="ko-KR"/>
        </w:rPr>
        <w:t>“</w:t>
      </w:r>
      <w:r w:rsidRPr="009423FE">
        <w:rPr>
          <w:rFonts w:eastAsia="맑은 고딕"/>
        </w:rPr>
        <w:t xml:space="preserve">QSTAs </w:t>
      </w:r>
      <w:r w:rsidRPr="005407E9">
        <w:rPr>
          <w:rFonts w:eastAsia="맑은 고딕"/>
          <w:u w:val="single"/>
        </w:rPr>
        <w:t>shall maintain a transmit MSDU timer</w:t>
      </w:r>
      <w:r w:rsidRPr="009423FE">
        <w:rPr>
          <w:rFonts w:eastAsia="맑은 고딕"/>
        </w:rPr>
        <w:t xml:space="preserve"> for each MSDU passed to the MAC</w:t>
      </w:r>
      <w:r w:rsidR="001810AB">
        <w:rPr>
          <w:rFonts w:eastAsia="맑은 고딕"/>
        </w:rPr>
        <w:t>…</w:t>
      </w:r>
      <w:r w:rsidR="001810AB">
        <w:rPr>
          <w:rFonts w:eastAsia="맑은 고딕"/>
          <w:lang w:eastAsia="ko-KR"/>
        </w:rPr>
        <w:t>……</w:t>
      </w:r>
      <w:r w:rsidR="001810AB">
        <w:rPr>
          <w:rFonts w:eastAsia="맑은 고딕" w:hint="eastAsia"/>
          <w:lang w:eastAsia="ko-KR"/>
        </w:rPr>
        <w:t>.</w:t>
      </w:r>
      <w:r w:rsidRPr="009423FE">
        <w:rPr>
          <w:rFonts w:eastAsia="맑은 고딕"/>
        </w:rPr>
        <w:t xml:space="preserve"> </w:t>
      </w:r>
      <w:r w:rsidRPr="005407E9">
        <w:rPr>
          <w:rFonts w:eastAsia="맑은 고딕"/>
          <w:u w:val="single"/>
        </w:rPr>
        <w:t>If the value</w:t>
      </w:r>
      <w:r w:rsidRPr="005407E9">
        <w:rPr>
          <w:rFonts w:eastAsia="맑은 고딕" w:hint="eastAsia"/>
          <w:u w:val="single"/>
          <w:lang w:eastAsia="ko-KR"/>
        </w:rPr>
        <w:t xml:space="preserve"> </w:t>
      </w:r>
      <w:r w:rsidRPr="005407E9">
        <w:rPr>
          <w:rFonts w:eastAsia="맑은 고딕"/>
          <w:u w:val="single"/>
        </w:rPr>
        <w:t>of this timer exceeds the appropriate entry in</w:t>
      </w:r>
      <w:r w:rsidRPr="005407E9">
        <w:rPr>
          <w:rFonts w:eastAsia="맑은 고딕" w:hint="eastAsia"/>
          <w:u w:val="single"/>
          <w:lang w:eastAsia="ko-KR"/>
        </w:rPr>
        <w:t xml:space="preserve"> </w:t>
      </w:r>
      <w:r w:rsidRPr="005407E9">
        <w:rPr>
          <w:rFonts w:eastAsia="맑은 고딕"/>
          <w:u w:val="single"/>
        </w:rPr>
        <w:t>dot11EDCATableMSDULifetime</w:t>
      </w:r>
      <w:r w:rsidRPr="005407E9">
        <w:rPr>
          <w:rFonts w:eastAsia="맑은 고딕"/>
        </w:rPr>
        <w:t xml:space="preserve">, </w:t>
      </w:r>
      <w:r w:rsidRPr="005407E9">
        <w:rPr>
          <w:rFonts w:eastAsia="맑은 고딕"/>
          <w:u w:val="single"/>
        </w:rPr>
        <w:t>then the MSDU, or any</w:t>
      </w:r>
      <w:r w:rsidRPr="005407E9">
        <w:rPr>
          <w:rFonts w:eastAsia="맑은 고딕" w:hint="eastAsia"/>
          <w:u w:val="single"/>
          <w:lang w:eastAsia="ko-KR"/>
        </w:rPr>
        <w:t xml:space="preserve"> </w:t>
      </w:r>
      <w:r w:rsidRPr="005407E9">
        <w:rPr>
          <w:rFonts w:eastAsia="맑은 고딕"/>
          <w:u w:val="single"/>
        </w:rPr>
        <w:t xml:space="preserve">remaining, undelivered fragments of that MSDU, </w:t>
      </w:r>
      <w:r w:rsidRPr="005407E9">
        <w:rPr>
          <w:rFonts w:eastAsia="맑은 고딕"/>
          <w:highlight w:val="yellow"/>
          <w:u w:val="single"/>
        </w:rPr>
        <w:t>shall be discarded</w:t>
      </w:r>
      <w:r w:rsidRPr="005407E9">
        <w:rPr>
          <w:rFonts w:eastAsia="맑은 고딕"/>
          <w:u w:val="single"/>
        </w:rPr>
        <w:t xml:space="preserve"> by the source QSTA without any further</w:t>
      </w:r>
      <w:r w:rsidRPr="005407E9">
        <w:rPr>
          <w:rFonts w:eastAsia="맑은 고딕" w:hint="eastAsia"/>
          <w:u w:val="single"/>
          <w:lang w:eastAsia="ko-KR"/>
        </w:rPr>
        <w:t xml:space="preserve"> </w:t>
      </w:r>
      <w:r w:rsidRPr="005407E9">
        <w:rPr>
          <w:rFonts w:eastAsia="맑은 고딕"/>
          <w:u w:val="single"/>
        </w:rPr>
        <w:t xml:space="preserve">attempt to complete delivery of that </w:t>
      </w:r>
      <w:commentRangeStart w:id="1"/>
      <w:r w:rsidRPr="005407E9">
        <w:rPr>
          <w:rFonts w:eastAsia="맑은 고딕"/>
          <w:u w:val="single"/>
        </w:rPr>
        <w:t>MSDU</w:t>
      </w:r>
      <w:commentRangeEnd w:id="1"/>
      <w:r>
        <w:rPr>
          <w:rStyle w:val="aa"/>
        </w:rPr>
        <w:commentReference w:id="1"/>
      </w:r>
      <w:r w:rsidRPr="005407E9">
        <w:rPr>
          <w:rFonts w:eastAsia="맑은 고딕"/>
          <w:u w:val="single"/>
        </w:rPr>
        <w:t>.</w:t>
      </w:r>
      <w:r w:rsidRPr="005407E9">
        <w:rPr>
          <w:rFonts w:eastAsia="맑은 고딕"/>
          <w:u w:val="single"/>
          <w:lang w:eastAsia="ko-KR"/>
        </w:rPr>
        <w:t>”</w:t>
      </w:r>
      <w:r w:rsidRPr="005407E9">
        <w:rPr>
          <w:rFonts w:eastAsia="맑은 고딕" w:hint="eastAsia"/>
          <w:u w:val="single"/>
          <w:lang w:eastAsia="ko-KR"/>
        </w:rPr>
        <w:t xml:space="preserve"> </w:t>
      </w:r>
    </w:p>
    <w:p w:rsidR="00195E90" w:rsidRDefault="00195E90" w:rsidP="00195E90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      (Reference: Clause 9.19.2.6 Retransmit Procedure of IEEE 802.11-2012 &amp; Clause 9.9.1.6 Retransmit procedures of IEEE 802.11e)</w:t>
      </w:r>
    </w:p>
    <w:p w:rsidR="00195E90" w:rsidRPr="009423FE" w:rsidRDefault="00195E90" w:rsidP="00195E90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195E90" w:rsidRPr="001810AB" w:rsidRDefault="00195E90" w:rsidP="0087177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u w:val="single"/>
          <w:lang w:eastAsia="ko-KR"/>
        </w:rPr>
      </w:pP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>W</w:t>
      </w:r>
      <w:proofErr w:type="spellStart"/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val="en-US" w:eastAsia="ko-KR"/>
        </w:rPr>
        <w:t>e</w:t>
      </w:r>
      <w:proofErr w:type="spellEnd"/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val="en-US" w:eastAsia="ko-KR"/>
        </w:rPr>
        <w:t xml:space="preserve"> already have a </w:t>
      </w:r>
      <w:r w:rsidR="005B4545">
        <w:rPr>
          <w:rFonts w:ascii="TimesNewRoman" w:eastAsia="바탕" w:hAnsi="TimesNewRoman" w:cs="TimesNewRoman" w:hint="eastAsia"/>
          <w:color w:val="000000"/>
          <w:szCs w:val="22"/>
          <w:u w:val="single"/>
          <w:lang w:val="en-US" w:eastAsia="ko-KR"/>
        </w:rPr>
        <w:t xml:space="preserve">similar </w:t>
      </w: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val="en-US" w:eastAsia="ko-KR"/>
        </w:rPr>
        <w:t xml:space="preserve">mandatory feature of allowing </w:t>
      </w: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>discarding a frame after lifetime even though the frame is in the queue in the legacy spec</w:t>
      </w:r>
      <w:r w:rsidR="001810AB"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>.</w:t>
      </w:r>
    </w:p>
    <w:p w:rsidR="001810AB" w:rsidRPr="001810AB" w:rsidRDefault="001810AB" w:rsidP="0087177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u w:val="single"/>
          <w:lang w:eastAsia="ko-KR"/>
        </w:rPr>
      </w:pPr>
    </w:p>
    <w:p w:rsidR="001810AB" w:rsidRPr="001810AB" w:rsidRDefault="001810AB" w:rsidP="00871775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szCs w:val="22"/>
          <w:u w:val="single"/>
          <w:lang w:val="en-US" w:eastAsia="ko-KR"/>
        </w:rPr>
      </w:pP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 xml:space="preserve">But, some people are concerning on </w:t>
      </w:r>
      <w:r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>the</w:t>
      </w:r>
      <w:r w:rsidR="003D6445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 xml:space="preserve"> difficulty of discarding a frame in the queue</w:t>
      </w: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 xml:space="preserve">, so we propose to </w:t>
      </w:r>
      <w:r w:rsidRPr="005B4545">
        <w:rPr>
          <w:rFonts w:ascii="TimesNewRoman" w:eastAsia="바탕" w:hAnsi="TimesNewRoman" w:cs="TimesNewRoman" w:hint="eastAsia"/>
          <w:color w:val="000000"/>
          <w:szCs w:val="22"/>
          <w:highlight w:val="yellow"/>
          <w:u w:val="single"/>
          <w:lang w:eastAsia="ko-KR"/>
        </w:rPr>
        <w:t xml:space="preserve">change </w:t>
      </w:r>
      <w:r w:rsidRPr="005B4545">
        <w:rPr>
          <w:rFonts w:ascii="TimesNewRoman" w:eastAsia="바탕" w:hAnsi="TimesNewRoman" w:cs="TimesNewRoman"/>
          <w:color w:val="000000"/>
          <w:szCs w:val="22"/>
          <w:highlight w:val="yellow"/>
          <w:u w:val="single"/>
          <w:lang w:eastAsia="ko-KR"/>
        </w:rPr>
        <w:t>“</w:t>
      </w:r>
      <w:r w:rsidRPr="005B4545">
        <w:rPr>
          <w:rFonts w:ascii="TimesNewRoman" w:eastAsia="바탕" w:hAnsi="TimesNewRoman" w:cs="TimesNewRoman" w:hint="eastAsia"/>
          <w:color w:val="000000"/>
          <w:szCs w:val="22"/>
          <w:highlight w:val="yellow"/>
          <w:u w:val="single"/>
          <w:lang w:eastAsia="ko-KR"/>
        </w:rPr>
        <w:t>shall</w:t>
      </w:r>
      <w:r w:rsidRPr="005B4545">
        <w:rPr>
          <w:rFonts w:ascii="TimesNewRoman" w:eastAsia="바탕" w:hAnsi="TimesNewRoman" w:cs="TimesNewRoman"/>
          <w:color w:val="000000"/>
          <w:szCs w:val="22"/>
          <w:highlight w:val="yellow"/>
          <w:u w:val="single"/>
          <w:lang w:eastAsia="ko-KR"/>
        </w:rPr>
        <w:t>”</w:t>
      </w:r>
      <w:r w:rsidRPr="005B4545">
        <w:rPr>
          <w:rFonts w:ascii="TimesNewRoman" w:eastAsia="바탕" w:hAnsi="TimesNewRoman" w:cs="TimesNewRoman" w:hint="eastAsia"/>
          <w:color w:val="000000"/>
          <w:szCs w:val="22"/>
          <w:highlight w:val="yellow"/>
          <w:u w:val="single"/>
          <w:lang w:eastAsia="ko-KR"/>
        </w:rPr>
        <w:t xml:space="preserve"> to </w:t>
      </w:r>
      <w:r w:rsidRPr="005B4545">
        <w:rPr>
          <w:rFonts w:ascii="TimesNewRoman" w:eastAsia="바탕" w:hAnsi="TimesNewRoman" w:cs="TimesNewRoman"/>
          <w:color w:val="000000"/>
          <w:szCs w:val="22"/>
          <w:highlight w:val="yellow"/>
          <w:u w:val="single"/>
          <w:lang w:eastAsia="ko-KR"/>
        </w:rPr>
        <w:t>“</w:t>
      </w:r>
      <w:r w:rsidRPr="005B4545">
        <w:rPr>
          <w:rFonts w:ascii="TimesNewRoman" w:eastAsia="바탕" w:hAnsi="TimesNewRoman" w:cs="TimesNewRoman" w:hint="eastAsia"/>
          <w:color w:val="000000"/>
          <w:szCs w:val="22"/>
          <w:highlight w:val="yellow"/>
          <w:u w:val="single"/>
          <w:lang w:eastAsia="ko-KR"/>
        </w:rPr>
        <w:t>should</w:t>
      </w:r>
      <w:r w:rsidRPr="005B4545">
        <w:rPr>
          <w:rFonts w:ascii="TimesNewRoman" w:eastAsia="바탕" w:hAnsi="TimesNewRoman" w:cs="TimesNewRoman"/>
          <w:color w:val="000000"/>
          <w:szCs w:val="22"/>
          <w:highlight w:val="yellow"/>
          <w:u w:val="single"/>
          <w:lang w:eastAsia="ko-KR"/>
        </w:rPr>
        <w:t>”</w:t>
      </w:r>
      <w:r w:rsidRPr="001810AB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 xml:space="preserve"> to allow for some leakage.</w:t>
      </w:r>
    </w:p>
    <w:p w:rsidR="00871775" w:rsidRDefault="00871775" w:rsidP="00871775">
      <w:pPr>
        <w:pStyle w:val="a8"/>
        <w:rPr>
          <w:rFonts w:ascii="Times New Roman" w:eastAsiaTheme="minorEastAsia" w:hAnsi="Times New Roman"/>
          <w:b/>
          <w:sz w:val="24"/>
          <w:szCs w:val="24"/>
          <w:lang w:eastAsia="ko-KR"/>
        </w:rPr>
      </w:pPr>
    </w:p>
    <w:p w:rsidR="00871775" w:rsidRDefault="00871775" w:rsidP="00353FFD">
      <w:pPr>
        <w:pStyle w:val="a8"/>
        <w:rPr>
          <w:rFonts w:ascii="Times New Roman" w:eastAsiaTheme="minorEastAsia" w:hAnsi="Times New Roman"/>
          <w:b/>
          <w:sz w:val="24"/>
          <w:szCs w:val="24"/>
          <w:lang w:eastAsia="ko-KR"/>
        </w:rPr>
      </w:pPr>
    </w:p>
    <w:p w:rsidR="00353FFD" w:rsidRPr="00C20E8E" w:rsidRDefault="00353FFD" w:rsidP="00353FFD">
      <w:pPr>
        <w:pStyle w:val="a8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CA3303">
        <w:rPr>
          <w:rFonts w:ascii="Times New Roman" w:hAnsi="Times New Roman"/>
          <w:b/>
          <w:sz w:val="24"/>
          <w:szCs w:val="24"/>
          <w:lang w:eastAsia="ja-JP"/>
        </w:rPr>
        <w:t xml:space="preserve">Proposed </w:t>
      </w:r>
      <w:r>
        <w:rPr>
          <w:rFonts w:ascii="Times New Roman" w:eastAsia="바탕" w:hAnsi="Times New Roman" w:hint="eastAsia"/>
          <w:b/>
          <w:sz w:val="24"/>
          <w:szCs w:val="24"/>
          <w:lang w:eastAsia="ko-KR"/>
        </w:rPr>
        <w:t>Text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:rsidR="00353FFD" w:rsidRDefault="00353FFD" w:rsidP="00353FFD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:rsidR="00353FFD" w:rsidRPr="00436673" w:rsidRDefault="00353FFD" w:rsidP="00353F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color w:val="FF0000"/>
          <w:lang w:eastAsia="ko-KR"/>
        </w:rPr>
      </w:pPr>
      <w:r>
        <w:rPr>
          <w:rFonts w:ascii="Arial" w:hAnsi="Arial" w:cs="Arial"/>
          <w:b/>
          <w:bCs/>
          <w:i/>
          <w:color w:val="FF0000"/>
          <w:lang w:eastAsia="ja-JP"/>
        </w:rPr>
        <w:t>Change the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 sentence in</w:t>
      </w:r>
      <w:r w:rsidRPr="005F141C"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 xml:space="preserve"> 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Section </w:t>
      </w:r>
      <w:r w:rsidR="002E2106">
        <w:rPr>
          <w:rFonts w:ascii="Arial" w:eastAsia="바탕" w:hAnsi="Arial" w:cs="Arial" w:hint="eastAsia"/>
          <w:b/>
          <w:bCs/>
          <w:i/>
          <w:color w:val="FF0000"/>
          <w:lang w:eastAsia="ko-KR"/>
        </w:rPr>
        <w:t>10.1.4.3.4</w:t>
      </w:r>
      <w:r>
        <w:rPr>
          <w:rFonts w:ascii="Arial" w:hAnsi="Arial" w:cs="Arial"/>
          <w:b/>
          <w:bCs/>
          <w:i/>
          <w:color w:val="FF0000"/>
          <w:lang w:eastAsia="ja-JP"/>
        </w:rPr>
        <w:t xml:space="preserve"> of</w:t>
      </w:r>
      <w:r w:rsidRPr="005F141C"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>TGai</w:t>
      </w:r>
      <w:proofErr w:type="spellEnd"/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 Draft D</w:t>
      </w:r>
      <w:r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>6.2 as follows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:</w:t>
      </w:r>
      <w:r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 xml:space="preserve"> 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(P</w:t>
      </w:r>
      <w:r w:rsidR="002E2106"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97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L</w:t>
      </w:r>
      <w:r w:rsidR="002E2106"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35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)</w:t>
      </w:r>
    </w:p>
    <w:p w:rsidR="00353FFD" w:rsidRPr="004A6E08" w:rsidRDefault="00353FFD" w:rsidP="00353FFD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p w:rsidR="0085279C" w:rsidRPr="006122C9" w:rsidRDefault="006122C9" w:rsidP="006122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ko-KR"/>
        </w:rPr>
      </w:pPr>
      <w:r w:rsidRPr="006122C9">
        <w:rPr>
          <w:rFonts w:ascii="TimesNewRomanPSMT" w:hAnsi="TimesNewRomanPSMT" w:cs="TimesNewRomanPSMT"/>
          <w:szCs w:val="22"/>
          <w:lang w:val="en-US" w:eastAsia="ko-KR"/>
        </w:rPr>
        <w:t>If the Max Channel Time field of the FILS Request Parameters element is present in the Probe Request</w:t>
      </w:r>
      <w:r>
        <w:rPr>
          <w:rFonts w:ascii="TimesNewRomanPSMT" w:eastAsiaTheme="minorEastAsia" w:hAnsi="TimesNewRomanPSMT" w:cs="TimesNewRomanPSMT" w:hint="eastAsia"/>
          <w:szCs w:val="22"/>
          <w:lang w:val="en-US" w:eastAsia="ko-KR"/>
        </w:rPr>
        <w:t xml:space="preserve"> </w:t>
      </w:r>
      <w:r w:rsidRPr="006122C9">
        <w:rPr>
          <w:rFonts w:ascii="TimesNewRomanPSMT" w:hAnsi="TimesNewRomanPSMT" w:cs="TimesNewRomanPSMT"/>
          <w:szCs w:val="22"/>
          <w:lang w:val="en-US" w:eastAsia="ko-KR"/>
        </w:rPr>
        <w:t xml:space="preserve">frame, the responding FILS STA </w:t>
      </w:r>
      <w:r w:rsidRPr="0068745E">
        <w:rPr>
          <w:rFonts w:ascii="TimesNewRomanPSMT" w:hAnsi="TimesNewRomanPSMT" w:cs="TimesNewRomanPSMT"/>
          <w:strike/>
          <w:color w:val="00B0F0"/>
          <w:szCs w:val="22"/>
          <w:lang w:val="en-US" w:eastAsia="ko-KR"/>
        </w:rPr>
        <w:t>shall</w:t>
      </w:r>
      <w:r w:rsidR="0068745E">
        <w:rPr>
          <w:rFonts w:ascii="TimesNewRomanPSMT" w:eastAsiaTheme="minorEastAsia" w:hAnsi="TimesNewRomanPSMT" w:cs="TimesNewRomanPSMT" w:hint="eastAsia"/>
          <w:color w:val="00B0F0"/>
          <w:szCs w:val="22"/>
          <w:lang w:val="en-US" w:eastAsia="ko-KR"/>
        </w:rPr>
        <w:t xml:space="preserve"> </w:t>
      </w:r>
      <w:r w:rsidR="0068745E" w:rsidRPr="0068745E">
        <w:rPr>
          <w:rFonts w:ascii="TimesNewRomanPSMT" w:eastAsiaTheme="minorEastAsia" w:hAnsi="TimesNewRomanPSMT" w:cs="TimesNewRomanPSMT" w:hint="eastAsia"/>
          <w:color w:val="00B0F0"/>
          <w:szCs w:val="22"/>
          <w:u w:val="single"/>
          <w:lang w:val="en-US" w:eastAsia="ko-KR"/>
        </w:rPr>
        <w:t>should</w:t>
      </w:r>
      <w:r w:rsidRPr="006122C9">
        <w:rPr>
          <w:rFonts w:ascii="TimesNewRomanPSMT" w:hAnsi="TimesNewRomanPSMT" w:cs="TimesNewRomanPSMT"/>
          <w:szCs w:val="22"/>
          <w:lang w:val="en-US" w:eastAsia="ko-KR"/>
        </w:rPr>
        <w:t xml:space="preserve"> discard the Probe Response frame that has not been transmitted as a</w:t>
      </w:r>
      <w:r>
        <w:rPr>
          <w:rFonts w:ascii="TimesNewRomanPSMT" w:eastAsiaTheme="minorEastAsia" w:hAnsi="TimesNewRomanPSMT" w:cs="TimesNewRomanPSMT" w:hint="eastAsia"/>
          <w:szCs w:val="22"/>
          <w:lang w:val="en-US" w:eastAsia="ko-KR"/>
        </w:rPr>
        <w:t xml:space="preserve"> </w:t>
      </w:r>
      <w:r w:rsidRPr="006122C9">
        <w:rPr>
          <w:rFonts w:ascii="TimesNewRomanPSMT" w:hAnsi="TimesNewRomanPSMT" w:cs="TimesNewRomanPSMT"/>
          <w:szCs w:val="22"/>
          <w:lang w:val="en-US" w:eastAsia="ko-KR"/>
        </w:rPr>
        <w:t>response to the Probe Request frame when the elapsed time measured from the end of the reception of the</w:t>
      </w:r>
      <w:r>
        <w:rPr>
          <w:rFonts w:ascii="TimesNewRomanPSMT" w:eastAsiaTheme="minorEastAsia" w:hAnsi="TimesNewRomanPSMT" w:cs="TimesNewRomanPSMT" w:hint="eastAsia"/>
          <w:szCs w:val="22"/>
          <w:lang w:val="en-US" w:eastAsia="ko-KR"/>
        </w:rPr>
        <w:t xml:space="preserve"> </w:t>
      </w:r>
      <w:r w:rsidRPr="006122C9">
        <w:rPr>
          <w:rFonts w:ascii="TimesNewRomanPSMT" w:hAnsi="TimesNewRomanPSMT" w:cs="TimesNewRomanPSMT"/>
          <w:szCs w:val="22"/>
          <w:lang w:val="en-US" w:eastAsia="ko-KR"/>
        </w:rPr>
        <w:t>Probe Request frame by the MAC entity of the responding STA exceeds the time indicated by value of the</w:t>
      </w:r>
      <w:r>
        <w:rPr>
          <w:rFonts w:ascii="TimesNewRomanPSMT" w:eastAsiaTheme="minorEastAsia" w:hAnsi="TimesNewRomanPSMT" w:cs="TimesNewRomanPSMT" w:hint="eastAsia"/>
          <w:szCs w:val="22"/>
          <w:lang w:val="en-US" w:eastAsia="ko-KR"/>
        </w:rPr>
        <w:t xml:space="preserve"> </w:t>
      </w:r>
      <w:r w:rsidRPr="006122C9">
        <w:rPr>
          <w:rFonts w:ascii="TimesNewRomanPSMT" w:hAnsi="TimesNewRomanPSMT" w:cs="TimesNewRomanPSMT"/>
          <w:szCs w:val="22"/>
          <w:lang w:val="en-US" w:eastAsia="ko-KR"/>
        </w:rPr>
        <w:t>Max Channel Time field of the FILS Request Parameters element of the Probe Request frame.</w:t>
      </w:r>
    </w:p>
    <w:p w:rsidR="005B4545" w:rsidRDefault="005B4545" w:rsidP="005B4545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p w:rsidR="005B4545" w:rsidRPr="002D30A1" w:rsidRDefault="005B4545" w:rsidP="005B4545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  <w:lang w:eastAsia="ko-KR"/>
        </w:rPr>
        <w:t>Comments</w:t>
      </w:r>
      <w:r w:rsidRPr="002D30A1">
        <w:rPr>
          <w:rFonts w:eastAsia="맑은 고딕" w:hint="eastAsia"/>
          <w:sz w:val="24"/>
          <w:szCs w:val="24"/>
          <w:lang w:eastAsia="ko-KR"/>
        </w:rPr>
        <w:t xml:space="preserve"> (CID</w:t>
      </w:r>
      <w:r>
        <w:rPr>
          <w:rFonts w:eastAsia="맑은 고딕" w:hint="eastAsia"/>
          <w:sz w:val="24"/>
          <w:szCs w:val="24"/>
          <w:lang w:eastAsia="ko-KR"/>
        </w:rPr>
        <w:t xml:space="preserve"> 10649</w:t>
      </w:r>
      <w:r w:rsidRPr="002D30A1">
        <w:rPr>
          <w:rFonts w:eastAsia="맑은 고딕" w:hint="eastAsia"/>
          <w:sz w:val="24"/>
          <w:szCs w:val="24"/>
          <w:lang w:eastAsia="ko-KR"/>
        </w:rPr>
        <w:t>)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5B4545" w:rsidRPr="00F72C0C" w:rsidTr="009E6A5F">
        <w:trPr>
          <w:trHeight w:val="1013"/>
        </w:trPr>
        <w:tc>
          <w:tcPr>
            <w:tcW w:w="992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5B4545" w:rsidRPr="003B0057" w:rsidRDefault="005B4545" w:rsidP="009E6A5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:rsidR="005B4545" w:rsidRPr="003B0057" w:rsidRDefault="005B4545" w:rsidP="009E6A5F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5B4545" w:rsidRPr="003B0057" w:rsidRDefault="005B4545" w:rsidP="009E6A5F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5B4545" w:rsidRPr="00916BA7" w:rsidTr="009E6A5F">
        <w:trPr>
          <w:trHeight w:val="1013"/>
        </w:trPr>
        <w:tc>
          <w:tcPr>
            <w:tcW w:w="992" w:type="dxa"/>
          </w:tcPr>
          <w:p w:rsidR="005B4545" w:rsidRPr="00A3297D" w:rsidRDefault="005B4545" w:rsidP="009E6A5F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106</w:t>
            </w:r>
            <w:r w:rsidR="00F87EA9">
              <w:rPr>
                <w:rFonts w:ascii="Calibri" w:eastAsia="맑은 고딕" w:hAnsi="Calibri" w:cs="굴림" w:hint="eastAsia"/>
                <w:color w:val="000000"/>
                <w:lang w:eastAsia="ko-KR"/>
              </w:rPr>
              <w:t>49</w:t>
            </w:r>
          </w:p>
        </w:tc>
        <w:tc>
          <w:tcPr>
            <w:tcW w:w="1134" w:type="dxa"/>
          </w:tcPr>
          <w:p w:rsidR="005B4545" w:rsidRPr="009B31FE" w:rsidRDefault="005B4545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10.1.4.3.</w:t>
            </w:r>
            <w:r w:rsidR="004F3BB2">
              <w:rPr>
                <w:rFonts w:ascii="Arial" w:eastAsiaTheme="minorEastAsia" w:hAnsi="Arial" w:cs="Arial" w:hint="eastAsia"/>
                <w:sz w:val="20"/>
                <w:lang w:eastAsia="ko-KR"/>
              </w:rPr>
              <w:t>2</w:t>
            </w:r>
          </w:p>
        </w:tc>
        <w:tc>
          <w:tcPr>
            <w:tcW w:w="567" w:type="dxa"/>
          </w:tcPr>
          <w:p w:rsidR="005B4545" w:rsidRDefault="005B4545" w:rsidP="009E6A5F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10</w:t>
            </w:r>
            <w:r w:rsidR="004F3BB2">
              <w:rPr>
                <w:rFonts w:ascii="Calibri" w:eastAsia="굴림" w:hAnsi="Calibri" w:cs="굴림" w:hint="eastAsia"/>
                <w:color w:val="000000"/>
                <w:lang w:eastAsia="ko-KR"/>
              </w:rPr>
              <w:t>2</w:t>
            </w:r>
          </w:p>
        </w:tc>
        <w:tc>
          <w:tcPr>
            <w:tcW w:w="567" w:type="dxa"/>
          </w:tcPr>
          <w:p w:rsidR="005B4545" w:rsidRPr="00096A5A" w:rsidRDefault="005B4545" w:rsidP="009E6A5F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3</w:t>
            </w:r>
            <w:r w:rsidR="004F3BB2">
              <w:rPr>
                <w:rFonts w:ascii="Arial" w:eastAsiaTheme="minorEastAsia" w:hAnsi="Arial" w:cs="Arial" w:hint="eastAsia"/>
                <w:sz w:val="20"/>
                <w:lang w:eastAsia="ko-KR"/>
              </w:rPr>
              <w:t>9</w:t>
            </w:r>
          </w:p>
        </w:tc>
        <w:tc>
          <w:tcPr>
            <w:tcW w:w="2410" w:type="dxa"/>
          </w:tcPr>
          <w:p w:rsidR="005B4545" w:rsidRPr="00B77A43" w:rsidRDefault="004F3BB2" w:rsidP="009E6A5F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4F3BB2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"When the Max Channel Time field of the FILS Request Parameters element of the Probe Request frame is present" -- well, when is it present, in fact?  Nothing seems to ever require its presence</w:t>
            </w:r>
          </w:p>
        </w:tc>
        <w:tc>
          <w:tcPr>
            <w:tcW w:w="1842" w:type="dxa"/>
          </w:tcPr>
          <w:p w:rsidR="005B4545" w:rsidRPr="009A577D" w:rsidRDefault="004F3BB2" w:rsidP="009E6A5F">
            <w:pPr>
              <w:jc w:val="center"/>
              <w:rPr>
                <w:rFonts w:ascii="Arial" w:eastAsia="굴림" w:hAnsi="Arial" w:cs="Arial"/>
                <w:sz w:val="20"/>
                <w:lang w:eastAsia="ko-KR"/>
              </w:rPr>
            </w:pPr>
            <w:r w:rsidRPr="004F3BB2">
              <w:rPr>
                <w:rFonts w:ascii="Arial" w:eastAsia="굴림" w:hAnsi="Arial" w:cs="Arial"/>
                <w:sz w:val="20"/>
                <w:lang w:eastAsia="ko-KR"/>
              </w:rPr>
              <w:t>Add some words to explain when it ought to be present</w:t>
            </w:r>
          </w:p>
        </w:tc>
        <w:tc>
          <w:tcPr>
            <w:tcW w:w="1843" w:type="dxa"/>
          </w:tcPr>
          <w:p w:rsidR="005B4545" w:rsidRPr="008665F6" w:rsidRDefault="005B4545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:rsidR="005B4545" w:rsidRPr="008665F6" w:rsidRDefault="005B4545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5B4545" w:rsidRPr="00C83209" w:rsidRDefault="005B4545" w:rsidP="009E6A5F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5B4545" w:rsidRPr="008665F6" w:rsidRDefault="005B4545" w:rsidP="009E6A5F">
            <w:pPr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proposed text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3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1431</w:t>
            </w:r>
            <w:r w:rsidR="005E28A8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197E5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2</w:t>
            </w:r>
          </w:p>
        </w:tc>
      </w:tr>
    </w:tbl>
    <w:p w:rsidR="005B4545" w:rsidRDefault="005B4545" w:rsidP="005B4545">
      <w:pPr>
        <w:rPr>
          <w:rFonts w:eastAsia="바탕"/>
          <w:lang w:eastAsia="ko-KR"/>
        </w:rPr>
      </w:pPr>
    </w:p>
    <w:p w:rsidR="004F3BB2" w:rsidRDefault="004F3BB2" w:rsidP="004F3BB2">
      <w:pPr>
        <w:pStyle w:val="a8"/>
        <w:rPr>
          <w:rFonts w:ascii="Times New Roman" w:eastAsiaTheme="minorEastAsia" w:hAnsi="Times New Roman"/>
          <w:b/>
          <w:sz w:val="24"/>
          <w:szCs w:val="24"/>
          <w:lang w:eastAsia="ko-KR"/>
        </w:rPr>
      </w:pPr>
    </w:p>
    <w:p w:rsidR="004F3BB2" w:rsidRPr="00C20E8E" w:rsidRDefault="004F3BB2" w:rsidP="004F3BB2">
      <w:pPr>
        <w:pStyle w:val="a8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CA3303">
        <w:rPr>
          <w:rFonts w:ascii="Times New Roman" w:hAnsi="Times New Roman"/>
          <w:b/>
          <w:sz w:val="24"/>
          <w:szCs w:val="24"/>
          <w:lang w:eastAsia="ja-JP"/>
        </w:rPr>
        <w:t xml:space="preserve">Proposed </w:t>
      </w:r>
      <w:r>
        <w:rPr>
          <w:rFonts w:ascii="Times New Roman" w:eastAsia="바탕" w:hAnsi="Times New Roman" w:hint="eastAsia"/>
          <w:b/>
          <w:sz w:val="24"/>
          <w:szCs w:val="24"/>
          <w:lang w:eastAsia="ko-KR"/>
        </w:rPr>
        <w:t>Text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:rsidR="004F3BB2" w:rsidRDefault="004F3BB2" w:rsidP="004F3BB2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:rsidR="004F3BB2" w:rsidRPr="00436673" w:rsidRDefault="004F3BB2" w:rsidP="004F3BB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color w:val="FF0000"/>
          <w:lang w:eastAsia="ko-KR"/>
        </w:rPr>
      </w:pPr>
      <w:r>
        <w:rPr>
          <w:rFonts w:ascii="Arial" w:hAnsi="Arial" w:cs="Arial"/>
          <w:b/>
          <w:bCs/>
          <w:i/>
          <w:color w:val="FF0000"/>
          <w:lang w:eastAsia="ja-JP"/>
        </w:rPr>
        <w:t>Change the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 sentence in</w:t>
      </w:r>
      <w:r w:rsidRPr="005F141C"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 xml:space="preserve"> 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Section </w:t>
      </w:r>
      <w:r>
        <w:rPr>
          <w:rFonts w:ascii="Arial" w:eastAsia="바탕" w:hAnsi="Arial" w:cs="Arial" w:hint="eastAsia"/>
          <w:b/>
          <w:bCs/>
          <w:i/>
          <w:color w:val="FF0000"/>
          <w:lang w:eastAsia="ko-KR"/>
        </w:rPr>
        <w:t>10.1.4.3.2</w:t>
      </w:r>
      <w:r>
        <w:rPr>
          <w:rFonts w:ascii="Arial" w:hAnsi="Arial" w:cs="Arial"/>
          <w:b/>
          <w:bCs/>
          <w:i/>
          <w:color w:val="FF0000"/>
          <w:lang w:eastAsia="ja-JP"/>
        </w:rPr>
        <w:t xml:space="preserve"> of</w:t>
      </w:r>
      <w:r w:rsidRPr="005F141C"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 xml:space="preserve"> </w:t>
      </w:r>
      <w:proofErr w:type="spellStart"/>
      <w:r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>TGai</w:t>
      </w:r>
      <w:proofErr w:type="spellEnd"/>
      <w:r w:rsidRPr="00372462">
        <w:rPr>
          <w:rFonts w:ascii="Arial" w:hAnsi="Arial" w:cs="Arial"/>
          <w:b/>
          <w:bCs/>
          <w:i/>
          <w:color w:val="FF0000"/>
          <w:lang w:eastAsia="ja-JP"/>
        </w:rPr>
        <w:t xml:space="preserve"> Draft D</w:t>
      </w:r>
      <w:r>
        <w:rPr>
          <w:rFonts w:ascii="Arial" w:eastAsia="맑은 고딕" w:hAnsi="Arial" w:cs="Arial" w:hint="eastAsia"/>
          <w:b/>
          <w:bCs/>
          <w:i/>
          <w:color w:val="FF0000"/>
          <w:lang w:eastAsia="ko-KR"/>
        </w:rPr>
        <w:t>6.2 as follows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:</w:t>
      </w:r>
      <w:r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 xml:space="preserve"> 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(P</w:t>
      </w:r>
      <w:r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9</w:t>
      </w:r>
      <w:r w:rsidR="000E4278"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6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L</w:t>
      </w:r>
      <w:r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3</w:t>
      </w:r>
      <w:r w:rsidR="000E4278">
        <w:rPr>
          <w:rFonts w:ascii="Arial" w:eastAsiaTheme="minorEastAsia" w:hAnsi="Arial" w:cs="Arial" w:hint="eastAsia"/>
          <w:b/>
          <w:bCs/>
          <w:i/>
          <w:color w:val="FF0000"/>
          <w:lang w:eastAsia="ko-KR"/>
        </w:rPr>
        <w:t>9</w:t>
      </w:r>
      <w:r w:rsidRPr="00372462">
        <w:rPr>
          <w:rFonts w:ascii="Arial" w:hAnsi="Arial" w:cs="Arial"/>
          <w:b/>
          <w:bCs/>
          <w:i/>
          <w:color w:val="FF0000"/>
          <w:lang w:eastAsia="ja-JP"/>
        </w:rPr>
        <w:t>)</w:t>
      </w:r>
    </w:p>
    <w:p w:rsidR="004F3BB2" w:rsidRPr="000E4278" w:rsidRDefault="004F3BB2" w:rsidP="004F3BB2">
      <w:pPr>
        <w:pStyle w:val="T1"/>
        <w:spacing w:after="120"/>
        <w:jc w:val="left"/>
        <w:rPr>
          <w:rFonts w:eastAsiaTheme="minorEastAsia"/>
          <w:sz w:val="24"/>
          <w:szCs w:val="24"/>
          <w:lang w:val="en-US" w:eastAsia="ko-KR"/>
        </w:rPr>
      </w:pPr>
    </w:p>
    <w:p w:rsidR="000E4278" w:rsidRPr="00BA3D12" w:rsidRDefault="00BA3D12" w:rsidP="008849EA">
      <w:pPr>
        <w:pStyle w:val="T1"/>
        <w:spacing w:after="120"/>
        <w:jc w:val="left"/>
        <w:rPr>
          <w:rFonts w:eastAsiaTheme="minorEastAsia"/>
          <w:b w:val="0"/>
          <w:color w:val="00B0F0"/>
          <w:sz w:val="22"/>
          <w:szCs w:val="22"/>
          <w:u w:val="single"/>
          <w:lang w:val="en-US" w:eastAsia="ko-KR"/>
        </w:rPr>
      </w:pPr>
      <w:r w:rsidRPr="00BA3D12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>A FILS STA may</w:t>
      </w:r>
      <w:r w:rsidR="003D792A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indicate its </w:t>
      </w:r>
      <w:proofErr w:type="spellStart"/>
      <w:r w:rsidR="003D792A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>MaxChannelTime</w:t>
      </w:r>
      <w:proofErr w:type="spellEnd"/>
      <w:r w:rsidR="003D792A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in the Max Channel Time field of the FILS Request Parameters element of the Probe Request frame to prevent the responding STA from transmitting </w:t>
      </w:r>
      <w:r w:rsidR="00C76A0B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the </w:t>
      </w:r>
      <w:r w:rsidR="003D792A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Probe Response after </w:t>
      </w:r>
      <w:r w:rsidR="004A417B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>the</w:t>
      </w:r>
      <w:r w:rsidR="00C76A0B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time indicated by the</w:t>
      </w:r>
      <w:r w:rsidR="004A417B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</w:t>
      </w:r>
      <w:proofErr w:type="spellStart"/>
      <w:r w:rsidR="00197E55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>MaxChannelTime</w:t>
      </w:r>
      <w:proofErr w:type="spellEnd"/>
      <w:r w:rsidR="00197E55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has</w:t>
      </w:r>
      <w:r w:rsidR="003D792A">
        <w:rPr>
          <w:rFonts w:eastAsiaTheme="minorEastAsia" w:hint="eastAsia"/>
          <w:b w:val="0"/>
          <w:color w:val="00B0F0"/>
          <w:sz w:val="22"/>
          <w:szCs w:val="22"/>
          <w:u w:val="single"/>
          <w:lang w:val="en-US" w:eastAsia="ko-KR"/>
        </w:rPr>
        <w:t xml:space="preserve"> elapsed. </w:t>
      </w:r>
    </w:p>
    <w:p w:rsidR="000E4278" w:rsidRPr="00395BA1" w:rsidRDefault="000E4278" w:rsidP="000E42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trike/>
          <w:color w:val="00B0F0"/>
          <w:szCs w:val="22"/>
          <w:lang w:val="en-US" w:eastAsia="ko-KR"/>
        </w:rPr>
      </w:pPr>
      <w:r w:rsidRPr="00395BA1">
        <w:rPr>
          <w:rFonts w:ascii="TimesNewRomanPSMT" w:hAnsi="TimesNewRomanPSMT" w:cs="TimesNewRomanPSMT"/>
          <w:strike/>
          <w:color w:val="00B0F0"/>
          <w:szCs w:val="22"/>
          <w:lang w:val="en-US" w:eastAsia="ko-KR"/>
        </w:rPr>
        <w:t>When the Max Channel Time field of the FILS Request Parameters element of the Probe Request frame is</w:t>
      </w:r>
    </w:p>
    <w:p w:rsidR="000E4278" w:rsidRPr="003D792A" w:rsidRDefault="003D792A" w:rsidP="003D792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ko-KR"/>
        </w:rPr>
      </w:pPr>
      <w:r w:rsidRPr="00395BA1">
        <w:rPr>
          <w:rFonts w:ascii="TimesNewRomanPSMT" w:hAnsi="TimesNewRomanPSMT" w:cs="TimesNewRomanPSMT"/>
          <w:strike/>
          <w:color w:val="00B0F0"/>
          <w:szCs w:val="22"/>
          <w:lang w:val="en-US" w:eastAsia="ko-KR"/>
        </w:rPr>
        <w:t>P</w:t>
      </w:r>
      <w:r w:rsidR="000E4278" w:rsidRPr="00395BA1">
        <w:rPr>
          <w:rFonts w:ascii="TimesNewRomanPSMT" w:hAnsi="TimesNewRomanPSMT" w:cs="TimesNewRomanPSMT"/>
          <w:strike/>
          <w:color w:val="00B0F0"/>
          <w:szCs w:val="22"/>
          <w:lang w:val="en-US" w:eastAsia="ko-KR"/>
        </w:rPr>
        <w:t>resent, the</w:t>
      </w:r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 xml:space="preserve"> </w:t>
      </w:r>
      <w:proofErr w:type="spellStart"/>
      <w:r w:rsidR="00395BA1">
        <w:rPr>
          <w:rFonts w:ascii="TimesNewRomanPSMT" w:eastAsiaTheme="minorEastAsia" w:hAnsi="TimesNewRomanPSMT" w:cs="TimesNewRomanPSMT" w:hint="eastAsia"/>
          <w:color w:val="00B0F0"/>
          <w:szCs w:val="22"/>
          <w:u w:val="single"/>
          <w:lang w:val="en-US" w:eastAsia="ko-KR"/>
        </w:rPr>
        <w:t>The</w:t>
      </w:r>
      <w:proofErr w:type="spellEnd"/>
      <w:r w:rsidR="00395BA1">
        <w:rPr>
          <w:rFonts w:ascii="TimesNewRomanPSMT" w:eastAsiaTheme="minorEastAsia" w:hAnsi="TimesNewRomanPSMT" w:cs="TimesNewRomanPSMT" w:hint="eastAsia"/>
          <w:color w:val="00B0F0"/>
          <w:szCs w:val="22"/>
          <w:u w:val="single"/>
          <w:lang w:val="en-US" w:eastAsia="ko-KR"/>
        </w:rPr>
        <w:t xml:space="preserve"> </w:t>
      </w:r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 xml:space="preserve">Max Channel Time field shall be set to the </w:t>
      </w:r>
      <w:proofErr w:type="spellStart"/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>MaxChannelTime</w:t>
      </w:r>
      <w:proofErr w:type="spellEnd"/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 xml:space="preserve"> of the MLME-</w:t>
      </w:r>
      <w:proofErr w:type="spellStart"/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>SCAN.request</w:t>
      </w:r>
      <w:proofErr w:type="spellEnd"/>
      <w:r w:rsidRPr="003D792A">
        <w:rPr>
          <w:rFonts w:ascii="TimesNewRomanPSMT" w:eastAsiaTheme="minorEastAsia" w:hAnsi="TimesNewRomanPSMT" w:cs="TimesNewRomanPSMT" w:hint="eastAsia"/>
          <w:szCs w:val="22"/>
          <w:lang w:val="en-US" w:eastAsia="ko-KR"/>
        </w:rPr>
        <w:t xml:space="preserve"> </w:t>
      </w:r>
      <w:r w:rsidR="000E4278" w:rsidRPr="003D792A">
        <w:rPr>
          <w:rFonts w:ascii="TimesNewRomanPSMT" w:hAnsi="TimesNewRomanPSMT" w:cs="TimesNewRomanPSMT"/>
          <w:szCs w:val="22"/>
          <w:lang w:val="en-US" w:eastAsia="ko-KR"/>
        </w:rPr>
        <w:t>primitive as defined in 8.4.2.173 (FILS Request Parameters element).</w:t>
      </w:r>
    </w:p>
    <w:p w:rsidR="004F3BB2" w:rsidRPr="005B4545" w:rsidRDefault="004F3BB2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val="en-US" w:eastAsia="ko-KR"/>
        </w:rPr>
      </w:pPr>
    </w:p>
    <w:sectPr w:rsidR="004F3BB2" w:rsidRPr="005B4545" w:rsidSect="00961D9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이재승" w:date="2015-11-11T10:12:00Z" w:initials="J.S. Lee">
    <w:p w:rsidR="009E6A5F" w:rsidRPr="00AA66A4" w:rsidRDefault="009E6A5F" w:rsidP="00195E90">
      <w:pPr>
        <w:pStyle w:val="ab"/>
        <w:rPr>
          <w:rFonts w:eastAsiaTheme="minorEastAsia"/>
        </w:rPr>
      </w:pPr>
      <w:r>
        <w:rPr>
          <w:rStyle w:val="aa"/>
        </w:rPr>
        <w:annotationRef/>
      </w:r>
      <w:r>
        <w:rPr>
          <w:rFonts w:ascii="Arial,Bold" w:hAnsi="Arial,Bold" w:cs="Arial,Bold"/>
          <w:b/>
          <w:bCs/>
          <w:sz w:val="20"/>
          <w:lang w:val="en-US" w:eastAsia="ko-KR"/>
        </w:rPr>
        <w:t>9.19.2.6 Retransmit procedures</w:t>
      </w:r>
      <w:r>
        <w:rPr>
          <w:rFonts w:ascii="Arial,Bold" w:eastAsiaTheme="minorEastAsia" w:hAnsi="Arial,Bold" w:cs="Arial,Bold" w:hint="eastAsia"/>
          <w:b/>
          <w:bCs/>
          <w:sz w:val="20"/>
          <w:lang w:val="en-US" w:eastAsia="ko-KR"/>
        </w:rPr>
        <w:t xml:space="preserve"> (802.11-2012)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BA" w:rsidRDefault="006663BA">
      <w:r>
        <w:separator/>
      </w:r>
    </w:p>
  </w:endnote>
  <w:endnote w:type="continuationSeparator" w:id="0">
    <w:p w:rsidR="006663BA" w:rsidRDefault="006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F" w:rsidRPr="00215F39" w:rsidRDefault="00D57E35" w:rsidP="0022229E">
    <w:pPr>
      <w:pStyle w:val="a3"/>
      <w:tabs>
        <w:tab w:val="clear" w:pos="6480"/>
        <w:tab w:val="center" w:pos="4680"/>
        <w:tab w:val="right" w:pos="9360"/>
      </w:tabs>
      <w:rPr>
        <w:rFonts w:eastAsia="바탕"/>
        <w:lang w:val="en-US" w:eastAsia="ko-KR"/>
      </w:rPr>
    </w:pPr>
    <w:fldSimple w:instr=" SUBJECT  \* MERGEFORMAT ">
      <w:r w:rsidR="009E6A5F" w:rsidRPr="008E651F">
        <w:rPr>
          <w:lang w:val="en-US"/>
        </w:rPr>
        <w:t>Submission</w:t>
      </w:r>
    </w:fldSimple>
    <w:r w:rsidR="009E6A5F" w:rsidRPr="00215F39">
      <w:rPr>
        <w:lang w:val="en-US"/>
      </w:rPr>
      <w:tab/>
      <w:t xml:space="preserve">page </w:t>
    </w:r>
    <w:r w:rsidR="009E6A5F" w:rsidRPr="00215F39">
      <w:rPr>
        <w:lang w:val="en-US"/>
      </w:rPr>
      <w:fldChar w:fldCharType="begin"/>
    </w:r>
    <w:r w:rsidR="009E6A5F" w:rsidRPr="00215F39">
      <w:rPr>
        <w:lang w:val="en-US"/>
      </w:rPr>
      <w:instrText xml:space="preserve">page </w:instrText>
    </w:r>
    <w:r w:rsidR="009E6A5F" w:rsidRPr="00215F39">
      <w:rPr>
        <w:lang w:val="en-US"/>
      </w:rPr>
      <w:fldChar w:fldCharType="separate"/>
    </w:r>
    <w:r w:rsidR="006409E5">
      <w:rPr>
        <w:noProof/>
        <w:lang w:val="en-US"/>
      </w:rPr>
      <w:t>4</w:t>
    </w:r>
    <w:r w:rsidR="009E6A5F" w:rsidRPr="00215F39">
      <w:rPr>
        <w:lang w:val="en-US"/>
      </w:rPr>
      <w:fldChar w:fldCharType="end"/>
    </w:r>
    <w:r w:rsidR="009E6A5F" w:rsidRPr="00215F39">
      <w:rPr>
        <w:lang w:val="en-US"/>
      </w:rPr>
      <w:tab/>
    </w:r>
    <w:r w:rsidR="009E6A5F">
      <w:rPr>
        <w:rFonts w:eastAsia="바탕"/>
        <w:lang w:val="en-US" w:eastAsia="ko-KR"/>
      </w:rPr>
      <w:t xml:space="preserve">Jae </w:t>
    </w:r>
    <w:proofErr w:type="spellStart"/>
    <w:r w:rsidR="009E6A5F">
      <w:rPr>
        <w:rFonts w:eastAsia="바탕"/>
        <w:lang w:val="en-US" w:eastAsia="ko-KR"/>
      </w:rPr>
      <w:t>Seung</w:t>
    </w:r>
    <w:proofErr w:type="spellEnd"/>
    <w:r w:rsidR="009E6A5F">
      <w:rPr>
        <w:rFonts w:eastAsia="바탕"/>
        <w:lang w:val="en-US" w:eastAsia="ko-KR"/>
      </w:rPr>
      <w:t xml:space="preserve"> Lee, </w:t>
    </w:r>
    <w:r w:rsidR="009E6A5F">
      <w:rPr>
        <w:rFonts w:eastAsia="바탕"/>
        <w:lang w:eastAsia="ko-KR"/>
      </w:rPr>
      <w:t>ET</w:t>
    </w:r>
    <w:r w:rsidR="009E6A5F" w:rsidRPr="00215F39">
      <w:rPr>
        <w:rFonts w:eastAsia="바탕"/>
        <w:lang w:val="en-US" w:eastAsia="ko-KR"/>
      </w:rPr>
      <w:t>RI</w:t>
    </w:r>
  </w:p>
  <w:p w:rsidR="009E6A5F" w:rsidRPr="00215F39" w:rsidRDefault="009E6A5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BA" w:rsidRDefault="006663BA">
      <w:r>
        <w:separator/>
      </w:r>
    </w:p>
  </w:footnote>
  <w:footnote w:type="continuationSeparator" w:id="0">
    <w:p w:rsidR="006663BA" w:rsidRDefault="0066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F" w:rsidRPr="00D31495" w:rsidRDefault="009E6A5F" w:rsidP="00662C6F">
    <w:pPr>
      <w:pStyle w:val="a4"/>
      <w:tabs>
        <w:tab w:val="clear" w:pos="6480"/>
        <w:tab w:val="center" w:pos="4680"/>
        <w:tab w:val="right" w:pos="9360"/>
      </w:tabs>
      <w:rPr>
        <w:rFonts w:eastAsia="바탕"/>
        <w:lang w:eastAsia="ko-KR"/>
      </w:rPr>
    </w:pPr>
    <w:r>
      <w:rPr>
        <w:rFonts w:eastAsia="바탕" w:hint="eastAsia"/>
        <w:lang w:eastAsia="ko-KR"/>
      </w:rPr>
      <w:t>November</w:t>
    </w:r>
    <w:r>
      <w:rPr>
        <w:rFonts w:eastAsia="바탕"/>
        <w:lang w:eastAsia="ko-KR"/>
      </w:rPr>
      <w:t xml:space="preserve"> 201</w:t>
    </w:r>
    <w:r>
      <w:rPr>
        <w:rFonts w:eastAsia="바탕" w:hint="eastAsia"/>
        <w:lang w:eastAsia="ko-KR"/>
      </w:rPr>
      <w:t>5</w:t>
    </w:r>
    <w:r>
      <w:tab/>
    </w:r>
    <w:r>
      <w:tab/>
      <w:t>doc.: IEEE 802.11-1</w:t>
    </w:r>
    <w:r>
      <w:rPr>
        <w:rFonts w:eastAsiaTheme="minorEastAsia" w:hint="eastAsia"/>
        <w:lang w:eastAsia="ko-KR"/>
      </w:rPr>
      <w:t>5</w:t>
    </w:r>
    <w:r>
      <w:t>/</w:t>
    </w:r>
    <w:r>
      <w:rPr>
        <w:rFonts w:eastAsiaTheme="minorEastAsia" w:hint="eastAsia"/>
        <w:lang w:eastAsia="ko-KR"/>
      </w:rPr>
      <w:t>1431</w:t>
    </w:r>
    <w:r w:rsidRPr="00D31495">
      <w:t>r</w:t>
    </w:r>
    <w:r w:rsidR="00197E55">
      <w:rPr>
        <w:rFonts w:eastAsiaTheme="minorEastAsia"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7EC"/>
    <w:multiLevelType w:val="hybridMultilevel"/>
    <w:tmpl w:val="D8DA9DFE"/>
    <w:lvl w:ilvl="0" w:tplc="6B74C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75FE"/>
    <w:multiLevelType w:val="hybridMultilevel"/>
    <w:tmpl w:val="4BF08830"/>
    <w:lvl w:ilvl="0" w:tplc="429A6FE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7291B1F"/>
    <w:multiLevelType w:val="hybridMultilevel"/>
    <w:tmpl w:val="6F84B78A"/>
    <w:lvl w:ilvl="0" w:tplc="9B382C6C">
      <w:start w:val="10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  <w:color w:val="66CC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BB56916"/>
    <w:multiLevelType w:val="hybridMultilevel"/>
    <w:tmpl w:val="5C8E45FC"/>
    <w:lvl w:ilvl="0" w:tplc="E2627C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466547B6"/>
    <w:multiLevelType w:val="hybridMultilevel"/>
    <w:tmpl w:val="5A062F26"/>
    <w:lvl w:ilvl="0" w:tplc="E2265342">
      <w:start w:val="1"/>
      <w:numFmt w:val="lowerLetter"/>
      <w:lvlText w:val="%1)"/>
      <w:lvlJc w:val="left"/>
      <w:pPr>
        <w:ind w:left="1668" w:hanging="948"/>
      </w:pPr>
      <w:rPr>
        <w:rFonts w:eastAsia="MS Mincho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0B5020"/>
    <w:multiLevelType w:val="hybridMultilevel"/>
    <w:tmpl w:val="02F829CA"/>
    <w:lvl w:ilvl="0" w:tplc="5880803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9">
    <w:nsid w:val="606016A1"/>
    <w:multiLevelType w:val="hybridMultilevel"/>
    <w:tmpl w:val="71B82D94"/>
    <w:lvl w:ilvl="0" w:tplc="EEC21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163302"/>
    <w:multiLevelType w:val="hybridMultilevel"/>
    <w:tmpl w:val="9CFCF486"/>
    <w:lvl w:ilvl="0" w:tplc="FF284E70">
      <w:start w:val="802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2F43AC7"/>
    <w:multiLevelType w:val="hybridMultilevel"/>
    <w:tmpl w:val="5A1ECBD4"/>
    <w:lvl w:ilvl="0" w:tplc="1C762C3C">
      <w:numFmt w:val="bullet"/>
      <w:lvlText w:val="-"/>
      <w:lvlJc w:val="left"/>
      <w:pPr>
        <w:ind w:left="760" w:hanging="360"/>
      </w:pPr>
      <w:rPr>
        <w:rFonts w:ascii="TimesNewRoman" w:eastAsia="바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A276F4D"/>
    <w:multiLevelType w:val="hybridMultilevel"/>
    <w:tmpl w:val="80C6C4F2"/>
    <w:lvl w:ilvl="0" w:tplc="3652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C"/>
    <w:rsid w:val="000006F8"/>
    <w:rsid w:val="00000977"/>
    <w:rsid w:val="0000117D"/>
    <w:rsid w:val="000028E6"/>
    <w:rsid w:val="00007680"/>
    <w:rsid w:val="00010225"/>
    <w:rsid w:val="000102B6"/>
    <w:rsid w:val="00010919"/>
    <w:rsid w:val="0001125A"/>
    <w:rsid w:val="000124E7"/>
    <w:rsid w:val="00014E17"/>
    <w:rsid w:val="00015A24"/>
    <w:rsid w:val="00020404"/>
    <w:rsid w:val="00022AD3"/>
    <w:rsid w:val="00027AE2"/>
    <w:rsid w:val="00032955"/>
    <w:rsid w:val="000342CD"/>
    <w:rsid w:val="000374EF"/>
    <w:rsid w:val="00041433"/>
    <w:rsid w:val="000416D1"/>
    <w:rsid w:val="00041A96"/>
    <w:rsid w:val="000435FA"/>
    <w:rsid w:val="00045ECD"/>
    <w:rsid w:val="000532E2"/>
    <w:rsid w:val="00053890"/>
    <w:rsid w:val="000538B2"/>
    <w:rsid w:val="0005484C"/>
    <w:rsid w:val="00061DC1"/>
    <w:rsid w:val="000623B7"/>
    <w:rsid w:val="00065A2F"/>
    <w:rsid w:val="00065F7B"/>
    <w:rsid w:val="0006756E"/>
    <w:rsid w:val="00070D4D"/>
    <w:rsid w:val="0007151E"/>
    <w:rsid w:val="0007288C"/>
    <w:rsid w:val="000732C5"/>
    <w:rsid w:val="00076951"/>
    <w:rsid w:val="000769F3"/>
    <w:rsid w:val="00076DEC"/>
    <w:rsid w:val="000801EC"/>
    <w:rsid w:val="0008124C"/>
    <w:rsid w:val="000820D7"/>
    <w:rsid w:val="000845EB"/>
    <w:rsid w:val="00085BC4"/>
    <w:rsid w:val="00086BC7"/>
    <w:rsid w:val="00093843"/>
    <w:rsid w:val="000965AD"/>
    <w:rsid w:val="00096A5A"/>
    <w:rsid w:val="000A00ED"/>
    <w:rsid w:val="000A443A"/>
    <w:rsid w:val="000A752F"/>
    <w:rsid w:val="000B1733"/>
    <w:rsid w:val="000B182F"/>
    <w:rsid w:val="000B19D0"/>
    <w:rsid w:val="000B2B63"/>
    <w:rsid w:val="000B3D46"/>
    <w:rsid w:val="000B46D9"/>
    <w:rsid w:val="000B4A73"/>
    <w:rsid w:val="000B690C"/>
    <w:rsid w:val="000B722C"/>
    <w:rsid w:val="000C14B6"/>
    <w:rsid w:val="000C5370"/>
    <w:rsid w:val="000C7A96"/>
    <w:rsid w:val="000D1842"/>
    <w:rsid w:val="000D1F64"/>
    <w:rsid w:val="000D3480"/>
    <w:rsid w:val="000D4B53"/>
    <w:rsid w:val="000D4FD8"/>
    <w:rsid w:val="000D624E"/>
    <w:rsid w:val="000E09D9"/>
    <w:rsid w:val="000E40B3"/>
    <w:rsid w:val="000E4278"/>
    <w:rsid w:val="000E4CB1"/>
    <w:rsid w:val="000E4E90"/>
    <w:rsid w:val="000E5048"/>
    <w:rsid w:val="000F02A8"/>
    <w:rsid w:val="000F09DC"/>
    <w:rsid w:val="000F57A6"/>
    <w:rsid w:val="000F6F7A"/>
    <w:rsid w:val="0010077F"/>
    <w:rsid w:val="00100D29"/>
    <w:rsid w:val="00102501"/>
    <w:rsid w:val="00104650"/>
    <w:rsid w:val="00107B82"/>
    <w:rsid w:val="00112437"/>
    <w:rsid w:val="00115711"/>
    <w:rsid w:val="00117D40"/>
    <w:rsid w:val="00121385"/>
    <w:rsid w:val="0012148A"/>
    <w:rsid w:val="0012473C"/>
    <w:rsid w:val="0012486B"/>
    <w:rsid w:val="0012524B"/>
    <w:rsid w:val="001260DD"/>
    <w:rsid w:val="00140D50"/>
    <w:rsid w:val="001419E6"/>
    <w:rsid w:val="001437E5"/>
    <w:rsid w:val="00144686"/>
    <w:rsid w:val="0014637C"/>
    <w:rsid w:val="00146BEB"/>
    <w:rsid w:val="001474FF"/>
    <w:rsid w:val="00147939"/>
    <w:rsid w:val="0015099D"/>
    <w:rsid w:val="0015122B"/>
    <w:rsid w:val="00151C6A"/>
    <w:rsid w:val="00153417"/>
    <w:rsid w:val="001553B9"/>
    <w:rsid w:val="001564DE"/>
    <w:rsid w:val="00156E10"/>
    <w:rsid w:val="001616A6"/>
    <w:rsid w:val="00163B60"/>
    <w:rsid w:val="00170EBA"/>
    <w:rsid w:val="0017170F"/>
    <w:rsid w:val="0017663F"/>
    <w:rsid w:val="00177A01"/>
    <w:rsid w:val="00177AEC"/>
    <w:rsid w:val="00180E44"/>
    <w:rsid w:val="001810AB"/>
    <w:rsid w:val="00181AC1"/>
    <w:rsid w:val="0018393E"/>
    <w:rsid w:val="00184F0C"/>
    <w:rsid w:val="00186C9B"/>
    <w:rsid w:val="0018741E"/>
    <w:rsid w:val="00194EB7"/>
    <w:rsid w:val="00195E90"/>
    <w:rsid w:val="001970F8"/>
    <w:rsid w:val="0019727A"/>
    <w:rsid w:val="001979D6"/>
    <w:rsid w:val="00197D50"/>
    <w:rsid w:val="00197E55"/>
    <w:rsid w:val="001A1882"/>
    <w:rsid w:val="001A3B62"/>
    <w:rsid w:val="001A7B41"/>
    <w:rsid w:val="001B2216"/>
    <w:rsid w:val="001B618A"/>
    <w:rsid w:val="001B6203"/>
    <w:rsid w:val="001C0114"/>
    <w:rsid w:val="001C07DF"/>
    <w:rsid w:val="001C14D6"/>
    <w:rsid w:val="001C235B"/>
    <w:rsid w:val="001C295E"/>
    <w:rsid w:val="001C43FC"/>
    <w:rsid w:val="001C71E6"/>
    <w:rsid w:val="001D1981"/>
    <w:rsid w:val="001D26F6"/>
    <w:rsid w:val="001D3DB5"/>
    <w:rsid w:val="001D4DA6"/>
    <w:rsid w:val="001D5A68"/>
    <w:rsid w:val="001D5D95"/>
    <w:rsid w:val="001D5F44"/>
    <w:rsid w:val="001D723B"/>
    <w:rsid w:val="001D7771"/>
    <w:rsid w:val="001E040B"/>
    <w:rsid w:val="001E079D"/>
    <w:rsid w:val="001E0A0F"/>
    <w:rsid w:val="001E4C25"/>
    <w:rsid w:val="001E5101"/>
    <w:rsid w:val="001E6210"/>
    <w:rsid w:val="001E7BD7"/>
    <w:rsid w:val="001F1B0F"/>
    <w:rsid w:val="001F2E4F"/>
    <w:rsid w:val="001F46E0"/>
    <w:rsid w:val="001F4DA9"/>
    <w:rsid w:val="001F64A1"/>
    <w:rsid w:val="00203386"/>
    <w:rsid w:val="00205789"/>
    <w:rsid w:val="0020745A"/>
    <w:rsid w:val="00207B5C"/>
    <w:rsid w:val="00210E15"/>
    <w:rsid w:val="00213416"/>
    <w:rsid w:val="00214327"/>
    <w:rsid w:val="0021440F"/>
    <w:rsid w:val="002147BB"/>
    <w:rsid w:val="00214CA2"/>
    <w:rsid w:val="0021510D"/>
    <w:rsid w:val="002156AC"/>
    <w:rsid w:val="00215F39"/>
    <w:rsid w:val="0022229E"/>
    <w:rsid w:val="0022362D"/>
    <w:rsid w:val="0022463E"/>
    <w:rsid w:val="00225714"/>
    <w:rsid w:val="00225991"/>
    <w:rsid w:val="00226007"/>
    <w:rsid w:val="00226144"/>
    <w:rsid w:val="00232BF2"/>
    <w:rsid w:val="00233FCF"/>
    <w:rsid w:val="00235723"/>
    <w:rsid w:val="002368D5"/>
    <w:rsid w:val="0023711E"/>
    <w:rsid w:val="00237BA8"/>
    <w:rsid w:val="0024139E"/>
    <w:rsid w:val="00244680"/>
    <w:rsid w:val="002454EE"/>
    <w:rsid w:val="002468AC"/>
    <w:rsid w:val="00251463"/>
    <w:rsid w:val="00251A43"/>
    <w:rsid w:val="00252168"/>
    <w:rsid w:val="00260240"/>
    <w:rsid w:val="0026098D"/>
    <w:rsid w:val="00261AD0"/>
    <w:rsid w:val="00263368"/>
    <w:rsid w:val="0026363A"/>
    <w:rsid w:val="00263CDF"/>
    <w:rsid w:val="00266BC3"/>
    <w:rsid w:val="00266DAF"/>
    <w:rsid w:val="002673C2"/>
    <w:rsid w:val="002724DA"/>
    <w:rsid w:val="00273337"/>
    <w:rsid w:val="00273740"/>
    <w:rsid w:val="00275999"/>
    <w:rsid w:val="002762BA"/>
    <w:rsid w:val="002774D2"/>
    <w:rsid w:val="00277845"/>
    <w:rsid w:val="002803DB"/>
    <w:rsid w:val="002816A7"/>
    <w:rsid w:val="00281DFF"/>
    <w:rsid w:val="00283584"/>
    <w:rsid w:val="00287DDF"/>
    <w:rsid w:val="0029020B"/>
    <w:rsid w:val="0029197C"/>
    <w:rsid w:val="00293D10"/>
    <w:rsid w:val="002A2B4B"/>
    <w:rsid w:val="002A37E8"/>
    <w:rsid w:val="002A405E"/>
    <w:rsid w:val="002A4B49"/>
    <w:rsid w:val="002A6F12"/>
    <w:rsid w:val="002B64D9"/>
    <w:rsid w:val="002B7B1C"/>
    <w:rsid w:val="002C12C9"/>
    <w:rsid w:val="002C40AE"/>
    <w:rsid w:val="002C4125"/>
    <w:rsid w:val="002C4E4A"/>
    <w:rsid w:val="002C6C22"/>
    <w:rsid w:val="002C6CF1"/>
    <w:rsid w:val="002C7EB0"/>
    <w:rsid w:val="002D04D0"/>
    <w:rsid w:val="002D12BB"/>
    <w:rsid w:val="002D1DC4"/>
    <w:rsid w:val="002D30A1"/>
    <w:rsid w:val="002D44BE"/>
    <w:rsid w:val="002D60C8"/>
    <w:rsid w:val="002D61B2"/>
    <w:rsid w:val="002D7F0E"/>
    <w:rsid w:val="002E1B8D"/>
    <w:rsid w:val="002E2106"/>
    <w:rsid w:val="002E3EDA"/>
    <w:rsid w:val="002E458D"/>
    <w:rsid w:val="002E5A59"/>
    <w:rsid w:val="002F23D3"/>
    <w:rsid w:val="002F24D0"/>
    <w:rsid w:val="002F4A3E"/>
    <w:rsid w:val="002F600C"/>
    <w:rsid w:val="002F7B04"/>
    <w:rsid w:val="0031148E"/>
    <w:rsid w:val="00312400"/>
    <w:rsid w:val="00312567"/>
    <w:rsid w:val="0031448D"/>
    <w:rsid w:val="00315465"/>
    <w:rsid w:val="0031712D"/>
    <w:rsid w:val="00322BD1"/>
    <w:rsid w:val="0032429E"/>
    <w:rsid w:val="00325AD1"/>
    <w:rsid w:val="00330060"/>
    <w:rsid w:val="00330C52"/>
    <w:rsid w:val="003334BE"/>
    <w:rsid w:val="003343F6"/>
    <w:rsid w:val="00336792"/>
    <w:rsid w:val="003414D7"/>
    <w:rsid w:val="0034491C"/>
    <w:rsid w:val="003450C2"/>
    <w:rsid w:val="00351EEB"/>
    <w:rsid w:val="00353ADE"/>
    <w:rsid w:val="00353FFD"/>
    <w:rsid w:val="0035505A"/>
    <w:rsid w:val="00360C44"/>
    <w:rsid w:val="00361193"/>
    <w:rsid w:val="003648DE"/>
    <w:rsid w:val="003659B0"/>
    <w:rsid w:val="00366E3E"/>
    <w:rsid w:val="0037187D"/>
    <w:rsid w:val="0037192E"/>
    <w:rsid w:val="00371A69"/>
    <w:rsid w:val="00372462"/>
    <w:rsid w:val="003743B6"/>
    <w:rsid w:val="003756D8"/>
    <w:rsid w:val="003760A0"/>
    <w:rsid w:val="003761AF"/>
    <w:rsid w:val="00377324"/>
    <w:rsid w:val="00380DFE"/>
    <w:rsid w:val="00383841"/>
    <w:rsid w:val="003872FD"/>
    <w:rsid w:val="0038779E"/>
    <w:rsid w:val="0039055A"/>
    <w:rsid w:val="00392057"/>
    <w:rsid w:val="00395BA1"/>
    <w:rsid w:val="003A257C"/>
    <w:rsid w:val="003A482E"/>
    <w:rsid w:val="003A4961"/>
    <w:rsid w:val="003A6B1D"/>
    <w:rsid w:val="003B0057"/>
    <w:rsid w:val="003B28F1"/>
    <w:rsid w:val="003B49E4"/>
    <w:rsid w:val="003C0D37"/>
    <w:rsid w:val="003C1B8F"/>
    <w:rsid w:val="003C52EE"/>
    <w:rsid w:val="003D4561"/>
    <w:rsid w:val="003D4BD4"/>
    <w:rsid w:val="003D6445"/>
    <w:rsid w:val="003D73B8"/>
    <w:rsid w:val="003D792A"/>
    <w:rsid w:val="003E171A"/>
    <w:rsid w:val="003E298E"/>
    <w:rsid w:val="003E3E65"/>
    <w:rsid w:val="003E62B3"/>
    <w:rsid w:val="003E7EC8"/>
    <w:rsid w:val="003F267C"/>
    <w:rsid w:val="003F344A"/>
    <w:rsid w:val="003F69FE"/>
    <w:rsid w:val="003F7D0C"/>
    <w:rsid w:val="00400003"/>
    <w:rsid w:val="004031CE"/>
    <w:rsid w:val="0040482D"/>
    <w:rsid w:val="00404F48"/>
    <w:rsid w:val="0040558B"/>
    <w:rsid w:val="00407633"/>
    <w:rsid w:val="00411117"/>
    <w:rsid w:val="00411F9E"/>
    <w:rsid w:val="0041423A"/>
    <w:rsid w:val="004142D0"/>
    <w:rsid w:val="0041564D"/>
    <w:rsid w:val="0041592A"/>
    <w:rsid w:val="004166A3"/>
    <w:rsid w:val="004210E5"/>
    <w:rsid w:val="004221FA"/>
    <w:rsid w:val="00422433"/>
    <w:rsid w:val="00425646"/>
    <w:rsid w:val="00425B9D"/>
    <w:rsid w:val="00426A41"/>
    <w:rsid w:val="00432772"/>
    <w:rsid w:val="0043375D"/>
    <w:rsid w:val="00433B10"/>
    <w:rsid w:val="0043456F"/>
    <w:rsid w:val="00436673"/>
    <w:rsid w:val="0044086E"/>
    <w:rsid w:val="00442037"/>
    <w:rsid w:val="00442224"/>
    <w:rsid w:val="00443D1D"/>
    <w:rsid w:val="00445C01"/>
    <w:rsid w:val="004468E9"/>
    <w:rsid w:val="00447244"/>
    <w:rsid w:val="00450D85"/>
    <w:rsid w:val="00450EBD"/>
    <w:rsid w:val="00452847"/>
    <w:rsid w:val="00454C0F"/>
    <w:rsid w:val="00454E23"/>
    <w:rsid w:val="004565BF"/>
    <w:rsid w:val="0046541A"/>
    <w:rsid w:val="00471CDA"/>
    <w:rsid w:val="0047218A"/>
    <w:rsid w:val="00474C08"/>
    <w:rsid w:val="00476017"/>
    <w:rsid w:val="00476D52"/>
    <w:rsid w:val="00477669"/>
    <w:rsid w:val="004778D4"/>
    <w:rsid w:val="0048004A"/>
    <w:rsid w:val="00481E23"/>
    <w:rsid w:val="00485708"/>
    <w:rsid w:val="0048581A"/>
    <w:rsid w:val="004866A9"/>
    <w:rsid w:val="004915CE"/>
    <w:rsid w:val="00491885"/>
    <w:rsid w:val="0049387C"/>
    <w:rsid w:val="004978D0"/>
    <w:rsid w:val="004A0617"/>
    <w:rsid w:val="004A417B"/>
    <w:rsid w:val="004A6E08"/>
    <w:rsid w:val="004A749B"/>
    <w:rsid w:val="004B07CD"/>
    <w:rsid w:val="004B2352"/>
    <w:rsid w:val="004B49C3"/>
    <w:rsid w:val="004B4AD3"/>
    <w:rsid w:val="004B4AE4"/>
    <w:rsid w:val="004B737D"/>
    <w:rsid w:val="004C1083"/>
    <w:rsid w:val="004C189F"/>
    <w:rsid w:val="004C26DB"/>
    <w:rsid w:val="004C4DF7"/>
    <w:rsid w:val="004C5581"/>
    <w:rsid w:val="004C79ED"/>
    <w:rsid w:val="004D2814"/>
    <w:rsid w:val="004D3956"/>
    <w:rsid w:val="004D3EBD"/>
    <w:rsid w:val="004D6790"/>
    <w:rsid w:val="004D6D20"/>
    <w:rsid w:val="004D77C0"/>
    <w:rsid w:val="004E15D6"/>
    <w:rsid w:val="004E4417"/>
    <w:rsid w:val="004E498F"/>
    <w:rsid w:val="004F0C96"/>
    <w:rsid w:val="004F1FC1"/>
    <w:rsid w:val="004F2EAB"/>
    <w:rsid w:val="004F32FC"/>
    <w:rsid w:val="004F3BB2"/>
    <w:rsid w:val="004F4850"/>
    <w:rsid w:val="004F4E62"/>
    <w:rsid w:val="004F7154"/>
    <w:rsid w:val="004F7F90"/>
    <w:rsid w:val="00501609"/>
    <w:rsid w:val="005030DC"/>
    <w:rsid w:val="00505BB6"/>
    <w:rsid w:val="00505C29"/>
    <w:rsid w:val="005075A7"/>
    <w:rsid w:val="005129F4"/>
    <w:rsid w:val="00512C05"/>
    <w:rsid w:val="00515FC6"/>
    <w:rsid w:val="00520193"/>
    <w:rsid w:val="005204D2"/>
    <w:rsid w:val="00520B25"/>
    <w:rsid w:val="00525908"/>
    <w:rsid w:val="0052652F"/>
    <w:rsid w:val="00532612"/>
    <w:rsid w:val="005341B9"/>
    <w:rsid w:val="00534E00"/>
    <w:rsid w:val="00536B03"/>
    <w:rsid w:val="005378FF"/>
    <w:rsid w:val="005407E9"/>
    <w:rsid w:val="00543A1D"/>
    <w:rsid w:val="005451A9"/>
    <w:rsid w:val="00545603"/>
    <w:rsid w:val="005472D2"/>
    <w:rsid w:val="005518EF"/>
    <w:rsid w:val="005519F7"/>
    <w:rsid w:val="005528AB"/>
    <w:rsid w:val="0055415B"/>
    <w:rsid w:val="00554B68"/>
    <w:rsid w:val="0056512A"/>
    <w:rsid w:val="00565828"/>
    <w:rsid w:val="00566EB4"/>
    <w:rsid w:val="00566EF4"/>
    <w:rsid w:val="00570123"/>
    <w:rsid w:val="005718B4"/>
    <w:rsid w:val="00574106"/>
    <w:rsid w:val="0057466E"/>
    <w:rsid w:val="005760CE"/>
    <w:rsid w:val="00577B45"/>
    <w:rsid w:val="00580F95"/>
    <w:rsid w:val="00583D18"/>
    <w:rsid w:val="005905A5"/>
    <w:rsid w:val="00592A44"/>
    <w:rsid w:val="005935B9"/>
    <w:rsid w:val="00594CB0"/>
    <w:rsid w:val="00597636"/>
    <w:rsid w:val="005B25EF"/>
    <w:rsid w:val="005B38AE"/>
    <w:rsid w:val="005B4534"/>
    <w:rsid w:val="005B4545"/>
    <w:rsid w:val="005B4C21"/>
    <w:rsid w:val="005B590C"/>
    <w:rsid w:val="005B6ED1"/>
    <w:rsid w:val="005C0371"/>
    <w:rsid w:val="005C1D04"/>
    <w:rsid w:val="005C1F86"/>
    <w:rsid w:val="005C207A"/>
    <w:rsid w:val="005C29A9"/>
    <w:rsid w:val="005C60AF"/>
    <w:rsid w:val="005C7C48"/>
    <w:rsid w:val="005C7DEB"/>
    <w:rsid w:val="005D12C2"/>
    <w:rsid w:val="005D5164"/>
    <w:rsid w:val="005E28A8"/>
    <w:rsid w:val="005E30A0"/>
    <w:rsid w:val="005E3CFB"/>
    <w:rsid w:val="005E4D33"/>
    <w:rsid w:val="005E55CE"/>
    <w:rsid w:val="005E5F92"/>
    <w:rsid w:val="005E6EA8"/>
    <w:rsid w:val="005F04B3"/>
    <w:rsid w:val="005F141C"/>
    <w:rsid w:val="005F1D58"/>
    <w:rsid w:val="005F506E"/>
    <w:rsid w:val="005F5935"/>
    <w:rsid w:val="005F6680"/>
    <w:rsid w:val="00600D92"/>
    <w:rsid w:val="006020E0"/>
    <w:rsid w:val="0060640E"/>
    <w:rsid w:val="00607747"/>
    <w:rsid w:val="00607AC0"/>
    <w:rsid w:val="006110E1"/>
    <w:rsid w:val="00611480"/>
    <w:rsid w:val="006122C9"/>
    <w:rsid w:val="00612A99"/>
    <w:rsid w:val="00616431"/>
    <w:rsid w:val="00617B0B"/>
    <w:rsid w:val="00620FC9"/>
    <w:rsid w:val="00621923"/>
    <w:rsid w:val="0062381B"/>
    <w:rsid w:val="0062440B"/>
    <w:rsid w:val="00627850"/>
    <w:rsid w:val="006314F4"/>
    <w:rsid w:val="006367F5"/>
    <w:rsid w:val="006409E5"/>
    <w:rsid w:val="006421BC"/>
    <w:rsid w:val="00643A62"/>
    <w:rsid w:val="00646390"/>
    <w:rsid w:val="006509FC"/>
    <w:rsid w:val="006528D7"/>
    <w:rsid w:val="00654445"/>
    <w:rsid w:val="0066117F"/>
    <w:rsid w:val="00662845"/>
    <w:rsid w:val="00662C2E"/>
    <w:rsid w:val="00662C6F"/>
    <w:rsid w:val="00662ED0"/>
    <w:rsid w:val="00664600"/>
    <w:rsid w:val="00664631"/>
    <w:rsid w:val="00665BC6"/>
    <w:rsid w:val="006663BA"/>
    <w:rsid w:val="006702C3"/>
    <w:rsid w:val="006738A5"/>
    <w:rsid w:val="0067563B"/>
    <w:rsid w:val="00675C47"/>
    <w:rsid w:val="0067627A"/>
    <w:rsid w:val="00681973"/>
    <w:rsid w:val="00682910"/>
    <w:rsid w:val="00683A34"/>
    <w:rsid w:val="00684228"/>
    <w:rsid w:val="00684985"/>
    <w:rsid w:val="00686B82"/>
    <w:rsid w:val="0068745E"/>
    <w:rsid w:val="00687949"/>
    <w:rsid w:val="00687F41"/>
    <w:rsid w:val="00695E5D"/>
    <w:rsid w:val="00697155"/>
    <w:rsid w:val="006A1D46"/>
    <w:rsid w:val="006A2B16"/>
    <w:rsid w:val="006A5725"/>
    <w:rsid w:val="006A675B"/>
    <w:rsid w:val="006A7CA2"/>
    <w:rsid w:val="006B0A41"/>
    <w:rsid w:val="006B0DC9"/>
    <w:rsid w:val="006B61A9"/>
    <w:rsid w:val="006B6F8C"/>
    <w:rsid w:val="006B7C3C"/>
    <w:rsid w:val="006C068F"/>
    <w:rsid w:val="006C0727"/>
    <w:rsid w:val="006C15EF"/>
    <w:rsid w:val="006C4ADE"/>
    <w:rsid w:val="006C5F15"/>
    <w:rsid w:val="006D003E"/>
    <w:rsid w:val="006D0D5F"/>
    <w:rsid w:val="006D2E27"/>
    <w:rsid w:val="006D39D0"/>
    <w:rsid w:val="006D40AB"/>
    <w:rsid w:val="006D516F"/>
    <w:rsid w:val="006D6988"/>
    <w:rsid w:val="006D7146"/>
    <w:rsid w:val="006E145F"/>
    <w:rsid w:val="006E1721"/>
    <w:rsid w:val="006E7F91"/>
    <w:rsid w:val="006F1817"/>
    <w:rsid w:val="006F4B5A"/>
    <w:rsid w:val="006F5F09"/>
    <w:rsid w:val="006F6B86"/>
    <w:rsid w:val="006F703D"/>
    <w:rsid w:val="0070072A"/>
    <w:rsid w:val="007065DE"/>
    <w:rsid w:val="00711757"/>
    <w:rsid w:val="0071472C"/>
    <w:rsid w:val="00717ED5"/>
    <w:rsid w:val="00720D2E"/>
    <w:rsid w:val="0072380D"/>
    <w:rsid w:val="0072403F"/>
    <w:rsid w:val="007246A4"/>
    <w:rsid w:val="00724D62"/>
    <w:rsid w:val="00726EAA"/>
    <w:rsid w:val="00727A38"/>
    <w:rsid w:val="007367EE"/>
    <w:rsid w:val="007375A4"/>
    <w:rsid w:val="00741C69"/>
    <w:rsid w:val="00741D5F"/>
    <w:rsid w:val="00744ADA"/>
    <w:rsid w:val="007528E6"/>
    <w:rsid w:val="00753214"/>
    <w:rsid w:val="00753A98"/>
    <w:rsid w:val="00756583"/>
    <w:rsid w:val="00756AE4"/>
    <w:rsid w:val="00757BC2"/>
    <w:rsid w:val="007609F0"/>
    <w:rsid w:val="0076118F"/>
    <w:rsid w:val="007611E2"/>
    <w:rsid w:val="007620E3"/>
    <w:rsid w:val="0076219B"/>
    <w:rsid w:val="007624B9"/>
    <w:rsid w:val="00762DC0"/>
    <w:rsid w:val="007636A0"/>
    <w:rsid w:val="00763EB9"/>
    <w:rsid w:val="00764378"/>
    <w:rsid w:val="0076538B"/>
    <w:rsid w:val="007658CA"/>
    <w:rsid w:val="00770572"/>
    <w:rsid w:val="007706CE"/>
    <w:rsid w:val="00775728"/>
    <w:rsid w:val="00776E72"/>
    <w:rsid w:val="00781289"/>
    <w:rsid w:val="0078146B"/>
    <w:rsid w:val="00781B77"/>
    <w:rsid w:val="00782E4D"/>
    <w:rsid w:val="007843E6"/>
    <w:rsid w:val="007843EE"/>
    <w:rsid w:val="007854C3"/>
    <w:rsid w:val="007918D7"/>
    <w:rsid w:val="007A104C"/>
    <w:rsid w:val="007A22EF"/>
    <w:rsid w:val="007A2AEB"/>
    <w:rsid w:val="007A6318"/>
    <w:rsid w:val="007B0323"/>
    <w:rsid w:val="007B068A"/>
    <w:rsid w:val="007B7EAD"/>
    <w:rsid w:val="007C22AE"/>
    <w:rsid w:val="007C5C49"/>
    <w:rsid w:val="007C5C9C"/>
    <w:rsid w:val="007C6D5C"/>
    <w:rsid w:val="007D0BF2"/>
    <w:rsid w:val="007D1DC5"/>
    <w:rsid w:val="007D2EBF"/>
    <w:rsid w:val="007D6062"/>
    <w:rsid w:val="007D7B4B"/>
    <w:rsid w:val="007E1E94"/>
    <w:rsid w:val="007E79E5"/>
    <w:rsid w:val="007F1AF9"/>
    <w:rsid w:val="007F511F"/>
    <w:rsid w:val="007F5BBF"/>
    <w:rsid w:val="007F7480"/>
    <w:rsid w:val="0080008E"/>
    <w:rsid w:val="00802EB4"/>
    <w:rsid w:val="0080311A"/>
    <w:rsid w:val="008054B7"/>
    <w:rsid w:val="008055B8"/>
    <w:rsid w:val="0080758F"/>
    <w:rsid w:val="00807686"/>
    <w:rsid w:val="00812921"/>
    <w:rsid w:val="008151BC"/>
    <w:rsid w:val="00816095"/>
    <w:rsid w:val="008176DF"/>
    <w:rsid w:val="008211E9"/>
    <w:rsid w:val="00825F8A"/>
    <w:rsid w:val="008277BE"/>
    <w:rsid w:val="00832CDD"/>
    <w:rsid w:val="00833619"/>
    <w:rsid w:val="0084299B"/>
    <w:rsid w:val="00842C80"/>
    <w:rsid w:val="00844378"/>
    <w:rsid w:val="00846DC9"/>
    <w:rsid w:val="0085059F"/>
    <w:rsid w:val="00850D8A"/>
    <w:rsid w:val="0085279C"/>
    <w:rsid w:val="00854DA2"/>
    <w:rsid w:val="008572FC"/>
    <w:rsid w:val="00860CFA"/>
    <w:rsid w:val="008611D2"/>
    <w:rsid w:val="00863368"/>
    <w:rsid w:val="008640CC"/>
    <w:rsid w:val="00866587"/>
    <w:rsid w:val="008665F6"/>
    <w:rsid w:val="008678B1"/>
    <w:rsid w:val="00871775"/>
    <w:rsid w:val="008726F3"/>
    <w:rsid w:val="0087483C"/>
    <w:rsid w:val="008849EA"/>
    <w:rsid w:val="00884C32"/>
    <w:rsid w:val="0088577A"/>
    <w:rsid w:val="00886B34"/>
    <w:rsid w:val="00890280"/>
    <w:rsid w:val="00890789"/>
    <w:rsid w:val="00890EA7"/>
    <w:rsid w:val="008916C3"/>
    <w:rsid w:val="00894706"/>
    <w:rsid w:val="00894E85"/>
    <w:rsid w:val="00895EEB"/>
    <w:rsid w:val="008974CB"/>
    <w:rsid w:val="008A39AC"/>
    <w:rsid w:val="008A5778"/>
    <w:rsid w:val="008A63EB"/>
    <w:rsid w:val="008B4A63"/>
    <w:rsid w:val="008B6E6B"/>
    <w:rsid w:val="008C0078"/>
    <w:rsid w:val="008C013C"/>
    <w:rsid w:val="008C1A0A"/>
    <w:rsid w:val="008C2A57"/>
    <w:rsid w:val="008C3F83"/>
    <w:rsid w:val="008C4F15"/>
    <w:rsid w:val="008C508B"/>
    <w:rsid w:val="008C6BCE"/>
    <w:rsid w:val="008D01A7"/>
    <w:rsid w:val="008D156B"/>
    <w:rsid w:val="008D1E6B"/>
    <w:rsid w:val="008D546E"/>
    <w:rsid w:val="008D7656"/>
    <w:rsid w:val="008E1FF4"/>
    <w:rsid w:val="008E2623"/>
    <w:rsid w:val="008E5A73"/>
    <w:rsid w:val="008E651F"/>
    <w:rsid w:val="008F5FCA"/>
    <w:rsid w:val="008F7780"/>
    <w:rsid w:val="00907C55"/>
    <w:rsid w:val="00916BA7"/>
    <w:rsid w:val="00921B5F"/>
    <w:rsid w:val="0092730B"/>
    <w:rsid w:val="00930694"/>
    <w:rsid w:val="00930A51"/>
    <w:rsid w:val="00931806"/>
    <w:rsid w:val="0093409A"/>
    <w:rsid w:val="00934975"/>
    <w:rsid w:val="00937482"/>
    <w:rsid w:val="00941656"/>
    <w:rsid w:val="0094197D"/>
    <w:rsid w:val="00942191"/>
    <w:rsid w:val="009423FE"/>
    <w:rsid w:val="00942968"/>
    <w:rsid w:val="00945BE7"/>
    <w:rsid w:val="00945C1F"/>
    <w:rsid w:val="009470E0"/>
    <w:rsid w:val="0095028D"/>
    <w:rsid w:val="009545E4"/>
    <w:rsid w:val="0095536B"/>
    <w:rsid w:val="0095556D"/>
    <w:rsid w:val="00960129"/>
    <w:rsid w:val="009612A9"/>
    <w:rsid w:val="00961A4C"/>
    <w:rsid w:val="00961D9A"/>
    <w:rsid w:val="00970292"/>
    <w:rsid w:val="009706ED"/>
    <w:rsid w:val="009719CA"/>
    <w:rsid w:val="00973935"/>
    <w:rsid w:val="009751D1"/>
    <w:rsid w:val="009756C1"/>
    <w:rsid w:val="00976827"/>
    <w:rsid w:val="00976AAB"/>
    <w:rsid w:val="00981914"/>
    <w:rsid w:val="009844C5"/>
    <w:rsid w:val="009850F4"/>
    <w:rsid w:val="00985477"/>
    <w:rsid w:val="00986670"/>
    <w:rsid w:val="00992E99"/>
    <w:rsid w:val="009933AE"/>
    <w:rsid w:val="00994E09"/>
    <w:rsid w:val="009969EC"/>
    <w:rsid w:val="00997DC7"/>
    <w:rsid w:val="009A1C1D"/>
    <w:rsid w:val="009A1D19"/>
    <w:rsid w:val="009A1D8E"/>
    <w:rsid w:val="009A1F74"/>
    <w:rsid w:val="009A2A85"/>
    <w:rsid w:val="009A33BB"/>
    <w:rsid w:val="009A3A63"/>
    <w:rsid w:val="009A577D"/>
    <w:rsid w:val="009B31FE"/>
    <w:rsid w:val="009B3B69"/>
    <w:rsid w:val="009B4F4C"/>
    <w:rsid w:val="009B75C3"/>
    <w:rsid w:val="009C6388"/>
    <w:rsid w:val="009C762C"/>
    <w:rsid w:val="009D0BE8"/>
    <w:rsid w:val="009D383E"/>
    <w:rsid w:val="009D3BD3"/>
    <w:rsid w:val="009D4785"/>
    <w:rsid w:val="009E2186"/>
    <w:rsid w:val="009E4B06"/>
    <w:rsid w:val="009E4C46"/>
    <w:rsid w:val="009E68C6"/>
    <w:rsid w:val="009E6A5F"/>
    <w:rsid w:val="009E7091"/>
    <w:rsid w:val="009F13ED"/>
    <w:rsid w:val="009F17DD"/>
    <w:rsid w:val="009F4324"/>
    <w:rsid w:val="00A01D1C"/>
    <w:rsid w:val="00A03EDD"/>
    <w:rsid w:val="00A041CB"/>
    <w:rsid w:val="00A04869"/>
    <w:rsid w:val="00A04F95"/>
    <w:rsid w:val="00A204CA"/>
    <w:rsid w:val="00A20742"/>
    <w:rsid w:val="00A20F13"/>
    <w:rsid w:val="00A22E56"/>
    <w:rsid w:val="00A22E8D"/>
    <w:rsid w:val="00A23DB3"/>
    <w:rsid w:val="00A24A9C"/>
    <w:rsid w:val="00A26F12"/>
    <w:rsid w:val="00A271F7"/>
    <w:rsid w:val="00A2787C"/>
    <w:rsid w:val="00A3297D"/>
    <w:rsid w:val="00A360C6"/>
    <w:rsid w:val="00A42C78"/>
    <w:rsid w:val="00A433DF"/>
    <w:rsid w:val="00A43697"/>
    <w:rsid w:val="00A45CCB"/>
    <w:rsid w:val="00A45E88"/>
    <w:rsid w:val="00A46818"/>
    <w:rsid w:val="00A470D6"/>
    <w:rsid w:val="00A50195"/>
    <w:rsid w:val="00A51F68"/>
    <w:rsid w:val="00A53CC5"/>
    <w:rsid w:val="00A601E3"/>
    <w:rsid w:val="00A60A55"/>
    <w:rsid w:val="00A612BD"/>
    <w:rsid w:val="00A6291B"/>
    <w:rsid w:val="00A62F94"/>
    <w:rsid w:val="00A6656A"/>
    <w:rsid w:val="00A66680"/>
    <w:rsid w:val="00A67E85"/>
    <w:rsid w:val="00A70315"/>
    <w:rsid w:val="00A708B6"/>
    <w:rsid w:val="00A70F00"/>
    <w:rsid w:val="00A7354F"/>
    <w:rsid w:val="00A73766"/>
    <w:rsid w:val="00A74927"/>
    <w:rsid w:val="00A805A5"/>
    <w:rsid w:val="00A81FCD"/>
    <w:rsid w:val="00A84F7C"/>
    <w:rsid w:val="00A85A9F"/>
    <w:rsid w:val="00A90B5D"/>
    <w:rsid w:val="00A9455B"/>
    <w:rsid w:val="00A96261"/>
    <w:rsid w:val="00AA026D"/>
    <w:rsid w:val="00AA3195"/>
    <w:rsid w:val="00AA427C"/>
    <w:rsid w:val="00AA669C"/>
    <w:rsid w:val="00AA66A4"/>
    <w:rsid w:val="00AB174D"/>
    <w:rsid w:val="00AB2141"/>
    <w:rsid w:val="00AB42AB"/>
    <w:rsid w:val="00AB5229"/>
    <w:rsid w:val="00AB5986"/>
    <w:rsid w:val="00AB63D7"/>
    <w:rsid w:val="00AC22B3"/>
    <w:rsid w:val="00AC2D63"/>
    <w:rsid w:val="00AC3516"/>
    <w:rsid w:val="00AC39E0"/>
    <w:rsid w:val="00AC557F"/>
    <w:rsid w:val="00AC6230"/>
    <w:rsid w:val="00AC7749"/>
    <w:rsid w:val="00AC7DE4"/>
    <w:rsid w:val="00AD2B28"/>
    <w:rsid w:val="00AD322F"/>
    <w:rsid w:val="00AD5113"/>
    <w:rsid w:val="00AE2F92"/>
    <w:rsid w:val="00AE3A58"/>
    <w:rsid w:val="00AE4539"/>
    <w:rsid w:val="00AE5150"/>
    <w:rsid w:val="00AE6019"/>
    <w:rsid w:val="00AE78E1"/>
    <w:rsid w:val="00AE7F7C"/>
    <w:rsid w:val="00AF233D"/>
    <w:rsid w:val="00B01D2B"/>
    <w:rsid w:val="00B0509A"/>
    <w:rsid w:val="00B079C7"/>
    <w:rsid w:val="00B1342B"/>
    <w:rsid w:val="00B13A1C"/>
    <w:rsid w:val="00B13A57"/>
    <w:rsid w:val="00B16CE9"/>
    <w:rsid w:val="00B219F9"/>
    <w:rsid w:val="00B25534"/>
    <w:rsid w:val="00B255DC"/>
    <w:rsid w:val="00B3114B"/>
    <w:rsid w:val="00B332EA"/>
    <w:rsid w:val="00B34C3B"/>
    <w:rsid w:val="00B34D51"/>
    <w:rsid w:val="00B35ABD"/>
    <w:rsid w:val="00B3728C"/>
    <w:rsid w:val="00B42985"/>
    <w:rsid w:val="00B436C1"/>
    <w:rsid w:val="00B51DE2"/>
    <w:rsid w:val="00B523C4"/>
    <w:rsid w:val="00B52494"/>
    <w:rsid w:val="00B542D9"/>
    <w:rsid w:val="00B54D1B"/>
    <w:rsid w:val="00B55626"/>
    <w:rsid w:val="00B55983"/>
    <w:rsid w:val="00B57A08"/>
    <w:rsid w:val="00B67667"/>
    <w:rsid w:val="00B738FB"/>
    <w:rsid w:val="00B75946"/>
    <w:rsid w:val="00B77A43"/>
    <w:rsid w:val="00B801B8"/>
    <w:rsid w:val="00B80FE5"/>
    <w:rsid w:val="00B820AF"/>
    <w:rsid w:val="00B901DA"/>
    <w:rsid w:val="00B915C9"/>
    <w:rsid w:val="00B95A89"/>
    <w:rsid w:val="00B96636"/>
    <w:rsid w:val="00B97542"/>
    <w:rsid w:val="00BA2B57"/>
    <w:rsid w:val="00BA3D12"/>
    <w:rsid w:val="00BA5B9A"/>
    <w:rsid w:val="00BB2479"/>
    <w:rsid w:val="00BB3217"/>
    <w:rsid w:val="00BB3C13"/>
    <w:rsid w:val="00BB4853"/>
    <w:rsid w:val="00BB4CD8"/>
    <w:rsid w:val="00BB6FEE"/>
    <w:rsid w:val="00BC7A9D"/>
    <w:rsid w:val="00BD1284"/>
    <w:rsid w:val="00BD1561"/>
    <w:rsid w:val="00BD2C8E"/>
    <w:rsid w:val="00BD7B32"/>
    <w:rsid w:val="00BE2D8D"/>
    <w:rsid w:val="00BE40AC"/>
    <w:rsid w:val="00BE614A"/>
    <w:rsid w:val="00BE68C2"/>
    <w:rsid w:val="00BE73BC"/>
    <w:rsid w:val="00BF0C9D"/>
    <w:rsid w:val="00BF12F9"/>
    <w:rsid w:val="00BF2CB0"/>
    <w:rsid w:val="00BF3C55"/>
    <w:rsid w:val="00BF4065"/>
    <w:rsid w:val="00BF462B"/>
    <w:rsid w:val="00BF7205"/>
    <w:rsid w:val="00C01C67"/>
    <w:rsid w:val="00C066A1"/>
    <w:rsid w:val="00C077B8"/>
    <w:rsid w:val="00C12B7D"/>
    <w:rsid w:val="00C16762"/>
    <w:rsid w:val="00C17D3B"/>
    <w:rsid w:val="00C17EFA"/>
    <w:rsid w:val="00C20E8E"/>
    <w:rsid w:val="00C312D8"/>
    <w:rsid w:val="00C34C04"/>
    <w:rsid w:val="00C364B6"/>
    <w:rsid w:val="00C4109C"/>
    <w:rsid w:val="00C539E7"/>
    <w:rsid w:val="00C53A2B"/>
    <w:rsid w:val="00C56C5F"/>
    <w:rsid w:val="00C57B11"/>
    <w:rsid w:val="00C57F27"/>
    <w:rsid w:val="00C64BB7"/>
    <w:rsid w:val="00C66CA5"/>
    <w:rsid w:val="00C67DAC"/>
    <w:rsid w:val="00C7065C"/>
    <w:rsid w:val="00C71D82"/>
    <w:rsid w:val="00C72B53"/>
    <w:rsid w:val="00C7309E"/>
    <w:rsid w:val="00C7594B"/>
    <w:rsid w:val="00C761CD"/>
    <w:rsid w:val="00C76A0B"/>
    <w:rsid w:val="00C82A0F"/>
    <w:rsid w:val="00C83209"/>
    <w:rsid w:val="00C84F9D"/>
    <w:rsid w:val="00C85BA9"/>
    <w:rsid w:val="00C85DB8"/>
    <w:rsid w:val="00C90F15"/>
    <w:rsid w:val="00C9490F"/>
    <w:rsid w:val="00C96F82"/>
    <w:rsid w:val="00C974F2"/>
    <w:rsid w:val="00CA09B2"/>
    <w:rsid w:val="00CA0A75"/>
    <w:rsid w:val="00CA11A8"/>
    <w:rsid w:val="00CA3303"/>
    <w:rsid w:val="00CA355C"/>
    <w:rsid w:val="00CA49AB"/>
    <w:rsid w:val="00CA5131"/>
    <w:rsid w:val="00CA57DE"/>
    <w:rsid w:val="00CA7615"/>
    <w:rsid w:val="00CB1098"/>
    <w:rsid w:val="00CB2277"/>
    <w:rsid w:val="00CB282B"/>
    <w:rsid w:val="00CB34B4"/>
    <w:rsid w:val="00CB542F"/>
    <w:rsid w:val="00CB6D07"/>
    <w:rsid w:val="00CC2D13"/>
    <w:rsid w:val="00CC5156"/>
    <w:rsid w:val="00CC62D9"/>
    <w:rsid w:val="00CD1D83"/>
    <w:rsid w:val="00CD70BB"/>
    <w:rsid w:val="00CE301C"/>
    <w:rsid w:val="00CE3BE7"/>
    <w:rsid w:val="00CE5354"/>
    <w:rsid w:val="00CE5605"/>
    <w:rsid w:val="00CE5973"/>
    <w:rsid w:val="00CF32E6"/>
    <w:rsid w:val="00CF6D63"/>
    <w:rsid w:val="00CF7A61"/>
    <w:rsid w:val="00D009F3"/>
    <w:rsid w:val="00D012B1"/>
    <w:rsid w:val="00D02C0C"/>
    <w:rsid w:val="00D03EBB"/>
    <w:rsid w:val="00D0525E"/>
    <w:rsid w:val="00D055A3"/>
    <w:rsid w:val="00D06859"/>
    <w:rsid w:val="00D06F16"/>
    <w:rsid w:val="00D07131"/>
    <w:rsid w:val="00D13119"/>
    <w:rsid w:val="00D15316"/>
    <w:rsid w:val="00D16123"/>
    <w:rsid w:val="00D20E4A"/>
    <w:rsid w:val="00D23109"/>
    <w:rsid w:val="00D24A15"/>
    <w:rsid w:val="00D3001D"/>
    <w:rsid w:val="00D30D29"/>
    <w:rsid w:val="00D31495"/>
    <w:rsid w:val="00D328D6"/>
    <w:rsid w:val="00D340E8"/>
    <w:rsid w:val="00D348F8"/>
    <w:rsid w:val="00D349C7"/>
    <w:rsid w:val="00D403A6"/>
    <w:rsid w:val="00D40EE3"/>
    <w:rsid w:val="00D43BDA"/>
    <w:rsid w:val="00D448AA"/>
    <w:rsid w:val="00D455E6"/>
    <w:rsid w:val="00D462CB"/>
    <w:rsid w:val="00D50653"/>
    <w:rsid w:val="00D50D7C"/>
    <w:rsid w:val="00D54EC8"/>
    <w:rsid w:val="00D566BB"/>
    <w:rsid w:val="00D57AE8"/>
    <w:rsid w:val="00D57E35"/>
    <w:rsid w:val="00D62BBE"/>
    <w:rsid w:val="00D62BDA"/>
    <w:rsid w:val="00D67396"/>
    <w:rsid w:val="00D71ACA"/>
    <w:rsid w:val="00D72006"/>
    <w:rsid w:val="00D73764"/>
    <w:rsid w:val="00D74E23"/>
    <w:rsid w:val="00D86DCC"/>
    <w:rsid w:val="00D90055"/>
    <w:rsid w:val="00D9187B"/>
    <w:rsid w:val="00D93979"/>
    <w:rsid w:val="00D93A24"/>
    <w:rsid w:val="00D9410B"/>
    <w:rsid w:val="00D94544"/>
    <w:rsid w:val="00D94A4F"/>
    <w:rsid w:val="00D96F04"/>
    <w:rsid w:val="00D97F05"/>
    <w:rsid w:val="00DA0400"/>
    <w:rsid w:val="00DA09EF"/>
    <w:rsid w:val="00DA0D01"/>
    <w:rsid w:val="00DA1DC1"/>
    <w:rsid w:val="00DA3D57"/>
    <w:rsid w:val="00DB025F"/>
    <w:rsid w:val="00DB1370"/>
    <w:rsid w:val="00DB3674"/>
    <w:rsid w:val="00DB36BF"/>
    <w:rsid w:val="00DB3F82"/>
    <w:rsid w:val="00DB7855"/>
    <w:rsid w:val="00DC33AA"/>
    <w:rsid w:val="00DC5A7B"/>
    <w:rsid w:val="00DD06DC"/>
    <w:rsid w:val="00DD4570"/>
    <w:rsid w:val="00DD693E"/>
    <w:rsid w:val="00DE19BA"/>
    <w:rsid w:val="00DE269D"/>
    <w:rsid w:val="00DE4AB3"/>
    <w:rsid w:val="00DE63DC"/>
    <w:rsid w:val="00DE68C3"/>
    <w:rsid w:val="00DE78DD"/>
    <w:rsid w:val="00DF39C4"/>
    <w:rsid w:val="00DF3CB4"/>
    <w:rsid w:val="00DF53E9"/>
    <w:rsid w:val="00DF61ED"/>
    <w:rsid w:val="00DF6CD1"/>
    <w:rsid w:val="00E02580"/>
    <w:rsid w:val="00E02ACE"/>
    <w:rsid w:val="00E02E83"/>
    <w:rsid w:val="00E037AA"/>
    <w:rsid w:val="00E055BD"/>
    <w:rsid w:val="00E056B5"/>
    <w:rsid w:val="00E05812"/>
    <w:rsid w:val="00E0624E"/>
    <w:rsid w:val="00E12EC5"/>
    <w:rsid w:val="00E13D48"/>
    <w:rsid w:val="00E14966"/>
    <w:rsid w:val="00E1537A"/>
    <w:rsid w:val="00E17035"/>
    <w:rsid w:val="00E2416B"/>
    <w:rsid w:val="00E26941"/>
    <w:rsid w:val="00E3234A"/>
    <w:rsid w:val="00E37BD4"/>
    <w:rsid w:val="00E41447"/>
    <w:rsid w:val="00E4186F"/>
    <w:rsid w:val="00E4277B"/>
    <w:rsid w:val="00E45641"/>
    <w:rsid w:val="00E47323"/>
    <w:rsid w:val="00E51108"/>
    <w:rsid w:val="00E5388E"/>
    <w:rsid w:val="00E53D65"/>
    <w:rsid w:val="00E55085"/>
    <w:rsid w:val="00E56198"/>
    <w:rsid w:val="00E56D43"/>
    <w:rsid w:val="00E57D21"/>
    <w:rsid w:val="00E6044A"/>
    <w:rsid w:val="00E62953"/>
    <w:rsid w:val="00E6396A"/>
    <w:rsid w:val="00E63E8E"/>
    <w:rsid w:val="00E645C1"/>
    <w:rsid w:val="00E66D8E"/>
    <w:rsid w:val="00E7024D"/>
    <w:rsid w:val="00E702B8"/>
    <w:rsid w:val="00E714AB"/>
    <w:rsid w:val="00E71628"/>
    <w:rsid w:val="00E71709"/>
    <w:rsid w:val="00E728AF"/>
    <w:rsid w:val="00E72C3E"/>
    <w:rsid w:val="00E756BA"/>
    <w:rsid w:val="00E75B5D"/>
    <w:rsid w:val="00E75E17"/>
    <w:rsid w:val="00E80815"/>
    <w:rsid w:val="00E8096C"/>
    <w:rsid w:val="00E83A4C"/>
    <w:rsid w:val="00E84F56"/>
    <w:rsid w:val="00E85A04"/>
    <w:rsid w:val="00E8639A"/>
    <w:rsid w:val="00E87512"/>
    <w:rsid w:val="00E875A6"/>
    <w:rsid w:val="00E87741"/>
    <w:rsid w:val="00E8774A"/>
    <w:rsid w:val="00E91180"/>
    <w:rsid w:val="00E91221"/>
    <w:rsid w:val="00E91700"/>
    <w:rsid w:val="00EA008B"/>
    <w:rsid w:val="00EA1518"/>
    <w:rsid w:val="00EA1980"/>
    <w:rsid w:val="00EA3E9E"/>
    <w:rsid w:val="00EA4645"/>
    <w:rsid w:val="00EA4E9B"/>
    <w:rsid w:val="00EA5E61"/>
    <w:rsid w:val="00EA62E5"/>
    <w:rsid w:val="00EA73BC"/>
    <w:rsid w:val="00EA7F80"/>
    <w:rsid w:val="00EB0A31"/>
    <w:rsid w:val="00EB0AF6"/>
    <w:rsid w:val="00EB0EBC"/>
    <w:rsid w:val="00EB1090"/>
    <w:rsid w:val="00EB3344"/>
    <w:rsid w:val="00EB5FA5"/>
    <w:rsid w:val="00EB6A0F"/>
    <w:rsid w:val="00EB7597"/>
    <w:rsid w:val="00EC0B10"/>
    <w:rsid w:val="00EC2121"/>
    <w:rsid w:val="00EC40B1"/>
    <w:rsid w:val="00EC44F6"/>
    <w:rsid w:val="00EC748E"/>
    <w:rsid w:val="00ED019E"/>
    <w:rsid w:val="00ED36FA"/>
    <w:rsid w:val="00ED57CA"/>
    <w:rsid w:val="00EE1451"/>
    <w:rsid w:val="00EE48F7"/>
    <w:rsid w:val="00EE4EB4"/>
    <w:rsid w:val="00EE7A42"/>
    <w:rsid w:val="00EE7C37"/>
    <w:rsid w:val="00EF02AD"/>
    <w:rsid w:val="00EF4F0E"/>
    <w:rsid w:val="00F032D8"/>
    <w:rsid w:val="00F06BC7"/>
    <w:rsid w:val="00F06E6A"/>
    <w:rsid w:val="00F07AB6"/>
    <w:rsid w:val="00F101E9"/>
    <w:rsid w:val="00F12CAF"/>
    <w:rsid w:val="00F13C65"/>
    <w:rsid w:val="00F14FCB"/>
    <w:rsid w:val="00F15983"/>
    <w:rsid w:val="00F16DF0"/>
    <w:rsid w:val="00F17434"/>
    <w:rsid w:val="00F17734"/>
    <w:rsid w:val="00F17FBF"/>
    <w:rsid w:val="00F2245A"/>
    <w:rsid w:val="00F3768B"/>
    <w:rsid w:val="00F40EB6"/>
    <w:rsid w:val="00F425A6"/>
    <w:rsid w:val="00F43D75"/>
    <w:rsid w:val="00F45718"/>
    <w:rsid w:val="00F4572F"/>
    <w:rsid w:val="00F4633E"/>
    <w:rsid w:val="00F46C33"/>
    <w:rsid w:val="00F47936"/>
    <w:rsid w:val="00F47CC2"/>
    <w:rsid w:val="00F5206E"/>
    <w:rsid w:val="00F52F87"/>
    <w:rsid w:val="00F537E4"/>
    <w:rsid w:val="00F539F3"/>
    <w:rsid w:val="00F56D83"/>
    <w:rsid w:val="00F573D2"/>
    <w:rsid w:val="00F624FF"/>
    <w:rsid w:val="00F62766"/>
    <w:rsid w:val="00F6463E"/>
    <w:rsid w:val="00F67F89"/>
    <w:rsid w:val="00F72C0C"/>
    <w:rsid w:val="00F74BE7"/>
    <w:rsid w:val="00F74BFA"/>
    <w:rsid w:val="00F767BA"/>
    <w:rsid w:val="00F77341"/>
    <w:rsid w:val="00F774A1"/>
    <w:rsid w:val="00F82908"/>
    <w:rsid w:val="00F8389C"/>
    <w:rsid w:val="00F83931"/>
    <w:rsid w:val="00F83D3E"/>
    <w:rsid w:val="00F870AD"/>
    <w:rsid w:val="00F8723E"/>
    <w:rsid w:val="00F87EA9"/>
    <w:rsid w:val="00F908CF"/>
    <w:rsid w:val="00F90AC7"/>
    <w:rsid w:val="00F90B8F"/>
    <w:rsid w:val="00F9300D"/>
    <w:rsid w:val="00F93B28"/>
    <w:rsid w:val="00FA2295"/>
    <w:rsid w:val="00FA3952"/>
    <w:rsid w:val="00FA3C7E"/>
    <w:rsid w:val="00FA43E8"/>
    <w:rsid w:val="00FA550B"/>
    <w:rsid w:val="00FA6430"/>
    <w:rsid w:val="00FB2A86"/>
    <w:rsid w:val="00FB2E22"/>
    <w:rsid w:val="00FB3D9F"/>
    <w:rsid w:val="00FB6EB4"/>
    <w:rsid w:val="00FC0011"/>
    <w:rsid w:val="00FC0EB9"/>
    <w:rsid w:val="00FC1FCD"/>
    <w:rsid w:val="00FC2601"/>
    <w:rsid w:val="00FC5AA9"/>
    <w:rsid w:val="00FD02BE"/>
    <w:rsid w:val="00FD080D"/>
    <w:rsid w:val="00FD51EF"/>
    <w:rsid w:val="00FD5394"/>
    <w:rsid w:val="00FD62FA"/>
    <w:rsid w:val="00FD70C9"/>
    <w:rsid w:val="00FD7E08"/>
    <w:rsid w:val="00FD7F23"/>
    <w:rsid w:val="00FE55E7"/>
    <w:rsid w:val="00FE7104"/>
    <w:rsid w:val="00FF0A77"/>
    <w:rsid w:val="00FF507F"/>
    <w:rsid w:val="00FF5BA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uiPriority w:val="99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semiHidden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semiHidden/>
    <w:rsid w:val="00085BC4"/>
  </w:style>
  <w:style w:type="character" w:customStyle="1" w:styleId="Char3">
    <w:name w:val="메모 텍스트 Char"/>
    <w:link w:val="ab"/>
    <w:uiPriority w:val="99"/>
    <w:semiHidden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719CA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uiPriority w:val="99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semiHidden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semiHidden/>
    <w:rsid w:val="00085BC4"/>
  </w:style>
  <w:style w:type="character" w:customStyle="1" w:styleId="Char3">
    <w:name w:val="메모 텍스트 Char"/>
    <w:link w:val="ab"/>
    <w:uiPriority w:val="99"/>
    <w:semiHidden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719C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%3f&#12489;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CB5C-F93F-4A8D-8A2C-2E7E18F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4</Pages>
  <Words>1018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cp:lastModifiedBy>jasonlee</cp:lastModifiedBy>
  <cp:revision>11</cp:revision>
  <cp:lastPrinted>2013-11-03T21:08:00Z</cp:lastPrinted>
  <dcterms:created xsi:type="dcterms:W3CDTF">2015-11-24T15:32:00Z</dcterms:created>
  <dcterms:modified xsi:type="dcterms:W3CDTF">2015-11-24T16:00:00Z</dcterms:modified>
</cp:coreProperties>
</file>