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7F511F" w:rsidRDefault="00EA4645" w:rsidP="00EA4645">
            <w:pPr>
              <w:pStyle w:val="T2"/>
              <w:rPr>
                <w:rFonts w:eastAsiaTheme="minorEastAsia"/>
                <w:lang w:val="en-US" w:eastAsia="ko-KR"/>
              </w:rPr>
            </w:pPr>
            <w:r>
              <w:rPr>
                <w:rFonts w:eastAsia="맑은 고딕" w:hint="eastAsia"/>
                <w:lang w:val="en-US" w:eastAsia="ko-KR"/>
              </w:rPr>
              <w:t>D6</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9844C5">
              <w:rPr>
                <w:lang w:val="en-US" w:eastAsia="ja-JP"/>
              </w:rPr>
              <w:t>esolution</w:t>
            </w:r>
            <w:r w:rsidR="0012486B">
              <w:rPr>
                <w:lang w:val="en-US" w:eastAsia="ja-JP"/>
              </w:rPr>
              <w:t xml:space="preserve"> </w:t>
            </w:r>
            <w:r w:rsidR="000A00ED">
              <w:rPr>
                <w:rFonts w:eastAsia="바탕" w:hint="eastAsia"/>
                <w:lang w:val="en-US" w:eastAsia="ko-KR"/>
              </w:rPr>
              <w:t>on</w:t>
            </w:r>
            <w:r w:rsidR="0012486B" w:rsidRPr="00322BD1">
              <w:rPr>
                <w:lang w:val="en-US" w:eastAsia="ja-JP"/>
              </w:rPr>
              <w:t xml:space="preserve"> </w:t>
            </w:r>
            <w:r>
              <w:rPr>
                <w:rFonts w:eastAsiaTheme="minorEastAsia"/>
                <w:lang w:val="en-US" w:eastAsia="ko-KR"/>
              </w:rPr>
              <w:t>some</w:t>
            </w:r>
            <w:r>
              <w:rPr>
                <w:rFonts w:eastAsiaTheme="minorEastAsia" w:hint="eastAsia"/>
                <w:lang w:val="en-US" w:eastAsia="ko-KR"/>
              </w:rPr>
              <w:t xml:space="preserve"> </w:t>
            </w:r>
            <w:r>
              <w:rPr>
                <w:rFonts w:eastAsiaTheme="minorEastAsia"/>
                <w:lang w:val="en-US" w:eastAsia="ko-KR"/>
              </w:rPr>
              <w:t>CID</w:t>
            </w:r>
            <w:r>
              <w:rPr>
                <w:rFonts w:eastAsiaTheme="minorEastAsia" w:hint="eastAsia"/>
                <w:lang w:val="en-US" w:eastAsia="ko-KR"/>
              </w:rPr>
              <w:t xml:space="preserve">s </w:t>
            </w:r>
            <w:r>
              <w:rPr>
                <w:rFonts w:eastAsiaTheme="minorEastAsia"/>
                <w:lang w:val="en-US" w:eastAsia="ko-KR"/>
              </w:rPr>
              <w:t>in</w:t>
            </w:r>
            <w:r>
              <w:rPr>
                <w:rFonts w:eastAsiaTheme="minorEastAsia" w:hint="eastAsia"/>
                <w:lang w:val="en-US" w:eastAsia="ko-KR"/>
              </w:rPr>
              <w:t xml:space="preserve"> Clause </w:t>
            </w:r>
            <w:r>
              <w:rPr>
                <w:rFonts w:eastAsiaTheme="minorEastAsia"/>
                <w:lang w:val="en-US" w:eastAsia="ko-KR"/>
              </w:rPr>
              <w:t>8.4.2.173</w:t>
            </w:r>
            <w:r>
              <w:rPr>
                <w:rFonts w:eastAsiaTheme="minorEastAsia" w:hint="eastAsia"/>
                <w:lang w:val="en-US" w:eastAsia="ko-KR"/>
              </w:rPr>
              <w:t xml:space="preserve"> </w:t>
            </w:r>
            <w:r>
              <w:rPr>
                <w:rFonts w:eastAsiaTheme="minorEastAsia"/>
                <w:lang w:val="en-US" w:eastAsia="ko-KR"/>
              </w:rPr>
              <w:t>and</w:t>
            </w:r>
            <w:r>
              <w:rPr>
                <w:rFonts w:eastAsiaTheme="minorEastAsia" w:hint="eastAsia"/>
                <w:lang w:val="en-US" w:eastAsia="ko-KR"/>
              </w:rPr>
              <w:t xml:space="preserve"> </w:t>
            </w:r>
            <w:r w:rsidRPr="00EA4645">
              <w:rPr>
                <w:rFonts w:eastAsiaTheme="minorEastAsia"/>
                <w:lang w:val="en-US" w:eastAsia="ko-KR"/>
              </w:rPr>
              <w:t>10.1.4.3</w:t>
            </w:r>
          </w:p>
        </w:tc>
      </w:tr>
      <w:tr w:rsidR="0012486B" w:rsidRPr="00F72C0C">
        <w:trPr>
          <w:trHeight w:val="359"/>
          <w:jc w:val="center"/>
        </w:trPr>
        <w:tc>
          <w:tcPr>
            <w:tcW w:w="9576" w:type="dxa"/>
            <w:gridSpan w:val="5"/>
            <w:vAlign w:val="center"/>
          </w:tcPr>
          <w:p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8277BE">
              <w:rPr>
                <w:rFonts w:eastAsiaTheme="minorEastAsia" w:hint="eastAsia"/>
                <w:b w:val="0"/>
                <w:sz w:val="20"/>
                <w:lang w:eastAsia="ko-KR"/>
              </w:rPr>
              <w:t>3</w:t>
            </w:r>
            <w:r w:rsidRPr="00F72C0C">
              <w:rPr>
                <w:b w:val="0"/>
                <w:sz w:val="20"/>
              </w:rPr>
              <w:t>-</w:t>
            </w:r>
            <w:r w:rsidR="00F8723E">
              <w:rPr>
                <w:rFonts w:eastAsiaTheme="minorEastAsia" w:hint="eastAsia"/>
                <w:b w:val="0"/>
                <w:sz w:val="20"/>
                <w:lang w:eastAsia="ko-KR"/>
              </w:rPr>
              <w:t>11</w:t>
            </w:r>
            <w:r>
              <w:rPr>
                <w:rFonts w:eastAsia="바탕"/>
                <w:b w:val="0"/>
                <w:sz w:val="20"/>
                <w:lang w:eastAsia="ko-KR"/>
              </w:rPr>
              <w:t>-</w:t>
            </w:r>
            <w:r w:rsidR="00F8723E">
              <w:rPr>
                <w:rFonts w:eastAsia="바탕" w:hint="eastAsia"/>
                <w:b w:val="0"/>
                <w:sz w:val="20"/>
                <w:lang w:eastAsia="ko-KR"/>
              </w:rPr>
              <w:t>04</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 xml:space="preserve">Jae </w:t>
            </w:r>
            <w:proofErr w:type="spellStart"/>
            <w:r w:rsidRPr="00842C80">
              <w:rPr>
                <w:rFonts w:eastAsia="바탕"/>
                <w:b w:val="0"/>
                <w:sz w:val="20"/>
                <w:lang w:eastAsia="ko-KR"/>
              </w:rPr>
              <w:t>Seung</w:t>
            </w:r>
            <w:proofErr w:type="spellEnd"/>
            <w:r w:rsidRPr="00842C80">
              <w:rPr>
                <w:rFonts w:eastAsia="바탕"/>
                <w:b w:val="0"/>
                <w:sz w:val="20"/>
                <w:lang w:eastAsia="ko-KR"/>
              </w:rPr>
              <w:t xml:space="preserve">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0B1733" w:rsidRDefault="00E71709" w:rsidP="002368D5">
            <w:pPr>
              <w:rPr>
                <w:rFonts w:eastAsiaTheme="minorEastAsia" w:hint="eastAsia"/>
                <w:sz w:val="20"/>
                <w:lang w:eastAsia="ko-KR"/>
              </w:rPr>
            </w:pPr>
            <w:r>
              <w:rPr>
                <w:rFonts w:eastAsiaTheme="minorEastAsia" w:hint="eastAsia"/>
                <w:sz w:val="20"/>
                <w:lang w:eastAsia="ko-KR"/>
              </w:rPr>
              <w:t>Moon-</w:t>
            </w:r>
            <w:proofErr w:type="spellStart"/>
            <w:r>
              <w:rPr>
                <w:rFonts w:eastAsiaTheme="minorEastAsia" w:hint="eastAsia"/>
                <w:sz w:val="20"/>
                <w:lang w:eastAsia="ko-KR"/>
              </w:rPr>
              <w:t>Sik</w:t>
            </w:r>
            <w:proofErr w:type="spellEnd"/>
            <w:r>
              <w:rPr>
                <w:rFonts w:eastAsiaTheme="minorEastAsia" w:hint="eastAsia"/>
                <w:sz w:val="20"/>
                <w:lang w:eastAsia="ko-KR"/>
              </w:rPr>
              <w:t xml:space="preserve">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w:t>
            </w:r>
            <w:r w:rsidR="00E71709">
              <w:rPr>
                <w:rFonts w:eastAsia="바탕" w:hint="eastAsia"/>
                <w:b w:val="0"/>
                <w:sz w:val="20"/>
                <w:lang w:eastAsia="ko-KR"/>
              </w:rPr>
              <w:t>966</w:t>
            </w:r>
          </w:p>
        </w:tc>
        <w:tc>
          <w:tcPr>
            <w:tcW w:w="2238" w:type="dxa"/>
          </w:tcPr>
          <w:p w:rsidR="0012486B" w:rsidRPr="000B1733" w:rsidRDefault="00E71709"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rsidTr="004D6D20">
        <w:trPr>
          <w:jc w:val="center"/>
        </w:trPr>
        <w:tc>
          <w:tcPr>
            <w:tcW w:w="1668" w:type="dxa"/>
          </w:tcPr>
          <w:p w:rsidR="002368D5" w:rsidRDefault="00E71709" w:rsidP="00594CB0">
            <w:pPr>
              <w:rPr>
                <w:rFonts w:eastAsiaTheme="minorEastAsia"/>
                <w:sz w:val="20"/>
                <w:lang w:eastAsia="ko-KR"/>
              </w:rPr>
            </w:pPr>
            <w:r>
              <w:rPr>
                <w:rFonts w:eastAsiaTheme="minorEastAsia" w:hint="eastAsia"/>
                <w:sz w:val="20"/>
                <w:lang w:eastAsia="ko-KR"/>
              </w:rPr>
              <w:t>Dong-</w:t>
            </w:r>
            <w:proofErr w:type="spellStart"/>
            <w:r>
              <w:rPr>
                <w:rFonts w:eastAsiaTheme="minorEastAsia" w:hint="eastAsia"/>
                <w:sz w:val="20"/>
                <w:lang w:eastAsia="ko-KR"/>
              </w:rPr>
              <w:t>Seung</w:t>
            </w:r>
            <w:proofErr w:type="spellEnd"/>
            <w:r>
              <w:rPr>
                <w:rFonts w:eastAsiaTheme="minorEastAsia" w:hint="eastAsia"/>
                <w:sz w:val="20"/>
                <w:lang w:eastAsia="ko-KR"/>
              </w:rPr>
              <w:t xml:space="preserve"> Kwon</w:t>
            </w:r>
          </w:p>
        </w:tc>
        <w:tc>
          <w:tcPr>
            <w:tcW w:w="1275" w:type="dxa"/>
            <w:vAlign w:val="center"/>
          </w:tcPr>
          <w:p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E71709">
              <w:rPr>
                <w:rFonts w:eastAsia="바탕" w:hint="eastAsia"/>
                <w:b w:val="0"/>
                <w:sz w:val="20"/>
                <w:lang w:eastAsia="ko-KR"/>
              </w:rPr>
              <w:t>6250</w:t>
            </w:r>
          </w:p>
        </w:tc>
        <w:tc>
          <w:tcPr>
            <w:tcW w:w="2238" w:type="dxa"/>
          </w:tcPr>
          <w:p w:rsidR="002368D5" w:rsidRPr="000B1733" w:rsidRDefault="00E71709" w:rsidP="006A5725">
            <w:pPr>
              <w:jc w:val="center"/>
              <w:rPr>
                <w:color w:val="000000"/>
                <w:sz w:val="20"/>
                <w:lang w:eastAsia="ko-KR"/>
              </w:rPr>
            </w:pPr>
            <w:r>
              <w:rPr>
                <w:rFonts w:eastAsiaTheme="minorEastAsia" w:hint="eastAsia"/>
                <w:color w:val="393939"/>
                <w:spacing w:val="-12"/>
                <w:sz w:val="20"/>
                <w:lang w:eastAsia="ko-KR"/>
              </w:rPr>
              <w:t>dskwon</w:t>
            </w:r>
            <w:r w:rsidR="002368D5" w:rsidRPr="000B1733">
              <w:rPr>
                <w:color w:val="393939"/>
                <w:spacing w:val="-12"/>
                <w:sz w:val="20"/>
              </w:rPr>
              <w:t>@etri.re.kr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A5F" w:rsidRDefault="009E6A5F">
                            <w:pPr>
                              <w:pStyle w:val="T1"/>
                              <w:spacing w:after="120"/>
                            </w:pPr>
                            <w:r>
                              <w:t>Abstract</w:t>
                            </w:r>
                          </w:p>
                          <w:p w:rsidR="009E6A5F" w:rsidRDefault="009E6A5F" w:rsidP="00322BD1">
                            <w:pPr>
                              <w:jc w:val="both"/>
                              <w:rPr>
                                <w:rFonts w:eastAsiaTheme="minorEastAsia" w:hint="eastAsia"/>
                                <w:lang w:eastAsia="ko-KR"/>
                              </w:rPr>
                            </w:pPr>
                            <w:r>
                              <w:t>This document proposes resol</w:t>
                            </w:r>
                            <w:r>
                              <w:rPr>
                                <w:rFonts w:eastAsiaTheme="minorEastAsia" w:hint="eastAsia"/>
                                <w:lang w:eastAsia="ko-KR"/>
                              </w:rPr>
                              <w:t>utions on following CIDs:</w:t>
                            </w:r>
                          </w:p>
                          <w:p w:rsidR="009E6A5F" w:rsidRDefault="009E6A5F" w:rsidP="00322BD1">
                            <w:pPr>
                              <w:jc w:val="both"/>
                              <w:rPr>
                                <w:rFonts w:eastAsiaTheme="minorEastAsia" w:hint="eastAsia"/>
                                <w:lang w:eastAsia="ko-KR"/>
                              </w:rPr>
                            </w:pP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10444, 10650, 10236, 10448, and 10682 in sub-clause 8.4.2.173</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10651 and 10649 in sub-clause 10.1.4.3.2</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10668, 10652, 10653 in sub-</w:t>
                            </w:r>
                            <w:proofErr w:type="spellStart"/>
                            <w:r w:rsidRPr="009B31FE">
                              <w:rPr>
                                <w:rFonts w:ascii="Times New Roman" w:eastAsiaTheme="minorEastAsia" w:hAnsi="Times New Roman"/>
                                <w:lang w:eastAsia="ko-KR"/>
                              </w:rPr>
                              <w:t>cluase</w:t>
                            </w:r>
                            <w:proofErr w:type="spellEnd"/>
                            <w:r w:rsidRPr="009B31FE">
                              <w:rPr>
                                <w:rFonts w:ascii="Times New Roman" w:eastAsiaTheme="minorEastAsia" w:hAnsi="Times New Roman"/>
                                <w:lang w:eastAsia="ko-KR"/>
                              </w:rPr>
                              <w:t xml:space="preserve"> 10.1.4.3.4</w:t>
                            </w:r>
                          </w:p>
                          <w:p w:rsidR="009E6A5F" w:rsidRPr="007F511F" w:rsidRDefault="009E6A5F" w:rsidP="00322BD1">
                            <w:pPr>
                              <w:jc w:val="both"/>
                            </w:pPr>
                          </w:p>
                          <w:p w:rsidR="009E6A5F" w:rsidRPr="007F511F" w:rsidRDefault="009E6A5F"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6</w:t>
                            </w:r>
                            <w:r>
                              <w:t>.</w:t>
                            </w:r>
                            <w:r>
                              <w:rPr>
                                <w:rFonts w:eastAsiaTheme="minorEastAsia" w:hint="eastAsia"/>
                                <w:lang w:eastAsia="ko-KR"/>
                              </w:rPr>
                              <w:t>2</w:t>
                            </w:r>
                          </w:p>
                          <w:p w:rsidR="009E6A5F" w:rsidRPr="009B31FE" w:rsidRDefault="009E6A5F"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9E6A5F" w:rsidRDefault="009E6A5F">
                      <w:pPr>
                        <w:pStyle w:val="T1"/>
                        <w:spacing w:after="120"/>
                      </w:pPr>
                      <w:r>
                        <w:t>Abstract</w:t>
                      </w:r>
                    </w:p>
                    <w:p w:rsidR="009E6A5F" w:rsidRDefault="009E6A5F" w:rsidP="00322BD1">
                      <w:pPr>
                        <w:jc w:val="both"/>
                        <w:rPr>
                          <w:rFonts w:eastAsiaTheme="minorEastAsia" w:hint="eastAsia"/>
                          <w:lang w:eastAsia="ko-KR"/>
                        </w:rPr>
                      </w:pPr>
                      <w:r>
                        <w:t>This document proposes resol</w:t>
                      </w:r>
                      <w:r>
                        <w:rPr>
                          <w:rFonts w:eastAsiaTheme="minorEastAsia" w:hint="eastAsia"/>
                          <w:lang w:eastAsia="ko-KR"/>
                        </w:rPr>
                        <w:t>utions on following CIDs:</w:t>
                      </w:r>
                    </w:p>
                    <w:p w:rsidR="009E6A5F" w:rsidRDefault="009E6A5F" w:rsidP="00322BD1">
                      <w:pPr>
                        <w:jc w:val="both"/>
                        <w:rPr>
                          <w:rFonts w:eastAsiaTheme="minorEastAsia" w:hint="eastAsia"/>
                          <w:lang w:eastAsia="ko-KR"/>
                        </w:rPr>
                      </w:pP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10444, 10650, 10236, 10448, and 10682 in sub-clause 8.4.2.173</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10651 and 10649 in sub-clause 10.1.4.3.2</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10668, 10652, 10653 in sub-</w:t>
                      </w:r>
                      <w:proofErr w:type="spellStart"/>
                      <w:r w:rsidRPr="009B31FE">
                        <w:rPr>
                          <w:rFonts w:ascii="Times New Roman" w:eastAsiaTheme="minorEastAsia" w:hAnsi="Times New Roman"/>
                          <w:lang w:eastAsia="ko-KR"/>
                        </w:rPr>
                        <w:t>cluase</w:t>
                      </w:r>
                      <w:proofErr w:type="spellEnd"/>
                      <w:r w:rsidRPr="009B31FE">
                        <w:rPr>
                          <w:rFonts w:ascii="Times New Roman" w:eastAsiaTheme="minorEastAsia" w:hAnsi="Times New Roman"/>
                          <w:lang w:eastAsia="ko-KR"/>
                        </w:rPr>
                        <w:t xml:space="preserve"> 10.1.4.3.4</w:t>
                      </w:r>
                    </w:p>
                    <w:p w:rsidR="009E6A5F" w:rsidRPr="007F511F" w:rsidRDefault="009E6A5F" w:rsidP="00322BD1">
                      <w:pPr>
                        <w:jc w:val="both"/>
                      </w:pPr>
                    </w:p>
                    <w:p w:rsidR="009E6A5F" w:rsidRPr="007F511F" w:rsidRDefault="009E6A5F"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6</w:t>
                      </w:r>
                      <w:r>
                        <w:t>.</w:t>
                      </w:r>
                      <w:r>
                        <w:rPr>
                          <w:rFonts w:eastAsiaTheme="minorEastAsia" w:hint="eastAsia"/>
                          <w:lang w:eastAsia="ko-KR"/>
                        </w:rPr>
                        <w:t>2</w:t>
                      </w:r>
                    </w:p>
                    <w:p w:rsidR="009E6A5F" w:rsidRPr="009B31FE" w:rsidRDefault="009E6A5F" w:rsidP="00945C1F">
                      <w:pPr>
                        <w:jc w:val="both"/>
                      </w:pPr>
                    </w:p>
                  </w:txbxContent>
                </v:textbox>
              </v:shape>
            </w:pict>
          </mc:Fallback>
        </mc:AlternateContent>
      </w:r>
    </w:p>
    <w:p w:rsidR="009B31FE" w:rsidRDefault="0012486B" w:rsidP="008849EA">
      <w:pPr>
        <w:pStyle w:val="T1"/>
        <w:spacing w:after="120"/>
        <w:jc w:val="left"/>
        <w:rPr>
          <w:rFonts w:eastAsiaTheme="minorEastAsia" w:hint="eastAsia"/>
          <w:sz w:val="24"/>
          <w:szCs w:val="24"/>
          <w:lang w:eastAsia="ko-KR"/>
        </w:rPr>
      </w:pPr>
      <w:r w:rsidRPr="00F67F89">
        <w:rPr>
          <w:sz w:val="24"/>
          <w:szCs w:val="24"/>
        </w:rPr>
        <w:br w:type="page"/>
      </w:r>
    </w:p>
    <w:p w:rsidR="009B31FE" w:rsidRPr="002D30A1" w:rsidRDefault="009B31FE" w:rsidP="009B31FE">
      <w:pPr>
        <w:pStyle w:val="T1"/>
        <w:spacing w:after="120"/>
        <w:jc w:val="left"/>
        <w:rPr>
          <w:rFonts w:eastAsia="맑은 고딕"/>
          <w:sz w:val="24"/>
          <w:szCs w:val="24"/>
          <w:lang w:eastAsia="ko-KR"/>
        </w:rPr>
      </w:pPr>
      <w:r w:rsidRPr="00F67F89">
        <w:rPr>
          <w:sz w:val="24"/>
          <w:szCs w:val="24"/>
          <w:lang w:eastAsia="ko-KR"/>
        </w:rPr>
        <w:lastRenderedPageBreak/>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10444</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9B31FE" w:rsidRPr="00F72C0C" w:rsidTr="009E6A5F">
        <w:trPr>
          <w:trHeight w:val="1013"/>
        </w:trPr>
        <w:tc>
          <w:tcPr>
            <w:tcW w:w="992" w:type="dxa"/>
          </w:tcPr>
          <w:p w:rsidR="009B31FE" w:rsidRPr="003B0057" w:rsidRDefault="009B31FE"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9B31FE" w:rsidRPr="003B0057" w:rsidRDefault="009B31F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9B31FE" w:rsidRPr="003B0057" w:rsidRDefault="009B31F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9B31FE" w:rsidRPr="003B0057" w:rsidRDefault="009B31F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9B31FE" w:rsidRPr="003B0057" w:rsidRDefault="009B31F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9B31FE" w:rsidRPr="003B0057" w:rsidRDefault="009B31F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9B31FE" w:rsidRPr="003B0057" w:rsidRDefault="009B31FE"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9B31FE" w:rsidRPr="003B0057" w:rsidRDefault="009B31FE"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9B31FE" w:rsidRPr="00F72C0C" w:rsidTr="009E6A5F">
        <w:trPr>
          <w:trHeight w:val="1013"/>
        </w:trPr>
        <w:tc>
          <w:tcPr>
            <w:tcW w:w="992" w:type="dxa"/>
          </w:tcPr>
          <w:p w:rsidR="009B31FE" w:rsidRPr="00A3297D" w:rsidRDefault="009B31FE" w:rsidP="009E6A5F">
            <w:pPr>
              <w:rPr>
                <w:rFonts w:ascii="Arial" w:eastAsia="굴림" w:hAnsi="Arial" w:cs="Arial"/>
                <w:sz w:val="20"/>
                <w:lang w:eastAsia="ko-KR"/>
              </w:rPr>
            </w:pPr>
            <w:r>
              <w:rPr>
                <w:rFonts w:ascii="Calibri" w:eastAsia="맑은 고딕" w:hAnsi="Calibri" w:cs="굴림" w:hint="eastAsia"/>
                <w:color w:val="000000"/>
                <w:lang w:eastAsia="ko-KR"/>
              </w:rPr>
              <w:t>10444</w:t>
            </w:r>
          </w:p>
        </w:tc>
        <w:tc>
          <w:tcPr>
            <w:tcW w:w="1134" w:type="dxa"/>
          </w:tcPr>
          <w:p w:rsidR="009B31FE" w:rsidRPr="009B31FE" w:rsidRDefault="009B31FE" w:rsidP="009E6A5F">
            <w:pPr>
              <w:rPr>
                <w:rFonts w:ascii="Arial" w:eastAsiaTheme="minorEastAsia" w:hAnsi="Arial" w:cs="Arial" w:hint="eastAsia"/>
                <w:sz w:val="20"/>
                <w:lang w:eastAsia="ko-KR"/>
              </w:rPr>
            </w:pPr>
            <w:r>
              <w:rPr>
                <w:rFonts w:ascii="Arial" w:eastAsiaTheme="minorEastAsia" w:hAnsi="Arial" w:cs="Arial" w:hint="eastAsia"/>
                <w:sz w:val="20"/>
                <w:lang w:eastAsia="ko-KR"/>
              </w:rPr>
              <w:t>8.4.2.173</w:t>
            </w:r>
          </w:p>
        </w:tc>
        <w:tc>
          <w:tcPr>
            <w:tcW w:w="567" w:type="dxa"/>
          </w:tcPr>
          <w:p w:rsidR="009B31FE" w:rsidRDefault="009B31FE" w:rsidP="009E6A5F">
            <w:pPr>
              <w:rPr>
                <w:rFonts w:ascii="Calibri" w:eastAsia="굴림" w:hAnsi="Calibri" w:cs="굴림"/>
                <w:color w:val="000000"/>
                <w:lang w:eastAsia="ko-KR"/>
              </w:rPr>
            </w:pPr>
            <w:r>
              <w:rPr>
                <w:rFonts w:ascii="Calibri" w:eastAsia="굴림" w:hAnsi="Calibri" w:cs="굴림" w:hint="eastAsia"/>
                <w:color w:val="000000"/>
                <w:lang w:eastAsia="ko-KR"/>
              </w:rPr>
              <w:t>66</w:t>
            </w:r>
          </w:p>
        </w:tc>
        <w:tc>
          <w:tcPr>
            <w:tcW w:w="567" w:type="dxa"/>
          </w:tcPr>
          <w:p w:rsidR="009B31FE" w:rsidRPr="00096A5A" w:rsidRDefault="009B31FE" w:rsidP="009E6A5F">
            <w:pPr>
              <w:rPr>
                <w:rFonts w:ascii="Arial" w:eastAsiaTheme="minorEastAsia" w:hAnsi="Arial" w:cs="Arial"/>
                <w:sz w:val="20"/>
                <w:lang w:eastAsia="ko-KR"/>
              </w:rPr>
            </w:pPr>
            <w:r>
              <w:rPr>
                <w:rFonts w:ascii="Arial" w:eastAsiaTheme="minorEastAsia" w:hAnsi="Arial" w:cs="Arial" w:hint="eastAsia"/>
                <w:sz w:val="20"/>
                <w:lang w:eastAsia="ko-KR"/>
              </w:rPr>
              <w:t>59</w:t>
            </w:r>
          </w:p>
        </w:tc>
        <w:tc>
          <w:tcPr>
            <w:tcW w:w="2410" w:type="dxa"/>
          </w:tcPr>
          <w:p w:rsidR="009B31FE" w:rsidRDefault="009B31FE" w:rsidP="009E6A5F">
            <w:pPr>
              <w:rPr>
                <w:rFonts w:ascii="Arial" w:eastAsia="굴림" w:hAnsi="Arial" w:cs="Arial" w:hint="eastAsia"/>
                <w:color w:val="000000" w:themeColor="text1"/>
                <w:sz w:val="20"/>
                <w:lang w:eastAsia="ko-KR"/>
              </w:rPr>
            </w:pPr>
            <w:proofErr w:type="gramStart"/>
            <w:r w:rsidRPr="009B31FE">
              <w:rPr>
                <w:rFonts w:ascii="Arial" w:eastAsia="굴림" w:hAnsi="Arial" w:cs="Arial"/>
                <w:color w:val="000000" w:themeColor="text1"/>
                <w:sz w:val="20"/>
                <w:lang w:eastAsia="ko-KR"/>
              </w:rPr>
              <w:t>from</w:t>
            </w:r>
            <w:proofErr w:type="gramEnd"/>
            <w:r w:rsidRPr="009B31FE">
              <w:rPr>
                <w:rFonts w:ascii="Arial" w:eastAsia="굴림" w:hAnsi="Arial" w:cs="Arial"/>
                <w:color w:val="000000" w:themeColor="text1"/>
                <w:sz w:val="20"/>
                <w:lang w:eastAsia="ko-KR"/>
              </w:rPr>
              <w:t xml:space="preserve"> Editor:  Awkward wording, reword to make it clearer.</w:t>
            </w:r>
          </w:p>
          <w:p w:rsidR="00EB6A0F" w:rsidRPr="00B77A43" w:rsidRDefault="00EB6A0F" w:rsidP="009E6A5F">
            <w:pPr>
              <w:rPr>
                <w:rFonts w:ascii="Arial" w:eastAsia="굴림" w:hAnsi="Arial" w:cs="Arial"/>
                <w:color w:val="000000" w:themeColor="text1"/>
                <w:sz w:val="20"/>
                <w:lang w:eastAsia="ko-KR"/>
              </w:rPr>
            </w:pPr>
            <w:r w:rsidRPr="00EB6A0F">
              <w:rPr>
                <w:rFonts w:ascii="Arial" w:eastAsia="굴림" w:hAnsi="Arial" w:cs="Arial"/>
                <w:color w:val="000000" w:themeColor="text1"/>
                <w:sz w:val="20"/>
                <w:lang w:eastAsia="ko-KR"/>
              </w:rPr>
              <w:t>Please consult with Editor</w:t>
            </w:r>
          </w:p>
        </w:tc>
        <w:tc>
          <w:tcPr>
            <w:tcW w:w="1842" w:type="dxa"/>
          </w:tcPr>
          <w:p w:rsidR="009B31FE" w:rsidRPr="00B77A43" w:rsidRDefault="009B31FE" w:rsidP="009E6A5F">
            <w:pPr>
              <w:rPr>
                <w:rFonts w:ascii="Arial" w:eastAsia="굴림" w:hAnsi="Arial" w:cs="Arial"/>
                <w:sz w:val="20"/>
                <w:lang w:eastAsia="ko-KR"/>
              </w:rPr>
            </w:pPr>
            <w:r w:rsidRPr="009B31FE">
              <w:rPr>
                <w:rFonts w:ascii="Arial" w:eastAsia="굴림" w:hAnsi="Arial" w:cs="Arial"/>
                <w:sz w:val="20"/>
                <w:lang w:eastAsia="ko-KR"/>
              </w:rPr>
              <w:t>Reword sentence</w:t>
            </w:r>
          </w:p>
        </w:tc>
        <w:tc>
          <w:tcPr>
            <w:tcW w:w="1843" w:type="dxa"/>
          </w:tcPr>
          <w:p w:rsidR="009B31FE" w:rsidRPr="008665F6" w:rsidRDefault="00E02E83"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Revised</w:t>
            </w:r>
          </w:p>
          <w:p w:rsidR="009B31FE" w:rsidRPr="008665F6" w:rsidRDefault="009B31FE" w:rsidP="009E6A5F">
            <w:pPr>
              <w:rPr>
                <w:rFonts w:ascii="Arial" w:eastAsia="바탕" w:hAnsi="Arial" w:cs="Arial"/>
                <w:color w:val="000000" w:themeColor="text1"/>
                <w:sz w:val="20"/>
                <w:lang w:eastAsia="ko-KR"/>
              </w:rPr>
            </w:pPr>
          </w:p>
          <w:p w:rsidR="009B31FE" w:rsidRPr="00C83209" w:rsidRDefault="009B31FE" w:rsidP="009E6A5F">
            <w:pPr>
              <w:rPr>
                <w:rFonts w:ascii="Arial" w:eastAsia="바탕" w:hAnsi="Arial" w:cs="Arial"/>
                <w:color w:val="000000" w:themeColor="text1"/>
                <w:sz w:val="20"/>
                <w:lang w:eastAsia="ko-KR"/>
              </w:rPr>
            </w:pPr>
          </w:p>
          <w:p w:rsidR="009B31FE" w:rsidRPr="008665F6" w:rsidRDefault="009B31FE" w:rsidP="009E6A5F">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sidR="00E02E83">
              <w:rPr>
                <w:rFonts w:ascii="Arial" w:eastAsiaTheme="minorEastAsia" w:hAnsi="Arial" w:cs="Arial" w:hint="eastAsia"/>
                <w:color w:val="000000" w:themeColor="text1"/>
                <w:sz w:val="20"/>
                <w:lang w:val="en-US" w:eastAsia="ko-KR"/>
              </w:rPr>
              <w:t>the proposed text</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sidR="00D74E23">
              <w:rPr>
                <w:rFonts w:ascii="Arial" w:eastAsiaTheme="minorEastAsia" w:hAnsi="Arial" w:cs="Arial" w:hint="eastAsia"/>
                <w:color w:val="000000" w:themeColor="text1"/>
                <w:sz w:val="20"/>
                <w:lang w:val="en-US" w:eastAsia="ko-KR"/>
              </w:rPr>
              <w:t>1431</w:t>
            </w:r>
          </w:p>
        </w:tc>
      </w:tr>
    </w:tbl>
    <w:p w:rsidR="009B31FE" w:rsidRDefault="009B31FE" w:rsidP="009B31FE">
      <w:pPr>
        <w:rPr>
          <w:rFonts w:eastAsia="바탕"/>
          <w:lang w:eastAsia="ko-KR"/>
        </w:rPr>
      </w:pPr>
    </w:p>
    <w:p w:rsidR="004A6E08" w:rsidRPr="00C20E8E" w:rsidRDefault="004A6E08" w:rsidP="004A6E08">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hint="eastAsia"/>
          <w:b/>
          <w:sz w:val="24"/>
          <w:szCs w:val="24"/>
          <w:lang w:eastAsia="ko-KR"/>
        </w:rPr>
        <w:t>Text</w:t>
      </w:r>
      <w:r w:rsidRPr="00CA3303">
        <w:rPr>
          <w:rFonts w:ascii="Times New Roman" w:hAnsi="Times New Roman"/>
          <w:sz w:val="24"/>
          <w:szCs w:val="24"/>
          <w:lang w:eastAsia="ja-JP"/>
        </w:rPr>
        <w:t xml:space="preserve">: </w:t>
      </w:r>
    </w:p>
    <w:p w:rsidR="004A6E08" w:rsidRDefault="004A6E08" w:rsidP="004A6E08">
      <w:pPr>
        <w:widowControl w:val="0"/>
        <w:autoSpaceDE w:val="0"/>
        <w:autoSpaceDN w:val="0"/>
        <w:adjustRightInd w:val="0"/>
        <w:rPr>
          <w:rFonts w:ascii="TimesNewRoman" w:eastAsia="바탕" w:hAnsi="TimesNewRoman" w:cs="TimesNewRoman"/>
          <w:color w:val="000000"/>
          <w:sz w:val="20"/>
          <w:lang w:val="en-US" w:eastAsia="ko-KR"/>
        </w:rPr>
      </w:pPr>
    </w:p>
    <w:p w:rsidR="004A6E08" w:rsidRPr="00436673" w:rsidRDefault="004A6E08" w:rsidP="004A6E08">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8.4.2.173</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6.2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61</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54</w:t>
      </w:r>
      <w:r w:rsidRPr="00372462">
        <w:rPr>
          <w:rFonts w:ascii="Arial" w:hAnsi="Arial" w:cs="Arial"/>
          <w:b/>
          <w:bCs/>
          <w:i/>
          <w:color w:val="FF0000"/>
          <w:lang w:eastAsia="ja-JP"/>
        </w:rPr>
        <w:t>)</w:t>
      </w:r>
    </w:p>
    <w:p w:rsidR="009B31FE" w:rsidRPr="004A6E08" w:rsidRDefault="009B31FE" w:rsidP="008849EA">
      <w:pPr>
        <w:pStyle w:val="T1"/>
        <w:spacing w:after="120"/>
        <w:jc w:val="left"/>
        <w:rPr>
          <w:rFonts w:eastAsiaTheme="minorEastAsia" w:hint="eastAsia"/>
          <w:sz w:val="24"/>
          <w:szCs w:val="24"/>
          <w:lang w:eastAsia="ko-KR"/>
        </w:rPr>
      </w:pPr>
    </w:p>
    <w:p w:rsidR="004A6E08" w:rsidRPr="004A6E08" w:rsidRDefault="004A6E08" w:rsidP="004A6E08">
      <w:pPr>
        <w:widowControl w:val="0"/>
        <w:autoSpaceDE w:val="0"/>
        <w:autoSpaceDN w:val="0"/>
        <w:adjustRightInd w:val="0"/>
        <w:rPr>
          <w:szCs w:val="22"/>
          <w:lang w:val="en-US" w:eastAsia="ko-KR"/>
        </w:rPr>
      </w:pPr>
      <w:r w:rsidRPr="004A6E08">
        <w:rPr>
          <w:szCs w:val="22"/>
          <w:lang w:val="en-US" w:eastAsia="ko-KR"/>
        </w:rPr>
        <w:t xml:space="preserve">The PHY Support Criterion subfield indicates the </w:t>
      </w:r>
      <w:r w:rsidRPr="009470E0">
        <w:rPr>
          <w:strike/>
          <w:color w:val="00B0F0"/>
          <w:szCs w:val="22"/>
          <w:lang w:val="en-US" w:eastAsia="ko-KR"/>
        </w:rPr>
        <w:t>supported</w:t>
      </w:r>
      <w:r w:rsidRPr="004A6E08">
        <w:rPr>
          <w:szCs w:val="22"/>
          <w:lang w:val="en-US" w:eastAsia="ko-KR"/>
        </w:rPr>
        <w:t xml:space="preserve"> PHY type of the responding STA that is</w:t>
      </w:r>
      <w:r>
        <w:rPr>
          <w:rFonts w:eastAsiaTheme="minorEastAsia" w:hint="eastAsia"/>
          <w:szCs w:val="22"/>
          <w:lang w:val="en-US" w:eastAsia="ko-KR"/>
        </w:rPr>
        <w:t xml:space="preserve"> </w:t>
      </w:r>
      <w:r>
        <w:rPr>
          <w:rFonts w:eastAsiaTheme="minorEastAsia" w:hint="eastAsia"/>
          <w:color w:val="00B0F0"/>
          <w:szCs w:val="22"/>
          <w:u w:val="single"/>
          <w:lang w:val="en-US" w:eastAsia="ko-KR"/>
        </w:rPr>
        <w:t xml:space="preserve">preferred by the STA that transmits </w:t>
      </w:r>
      <w:r w:rsidR="009470E0">
        <w:rPr>
          <w:rFonts w:eastAsiaTheme="minorEastAsia" w:hint="eastAsia"/>
          <w:color w:val="00B0F0"/>
          <w:szCs w:val="22"/>
          <w:u w:val="single"/>
          <w:lang w:val="en-US" w:eastAsia="ko-KR"/>
        </w:rPr>
        <w:t xml:space="preserve">the </w:t>
      </w:r>
      <w:r>
        <w:rPr>
          <w:rFonts w:eastAsiaTheme="minorEastAsia" w:hint="eastAsia"/>
          <w:color w:val="00B0F0"/>
          <w:szCs w:val="22"/>
          <w:u w:val="single"/>
          <w:lang w:val="en-US" w:eastAsia="ko-KR"/>
        </w:rPr>
        <w:t>Probe Request. Only the</w:t>
      </w:r>
      <w:r w:rsidR="009470E0">
        <w:rPr>
          <w:rFonts w:eastAsiaTheme="minorEastAsia" w:hint="eastAsia"/>
          <w:color w:val="00B0F0"/>
          <w:szCs w:val="22"/>
          <w:u w:val="single"/>
          <w:lang w:val="en-US" w:eastAsia="ko-KR"/>
        </w:rPr>
        <w:t xml:space="preserve"> STA that </w:t>
      </w:r>
      <w:r w:rsidR="009470E0">
        <w:rPr>
          <w:rFonts w:eastAsiaTheme="minorEastAsia"/>
          <w:color w:val="00B0F0"/>
          <w:szCs w:val="22"/>
          <w:u w:val="single"/>
          <w:lang w:val="en-US" w:eastAsia="ko-KR"/>
        </w:rPr>
        <w:t>supports</w:t>
      </w:r>
      <w:r w:rsidR="009470E0">
        <w:rPr>
          <w:rFonts w:eastAsiaTheme="minorEastAsia" w:hint="eastAsia"/>
          <w:color w:val="00B0F0"/>
          <w:szCs w:val="22"/>
          <w:u w:val="single"/>
          <w:lang w:val="en-US" w:eastAsia="ko-KR"/>
        </w:rPr>
        <w:t xml:space="preserve"> the indicated PHY </w:t>
      </w:r>
      <w:proofErr w:type="gramStart"/>
      <w:r w:rsidR="009470E0">
        <w:rPr>
          <w:rFonts w:eastAsiaTheme="minorEastAsia" w:hint="eastAsia"/>
          <w:color w:val="00B0F0"/>
          <w:szCs w:val="22"/>
          <w:u w:val="single"/>
          <w:lang w:val="en-US" w:eastAsia="ko-KR"/>
        </w:rPr>
        <w:t xml:space="preserve">type </w:t>
      </w:r>
      <w:r w:rsidRPr="004A6E08">
        <w:rPr>
          <w:szCs w:val="22"/>
          <w:lang w:val="en-US" w:eastAsia="ko-KR"/>
        </w:rPr>
        <w:t xml:space="preserve"> </w:t>
      </w:r>
      <w:r w:rsidRPr="009470E0">
        <w:rPr>
          <w:strike/>
          <w:color w:val="00B0F0"/>
          <w:szCs w:val="22"/>
          <w:lang w:val="en-US" w:eastAsia="ko-KR"/>
        </w:rPr>
        <w:t>applied</w:t>
      </w:r>
      <w:proofErr w:type="gramEnd"/>
      <w:r w:rsidRPr="009470E0">
        <w:rPr>
          <w:rFonts w:eastAsiaTheme="minorEastAsia" w:hint="eastAsia"/>
          <w:strike/>
          <w:color w:val="00B0F0"/>
          <w:szCs w:val="22"/>
          <w:lang w:val="en-US" w:eastAsia="ko-KR"/>
        </w:rPr>
        <w:t xml:space="preserve"> </w:t>
      </w:r>
      <w:r w:rsidRPr="009470E0">
        <w:rPr>
          <w:strike/>
          <w:color w:val="00B0F0"/>
          <w:szCs w:val="22"/>
          <w:lang w:val="en-US" w:eastAsia="ko-KR"/>
        </w:rPr>
        <w:t>in the decision to</w:t>
      </w:r>
      <w:r w:rsidRPr="004A6E08">
        <w:rPr>
          <w:szCs w:val="22"/>
          <w:lang w:val="en-US" w:eastAsia="ko-KR"/>
        </w:rPr>
        <w:t xml:space="preserve"> respond</w:t>
      </w:r>
      <w:r w:rsidR="009470E0">
        <w:rPr>
          <w:rFonts w:eastAsiaTheme="minorEastAsia" w:hint="eastAsia"/>
          <w:color w:val="00B0F0"/>
          <w:szCs w:val="22"/>
          <w:u w:val="single"/>
          <w:lang w:val="en-US" w:eastAsia="ko-KR"/>
        </w:rPr>
        <w:t>s</w:t>
      </w:r>
      <w:r w:rsidRPr="004A6E08">
        <w:rPr>
          <w:szCs w:val="22"/>
          <w:lang w:val="en-US" w:eastAsia="ko-KR"/>
        </w:rPr>
        <w:t xml:space="preserve"> to the Probe Request frame as described in 10.1.4.3.4 (Criteria for sending a probe response). The meaning of the values for the PHY Support Criterion is shown in Table 8-248c (PHY</w:t>
      </w:r>
      <w:r>
        <w:rPr>
          <w:rFonts w:eastAsiaTheme="minorEastAsia" w:hint="eastAsia"/>
          <w:szCs w:val="22"/>
          <w:lang w:val="en-US" w:eastAsia="ko-KR"/>
        </w:rPr>
        <w:t xml:space="preserve"> </w:t>
      </w:r>
      <w:r w:rsidRPr="004A6E08">
        <w:rPr>
          <w:szCs w:val="22"/>
          <w:lang w:val="en-US" w:eastAsia="ko-KR"/>
        </w:rPr>
        <w:t>Support Criterion subfield).</w:t>
      </w:r>
    </w:p>
    <w:p w:rsidR="009B31FE" w:rsidRDefault="009B31FE" w:rsidP="008849EA">
      <w:pPr>
        <w:pStyle w:val="T1"/>
        <w:spacing w:after="120"/>
        <w:jc w:val="left"/>
        <w:rPr>
          <w:rFonts w:eastAsiaTheme="minorEastAsia" w:hint="eastAsia"/>
          <w:sz w:val="24"/>
          <w:szCs w:val="24"/>
          <w:lang w:eastAsia="ko-KR"/>
        </w:rPr>
      </w:pPr>
    </w:p>
    <w:p w:rsidR="00CA57DE" w:rsidRPr="002D30A1" w:rsidRDefault="00CA57DE" w:rsidP="00CA57DE">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10682</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CA57DE" w:rsidRPr="00F72C0C" w:rsidTr="009E6A5F">
        <w:trPr>
          <w:trHeight w:val="1013"/>
        </w:trPr>
        <w:tc>
          <w:tcPr>
            <w:tcW w:w="992" w:type="dxa"/>
          </w:tcPr>
          <w:p w:rsidR="00CA57DE" w:rsidRPr="003B0057" w:rsidRDefault="00CA57DE"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CA57DE" w:rsidRPr="003B0057" w:rsidRDefault="00CA57D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CA57DE" w:rsidRPr="003B0057" w:rsidRDefault="00CA57D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CA57DE" w:rsidRPr="003B0057" w:rsidRDefault="00CA57D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CA57DE" w:rsidRPr="003B0057" w:rsidRDefault="00CA57D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CA57DE" w:rsidRPr="003B0057" w:rsidRDefault="00CA57DE"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CA57DE" w:rsidRPr="003B0057" w:rsidRDefault="00CA57DE"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CA57DE" w:rsidRPr="003B0057" w:rsidRDefault="00CA57DE"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CA57DE" w:rsidRPr="00F72C0C" w:rsidTr="009E6A5F">
        <w:trPr>
          <w:trHeight w:val="1013"/>
        </w:trPr>
        <w:tc>
          <w:tcPr>
            <w:tcW w:w="992" w:type="dxa"/>
          </w:tcPr>
          <w:p w:rsidR="00CA57DE" w:rsidRPr="00A3297D" w:rsidRDefault="00CA57DE" w:rsidP="009E6A5F">
            <w:pPr>
              <w:rPr>
                <w:rFonts w:ascii="Arial" w:eastAsia="굴림" w:hAnsi="Arial" w:cs="Arial"/>
                <w:sz w:val="20"/>
                <w:lang w:eastAsia="ko-KR"/>
              </w:rPr>
            </w:pPr>
            <w:r>
              <w:rPr>
                <w:rFonts w:ascii="Calibri" w:eastAsia="맑은 고딕" w:hAnsi="Calibri" w:cs="굴림" w:hint="eastAsia"/>
                <w:color w:val="000000"/>
                <w:lang w:eastAsia="ko-KR"/>
              </w:rPr>
              <w:t>10682</w:t>
            </w:r>
          </w:p>
        </w:tc>
        <w:tc>
          <w:tcPr>
            <w:tcW w:w="1134" w:type="dxa"/>
          </w:tcPr>
          <w:p w:rsidR="00CA57DE" w:rsidRPr="009B31FE" w:rsidRDefault="00CA57DE" w:rsidP="009E6A5F">
            <w:pPr>
              <w:rPr>
                <w:rFonts w:ascii="Arial" w:eastAsiaTheme="minorEastAsia" w:hAnsi="Arial" w:cs="Arial" w:hint="eastAsia"/>
                <w:sz w:val="20"/>
                <w:lang w:eastAsia="ko-KR"/>
              </w:rPr>
            </w:pPr>
            <w:r>
              <w:rPr>
                <w:rFonts w:ascii="Arial" w:eastAsiaTheme="minorEastAsia" w:hAnsi="Arial" w:cs="Arial" w:hint="eastAsia"/>
                <w:sz w:val="20"/>
                <w:lang w:eastAsia="ko-KR"/>
              </w:rPr>
              <w:t>8.4.2.173</w:t>
            </w:r>
          </w:p>
        </w:tc>
        <w:tc>
          <w:tcPr>
            <w:tcW w:w="567" w:type="dxa"/>
          </w:tcPr>
          <w:p w:rsidR="00CA57DE" w:rsidRDefault="00CA57DE" w:rsidP="009E6A5F">
            <w:pPr>
              <w:rPr>
                <w:rFonts w:ascii="Calibri" w:eastAsia="굴림" w:hAnsi="Calibri" w:cs="굴림"/>
                <w:color w:val="000000"/>
                <w:lang w:eastAsia="ko-KR"/>
              </w:rPr>
            </w:pPr>
            <w:r>
              <w:rPr>
                <w:rFonts w:ascii="Calibri" w:eastAsia="굴림" w:hAnsi="Calibri" w:cs="굴림" w:hint="eastAsia"/>
                <w:color w:val="000000"/>
                <w:lang w:eastAsia="ko-KR"/>
              </w:rPr>
              <w:t>68</w:t>
            </w:r>
          </w:p>
        </w:tc>
        <w:tc>
          <w:tcPr>
            <w:tcW w:w="567" w:type="dxa"/>
          </w:tcPr>
          <w:p w:rsidR="00CA57DE" w:rsidRPr="00096A5A" w:rsidRDefault="00CA57DE" w:rsidP="009E6A5F">
            <w:pPr>
              <w:rPr>
                <w:rFonts w:ascii="Arial" w:eastAsiaTheme="minorEastAsia" w:hAnsi="Arial" w:cs="Arial"/>
                <w:sz w:val="20"/>
                <w:lang w:eastAsia="ko-KR"/>
              </w:rPr>
            </w:pPr>
            <w:r>
              <w:rPr>
                <w:rFonts w:ascii="Arial" w:eastAsiaTheme="minorEastAsia" w:hAnsi="Arial" w:cs="Arial" w:hint="eastAsia"/>
                <w:sz w:val="20"/>
                <w:lang w:eastAsia="ko-KR"/>
              </w:rPr>
              <w:t>1</w:t>
            </w:r>
          </w:p>
        </w:tc>
        <w:tc>
          <w:tcPr>
            <w:tcW w:w="2410" w:type="dxa"/>
          </w:tcPr>
          <w:p w:rsidR="00CA57DE" w:rsidRPr="00B77A43" w:rsidRDefault="00B079C7" w:rsidP="009E6A5F">
            <w:pPr>
              <w:rPr>
                <w:rFonts w:ascii="Arial" w:eastAsia="굴림" w:hAnsi="Arial" w:cs="Arial"/>
                <w:color w:val="000000" w:themeColor="text1"/>
                <w:sz w:val="20"/>
                <w:lang w:eastAsia="ko-KR"/>
              </w:rPr>
            </w:pPr>
            <w:r w:rsidRPr="00B079C7">
              <w:rPr>
                <w:rFonts w:ascii="Arial" w:eastAsia="굴림" w:hAnsi="Arial" w:cs="Arial"/>
                <w:color w:val="000000" w:themeColor="text1"/>
                <w:sz w:val="20"/>
                <w:lang w:eastAsia="ko-KR"/>
              </w:rPr>
              <w:t>Max Channel Time is only the "time that the transmitter of the Probe Request frame will be available after the transmission of the Probe Request frame to receive the probe responses" if it senses something on the medium</w:t>
            </w:r>
          </w:p>
        </w:tc>
        <w:tc>
          <w:tcPr>
            <w:tcW w:w="1842" w:type="dxa"/>
          </w:tcPr>
          <w:p w:rsidR="00CA57DE" w:rsidRPr="00B77A43" w:rsidRDefault="00B079C7" w:rsidP="009E6A5F">
            <w:pPr>
              <w:rPr>
                <w:rFonts w:ascii="Arial" w:eastAsia="굴림" w:hAnsi="Arial" w:cs="Arial"/>
                <w:sz w:val="20"/>
                <w:lang w:eastAsia="ko-KR"/>
              </w:rPr>
            </w:pPr>
            <w:r w:rsidRPr="00B079C7">
              <w:rPr>
                <w:rFonts w:ascii="Arial" w:eastAsia="굴림" w:hAnsi="Arial" w:cs="Arial"/>
                <w:sz w:val="20"/>
                <w:lang w:eastAsia="ko-KR"/>
              </w:rPr>
              <w:t>Add words to that effect</w:t>
            </w:r>
          </w:p>
        </w:tc>
        <w:tc>
          <w:tcPr>
            <w:tcW w:w="1843" w:type="dxa"/>
          </w:tcPr>
          <w:p w:rsidR="00CA57DE" w:rsidRDefault="00D448AA" w:rsidP="009E6A5F">
            <w:pPr>
              <w:rPr>
                <w:rFonts w:ascii="Arial" w:eastAsia="바탕" w:hAnsi="Arial" w:cs="Arial" w:hint="eastAsia"/>
                <w:color w:val="000000" w:themeColor="text1"/>
                <w:sz w:val="20"/>
                <w:lang w:eastAsia="ko-KR"/>
              </w:rPr>
            </w:pPr>
            <w:r>
              <w:rPr>
                <w:rFonts w:ascii="Arial" w:eastAsia="바탕" w:hAnsi="Arial" w:cs="Arial" w:hint="eastAsia"/>
                <w:color w:val="000000" w:themeColor="text1"/>
                <w:sz w:val="20"/>
                <w:lang w:eastAsia="ko-KR"/>
              </w:rPr>
              <w:t>Revised.</w:t>
            </w:r>
          </w:p>
          <w:p w:rsidR="00D448AA" w:rsidRDefault="00D448AA" w:rsidP="009E6A5F">
            <w:pPr>
              <w:rPr>
                <w:rFonts w:ascii="Arial" w:eastAsia="바탕" w:hAnsi="Arial" w:cs="Arial" w:hint="eastAsia"/>
                <w:color w:val="000000" w:themeColor="text1"/>
                <w:sz w:val="20"/>
                <w:lang w:eastAsia="ko-KR"/>
              </w:rPr>
            </w:pPr>
          </w:p>
          <w:p w:rsidR="00D448AA" w:rsidRPr="008665F6" w:rsidRDefault="00D448AA"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rsidR="00CA57DE" w:rsidRPr="008665F6" w:rsidRDefault="00CA57DE" w:rsidP="009E6A5F">
            <w:pPr>
              <w:rPr>
                <w:rFonts w:ascii="Arial" w:eastAsia="바탕" w:hAnsi="Arial" w:cs="Arial"/>
                <w:color w:val="000000" w:themeColor="text1"/>
                <w:sz w:val="20"/>
                <w:lang w:eastAsia="ko-KR"/>
              </w:rPr>
            </w:pPr>
          </w:p>
          <w:p w:rsidR="00CA57DE" w:rsidRPr="00C83209" w:rsidRDefault="00CA57DE" w:rsidP="009E6A5F">
            <w:pPr>
              <w:rPr>
                <w:rFonts w:ascii="Arial" w:eastAsia="바탕" w:hAnsi="Arial" w:cs="Arial"/>
                <w:color w:val="000000" w:themeColor="text1"/>
                <w:sz w:val="20"/>
                <w:lang w:eastAsia="ko-KR"/>
              </w:rPr>
            </w:pPr>
          </w:p>
          <w:p w:rsidR="00CA57DE" w:rsidRPr="008665F6" w:rsidRDefault="00CA57DE" w:rsidP="009E6A5F">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proposed text</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bl>
    <w:p w:rsidR="00CA57DE" w:rsidRDefault="00CA57DE" w:rsidP="00CA57DE">
      <w:pPr>
        <w:rPr>
          <w:rFonts w:eastAsia="바탕"/>
          <w:lang w:eastAsia="ko-KR"/>
        </w:rPr>
      </w:pPr>
    </w:p>
    <w:p w:rsidR="00CA57DE" w:rsidRPr="00C20E8E" w:rsidRDefault="00CA57DE" w:rsidP="00CA57D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hint="eastAsia"/>
          <w:b/>
          <w:sz w:val="24"/>
          <w:szCs w:val="24"/>
          <w:lang w:eastAsia="ko-KR"/>
        </w:rPr>
        <w:t>Text</w:t>
      </w:r>
      <w:r w:rsidRPr="00CA3303">
        <w:rPr>
          <w:rFonts w:ascii="Times New Roman" w:hAnsi="Times New Roman"/>
          <w:sz w:val="24"/>
          <w:szCs w:val="24"/>
          <w:lang w:eastAsia="ja-JP"/>
        </w:rPr>
        <w:t xml:space="preserve">: </w:t>
      </w:r>
    </w:p>
    <w:p w:rsidR="00CA57DE" w:rsidRDefault="00CA57DE" w:rsidP="00CA57DE">
      <w:pPr>
        <w:widowControl w:val="0"/>
        <w:autoSpaceDE w:val="0"/>
        <w:autoSpaceDN w:val="0"/>
        <w:adjustRightInd w:val="0"/>
        <w:rPr>
          <w:rFonts w:ascii="TimesNewRoman" w:eastAsia="바탕" w:hAnsi="TimesNewRoman" w:cs="TimesNewRoman"/>
          <w:color w:val="000000"/>
          <w:sz w:val="20"/>
          <w:lang w:val="en-US" w:eastAsia="ko-KR"/>
        </w:rPr>
      </w:pPr>
    </w:p>
    <w:p w:rsidR="00CA57DE" w:rsidRPr="00436673" w:rsidRDefault="00CA57DE" w:rsidP="00CA57DE">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8.4.2.173</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6.2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6</w:t>
      </w:r>
      <w:r w:rsidR="00266DAF">
        <w:rPr>
          <w:rFonts w:ascii="Arial" w:eastAsiaTheme="minorEastAsia" w:hAnsi="Arial" w:cs="Arial" w:hint="eastAsia"/>
          <w:b/>
          <w:bCs/>
          <w:i/>
          <w:color w:val="FF0000"/>
          <w:lang w:eastAsia="ko-KR"/>
        </w:rPr>
        <w:t>2</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4</w:t>
      </w:r>
      <w:r w:rsidR="00643A62">
        <w:rPr>
          <w:rFonts w:ascii="Arial" w:eastAsiaTheme="minorEastAsia" w:hAnsi="Arial" w:cs="Arial" w:hint="eastAsia"/>
          <w:b/>
          <w:bCs/>
          <w:i/>
          <w:color w:val="FF0000"/>
          <w:lang w:eastAsia="ko-KR"/>
        </w:rPr>
        <w:t>8</w:t>
      </w:r>
      <w:r w:rsidRPr="00372462">
        <w:rPr>
          <w:rFonts w:ascii="Arial" w:hAnsi="Arial" w:cs="Arial"/>
          <w:b/>
          <w:bCs/>
          <w:i/>
          <w:color w:val="FF0000"/>
          <w:lang w:eastAsia="ja-JP"/>
        </w:rPr>
        <w:t>)</w:t>
      </w:r>
    </w:p>
    <w:p w:rsidR="00CA57DE" w:rsidRPr="00CA57DE" w:rsidRDefault="00CA57DE" w:rsidP="008849EA">
      <w:pPr>
        <w:pStyle w:val="T1"/>
        <w:spacing w:after="120"/>
        <w:jc w:val="left"/>
        <w:rPr>
          <w:rFonts w:eastAsiaTheme="minorEastAsia" w:hint="eastAsia"/>
          <w:sz w:val="24"/>
          <w:szCs w:val="24"/>
          <w:lang w:val="en-US" w:eastAsia="ko-KR"/>
        </w:rPr>
      </w:pPr>
    </w:p>
    <w:p w:rsidR="00CA57DE" w:rsidRPr="00976AAB" w:rsidRDefault="00266DAF" w:rsidP="00266DAF">
      <w:pPr>
        <w:widowControl w:val="0"/>
        <w:autoSpaceDE w:val="0"/>
        <w:autoSpaceDN w:val="0"/>
        <w:adjustRightInd w:val="0"/>
        <w:rPr>
          <w:rFonts w:eastAsiaTheme="minorEastAsia" w:hint="eastAsia"/>
          <w:szCs w:val="22"/>
          <w:lang w:eastAsia="ko-KR"/>
        </w:rPr>
      </w:pPr>
      <w:r w:rsidRPr="00976AAB">
        <w:rPr>
          <w:rFonts w:ascii="TimesNewRomanPSMT" w:hAnsi="TimesNewRomanPSMT" w:cs="TimesNewRomanPSMT"/>
          <w:szCs w:val="22"/>
          <w:lang w:val="en-US" w:eastAsia="ko-KR"/>
        </w:rPr>
        <w:t xml:space="preserve">The Max Channel Time field contains the value of </w:t>
      </w:r>
      <w:proofErr w:type="spellStart"/>
      <w:r w:rsidRPr="00976AAB">
        <w:rPr>
          <w:rFonts w:ascii="TimesNewRomanPSMT" w:hAnsi="TimesNewRomanPSMT" w:cs="TimesNewRomanPSMT"/>
          <w:szCs w:val="22"/>
          <w:lang w:val="en-US" w:eastAsia="ko-KR"/>
        </w:rPr>
        <w:t>MaxChannelTime</w:t>
      </w:r>
      <w:proofErr w:type="spellEnd"/>
      <w:r w:rsidRPr="00976AAB">
        <w:rPr>
          <w:rFonts w:ascii="TimesNewRomanPSMT" w:hAnsi="TimesNewRomanPSMT" w:cs="TimesNewRomanPSMT"/>
          <w:szCs w:val="22"/>
          <w:lang w:val="en-US" w:eastAsia="ko-KR"/>
        </w:rPr>
        <w:t xml:space="preserve"> parameter of the MLME</w:t>
      </w:r>
      <w:r w:rsidR="00643A62" w:rsidRPr="00976AAB">
        <w:rPr>
          <w:rFonts w:ascii="TimesNewRomanPSMT" w:eastAsiaTheme="minorEastAsia" w:hAnsi="TimesNewRomanPSMT" w:cs="TimesNewRomanPSMT" w:hint="eastAsia"/>
          <w:szCs w:val="22"/>
          <w:lang w:val="en-US" w:eastAsia="ko-KR"/>
        </w:rPr>
        <w:t>-</w:t>
      </w:r>
      <w:proofErr w:type="spellStart"/>
      <w:r w:rsidRPr="00976AAB">
        <w:rPr>
          <w:rFonts w:ascii="TimesNewRomanPSMT" w:hAnsi="TimesNewRomanPSMT" w:cs="TimesNewRomanPSMT"/>
          <w:szCs w:val="22"/>
          <w:lang w:val="en-US" w:eastAsia="ko-KR"/>
        </w:rPr>
        <w:t>SCAN.request</w:t>
      </w:r>
      <w:proofErr w:type="spellEnd"/>
      <w:r w:rsidRPr="00976AAB">
        <w:rPr>
          <w:rFonts w:ascii="TimesNewRomanPSMT" w:hAnsi="TimesNewRomanPSMT" w:cs="TimesNewRomanPSMT"/>
          <w:szCs w:val="22"/>
          <w:lang w:val="en-US" w:eastAsia="ko-KR"/>
        </w:rPr>
        <w:t xml:space="preserve"> primitive represented in an unsigned integer of units of 200 </w:t>
      </w:r>
      <w:proofErr w:type="spellStart"/>
      <w:r w:rsidRPr="00976AAB">
        <w:rPr>
          <w:rFonts w:ascii="TimesNewRomanPSMT" w:hAnsi="TimesNewRomanPSMT" w:cs="TimesNewRomanPSMT"/>
          <w:szCs w:val="22"/>
          <w:lang w:val="en-US" w:eastAsia="ko-KR"/>
        </w:rPr>
        <w:t>μs</w:t>
      </w:r>
      <w:proofErr w:type="spellEnd"/>
      <w:r w:rsidRPr="00976AAB">
        <w:rPr>
          <w:rFonts w:ascii="TimesNewRomanPSMT" w:hAnsi="TimesNewRomanPSMT" w:cs="TimesNewRomanPSMT"/>
          <w:szCs w:val="22"/>
          <w:lang w:val="en-US" w:eastAsia="ko-KR"/>
        </w:rPr>
        <w:t>. It indicates the time that the</w:t>
      </w:r>
      <w:r w:rsidRPr="00976AAB">
        <w:rPr>
          <w:rFonts w:ascii="TimesNewRomanPSMT" w:eastAsiaTheme="minorEastAsia" w:hAnsi="TimesNewRomanPSMT" w:cs="TimesNewRomanPSMT" w:hint="eastAsia"/>
          <w:szCs w:val="22"/>
          <w:lang w:val="en-US" w:eastAsia="ko-KR"/>
        </w:rPr>
        <w:t xml:space="preserve"> </w:t>
      </w:r>
      <w:r w:rsidRPr="00976AAB">
        <w:rPr>
          <w:rFonts w:ascii="TimesNewRomanPSMT" w:hAnsi="TimesNewRomanPSMT" w:cs="TimesNewRomanPSMT"/>
          <w:szCs w:val="22"/>
          <w:lang w:val="en-US" w:eastAsia="ko-KR"/>
        </w:rPr>
        <w:t>transmitter of the Probe</w:t>
      </w:r>
      <w:r w:rsidRPr="00976AAB">
        <w:rPr>
          <w:rFonts w:ascii="TimesNewRomanPSMT" w:eastAsiaTheme="minorEastAsia" w:hAnsi="TimesNewRomanPSMT" w:cs="TimesNewRomanPSMT" w:hint="eastAsia"/>
          <w:szCs w:val="22"/>
          <w:lang w:val="en-US" w:eastAsia="ko-KR"/>
        </w:rPr>
        <w:t xml:space="preserve"> </w:t>
      </w:r>
      <w:r w:rsidRPr="00976AAB">
        <w:rPr>
          <w:rFonts w:ascii="TimesNewRomanPSMT" w:hAnsi="TimesNewRomanPSMT" w:cs="TimesNewRomanPSMT"/>
          <w:szCs w:val="22"/>
          <w:lang w:val="en-US" w:eastAsia="ko-KR"/>
        </w:rPr>
        <w:t>Request frame will be available after the transmission of the Probe Request frame to</w:t>
      </w:r>
      <w:r w:rsidRPr="00976AAB">
        <w:rPr>
          <w:rFonts w:ascii="TimesNewRomanPSMT" w:eastAsiaTheme="minorEastAsia" w:hAnsi="TimesNewRomanPSMT" w:cs="TimesNewRomanPSMT" w:hint="eastAsia"/>
          <w:szCs w:val="22"/>
          <w:lang w:val="en-US" w:eastAsia="ko-KR"/>
        </w:rPr>
        <w:t xml:space="preserve"> </w:t>
      </w:r>
      <w:r w:rsidRPr="00976AAB">
        <w:rPr>
          <w:rFonts w:ascii="TimesNewRomanPSMT" w:hAnsi="TimesNewRomanPSMT" w:cs="TimesNewRomanPSMT"/>
          <w:szCs w:val="22"/>
          <w:lang w:val="en-US" w:eastAsia="ko-KR"/>
        </w:rPr>
        <w:t>receive the probe responses</w:t>
      </w:r>
      <w:r w:rsidR="00D448AA" w:rsidRPr="00976AAB">
        <w:rPr>
          <w:rFonts w:ascii="TimesNewRomanPSMT" w:eastAsiaTheme="minorEastAsia" w:hAnsi="TimesNewRomanPSMT" w:cs="TimesNewRomanPSMT" w:hint="eastAsia"/>
          <w:szCs w:val="22"/>
          <w:lang w:val="en-US" w:eastAsia="ko-KR"/>
        </w:rPr>
        <w:t xml:space="preserve"> </w:t>
      </w:r>
      <w:r w:rsidR="00D448AA" w:rsidRPr="00976AAB">
        <w:rPr>
          <w:rFonts w:ascii="TimesNewRomanPSMT" w:eastAsiaTheme="minorEastAsia" w:hAnsi="TimesNewRomanPSMT" w:cs="TimesNewRomanPSMT" w:hint="eastAsia"/>
          <w:color w:val="00B0F0"/>
          <w:szCs w:val="22"/>
          <w:u w:val="single"/>
          <w:lang w:val="en-US" w:eastAsia="ko-KR"/>
        </w:rPr>
        <w:t xml:space="preserve">if the STA senses the channel is not idle during </w:t>
      </w:r>
      <w:proofErr w:type="spellStart"/>
      <w:r w:rsidR="00D448AA" w:rsidRPr="00976AAB">
        <w:rPr>
          <w:rFonts w:ascii="TimesNewRomanPSMT" w:eastAsiaTheme="minorEastAsia" w:hAnsi="TimesNewRomanPSMT" w:cs="TimesNewRomanPSMT" w:hint="eastAsia"/>
          <w:color w:val="00B0F0"/>
          <w:szCs w:val="22"/>
          <w:u w:val="single"/>
          <w:lang w:val="en-US" w:eastAsia="ko-KR"/>
        </w:rPr>
        <w:t>MinChannelTime</w:t>
      </w:r>
      <w:proofErr w:type="spellEnd"/>
      <w:r w:rsidRPr="00976AAB">
        <w:rPr>
          <w:rFonts w:ascii="TimesNewRomanPSMT" w:hAnsi="TimesNewRomanPSMT" w:cs="TimesNewRomanPSMT"/>
          <w:szCs w:val="22"/>
          <w:lang w:val="en-US" w:eastAsia="ko-KR"/>
        </w:rPr>
        <w:t>.</w:t>
      </w:r>
    </w:p>
    <w:p w:rsidR="00CA57DE" w:rsidRDefault="00CA57DE" w:rsidP="008849EA">
      <w:pPr>
        <w:pStyle w:val="T1"/>
        <w:spacing w:after="120"/>
        <w:jc w:val="left"/>
        <w:rPr>
          <w:rFonts w:eastAsiaTheme="minorEastAsia" w:hint="eastAsia"/>
          <w:sz w:val="24"/>
          <w:szCs w:val="24"/>
          <w:lang w:eastAsia="ko-KR"/>
        </w:rPr>
      </w:pPr>
    </w:p>
    <w:p w:rsidR="0085279C" w:rsidRPr="002D30A1" w:rsidRDefault="0085279C" w:rsidP="0085279C">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10650, 10651, 10652, 10653</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85279C" w:rsidRPr="00F72C0C" w:rsidTr="009E6A5F">
        <w:trPr>
          <w:trHeight w:val="1013"/>
        </w:trPr>
        <w:tc>
          <w:tcPr>
            <w:tcW w:w="992" w:type="dxa"/>
          </w:tcPr>
          <w:p w:rsidR="0085279C" w:rsidRPr="003B0057" w:rsidRDefault="0085279C"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lastRenderedPageBreak/>
              <w:t>CID</w:t>
            </w:r>
          </w:p>
        </w:tc>
        <w:tc>
          <w:tcPr>
            <w:tcW w:w="1134"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85279C" w:rsidRPr="003B0057" w:rsidRDefault="0085279C"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85279C" w:rsidRPr="003B0057" w:rsidRDefault="0085279C"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5279C" w:rsidRPr="00F72C0C" w:rsidTr="009E6A5F">
        <w:trPr>
          <w:trHeight w:val="1013"/>
        </w:trPr>
        <w:tc>
          <w:tcPr>
            <w:tcW w:w="992" w:type="dxa"/>
          </w:tcPr>
          <w:p w:rsidR="0085279C" w:rsidRPr="00A3297D" w:rsidRDefault="0085279C" w:rsidP="009E6A5F">
            <w:pPr>
              <w:rPr>
                <w:rFonts w:ascii="Arial" w:eastAsia="굴림" w:hAnsi="Arial" w:cs="Arial"/>
                <w:sz w:val="20"/>
                <w:lang w:eastAsia="ko-KR"/>
              </w:rPr>
            </w:pPr>
            <w:r>
              <w:rPr>
                <w:rFonts w:ascii="Calibri" w:eastAsia="맑은 고딕" w:hAnsi="Calibri" w:cs="굴림" w:hint="eastAsia"/>
                <w:color w:val="000000"/>
                <w:lang w:eastAsia="ko-KR"/>
              </w:rPr>
              <w:t>10650</w:t>
            </w:r>
          </w:p>
        </w:tc>
        <w:tc>
          <w:tcPr>
            <w:tcW w:w="1134" w:type="dxa"/>
          </w:tcPr>
          <w:p w:rsidR="0085279C" w:rsidRPr="009B31FE" w:rsidRDefault="0085279C" w:rsidP="009E6A5F">
            <w:pPr>
              <w:rPr>
                <w:rFonts w:ascii="Arial" w:eastAsiaTheme="minorEastAsia" w:hAnsi="Arial" w:cs="Arial" w:hint="eastAsia"/>
                <w:sz w:val="20"/>
                <w:lang w:eastAsia="ko-KR"/>
              </w:rPr>
            </w:pPr>
            <w:r>
              <w:rPr>
                <w:rFonts w:ascii="Arial" w:eastAsiaTheme="minorEastAsia" w:hAnsi="Arial" w:cs="Arial" w:hint="eastAsia"/>
                <w:sz w:val="20"/>
                <w:lang w:eastAsia="ko-KR"/>
              </w:rPr>
              <w:t>8.4.2.173</w:t>
            </w:r>
          </w:p>
        </w:tc>
        <w:tc>
          <w:tcPr>
            <w:tcW w:w="567" w:type="dxa"/>
          </w:tcPr>
          <w:p w:rsidR="0085279C" w:rsidRDefault="0085279C" w:rsidP="009E6A5F">
            <w:pPr>
              <w:rPr>
                <w:rFonts w:ascii="Calibri" w:eastAsia="굴림" w:hAnsi="Calibri" w:cs="굴림"/>
                <w:color w:val="000000"/>
                <w:lang w:eastAsia="ko-KR"/>
              </w:rPr>
            </w:pPr>
            <w:r>
              <w:rPr>
                <w:rFonts w:ascii="Calibri" w:eastAsia="굴림" w:hAnsi="Calibri" w:cs="굴림" w:hint="eastAsia"/>
                <w:color w:val="000000"/>
                <w:lang w:eastAsia="ko-KR"/>
              </w:rPr>
              <w:t>67</w:t>
            </w:r>
          </w:p>
        </w:tc>
        <w:tc>
          <w:tcPr>
            <w:tcW w:w="567" w:type="dxa"/>
          </w:tcPr>
          <w:p w:rsidR="0085279C" w:rsidRPr="00096A5A" w:rsidRDefault="0085279C" w:rsidP="009E6A5F">
            <w:pPr>
              <w:rPr>
                <w:rFonts w:ascii="Arial" w:eastAsiaTheme="minorEastAsia" w:hAnsi="Arial" w:cs="Arial"/>
                <w:sz w:val="20"/>
                <w:lang w:eastAsia="ko-KR"/>
              </w:rPr>
            </w:pPr>
            <w:r>
              <w:rPr>
                <w:rFonts w:ascii="Arial" w:eastAsiaTheme="minorEastAsia" w:hAnsi="Arial" w:cs="Arial" w:hint="eastAsia"/>
                <w:sz w:val="20"/>
                <w:lang w:eastAsia="ko-KR"/>
              </w:rPr>
              <w:t>53</w:t>
            </w:r>
          </w:p>
        </w:tc>
        <w:tc>
          <w:tcPr>
            <w:tcW w:w="2410" w:type="dxa"/>
          </w:tcPr>
          <w:p w:rsidR="0085279C" w:rsidRPr="00B77A43"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85279C" w:rsidRPr="00B77A43"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85279C" w:rsidRPr="008665F6" w:rsidRDefault="004D3956"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85279C" w:rsidRPr="008665F6" w:rsidRDefault="0085279C" w:rsidP="009E6A5F">
            <w:pPr>
              <w:rPr>
                <w:rFonts w:ascii="Arial" w:eastAsia="바탕" w:hAnsi="Arial" w:cs="Arial"/>
                <w:color w:val="000000" w:themeColor="text1"/>
                <w:sz w:val="20"/>
                <w:lang w:eastAsia="ko-KR"/>
              </w:rPr>
            </w:pPr>
          </w:p>
          <w:p w:rsidR="0085279C" w:rsidRPr="00C83209" w:rsidRDefault="0085279C" w:rsidP="009E6A5F">
            <w:pPr>
              <w:rPr>
                <w:rFonts w:ascii="Arial" w:eastAsia="바탕" w:hAnsi="Arial" w:cs="Arial"/>
                <w:color w:val="000000" w:themeColor="text1"/>
                <w:sz w:val="20"/>
                <w:lang w:eastAsia="ko-KR"/>
              </w:rPr>
            </w:pPr>
          </w:p>
          <w:p w:rsidR="0085279C" w:rsidRPr="008665F6" w:rsidRDefault="0085279C" w:rsidP="004D3956">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 xml:space="preserve">the </w:t>
            </w:r>
            <w:r w:rsidR="004D3956">
              <w:rPr>
                <w:rFonts w:ascii="Arial" w:eastAsiaTheme="minorEastAsia" w:hAnsi="Arial" w:cs="Arial" w:hint="eastAsia"/>
                <w:color w:val="000000" w:themeColor="text1"/>
                <w:sz w:val="20"/>
                <w:lang w:val="en-US" w:eastAsia="ko-KR"/>
              </w:rPr>
              <w:t>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r w:rsidR="0085279C" w:rsidRPr="00F72C0C" w:rsidTr="009E6A5F">
        <w:trPr>
          <w:trHeight w:val="1013"/>
        </w:trPr>
        <w:tc>
          <w:tcPr>
            <w:tcW w:w="992" w:type="dxa"/>
          </w:tcPr>
          <w:p w:rsidR="0085279C" w:rsidRDefault="0085279C" w:rsidP="009E6A5F">
            <w:pPr>
              <w:rPr>
                <w:rFonts w:ascii="Calibri" w:eastAsia="맑은 고딕" w:hAnsi="Calibri" w:cs="굴림" w:hint="eastAsia"/>
                <w:color w:val="000000"/>
                <w:lang w:eastAsia="ko-KR"/>
              </w:rPr>
            </w:pPr>
            <w:r>
              <w:rPr>
                <w:rFonts w:ascii="Calibri" w:eastAsia="맑은 고딕" w:hAnsi="Calibri" w:cs="굴림" w:hint="eastAsia"/>
                <w:color w:val="000000"/>
                <w:lang w:eastAsia="ko-KR"/>
              </w:rPr>
              <w:t>10651</w:t>
            </w:r>
          </w:p>
        </w:tc>
        <w:tc>
          <w:tcPr>
            <w:tcW w:w="1134" w:type="dxa"/>
          </w:tcPr>
          <w:p w:rsidR="0085279C" w:rsidRDefault="004D3956" w:rsidP="009E6A5F">
            <w:pPr>
              <w:rPr>
                <w:rFonts w:ascii="Arial" w:eastAsiaTheme="minorEastAsia" w:hAnsi="Arial" w:cs="Arial" w:hint="eastAsia"/>
                <w:sz w:val="20"/>
                <w:lang w:eastAsia="ko-KR"/>
              </w:rPr>
            </w:pPr>
            <w:r w:rsidRPr="004D3956">
              <w:rPr>
                <w:rFonts w:ascii="Arial" w:eastAsiaTheme="minorEastAsia" w:hAnsi="Arial" w:cs="Arial"/>
                <w:sz w:val="20"/>
                <w:lang w:eastAsia="ko-KR"/>
              </w:rPr>
              <w:t>10.1.4.3.2</w:t>
            </w:r>
          </w:p>
        </w:tc>
        <w:tc>
          <w:tcPr>
            <w:tcW w:w="567" w:type="dxa"/>
          </w:tcPr>
          <w:p w:rsidR="0085279C" w:rsidRDefault="004D3956" w:rsidP="009E6A5F">
            <w:pPr>
              <w:rPr>
                <w:rFonts w:ascii="Calibri" w:eastAsia="굴림" w:hAnsi="Calibri" w:cs="굴림" w:hint="eastAsia"/>
                <w:color w:val="000000"/>
                <w:lang w:eastAsia="ko-KR"/>
              </w:rPr>
            </w:pPr>
            <w:r>
              <w:rPr>
                <w:rFonts w:ascii="Calibri" w:eastAsia="굴림" w:hAnsi="Calibri" w:cs="굴림" w:hint="eastAsia"/>
                <w:color w:val="000000"/>
                <w:lang w:eastAsia="ko-KR"/>
              </w:rPr>
              <w:t>102</w:t>
            </w:r>
          </w:p>
        </w:tc>
        <w:tc>
          <w:tcPr>
            <w:tcW w:w="567" w:type="dxa"/>
          </w:tcPr>
          <w:p w:rsidR="0085279C" w:rsidRDefault="004D3956" w:rsidP="009E6A5F">
            <w:pPr>
              <w:rPr>
                <w:rFonts w:ascii="Arial" w:eastAsiaTheme="minorEastAsia" w:hAnsi="Arial" w:cs="Arial" w:hint="eastAsia"/>
                <w:sz w:val="20"/>
                <w:lang w:eastAsia="ko-KR"/>
              </w:rPr>
            </w:pPr>
            <w:r>
              <w:rPr>
                <w:rFonts w:ascii="Arial" w:eastAsiaTheme="minorEastAsia" w:hAnsi="Arial" w:cs="Arial" w:hint="eastAsia"/>
                <w:sz w:val="20"/>
                <w:lang w:eastAsia="ko-KR"/>
              </w:rPr>
              <w:t>39</w:t>
            </w:r>
          </w:p>
        </w:tc>
        <w:tc>
          <w:tcPr>
            <w:tcW w:w="2410" w:type="dxa"/>
          </w:tcPr>
          <w:p w:rsidR="0085279C" w:rsidRPr="009B31FE"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85279C" w:rsidRPr="009B31FE"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7611E2" w:rsidRPr="008665F6" w:rsidRDefault="007611E2" w:rsidP="007611E2">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7611E2" w:rsidRPr="008665F6" w:rsidRDefault="007611E2" w:rsidP="007611E2">
            <w:pPr>
              <w:rPr>
                <w:rFonts w:ascii="Arial" w:eastAsia="바탕" w:hAnsi="Arial" w:cs="Arial"/>
                <w:color w:val="000000" w:themeColor="text1"/>
                <w:sz w:val="20"/>
                <w:lang w:eastAsia="ko-KR"/>
              </w:rPr>
            </w:pPr>
          </w:p>
          <w:p w:rsidR="007611E2" w:rsidRPr="00C83209" w:rsidRDefault="007611E2" w:rsidP="007611E2">
            <w:pPr>
              <w:rPr>
                <w:rFonts w:ascii="Arial" w:eastAsia="바탕" w:hAnsi="Arial" w:cs="Arial"/>
                <w:color w:val="000000" w:themeColor="text1"/>
                <w:sz w:val="20"/>
                <w:lang w:eastAsia="ko-KR"/>
              </w:rPr>
            </w:pPr>
          </w:p>
          <w:p w:rsidR="0085279C" w:rsidRDefault="007611E2" w:rsidP="007611E2">
            <w:pPr>
              <w:rPr>
                <w:rFonts w:ascii="Arial" w:eastAsia="바탕" w:hAnsi="Arial" w:cs="Arial" w:hint="eastAsia"/>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r w:rsidR="0085279C" w:rsidRPr="00F72C0C" w:rsidTr="009E6A5F">
        <w:trPr>
          <w:trHeight w:val="1013"/>
        </w:trPr>
        <w:tc>
          <w:tcPr>
            <w:tcW w:w="992" w:type="dxa"/>
          </w:tcPr>
          <w:p w:rsidR="0085279C" w:rsidRDefault="0085279C" w:rsidP="009E6A5F">
            <w:pPr>
              <w:rPr>
                <w:rFonts w:ascii="Calibri" w:eastAsia="맑은 고딕" w:hAnsi="Calibri" w:cs="굴림" w:hint="eastAsia"/>
                <w:color w:val="000000"/>
                <w:lang w:eastAsia="ko-KR"/>
              </w:rPr>
            </w:pPr>
            <w:r>
              <w:rPr>
                <w:rFonts w:ascii="Calibri" w:eastAsia="맑은 고딕" w:hAnsi="Calibri" w:cs="굴림" w:hint="eastAsia"/>
                <w:color w:val="000000"/>
                <w:lang w:eastAsia="ko-KR"/>
              </w:rPr>
              <w:t>10652</w:t>
            </w:r>
          </w:p>
        </w:tc>
        <w:tc>
          <w:tcPr>
            <w:tcW w:w="1134" w:type="dxa"/>
          </w:tcPr>
          <w:p w:rsidR="0085279C" w:rsidRDefault="004D3956" w:rsidP="009E6A5F">
            <w:pPr>
              <w:rPr>
                <w:rFonts w:ascii="Arial" w:eastAsiaTheme="minorEastAsia" w:hAnsi="Arial" w:cs="Arial" w:hint="eastAsia"/>
                <w:sz w:val="20"/>
                <w:lang w:eastAsia="ko-KR"/>
              </w:rPr>
            </w:pPr>
            <w:r w:rsidRPr="004D3956">
              <w:rPr>
                <w:rFonts w:ascii="Arial" w:eastAsiaTheme="minorEastAsia" w:hAnsi="Arial" w:cs="Arial"/>
                <w:sz w:val="20"/>
                <w:lang w:eastAsia="ko-KR"/>
              </w:rPr>
              <w:t>10.1.4.3.4</w:t>
            </w:r>
          </w:p>
        </w:tc>
        <w:tc>
          <w:tcPr>
            <w:tcW w:w="567" w:type="dxa"/>
          </w:tcPr>
          <w:p w:rsidR="0085279C" w:rsidRDefault="004D3956" w:rsidP="009E6A5F">
            <w:pPr>
              <w:rPr>
                <w:rFonts w:ascii="Calibri" w:eastAsia="굴림" w:hAnsi="Calibri" w:cs="굴림" w:hint="eastAsia"/>
                <w:color w:val="000000"/>
                <w:lang w:eastAsia="ko-KR"/>
              </w:rPr>
            </w:pPr>
            <w:r>
              <w:rPr>
                <w:rFonts w:ascii="Calibri" w:eastAsia="굴림" w:hAnsi="Calibri" w:cs="굴림" w:hint="eastAsia"/>
                <w:color w:val="000000"/>
                <w:lang w:eastAsia="ko-KR"/>
              </w:rPr>
              <w:t>103</w:t>
            </w:r>
          </w:p>
        </w:tc>
        <w:tc>
          <w:tcPr>
            <w:tcW w:w="567" w:type="dxa"/>
          </w:tcPr>
          <w:p w:rsidR="0085279C" w:rsidRDefault="004D3956" w:rsidP="009E6A5F">
            <w:pPr>
              <w:rPr>
                <w:rFonts w:ascii="Arial" w:eastAsiaTheme="minorEastAsia" w:hAnsi="Arial" w:cs="Arial" w:hint="eastAsia"/>
                <w:sz w:val="20"/>
                <w:lang w:eastAsia="ko-KR"/>
              </w:rPr>
            </w:pPr>
            <w:r>
              <w:rPr>
                <w:rFonts w:ascii="Arial" w:eastAsiaTheme="minorEastAsia" w:hAnsi="Arial" w:cs="Arial" w:hint="eastAsia"/>
                <w:sz w:val="20"/>
                <w:lang w:eastAsia="ko-KR"/>
              </w:rPr>
              <w:t>35</w:t>
            </w:r>
          </w:p>
        </w:tc>
        <w:tc>
          <w:tcPr>
            <w:tcW w:w="2410" w:type="dxa"/>
          </w:tcPr>
          <w:p w:rsidR="0085279C" w:rsidRPr="009B31FE"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85279C" w:rsidRPr="009B31FE"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7611E2" w:rsidRPr="008665F6" w:rsidRDefault="007611E2" w:rsidP="007611E2">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7611E2" w:rsidRPr="008665F6" w:rsidRDefault="007611E2" w:rsidP="007611E2">
            <w:pPr>
              <w:rPr>
                <w:rFonts w:ascii="Arial" w:eastAsia="바탕" w:hAnsi="Arial" w:cs="Arial"/>
                <w:color w:val="000000" w:themeColor="text1"/>
                <w:sz w:val="20"/>
                <w:lang w:eastAsia="ko-KR"/>
              </w:rPr>
            </w:pPr>
          </w:p>
          <w:p w:rsidR="007611E2" w:rsidRPr="00C83209" w:rsidRDefault="007611E2" w:rsidP="007611E2">
            <w:pPr>
              <w:rPr>
                <w:rFonts w:ascii="Arial" w:eastAsia="바탕" w:hAnsi="Arial" w:cs="Arial"/>
                <w:color w:val="000000" w:themeColor="text1"/>
                <w:sz w:val="20"/>
                <w:lang w:eastAsia="ko-KR"/>
              </w:rPr>
            </w:pPr>
          </w:p>
          <w:p w:rsidR="0085279C" w:rsidRDefault="007611E2" w:rsidP="007611E2">
            <w:pPr>
              <w:rPr>
                <w:rFonts w:ascii="Arial" w:eastAsia="바탕" w:hAnsi="Arial" w:cs="Arial" w:hint="eastAsia"/>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r w:rsidR="004D3956" w:rsidRPr="00F72C0C" w:rsidTr="009E6A5F">
        <w:trPr>
          <w:trHeight w:val="1013"/>
        </w:trPr>
        <w:tc>
          <w:tcPr>
            <w:tcW w:w="992" w:type="dxa"/>
          </w:tcPr>
          <w:p w:rsidR="004D3956" w:rsidRDefault="004D3956" w:rsidP="009E6A5F">
            <w:pPr>
              <w:rPr>
                <w:rFonts w:ascii="Calibri" w:eastAsia="맑은 고딕" w:hAnsi="Calibri" w:cs="굴림" w:hint="eastAsia"/>
                <w:color w:val="000000"/>
                <w:lang w:eastAsia="ko-KR"/>
              </w:rPr>
            </w:pPr>
            <w:r>
              <w:rPr>
                <w:rFonts w:ascii="Calibri" w:eastAsia="맑은 고딕" w:hAnsi="Calibri" w:cs="굴림" w:hint="eastAsia"/>
                <w:color w:val="000000"/>
                <w:lang w:eastAsia="ko-KR"/>
              </w:rPr>
              <w:t>10653</w:t>
            </w:r>
          </w:p>
        </w:tc>
        <w:tc>
          <w:tcPr>
            <w:tcW w:w="1134" w:type="dxa"/>
          </w:tcPr>
          <w:p w:rsidR="004D3956" w:rsidRDefault="004D3956" w:rsidP="009E6A5F">
            <w:pPr>
              <w:rPr>
                <w:rFonts w:ascii="Arial" w:eastAsiaTheme="minorEastAsia" w:hAnsi="Arial" w:cs="Arial" w:hint="eastAsia"/>
                <w:sz w:val="20"/>
                <w:lang w:eastAsia="ko-KR"/>
              </w:rPr>
            </w:pPr>
            <w:r w:rsidRPr="004D3956">
              <w:rPr>
                <w:rFonts w:ascii="Arial" w:eastAsiaTheme="minorEastAsia" w:hAnsi="Arial" w:cs="Arial"/>
                <w:sz w:val="20"/>
                <w:lang w:eastAsia="ko-KR"/>
              </w:rPr>
              <w:t>10.1.4.3.4</w:t>
            </w:r>
          </w:p>
        </w:tc>
        <w:tc>
          <w:tcPr>
            <w:tcW w:w="567" w:type="dxa"/>
          </w:tcPr>
          <w:p w:rsidR="004D3956" w:rsidRDefault="004D3956" w:rsidP="009E6A5F">
            <w:pPr>
              <w:rPr>
                <w:rFonts w:ascii="Calibri" w:eastAsia="굴림" w:hAnsi="Calibri" w:cs="굴림" w:hint="eastAsia"/>
                <w:color w:val="000000"/>
                <w:lang w:eastAsia="ko-KR"/>
              </w:rPr>
            </w:pPr>
            <w:r>
              <w:rPr>
                <w:rFonts w:ascii="Calibri" w:eastAsia="굴림" w:hAnsi="Calibri" w:cs="굴림" w:hint="eastAsia"/>
                <w:color w:val="000000"/>
                <w:lang w:eastAsia="ko-KR"/>
              </w:rPr>
              <w:t>104</w:t>
            </w:r>
          </w:p>
        </w:tc>
        <w:tc>
          <w:tcPr>
            <w:tcW w:w="567" w:type="dxa"/>
          </w:tcPr>
          <w:p w:rsidR="004D3956" w:rsidRDefault="004D3956" w:rsidP="009E6A5F">
            <w:pPr>
              <w:rPr>
                <w:rFonts w:ascii="Arial" w:eastAsiaTheme="minorEastAsia" w:hAnsi="Arial" w:cs="Arial" w:hint="eastAsia"/>
                <w:sz w:val="20"/>
                <w:lang w:eastAsia="ko-KR"/>
              </w:rPr>
            </w:pPr>
            <w:r>
              <w:rPr>
                <w:rFonts w:ascii="Arial" w:eastAsiaTheme="minorEastAsia" w:hAnsi="Arial" w:cs="Arial" w:hint="eastAsia"/>
                <w:sz w:val="20"/>
                <w:lang w:eastAsia="ko-KR"/>
              </w:rPr>
              <w:t>2</w:t>
            </w:r>
          </w:p>
        </w:tc>
        <w:tc>
          <w:tcPr>
            <w:tcW w:w="2410" w:type="dxa"/>
          </w:tcPr>
          <w:p w:rsidR="004D3956" w:rsidRPr="009B31FE"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4D3956" w:rsidRPr="009B31FE"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7611E2" w:rsidRPr="008665F6" w:rsidRDefault="007611E2" w:rsidP="007611E2">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7611E2" w:rsidRPr="008665F6" w:rsidRDefault="007611E2" w:rsidP="007611E2">
            <w:pPr>
              <w:rPr>
                <w:rFonts w:ascii="Arial" w:eastAsia="바탕" w:hAnsi="Arial" w:cs="Arial"/>
                <w:color w:val="000000" w:themeColor="text1"/>
                <w:sz w:val="20"/>
                <w:lang w:eastAsia="ko-KR"/>
              </w:rPr>
            </w:pPr>
          </w:p>
          <w:p w:rsidR="007611E2" w:rsidRPr="00C83209" w:rsidRDefault="007611E2" w:rsidP="007611E2">
            <w:pPr>
              <w:rPr>
                <w:rFonts w:ascii="Arial" w:eastAsia="바탕" w:hAnsi="Arial" w:cs="Arial"/>
                <w:color w:val="000000" w:themeColor="text1"/>
                <w:sz w:val="20"/>
                <w:lang w:eastAsia="ko-KR"/>
              </w:rPr>
            </w:pPr>
          </w:p>
          <w:p w:rsidR="004D3956" w:rsidRDefault="007611E2" w:rsidP="007611E2">
            <w:pPr>
              <w:rPr>
                <w:rFonts w:ascii="Arial" w:eastAsia="바탕" w:hAnsi="Arial" w:cs="Arial" w:hint="eastAsia"/>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bl>
    <w:p w:rsidR="007611E2" w:rsidRPr="00380DFE" w:rsidRDefault="007611E2" w:rsidP="007611E2">
      <w:pPr>
        <w:pStyle w:val="T1"/>
        <w:spacing w:after="120"/>
        <w:jc w:val="left"/>
        <w:rPr>
          <w:rFonts w:eastAsia="바탕"/>
          <w:sz w:val="24"/>
          <w:szCs w:val="24"/>
          <w:lang w:eastAsia="ko-KR"/>
        </w:rPr>
      </w:pPr>
      <w:r>
        <w:rPr>
          <w:rFonts w:eastAsia="바탕"/>
          <w:sz w:val="24"/>
          <w:szCs w:val="24"/>
          <w:lang w:eastAsia="ko-KR"/>
        </w:rPr>
        <w:t>Discussion</w:t>
      </w:r>
      <w:r>
        <w:rPr>
          <w:rFonts w:eastAsia="바탕" w:hint="eastAsia"/>
          <w:sz w:val="24"/>
          <w:szCs w:val="24"/>
          <w:lang w:eastAsia="ko-KR"/>
        </w:rPr>
        <w:t xml:space="preserve"> on CID 10650, 10651, 10652, and 10653</w:t>
      </w:r>
    </w:p>
    <w:p w:rsidR="007611E2" w:rsidRDefault="007611E2" w:rsidP="007611E2">
      <w:pPr>
        <w:widowControl w:val="0"/>
        <w:autoSpaceDE w:val="0"/>
        <w:autoSpaceDN w:val="0"/>
        <w:adjustRightInd w:val="0"/>
        <w:rPr>
          <w:rFonts w:ascii="TimesNewRoman" w:eastAsiaTheme="minorEastAsia" w:hAnsi="TimesNewRoman" w:cs="TimesNewRoman"/>
          <w:szCs w:val="22"/>
          <w:lang w:val="en-US" w:eastAsia="ko-KR"/>
        </w:rPr>
      </w:pPr>
    </w:p>
    <w:p w:rsidR="007611E2" w:rsidRDefault="007611E2" w:rsidP="007611E2">
      <w:pPr>
        <w:widowControl w:val="0"/>
        <w:autoSpaceDE w:val="0"/>
        <w:autoSpaceDN w:val="0"/>
        <w:adjustRightInd w:val="0"/>
        <w:rPr>
          <w:rFonts w:ascii="TimesNewRoman" w:eastAsia="바탕" w:hAnsi="TimesNewRoman" w:cs="TimesNewRoman" w:hint="eastAsia"/>
          <w:color w:val="000000"/>
          <w:szCs w:val="22"/>
          <w:lang w:eastAsia="ko-KR"/>
        </w:rPr>
      </w:pPr>
      <w:r>
        <w:rPr>
          <w:rFonts w:ascii="TimesNewRoman" w:eastAsia="바탕" w:hAnsi="TimesNewRoman" w:cs="TimesNewRoman" w:hint="eastAsia"/>
          <w:color w:val="000000"/>
          <w:szCs w:val="22"/>
          <w:lang w:eastAsia="ko-KR"/>
        </w:rPr>
        <w:t xml:space="preserve">After a STA transmits a Probe Request, it waits for Probe Responses during </w:t>
      </w:r>
      <w:proofErr w:type="spellStart"/>
      <w:r>
        <w:rPr>
          <w:rFonts w:ascii="TimesNewRoman" w:eastAsia="바탕" w:hAnsi="TimesNewRoman" w:cs="TimesNewRoman" w:hint="eastAsia"/>
          <w:color w:val="000000"/>
          <w:szCs w:val="22"/>
          <w:lang w:eastAsia="ko-KR"/>
        </w:rPr>
        <w:t>MinChannelTime</w:t>
      </w:r>
      <w:proofErr w:type="spellEnd"/>
      <w:r>
        <w:rPr>
          <w:rFonts w:ascii="TimesNewRoman" w:eastAsia="바탕" w:hAnsi="TimesNewRoman" w:cs="TimesNewRoman" w:hint="eastAsia"/>
          <w:color w:val="000000"/>
          <w:szCs w:val="22"/>
          <w:lang w:eastAsia="ko-KR"/>
        </w:rPr>
        <w:t xml:space="preserve">. If it senses channel is not idle, then it further waits for Probe Responses during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w:t>
      </w:r>
    </w:p>
    <w:p w:rsidR="007611E2" w:rsidRDefault="007611E2" w:rsidP="007611E2">
      <w:pPr>
        <w:widowControl w:val="0"/>
        <w:autoSpaceDE w:val="0"/>
        <w:autoSpaceDN w:val="0"/>
        <w:adjustRightInd w:val="0"/>
        <w:rPr>
          <w:rFonts w:ascii="TimesNewRoman" w:eastAsia="바탕" w:hAnsi="TimesNewRoman" w:cs="TimesNewRoman" w:hint="eastAsia"/>
          <w:color w:val="000000"/>
          <w:szCs w:val="22"/>
          <w:lang w:eastAsia="ko-KR"/>
        </w:rPr>
      </w:pPr>
      <w:r>
        <w:rPr>
          <w:rFonts w:ascii="TimesNewRoman" w:eastAsia="바탕" w:hAnsi="TimesNewRoman" w:cs="TimesNewRoman" w:hint="eastAsia"/>
          <w:color w:val="000000"/>
          <w:szCs w:val="22"/>
          <w:lang w:eastAsia="ko-KR"/>
        </w:rPr>
        <w:t xml:space="preserve">So, </w:t>
      </w:r>
      <w:proofErr w:type="spellStart"/>
      <w:r>
        <w:rPr>
          <w:rFonts w:ascii="TimesNewRoman" w:eastAsia="바탕" w:hAnsi="TimesNewRoman" w:cs="TimesNewRoman" w:hint="eastAsia"/>
          <w:color w:val="000000"/>
          <w:szCs w:val="22"/>
          <w:lang w:eastAsia="ko-KR"/>
        </w:rPr>
        <w:t>MinChannelTime</w:t>
      </w:r>
      <w:proofErr w:type="spellEnd"/>
      <w:r>
        <w:rPr>
          <w:rFonts w:ascii="TimesNewRoman" w:eastAsia="바탕" w:hAnsi="TimesNewRoman" w:cs="TimesNewRoman" w:hint="eastAsia"/>
          <w:color w:val="000000"/>
          <w:szCs w:val="22"/>
          <w:lang w:eastAsia="ko-KR"/>
        </w:rPr>
        <w:t xml:space="preserve"> is the minimum duration for a STA to stay on a channel, and the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is the maximum duration for a STA to stay on a channel.</w:t>
      </w:r>
    </w:p>
    <w:p w:rsidR="002C4125" w:rsidRDefault="002C4125" w:rsidP="007611E2">
      <w:pPr>
        <w:widowControl w:val="0"/>
        <w:autoSpaceDE w:val="0"/>
        <w:autoSpaceDN w:val="0"/>
        <w:adjustRightInd w:val="0"/>
        <w:rPr>
          <w:rFonts w:ascii="TimesNewRoman" w:eastAsia="바탕" w:hAnsi="TimesNewRoman" w:cs="TimesNewRoman" w:hint="eastAsia"/>
          <w:color w:val="000000"/>
          <w:szCs w:val="22"/>
          <w:lang w:eastAsia="ko-KR"/>
        </w:rPr>
      </w:pPr>
    </w:p>
    <w:p w:rsidR="002C4125" w:rsidRPr="002C4125" w:rsidRDefault="002C4125" w:rsidP="007611E2">
      <w:pPr>
        <w:widowControl w:val="0"/>
        <w:autoSpaceDE w:val="0"/>
        <w:autoSpaceDN w:val="0"/>
        <w:adjustRightInd w:val="0"/>
        <w:rPr>
          <w:rFonts w:ascii="TimesNewRoman" w:eastAsia="바탕" w:hAnsi="TimesNewRoman" w:cs="TimesNewRoman" w:hint="eastAsia"/>
          <w:color w:val="000000"/>
          <w:szCs w:val="22"/>
          <w:u w:val="single"/>
          <w:lang w:eastAsia="ko-KR"/>
        </w:rPr>
      </w:pPr>
      <w:proofErr w:type="spellStart"/>
      <w:r w:rsidRPr="002C4125">
        <w:rPr>
          <w:rFonts w:ascii="TimesNewRoman" w:eastAsia="바탕" w:hAnsi="TimesNewRoman" w:cs="TimesNewRoman" w:hint="eastAsia"/>
          <w:color w:val="000000"/>
          <w:szCs w:val="22"/>
          <w:u w:val="single"/>
          <w:lang w:eastAsia="ko-KR"/>
        </w:rPr>
        <w:t>WiFi</w:t>
      </w:r>
      <w:proofErr w:type="spellEnd"/>
      <w:r w:rsidRPr="002C4125">
        <w:rPr>
          <w:rFonts w:ascii="TimesNewRoman" w:eastAsia="바탕" w:hAnsi="TimesNewRoman" w:cs="TimesNewRoman" w:hint="eastAsia"/>
          <w:color w:val="000000"/>
          <w:szCs w:val="22"/>
          <w:u w:val="single"/>
          <w:lang w:eastAsia="ko-KR"/>
        </w:rPr>
        <w:t xml:space="preserve"> Alliance has fixed the value of </w:t>
      </w:r>
      <w:proofErr w:type="spellStart"/>
      <w:r w:rsidRPr="002C4125">
        <w:rPr>
          <w:rFonts w:ascii="TimesNewRoman" w:eastAsia="바탕" w:hAnsi="TimesNewRoman" w:cs="TimesNewRoman" w:hint="eastAsia"/>
          <w:color w:val="000000"/>
          <w:szCs w:val="22"/>
          <w:u w:val="single"/>
          <w:lang w:eastAsia="ko-KR"/>
        </w:rPr>
        <w:t>MinChannelTime</w:t>
      </w:r>
      <w:proofErr w:type="spellEnd"/>
      <w:r w:rsidRPr="002C4125">
        <w:rPr>
          <w:rFonts w:ascii="TimesNewRoman" w:eastAsia="바탕" w:hAnsi="TimesNewRoman" w:cs="TimesNewRoman" w:hint="eastAsia"/>
          <w:color w:val="000000"/>
          <w:szCs w:val="22"/>
          <w:u w:val="single"/>
          <w:lang w:eastAsia="ko-KR"/>
        </w:rPr>
        <w:t xml:space="preserve">, so most of the STAs in the market use the same </w:t>
      </w:r>
      <w:proofErr w:type="spellStart"/>
      <w:r w:rsidRPr="002C4125">
        <w:rPr>
          <w:rFonts w:ascii="TimesNewRoman" w:eastAsia="바탕" w:hAnsi="TimesNewRoman" w:cs="TimesNewRoman" w:hint="eastAsia"/>
          <w:color w:val="000000"/>
          <w:szCs w:val="22"/>
          <w:u w:val="single"/>
          <w:lang w:eastAsia="ko-KR"/>
        </w:rPr>
        <w:t>MinChannelTime</w:t>
      </w:r>
      <w:proofErr w:type="spellEnd"/>
      <w:r w:rsidRPr="002C4125">
        <w:rPr>
          <w:rFonts w:ascii="TimesNewRoman" w:eastAsia="바탕" w:hAnsi="TimesNewRoman" w:cs="TimesNewRoman" w:hint="eastAsia"/>
          <w:color w:val="000000"/>
          <w:szCs w:val="22"/>
          <w:u w:val="single"/>
          <w:lang w:eastAsia="ko-KR"/>
        </w:rPr>
        <w:t xml:space="preserve"> and it is not necessary to advertise the </w:t>
      </w:r>
      <w:proofErr w:type="spellStart"/>
      <w:r w:rsidRPr="002C4125">
        <w:rPr>
          <w:rFonts w:ascii="TimesNewRoman" w:eastAsia="바탕" w:hAnsi="TimesNewRoman" w:cs="TimesNewRoman" w:hint="eastAsia"/>
          <w:color w:val="000000"/>
          <w:szCs w:val="22"/>
          <w:u w:val="single"/>
          <w:lang w:eastAsia="ko-KR"/>
        </w:rPr>
        <w:t>MinChannelTime</w:t>
      </w:r>
      <w:proofErr w:type="spellEnd"/>
      <w:r w:rsidRPr="002C4125">
        <w:rPr>
          <w:rFonts w:ascii="TimesNewRoman" w:eastAsia="바탕" w:hAnsi="TimesNewRoman" w:cs="TimesNewRoman" w:hint="eastAsia"/>
          <w:color w:val="000000"/>
          <w:szCs w:val="22"/>
          <w:u w:val="single"/>
          <w:lang w:eastAsia="ko-KR"/>
        </w:rPr>
        <w:t>.</w:t>
      </w:r>
    </w:p>
    <w:p w:rsidR="002C4125" w:rsidRDefault="002C4125" w:rsidP="002C4125">
      <w:pPr>
        <w:widowControl w:val="0"/>
        <w:autoSpaceDE w:val="0"/>
        <w:autoSpaceDN w:val="0"/>
        <w:adjustRightInd w:val="0"/>
        <w:rPr>
          <w:rFonts w:ascii="TimesNewRoman" w:eastAsia="바탕" w:hAnsi="TimesNewRoman" w:cs="TimesNewRoman" w:hint="eastAsia"/>
          <w:color w:val="000000"/>
          <w:szCs w:val="22"/>
          <w:lang w:eastAsia="ko-KR"/>
        </w:rPr>
      </w:pPr>
      <w:r>
        <w:rPr>
          <w:rFonts w:ascii="TimesNewRoman" w:eastAsia="바탕" w:hAnsi="TimesNewRoman" w:cs="TimesNewRoman" w:hint="eastAsia"/>
          <w:color w:val="000000"/>
          <w:szCs w:val="22"/>
          <w:lang w:eastAsia="ko-KR"/>
        </w:rPr>
        <w:lastRenderedPageBreak/>
        <w:t xml:space="preserve">If the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is advertised to the AP, then </w:t>
      </w:r>
      <w:r w:rsidR="00CA57DE">
        <w:rPr>
          <w:rFonts w:ascii="TimesNewRoman" w:eastAsia="바탕" w:hAnsi="TimesNewRoman" w:cs="TimesNewRoman" w:hint="eastAsia"/>
          <w:color w:val="000000"/>
          <w:szCs w:val="22"/>
          <w:lang w:eastAsia="ko-KR"/>
        </w:rPr>
        <w:t xml:space="preserve">the </w:t>
      </w:r>
      <w:r>
        <w:rPr>
          <w:rFonts w:ascii="TimesNewRoman" w:eastAsia="바탕" w:hAnsi="TimesNewRoman" w:cs="TimesNewRoman" w:hint="eastAsia"/>
          <w:color w:val="000000"/>
          <w:szCs w:val="22"/>
          <w:lang w:eastAsia="ko-KR"/>
        </w:rPr>
        <w:t xml:space="preserve">AP can 100% sure that the STA is not on the channel after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and unnecessary Probe Responses can be avoided by </w:t>
      </w:r>
      <w:r>
        <w:rPr>
          <w:rFonts w:ascii="TimesNewRoman" w:eastAsia="바탕" w:hAnsi="TimesNewRoman" w:cs="TimesNewRoman"/>
          <w:color w:val="000000"/>
          <w:szCs w:val="22"/>
          <w:lang w:eastAsia="ko-KR"/>
        </w:rPr>
        <w:t xml:space="preserve">stopping the transmission of Probe Response by the AP after </w:t>
      </w:r>
      <w:proofErr w:type="spellStart"/>
      <w:r>
        <w:rPr>
          <w:rFonts w:ascii="TimesNewRoman" w:eastAsia="바탕" w:hAnsi="TimesNewRoman" w:cs="TimesNewRoman"/>
          <w:color w:val="000000"/>
          <w:szCs w:val="22"/>
          <w:lang w:eastAsia="ko-KR"/>
        </w:rPr>
        <w:t>MaxChannelTime</w:t>
      </w:r>
      <w:proofErr w:type="spellEnd"/>
      <w:r>
        <w:rPr>
          <w:rFonts w:ascii="TimesNewRoman" w:eastAsia="바탕" w:hAnsi="TimesNewRoman" w:cs="TimesNewRoman"/>
          <w:color w:val="000000"/>
          <w:szCs w:val="22"/>
          <w:lang w:eastAsia="ko-KR"/>
        </w:rPr>
        <w:t>.</w:t>
      </w:r>
    </w:p>
    <w:p w:rsidR="002C4125" w:rsidRDefault="002C4125" w:rsidP="002C4125">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The AP should transmit Probe Response after </w:t>
      </w:r>
      <w:proofErr w:type="spellStart"/>
      <w:r>
        <w:rPr>
          <w:rFonts w:ascii="TimesNewRoman" w:eastAsia="바탕" w:hAnsi="TimesNewRoman" w:cs="TimesNewRoman" w:hint="eastAsia"/>
          <w:color w:val="000000"/>
          <w:szCs w:val="22"/>
          <w:lang w:eastAsia="ko-KR"/>
        </w:rPr>
        <w:t>MinChannelTime</w:t>
      </w:r>
      <w:proofErr w:type="spellEnd"/>
      <w:r w:rsidR="000342CD">
        <w:rPr>
          <w:rFonts w:ascii="TimesNewRoman" w:eastAsia="바탕" w:hAnsi="TimesNewRoman" w:cs="TimesNewRoman" w:hint="eastAsia"/>
          <w:color w:val="000000"/>
          <w:szCs w:val="22"/>
          <w:lang w:eastAsia="ko-KR"/>
        </w:rPr>
        <w:t xml:space="preserve"> since the STA may be </w:t>
      </w:r>
      <w:r>
        <w:rPr>
          <w:rFonts w:ascii="TimesNewRoman" w:eastAsia="바탕" w:hAnsi="TimesNewRoman" w:cs="TimesNewRoman" w:hint="eastAsia"/>
          <w:color w:val="000000"/>
          <w:szCs w:val="22"/>
          <w:lang w:eastAsia="ko-KR"/>
        </w:rPr>
        <w:t>on the</w:t>
      </w:r>
      <w:r w:rsidR="000342CD">
        <w:rPr>
          <w:rFonts w:ascii="TimesNewRoman" w:eastAsia="바탕" w:hAnsi="TimesNewRoman" w:cs="TimesNewRoman" w:hint="eastAsia"/>
          <w:color w:val="000000"/>
          <w:szCs w:val="22"/>
          <w:lang w:eastAsia="ko-KR"/>
        </w:rPr>
        <w:t xml:space="preserve"> channel</w:t>
      </w:r>
      <w:r>
        <w:rPr>
          <w:rFonts w:ascii="TimesNewRoman" w:eastAsia="바탕" w:hAnsi="TimesNewRoman" w:cs="TimesNewRoman" w:hint="eastAsia"/>
          <w:color w:val="000000"/>
          <w:szCs w:val="22"/>
          <w:lang w:eastAsia="ko-KR"/>
        </w:rPr>
        <w:t xml:space="preserve"> </w:t>
      </w:r>
      <w:r w:rsidR="000342CD">
        <w:rPr>
          <w:rFonts w:ascii="TimesNewRoman" w:eastAsia="바탕" w:hAnsi="TimesNewRoman" w:cs="TimesNewRoman" w:hint="eastAsia"/>
          <w:color w:val="000000"/>
          <w:szCs w:val="22"/>
          <w:lang w:eastAsia="ko-KR"/>
        </w:rPr>
        <w:t xml:space="preserve">after </w:t>
      </w:r>
      <w:proofErr w:type="spellStart"/>
      <w:r w:rsidR="000342CD">
        <w:rPr>
          <w:rFonts w:ascii="TimesNewRoman" w:eastAsia="바탕" w:hAnsi="TimesNewRoman" w:cs="TimesNewRoman" w:hint="eastAsia"/>
          <w:color w:val="000000"/>
          <w:szCs w:val="22"/>
          <w:lang w:eastAsia="ko-KR"/>
        </w:rPr>
        <w:t>MinChannelTime</w:t>
      </w:r>
      <w:proofErr w:type="spellEnd"/>
      <w:r w:rsidR="000342CD">
        <w:rPr>
          <w:rFonts w:ascii="TimesNewRoman" w:eastAsia="바탕" w:hAnsi="TimesNewRoman" w:cs="TimesNewRoman" w:hint="eastAsia"/>
          <w:color w:val="000000"/>
          <w:szCs w:val="22"/>
          <w:lang w:eastAsia="ko-KR"/>
        </w:rPr>
        <w:t>.</w:t>
      </w:r>
    </w:p>
    <w:p w:rsidR="002C4125" w:rsidRDefault="002C4125" w:rsidP="002C4125">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So, indicating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is more useful for preventing unnecessary Probe Responses</w:t>
      </w:r>
    </w:p>
    <w:p w:rsidR="002C4125" w:rsidRDefault="002C4125" w:rsidP="002C4125">
      <w:pPr>
        <w:widowControl w:val="0"/>
        <w:autoSpaceDE w:val="0"/>
        <w:autoSpaceDN w:val="0"/>
        <w:adjustRightInd w:val="0"/>
        <w:rPr>
          <w:rFonts w:ascii="TimesNewRoman" w:eastAsia="바탕" w:hAnsi="TimesNewRoman" w:cs="TimesNewRoman"/>
          <w:color w:val="000000"/>
          <w:szCs w:val="22"/>
          <w:lang w:eastAsia="ko-KR"/>
        </w:rPr>
      </w:pPr>
    </w:p>
    <w:p w:rsidR="009B31FE" w:rsidRDefault="009B31FE" w:rsidP="008849EA">
      <w:pPr>
        <w:pStyle w:val="T1"/>
        <w:spacing w:after="120"/>
        <w:jc w:val="left"/>
        <w:rPr>
          <w:rFonts w:eastAsiaTheme="minorEastAsia" w:hint="eastAsia"/>
          <w:sz w:val="24"/>
          <w:szCs w:val="24"/>
          <w:lang w:eastAsia="ko-KR"/>
        </w:rPr>
      </w:pPr>
    </w:p>
    <w:p w:rsidR="00353FFD" w:rsidRPr="002D30A1" w:rsidRDefault="00353FFD" w:rsidP="00353FFD">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10668</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353FFD" w:rsidRPr="00F72C0C" w:rsidTr="009E6A5F">
        <w:trPr>
          <w:trHeight w:val="1013"/>
        </w:trPr>
        <w:tc>
          <w:tcPr>
            <w:tcW w:w="992" w:type="dxa"/>
          </w:tcPr>
          <w:p w:rsidR="00353FFD" w:rsidRPr="003B0057" w:rsidRDefault="00353FFD"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353FFD" w:rsidRPr="003B0057" w:rsidRDefault="00353FFD"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53FFD" w:rsidRPr="003B0057" w:rsidRDefault="00353FFD"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53FFD" w:rsidRPr="00F72C0C" w:rsidTr="009E6A5F">
        <w:trPr>
          <w:trHeight w:val="1013"/>
        </w:trPr>
        <w:tc>
          <w:tcPr>
            <w:tcW w:w="992" w:type="dxa"/>
          </w:tcPr>
          <w:p w:rsidR="00353FFD" w:rsidRPr="00A3297D" w:rsidRDefault="00353FFD" w:rsidP="009E6A5F">
            <w:pPr>
              <w:rPr>
                <w:rFonts w:ascii="Arial" w:eastAsia="굴림" w:hAnsi="Arial" w:cs="Arial"/>
                <w:sz w:val="20"/>
                <w:lang w:eastAsia="ko-KR"/>
              </w:rPr>
            </w:pPr>
            <w:r>
              <w:rPr>
                <w:rFonts w:ascii="Calibri" w:eastAsia="맑은 고딕" w:hAnsi="Calibri" w:cs="굴림" w:hint="eastAsia"/>
                <w:color w:val="000000"/>
                <w:lang w:eastAsia="ko-KR"/>
              </w:rPr>
              <w:t>10668</w:t>
            </w:r>
          </w:p>
        </w:tc>
        <w:tc>
          <w:tcPr>
            <w:tcW w:w="1134" w:type="dxa"/>
          </w:tcPr>
          <w:p w:rsidR="00353FFD" w:rsidRPr="009B31FE" w:rsidRDefault="00353FFD" w:rsidP="009E6A5F">
            <w:pPr>
              <w:rPr>
                <w:rFonts w:ascii="Arial" w:eastAsiaTheme="minorEastAsia" w:hAnsi="Arial" w:cs="Arial" w:hint="eastAsia"/>
                <w:sz w:val="20"/>
                <w:lang w:eastAsia="ko-KR"/>
              </w:rPr>
            </w:pPr>
            <w:r>
              <w:rPr>
                <w:rFonts w:ascii="Arial" w:eastAsiaTheme="minorEastAsia" w:hAnsi="Arial" w:cs="Arial" w:hint="eastAsia"/>
                <w:sz w:val="20"/>
                <w:lang w:eastAsia="ko-KR"/>
              </w:rPr>
              <w:t>10.1.4.3.4</w:t>
            </w:r>
          </w:p>
        </w:tc>
        <w:tc>
          <w:tcPr>
            <w:tcW w:w="567" w:type="dxa"/>
          </w:tcPr>
          <w:p w:rsidR="00353FFD" w:rsidRDefault="009A577D" w:rsidP="009E6A5F">
            <w:pPr>
              <w:rPr>
                <w:rFonts w:ascii="Calibri" w:eastAsia="굴림" w:hAnsi="Calibri" w:cs="굴림"/>
                <w:color w:val="000000"/>
                <w:lang w:eastAsia="ko-KR"/>
              </w:rPr>
            </w:pPr>
            <w:r>
              <w:rPr>
                <w:rFonts w:ascii="Calibri" w:eastAsia="굴림" w:hAnsi="Calibri" w:cs="굴림" w:hint="eastAsia"/>
                <w:color w:val="000000"/>
                <w:lang w:eastAsia="ko-KR"/>
              </w:rPr>
              <w:t>103</w:t>
            </w:r>
          </w:p>
        </w:tc>
        <w:tc>
          <w:tcPr>
            <w:tcW w:w="567" w:type="dxa"/>
          </w:tcPr>
          <w:p w:rsidR="00353FFD" w:rsidRPr="00096A5A" w:rsidRDefault="009A577D" w:rsidP="009E6A5F">
            <w:pPr>
              <w:rPr>
                <w:rFonts w:ascii="Arial" w:eastAsiaTheme="minorEastAsia" w:hAnsi="Arial" w:cs="Arial"/>
                <w:sz w:val="20"/>
                <w:lang w:eastAsia="ko-KR"/>
              </w:rPr>
            </w:pPr>
            <w:r>
              <w:rPr>
                <w:rFonts w:ascii="Arial" w:eastAsiaTheme="minorEastAsia" w:hAnsi="Arial" w:cs="Arial" w:hint="eastAsia"/>
                <w:sz w:val="20"/>
                <w:lang w:eastAsia="ko-KR"/>
              </w:rPr>
              <w:t>35</w:t>
            </w:r>
          </w:p>
        </w:tc>
        <w:tc>
          <w:tcPr>
            <w:tcW w:w="2410" w:type="dxa"/>
          </w:tcPr>
          <w:p w:rsidR="00353FFD" w:rsidRPr="00B77A43" w:rsidRDefault="009A577D" w:rsidP="009E6A5F">
            <w:pPr>
              <w:rPr>
                <w:rFonts w:ascii="Arial" w:eastAsia="굴림" w:hAnsi="Arial" w:cs="Arial"/>
                <w:color w:val="000000" w:themeColor="text1"/>
                <w:sz w:val="20"/>
                <w:lang w:eastAsia="ko-KR"/>
              </w:rPr>
            </w:pPr>
            <w:r w:rsidRPr="009A577D">
              <w:rPr>
                <w:rFonts w:ascii="Arial" w:eastAsia="굴림" w:hAnsi="Arial" w:cs="Arial"/>
                <w:color w:val="000000" w:themeColor="text1"/>
                <w:sz w:val="20"/>
                <w:lang w:eastAsia="ko-KR"/>
              </w:rPr>
              <w:t>FILS relies on a STA noticing when the probe request actually went on air and then managing to stay on channel for the specified channel duration after that. In reality many STAs will have a deadline for channel time in certain circumstances. If a probe didn't get to the medium until near the deadline the STA may go off channel anyway. Similarly many access points may be able to limit scheduling of a probe response to channel time but they can't cancel stuff in their transit pipeline so may well transmit after the probe requests channel time in the presence of contention</w:t>
            </w:r>
          </w:p>
        </w:tc>
        <w:tc>
          <w:tcPr>
            <w:tcW w:w="1842" w:type="dxa"/>
          </w:tcPr>
          <w:p w:rsidR="009A577D" w:rsidRDefault="009A577D" w:rsidP="009A577D">
            <w:pPr>
              <w:rPr>
                <w:rFonts w:ascii="Arial" w:eastAsia="굴림" w:hAnsi="Arial" w:cs="Arial"/>
                <w:sz w:val="20"/>
                <w:lang w:eastAsia="ko-KR"/>
              </w:rPr>
            </w:pPr>
          </w:p>
          <w:p w:rsidR="00353FFD" w:rsidRPr="009A577D" w:rsidRDefault="009A577D" w:rsidP="009A577D">
            <w:pPr>
              <w:jc w:val="center"/>
              <w:rPr>
                <w:rFonts w:ascii="Arial" w:eastAsia="굴림" w:hAnsi="Arial" w:cs="Arial"/>
                <w:sz w:val="20"/>
                <w:lang w:eastAsia="ko-KR"/>
              </w:rPr>
            </w:pPr>
            <w:r w:rsidRPr="009A577D">
              <w:rPr>
                <w:rFonts w:ascii="Arial" w:eastAsia="굴림" w:hAnsi="Arial" w:cs="Arial"/>
                <w:sz w:val="20"/>
                <w:lang w:eastAsia="ko-KR"/>
              </w:rPr>
              <w:t>Allow for some "leakage"</w:t>
            </w:r>
          </w:p>
        </w:tc>
        <w:tc>
          <w:tcPr>
            <w:tcW w:w="1843" w:type="dxa"/>
          </w:tcPr>
          <w:p w:rsidR="00353FFD" w:rsidRPr="008665F6" w:rsidRDefault="00353FFD"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Revised</w:t>
            </w:r>
          </w:p>
          <w:p w:rsidR="00353FFD" w:rsidRPr="008665F6" w:rsidRDefault="00353FFD" w:rsidP="009E6A5F">
            <w:pPr>
              <w:rPr>
                <w:rFonts w:ascii="Arial" w:eastAsia="바탕" w:hAnsi="Arial" w:cs="Arial"/>
                <w:color w:val="000000" w:themeColor="text1"/>
                <w:sz w:val="20"/>
                <w:lang w:eastAsia="ko-KR"/>
              </w:rPr>
            </w:pPr>
          </w:p>
          <w:p w:rsidR="00353FFD" w:rsidRPr="00C83209" w:rsidRDefault="00353FFD" w:rsidP="009E6A5F">
            <w:pPr>
              <w:rPr>
                <w:rFonts w:ascii="Arial" w:eastAsia="바탕" w:hAnsi="Arial" w:cs="Arial"/>
                <w:color w:val="000000" w:themeColor="text1"/>
                <w:sz w:val="20"/>
                <w:lang w:eastAsia="ko-KR"/>
              </w:rPr>
            </w:pPr>
          </w:p>
          <w:p w:rsidR="00353FFD" w:rsidRPr="008665F6" w:rsidRDefault="00353FFD" w:rsidP="009E6A5F">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proposed text</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bl>
    <w:p w:rsidR="00353FFD" w:rsidRDefault="00353FFD" w:rsidP="00353FFD">
      <w:pPr>
        <w:rPr>
          <w:rFonts w:eastAsia="바탕"/>
          <w:lang w:eastAsia="ko-KR"/>
        </w:rPr>
      </w:pPr>
    </w:p>
    <w:p w:rsidR="00871775" w:rsidRDefault="00871775" w:rsidP="00353FFD">
      <w:pPr>
        <w:pStyle w:val="a8"/>
        <w:rPr>
          <w:rFonts w:ascii="Times New Roman" w:eastAsiaTheme="minorEastAsia" w:hAnsi="Times New Roman" w:hint="eastAsia"/>
          <w:b/>
          <w:sz w:val="24"/>
          <w:szCs w:val="24"/>
          <w:lang w:eastAsia="ko-KR"/>
        </w:rPr>
      </w:pPr>
    </w:p>
    <w:p w:rsidR="00871775" w:rsidRPr="00380DFE" w:rsidRDefault="00871775" w:rsidP="00871775">
      <w:pPr>
        <w:pStyle w:val="T1"/>
        <w:spacing w:after="120"/>
        <w:jc w:val="left"/>
        <w:rPr>
          <w:rFonts w:eastAsia="바탕"/>
          <w:sz w:val="24"/>
          <w:szCs w:val="24"/>
          <w:lang w:eastAsia="ko-KR"/>
        </w:rPr>
      </w:pPr>
      <w:r>
        <w:rPr>
          <w:rFonts w:eastAsia="바탕"/>
          <w:sz w:val="24"/>
          <w:szCs w:val="24"/>
          <w:lang w:eastAsia="ko-KR"/>
        </w:rPr>
        <w:t>Discussion</w:t>
      </w:r>
      <w:r>
        <w:rPr>
          <w:rFonts w:eastAsia="바탕" w:hint="eastAsia"/>
          <w:sz w:val="24"/>
          <w:szCs w:val="24"/>
          <w:lang w:eastAsia="ko-KR"/>
        </w:rPr>
        <w:t xml:space="preserve"> on CID 10668</w:t>
      </w:r>
    </w:p>
    <w:p w:rsidR="00871775" w:rsidRDefault="00871775" w:rsidP="00871775">
      <w:pPr>
        <w:widowControl w:val="0"/>
        <w:autoSpaceDE w:val="0"/>
        <w:autoSpaceDN w:val="0"/>
        <w:adjustRightInd w:val="0"/>
        <w:rPr>
          <w:rFonts w:ascii="TimesNewRoman" w:eastAsiaTheme="minorEastAsia" w:hAnsi="TimesNewRoman" w:cs="TimesNewRoman" w:hint="eastAsia"/>
          <w:szCs w:val="22"/>
          <w:lang w:val="en-US" w:eastAsia="ko-KR"/>
        </w:rPr>
      </w:pPr>
    </w:p>
    <w:p w:rsidR="00195E90" w:rsidRDefault="001810AB" w:rsidP="00871775">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The commenter concerns that the APs cannot cancel the probe response in their transmit pipeline.</w:t>
      </w:r>
    </w:p>
    <w:p w:rsidR="001810AB" w:rsidRDefault="001810AB" w:rsidP="00871775">
      <w:pPr>
        <w:widowControl w:val="0"/>
        <w:autoSpaceDE w:val="0"/>
        <w:autoSpaceDN w:val="0"/>
        <w:adjustRightInd w:val="0"/>
        <w:rPr>
          <w:rFonts w:ascii="TimesNewRoman" w:eastAsiaTheme="minorEastAsia" w:hAnsi="TimesNewRoman" w:cs="TimesNewRoman" w:hint="eastAsia"/>
          <w:szCs w:val="22"/>
          <w:lang w:val="en-US" w:eastAsia="ko-KR"/>
        </w:rPr>
      </w:pPr>
    </w:p>
    <w:p w:rsidR="001810AB" w:rsidRDefault="001810AB" w:rsidP="00871775">
      <w:pPr>
        <w:widowControl w:val="0"/>
        <w:autoSpaceDE w:val="0"/>
        <w:autoSpaceDN w:val="0"/>
        <w:adjustRightInd w:val="0"/>
        <w:rPr>
          <w:rFonts w:ascii="TimesNewRoman" w:eastAsiaTheme="minorEastAsia" w:hAnsi="TimesNewRoman" w:cs="TimesNewRoman" w:hint="eastAsia"/>
          <w:szCs w:val="22"/>
          <w:lang w:val="en-US" w:eastAsia="ko-KR"/>
        </w:rPr>
      </w:pPr>
      <w:r>
        <w:rPr>
          <w:rFonts w:ascii="TimesNewRoman" w:eastAsiaTheme="minorEastAsia" w:hAnsi="TimesNewRoman" w:cs="TimesNewRoman" w:hint="eastAsia"/>
          <w:szCs w:val="22"/>
          <w:lang w:val="en-US" w:eastAsia="ko-KR"/>
        </w:rPr>
        <w:t xml:space="preserve">But, we have </w:t>
      </w:r>
      <w:r>
        <w:rPr>
          <w:rFonts w:ascii="TimesNewRoman" w:eastAsiaTheme="minorEastAsia" w:hAnsi="TimesNewRoman" w:cs="TimesNewRoman"/>
          <w:szCs w:val="22"/>
          <w:lang w:val="en-US" w:eastAsia="ko-KR"/>
        </w:rPr>
        <w:t>similar</w:t>
      </w:r>
      <w:r>
        <w:rPr>
          <w:rFonts w:ascii="TimesNewRoman" w:eastAsiaTheme="minorEastAsia" w:hAnsi="TimesNewRoman" w:cs="TimesNewRoman" w:hint="eastAsia"/>
          <w:szCs w:val="22"/>
          <w:lang w:val="en-US" w:eastAsia="ko-KR"/>
        </w:rPr>
        <w:t xml:space="preserve"> feature in the baseline</w:t>
      </w:r>
    </w:p>
    <w:p w:rsidR="00195E90" w:rsidRPr="001810AB" w:rsidRDefault="00195E90" w:rsidP="00195E90">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바탕" w:hAnsi="TimesNewRoman" w:cs="TimesNewRoman" w:hint="eastAsia"/>
          <w:color w:val="000000"/>
          <w:szCs w:val="22"/>
          <w:lang w:eastAsia="ko-KR"/>
        </w:rPr>
        <w:t xml:space="preserve">MSDU lifetime is defined in legacy spec, and it uses the similar concept of discarding a frame after lifetime even though the frame is in the queue. </w:t>
      </w:r>
    </w:p>
    <w:p w:rsidR="00195E90" w:rsidRPr="001810AB" w:rsidRDefault="00195E90" w:rsidP="00195E90">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MSDU lifetime is a </w:t>
      </w:r>
      <w:r>
        <w:rPr>
          <w:rFonts w:ascii="TimesNewRoman" w:eastAsia="바탕" w:hAnsi="TimesNewRoman" w:cs="TimesNewRoman"/>
          <w:color w:val="000000"/>
          <w:szCs w:val="22"/>
          <w:lang w:eastAsia="ko-KR"/>
        </w:rPr>
        <w:t>mandatory</w:t>
      </w:r>
      <w:r w:rsidR="001810AB">
        <w:rPr>
          <w:rFonts w:ascii="TimesNewRoman" w:eastAsia="바탕" w:hAnsi="TimesNewRoman" w:cs="TimesNewRoman" w:hint="eastAsia"/>
          <w:color w:val="000000"/>
          <w:szCs w:val="22"/>
          <w:lang w:eastAsia="ko-KR"/>
        </w:rPr>
        <w:t xml:space="preserve"> feature of 802.11:</w:t>
      </w:r>
    </w:p>
    <w:p w:rsidR="00195E90" w:rsidRPr="005407E9" w:rsidRDefault="00195E90" w:rsidP="00195E90">
      <w:pPr>
        <w:ind w:left="408"/>
        <w:rPr>
          <w:rFonts w:eastAsia="맑은 고딕"/>
          <w:u w:val="single"/>
          <w:lang w:eastAsia="ko-KR"/>
        </w:rPr>
      </w:pPr>
      <w:r>
        <w:rPr>
          <w:rFonts w:eastAsia="맑은 고딕"/>
          <w:lang w:eastAsia="ko-KR"/>
        </w:rPr>
        <w:t>“</w:t>
      </w:r>
      <w:r w:rsidRPr="009423FE">
        <w:rPr>
          <w:rFonts w:eastAsia="맑은 고딕"/>
        </w:rPr>
        <w:t xml:space="preserve">QSTAs </w:t>
      </w:r>
      <w:r w:rsidRPr="005407E9">
        <w:rPr>
          <w:rFonts w:eastAsia="맑은 고딕"/>
          <w:u w:val="single"/>
        </w:rPr>
        <w:t>shall maintain a transmit MSDU timer</w:t>
      </w:r>
      <w:r w:rsidRPr="009423FE">
        <w:rPr>
          <w:rFonts w:eastAsia="맑은 고딕"/>
        </w:rPr>
        <w:t xml:space="preserve"> for each MSDU passed to the MAC</w:t>
      </w:r>
      <w:r w:rsidR="001810AB">
        <w:rPr>
          <w:rFonts w:eastAsia="맑은 고딕"/>
        </w:rPr>
        <w:t>…</w:t>
      </w:r>
      <w:r w:rsidR="001810AB">
        <w:rPr>
          <w:rFonts w:eastAsia="맑은 고딕"/>
          <w:lang w:eastAsia="ko-KR"/>
        </w:rPr>
        <w:t>……</w:t>
      </w:r>
      <w:r w:rsidR="001810AB">
        <w:rPr>
          <w:rFonts w:eastAsia="맑은 고딕" w:hint="eastAsia"/>
          <w:lang w:eastAsia="ko-KR"/>
        </w:rPr>
        <w:t>.</w:t>
      </w:r>
      <w:r w:rsidRPr="009423FE">
        <w:rPr>
          <w:rFonts w:eastAsia="맑은 고딕"/>
        </w:rPr>
        <w:t xml:space="preserve"> </w:t>
      </w:r>
      <w:r w:rsidRPr="005407E9">
        <w:rPr>
          <w:rFonts w:eastAsia="맑은 고딕"/>
          <w:u w:val="single"/>
        </w:rPr>
        <w:t>If the value</w:t>
      </w:r>
      <w:r w:rsidRPr="005407E9">
        <w:rPr>
          <w:rFonts w:eastAsia="맑은 고딕" w:hint="eastAsia"/>
          <w:u w:val="single"/>
          <w:lang w:eastAsia="ko-KR"/>
        </w:rPr>
        <w:t xml:space="preserve"> </w:t>
      </w:r>
      <w:r w:rsidRPr="005407E9">
        <w:rPr>
          <w:rFonts w:eastAsia="맑은 고딕"/>
          <w:u w:val="single"/>
        </w:rPr>
        <w:t>of this timer exceeds the appropriate entry in</w:t>
      </w:r>
      <w:r w:rsidRPr="005407E9">
        <w:rPr>
          <w:rFonts w:eastAsia="맑은 고딕" w:hint="eastAsia"/>
          <w:u w:val="single"/>
          <w:lang w:eastAsia="ko-KR"/>
        </w:rPr>
        <w:t xml:space="preserve"> </w:t>
      </w:r>
      <w:r w:rsidRPr="005407E9">
        <w:rPr>
          <w:rFonts w:eastAsia="맑은 고딕"/>
          <w:u w:val="single"/>
        </w:rPr>
        <w:t>dot11EDCATableMSDULifetime</w:t>
      </w:r>
      <w:r w:rsidRPr="005407E9">
        <w:rPr>
          <w:rFonts w:eastAsia="맑은 고딕"/>
        </w:rPr>
        <w:t xml:space="preserve">, </w:t>
      </w:r>
      <w:r w:rsidRPr="005407E9">
        <w:rPr>
          <w:rFonts w:eastAsia="맑은 고딕"/>
          <w:u w:val="single"/>
        </w:rPr>
        <w:t>then the MSDU, or any</w:t>
      </w:r>
      <w:r w:rsidRPr="005407E9">
        <w:rPr>
          <w:rFonts w:eastAsia="맑은 고딕" w:hint="eastAsia"/>
          <w:u w:val="single"/>
          <w:lang w:eastAsia="ko-KR"/>
        </w:rPr>
        <w:t xml:space="preserve"> </w:t>
      </w:r>
      <w:r w:rsidRPr="005407E9">
        <w:rPr>
          <w:rFonts w:eastAsia="맑은 고딕"/>
          <w:u w:val="single"/>
        </w:rPr>
        <w:t xml:space="preserve">remaining, undelivered fragments of that MSDU, </w:t>
      </w:r>
      <w:r w:rsidRPr="005407E9">
        <w:rPr>
          <w:rFonts w:eastAsia="맑은 고딕"/>
          <w:highlight w:val="yellow"/>
          <w:u w:val="single"/>
        </w:rPr>
        <w:t>shall be discarded</w:t>
      </w:r>
      <w:r w:rsidRPr="005407E9">
        <w:rPr>
          <w:rFonts w:eastAsia="맑은 고딕"/>
          <w:u w:val="single"/>
        </w:rPr>
        <w:t xml:space="preserve"> by the source QSTA without any further</w:t>
      </w:r>
      <w:r w:rsidRPr="005407E9">
        <w:rPr>
          <w:rFonts w:eastAsia="맑은 고딕" w:hint="eastAsia"/>
          <w:u w:val="single"/>
          <w:lang w:eastAsia="ko-KR"/>
        </w:rPr>
        <w:t xml:space="preserve"> </w:t>
      </w:r>
      <w:r w:rsidRPr="005407E9">
        <w:rPr>
          <w:rFonts w:eastAsia="맑은 고딕"/>
          <w:u w:val="single"/>
        </w:rPr>
        <w:t xml:space="preserve">attempt to complete delivery of that </w:t>
      </w:r>
      <w:commentRangeStart w:id="0"/>
      <w:r w:rsidRPr="005407E9">
        <w:rPr>
          <w:rFonts w:eastAsia="맑은 고딕"/>
          <w:u w:val="single"/>
        </w:rPr>
        <w:t>MSDU</w:t>
      </w:r>
      <w:commentRangeEnd w:id="0"/>
      <w:r>
        <w:rPr>
          <w:rStyle w:val="aa"/>
        </w:rPr>
        <w:commentReference w:id="0"/>
      </w:r>
      <w:r w:rsidRPr="005407E9">
        <w:rPr>
          <w:rFonts w:eastAsia="맑은 고딕"/>
          <w:u w:val="single"/>
        </w:rPr>
        <w:t>.</w:t>
      </w:r>
      <w:r w:rsidRPr="005407E9">
        <w:rPr>
          <w:rFonts w:eastAsia="맑은 고딕"/>
          <w:u w:val="single"/>
          <w:lang w:eastAsia="ko-KR"/>
        </w:rPr>
        <w:t>”</w:t>
      </w:r>
      <w:r w:rsidRPr="005407E9">
        <w:rPr>
          <w:rFonts w:eastAsia="맑은 고딕" w:hint="eastAsia"/>
          <w:u w:val="single"/>
          <w:lang w:eastAsia="ko-KR"/>
        </w:rPr>
        <w:t xml:space="preserve"> </w:t>
      </w:r>
    </w:p>
    <w:p w:rsidR="00195E90" w:rsidRDefault="00195E90" w:rsidP="00195E90">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       (Reference: Clause 9.19.2.6 Retransmit Procedure of IEEE 802.11-2012 &amp; Clause 9.9.1.6 Retransmit </w:t>
      </w:r>
      <w:r>
        <w:rPr>
          <w:rFonts w:ascii="TimesNewRoman" w:eastAsia="바탕" w:hAnsi="TimesNewRoman" w:cs="TimesNewRoman" w:hint="eastAsia"/>
          <w:color w:val="000000"/>
          <w:szCs w:val="22"/>
          <w:lang w:eastAsia="ko-KR"/>
        </w:rPr>
        <w:lastRenderedPageBreak/>
        <w:t>procedures of IEEE 802.11e)</w:t>
      </w:r>
    </w:p>
    <w:p w:rsidR="00195E90" w:rsidRPr="009423FE" w:rsidRDefault="00195E90" w:rsidP="00195E90">
      <w:pPr>
        <w:widowControl w:val="0"/>
        <w:autoSpaceDE w:val="0"/>
        <w:autoSpaceDN w:val="0"/>
        <w:adjustRightInd w:val="0"/>
        <w:rPr>
          <w:rFonts w:ascii="TimesNewRoman" w:eastAsia="바탕" w:hAnsi="TimesNewRoman" w:cs="TimesNewRoman"/>
          <w:color w:val="000000"/>
          <w:szCs w:val="22"/>
          <w:lang w:eastAsia="ko-KR"/>
        </w:rPr>
      </w:pPr>
    </w:p>
    <w:p w:rsidR="00195E90" w:rsidRPr="001810AB" w:rsidRDefault="00195E90" w:rsidP="00871775">
      <w:pPr>
        <w:widowControl w:val="0"/>
        <w:autoSpaceDE w:val="0"/>
        <w:autoSpaceDN w:val="0"/>
        <w:adjustRightInd w:val="0"/>
        <w:rPr>
          <w:rFonts w:ascii="TimesNewRoman" w:eastAsia="바탕" w:hAnsi="TimesNewRoman" w:cs="TimesNewRoman" w:hint="eastAsia"/>
          <w:color w:val="000000"/>
          <w:szCs w:val="22"/>
          <w:u w:val="single"/>
          <w:lang w:eastAsia="ko-KR"/>
        </w:rPr>
      </w:pPr>
      <w:r w:rsidRPr="001810AB">
        <w:rPr>
          <w:rFonts w:ascii="TimesNewRoman" w:eastAsia="바탕" w:hAnsi="TimesNewRoman" w:cs="TimesNewRoman" w:hint="eastAsia"/>
          <w:color w:val="000000"/>
          <w:szCs w:val="22"/>
          <w:u w:val="single"/>
          <w:lang w:eastAsia="ko-KR"/>
        </w:rPr>
        <w:t>W</w:t>
      </w:r>
      <w:proofErr w:type="spellStart"/>
      <w:r w:rsidRPr="001810AB">
        <w:rPr>
          <w:rFonts w:ascii="TimesNewRoman" w:eastAsia="바탕" w:hAnsi="TimesNewRoman" w:cs="TimesNewRoman" w:hint="eastAsia"/>
          <w:color w:val="000000"/>
          <w:szCs w:val="22"/>
          <w:u w:val="single"/>
          <w:lang w:val="en-US" w:eastAsia="ko-KR"/>
        </w:rPr>
        <w:t>e</w:t>
      </w:r>
      <w:proofErr w:type="spellEnd"/>
      <w:r w:rsidRPr="001810AB">
        <w:rPr>
          <w:rFonts w:ascii="TimesNewRoman" w:eastAsia="바탕" w:hAnsi="TimesNewRoman" w:cs="TimesNewRoman" w:hint="eastAsia"/>
          <w:color w:val="000000"/>
          <w:szCs w:val="22"/>
          <w:u w:val="single"/>
          <w:lang w:val="en-US" w:eastAsia="ko-KR"/>
        </w:rPr>
        <w:t xml:space="preserve"> already have a </w:t>
      </w:r>
      <w:r w:rsidR="005B4545">
        <w:rPr>
          <w:rFonts w:ascii="TimesNewRoman" w:eastAsia="바탕" w:hAnsi="TimesNewRoman" w:cs="TimesNewRoman" w:hint="eastAsia"/>
          <w:color w:val="000000"/>
          <w:szCs w:val="22"/>
          <w:u w:val="single"/>
          <w:lang w:val="en-US" w:eastAsia="ko-KR"/>
        </w:rPr>
        <w:t xml:space="preserve">similar </w:t>
      </w:r>
      <w:r w:rsidRPr="001810AB">
        <w:rPr>
          <w:rFonts w:ascii="TimesNewRoman" w:eastAsia="바탕" w:hAnsi="TimesNewRoman" w:cs="TimesNewRoman" w:hint="eastAsia"/>
          <w:color w:val="000000"/>
          <w:szCs w:val="22"/>
          <w:u w:val="single"/>
          <w:lang w:val="en-US" w:eastAsia="ko-KR"/>
        </w:rPr>
        <w:t xml:space="preserve">mandatory feature of allowing </w:t>
      </w:r>
      <w:r w:rsidRPr="001810AB">
        <w:rPr>
          <w:rFonts w:ascii="TimesNewRoman" w:eastAsia="바탕" w:hAnsi="TimesNewRoman" w:cs="TimesNewRoman" w:hint="eastAsia"/>
          <w:color w:val="000000"/>
          <w:szCs w:val="22"/>
          <w:u w:val="single"/>
          <w:lang w:eastAsia="ko-KR"/>
        </w:rPr>
        <w:t>discarding a frame after lifetime even though the frame is in the queue in the legacy spec</w:t>
      </w:r>
      <w:r w:rsidR="001810AB" w:rsidRPr="001810AB">
        <w:rPr>
          <w:rFonts w:ascii="TimesNewRoman" w:eastAsia="바탕" w:hAnsi="TimesNewRoman" w:cs="TimesNewRoman" w:hint="eastAsia"/>
          <w:color w:val="000000"/>
          <w:szCs w:val="22"/>
          <w:u w:val="single"/>
          <w:lang w:eastAsia="ko-KR"/>
        </w:rPr>
        <w:t>.</w:t>
      </w:r>
    </w:p>
    <w:p w:rsidR="001810AB" w:rsidRPr="001810AB" w:rsidRDefault="001810AB" w:rsidP="00871775">
      <w:pPr>
        <w:widowControl w:val="0"/>
        <w:autoSpaceDE w:val="0"/>
        <w:autoSpaceDN w:val="0"/>
        <w:adjustRightInd w:val="0"/>
        <w:rPr>
          <w:rFonts w:ascii="TimesNewRoman" w:eastAsia="바탕" w:hAnsi="TimesNewRoman" w:cs="TimesNewRoman" w:hint="eastAsia"/>
          <w:color w:val="000000"/>
          <w:szCs w:val="22"/>
          <w:u w:val="single"/>
          <w:lang w:eastAsia="ko-KR"/>
        </w:rPr>
      </w:pPr>
    </w:p>
    <w:p w:rsidR="001810AB" w:rsidRPr="001810AB" w:rsidRDefault="001810AB" w:rsidP="00871775">
      <w:pPr>
        <w:widowControl w:val="0"/>
        <w:autoSpaceDE w:val="0"/>
        <w:autoSpaceDN w:val="0"/>
        <w:adjustRightInd w:val="0"/>
        <w:rPr>
          <w:rFonts w:ascii="TimesNewRoman" w:eastAsiaTheme="minorEastAsia" w:hAnsi="TimesNewRoman" w:cs="TimesNewRoman"/>
          <w:szCs w:val="22"/>
          <w:u w:val="single"/>
          <w:lang w:val="en-US" w:eastAsia="ko-KR"/>
        </w:rPr>
      </w:pPr>
      <w:r w:rsidRPr="001810AB">
        <w:rPr>
          <w:rFonts w:ascii="TimesNewRoman" w:eastAsia="바탕" w:hAnsi="TimesNewRoman" w:cs="TimesNewRoman" w:hint="eastAsia"/>
          <w:color w:val="000000"/>
          <w:szCs w:val="22"/>
          <w:u w:val="single"/>
          <w:lang w:eastAsia="ko-KR"/>
        </w:rPr>
        <w:t xml:space="preserve">But, some people are concerning on </w:t>
      </w:r>
      <w:r>
        <w:rPr>
          <w:rFonts w:ascii="TimesNewRoman" w:eastAsia="바탕" w:hAnsi="TimesNewRoman" w:cs="TimesNewRoman" w:hint="eastAsia"/>
          <w:color w:val="000000"/>
          <w:szCs w:val="22"/>
          <w:u w:val="single"/>
          <w:lang w:eastAsia="ko-KR"/>
        </w:rPr>
        <w:t>the</w:t>
      </w:r>
      <w:r w:rsidR="003D6445">
        <w:rPr>
          <w:rFonts w:ascii="TimesNewRoman" w:eastAsia="바탕" w:hAnsi="TimesNewRoman" w:cs="TimesNewRoman" w:hint="eastAsia"/>
          <w:color w:val="000000"/>
          <w:szCs w:val="22"/>
          <w:u w:val="single"/>
          <w:lang w:eastAsia="ko-KR"/>
        </w:rPr>
        <w:t xml:space="preserve"> difficulty of discarding a frame in the queue</w:t>
      </w:r>
      <w:r w:rsidRPr="001810AB">
        <w:rPr>
          <w:rFonts w:ascii="TimesNewRoman" w:eastAsia="바탕" w:hAnsi="TimesNewRoman" w:cs="TimesNewRoman" w:hint="eastAsia"/>
          <w:color w:val="000000"/>
          <w:szCs w:val="22"/>
          <w:u w:val="single"/>
          <w:lang w:eastAsia="ko-KR"/>
        </w:rPr>
        <w:t xml:space="preserve">, so we propose to </w:t>
      </w:r>
      <w:r w:rsidRPr="005B4545">
        <w:rPr>
          <w:rFonts w:ascii="TimesNewRoman" w:eastAsia="바탕" w:hAnsi="TimesNewRoman" w:cs="TimesNewRoman" w:hint="eastAsia"/>
          <w:color w:val="000000"/>
          <w:szCs w:val="22"/>
          <w:highlight w:val="yellow"/>
          <w:u w:val="single"/>
          <w:lang w:eastAsia="ko-KR"/>
        </w:rPr>
        <w:t xml:space="preserve">change </w:t>
      </w:r>
      <w:r w:rsidRPr="005B4545">
        <w:rPr>
          <w:rFonts w:ascii="TimesNewRoman" w:eastAsia="바탕" w:hAnsi="TimesNewRoman" w:cs="TimesNewRoman"/>
          <w:color w:val="000000"/>
          <w:szCs w:val="22"/>
          <w:highlight w:val="yellow"/>
          <w:u w:val="single"/>
          <w:lang w:eastAsia="ko-KR"/>
        </w:rPr>
        <w:t>“</w:t>
      </w:r>
      <w:r w:rsidRPr="005B4545">
        <w:rPr>
          <w:rFonts w:ascii="TimesNewRoman" w:eastAsia="바탕" w:hAnsi="TimesNewRoman" w:cs="TimesNewRoman" w:hint="eastAsia"/>
          <w:color w:val="000000"/>
          <w:szCs w:val="22"/>
          <w:highlight w:val="yellow"/>
          <w:u w:val="single"/>
          <w:lang w:eastAsia="ko-KR"/>
        </w:rPr>
        <w:t>shall</w:t>
      </w:r>
      <w:r w:rsidRPr="005B4545">
        <w:rPr>
          <w:rFonts w:ascii="TimesNewRoman" w:eastAsia="바탕" w:hAnsi="TimesNewRoman" w:cs="TimesNewRoman"/>
          <w:color w:val="000000"/>
          <w:szCs w:val="22"/>
          <w:highlight w:val="yellow"/>
          <w:u w:val="single"/>
          <w:lang w:eastAsia="ko-KR"/>
        </w:rPr>
        <w:t>”</w:t>
      </w:r>
      <w:r w:rsidRPr="005B4545">
        <w:rPr>
          <w:rFonts w:ascii="TimesNewRoman" w:eastAsia="바탕" w:hAnsi="TimesNewRoman" w:cs="TimesNewRoman" w:hint="eastAsia"/>
          <w:color w:val="000000"/>
          <w:szCs w:val="22"/>
          <w:highlight w:val="yellow"/>
          <w:u w:val="single"/>
          <w:lang w:eastAsia="ko-KR"/>
        </w:rPr>
        <w:t xml:space="preserve"> to </w:t>
      </w:r>
      <w:r w:rsidRPr="005B4545">
        <w:rPr>
          <w:rFonts w:ascii="TimesNewRoman" w:eastAsia="바탕" w:hAnsi="TimesNewRoman" w:cs="TimesNewRoman"/>
          <w:color w:val="000000"/>
          <w:szCs w:val="22"/>
          <w:highlight w:val="yellow"/>
          <w:u w:val="single"/>
          <w:lang w:eastAsia="ko-KR"/>
        </w:rPr>
        <w:t>“</w:t>
      </w:r>
      <w:r w:rsidRPr="005B4545">
        <w:rPr>
          <w:rFonts w:ascii="TimesNewRoman" w:eastAsia="바탕" w:hAnsi="TimesNewRoman" w:cs="TimesNewRoman" w:hint="eastAsia"/>
          <w:color w:val="000000"/>
          <w:szCs w:val="22"/>
          <w:highlight w:val="yellow"/>
          <w:u w:val="single"/>
          <w:lang w:eastAsia="ko-KR"/>
        </w:rPr>
        <w:t>should</w:t>
      </w:r>
      <w:r w:rsidRPr="005B4545">
        <w:rPr>
          <w:rFonts w:ascii="TimesNewRoman" w:eastAsia="바탕" w:hAnsi="TimesNewRoman" w:cs="TimesNewRoman"/>
          <w:color w:val="000000"/>
          <w:szCs w:val="22"/>
          <w:highlight w:val="yellow"/>
          <w:u w:val="single"/>
          <w:lang w:eastAsia="ko-KR"/>
        </w:rPr>
        <w:t>”</w:t>
      </w:r>
      <w:r w:rsidRPr="001810AB">
        <w:rPr>
          <w:rFonts w:ascii="TimesNewRoman" w:eastAsia="바탕" w:hAnsi="TimesNewRoman" w:cs="TimesNewRoman" w:hint="eastAsia"/>
          <w:color w:val="000000"/>
          <w:szCs w:val="22"/>
          <w:u w:val="single"/>
          <w:lang w:eastAsia="ko-KR"/>
        </w:rPr>
        <w:t xml:space="preserve"> to allow for some leakage.</w:t>
      </w:r>
    </w:p>
    <w:p w:rsidR="00871775" w:rsidRDefault="00871775" w:rsidP="00871775">
      <w:pPr>
        <w:pStyle w:val="a8"/>
        <w:rPr>
          <w:rFonts w:ascii="Times New Roman" w:eastAsiaTheme="minorEastAsia" w:hAnsi="Times New Roman" w:hint="eastAsia"/>
          <w:b/>
          <w:sz w:val="24"/>
          <w:szCs w:val="24"/>
          <w:lang w:eastAsia="ko-KR"/>
        </w:rPr>
      </w:pPr>
    </w:p>
    <w:p w:rsidR="00871775" w:rsidRDefault="00871775" w:rsidP="00353FFD">
      <w:pPr>
        <w:pStyle w:val="a8"/>
        <w:rPr>
          <w:rFonts w:ascii="Times New Roman" w:eastAsiaTheme="minorEastAsia" w:hAnsi="Times New Roman" w:hint="eastAsia"/>
          <w:b/>
          <w:sz w:val="24"/>
          <w:szCs w:val="24"/>
          <w:lang w:eastAsia="ko-KR"/>
        </w:rPr>
      </w:pPr>
    </w:p>
    <w:p w:rsidR="00353FFD" w:rsidRPr="00C20E8E" w:rsidRDefault="00353FFD" w:rsidP="00353FFD">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hint="eastAsia"/>
          <w:b/>
          <w:sz w:val="24"/>
          <w:szCs w:val="24"/>
          <w:lang w:eastAsia="ko-KR"/>
        </w:rPr>
        <w:t>Text</w:t>
      </w:r>
      <w:r w:rsidRPr="00CA3303">
        <w:rPr>
          <w:rFonts w:ascii="Times New Roman" w:hAnsi="Times New Roman"/>
          <w:sz w:val="24"/>
          <w:szCs w:val="24"/>
          <w:lang w:eastAsia="ja-JP"/>
        </w:rPr>
        <w:t xml:space="preserve">: </w:t>
      </w:r>
    </w:p>
    <w:p w:rsidR="00353FFD" w:rsidRDefault="00353FFD" w:rsidP="00353FFD">
      <w:pPr>
        <w:widowControl w:val="0"/>
        <w:autoSpaceDE w:val="0"/>
        <w:autoSpaceDN w:val="0"/>
        <w:adjustRightInd w:val="0"/>
        <w:rPr>
          <w:rFonts w:ascii="TimesNewRoman" w:eastAsia="바탕" w:hAnsi="TimesNewRoman" w:cs="TimesNewRoman"/>
          <w:color w:val="000000"/>
          <w:sz w:val="20"/>
          <w:lang w:val="en-US" w:eastAsia="ko-KR"/>
        </w:rPr>
      </w:pPr>
    </w:p>
    <w:p w:rsidR="00353FFD" w:rsidRPr="00436673" w:rsidRDefault="00353FFD" w:rsidP="00353FFD">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sidR="002E2106">
        <w:rPr>
          <w:rFonts w:ascii="Arial" w:eastAsia="바탕" w:hAnsi="Arial" w:cs="Arial" w:hint="eastAsia"/>
          <w:b/>
          <w:bCs/>
          <w:i/>
          <w:color w:val="FF0000"/>
          <w:lang w:eastAsia="ko-KR"/>
        </w:rPr>
        <w:t>10.1.4.3.4</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6.2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sidR="002E2106">
        <w:rPr>
          <w:rFonts w:ascii="Arial" w:eastAsiaTheme="minorEastAsia" w:hAnsi="Arial" w:cs="Arial" w:hint="eastAsia"/>
          <w:b/>
          <w:bCs/>
          <w:i/>
          <w:color w:val="FF0000"/>
          <w:lang w:eastAsia="ko-KR"/>
        </w:rPr>
        <w:t>97</w:t>
      </w:r>
      <w:r w:rsidRPr="00372462">
        <w:rPr>
          <w:rFonts w:ascii="Arial" w:hAnsi="Arial" w:cs="Arial"/>
          <w:b/>
          <w:bCs/>
          <w:i/>
          <w:color w:val="FF0000"/>
          <w:lang w:eastAsia="ja-JP"/>
        </w:rPr>
        <w:t>L</w:t>
      </w:r>
      <w:r w:rsidR="002E2106">
        <w:rPr>
          <w:rFonts w:ascii="Arial" w:eastAsiaTheme="minorEastAsia" w:hAnsi="Arial" w:cs="Arial" w:hint="eastAsia"/>
          <w:b/>
          <w:bCs/>
          <w:i/>
          <w:color w:val="FF0000"/>
          <w:lang w:eastAsia="ko-KR"/>
        </w:rPr>
        <w:t>35</w:t>
      </w:r>
      <w:r w:rsidRPr="00372462">
        <w:rPr>
          <w:rFonts w:ascii="Arial" w:hAnsi="Arial" w:cs="Arial"/>
          <w:b/>
          <w:bCs/>
          <w:i/>
          <w:color w:val="FF0000"/>
          <w:lang w:eastAsia="ja-JP"/>
        </w:rPr>
        <w:t>)</w:t>
      </w:r>
    </w:p>
    <w:p w:rsidR="00353FFD" w:rsidRPr="004A6E08" w:rsidRDefault="00353FFD" w:rsidP="00353FFD">
      <w:pPr>
        <w:pStyle w:val="T1"/>
        <w:spacing w:after="120"/>
        <w:jc w:val="left"/>
        <w:rPr>
          <w:rFonts w:eastAsiaTheme="minorEastAsia" w:hint="eastAsia"/>
          <w:sz w:val="24"/>
          <w:szCs w:val="24"/>
          <w:lang w:eastAsia="ko-KR"/>
        </w:rPr>
      </w:pPr>
    </w:p>
    <w:p w:rsidR="0085279C" w:rsidRPr="006122C9" w:rsidRDefault="006122C9" w:rsidP="006122C9">
      <w:pPr>
        <w:widowControl w:val="0"/>
        <w:autoSpaceDE w:val="0"/>
        <w:autoSpaceDN w:val="0"/>
        <w:adjustRightInd w:val="0"/>
        <w:rPr>
          <w:rFonts w:ascii="TimesNewRomanPSMT" w:hAnsi="TimesNewRomanPSMT" w:cs="TimesNewRomanPSMT" w:hint="eastAsia"/>
          <w:szCs w:val="22"/>
          <w:lang w:val="en-US" w:eastAsia="ko-KR"/>
        </w:rPr>
      </w:pPr>
      <w:r w:rsidRPr="006122C9">
        <w:rPr>
          <w:rFonts w:ascii="TimesNewRomanPSMT" w:hAnsi="TimesNewRomanPSMT" w:cs="TimesNewRomanPSMT"/>
          <w:szCs w:val="22"/>
          <w:lang w:val="en-US" w:eastAsia="ko-KR"/>
        </w:rPr>
        <w:t>If the Max Channel Time field of the FILS Request Parameters element is present in the Probe Request</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 xml:space="preserve">frame, the responding FILS STA </w:t>
      </w:r>
      <w:r w:rsidRPr="0068745E">
        <w:rPr>
          <w:rFonts w:ascii="TimesNewRomanPSMT" w:hAnsi="TimesNewRomanPSMT" w:cs="TimesNewRomanPSMT"/>
          <w:strike/>
          <w:color w:val="00B0F0"/>
          <w:szCs w:val="22"/>
          <w:lang w:val="en-US" w:eastAsia="ko-KR"/>
        </w:rPr>
        <w:t>shall</w:t>
      </w:r>
      <w:r w:rsidR="0068745E">
        <w:rPr>
          <w:rFonts w:ascii="TimesNewRomanPSMT" w:eastAsiaTheme="minorEastAsia" w:hAnsi="TimesNewRomanPSMT" w:cs="TimesNewRomanPSMT" w:hint="eastAsia"/>
          <w:color w:val="00B0F0"/>
          <w:szCs w:val="22"/>
          <w:lang w:val="en-US" w:eastAsia="ko-KR"/>
        </w:rPr>
        <w:t xml:space="preserve"> </w:t>
      </w:r>
      <w:r w:rsidR="0068745E" w:rsidRPr="0068745E">
        <w:rPr>
          <w:rFonts w:ascii="TimesNewRomanPSMT" w:eastAsiaTheme="minorEastAsia" w:hAnsi="TimesNewRomanPSMT" w:cs="TimesNewRomanPSMT" w:hint="eastAsia"/>
          <w:color w:val="00B0F0"/>
          <w:szCs w:val="22"/>
          <w:u w:val="single"/>
          <w:lang w:val="en-US" w:eastAsia="ko-KR"/>
        </w:rPr>
        <w:t>should</w:t>
      </w:r>
      <w:r w:rsidRPr="006122C9">
        <w:rPr>
          <w:rFonts w:ascii="TimesNewRomanPSMT" w:hAnsi="TimesNewRomanPSMT" w:cs="TimesNewRomanPSMT"/>
          <w:szCs w:val="22"/>
          <w:lang w:val="en-US" w:eastAsia="ko-KR"/>
        </w:rPr>
        <w:t xml:space="preserve"> discard the Probe Response frame that has not been transmitted as a</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response to the Probe Request frame when the elapsed time measured from the end of the reception of the</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Probe Request frame by the MAC entity of the responding STA exceeds the time indicated by value of the</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Max Channel Time field of the FILS Request Parameters element of the Probe Request frame.</w:t>
      </w:r>
    </w:p>
    <w:p w:rsidR="005B4545" w:rsidRDefault="005B4545" w:rsidP="005B4545">
      <w:pPr>
        <w:pStyle w:val="T1"/>
        <w:spacing w:after="120"/>
        <w:jc w:val="left"/>
        <w:rPr>
          <w:rFonts w:eastAsiaTheme="minorEastAsia" w:hint="eastAsia"/>
          <w:sz w:val="24"/>
          <w:szCs w:val="24"/>
          <w:lang w:eastAsia="ko-KR"/>
        </w:rPr>
      </w:pPr>
    </w:p>
    <w:p w:rsidR="005B4545" w:rsidRPr="002D30A1" w:rsidRDefault="005B4545" w:rsidP="005B4545">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10649</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5B4545" w:rsidRPr="00F72C0C" w:rsidTr="009E6A5F">
        <w:trPr>
          <w:trHeight w:val="1013"/>
        </w:trPr>
        <w:tc>
          <w:tcPr>
            <w:tcW w:w="992" w:type="dxa"/>
          </w:tcPr>
          <w:p w:rsidR="005B4545" w:rsidRPr="003B0057" w:rsidRDefault="005B4545"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5B4545" w:rsidRPr="003B0057" w:rsidRDefault="005B4545"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5B4545" w:rsidRPr="003B0057" w:rsidRDefault="005B4545"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5B4545" w:rsidRPr="00F72C0C" w:rsidTr="009E6A5F">
        <w:trPr>
          <w:trHeight w:val="1013"/>
        </w:trPr>
        <w:tc>
          <w:tcPr>
            <w:tcW w:w="992" w:type="dxa"/>
          </w:tcPr>
          <w:p w:rsidR="005B4545" w:rsidRPr="00A3297D" w:rsidRDefault="005B4545" w:rsidP="009E6A5F">
            <w:pPr>
              <w:rPr>
                <w:rFonts w:ascii="Arial" w:eastAsia="굴림" w:hAnsi="Arial" w:cs="Arial"/>
                <w:sz w:val="20"/>
                <w:lang w:eastAsia="ko-KR"/>
              </w:rPr>
            </w:pPr>
            <w:r>
              <w:rPr>
                <w:rFonts w:ascii="Calibri" w:eastAsia="맑은 고딕" w:hAnsi="Calibri" w:cs="굴림" w:hint="eastAsia"/>
                <w:color w:val="000000"/>
                <w:lang w:eastAsia="ko-KR"/>
              </w:rPr>
              <w:t>106</w:t>
            </w:r>
            <w:r w:rsidR="00F87EA9">
              <w:rPr>
                <w:rFonts w:ascii="Calibri" w:eastAsia="맑은 고딕" w:hAnsi="Calibri" w:cs="굴림" w:hint="eastAsia"/>
                <w:color w:val="000000"/>
                <w:lang w:eastAsia="ko-KR"/>
              </w:rPr>
              <w:t>49</w:t>
            </w:r>
          </w:p>
        </w:tc>
        <w:tc>
          <w:tcPr>
            <w:tcW w:w="1134" w:type="dxa"/>
          </w:tcPr>
          <w:p w:rsidR="005B4545" w:rsidRPr="009B31FE" w:rsidRDefault="005B4545" w:rsidP="009E6A5F">
            <w:pPr>
              <w:rPr>
                <w:rFonts w:ascii="Arial" w:eastAsiaTheme="minorEastAsia" w:hAnsi="Arial" w:cs="Arial" w:hint="eastAsia"/>
                <w:sz w:val="20"/>
                <w:lang w:eastAsia="ko-KR"/>
              </w:rPr>
            </w:pPr>
            <w:r>
              <w:rPr>
                <w:rFonts w:ascii="Arial" w:eastAsiaTheme="minorEastAsia" w:hAnsi="Arial" w:cs="Arial" w:hint="eastAsia"/>
                <w:sz w:val="20"/>
                <w:lang w:eastAsia="ko-KR"/>
              </w:rPr>
              <w:t>10.1.4.3.</w:t>
            </w:r>
            <w:r w:rsidR="004F3BB2">
              <w:rPr>
                <w:rFonts w:ascii="Arial" w:eastAsiaTheme="minorEastAsia" w:hAnsi="Arial" w:cs="Arial" w:hint="eastAsia"/>
                <w:sz w:val="20"/>
                <w:lang w:eastAsia="ko-KR"/>
              </w:rPr>
              <w:t>2</w:t>
            </w:r>
          </w:p>
        </w:tc>
        <w:tc>
          <w:tcPr>
            <w:tcW w:w="567" w:type="dxa"/>
          </w:tcPr>
          <w:p w:rsidR="005B4545" w:rsidRDefault="005B4545" w:rsidP="009E6A5F">
            <w:pPr>
              <w:rPr>
                <w:rFonts w:ascii="Calibri" w:eastAsia="굴림" w:hAnsi="Calibri" w:cs="굴림"/>
                <w:color w:val="000000"/>
                <w:lang w:eastAsia="ko-KR"/>
              </w:rPr>
            </w:pPr>
            <w:r>
              <w:rPr>
                <w:rFonts w:ascii="Calibri" w:eastAsia="굴림" w:hAnsi="Calibri" w:cs="굴림" w:hint="eastAsia"/>
                <w:color w:val="000000"/>
                <w:lang w:eastAsia="ko-KR"/>
              </w:rPr>
              <w:t>10</w:t>
            </w:r>
            <w:r w:rsidR="004F3BB2">
              <w:rPr>
                <w:rFonts w:ascii="Calibri" w:eastAsia="굴림" w:hAnsi="Calibri" w:cs="굴림" w:hint="eastAsia"/>
                <w:color w:val="000000"/>
                <w:lang w:eastAsia="ko-KR"/>
              </w:rPr>
              <w:t>2</w:t>
            </w:r>
          </w:p>
        </w:tc>
        <w:tc>
          <w:tcPr>
            <w:tcW w:w="567" w:type="dxa"/>
          </w:tcPr>
          <w:p w:rsidR="005B4545" w:rsidRPr="00096A5A" w:rsidRDefault="005B4545" w:rsidP="009E6A5F">
            <w:pPr>
              <w:rPr>
                <w:rFonts w:ascii="Arial" w:eastAsiaTheme="minorEastAsia" w:hAnsi="Arial" w:cs="Arial"/>
                <w:sz w:val="20"/>
                <w:lang w:eastAsia="ko-KR"/>
              </w:rPr>
            </w:pPr>
            <w:r>
              <w:rPr>
                <w:rFonts w:ascii="Arial" w:eastAsiaTheme="minorEastAsia" w:hAnsi="Arial" w:cs="Arial" w:hint="eastAsia"/>
                <w:sz w:val="20"/>
                <w:lang w:eastAsia="ko-KR"/>
              </w:rPr>
              <w:t>3</w:t>
            </w:r>
            <w:r w:rsidR="004F3BB2">
              <w:rPr>
                <w:rFonts w:ascii="Arial" w:eastAsiaTheme="minorEastAsia" w:hAnsi="Arial" w:cs="Arial" w:hint="eastAsia"/>
                <w:sz w:val="20"/>
                <w:lang w:eastAsia="ko-KR"/>
              </w:rPr>
              <w:t>9</w:t>
            </w:r>
          </w:p>
        </w:tc>
        <w:tc>
          <w:tcPr>
            <w:tcW w:w="2410" w:type="dxa"/>
          </w:tcPr>
          <w:p w:rsidR="005B4545" w:rsidRPr="00B77A43" w:rsidRDefault="004F3BB2" w:rsidP="009E6A5F">
            <w:pPr>
              <w:rPr>
                <w:rFonts w:ascii="Arial" w:eastAsia="굴림" w:hAnsi="Arial" w:cs="Arial"/>
                <w:color w:val="000000" w:themeColor="text1"/>
                <w:sz w:val="20"/>
                <w:lang w:eastAsia="ko-KR"/>
              </w:rPr>
            </w:pPr>
            <w:r w:rsidRPr="004F3BB2">
              <w:rPr>
                <w:rFonts w:ascii="Arial" w:eastAsia="굴림" w:hAnsi="Arial" w:cs="Arial"/>
                <w:color w:val="000000" w:themeColor="text1"/>
                <w:sz w:val="20"/>
                <w:lang w:eastAsia="ko-KR"/>
              </w:rPr>
              <w:t>"When the Max Channel Time field of the FILS Request Parameters element of the Probe Request frame is present" -- well, when is it present, in fact?  Nothing seems to ever require its presence</w:t>
            </w:r>
          </w:p>
        </w:tc>
        <w:tc>
          <w:tcPr>
            <w:tcW w:w="1842" w:type="dxa"/>
          </w:tcPr>
          <w:p w:rsidR="005B4545" w:rsidRPr="009A577D" w:rsidRDefault="004F3BB2" w:rsidP="009E6A5F">
            <w:pPr>
              <w:jc w:val="center"/>
              <w:rPr>
                <w:rFonts w:ascii="Arial" w:eastAsia="굴림" w:hAnsi="Arial" w:cs="Arial"/>
                <w:sz w:val="20"/>
                <w:lang w:eastAsia="ko-KR"/>
              </w:rPr>
            </w:pPr>
            <w:r w:rsidRPr="004F3BB2">
              <w:rPr>
                <w:rFonts w:ascii="Arial" w:eastAsia="굴림" w:hAnsi="Arial" w:cs="Arial"/>
                <w:sz w:val="20"/>
                <w:lang w:eastAsia="ko-KR"/>
              </w:rPr>
              <w:t>Add some words to explain when it ought to be present</w:t>
            </w:r>
          </w:p>
        </w:tc>
        <w:tc>
          <w:tcPr>
            <w:tcW w:w="1843" w:type="dxa"/>
          </w:tcPr>
          <w:p w:rsidR="005B4545" w:rsidRPr="008665F6" w:rsidRDefault="005B4545"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Revised</w:t>
            </w:r>
          </w:p>
          <w:p w:rsidR="005B4545" w:rsidRPr="008665F6" w:rsidRDefault="005B4545" w:rsidP="009E6A5F">
            <w:pPr>
              <w:rPr>
                <w:rFonts w:ascii="Arial" w:eastAsia="바탕" w:hAnsi="Arial" w:cs="Arial"/>
                <w:color w:val="000000" w:themeColor="text1"/>
                <w:sz w:val="20"/>
                <w:lang w:eastAsia="ko-KR"/>
              </w:rPr>
            </w:pPr>
          </w:p>
          <w:p w:rsidR="005B4545" w:rsidRPr="00C83209" w:rsidRDefault="005B4545" w:rsidP="009E6A5F">
            <w:pPr>
              <w:rPr>
                <w:rFonts w:ascii="Arial" w:eastAsia="바탕" w:hAnsi="Arial" w:cs="Arial"/>
                <w:color w:val="000000" w:themeColor="text1"/>
                <w:sz w:val="20"/>
                <w:lang w:eastAsia="ko-KR"/>
              </w:rPr>
            </w:pPr>
          </w:p>
          <w:p w:rsidR="005B4545" w:rsidRPr="008665F6" w:rsidRDefault="005B4545" w:rsidP="009E6A5F">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proposed text</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bl>
    <w:p w:rsidR="005B4545" w:rsidRDefault="005B4545" w:rsidP="005B4545">
      <w:pPr>
        <w:rPr>
          <w:rFonts w:eastAsia="바탕"/>
          <w:lang w:eastAsia="ko-KR"/>
        </w:rPr>
      </w:pPr>
    </w:p>
    <w:p w:rsidR="004F3BB2" w:rsidRDefault="004F3BB2" w:rsidP="004F3BB2">
      <w:pPr>
        <w:pStyle w:val="a8"/>
        <w:rPr>
          <w:rFonts w:ascii="Times New Roman" w:eastAsiaTheme="minorEastAsia" w:hAnsi="Times New Roman" w:hint="eastAsia"/>
          <w:b/>
          <w:sz w:val="24"/>
          <w:szCs w:val="24"/>
          <w:lang w:eastAsia="ko-KR"/>
        </w:rPr>
      </w:pPr>
    </w:p>
    <w:p w:rsidR="004F3BB2" w:rsidRPr="00C20E8E" w:rsidRDefault="004F3BB2" w:rsidP="004F3BB2">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hint="eastAsia"/>
          <w:b/>
          <w:sz w:val="24"/>
          <w:szCs w:val="24"/>
          <w:lang w:eastAsia="ko-KR"/>
        </w:rPr>
        <w:t>Text</w:t>
      </w:r>
      <w:r w:rsidRPr="00CA3303">
        <w:rPr>
          <w:rFonts w:ascii="Times New Roman" w:hAnsi="Times New Roman"/>
          <w:sz w:val="24"/>
          <w:szCs w:val="24"/>
          <w:lang w:eastAsia="ja-JP"/>
        </w:rPr>
        <w:t xml:space="preserve">: </w:t>
      </w:r>
    </w:p>
    <w:p w:rsidR="004F3BB2" w:rsidRDefault="004F3BB2" w:rsidP="004F3BB2">
      <w:pPr>
        <w:widowControl w:val="0"/>
        <w:autoSpaceDE w:val="0"/>
        <w:autoSpaceDN w:val="0"/>
        <w:adjustRightInd w:val="0"/>
        <w:rPr>
          <w:rFonts w:ascii="TimesNewRoman" w:eastAsia="바탕" w:hAnsi="TimesNewRoman" w:cs="TimesNewRoman"/>
          <w:color w:val="000000"/>
          <w:sz w:val="20"/>
          <w:lang w:val="en-US" w:eastAsia="ko-KR"/>
        </w:rPr>
      </w:pPr>
    </w:p>
    <w:p w:rsidR="004F3BB2" w:rsidRPr="00436673" w:rsidRDefault="004F3BB2" w:rsidP="004F3BB2">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10.1.4.3.2</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6.2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9</w:t>
      </w:r>
      <w:r w:rsidR="000E4278">
        <w:rPr>
          <w:rFonts w:ascii="Arial" w:eastAsiaTheme="minorEastAsia" w:hAnsi="Arial" w:cs="Arial" w:hint="eastAsia"/>
          <w:b/>
          <w:bCs/>
          <w:i/>
          <w:color w:val="FF0000"/>
          <w:lang w:eastAsia="ko-KR"/>
        </w:rPr>
        <w:t>6</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3</w:t>
      </w:r>
      <w:r w:rsidR="000E4278">
        <w:rPr>
          <w:rFonts w:ascii="Arial" w:eastAsiaTheme="minorEastAsia" w:hAnsi="Arial" w:cs="Arial" w:hint="eastAsia"/>
          <w:b/>
          <w:bCs/>
          <w:i/>
          <w:color w:val="FF0000"/>
          <w:lang w:eastAsia="ko-KR"/>
        </w:rPr>
        <w:t>9</w:t>
      </w:r>
      <w:r w:rsidRPr="00372462">
        <w:rPr>
          <w:rFonts w:ascii="Arial" w:hAnsi="Arial" w:cs="Arial"/>
          <w:b/>
          <w:bCs/>
          <w:i/>
          <w:color w:val="FF0000"/>
          <w:lang w:eastAsia="ja-JP"/>
        </w:rPr>
        <w:t>)</w:t>
      </w:r>
    </w:p>
    <w:p w:rsidR="004F3BB2" w:rsidRPr="000E4278" w:rsidRDefault="004F3BB2" w:rsidP="004F3BB2">
      <w:pPr>
        <w:pStyle w:val="T1"/>
        <w:spacing w:after="120"/>
        <w:jc w:val="left"/>
        <w:rPr>
          <w:rFonts w:eastAsiaTheme="minorEastAsia" w:hint="eastAsia"/>
          <w:sz w:val="24"/>
          <w:szCs w:val="24"/>
          <w:lang w:val="en-US" w:eastAsia="ko-KR"/>
        </w:rPr>
      </w:pPr>
    </w:p>
    <w:p w:rsidR="000E4278" w:rsidRPr="00BA3D12" w:rsidRDefault="00BA3D12" w:rsidP="008849EA">
      <w:pPr>
        <w:pStyle w:val="T1"/>
        <w:spacing w:after="120"/>
        <w:jc w:val="left"/>
        <w:rPr>
          <w:rFonts w:eastAsiaTheme="minorEastAsia" w:hint="eastAsia"/>
          <w:b w:val="0"/>
          <w:color w:val="00B0F0"/>
          <w:sz w:val="22"/>
          <w:szCs w:val="22"/>
          <w:u w:val="single"/>
          <w:lang w:val="en-US" w:eastAsia="ko-KR"/>
        </w:rPr>
      </w:pPr>
      <w:r w:rsidRPr="00BA3D12">
        <w:rPr>
          <w:rFonts w:eastAsiaTheme="minorEastAsia" w:hint="eastAsia"/>
          <w:b w:val="0"/>
          <w:color w:val="00B0F0"/>
          <w:sz w:val="22"/>
          <w:szCs w:val="22"/>
          <w:u w:val="single"/>
          <w:lang w:val="en-US" w:eastAsia="ko-KR"/>
        </w:rPr>
        <w:t>A FILS STA may</w:t>
      </w:r>
      <w:r w:rsidR="003D792A">
        <w:rPr>
          <w:rFonts w:eastAsiaTheme="minorEastAsia" w:hint="eastAsia"/>
          <w:b w:val="0"/>
          <w:color w:val="00B0F0"/>
          <w:sz w:val="22"/>
          <w:szCs w:val="22"/>
          <w:u w:val="single"/>
          <w:lang w:val="en-US" w:eastAsia="ko-KR"/>
        </w:rPr>
        <w:t xml:space="preserve"> indicate its </w:t>
      </w:r>
      <w:proofErr w:type="spellStart"/>
      <w:r w:rsidR="003D792A">
        <w:rPr>
          <w:rFonts w:eastAsiaTheme="minorEastAsia" w:hint="eastAsia"/>
          <w:b w:val="0"/>
          <w:color w:val="00B0F0"/>
          <w:sz w:val="22"/>
          <w:szCs w:val="22"/>
          <w:u w:val="single"/>
          <w:lang w:val="en-US" w:eastAsia="ko-KR"/>
        </w:rPr>
        <w:t>MaxChannelTime</w:t>
      </w:r>
      <w:proofErr w:type="spellEnd"/>
      <w:r w:rsidR="003D792A">
        <w:rPr>
          <w:rFonts w:eastAsiaTheme="minorEastAsia" w:hint="eastAsia"/>
          <w:b w:val="0"/>
          <w:color w:val="00B0F0"/>
          <w:sz w:val="22"/>
          <w:szCs w:val="22"/>
          <w:u w:val="single"/>
          <w:lang w:val="en-US" w:eastAsia="ko-KR"/>
        </w:rPr>
        <w:t xml:space="preserve"> in the Max Channel Time field of the FILS Request Parameters element of the Probe Request frame to prevent the responding STA from transmitting </w:t>
      </w:r>
      <w:r w:rsidR="00C76A0B">
        <w:rPr>
          <w:rFonts w:eastAsiaTheme="minorEastAsia" w:hint="eastAsia"/>
          <w:b w:val="0"/>
          <w:color w:val="00B0F0"/>
          <w:sz w:val="22"/>
          <w:szCs w:val="22"/>
          <w:u w:val="single"/>
          <w:lang w:val="en-US" w:eastAsia="ko-KR"/>
        </w:rPr>
        <w:t xml:space="preserve">the </w:t>
      </w:r>
      <w:r w:rsidR="003D792A">
        <w:rPr>
          <w:rFonts w:eastAsiaTheme="minorEastAsia" w:hint="eastAsia"/>
          <w:b w:val="0"/>
          <w:color w:val="00B0F0"/>
          <w:sz w:val="22"/>
          <w:szCs w:val="22"/>
          <w:u w:val="single"/>
          <w:lang w:val="en-US" w:eastAsia="ko-KR"/>
        </w:rPr>
        <w:t xml:space="preserve">Probe Response after </w:t>
      </w:r>
      <w:r w:rsidR="004A417B">
        <w:rPr>
          <w:rFonts w:eastAsiaTheme="minorEastAsia" w:hint="eastAsia"/>
          <w:b w:val="0"/>
          <w:color w:val="00B0F0"/>
          <w:sz w:val="22"/>
          <w:szCs w:val="22"/>
          <w:u w:val="single"/>
          <w:lang w:val="en-US" w:eastAsia="ko-KR"/>
        </w:rPr>
        <w:t>the</w:t>
      </w:r>
      <w:r w:rsidR="00C76A0B">
        <w:rPr>
          <w:rFonts w:eastAsiaTheme="minorEastAsia" w:hint="eastAsia"/>
          <w:b w:val="0"/>
          <w:color w:val="00B0F0"/>
          <w:sz w:val="22"/>
          <w:szCs w:val="22"/>
          <w:u w:val="single"/>
          <w:lang w:val="en-US" w:eastAsia="ko-KR"/>
        </w:rPr>
        <w:t xml:space="preserve"> time indicated by the</w:t>
      </w:r>
      <w:r w:rsidR="004A417B">
        <w:rPr>
          <w:rFonts w:eastAsiaTheme="minorEastAsia" w:hint="eastAsia"/>
          <w:b w:val="0"/>
          <w:color w:val="00B0F0"/>
          <w:sz w:val="22"/>
          <w:szCs w:val="22"/>
          <w:u w:val="single"/>
          <w:lang w:val="en-US" w:eastAsia="ko-KR"/>
        </w:rPr>
        <w:t xml:space="preserve"> </w:t>
      </w:r>
      <w:proofErr w:type="spellStart"/>
      <w:r w:rsidR="003D792A">
        <w:rPr>
          <w:rFonts w:eastAsiaTheme="minorEastAsia" w:hint="eastAsia"/>
          <w:b w:val="0"/>
          <w:color w:val="00B0F0"/>
          <w:sz w:val="22"/>
          <w:szCs w:val="22"/>
          <w:u w:val="single"/>
          <w:lang w:val="en-US" w:eastAsia="ko-KR"/>
        </w:rPr>
        <w:t>MaxChannelTime</w:t>
      </w:r>
      <w:proofErr w:type="spellEnd"/>
      <w:r w:rsidR="003D792A">
        <w:rPr>
          <w:rFonts w:eastAsiaTheme="minorEastAsia" w:hint="eastAsia"/>
          <w:b w:val="0"/>
          <w:color w:val="00B0F0"/>
          <w:sz w:val="22"/>
          <w:szCs w:val="22"/>
          <w:u w:val="single"/>
          <w:lang w:val="en-US" w:eastAsia="ko-KR"/>
        </w:rPr>
        <w:t xml:space="preserve"> is elapsed. </w:t>
      </w:r>
    </w:p>
    <w:p w:rsidR="000E4278" w:rsidRPr="00395BA1" w:rsidRDefault="000E4278" w:rsidP="000E4278">
      <w:pPr>
        <w:widowControl w:val="0"/>
        <w:autoSpaceDE w:val="0"/>
        <w:autoSpaceDN w:val="0"/>
        <w:adjustRightInd w:val="0"/>
        <w:rPr>
          <w:rFonts w:ascii="TimesNewRomanPSMT" w:hAnsi="TimesNewRomanPSMT" w:cs="TimesNewRomanPSMT"/>
          <w:strike/>
          <w:color w:val="00B0F0"/>
          <w:szCs w:val="22"/>
          <w:lang w:val="en-US" w:eastAsia="ko-KR"/>
        </w:rPr>
      </w:pPr>
      <w:r w:rsidRPr="00395BA1">
        <w:rPr>
          <w:rFonts w:ascii="TimesNewRomanPSMT" w:hAnsi="TimesNewRomanPSMT" w:cs="TimesNewRomanPSMT"/>
          <w:strike/>
          <w:color w:val="00B0F0"/>
          <w:szCs w:val="22"/>
          <w:lang w:val="en-US" w:eastAsia="ko-KR"/>
        </w:rPr>
        <w:t>When the Max Channel Time field of the FILS Request Parameters element of the Probe Request frame is</w:t>
      </w:r>
    </w:p>
    <w:p w:rsidR="000E4278" w:rsidRPr="003D792A" w:rsidRDefault="003D792A" w:rsidP="003D792A">
      <w:pPr>
        <w:widowControl w:val="0"/>
        <w:autoSpaceDE w:val="0"/>
        <w:autoSpaceDN w:val="0"/>
        <w:adjustRightInd w:val="0"/>
        <w:rPr>
          <w:rFonts w:ascii="TimesNewRomanPSMT" w:hAnsi="TimesNewRomanPSMT" w:cs="TimesNewRomanPSMT" w:hint="eastAsia"/>
          <w:szCs w:val="22"/>
          <w:lang w:val="en-US" w:eastAsia="ko-KR"/>
        </w:rPr>
      </w:pPr>
      <w:r w:rsidRPr="00395BA1">
        <w:rPr>
          <w:rFonts w:ascii="TimesNewRomanPSMT" w:hAnsi="TimesNewRomanPSMT" w:cs="TimesNewRomanPSMT"/>
          <w:strike/>
          <w:color w:val="00B0F0"/>
          <w:szCs w:val="22"/>
          <w:lang w:val="en-US" w:eastAsia="ko-KR"/>
        </w:rPr>
        <w:t>P</w:t>
      </w:r>
      <w:r w:rsidR="000E4278" w:rsidRPr="00395BA1">
        <w:rPr>
          <w:rFonts w:ascii="TimesNewRomanPSMT" w:hAnsi="TimesNewRomanPSMT" w:cs="TimesNewRomanPSMT"/>
          <w:strike/>
          <w:color w:val="00B0F0"/>
          <w:szCs w:val="22"/>
          <w:lang w:val="en-US" w:eastAsia="ko-KR"/>
        </w:rPr>
        <w:t>resent, the</w:t>
      </w:r>
      <w:r w:rsidR="000E4278" w:rsidRPr="003D792A">
        <w:rPr>
          <w:rFonts w:ascii="TimesNewRomanPSMT" w:hAnsi="TimesNewRomanPSMT" w:cs="TimesNewRomanPSMT"/>
          <w:szCs w:val="22"/>
          <w:lang w:val="en-US" w:eastAsia="ko-KR"/>
        </w:rPr>
        <w:t xml:space="preserve"> </w:t>
      </w:r>
      <w:proofErr w:type="spellStart"/>
      <w:r w:rsidR="00395BA1">
        <w:rPr>
          <w:rFonts w:ascii="TimesNewRomanPSMT" w:eastAsiaTheme="minorEastAsia" w:hAnsi="TimesNewRomanPSMT" w:cs="TimesNewRomanPSMT" w:hint="eastAsia"/>
          <w:color w:val="00B0F0"/>
          <w:szCs w:val="22"/>
          <w:u w:val="single"/>
          <w:lang w:val="en-US" w:eastAsia="ko-KR"/>
        </w:rPr>
        <w:t>The</w:t>
      </w:r>
      <w:proofErr w:type="spellEnd"/>
      <w:r w:rsidR="00395BA1">
        <w:rPr>
          <w:rFonts w:ascii="TimesNewRomanPSMT" w:eastAsiaTheme="minorEastAsia" w:hAnsi="TimesNewRomanPSMT" w:cs="TimesNewRomanPSMT" w:hint="eastAsia"/>
          <w:color w:val="00B0F0"/>
          <w:szCs w:val="22"/>
          <w:u w:val="single"/>
          <w:lang w:val="en-US" w:eastAsia="ko-KR"/>
        </w:rPr>
        <w:t xml:space="preserve"> </w:t>
      </w:r>
      <w:r w:rsidR="000E4278" w:rsidRPr="003D792A">
        <w:rPr>
          <w:rFonts w:ascii="TimesNewRomanPSMT" w:hAnsi="TimesNewRomanPSMT" w:cs="TimesNewRomanPSMT"/>
          <w:szCs w:val="22"/>
          <w:lang w:val="en-US" w:eastAsia="ko-KR"/>
        </w:rPr>
        <w:t xml:space="preserve">Max Channel Time field shall be set to the </w:t>
      </w:r>
      <w:proofErr w:type="spellStart"/>
      <w:r w:rsidR="000E4278" w:rsidRPr="003D792A">
        <w:rPr>
          <w:rFonts w:ascii="TimesNewRomanPSMT" w:hAnsi="TimesNewRomanPSMT" w:cs="TimesNewRomanPSMT"/>
          <w:szCs w:val="22"/>
          <w:lang w:val="en-US" w:eastAsia="ko-KR"/>
        </w:rPr>
        <w:t>MaxChannelTime</w:t>
      </w:r>
      <w:proofErr w:type="spellEnd"/>
      <w:r w:rsidR="000E4278" w:rsidRPr="003D792A">
        <w:rPr>
          <w:rFonts w:ascii="TimesNewRomanPSMT" w:hAnsi="TimesNewRomanPSMT" w:cs="TimesNewRomanPSMT"/>
          <w:szCs w:val="22"/>
          <w:lang w:val="en-US" w:eastAsia="ko-KR"/>
        </w:rPr>
        <w:t xml:space="preserve"> of the MLME-</w:t>
      </w:r>
      <w:proofErr w:type="spellStart"/>
      <w:r w:rsidR="000E4278" w:rsidRPr="003D792A">
        <w:rPr>
          <w:rFonts w:ascii="TimesNewRomanPSMT" w:hAnsi="TimesNewRomanPSMT" w:cs="TimesNewRomanPSMT"/>
          <w:szCs w:val="22"/>
          <w:lang w:val="en-US" w:eastAsia="ko-KR"/>
        </w:rPr>
        <w:t>SCAN.request</w:t>
      </w:r>
      <w:proofErr w:type="spellEnd"/>
      <w:r w:rsidRPr="003D792A">
        <w:rPr>
          <w:rFonts w:ascii="TimesNewRomanPSMT" w:eastAsiaTheme="minorEastAsia" w:hAnsi="TimesNewRomanPSMT" w:cs="TimesNewRomanPSMT" w:hint="eastAsia"/>
          <w:szCs w:val="22"/>
          <w:lang w:val="en-US" w:eastAsia="ko-KR"/>
        </w:rPr>
        <w:t xml:space="preserve"> </w:t>
      </w:r>
      <w:r w:rsidR="000E4278" w:rsidRPr="003D792A">
        <w:rPr>
          <w:rFonts w:ascii="TimesNewRomanPSMT" w:hAnsi="TimesNewRomanPSMT" w:cs="TimesNewRomanPSMT"/>
          <w:szCs w:val="22"/>
          <w:lang w:val="en-US" w:eastAsia="ko-KR"/>
        </w:rPr>
        <w:t>primitive as defined in 8.4.2.173 (FILS Request Parameters element).</w:t>
      </w:r>
    </w:p>
    <w:p w:rsidR="004F3BB2" w:rsidRPr="005B4545" w:rsidRDefault="004F3BB2" w:rsidP="008849EA">
      <w:pPr>
        <w:pStyle w:val="T1"/>
        <w:spacing w:after="120"/>
        <w:jc w:val="left"/>
        <w:rPr>
          <w:rFonts w:eastAsiaTheme="minorEastAsia" w:hint="eastAsia"/>
          <w:sz w:val="24"/>
          <w:szCs w:val="24"/>
          <w:lang w:val="en-US" w:eastAsia="ko-KR"/>
        </w:rPr>
      </w:pPr>
    </w:p>
    <w:p w:rsidR="00EA3E9E" w:rsidRPr="002D30A1" w:rsidRDefault="00EA3E9E" w:rsidP="00EA3E9E">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1044</w:t>
      </w:r>
      <w:r>
        <w:rPr>
          <w:rFonts w:eastAsia="맑은 고딕" w:hint="eastAsia"/>
          <w:sz w:val="24"/>
          <w:szCs w:val="24"/>
          <w:lang w:eastAsia="ko-KR"/>
        </w:rPr>
        <w:t>8</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EA3E9E" w:rsidRPr="00F72C0C" w:rsidTr="00753121">
        <w:trPr>
          <w:trHeight w:val="1013"/>
        </w:trPr>
        <w:tc>
          <w:tcPr>
            <w:tcW w:w="992" w:type="dxa"/>
          </w:tcPr>
          <w:p w:rsidR="00EA3E9E" w:rsidRPr="003B0057" w:rsidRDefault="00EA3E9E" w:rsidP="00753121">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lastRenderedPageBreak/>
              <w:t>CID</w:t>
            </w:r>
          </w:p>
        </w:tc>
        <w:tc>
          <w:tcPr>
            <w:tcW w:w="1134" w:type="dxa"/>
          </w:tcPr>
          <w:p w:rsidR="00EA3E9E" w:rsidRPr="003B0057" w:rsidRDefault="00EA3E9E"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EA3E9E" w:rsidRPr="003B0057" w:rsidRDefault="00EA3E9E"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EA3E9E" w:rsidRPr="003B0057" w:rsidRDefault="00EA3E9E"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EA3E9E" w:rsidRPr="003B0057" w:rsidRDefault="00EA3E9E"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EA3E9E" w:rsidRPr="003B0057" w:rsidRDefault="00EA3E9E"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EA3E9E" w:rsidRPr="003B0057" w:rsidRDefault="00EA3E9E" w:rsidP="00753121">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EA3E9E" w:rsidRPr="003B0057" w:rsidRDefault="00EA3E9E" w:rsidP="00753121">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EA3E9E" w:rsidRPr="00F72C0C" w:rsidTr="00753121">
        <w:trPr>
          <w:trHeight w:val="1013"/>
        </w:trPr>
        <w:tc>
          <w:tcPr>
            <w:tcW w:w="992" w:type="dxa"/>
          </w:tcPr>
          <w:p w:rsidR="00EA3E9E" w:rsidRPr="00A3297D" w:rsidRDefault="00EA3E9E" w:rsidP="00753121">
            <w:pPr>
              <w:rPr>
                <w:rFonts w:ascii="Arial" w:eastAsia="굴림" w:hAnsi="Arial" w:cs="Arial"/>
                <w:sz w:val="20"/>
                <w:lang w:eastAsia="ko-KR"/>
              </w:rPr>
            </w:pPr>
            <w:r>
              <w:rPr>
                <w:rFonts w:ascii="Calibri" w:eastAsia="맑은 고딕" w:hAnsi="Calibri" w:cs="굴림" w:hint="eastAsia"/>
                <w:color w:val="000000"/>
                <w:lang w:eastAsia="ko-KR"/>
              </w:rPr>
              <w:t>1044</w:t>
            </w:r>
            <w:r>
              <w:rPr>
                <w:rFonts w:ascii="Calibri" w:eastAsia="맑은 고딕" w:hAnsi="Calibri" w:cs="굴림" w:hint="eastAsia"/>
                <w:color w:val="000000"/>
                <w:lang w:eastAsia="ko-KR"/>
              </w:rPr>
              <w:t>8</w:t>
            </w:r>
          </w:p>
        </w:tc>
        <w:tc>
          <w:tcPr>
            <w:tcW w:w="1134" w:type="dxa"/>
          </w:tcPr>
          <w:p w:rsidR="00EA3E9E" w:rsidRPr="009B31FE" w:rsidRDefault="00A20F13" w:rsidP="00753121">
            <w:pPr>
              <w:rPr>
                <w:rFonts w:ascii="Arial" w:eastAsiaTheme="minorEastAsia" w:hAnsi="Arial" w:cs="Arial" w:hint="eastAsia"/>
                <w:sz w:val="20"/>
                <w:lang w:eastAsia="ko-KR"/>
              </w:rPr>
            </w:pPr>
            <w:r>
              <w:rPr>
                <w:rFonts w:ascii="Arial" w:eastAsiaTheme="minorEastAsia" w:hAnsi="Arial" w:cs="Arial" w:hint="eastAsia"/>
                <w:sz w:val="20"/>
                <w:lang w:eastAsia="ko-KR"/>
              </w:rPr>
              <w:t>8.4.2.173</w:t>
            </w:r>
          </w:p>
        </w:tc>
        <w:tc>
          <w:tcPr>
            <w:tcW w:w="567" w:type="dxa"/>
          </w:tcPr>
          <w:p w:rsidR="00EA3E9E" w:rsidRDefault="00A20F13" w:rsidP="00753121">
            <w:pPr>
              <w:rPr>
                <w:rFonts w:ascii="Calibri" w:eastAsia="굴림" w:hAnsi="Calibri" w:cs="굴림"/>
                <w:color w:val="000000"/>
                <w:lang w:eastAsia="ko-KR"/>
              </w:rPr>
            </w:pPr>
            <w:r>
              <w:rPr>
                <w:rFonts w:ascii="Calibri" w:eastAsia="굴림" w:hAnsi="Calibri" w:cs="굴림" w:hint="eastAsia"/>
                <w:color w:val="000000"/>
                <w:lang w:eastAsia="ko-KR"/>
              </w:rPr>
              <w:t>67</w:t>
            </w:r>
          </w:p>
        </w:tc>
        <w:tc>
          <w:tcPr>
            <w:tcW w:w="567" w:type="dxa"/>
          </w:tcPr>
          <w:p w:rsidR="00EA3E9E" w:rsidRPr="00096A5A" w:rsidRDefault="00A20F13" w:rsidP="00753121">
            <w:pPr>
              <w:rPr>
                <w:rFonts w:ascii="Arial" w:eastAsiaTheme="minorEastAsia" w:hAnsi="Arial" w:cs="Arial"/>
                <w:sz w:val="20"/>
                <w:lang w:eastAsia="ko-KR"/>
              </w:rPr>
            </w:pPr>
            <w:r>
              <w:rPr>
                <w:rFonts w:ascii="Arial" w:eastAsiaTheme="minorEastAsia" w:hAnsi="Arial" w:cs="Arial" w:hint="eastAsia"/>
                <w:sz w:val="20"/>
                <w:lang w:eastAsia="ko-KR"/>
              </w:rPr>
              <w:t>5</w:t>
            </w:r>
            <w:r w:rsidR="00EA3E9E">
              <w:rPr>
                <w:rFonts w:ascii="Arial" w:eastAsiaTheme="minorEastAsia" w:hAnsi="Arial" w:cs="Arial" w:hint="eastAsia"/>
                <w:sz w:val="20"/>
                <w:lang w:eastAsia="ko-KR"/>
              </w:rPr>
              <w:t>5</w:t>
            </w:r>
          </w:p>
        </w:tc>
        <w:tc>
          <w:tcPr>
            <w:tcW w:w="2410" w:type="dxa"/>
          </w:tcPr>
          <w:p w:rsidR="00EA3E9E" w:rsidRPr="00B77A43" w:rsidRDefault="00A20F13" w:rsidP="00753121">
            <w:pPr>
              <w:rPr>
                <w:rFonts w:ascii="Arial" w:eastAsia="굴림" w:hAnsi="Arial" w:cs="Arial"/>
                <w:color w:val="000000" w:themeColor="text1"/>
                <w:sz w:val="20"/>
                <w:lang w:eastAsia="ko-KR"/>
              </w:rPr>
            </w:pPr>
            <w:r w:rsidRPr="00A20F13">
              <w:rPr>
                <w:rFonts w:ascii="Arial" w:eastAsia="굴림" w:hAnsi="Arial" w:cs="Arial"/>
                <w:color w:val="000000" w:themeColor="text1"/>
                <w:sz w:val="20"/>
                <w:lang w:eastAsia="ko-KR"/>
              </w:rPr>
              <w:t>"</w:t>
            </w:r>
            <w:proofErr w:type="gramStart"/>
            <w:r w:rsidRPr="00A20F13">
              <w:rPr>
                <w:rFonts w:ascii="Arial" w:eastAsia="굴림" w:hAnsi="Arial" w:cs="Arial"/>
                <w:color w:val="000000" w:themeColor="text1"/>
                <w:sz w:val="20"/>
                <w:lang w:eastAsia="ko-KR"/>
              </w:rPr>
              <w:t>of</w:t>
            </w:r>
            <w:proofErr w:type="gramEnd"/>
            <w:r w:rsidRPr="00A20F13">
              <w:rPr>
                <w:rFonts w:ascii="Arial" w:eastAsia="굴림" w:hAnsi="Arial" w:cs="Arial"/>
                <w:color w:val="000000" w:themeColor="text1"/>
                <w:sz w:val="20"/>
                <w:lang w:eastAsia="ko-KR"/>
              </w:rPr>
              <w:t xml:space="preserve"> units of 200 [micro seconds]" --- why is 200 used as a basis. This seems </w:t>
            </w:r>
            <w:proofErr w:type="spellStart"/>
            <w:r w:rsidRPr="00A20F13">
              <w:rPr>
                <w:rFonts w:ascii="Arial" w:eastAsia="굴림" w:hAnsi="Arial" w:cs="Arial"/>
                <w:color w:val="000000" w:themeColor="text1"/>
                <w:sz w:val="20"/>
                <w:lang w:eastAsia="ko-KR"/>
              </w:rPr>
              <w:t>akward</w:t>
            </w:r>
            <w:proofErr w:type="spellEnd"/>
            <w:r w:rsidRPr="00A20F13">
              <w:rPr>
                <w:rFonts w:ascii="Arial" w:eastAsia="굴림" w:hAnsi="Arial" w:cs="Arial"/>
                <w:color w:val="000000" w:themeColor="text1"/>
                <w:sz w:val="20"/>
                <w:lang w:eastAsia="ko-KR"/>
              </w:rPr>
              <w:t>.  100 would feel more natural and would make calculations much more easier</w:t>
            </w:r>
          </w:p>
        </w:tc>
        <w:tc>
          <w:tcPr>
            <w:tcW w:w="1842" w:type="dxa"/>
          </w:tcPr>
          <w:p w:rsidR="00EA3E9E" w:rsidRPr="009A577D" w:rsidRDefault="00A20F13" w:rsidP="00753121">
            <w:pPr>
              <w:jc w:val="center"/>
              <w:rPr>
                <w:rFonts w:ascii="Arial" w:eastAsia="굴림" w:hAnsi="Arial" w:cs="Arial"/>
                <w:sz w:val="20"/>
                <w:lang w:eastAsia="ko-KR"/>
              </w:rPr>
            </w:pPr>
            <w:r w:rsidRPr="00A20F13">
              <w:rPr>
                <w:rFonts w:ascii="Arial" w:eastAsia="굴림" w:hAnsi="Arial" w:cs="Arial"/>
                <w:sz w:val="20"/>
                <w:lang w:eastAsia="ko-KR"/>
              </w:rPr>
              <w:t>replace 200 --&gt; 100</w:t>
            </w:r>
          </w:p>
        </w:tc>
        <w:tc>
          <w:tcPr>
            <w:tcW w:w="1843" w:type="dxa"/>
          </w:tcPr>
          <w:p w:rsidR="00EA3E9E" w:rsidRPr="008665F6" w:rsidRDefault="00A20F13" w:rsidP="00753121">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Rejected</w:t>
            </w:r>
          </w:p>
          <w:p w:rsidR="00EA3E9E" w:rsidRPr="008665F6" w:rsidRDefault="00EA3E9E" w:rsidP="00753121">
            <w:pPr>
              <w:rPr>
                <w:rFonts w:ascii="Arial" w:eastAsia="바탕" w:hAnsi="Arial" w:cs="Arial"/>
                <w:color w:val="000000" w:themeColor="text1"/>
                <w:sz w:val="20"/>
                <w:lang w:eastAsia="ko-KR"/>
              </w:rPr>
            </w:pPr>
          </w:p>
          <w:p w:rsidR="00EA3E9E" w:rsidRPr="00C83209" w:rsidRDefault="00EA3E9E" w:rsidP="00753121">
            <w:pPr>
              <w:rPr>
                <w:rFonts w:ascii="Arial" w:eastAsia="바탕" w:hAnsi="Arial" w:cs="Arial"/>
                <w:color w:val="000000" w:themeColor="text1"/>
                <w:sz w:val="20"/>
                <w:lang w:eastAsia="ko-KR"/>
              </w:rPr>
            </w:pPr>
          </w:p>
          <w:p w:rsidR="00EA3E9E" w:rsidRPr="008665F6" w:rsidRDefault="00EA3E9E" w:rsidP="00753121">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 xml:space="preserve">the </w:t>
            </w:r>
            <w:r w:rsidR="00A20F13">
              <w:rPr>
                <w:rFonts w:ascii="Arial" w:eastAsiaTheme="minorEastAsia" w:hAnsi="Arial" w:cs="Arial" w:hint="eastAsia"/>
                <w:color w:val="000000" w:themeColor="text1"/>
                <w:sz w:val="20"/>
                <w:lang w:val="en-US" w:eastAsia="ko-KR"/>
              </w:rPr>
              <w:t>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p>
        </w:tc>
      </w:tr>
    </w:tbl>
    <w:p w:rsidR="00EA3E9E" w:rsidRDefault="00EA3E9E" w:rsidP="00EA3E9E">
      <w:pPr>
        <w:rPr>
          <w:rFonts w:eastAsia="바탕"/>
          <w:lang w:eastAsia="ko-KR"/>
        </w:rPr>
      </w:pPr>
    </w:p>
    <w:p w:rsidR="00EA3E9E" w:rsidRDefault="00EA3E9E" w:rsidP="00EA3E9E">
      <w:pPr>
        <w:pStyle w:val="a8"/>
        <w:rPr>
          <w:rFonts w:ascii="Times New Roman" w:eastAsiaTheme="minorEastAsia" w:hAnsi="Times New Roman" w:hint="eastAsia"/>
          <w:b/>
          <w:sz w:val="24"/>
          <w:szCs w:val="24"/>
          <w:lang w:eastAsia="ko-KR"/>
        </w:rPr>
      </w:pPr>
    </w:p>
    <w:p w:rsidR="00EA3E9E" w:rsidRPr="00380DFE" w:rsidRDefault="00EA3E9E" w:rsidP="00EA3E9E">
      <w:pPr>
        <w:pStyle w:val="T1"/>
        <w:spacing w:after="120"/>
        <w:jc w:val="left"/>
        <w:rPr>
          <w:rFonts w:eastAsia="바탕"/>
          <w:sz w:val="24"/>
          <w:szCs w:val="24"/>
          <w:lang w:eastAsia="ko-KR"/>
        </w:rPr>
      </w:pPr>
      <w:r>
        <w:rPr>
          <w:rFonts w:eastAsia="바탕"/>
          <w:sz w:val="24"/>
          <w:szCs w:val="24"/>
          <w:lang w:eastAsia="ko-KR"/>
        </w:rPr>
        <w:t>Discussion</w:t>
      </w:r>
      <w:r w:rsidR="00A20F13">
        <w:rPr>
          <w:rFonts w:eastAsia="바탕" w:hint="eastAsia"/>
          <w:sz w:val="24"/>
          <w:szCs w:val="24"/>
          <w:lang w:eastAsia="ko-KR"/>
        </w:rPr>
        <w:t xml:space="preserve"> on CID 10448</w:t>
      </w:r>
    </w:p>
    <w:p w:rsidR="00EA3E9E" w:rsidRDefault="00EA3E9E" w:rsidP="00EA3E9E">
      <w:pPr>
        <w:widowControl w:val="0"/>
        <w:autoSpaceDE w:val="0"/>
        <w:autoSpaceDN w:val="0"/>
        <w:adjustRightInd w:val="0"/>
        <w:rPr>
          <w:rFonts w:ascii="TimesNewRoman" w:eastAsiaTheme="minorEastAsia" w:hAnsi="TimesNewRoman" w:cs="TimesNewRoman" w:hint="eastAsia"/>
          <w:szCs w:val="22"/>
          <w:lang w:val="en-US" w:eastAsia="ko-KR"/>
        </w:rPr>
      </w:pPr>
    </w:p>
    <w:p w:rsidR="0071472C" w:rsidRPr="001D3DB5" w:rsidRDefault="00EA3E9E" w:rsidP="00EA3E9E">
      <w:pPr>
        <w:widowControl w:val="0"/>
        <w:autoSpaceDE w:val="0"/>
        <w:autoSpaceDN w:val="0"/>
        <w:adjustRightInd w:val="0"/>
        <w:rPr>
          <w:rFonts w:ascii="TimesNewRoman" w:eastAsiaTheme="minorEastAsia" w:hAnsi="TimesNewRoman" w:cs="TimesNewRoman" w:hint="eastAsia"/>
          <w:szCs w:val="22"/>
          <w:lang w:val="en-US" w:eastAsia="ko-KR"/>
        </w:rPr>
      </w:pPr>
      <w:r w:rsidRPr="001D3DB5">
        <w:rPr>
          <w:rFonts w:ascii="TimesNewRoman" w:eastAsiaTheme="minorEastAsia" w:hAnsi="TimesNewRoman" w:cs="TimesNewRoman" w:hint="eastAsia"/>
          <w:szCs w:val="22"/>
          <w:lang w:val="en-US" w:eastAsia="ko-KR"/>
        </w:rPr>
        <w:t>The</w:t>
      </w:r>
      <w:r w:rsidR="006E7F91" w:rsidRPr="001D3DB5">
        <w:rPr>
          <w:rFonts w:ascii="TimesNewRoman" w:eastAsiaTheme="minorEastAsia" w:hAnsi="TimesNewRoman" w:cs="TimesNewRoman" w:hint="eastAsia"/>
          <w:szCs w:val="22"/>
          <w:lang w:val="en-US" w:eastAsia="ko-KR"/>
        </w:rPr>
        <w:t xml:space="preserve"> Max Channel Time field is</w:t>
      </w:r>
      <w:r w:rsidR="00A90B5D" w:rsidRPr="001D3DB5">
        <w:rPr>
          <w:rFonts w:ascii="TimesNewRoman" w:eastAsiaTheme="minorEastAsia" w:hAnsi="TimesNewRoman" w:cs="TimesNewRoman" w:hint="eastAsia"/>
          <w:szCs w:val="22"/>
          <w:lang w:val="en-US" w:eastAsia="ko-KR"/>
        </w:rPr>
        <w:t xml:space="preserve"> just</w:t>
      </w:r>
      <w:r w:rsidR="006E7F91" w:rsidRPr="001D3DB5">
        <w:rPr>
          <w:rFonts w:ascii="TimesNewRoman" w:eastAsiaTheme="minorEastAsia" w:hAnsi="TimesNewRoman" w:cs="TimesNewRoman" w:hint="eastAsia"/>
          <w:szCs w:val="22"/>
          <w:lang w:val="en-US" w:eastAsia="ko-KR"/>
        </w:rPr>
        <w:t xml:space="preserve"> 1 octet.</w:t>
      </w:r>
    </w:p>
    <w:p w:rsidR="006E7F91" w:rsidRPr="001D3DB5" w:rsidRDefault="00A90B5D" w:rsidP="00EA3E9E">
      <w:pPr>
        <w:widowControl w:val="0"/>
        <w:autoSpaceDE w:val="0"/>
        <w:autoSpaceDN w:val="0"/>
        <w:adjustRightInd w:val="0"/>
        <w:rPr>
          <w:rFonts w:ascii="TimesNewRomanPSMT" w:eastAsiaTheme="minorEastAsia" w:hAnsi="TimesNewRomanPSMT" w:cs="TimesNewRomanPSMT" w:hint="eastAsia"/>
          <w:szCs w:val="22"/>
          <w:lang w:val="en-US" w:eastAsia="ko-KR"/>
        </w:rPr>
      </w:pPr>
      <w:r w:rsidRPr="001D3DB5">
        <w:rPr>
          <w:rFonts w:ascii="TimesNewRoman" w:eastAsiaTheme="minorEastAsia" w:hAnsi="TimesNewRoman" w:cs="TimesNewRoman" w:hint="eastAsia"/>
          <w:szCs w:val="22"/>
          <w:lang w:val="en-US" w:eastAsia="ko-KR"/>
        </w:rPr>
        <w:t>If we use unit</w:t>
      </w:r>
      <w:r w:rsidR="006E7F91" w:rsidRPr="001D3DB5">
        <w:rPr>
          <w:rFonts w:ascii="TimesNewRoman" w:eastAsiaTheme="minorEastAsia" w:hAnsi="TimesNewRoman" w:cs="TimesNewRoman" w:hint="eastAsia"/>
          <w:szCs w:val="22"/>
          <w:lang w:val="en-US" w:eastAsia="ko-KR"/>
        </w:rPr>
        <w:t xml:space="preserve">s of 100 </w:t>
      </w:r>
      <w:proofErr w:type="spellStart"/>
      <w:r w:rsidR="006E7F91" w:rsidRPr="001D3DB5">
        <w:rPr>
          <w:rFonts w:ascii="TimesNewRomanPSMT" w:hAnsi="TimesNewRomanPSMT" w:cs="TimesNewRomanPSMT"/>
          <w:szCs w:val="22"/>
          <w:lang w:val="en-US" w:eastAsia="ko-KR"/>
        </w:rPr>
        <w:t>μs</w:t>
      </w:r>
      <w:proofErr w:type="spellEnd"/>
      <w:r w:rsidR="006E7F91" w:rsidRPr="001D3DB5">
        <w:rPr>
          <w:rFonts w:ascii="TimesNewRomanPSMT" w:eastAsiaTheme="minorEastAsia" w:hAnsi="TimesNewRomanPSMT" w:cs="TimesNewRomanPSMT" w:hint="eastAsia"/>
          <w:szCs w:val="22"/>
          <w:lang w:val="en-US" w:eastAsia="ko-KR"/>
        </w:rPr>
        <w:t xml:space="preserve">, </w:t>
      </w:r>
      <w:r w:rsidRPr="001D3DB5">
        <w:rPr>
          <w:rFonts w:ascii="TimesNewRomanPSMT" w:eastAsiaTheme="minorEastAsia" w:hAnsi="TimesNewRomanPSMT" w:cs="TimesNewRomanPSMT" w:hint="eastAsia"/>
          <w:szCs w:val="22"/>
          <w:lang w:val="en-US" w:eastAsia="ko-KR"/>
        </w:rPr>
        <w:t xml:space="preserve">then the Max Channel Time field can indicate up to 25.5 </w:t>
      </w:r>
      <w:proofErr w:type="spellStart"/>
      <w:r w:rsidRPr="001D3DB5">
        <w:rPr>
          <w:rFonts w:ascii="TimesNewRomanPSMT" w:eastAsiaTheme="minorEastAsia" w:hAnsi="TimesNewRomanPSMT" w:cs="TimesNewRomanPSMT" w:hint="eastAsia"/>
          <w:szCs w:val="22"/>
          <w:lang w:val="en-US" w:eastAsia="ko-KR"/>
        </w:rPr>
        <w:t>ms</w:t>
      </w:r>
      <w:r w:rsidR="00383841" w:rsidRPr="001D3DB5">
        <w:rPr>
          <w:rFonts w:ascii="TimesNewRomanPSMT" w:eastAsiaTheme="minorEastAsia" w:hAnsi="TimesNewRomanPSMT" w:cs="TimesNewRomanPSMT" w:hint="eastAsia"/>
          <w:szCs w:val="22"/>
          <w:lang w:val="en-US" w:eastAsia="ko-KR"/>
        </w:rPr>
        <w:t>.</w:t>
      </w:r>
      <w:proofErr w:type="spellEnd"/>
    </w:p>
    <w:p w:rsidR="00383841" w:rsidRPr="001D3DB5" w:rsidRDefault="00383841" w:rsidP="00EA3E9E">
      <w:pPr>
        <w:widowControl w:val="0"/>
        <w:autoSpaceDE w:val="0"/>
        <w:autoSpaceDN w:val="0"/>
        <w:adjustRightInd w:val="0"/>
        <w:rPr>
          <w:rFonts w:ascii="TimesNewRomanPSMT" w:eastAsiaTheme="minorEastAsia" w:hAnsi="TimesNewRomanPSMT" w:cs="TimesNewRomanPSMT" w:hint="eastAsia"/>
          <w:szCs w:val="22"/>
          <w:lang w:val="en-US" w:eastAsia="ko-KR"/>
        </w:rPr>
      </w:pPr>
      <w:r w:rsidRPr="001D3DB5">
        <w:rPr>
          <w:rFonts w:ascii="TimesNewRoman" w:eastAsiaTheme="minorEastAsia" w:hAnsi="TimesNewRoman" w:cs="TimesNewRoman" w:hint="eastAsia"/>
          <w:szCs w:val="22"/>
          <w:lang w:val="en-US" w:eastAsia="ko-KR"/>
        </w:rPr>
        <w:t>If we use unit</w:t>
      </w:r>
      <w:r w:rsidRPr="001D3DB5">
        <w:rPr>
          <w:rFonts w:ascii="TimesNewRoman" w:eastAsiaTheme="minorEastAsia" w:hAnsi="TimesNewRoman" w:cs="TimesNewRoman" w:hint="eastAsia"/>
          <w:szCs w:val="22"/>
          <w:lang w:val="en-US" w:eastAsia="ko-KR"/>
        </w:rPr>
        <w:t>s of 2</w:t>
      </w:r>
      <w:r w:rsidRPr="001D3DB5">
        <w:rPr>
          <w:rFonts w:ascii="TimesNewRoman" w:eastAsiaTheme="minorEastAsia" w:hAnsi="TimesNewRoman" w:cs="TimesNewRoman" w:hint="eastAsia"/>
          <w:szCs w:val="22"/>
          <w:lang w:val="en-US" w:eastAsia="ko-KR"/>
        </w:rPr>
        <w:t xml:space="preserve">00 </w:t>
      </w:r>
      <w:proofErr w:type="spellStart"/>
      <w:r w:rsidRPr="001D3DB5">
        <w:rPr>
          <w:rFonts w:ascii="TimesNewRomanPSMT" w:hAnsi="TimesNewRomanPSMT" w:cs="TimesNewRomanPSMT"/>
          <w:szCs w:val="22"/>
          <w:lang w:val="en-US" w:eastAsia="ko-KR"/>
        </w:rPr>
        <w:t>μs</w:t>
      </w:r>
      <w:proofErr w:type="spellEnd"/>
      <w:r w:rsidRPr="001D3DB5">
        <w:rPr>
          <w:rFonts w:ascii="TimesNewRomanPSMT" w:eastAsiaTheme="minorEastAsia" w:hAnsi="TimesNewRomanPSMT" w:cs="TimesNewRomanPSMT" w:hint="eastAsia"/>
          <w:szCs w:val="22"/>
          <w:lang w:val="en-US" w:eastAsia="ko-KR"/>
        </w:rPr>
        <w:t xml:space="preserve">, then the Max Channel Time field </w:t>
      </w:r>
      <w:r w:rsidRPr="001D3DB5">
        <w:rPr>
          <w:rFonts w:ascii="TimesNewRomanPSMT" w:eastAsiaTheme="minorEastAsia" w:hAnsi="TimesNewRomanPSMT" w:cs="TimesNewRomanPSMT" w:hint="eastAsia"/>
          <w:szCs w:val="22"/>
          <w:lang w:val="en-US" w:eastAsia="ko-KR"/>
        </w:rPr>
        <w:t>can indicate up to 51.0</w:t>
      </w:r>
      <w:r w:rsidRPr="001D3DB5">
        <w:rPr>
          <w:rFonts w:ascii="TimesNewRomanPSMT" w:eastAsiaTheme="minorEastAsia" w:hAnsi="TimesNewRomanPSMT" w:cs="TimesNewRomanPSMT" w:hint="eastAsia"/>
          <w:szCs w:val="22"/>
          <w:lang w:val="en-US" w:eastAsia="ko-KR"/>
        </w:rPr>
        <w:t xml:space="preserve"> </w:t>
      </w:r>
      <w:proofErr w:type="spellStart"/>
      <w:r w:rsidRPr="001D3DB5">
        <w:rPr>
          <w:rFonts w:ascii="TimesNewRomanPSMT" w:eastAsiaTheme="minorEastAsia" w:hAnsi="TimesNewRomanPSMT" w:cs="TimesNewRomanPSMT" w:hint="eastAsia"/>
          <w:szCs w:val="22"/>
          <w:lang w:val="en-US" w:eastAsia="ko-KR"/>
        </w:rPr>
        <w:t>ms.</w:t>
      </w:r>
      <w:proofErr w:type="spellEnd"/>
    </w:p>
    <w:p w:rsidR="001D3DB5" w:rsidRPr="001D3DB5" w:rsidRDefault="001D3DB5" w:rsidP="00EA3E9E">
      <w:pPr>
        <w:widowControl w:val="0"/>
        <w:autoSpaceDE w:val="0"/>
        <w:autoSpaceDN w:val="0"/>
        <w:adjustRightInd w:val="0"/>
        <w:rPr>
          <w:rFonts w:ascii="TimesNewRomanPSMT" w:eastAsiaTheme="minorEastAsia" w:hAnsi="TimesNewRomanPSMT" w:cs="TimesNewRomanPSMT" w:hint="eastAsia"/>
          <w:szCs w:val="22"/>
          <w:lang w:val="en-US" w:eastAsia="ko-KR"/>
        </w:rPr>
      </w:pPr>
    </w:p>
    <w:p w:rsidR="001D3DB5" w:rsidRPr="001D3DB5" w:rsidRDefault="001D3DB5" w:rsidP="00EA3E9E">
      <w:pPr>
        <w:widowControl w:val="0"/>
        <w:autoSpaceDE w:val="0"/>
        <w:autoSpaceDN w:val="0"/>
        <w:adjustRightInd w:val="0"/>
        <w:rPr>
          <w:rFonts w:ascii="TimesNewRomanPSMT" w:eastAsiaTheme="minorEastAsia" w:hAnsi="TimesNewRomanPSMT" w:cs="TimesNewRomanPSMT" w:hint="eastAsia"/>
          <w:szCs w:val="22"/>
          <w:lang w:val="en-US" w:eastAsia="ko-KR"/>
        </w:rPr>
      </w:pPr>
      <w:r w:rsidRPr="001D3DB5">
        <w:rPr>
          <w:rFonts w:ascii="TimesNewRomanPSMT" w:eastAsiaTheme="minorEastAsia" w:hAnsi="TimesNewRomanPSMT" w:cs="TimesNewRomanPSMT" w:hint="eastAsia"/>
          <w:szCs w:val="22"/>
          <w:lang w:val="en-US" w:eastAsia="ko-KR"/>
        </w:rPr>
        <w:t>In a very dense environment, it will take more time for channel access by the AP to transmit Probe Responses, and STA may not find some A</w:t>
      </w:r>
      <w:r w:rsidRPr="001D3DB5">
        <w:rPr>
          <w:rFonts w:ascii="TimesNewRomanPSMT" w:eastAsiaTheme="minorEastAsia" w:hAnsi="TimesNewRomanPSMT" w:cs="TimesNewRomanPSMT"/>
          <w:szCs w:val="22"/>
          <w:lang w:val="en-US" w:eastAsia="ko-KR"/>
        </w:rPr>
        <w:t xml:space="preserve">Ps </w:t>
      </w:r>
      <w:r w:rsidRPr="001D3DB5">
        <w:rPr>
          <w:rFonts w:ascii="TimesNewRomanPSMT" w:eastAsiaTheme="minorEastAsia" w:hAnsi="TimesNewRomanPSMT" w:cs="TimesNewRomanPSMT" w:hint="eastAsia"/>
          <w:szCs w:val="22"/>
          <w:lang w:val="en-US" w:eastAsia="ko-KR"/>
        </w:rPr>
        <w:t xml:space="preserve">if we limit the Max Channel time value less than or equal to </w:t>
      </w:r>
      <w:r w:rsidRPr="001D3DB5">
        <w:rPr>
          <w:rFonts w:ascii="TimesNewRomanPSMT" w:eastAsiaTheme="minorEastAsia" w:hAnsi="TimesNewRomanPSMT" w:cs="TimesNewRomanPSMT" w:hint="eastAsia"/>
          <w:szCs w:val="22"/>
          <w:lang w:val="en-US" w:eastAsia="ko-KR"/>
        </w:rPr>
        <w:t xml:space="preserve">25.5 </w:t>
      </w:r>
      <w:proofErr w:type="spellStart"/>
      <w:r w:rsidRPr="001D3DB5">
        <w:rPr>
          <w:rFonts w:ascii="TimesNewRomanPSMT" w:eastAsiaTheme="minorEastAsia" w:hAnsi="TimesNewRomanPSMT" w:cs="TimesNewRomanPSMT" w:hint="eastAsia"/>
          <w:szCs w:val="22"/>
          <w:lang w:val="en-US" w:eastAsia="ko-KR"/>
        </w:rPr>
        <w:t>ms.</w:t>
      </w:r>
      <w:proofErr w:type="spellEnd"/>
    </w:p>
    <w:p w:rsidR="00EA3E9E" w:rsidRPr="001D3DB5" w:rsidRDefault="001D3DB5" w:rsidP="0015122B">
      <w:pPr>
        <w:widowControl w:val="0"/>
        <w:autoSpaceDE w:val="0"/>
        <w:autoSpaceDN w:val="0"/>
        <w:adjustRightInd w:val="0"/>
        <w:rPr>
          <w:rFonts w:ascii="TimesNewRomanPSMT" w:eastAsiaTheme="minorEastAsia" w:hAnsi="TimesNewRomanPSMT" w:cs="TimesNewRomanPSMT" w:hint="eastAsia"/>
          <w:szCs w:val="22"/>
          <w:lang w:val="en-US" w:eastAsia="ko-KR"/>
        </w:rPr>
      </w:pPr>
      <w:r w:rsidRPr="001D3DB5">
        <w:rPr>
          <w:rFonts w:ascii="TimesNewRomanPSMT" w:eastAsiaTheme="minorEastAsia" w:hAnsi="TimesNewRomanPSMT" w:cs="TimesNewRomanPSMT" w:hint="eastAsia"/>
          <w:szCs w:val="22"/>
          <w:lang w:val="en-US" w:eastAsia="ko-KR"/>
        </w:rPr>
        <w:t>It is safe to use a</w:t>
      </w:r>
      <w:r>
        <w:rPr>
          <w:rFonts w:ascii="TimesNewRomanPSMT" w:eastAsiaTheme="minorEastAsia" w:hAnsi="TimesNewRomanPSMT" w:cs="TimesNewRomanPSMT" w:hint="eastAsia"/>
          <w:szCs w:val="22"/>
          <w:lang w:val="en-US" w:eastAsia="ko-KR"/>
        </w:rPr>
        <w:t xml:space="preserve"> little bit larger range, up to</w:t>
      </w:r>
      <w:r w:rsidRPr="001D3DB5">
        <w:rPr>
          <w:rFonts w:ascii="TimesNewRomanPSMT" w:eastAsiaTheme="minorEastAsia" w:hAnsi="TimesNewRomanPSMT" w:cs="TimesNewRomanPSMT" w:hint="eastAsia"/>
          <w:szCs w:val="22"/>
          <w:lang w:val="en-US" w:eastAsia="ko-KR"/>
        </w:rPr>
        <w:t xml:space="preserve"> </w:t>
      </w:r>
      <w:r w:rsidRPr="001D3DB5">
        <w:rPr>
          <w:rFonts w:ascii="TimesNewRomanPSMT" w:eastAsiaTheme="minorEastAsia" w:hAnsi="TimesNewRomanPSMT" w:cs="TimesNewRomanPSMT" w:hint="eastAsia"/>
          <w:szCs w:val="22"/>
          <w:lang w:val="en-US" w:eastAsia="ko-KR"/>
        </w:rPr>
        <w:t xml:space="preserve">51.0 </w:t>
      </w:r>
      <w:proofErr w:type="spellStart"/>
      <w:r w:rsidRPr="001D3DB5">
        <w:rPr>
          <w:rFonts w:ascii="TimesNewRomanPSMT" w:eastAsiaTheme="minorEastAsia" w:hAnsi="TimesNewRomanPSMT" w:cs="TimesNewRomanPSMT" w:hint="eastAsia"/>
          <w:szCs w:val="22"/>
          <w:lang w:val="en-US" w:eastAsia="ko-KR"/>
        </w:rPr>
        <w:t>ms</w:t>
      </w:r>
      <w:proofErr w:type="spellEnd"/>
      <w:r w:rsidRPr="001D3DB5">
        <w:rPr>
          <w:rFonts w:ascii="TimesNewRomanPSMT" w:eastAsiaTheme="minorEastAsia" w:hAnsi="TimesNewRomanPSMT" w:cs="TimesNewRomanPSMT" w:hint="eastAsia"/>
          <w:szCs w:val="22"/>
          <w:lang w:val="en-US" w:eastAsia="ko-KR"/>
        </w:rPr>
        <w:t xml:space="preserve"> for such dense environment.</w:t>
      </w:r>
    </w:p>
    <w:p w:rsidR="001D3DB5" w:rsidRPr="001D3DB5" w:rsidRDefault="001D3DB5" w:rsidP="0015122B">
      <w:pPr>
        <w:widowControl w:val="0"/>
        <w:autoSpaceDE w:val="0"/>
        <w:autoSpaceDN w:val="0"/>
        <w:adjustRightInd w:val="0"/>
        <w:rPr>
          <w:rFonts w:ascii="TimesNewRomanPSMT" w:eastAsiaTheme="minorEastAsia" w:hAnsi="TimesNewRomanPSMT" w:cs="TimesNewRomanPSMT" w:hint="eastAsia"/>
          <w:szCs w:val="22"/>
          <w:lang w:val="en-US" w:eastAsia="ko-KR"/>
        </w:rPr>
      </w:pPr>
      <w:r w:rsidRPr="001D3DB5">
        <w:rPr>
          <w:rFonts w:ascii="TimesNewRomanPSMT" w:eastAsiaTheme="minorEastAsia" w:hAnsi="TimesNewRomanPSMT" w:cs="TimesNewRomanPSMT" w:hint="eastAsia"/>
          <w:szCs w:val="22"/>
          <w:lang w:val="en-US" w:eastAsia="ko-KR"/>
        </w:rPr>
        <w:t xml:space="preserve">It is better to use </w:t>
      </w:r>
      <w:r w:rsidRPr="001D3DB5">
        <w:rPr>
          <w:rFonts w:ascii="TimesNewRoman" w:eastAsiaTheme="minorEastAsia" w:hAnsi="TimesNewRoman" w:cs="TimesNewRoman" w:hint="eastAsia"/>
          <w:szCs w:val="22"/>
          <w:lang w:val="en-US" w:eastAsia="ko-KR"/>
        </w:rPr>
        <w:t xml:space="preserve">units of 200 </w:t>
      </w:r>
      <w:proofErr w:type="spellStart"/>
      <w:r w:rsidRPr="001D3DB5">
        <w:rPr>
          <w:rFonts w:ascii="TimesNewRomanPSMT" w:hAnsi="TimesNewRomanPSMT" w:cs="TimesNewRomanPSMT"/>
          <w:szCs w:val="22"/>
          <w:lang w:val="en-US" w:eastAsia="ko-KR"/>
        </w:rPr>
        <w:t>μs</w:t>
      </w:r>
      <w:proofErr w:type="spellEnd"/>
      <w:r w:rsidRPr="001D3DB5">
        <w:rPr>
          <w:rFonts w:ascii="TimesNewRomanPSMT" w:eastAsiaTheme="minorEastAsia" w:hAnsi="TimesNewRomanPSMT" w:cs="TimesNewRomanPSMT" w:hint="eastAsia"/>
          <w:szCs w:val="22"/>
          <w:lang w:val="en-US" w:eastAsia="ko-KR"/>
        </w:rPr>
        <w:t xml:space="preserve"> to allow </w:t>
      </w:r>
      <w:r w:rsidRPr="001D3DB5">
        <w:rPr>
          <w:rFonts w:ascii="TimesNewRomanPSMT" w:eastAsiaTheme="minorEastAsia" w:hAnsi="TimesNewRomanPSMT" w:cs="TimesNewRomanPSMT"/>
          <w:szCs w:val="22"/>
          <w:lang w:val="en-US" w:eastAsia="ko-KR"/>
        </w:rPr>
        <w:t>enough</w:t>
      </w:r>
      <w:r w:rsidRPr="001D3DB5">
        <w:rPr>
          <w:rFonts w:ascii="TimesNewRomanPSMT" w:eastAsiaTheme="minorEastAsia" w:hAnsi="TimesNewRomanPSMT" w:cs="TimesNewRomanPSMT" w:hint="eastAsia"/>
          <w:szCs w:val="22"/>
          <w:lang w:val="en-US" w:eastAsia="ko-KR"/>
        </w:rPr>
        <w:t xml:space="preserve"> range for Max Channel Time.</w:t>
      </w:r>
    </w:p>
    <w:p w:rsidR="001D3DB5" w:rsidRDefault="001D3DB5" w:rsidP="0015122B">
      <w:pPr>
        <w:widowControl w:val="0"/>
        <w:autoSpaceDE w:val="0"/>
        <w:autoSpaceDN w:val="0"/>
        <w:adjustRightInd w:val="0"/>
        <w:rPr>
          <w:rFonts w:ascii="TimesNewRomanPSMT" w:eastAsiaTheme="minorEastAsia" w:hAnsi="TimesNewRomanPSMT" w:cs="TimesNewRomanPSMT" w:hint="eastAsia"/>
          <w:sz w:val="20"/>
          <w:lang w:val="en-US" w:eastAsia="ko-KR"/>
        </w:rPr>
      </w:pPr>
    </w:p>
    <w:p w:rsidR="001D3DB5" w:rsidRDefault="001D3DB5" w:rsidP="0015122B">
      <w:pPr>
        <w:widowControl w:val="0"/>
        <w:autoSpaceDE w:val="0"/>
        <w:autoSpaceDN w:val="0"/>
        <w:adjustRightInd w:val="0"/>
        <w:rPr>
          <w:rFonts w:ascii="TimesNewRomanPSMT" w:eastAsiaTheme="minorEastAsia" w:hAnsi="TimesNewRomanPSMT" w:cs="TimesNewRomanPSMT" w:hint="eastAsia"/>
          <w:sz w:val="20"/>
          <w:lang w:val="en-US" w:eastAsia="ko-KR"/>
        </w:rPr>
      </w:pPr>
    </w:p>
    <w:p w:rsidR="001D3DB5" w:rsidRPr="002D30A1" w:rsidRDefault="001D3DB5" w:rsidP="001D3DB5">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10236</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1D3DB5" w:rsidRPr="00F72C0C" w:rsidTr="00753121">
        <w:trPr>
          <w:trHeight w:val="1013"/>
        </w:trPr>
        <w:tc>
          <w:tcPr>
            <w:tcW w:w="992" w:type="dxa"/>
          </w:tcPr>
          <w:p w:rsidR="001D3DB5" w:rsidRPr="003B0057" w:rsidRDefault="001D3DB5" w:rsidP="00753121">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1D3DB5" w:rsidRPr="003B0057" w:rsidRDefault="001D3DB5"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1D3DB5" w:rsidRPr="003B0057" w:rsidRDefault="001D3DB5"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1D3DB5" w:rsidRPr="003B0057" w:rsidRDefault="001D3DB5"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1D3DB5" w:rsidRPr="003B0057" w:rsidRDefault="001D3DB5"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1D3DB5" w:rsidRPr="003B0057" w:rsidRDefault="001D3DB5" w:rsidP="00753121">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1D3DB5" w:rsidRPr="003B0057" w:rsidRDefault="001D3DB5" w:rsidP="00753121">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1D3DB5" w:rsidRPr="003B0057" w:rsidRDefault="001D3DB5" w:rsidP="00753121">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1D3DB5" w:rsidRPr="00F72C0C" w:rsidTr="00753121">
        <w:trPr>
          <w:trHeight w:val="1013"/>
        </w:trPr>
        <w:tc>
          <w:tcPr>
            <w:tcW w:w="992" w:type="dxa"/>
          </w:tcPr>
          <w:p w:rsidR="001D3DB5" w:rsidRPr="00A3297D" w:rsidRDefault="001D3DB5" w:rsidP="00753121">
            <w:pPr>
              <w:rPr>
                <w:rFonts w:ascii="Arial" w:eastAsia="굴림" w:hAnsi="Arial" w:cs="Arial"/>
                <w:sz w:val="20"/>
                <w:lang w:eastAsia="ko-KR"/>
              </w:rPr>
            </w:pPr>
            <w:r>
              <w:rPr>
                <w:rFonts w:ascii="Calibri" w:eastAsia="맑은 고딕" w:hAnsi="Calibri" w:cs="굴림" w:hint="eastAsia"/>
                <w:color w:val="000000"/>
                <w:lang w:eastAsia="ko-KR"/>
              </w:rPr>
              <w:t>10</w:t>
            </w:r>
            <w:r>
              <w:rPr>
                <w:rFonts w:ascii="Calibri" w:eastAsia="맑은 고딕" w:hAnsi="Calibri" w:cs="굴림" w:hint="eastAsia"/>
                <w:color w:val="000000"/>
                <w:lang w:eastAsia="ko-KR"/>
              </w:rPr>
              <w:t>236</w:t>
            </w:r>
          </w:p>
        </w:tc>
        <w:tc>
          <w:tcPr>
            <w:tcW w:w="1134" w:type="dxa"/>
          </w:tcPr>
          <w:p w:rsidR="001D3DB5" w:rsidRPr="009B31FE" w:rsidRDefault="001D3DB5" w:rsidP="00753121">
            <w:pPr>
              <w:rPr>
                <w:rFonts w:ascii="Arial" w:eastAsiaTheme="minorEastAsia" w:hAnsi="Arial" w:cs="Arial" w:hint="eastAsia"/>
                <w:sz w:val="20"/>
                <w:lang w:eastAsia="ko-KR"/>
              </w:rPr>
            </w:pPr>
            <w:r>
              <w:rPr>
                <w:rFonts w:ascii="Arial" w:eastAsiaTheme="minorEastAsia" w:hAnsi="Arial" w:cs="Arial" w:hint="eastAsia"/>
                <w:sz w:val="20"/>
                <w:lang w:eastAsia="ko-KR"/>
              </w:rPr>
              <w:t>8.4.2.173</w:t>
            </w:r>
          </w:p>
        </w:tc>
        <w:tc>
          <w:tcPr>
            <w:tcW w:w="567" w:type="dxa"/>
          </w:tcPr>
          <w:p w:rsidR="001D3DB5" w:rsidRDefault="001D3DB5" w:rsidP="00753121">
            <w:pPr>
              <w:rPr>
                <w:rFonts w:ascii="Calibri" w:eastAsia="굴림" w:hAnsi="Calibri" w:cs="굴림"/>
                <w:color w:val="000000"/>
                <w:lang w:eastAsia="ko-KR"/>
              </w:rPr>
            </w:pPr>
            <w:r>
              <w:rPr>
                <w:rFonts w:ascii="Calibri" w:eastAsia="굴림" w:hAnsi="Calibri" w:cs="굴림" w:hint="eastAsia"/>
                <w:color w:val="000000"/>
                <w:lang w:eastAsia="ko-KR"/>
              </w:rPr>
              <w:t>67</w:t>
            </w:r>
          </w:p>
        </w:tc>
        <w:tc>
          <w:tcPr>
            <w:tcW w:w="567" w:type="dxa"/>
          </w:tcPr>
          <w:p w:rsidR="001D3DB5" w:rsidRPr="00096A5A" w:rsidRDefault="001D3DB5" w:rsidP="00753121">
            <w:pPr>
              <w:rPr>
                <w:rFonts w:ascii="Arial" w:eastAsiaTheme="minorEastAsia" w:hAnsi="Arial" w:cs="Arial"/>
                <w:sz w:val="20"/>
                <w:lang w:eastAsia="ko-KR"/>
              </w:rPr>
            </w:pPr>
            <w:r>
              <w:rPr>
                <w:rFonts w:ascii="Arial" w:eastAsiaTheme="minorEastAsia" w:hAnsi="Arial" w:cs="Arial" w:hint="eastAsia"/>
                <w:sz w:val="20"/>
                <w:lang w:eastAsia="ko-KR"/>
              </w:rPr>
              <w:t>16</w:t>
            </w:r>
          </w:p>
        </w:tc>
        <w:tc>
          <w:tcPr>
            <w:tcW w:w="2410" w:type="dxa"/>
          </w:tcPr>
          <w:p w:rsidR="001D3DB5" w:rsidRPr="00B77A43" w:rsidRDefault="001D3DB5" w:rsidP="001D3DB5">
            <w:pPr>
              <w:rPr>
                <w:rFonts w:ascii="Arial" w:eastAsia="굴림" w:hAnsi="Arial" w:cs="Arial"/>
                <w:color w:val="000000" w:themeColor="text1"/>
                <w:sz w:val="20"/>
                <w:lang w:eastAsia="ko-KR"/>
              </w:rPr>
            </w:pPr>
            <w:r w:rsidRPr="001D3DB5">
              <w:rPr>
                <w:rFonts w:ascii="Arial" w:eastAsia="굴림" w:hAnsi="Arial" w:cs="Arial"/>
                <w:color w:val="000000" w:themeColor="text1"/>
                <w:sz w:val="20"/>
                <w:lang w:eastAsia="ko-KR"/>
              </w:rPr>
              <w:t>Values 3 through 7 in Table 8-248c can be combined and expressed in one row.</w:t>
            </w:r>
          </w:p>
        </w:tc>
        <w:tc>
          <w:tcPr>
            <w:tcW w:w="1842" w:type="dxa"/>
          </w:tcPr>
          <w:p w:rsidR="001D3DB5" w:rsidRPr="009A577D" w:rsidRDefault="001D3DB5" w:rsidP="00753121">
            <w:pPr>
              <w:jc w:val="center"/>
              <w:rPr>
                <w:rFonts w:ascii="Arial" w:eastAsia="굴림" w:hAnsi="Arial" w:cs="Arial"/>
                <w:sz w:val="20"/>
                <w:lang w:eastAsia="ko-KR"/>
              </w:rPr>
            </w:pPr>
            <w:r w:rsidRPr="001D3DB5">
              <w:rPr>
                <w:rFonts w:ascii="Arial" w:eastAsia="굴림" w:hAnsi="Arial" w:cs="Arial"/>
                <w:sz w:val="20"/>
                <w:lang w:eastAsia="ko-KR"/>
              </w:rPr>
              <w:t>As in comment.</w:t>
            </w:r>
          </w:p>
        </w:tc>
        <w:tc>
          <w:tcPr>
            <w:tcW w:w="1843" w:type="dxa"/>
          </w:tcPr>
          <w:p w:rsidR="001D3DB5" w:rsidRPr="008665F6" w:rsidRDefault="00065F7B" w:rsidP="00753121">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Accepted</w:t>
            </w:r>
          </w:p>
          <w:p w:rsidR="001D3DB5" w:rsidRPr="008665F6" w:rsidRDefault="001D3DB5" w:rsidP="00753121">
            <w:pPr>
              <w:rPr>
                <w:rFonts w:ascii="Arial" w:eastAsia="바탕" w:hAnsi="Arial" w:cs="Arial"/>
                <w:color w:val="000000" w:themeColor="text1"/>
                <w:sz w:val="20"/>
                <w:lang w:eastAsia="ko-KR"/>
              </w:rPr>
            </w:pPr>
          </w:p>
          <w:p w:rsidR="001D3DB5" w:rsidRPr="00C83209" w:rsidRDefault="001D3DB5" w:rsidP="00753121">
            <w:pPr>
              <w:rPr>
                <w:rFonts w:ascii="Arial" w:eastAsia="바탕" w:hAnsi="Arial" w:cs="Arial"/>
                <w:color w:val="000000" w:themeColor="text1"/>
                <w:sz w:val="20"/>
                <w:lang w:eastAsia="ko-KR"/>
              </w:rPr>
            </w:pPr>
          </w:p>
          <w:p w:rsidR="001D3DB5" w:rsidRPr="00065F7B" w:rsidRDefault="00065F7B" w:rsidP="00753121">
            <w:pPr>
              <w:rPr>
                <w:rFonts w:ascii="Arial" w:eastAsiaTheme="minorEastAsia" w:hAnsi="Arial" w:cs="Arial" w:hint="eastAsia"/>
                <w:color w:val="000000" w:themeColor="text1"/>
                <w:sz w:val="20"/>
                <w:lang w:eastAsia="ko-KR"/>
              </w:rPr>
            </w:pPr>
            <w:r>
              <w:rPr>
                <w:rFonts w:ascii="Arial" w:eastAsiaTheme="minorEastAsia" w:hAnsi="Arial" w:cs="Arial" w:hint="eastAsia"/>
                <w:color w:val="000000" w:themeColor="text1"/>
                <w:sz w:val="20"/>
                <w:lang w:val="en-US" w:eastAsia="ko-KR"/>
              </w:rPr>
              <w:t>The table has been already modified in D6.2</w:t>
            </w:r>
          </w:p>
        </w:tc>
      </w:tr>
    </w:tbl>
    <w:p w:rsidR="001D3DB5" w:rsidRDefault="001D3DB5" w:rsidP="001D3DB5">
      <w:pPr>
        <w:rPr>
          <w:rFonts w:eastAsia="바탕"/>
          <w:lang w:eastAsia="ko-KR"/>
        </w:rPr>
      </w:pPr>
    </w:p>
    <w:p w:rsidR="0071472C" w:rsidRPr="00214CA2" w:rsidRDefault="0071472C" w:rsidP="003D73B8">
      <w:pPr>
        <w:widowControl w:val="0"/>
        <w:autoSpaceDE w:val="0"/>
        <w:autoSpaceDN w:val="0"/>
        <w:adjustRightInd w:val="0"/>
        <w:rPr>
          <w:rFonts w:ascii="TimesNewRoman" w:eastAsiaTheme="minorEastAsia" w:hAnsi="TimesNewRoman" w:cs="TimesNewRoman"/>
          <w:color w:val="66CCFF"/>
          <w:szCs w:val="22"/>
          <w:lang w:val="en-US" w:eastAsia="ko-KR"/>
        </w:rPr>
      </w:pPr>
      <w:bookmarkStart w:id="1" w:name="_GoBack"/>
      <w:bookmarkEnd w:id="1"/>
    </w:p>
    <w:sectPr w:rsidR="0071472C" w:rsidRPr="00214CA2"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5-11-11T10:12:00Z" w:initials="J.S. Lee">
    <w:p w:rsidR="009E6A5F" w:rsidRPr="00AA66A4" w:rsidRDefault="009E6A5F" w:rsidP="00195E90">
      <w:pPr>
        <w:pStyle w:val="ab"/>
        <w:rPr>
          <w:rFonts w:eastAsiaTheme="minorEastAsia"/>
        </w:rPr>
      </w:pPr>
      <w:r>
        <w:rPr>
          <w:rStyle w:val="aa"/>
        </w:rPr>
        <w:annotationRef/>
      </w:r>
      <w:r>
        <w:rPr>
          <w:rFonts w:ascii="Arial,Bold" w:hAnsi="Arial,Bold" w:cs="Arial,Bold"/>
          <w:b/>
          <w:bCs/>
          <w:sz w:val="20"/>
          <w:lang w:val="en-US" w:eastAsia="ko-KR"/>
        </w:rPr>
        <w:t>9.19.2.6 Retransmit procedures</w:t>
      </w:r>
      <w:r>
        <w:rPr>
          <w:rFonts w:ascii="Arial,Bold" w:eastAsiaTheme="minorEastAsia" w:hAnsi="Arial,Bold" w:cs="Arial,Bold" w:hint="eastAsia"/>
          <w:b/>
          <w:bCs/>
          <w:sz w:val="20"/>
          <w:lang w:val="en-US" w:eastAsia="ko-KR"/>
        </w:rPr>
        <w:t xml:space="preserve"> (802.11-2012)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5F" w:rsidRDefault="009E6A5F">
      <w:r>
        <w:separator/>
      </w:r>
    </w:p>
  </w:endnote>
  <w:endnote w:type="continuationSeparator" w:id="0">
    <w:p w:rsidR="009E6A5F" w:rsidRDefault="009E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5F" w:rsidRPr="00215F39" w:rsidRDefault="009E6A5F" w:rsidP="0022229E">
    <w:pPr>
      <w:pStyle w:val="a3"/>
      <w:tabs>
        <w:tab w:val="clear" w:pos="6480"/>
        <w:tab w:val="center" w:pos="4680"/>
        <w:tab w:val="right" w:pos="9360"/>
      </w:tabs>
      <w:rPr>
        <w:rFonts w:eastAsia="바탕"/>
        <w:lang w:val="en-US" w:eastAsia="ko-KR"/>
      </w:rPr>
    </w:pPr>
    <w:fldSimple w:instr=" SUBJECT  \* MERGEFORMAT ">
      <w:r w:rsidRPr="008E651F">
        <w:rPr>
          <w:lang w:val="en-US"/>
        </w:rPr>
        <w:t>Submission</w:t>
      </w:r>
    </w:fldSimple>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065F7B">
      <w:rPr>
        <w:noProof/>
        <w:lang w:val="en-US"/>
      </w:rPr>
      <w:t>6</w:t>
    </w:r>
    <w:r w:rsidRPr="00215F39">
      <w:rPr>
        <w:lang w:val="en-US"/>
      </w:rPr>
      <w:fldChar w:fldCharType="end"/>
    </w:r>
    <w:r w:rsidRPr="00215F39">
      <w:rPr>
        <w:lang w:val="en-US"/>
      </w:rPr>
      <w:tab/>
    </w:r>
    <w:r>
      <w:rPr>
        <w:rFonts w:eastAsia="바탕"/>
        <w:lang w:val="en-US" w:eastAsia="ko-KR"/>
      </w:rPr>
      <w:t xml:space="preserve">Jae </w:t>
    </w:r>
    <w:proofErr w:type="spellStart"/>
    <w:r>
      <w:rPr>
        <w:rFonts w:eastAsia="바탕"/>
        <w:lang w:val="en-US" w:eastAsia="ko-KR"/>
      </w:rPr>
      <w:t>Seung</w:t>
    </w:r>
    <w:proofErr w:type="spellEnd"/>
    <w:r>
      <w:rPr>
        <w:rFonts w:eastAsia="바탕"/>
        <w:lang w:val="en-US" w:eastAsia="ko-KR"/>
      </w:rPr>
      <w:t xml:space="preserve"> Lee, </w:t>
    </w:r>
    <w:r>
      <w:rPr>
        <w:rFonts w:eastAsia="바탕"/>
        <w:lang w:eastAsia="ko-KR"/>
      </w:rPr>
      <w:t>ET</w:t>
    </w:r>
    <w:r w:rsidRPr="00215F39">
      <w:rPr>
        <w:rFonts w:eastAsia="바탕"/>
        <w:lang w:val="en-US" w:eastAsia="ko-KR"/>
      </w:rPr>
      <w:t>RI</w:t>
    </w:r>
  </w:p>
  <w:p w:rsidR="009E6A5F" w:rsidRPr="00215F39" w:rsidRDefault="009E6A5F">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5F" w:rsidRDefault="009E6A5F">
      <w:r>
        <w:separator/>
      </w:r>
    </w:p>
  </w:footnote>
  <w:footnote w:type="continuationSeparator" w:id="0">
    <w:p w:rsidR="009E6A5F" w:rsidRDefault="009E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5F" w:rsidRPr="00D31495" w:rsidRDefault="009E6A5F" w:rsidP="00662C6F">
    <w:pPr>
      <w:pStyle w:val="a4"/>
      <w:tabs>
        <w:tab w:val="clear" w:pos="6480"/>
        <w:tab w:val="center" w:pos="4680"/>
        <w:tab w:val="right" w:pos="9360"/>
      </w:tabs>
      <w:rPr>
        <w:rFonts w:eastAsia="바탕"/>
        <w:lang w:eastAsia="ko-KR"/>
      </w:rPr>
    </w:pPr>
    <w:r>
      <w:rPr>
        <w:rFonts w:eastAsia="바탕" w:hint="eastAsia"/>
        <w:lang w:eastAsia="ko-KR"/>
      </w:rPr>
      <w:t>November</w:t>
    </w:r>
    <w:r>
      <w:rPr>
        <w:rFonts w:eastAsia="바탕"/>
        <w:lang w:eastAsia="ko-KR"/>
      </w:rPr>
      <w:t xml:space="preserve"> 201</w:t>
    </w:r>
    <w:r>
      <w:rPr>
        <w:rFonts w:eastAsia="바탕" w:hint="eastAsia"/>
        <w:lang w:eastAsia="ko-KR"/>
      </w:rPr>
      <w:t>5</w:t>
    </w:r>
    <w:r>
      <w:tab/>
    </w:r>
    <w:r>
      <w:tab/>
      <w:t>doc.: IEEE 802.11-1</w:t>
    </w:r>
    <w:r>
      <w:rPr>
        <w:rFonts w:eastAsiaTheme="minorEastAsia" w:hint="eastAsia"/>
        <w:lang w:eastAsia="ko-KR"/>
      </w:rPr>
      <w:t>5</w:t>
    </w:r>
    <w:r>
      <w:t>/</w:t>
    </w:r>
    <w:r>
      <w:rPr>
        <w:rFonts w:eastAsiaTheme="minorEastAsia" w:hint="eastAsia"/>
        <w:lang w:eastAsia="ko-KR"/>
      </w:rPr>
      <w:t>1431</w:t>
    </w:r>
    <w:r w:rsidRPr="00D31495">
      <w:t>r</w:t>
    </w:r>
    <w:r>
      <w:rPr>
        <w:rFonts w:eastAsiaTheme="minorEastAsia"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27291B1F"/>
    <w:multiLevelType w:val="hybridMultilevel"/>
    <w:tmpl w:val="6F84B78A"/>
    <w:lvl w:ilvl="0" w:tplc="9B382C6C">
      <w:start w:val="10"/>
      <w:numFmt w:val="bullet"/>
      <w:lvlText w:val="-"/>
      <w:lvlJc w:val="left"/>
      <w:pPr>
        <w:ind w:left="760" w:hanging="360"/>
      </w:pPr>
      <w:rPr>
        <w:rFonts w:ascii="TimesNewRoman" w:eastAsiaTheme="minorEastAsia" w:hAnsi="TimesNewRoman" w:cs="TimesNewRoman" w:hint="default"/>
        <w:color w:val="66CC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9">
    <w:nsid w:val="606016A1"/>
    <w:multiLevelType w:val="hybridMultilevel"/>
    <w:tmpl w:val="71B82D94"/>
    <w:lvl w:ilvl="0" w:tplc="EEC215D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1163302"/>
    <w:multiLevelType w:val="hybridMultilevel"/>
    <w:tmpl w:val="9CFCF486"/>
    <w:lvl w:ilvl="0" w:tplc="FF284E70">
      <w:start w:val="802"/>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1"/>
  </w:num>
  <w:num w:numId="2">
    <w:abstractNumId w:val="7"/>
  </w:num>
  <w:num w:numId="3">
    <w:abstractNumId w:val="10"/>
  </w:num>
  <w:num w:numId="4">
    <w:abstractNumId w:val="6"/>
  </w:num>
  <w:num w:numId="5">
    <w:abstractNumId w:val="4"/>
  </w:num>
  <w:num w:numId="6">
    <w:abstractNumId w:val="2"/>
  </w:num>
  <w:num w:numId="7">
    <w:abstractNumId w:val="13"/>
  </w:num>
  <w:num w:numId="8">
    <w:abstractNumId w:val="5"/>
  </w:num>
  <w:num w:numId="9">
    <w:abstractNumId w:val="0"/>
  </w:num>
  <w:num w:numId="10">
    <w:abstractNumId w:val="8"/>
  </w:num>
  <w:num w:numId="11">
    <w:abstractNumId w:val="12"/>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8E6"/>
    <w:rsid w:val="00007680"/>
    <w:rsid w:val="00010225"/>
    <w:rsid w:val="000102B6"/>
    <w:rsid w:val="00010919"/>
    <w:rsid w:val="0001125A"/>
    <w:rsid w:val="000124E7"/>
    <w:rsid w:val="00014E17"/>
    <w:rsid w:val="00015A24"/>
    <w:rsid w:val="00020404"/>
    <w:rsid w:val="00022AD3"/>
    <w:rsid w:val="00027AE2"/>
    <w:rsid w:val="00032955"/>
    <w:rsid w:val="000342CD"/>
    <w:rsid w:val="000374EF"/>
    <w:rsid w:val="00041433"/>
    <w:rsid w:val="000416D1"/>
    <w:rsid w:val="00041A96"/>
    <w:rsid w:val="000435FA"/>
    <w:rsid w:val="00045ECD"/>
    <w:rsid w:val="000532E2"/>
    <w:rsid w:val="00053890"/>
    <w:rsid w:val="000538B2"/>
    <w:rsid w:val="0005484C"/>
    <w:rsid w:val="00061DC1"/>
    <w:rsid w:val="000623B7"/>
    <w:rsid w:val="00065A2F"/>
    <w:rsid w:val="00065F7B"/>
    <w:rsid w:val="0006756E"/>
    <w:rsid w:val="00070D4D"/>
    <w:rsid w:val="0007151E"/>
    <w:rsid w:val="0007288C"/>
    <w:rsid w:val="000732C5"/>
    <w:rsid w:val="00076951"/>
    <w:rsid w:val="000769F3"/>
    <w:rsid w:val="00076DEC"/>
    <w:rsid w:val="000801EC"/>
    <w:rsid w:val="0008124C"/>
    <w:rsid w:val="000820D7"/>
    <w:rsid w:val="00085BC4"/>
    <w:rsid w:val="00086BC7"/>
    <w:rsid w:val="00093843"/>
    <w:rsid w:val="000965AD"/>
    <w:rsid w:val="00096A5A"/>
    <w:rsid w:val="000A00ED"/>
    <w:rsid w:val="000A443A"/>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40B3"/>
    <w:rsid w:val="000E4278"/>
    <w:rsid w:val="000E4CB1"/>
    <w:rsid w:val="000E4E90"/>
    <w:rsid w:val="000E5048"/>
    <w:rsid w:val="000F02A8"/>
    <w:rsid w:val="000F09DC"/>
    <w:rsid w:val="000F57A6"/>
    <w:rsid w:val="000F6F7A"/>
    <w:rsid w:val="0010077F"/>
    <w:rsid w:val="00100D29"/>
    <w:rsid w:val="00102501"/>
    <w:rsid w:val="00104650"/>
    <w:rsid w:val="00107B82"/>
    <w:rsid w:val="00112437"/>
    <w:rsid w:val="00115711"/>
    <w:rsid w:val="00121385"/>
    <w:rsid w:val="0012148A"/>
    <w:rsid w:val="0012473C"/>
    <w:rsid w:val="0012486B"/>
    <w:rsid w:val="0012524B"/>
    <w:rsid w:val="001260DD"/>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616A6"/>
    <w:rsid w:val="00163B60"/>
    <w:rsid w:val="00170EBA"/>
    <w:rsid w:val="0017170F"/>
    <w:rsid w:val="0017663F"/>
    <w:rsid w:val="00177A01"/>
    <w:rsid w:val="00177AEC"/>
    <w:rsid w:val="00180E44"/>
    <w:rsid w:val="001810AB"/>
    <w:rsid w:val="00181AC1"/>
    <w:rsid w:val="0018393E"/>
    <w:rsid w:val="00184F0C"/>
    <w:rsid w:val="00186C9B"/>
    <w:rsid w:val="0018741E"/>
    <w:rsid w:val="00194EB7"/>
    <w:rsid w:val="00195E90"/>
    <w:rsid w:val="001970F8"/>
    <w:rsid w:val="0019727A"/>
    <w:rsid w:val="001979D6"/>
    <w:rsid w:val="00197D50"/>
    <w:rsid w:val="001A1882"/>
    <w:rsid w:val="001A3B62"/>
    <w:rsid w:val="001A7B41"/>
    <w:rsid w:val="001B2216"/>
    <w:rsid w:val="001B618A"/>
    <w:rsid w:val="001B6203"/>
    <w:rsid w:val="001C0114"/>
    <w:rsid w:val="001C07DF"/>
    <w:rsid w:val="001C14D6"/>
    <w:rsid w:val="001C235B"/>
    <w:rsid w:val="001C295E"/>
    <w:rsid w:val="001C43FC"/>
    <w:rsid w:val="001C71E6"/>
    <w:rsid w:val="001D1981"/>
    <w:rsid w:val="001D26F6"/>
    <w:rsid w:val="001D3DB5"/>
    <w:rsid w:val="001D4DA6"/>
    <w:rsid w:val="001D5A68"/>
    <w:rsid w:val="001D5D95"/>
    <w:rsid w:val="001D5F44"/>
    <w:rsid w:val="001D723B"/>
    <w:rsid w:val="001D7771"/>
    <w:rsid w:val="001E040B"/>
    <w:rsid w:val="001E079D"/>
    <w:rsid w:val="001E0A0F"/>
    <w:rsid w:val="001E4C25"/>
    <w:rsid w:val="001E5101"/>
    <w:rsid w:val="001E6210"/>
    <w:rsid w:val="001E7BD7"/>
    <w:rsid w:val="001F2E4F"/>
    <w:rsid w:val="001F46E0"/>
    <w:rsid w:val="001F4DA9"/>
    <w:rsid w:val="001F64A1"/>
    <w:rsid w:val="00203386"/>
    <w:rsid w:val="00205789"/>
    <w:rsid w:val="0020745A"/>
    <w:rsid w:val="00207B5C"/>
    <w:rsid w:val="00210E15"/>
    <w:rsid w:val="00213416"/>
    <w:rsid w:val="00214327"/>
    <w:rsid w:val="0021440F"/>
    <w:rsid w:val="002147BB"/>
    <w:rsid w:val="00214CA2"/>
    <w:rsid w:val="0021510D"/>
    <w:rsid w:val="002156AC"/>
    <w:rsid w:val="00215F39"/>
    <w:rsid w:val="0022229E"/>
    <w:rsid w:val="0022362D"/>
    <w:rsid w:val="0022463E"/>
    <w:rsid w:val="00225714"/>
    <w:rsid w:val="00225991"/>
    <w:rsid w:val="00226007"/>
    <w:rsid w:val="00226144"/>
    <w:rsid w:val="00232BF2"/>
    <w:rsid w:val="00233FCF"/>
    <w:rsid w:val="00235723"/>
    <w:rsid w:val="002368D5"/>
    <w:rsid w:val="0023711E"/>
    <w:rsid w:val="00237BA8"/>
    <w:rsid w:val="00244680"/>
    <w:rsid w:val="002454EE"/>
    <w:rsid w:val="002468AC"/>
    <w:rsid w:val="00251463"/>
    <w:rsid w:val="00251A43"/>
    <w:rsid w:val="00252168"/>
    <w:rsid w:val="00260240"/>
    <w:rsid w:val="0026098D"/>
    <w:rsid w:val="00261AD0"/>
    <w:rsid w:val="00263368"/>
    <w:rsid w:val="0026363A"/>
    <w:rsid w:val="00263CDF"/>
    <w:rsid w:val="00266BC3"/>
    <w:rsid w:val="00266DAF"/>
    <w:rsid w:val="002673C2"/>
    <w:rsid w:val="002724DA"/>
    <w:rsid w:val="00273337"/>
    <w:rsid w:val="00273740"/>
    <w:rsid w:val="00275999"/>
    <w:rsid w:val="002762BA"/>
    <w:rsid w:val="002774D2"/>
    <w:rsid w:val="00277845"/>
    <w:rsid w:val="002803DB"/>
    <w:rsid w:val="002816A7"/>
    <w:rsid w:val="00281DFF"/>
    <w:rsid w:val="00283584"/>
    <w:rsid w:val="00287DDF"/>
    <w:rsid w:val="0029020B"/>
    <w:rsid w:val="0029197C"/>
    <w:rsid w:val="00293D10"/>
    <w:rsid w:val="002A2B4B"/>
    <w:rsid w:val="002A37E8"/>
    <w:rsid w:val="002A405E"/>
    <w:rsid w:val="002A4B49"/>
    <w:rsid w:val="002A6F12"/>
    <w:rsid w:val="002B64D9"/>
    <w:rsid w:val="002B7B1C"/>
    <w:rsid w:val="002C12C9"/>
    <w:rsid w:val="002C40AE"/>
    <w:rsid w:val="002C4125"/>
    <w:rsid w:val="002C4E4A"/>
    <w:rsid w:val="002C6C22"/>
    <w:rsid w:val="002C6CF1"/>
    <w:rsid w:val="002C7EB0"/>
    <w:rsid w:val="002D04D0"/>
    <w:rsid w:val="002D12BB"/>
    <w:rsid w:val="002D1DC4"/>
    <w:rsid w:val="002D30A1"/>
    <w:rsid w:val="002D44BE"/>
    <w:rsid w:val="002D60C8"/>
    <w:rsid w:val="002D61B2"/>
    <w:rsid w:val="002D7F0E"/>
    <w:rsid w:val="002E1B8D"/>
    <w:rsid w:val="002E2106"/>
    <w:rsid w:val="002E3EDA"/>
    <w:rsid w:val="002E458D"/>
    <w:rsid w:val="002E5A59"/>
    <w:rsid w:val="002F23D3"/>
    <w:rsid w:val="002F24D0"/>
    <w:rsid w:val="002F4A3E"/>
    <w:rsid w:val="002F600C"/>
    <w:rsid w:val="002F7B04"/>
    <w:rsid w:val="0031148E"/>
    <w:rsid w:val="00312400"/>
    <w:rsid w:val="00312567"/>
    <w:rsid w:val="0031448D"/>
    <w:rsid w:val="00315465"/>
    <w:rsid w:val="0031712D"/>
    <w:rsid w:val="00322BD1"/>
    <w:rsid w:val="00325AD1"/>
    <w:rsid w:val="00330060"/>
    <w:rsid w:val="00330C52"/>
    <w:rsid w:val="003334BE"/>
    <w:rsid w:val="003343F6"/>
    <w:rsid w:val="00336792"/>
    <w:rsid w:val="003414D7"/>
    <w:rsid w:val="0034491C"/>
    <w:rsid w:val="003450C2"/>
    <w:rsid w:val="00351EEB"/>
    <w:rsid w:val="00353ADE"/>
    <w:rsid w:val="00353FFD"/>
    <w:rsid w:val="0035505A"/>
    <w:rsid w:val="00360C44"/>
    <w:rsid w:val="00361193"/>
    <w:rsid w:val="003648DE"/>
    <w:rsid w:val="003659B0"/>
    <w:rsid w:val="00366E3E"/>
    <w:rsid w:val="0037187D"/>
    <w:rsid w:val="0037192E"/>
    <w:rsid w:val="00371A69"/>
    <w:rsid w:val="00372462"/>
    <w:rsid w:val="003743B6"/>
    <w:rsid w:val="003756D8"/>
    <w:rsid w:val="003760A0"/>
    <w:rsid w:val="003761AF"/>
    <w:rsid w:val="00377324"/>
    <w:rsid w:val="00380DFE"/>
    <w:rsid w:val="00383841"/>
    <w:rsid w:val="003872FD"/>
    <w:rsid w:val="0038779E"/>
    <w:rsid w:val="0039055A"/>
    <w:rsid w:val="00392057"/>
    <w:rsid w:val="00395BA1"/>
    <w:rsid w:val="003A257C"/>
    <w:rsid w:val="003A482E"/>
    <w:rsid w:val="003A4961"/>
    <w:rsid w:val="003A6B1D"/>
    <w:rsid w:val="003B0057"/>
    <w:rsid w:val="003B28F1"/>
    <w:rsid w:val="003B49E4"/>
    <w:rsid w:val="003C0D37"/>
    <w:rsid w:val="003C1B8F"/>
    <w:rsid w:val="003C52EE"/>
    <w:rsid w:val="003D4561"/>
    <w:rsid w:val="003D4BD4"/>
    <w:rsid w:val="003D6445"/>
    <w:rsid w:val="003D73B8"/>
    <w:rsid w:val="003D792A"/>
    <w:rsid w:val="003E171A"/>
    <w:rsid w:val="003E298E"/>
    <w:rsid w:val="003E3E65"/>
    <w:rsid w:val="003E62B3"/>
    <w:rsid w:val="003E7EC8"/>
    <w:rsid w:val="003F267C"/>
    <w:rsid w:val="003F344A"/>
    <w:rsid w:val="003F69FE"/>
    <w:rsid w:val="003F7D0C"/>
    <w:rsid w:val="004031CE"/>
    <w:rsid w:val="0040482D"/>
    <w:rsid w:val="00404F48"/>
    <w:rsid w:val="0040558B"/>
    <w:rsid w:val="00407633"/>
    <w:rsid w:val="00411117"/>
    <w:rsid w:val="00411F9E"/>
    <w:rsid w:val="0041423A"/>
    <w:rsid w:val="004142D0"/>
    <w:rsid w:val="0041564D"/>
    <w:rsid w:val="0041592A"/>
    <w:rsid w:val="004166A3"/>
    <w:rsid w:val="004210E5"/>
    <w:rsid w:val="004221FA"/>
    <w:rsid w:val="00422433"/>
    <w:rsid w:val="00425646"/>
    <w:rsid w:val="00425B9D"/>
    <w:rsid w:val="00426A41"/>
    <w:rsid w:val="00432772"/>
    <w:rsid w:val="0043375D"/>
    <w:rsid w:val="00433B10"/>
    <w:rsid w:val="0043456F"/>
    <w:rsid w:val="00436673"/>
    <w:rsid w:val="0044086E"/>
    <w:rsid w:val="00442037"/>
    <w:rsid w:val="00442224"/>
    <w:rsid w:val="00443D1D"/>
    <w:rsid w:val="00445C01"/>
    <w:rsid w:val="004468E9"/>
    <w:rsid w:val="00447244"/>
    <w:rsid w:val="00450D85"/>
    <w:rsid w:val="00450EBD"/>
    <w:rsid w:val="00452847"/>
    <w:rsid w:val="00454C0F"/>
    <w:rsid w:val="00454E23"/>
    <w:rsid w:val="004565BF"/>
    <w:rsid w:val="0046541A"/>
    <w:rsid w:val="00471CDA"/>
    <w:rsid w:val="0047218A"/>
    <w:rsid w:val="00474C08"/>
    <w:rsid w:val="00476017"/>
    <w:rsid w:val="00476D52"/>
    <w:rsid w:val="00477669"/>
    <w:rsid w:val="004778D4"/>
    <w:rsid w:val="0048004A"/>
    <w:rsid w:val="00481E23"/>
    <w:rsid w:val="00485708"/>
    <w:rsid w:val="0048581A"/>
    <w:rsid w:val="004866A9"/>
    <w:rsid w:val="004915CE"/>
    <w:rsid w:val="00491885"/>
    <w:rsid w:val="0049387C"/>
    <w:rsid w:val="004978D0"/>
    <w:rsid w:val="004A0617"/>
    <w:rsid w:val="004A417B"/>
    <w:rsid w:val="004A6E08"/>
    <w:rsid w:val="004A749B"/>
    <w:rsid w:val="004B07CD"/>
    <w:rsid w:val="004B2352"/>
    <w:rsid w:val="004B49C3"/>
    <w:rsid w:val="004B4AD3"/>
    <w:rsid w:val="004B4AE4"/>
    <w:rsid w:val="004B737D"/>
    <w:rsid w:val="004C1083"/>
    <w:rsid w:val="004C189F"/>
    <w:rsid w:val="004C26DB"/>
    <w:rsid w:val="004C4DF7"/>
    <w:rsid w:val="004C5581"/>
    <w:rsid w:val="004C79ED"/>
    <w:rsid w:val="004D2814"/>
    <w:rsid w:val="004D3956"/>
    <w:rsid w:val="004D3EBD"/>
    <w:rsid w:val="004D6790"/>
    <w:rsid w:val="004D6D20"/>
    <w:rsid w:val="004D77C0"/>
    <w:rsid w:val="004E15D6"/>
    <w:rsid w:val="004E4417"/>
    <w:rsid w:val="004E498F"/>
    <w:rsid w:val="004F0C96"/>
    <w:rsid w:val="004F1FC1"/>
    <w:rsid w:val="004F2EAB"/>
    <w:rsid w:val="004F32FC"/>
    <w:rsid w:val="004F3BB2"/>
    <w:rsid w:val="004F4850"/>
    <w:rsid w:val="004F4E62"/>
    <w:rsid w:val="004F7154"/>
    <w:rsid w:val="004F7F90"/>
    <w:rsid w:val="00501609"/>
    <w:rsid w:val="005030DC"/>
    <w:rsid w:val="00505BB6"/>
    <w:rsid w:val="00505C29"/>
    <w:rsid w:val="005075A7"/>
    <w:rsid w:val="005129F4"/>
    <w:rsid w:val="00515FC6"/>
    <w:rsid w:val="00520193"/>
    <w:rsid w:val="005204D2"/>
    <w:rsid w:val="00520B25"/>
    <w:rsid w:val="00525908"/>
    <w:rsid w:val="0052652F"/>
    <w:rsid w:val="00532612"/>
    <w:rsid w:val="005341B9"/>
    <w:rsid w:val="00534E00"/>
    <w:rsid w:val="00536B03"/>
    <w:rsid w:val="005378FF"/>
    <w:rsid w:val="005407E9"/>
    <w:rsid w:val="00543A1D"/>
    <w:rsid w:val="00545603"/>
    <w:rsid w:val="005472D2"/>
    <w:rsid w:val="005518EF"/>
    <w:rsid w:val="005519F7"/>
    <w:rsid w:val="005528AB"/>
    <w:rsid w:val="0055415B"/>
    <w:rsid w:val="00554B68"/>
    <w:rsid w:val="0056512A"/>
    <w:rsid w:val="00565828"/>
    <w:rsid w:val="00566EB4"/>
    <w:rsid w:val="00566EF4"/>
    <w:rsid w:val="00570123"/>
    <w:rsid w:val="00574106"/>
    <w:rsid w:val="0057466E"/>
    <w:rsid w:val="005760CE"/>
    <w:rsid w:val="00577B45"/>
    <w:rsid w:val="00580F95"/>
    <w:rsid w:val="00583D18"/>
    <w:rsid w:val="005905A5"/>
    <w:rsid w:val="00592A44"/>
    <w:rsid w:val="005935B9"/>
    <w:rsid w:val="00594CB0"/>
    <w:rsid w:val="00597636"/>
    <w:rsid w:val="005B25EF"/>
    <w:rsid w:val="005B38AE"/>
    <w:rsid w:val="005B4534"/>
    <w:rsid w:val="005B4545"/>
    <w:rsid w:val="005B4C21"/>
    <w:rsid w:val="005B6ED1"/>
    <w:rsid w:val="005C0371"/>
    <w:rsid w:val="005C1D04"/>
    <w:rsid w:val="005C1F86"/>
    <w:rsid w:val="005C207A"/>
    <w:rsid w:val="005C29A9"/>
    <w:rsid w:val="005C60AF"/>
    <w:rsid w:val="005C7C48"/>
    <w:rsid w:val="005C7DEB"/>
    <w:rsid w:val="005D12C2"/>
    <w:rsid w:val="005D5164"/>
    <w:rsid w:val="005E30A0"/>
    <w:rsid w:val="005E3CFB"/>
    <w:rsid w:val="005E4D33"/>
    <w:rsid w:val="005E55CE"/>
    <w:rsid w:val="005E5F92"/>
    <w:rsid w:val="005E6EA8"/>
    <w:rsid w:val="005F04B3"/>
    <w:rsid w:val="005F141C"/>
    <w:rsid w:val="005F1D58"/>
    <w:rsid w:val="005F506E"/>
    <w:rsid w:val="005F5935"/>
    <w:rsid w:val="005F6680"/>
    <w:rsid w:val="00600D92"/>
    <w:rsid w:val="006020E0"/>
    <w:rsid w:val="0060640E"/>
    <w:rsid w:val="00607747"/>
    <w:rsid w:val="00607AC0"/>
    <w:rsid w:val="006110E1"/>
    <w:rsid w:val="00611480"/>
    <w:rsid w:val="006122C9"/>
    <w:rsid w:val="00612A99"/>
    <w:rsid w:val="00616431"/>
    <w:rsid w:val="00617B0B"/>
    <w:rsid w:val="00620FC9"/>
    <w:rsid w:val="00621923"/>
    <w:rsid w:val="0062381B"/>
    <w:rsid w:val="0062440B"/>
    <w:rsid w:val="00627850"/>
    <w:rsid w:val="006314F4"/>
    <w:rsid w:val="006367F5"/>
    <w:rsid w:val="006421BC"/>
    <w:rsid w:val="00643A62"/>
    <w:rsid w:val="00646390"/>
    <w:rsid w:val="006509FC"/>
    <w:rsid w:val="006528D7"/>
    <w:rsid w:val="00654445"/>
    <w:rsid w:val="0066117F"/>
    <w:rsid w:val="00662845"/>
    <w:rsid w:val="00662C2E"/>
    <w:rsid w:val="00662C6F"/>
    <w:rsid w:val="00662ED0"/>
    <w:rsid w:val="00664600"/>
    <w:rsid w:val="00664631"/>
    <w:rsid w:val="00665BC6"/>
    <w:rsid w:val="006702C3"/>
    <w:rsid w:val="006738A5"/>
    <w:rsid w:val="0067563B"/>
    <w:rsid w:val="00675C47"/>
    <w:rsid w:val="0067627A"/>
    <w:rsid w:val="00681973"/>
    <w:rsid w:val="00682910"/>
    <w:rsid w:val="00683A34"/>
    <w:rsid w:val="00684228"/>
    <w:rsid w:val="00684985"/>
    <w:rsid w:val="00686B82"/>
    <w:rsid w:val="0068745E"/>
    <w:rsid w:val="00687949"/>
    <w:rsid w:val="00687F41"/>
    <w:rsid w:val="00695E5D"/>
    <w:rsid w:val="00697155"/>
    <w:rsid w:val="006A1D46"/>
    <w:rsid w:val="006A2B16"/>
    <w:rsid w:val="006A5725"/>
    <w:rsid w:val="006A675B"/>
    <w:rsid w:val="006A7CA2"/>
    <w:rsid w:val="006B0A41"/>
    <w:rsid w:val="006B0DC9"/>
    <w:rsid w:val="006B61A9"/>
    <w:rsid w:val="006B6F8C"/>
    <w:rsid w:val="006B7C3C"/>
    <w:rsid w:val="006C068F"/>
    <w:rsid w:val="006C0727"/>
    <w:rsid w:val="006C15EF"/>
    <w:rsid w:val="006C4ADE"/>
    <w:rsid w:val="006C5F15"/>
    <w:rsid w:val="006D003E"/>
    <w:rsid w:val="006D0D5F"/>
    <w:rsid w:val="006D2E27"/>
    <w:rsid w:val="006D39D0"/>
    <w:rsid w:val="006D40AB"/>
    <w:rsid w:val="006D516F"/>
    <w:rsid w:val="006D6988"/>
    <w:rsid w:val="006D7146"/>
    <w:rsid w:val="006E145F"/>
    <w:rsid w:val="006E1721"/>
    <w:rsid w:val="006E7F91"/>
    <w:rsid w:val="006F1817"/>
    <w:rsid w:val="006F4B5A"/>
    <w:rsid w:val="006F5F09"/>
    <w:rsid w:val="006F6B86"/>
    <w:rsid w:val="006F703D"/>
    <w:rsid w:val="0070072A"/>
    <w:rsid w:val="007065DE"/>
    <w:rsid w:val="00711757"/>
    <w:rsid w:val="0071472C"/>
    <w:rsid w:val="00717ED5"/>
    <w:rsid w:val="00720D2E"/>
    <w:rsid w:val="0072380D"/>
    <w:rsid w:val="0072403F"/>
    <w:rsid w:val="007246A4"/>
    <w:rsid w:val="00724D62"/>
    <w:rsid w:val="00726EAA"/>
    <w:rsid w:val="00727A38"/>
    <w:rsid w:val="007367EE"/>
    <w:rsid w:val="007375A4"/>
    <w:rsid w:val="00741C69"/>
    <w:rsid w:val="00741D5F"/>
    <w:rsid w:val="00744ADA"/>
    <w:rsid w:val="007528E6"/>
    <w:rsid w:val="00753214"/>
    <w:rsid w:val="00753A98"/>
    <w:rsid w:val="00756583"/>
    <w:rsid w:val="00756AE4"/>
    <w:rsid w:val="00757BC2"/>
    <w:rsid w:val="007609F0"/>
    <w:rsid w:val="0076118F"/>
    <w:rsid w:val="007611E2"/>
    <w:rsid w:val="007620E3"/>
    <w:rsid w:val="0076219B"/>
    <w:rsid w:val="007624B9"/>
    <w:rsid w:val="007636A0"/>
    <w:rsid w:val="00763EB9"/>
    <w:rsid w:val="00764378"/>
    <w:rsid w:val="0076538B"/>
    <w:rsid w:val="007658CA"/>
    <w:rsid w:val="00770572"/>
    <w:rsid w:val="007706CE"/>
    <w:rsid w:val="00775728"/>
    <w:rsid w:val="00776E72"/>
    <w:rsid w:val="00781289"/>
    <w:rsid w:val="0078146B"/>
    <w:rsid w:val="00781B77"/>
    <w:rsid w:val="00782E4D"/>
    <w:rsid w:val="007843E6"/>
    <w:rsid w:val="007843EE"/>
    <w:rsid w:val="007854C3"/>
    <w:rsid w:val="007918D7"/>
    <w:rsid w:val="007A104C"/>
    <w:rsid w:val="007A22EF"/>
    <w:rsid w:val="007A2AEB"/>
    <w:rsid w:val="007A6318"/>
    <w:rsid w:val="007B0323"/>
    <w:rsid w:val="007B068A"/>
    <w:rsid w:val="007B7EAD"/>
    <w:rsid w:val="007C22AE"/>
    <w:rsid w:val="007C5C49"/>
    <w:rsid w:val="007C5C9C"/>
    <w:rsid w:val="007C6D5C"/>
    <w:rsid w:val="007D0BF2"/>
    <w:rsid w:val="007D1DC5"/>
    <w:rsid w:val="007D2EBF"/>
    <w:rsid w:val="007D6062"/>
    <w:rsid w:val="007D7B4B"/>
    <w:rsid w:val="007E1E94"/>
    <w:rsid w:val="007E79E5"/>
    <w:rsid w:val="007F1AF9"/>
    <w:rsid w:val="007F511F"/>
    <w:rsid w:val="007F5BBF"/>
    <w:rsid w:val="007F7480"/>
    <w:rsid w:val="0080008E"/>
    <w:rsid w:val="0080311A"/>
    <w:rsid w:val="008054B7"/>
    <w:rsid w:val="0080758F"/>
    <w:rsid w:val="00807686"/>
    <w:rsid w:val="00812921"/>
    <w:rsid w:val="008151BC"/>
    <w:rsid w:val="00816095"/>
    <w:rsid w:val="008176DF"/>
    <w:rsid w:val="008211E9"/>
    <w:rsid w:val="00825F8A"/>
    <w:rsid w:val="008277BE"/>
    <w:rsid w:val="00832CDD"/>
    <w:rsid w:val="00833619"/>
    <w:rsid w:val="0084299B"/>
    <w:rsid w:val="00842C80"/>
    <w:rsid w:val="00844378"/>
    <w:rsid w:val="00846DC9"/>
    <w:rsid w:val="0085059F"/>
    <w:rsid w:val="00850D8A"/>
    <w:rsid w:val="0085279C"/>
    <w:rsid w:val="00854DA2"/>
    <w:rsid w:val="008572FC"/>
    <w:rsid w:val="00860CFA"/>
    <w:rsid w:val="008611D2"/>
    <w:rsid w:val="00863368"/>
    <w:rsid w:val="008640CC"/>
    <w:rsid w:val="00866587"/>
    <w:rsid w:val="008665F6"/>
    <w:rsid w:val="008678B1"/>
    <w:rsid w:val="00871775"/>
    <w:rsid w:val="008726F3"/>
    <w:rsid w:val="0087483C"/>
    <w:rsid w:val="008849EA"/>
    <w:rsid w:val="00884C32"/>
    <w:rsid w:val="0088577A"/>
    <w:rsid w:val="00886B34"/>
    <w:rsid w:val="00890280"/>
    <w:rsid w:val="00890789"/>
    <w:rsid w:val="00890EA7"/>
    <w:rsid w:val="008916C3"/>
    <w:rsid w:val="00894706"/>
    <w:rsid w:val="00894E85"/>
    <w:rsid w:val="00895EEB"/>
    <w:rsid w:val="008974CB"/>
    <w:rsid w:val="008A39AC"/>
    <w:rsid w:val="008A5778"/>
    <w:rsid w:val="008A63EB"/>
    <w:rsid w:val="008B4A63"/>
    <w:rsid w:val="008B6E6B"/>
    <w:rsid w:val="008C0078"/>
    <w:rsid w:val="008C013C"/>
    <w:rsid w:val="008C1A0A"/>
    <w:rsid w:val="008C2A57"/>
    <w:rsid w:val="008C3F83"/>
    <w:rsid w:val="008C4F15"/>
    <w:rsid w:val="008C508B"/>
    <w:rsid w:val="008C6BCE"/>
    <w:rsid w:val="008D01A7"/>
    <w:rsid w:val="008D156B"/>
    <w:rsid w:val="008D1E6B"/>
    <w:rsid w:val="008D546E"/>
    <w:rsid w:val="008D7656"/>
    <w:rsid w:val="008E1FF4"/>
    <w:rsid w:val="008E2623"/>
    <w:rsid w:val="008E5A73"/>
    <w:rsid w:val="008E651F"/>
    <w:rsid w:val="008F5FCA"/>
    <w:rsid w:val="008F7780"/>
    <w:rsid w:val="00907C55"/>
    <w:rsid w:val="00921B5F"/>
    <w:rsid w:val="0092730B"/>
    <w:rsid w:val="00930694"/>
    <w:rsid w:val="00930A51"/>
    <w:rsid w:val="00931806"/>
    <w:rsid w:val="0093409A"/>
    <w:rsid w:val="00934975"/>
    <w:rsid w:val="00937482"/>
    <w:rsid w:val="00941656"/>
    <w:rsid w:val="0094197D"/>
    <w:rsid w:val="00942191"/>
    <w:rsid w:val="009423FE"/>
    <w:rsid w:val="00942968"/>
    <w:rsid w:val="00945BE7"/>
    <w:rsid w:val="00945C1F"/>
    <w:rsid w:val="009470E0"/>
    <w:rsid w:val="0095028D"/>
    <w:rsid w:val="009545E4"/>
    <w:rsid w:val="0095536B"/>
    <w:rsid w:val="0095556D"/>
    <w:rsid w:val="00960129"/>
    <w:rsid w:val="009612A9"/>
    <w:rsid w:val="00961A4C"/>
    <w:rsid w:val="00961D9A"/>
    <w:rsid w:val="00970292"/>
    <w:rsid w:val="009706ED"/>
    <w:rsid w:val="009719CA"/>
    <w:rsid w:val="00973935"/>
    <w:rsid w:val="009751D1"/>
    <w:rsid w:val="009756C1"/>
    <w:rsid w:val="00976827"/>
    <w:rsid w:val="00976AAB"/>
    <w:rsid w:val="00981914"/>
    <w:rsid w:val="009844C5"/>
    <w:rsid w:val="009850F4"/>
    <w:rsid w:val="00985477"/>
    <w:rsid w:val="00986670"/>
    <w:rsid w:val="00992E99"/>
    <w:rsid w:val="009933AE"/>
    <w:rsid w:val="00994E09"/>
    <w:rsid w:val="009969EC"/>
    <w:rsid w:val="00997DC7"/>
    <w:rsid w:val="009A1C1D"/>
    <w:rsid w:val="009A1D19"/>
    <w:rsid w:val="009A1D8E"/>
    <w:rsid w:val="009A1F74"/>
    <w:rsid w:val="009A2A85"/>
    <w:rsid w:val="009A33BB"/>
    <w:rsid w:val="009A3A63"/>
    <w:rsid w:val="009A577D"/>
    <w:rsid w:val="009B31FE"/>
    <w:rsid w:val="009B3B69"/>
    <w:rsid w:val="009B4F4C"/>
    <w:rsid w:val="009B75C3"/>
    <w:rsid w:val="009C6388"/>
    <w:rsid w:val="009C762C"/>
    <w:rsid w:val="009D0BE8"/>
    <w:rsid w:val="009D383E"/>
    <w:rsid w:val="009D3BD3"/>
    <w:rsid w:val="009D4785"/>
    <w:rsid w:val="009E2186"/>
    <w:rsid w:val="009E4B06"/>
    <w:rsid w:val="009E4C46"/>
    <w:rsid w:val="009E68C6"/>
    <w:rsid w:val="009E6A5F"/>
    <w:rsid w:val="009E7091"/>
    <w:rsid w:val="009F13ED"/>
    <w:rsid w:val="009F17DD"/>
    <w:rsid w:val="009F4324"/>
    <w:rsid w:val="00A01D1C"/>
    <w:rsid w:val="00A03EDD"/>
    <w:rsid w:val="00A041CB"/>
    <w:rsid w:val="00A04869"/>
    <w:rsid w:val="00A04F95"/>
    <w:rsid w:val="00A204CA"/>
    <w:rsid w:val="00A20742"/>
    <w:rsid w:val="00A20F13"/>
    <w:rsid w:val="00A22E56"/>
    <w:rsid w:val="00A22E8D"/>
    <w:rsid w:val="00A23DB3"/>
    <w:rsid w:val="00A24A9C"/>
    <w:rsid w:val="00A26F12"/>
    <w:rsid w:val="00A271F7"/>
    <w:rsid w:val="00A2787C"/>
    <w:rsid w:val="00A3297D"/>
    <w:rsid w:val="00A360C6"/>
    <w:rsid w:val="00A42C78"/>
    <w:rsid w:val="00A433DF"/>
    <w:rsid w:val="00A43697"/>
    <w:rsid w:val="00A45CCB"/>
    <w:rsid w:val="00A45E88"/>
    <w:rsid w:val="00A46818"/>
    <w:rsid w:val="00A470D6"/>
    <w:rsid w:val="00A50195"/>
    <w:rsid w:val="00A51F68"/>
    <w:rsid w:val="00A53CC5"/>
    <w:rsid w:val="00A601E3"/>
    <w:rsid w:val="00A612BD"/>
    <w:rsid w:val="00A6291B"/>
    <w:rsid w:val="00A62F94"/>
    <w:rsid w:val="00A6656A"/>
    <w:rsid w:val="00A66680"/>
    <w:rsid w:val="00A70315"/>
    <w:rsid w:val="00A708B6"/>
    <w:rsid w:val="00A70F00"/>
    <w:rsid w:val="00A7354F"/>
    <w:rsid w:val="00A73766"/>
    <w:rsid w:val="00A74927"/>
    <w:rsid w:val="00A805A5"/>
    <w:rsid w:val="00A81FCD"/>
    <w:rsid w:val="00A84F7C"/>
    <w:rsid w:val="00A85A9F"/>
    <w:rsid w:val="00A90B5D"/>
    <w:rsid w:val="00A9455B"/>
    <w:rsid w:val="00A96261"/>
    <w:rsid w:val="00AA026D"/>
    <w:rsid w:val="00AA3195"/>
    <w:rsid w:val="00AA427C"/>
    <w:rsid w:val="00AA669C"/>
    <w:rsid w:val="00AA66A4"/>
    <w:rsid w:val="00AB174D"/>
    <w:rsid w:val="00AB2141"/>
    <w:rsid w:val="00AB42AB"/>
    <w:rsid w:val="00AB5229"/>
    <w:rsid w:val="00AB5986"/>
    <w:rsid w:val="00AB63D7"/>
    <w:rsid w:val="00AC22B3"/>
    <w:rsid w:val="00AC2D63"/>
    <w:rsid w:val="00AC3516"/>
    <w:rsid w:val="00AC39E0"/>
    <w:rsid w:val="00AC557F"/>
    <w:rsid w:val="00AC6230"/>
    <w:rsid w:val="00AC7749"/>
    <w:rsid w:val="00AC7DE4"/>
    <w:rsid w:val="00AD2B28"/>
    <w:rsid w:val="00AD322F"/>
    <w:rsid w:val="00AD5113"/>
    <w:rsid w:val="00AE2F92"/>
    <w:rsid w:val="00AE3A58"/>
    <w:rsid w:val="00AE4539"/>
    <w:rsid w:val="00AE6019"/>
    <w:rsid w:val="00AE78E1"/>
    <w:rsid w:val="00AE7F7C"/>
    <w:rsid w:val="00AF233D"/>
    <w:rsid w:val="00B01D2B"/>
    <w:rsid w:val="00B0509A"/>
    <w:rsid w:val="00B079C7"/>
    <w:rsid w:val="00B1342B"/>
    <w:rsid w:val="00B13A1C"/>
    <w:rsid w:val="00B13A57"/>
    <w:rsid w:val="00B16CE9"/>
    <w:rsid w:val="00B219F9"/>
    <w:rsid w:val="00B25534"/>
    <w:rsid w:val="00B255DC"/>
    <w:rsid w:val="00B3114B"/>
    <w:rsid w:val="00B332EA"/>
    <w:rsid w:val="00B34C3B"/>
    <w:rsid w:val="00B34D51"/>
    <w:rsid w:val="00B35ABD"/>
    <w:rsid w:val="00B3728C"/>
    <w:rsid w:val="00B42985"/>
    <w:rsid w:val="00B436C1"/>
    <w:rsid w:val="00B51DE2"/>
    <w:rsid w:val="00B523C4"/>
    <w:rsid w:val="00B52494"/>
    <w:rsid w:val="00B542D9"/>
    <w:rsid w:val="00B54D1B"/>
    <w:rsid w:val="00B55626"/>
    <w:rsid w:val="00B55983"/>
    <w:rsid w:val="00B57A08"/>
    <w:rsid w:val="00B67667"/>
    <w:rsid w:val="00B738FB"/>
    <w:rsid w:val="00B75946"/>
    <w:rsid w:val="00B77A43"/>
    <w:rsid w:val="00B801B8"/>
    <w:rsid w:val="00B80FE5"/>
    <w:rsid w:val="00B820AF"/>
    <w:rsid w:val="00B901DA"/>
    <w:rsid w:val="00B915C9"/>
    <w:rsid w:val="00B95A89"/>
    <w:rsid w:val="00B96636"/>
    <w:rsid w:val="00B97542"/>
    <w:rsid w:val="00BA2B57"/>
    <w:rsid w:val="00BA3D12"/>
    <w:rsid w:val="00BA5B9A"/>
    <w:rsid w:val="00BB2479"/>
    <w:rsid w:val="00BB3217"/>
    <w:rsid w:val="00BB3C13"/>
    <w:rsid w:val="00BB4853"/>
    <w:rsid w:val="00BB4CD8"/>
    <w:rsid w:val="00BB6FEE"/>
    <w:rsid w:val="00BC7A9D"/>
    <w:rsid w:val="00BD1284"/>
    <w:rsid w:val="00BD1561"/>
    <w:rsid w:val="00BD2C8E"/>
    <w:rsid w:val="00BD7B32"/>
    <w:rsid w:val="00BE2D8D"/>
    <w:rsid w:val="00BE40AC"/>
    <w:rsid w:val="00BE614A"/>
    <w:rsid w:val="00BE68C2"/>
    <w:rsid w:val="00BE73BC"/>
    <w:rsid w:val="00BF0C9D"/>
    <w:rsid w:val="00BF12F9"/>
    <w:rsid w:val="00BF2CB0"/>
    <w:rsid w:val="00BF3C55"/>
    <w:rsid w:val="00BF4065"/>
    <w:rsid w:val="00BF462B"/>
    <w:rsid w:val="00BF7205"/>
    <w:rsid w:val="00C01C67"/>
    <w:rsid w:val="00C066A1"/>
    <w:rsid w:val="00C077B8"/>
    <w:rsid w:val="00C12B7D"/>
    <w:rsid w:val="00C16762"/>
    <w:rsid w:val="00C17D3B"/>
    <w:rsid w:val="00C17EFA"/>
    <w:rsid w:val="00C20E8E"/>
    <w:rsid w:val="00C312D8"/>
    <w:rsid w:val="00C34C04"/>
    <w:rsid w:val="00C364B6"/>
    <w:rsid w:val="00C4109C"/>
    <w:rsid w:val="00C539E7"/>
    <w:rsid w:val="00C53A2B"/>
    <w:rsid w:val="00C56C5F"/>
    <w:rsid w:val="00C57B11"/>
    <w:rsid w:val="00C57F27"/>
    <w:rsid w:val="00C64BB7"/>
    <w:rsid w:val="00C66CA5"/>
    <w:rsid w:val="00C67DAC"/>
    <w:rsid w:val="00C7065C"/>
    <w:rsid w:val="00C71D82"/>
    <w:rsid w:val="00C72B53"/>
    <w:rsid w:val="00C7309E"/>
    <w:rsid w:val="00C7594B"/>
    <w:rsid w:val="00C761CD"/>
    <w:rsid w:val="00C76A0B"/>
    <w:rsid w:val="00C82A0F"/>
    <w:rsid w:val="00C83209"/>
    <w:rsid w:val="00C84F9D"/>
    <w:rsid w:val="00C85BA9"/>
    <w:rsid w:val="00C85DB8"/>
    <w:rsid w:val="00C90F15"/>
    <w:rsid w:val="00C9490F"/>
    <w:rsid w:val="00C96F82"/>
    <w:rsid w:val="00C974F2"/>
    <w:rsid w:val="00CA09B2"/>
    <w:rsid w:val="00CA0A75"/>
    <w:rsid w:val="00CA11A8"/>
    <w:rsid w:val="00CA3303"/>
    <w:rsid w:val="00CA355C"/>
    <w:rsid w:val="00CA49AB"/>
    <w:rsid w:val="00CA5131"/>
    <w:rsid w:val="00CA57DE"/>
    <w:rsid w:val="00CA7615"/>
    <w:rsid w:val="00CB1098"/>
    <w:rsid w:val="00CB2277"/>
    <w:rsid w:val="00CB282B"/>
    <w:rsid w:val="00CB34B4"/>
    <w:rsid w:val="00CB542F"/>
    <w:rsid w:val="00CB6D07"/>
    <w:rsid w:val="00CC2D13"/>
    <w:rsid w:val="00CC5156"/>
    <w:rsid w:val="00CC62D9"/>
    <w:rsid w:val="00CD1D83"/>
    <w:rsid w:val="00CD70BB"/>
    <w:rsid w:val="00CE301C"/>
    <w:rsid w:val="00CE3BE7"/>
    <w:rsid w:val="00CE5354"/>
    <w:rsid w:val="00CE5605"/>
    <w:rsid w:val="00CE5973"/>
    <w:rsid w:val="00CF6D63"/>
    <w:rsid w:val="00CF7A61"/>
    <w:rsid w:val="00D009F3"/>
    <w:rsid w:val="00D012B1"/>
    <w:rsid w:val="00D02C0C"/>
    <w:rsid w:val="00D03EBB"/>
    <w:rsid w:val="00D0525E"/>
    <w:rsid w:val="00D055A3"/>
    <w:rsid w:val="00D06859"/>
    <w:rsid w:val="00D06F16"/>
    <w:rsid w:val="00D07131"/>
    <w:rsid w:val="00D13119"/>
    <w:rsid w:val="00D15316"/>
    <w:rsid w:val="00D16123"/>
    <w:rsid w:val="00D20E4A"/>
    <w:rsid w:val="00D23109"/>
    <w:rsid w:val="00D24A15"/>
    <w:rsid w:val="00D3001D"/>
    <w:rsid w:val="00D30D29"/>
    <w:rsid w:val="00D31495"/>
    <w:rsid w:val="00D328D6"/>
    <w:rsid w:val="00D340E8"/>
    <w:rsid w:val="00D348F8"/>
    <w:rsid w:val="00D349C7"/>
    <w:rsid w:val="00D403A6"/>
    <w:rsid w:val="00D40EE3"/>
    <w:rsid w:val="00D43BDA"/>
    <w:rsid w:val="00D448AA"/>
    <w:rsid w:val="00D455E6"/>
    <w:rsid w:val="00D462CB"/>
    <w:rsid w:val="00D50653"/>
    <w:rsid w:val="00D50D7C"/>
    <w:rsid w:val="00D54EC8"/>
    <w:rsid w:val="00D566BB"/>
    <w:rsid w:val="00D62BBE"/>
    <w:rsid w:val="00D62BDA"/>
    <w:rsid w:val="00D67396"/>
    <w:rsid w:val="00D71ACA"/>
    <w:rsid w:val="00D72006"/>
    <w:rsid w:val="00D73764"/>
    <w:rsid w:val="00D74E23"/>
    <w:rsid w:val="00D86DCC"/>
    <w:rsid w:val="00D90055"/>
    <w:rsid w:val="00D9187B"/>
    <w:rsid w:val="00D93979"/>
    <w:rsid w:val="00D93A24"/>
    <w:rsid w:val="00D9410B"/>
    <w:rsid w:val="00D94544"/>
    <w:rsid w:val="00D94A4F"/>
    <w:rsid w:val="00D96F04"/>
    <w:rsid w:val="00D97F05"/>
    <w:rsid w:val="00DA0400"/>
    <w:rsid w:val="00DA09EF"/>
    <w:rsid w:val="00DA0D01"/>
    <w:rsid w:val="00DA1DC1"/>
    <w:rsid w:val="00DA3D57"/>
    <w:rsid w:val="00DB025F"/>
    <w:rsid w:val="00DB1370"/>
    <w:rsid w:val="00DB3674"/>
    <w:rsid w:val="00DB36BF"/>
    <w:rsid w:val="00DB3F82"/>
    <w:rsid w:val="00DB7855"/>
    <w:rsid w:val="00DC5A7B"/>
    <w:rsid w:val="00DD06DC"/>
    <w:rsid w:val="00DD4570"/>
    <w:rsid w:val="00DD693E"/>
    <w:rsid w:val="00DE19BA"/>
    <w:rsid w:val="00DE269D"/>
    <w:rsid w:val="00DE4AB3"/>
    <w:rsid w:val="00DE63DC"/>
    <w:rsid w:val="00DE68C3"/>
    <w:rsid w:val="00DE78DD"/>
    <w:rsid w:val="00DF39C4"/>
    <w:rsid w:val="00DF3CB4"/>
    <w:rsid w:val="00DF53E9"/>
    <w:rsid w:val="00DF61ED"/>
    <w:rsid w:val="00DF6CD1"/>
    <w:rsid w:val="00E02580"/>
    <w:rsid w:val="00E02ACE"/>
    <w:rsid w:val="00E02E83"/>
    <w:rsid w:val="00E037AA"/>
    <w:rsid w:val="00E055BD"/>
    <w:rsid w:val="00E056B5"/>
    <w:rsid w:val="00E05812"/>
    <w:rsid w:val="00E0624E"/>
    <w:rsid w:val="00E12EC5"/>
    <w:rsid w:val="00E13D48"/>
    <w:rsid w:val="00E14966"/>
    <w:rsid w:val="00E1537A"/>
    <w:rsid w:val="00E17035"/>
    <w:rsid w:val="00E2416B"/>
    <w:rsid w:val="00E26941"/>
    <w:rsid w:val="00E3234A"/>
    <w:rsid w:val="00E37BD4"/>
    <w:rsid w:val="00E41447"/>
    <w:rsid w:val="00E4186F"/>
    <w:rsid w:val="00E4277B"/>
    <w:rsid w:val="00E47323"/>
    <w:rsid w:val="00E51108"/>
    <w:rsid w:val="00E5388E"/>
    <w:rsid w:val="00E53D65"/>
    <w:rsid w:val="00E55085"/>
    <w:rsid w:val="00E56198"/>
    <w:rsid w:val="00E56D43"/>
    <w:rsid w:val="00E57D21"/>
    <w:rsid w:val="00E6044A"/>
    <w:rsid w:val="00E62953"/>
    <w:rsid w:val="00E6396A"/>
    <w:rsid w:val="00E63E8E"/>
    <w:rsid w:val="00E645C1"/>
    <w:rsid w:val="00E66D8E"/>
    <w:rsid w:val="00E7024D"/>
    <w:rsid w:val="00E702B8"/>
    <w:rsid w:val="00E714AB"/>
    <w:rsid w:val="00E71628"/>
    <w:rsid w:val="00E71709"/>
    <w:rsid w:val="00E728AF"/>
    <w:rsid w:val="00E72C3E"/>
    <w:rsid w:val="00E756BA"/>
    <w:rsid w:val="00E75B5D"/>
    <w:rsid w:val="00E75E17"/>
    <w:rsid w:val="00E80815"/>
    <w:rsid w:val="00E8096C"/>
    <w:rsid w:val="00E83A4C"/>
    <w:rsid w:val="00E84F56"/>
    <w:rsid w:val="00E85A04"/>
    <w:rsid w:val="00E8639A"/>
    <w:rsid w:val="00E87512"/>
    <w:rsid w:val="00E875A6"/>
    <w:rsid w:val="00E87741"/>
    <w:rsid w:val="00E8774A"/>
    <w:rsid w:val="00E91180"/>
    <w:rsid w:val="00E91221"/>
    <w:rsid w:val="00E91700"/>
    <w:rsid w:val="00EA008B"/>
    <w:rsid w:val="00EA1518"/>
    <w:rsid w:val="00EA1980"/>
    <w:rsid w:val="00EA3E9E"/>
    <w:rsid w:val="00EA4645"/>
    <w:rsid w:val="00EA4E9B"/>
    <w:rsid w:val="00EA5E61"/>
    <w:rsid w:val="00EA62E5"/>
    <w:rsid w:val="00EA73BC"/>
    <w:rsid w:val="00EA7F80"/>
    <w:rsid w:val="00EB0A31"/>
    <w:rsid w:val="00EB0AF6"/>
    <w:rsid w:val="00EB0EBC"/>
    <w:rsid w:val="00EB1090"/>
    <w:rsid w:val="00EB3344"/>
    <w:rsid w:val="00EB5FA5"/>
    <w:rsid w:val="00EB6A0F"/>
    <w:rsid w:val="00EB7597"/>
    <w:rsid w:val="00EC0B10"/>
    <w:rsid w:val="00EC2121"/>
    <w:rsid w:val="00EC40B1"/>
    <w:rsid w:val="00EC44F6"/>
    <w:rsid w:val="00EC748E"/>
    <w:rsid w:val="00ED019E"/>
    <w:rsid w:val="00ED36FA"/>
    <w:rsid w:val="00ED57CA"/>
    <w:rsid w:val="00EE1451"/>
    <w:rsid w:val="00EE48F7"/>
    <w:rsid w:val="00EE4EB4"/>
    <w:rsid w:val="00EE7A42"/>
    <w:rsid w:val="00EE7C37"/>
    <w:rsid w:val="00EF02AD"/>
    <w:rsid w:val="00EF4F0E"/>
    <w:rsid w:val="00F032D8"/>
    <w:rsid w:val="00F06BC7"/>
    <w:rsid w:val="00F06E6A"/>
    <w:rsid w:val="00F07AB6"/>
    <w:rsid w:val="00F101E9"/>
    <w:rsid w:val="00F12CAF"/>
    <w:rsid w:val="00F13C65"/>
    <w:rsid w:val="00F14FCB"/>
    <w:rsid w:val="00F15983"/>
    <w:rsid w:val="00F16DF0"/>
    <w:rsid w:val="00F17434"/>
    <w:rsid w:val="00F17734"/>
    <w:rsid w:val="00F17FBF"/>
    <w:rsid w:val="00F2245A"/>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D83"/>
    <w:rsid w:val="00F573D2"/>
    <w:rsid w:val="00F624FF"/>
    <w:rsid w:val="00F62766"/>
    <w:rsid w:val="00F6463E"/>
    <w:rsid w:val="00F67F89"/>
    <w:rsid w:val="00F72C0C"/>
    <w:rsid w:val="00F74BE7"/>
    <w:rsid w:val="00F74BFA"/>
    <w:rsid w:val="00F77341"/>
    <w:rsid w:val="00F774A1"/>
    <w:rsid w:val="00F82908"/>
    <w:rsid w:val="00F8389C"/>
    <w:rsid w:val="00F83931"/>
    <w:rsid w:val="00F83D3E"/>
    <w:rsid w:val="00F870AD"/>
    <w:rsid w:val="00F8723E"/>
    <w:rsid w:val="00F87EA9"/>
    <w:rsid w:val="00F908CF"/>
    <w:rsid w:val="00F90AC7"/>
    <w:rsid w:val="00F90B8F"/>
    <w:rsid w:val="00F9300D"/>
    <w:rsid w:val="00F93B28"/>
    <w:rsid w:val="00FA2295"/>
    <w:rsid w:val="00FA3952"/>
    <w:rsid w:val="00FA3C7E"/>
    <w:rsid w:val="00FA43E8"/>
    <w:rsid w:val="00FA550B"/>
    <w:rsid w:val="00FA6430"/>
    <w:rsid w:val="00FB2A86"/>
    <w:rsid w:val="00FB2E22"/>
    <w:rsid w:val="00FB3D9F"/>
    <w:rsid w:val="00FB6EB4"/>
    <w:rsid w:val="00FC0EB9"/>
    <w:rsid w:val="00FC1FCD"/>
    <w:rsid w:val="00FC2601"/>
    <w:rsid w:val="00FC5AA9"/>
    <w:rsid w:val="00FD02BE"/>
    <w:rsid w:val="00FD080D"/>
    <w:rsid w:val="00FD51EF"/>
    <w:rsid w:val="00FD5394"/>
    <w:rsid w:val="00FD62F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719CA"/>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719C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77A5-6621-46B1-97A6-19602F36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1622</Words>
  <Characters>8217</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cp:lastModifiedBy>jasonlee</cp:lastModifiedBy>
  <cp:revision>2</cp:revision>
  <cp:lastPrinted>2013-11-03T21:08:00Z</cp:lastPrinted>
  <dcterms:created xsi:type="dcterms:W3CDTF">2015-11-11T19:12:00Z</dcterms:created>
  <dcterms:modified xsi:type="dcterms:W3CDTF">2015-11-11T19:12:00Z</dcterms:modified>
</cp:coreProperties>
</file>