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7E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643EDB" w14:textId="77777777">
        <w:trPr>
          <w:trHeight w:val="485"/>
          <w:jc w:val="center"/>
        </w:trPr>
        <w:tc>
          <w:tcPr>
            <w:tcW w:w="9576" w:type="dxa"/>
            <w:gridSpan w:val="5"/>
            <w:vAlign w:val="center"/>
          </w:tcPr>
          <w:p w14:paraId="09654066" w14:textId="77777777" w:rsidR="00CA09B2" w:rsidRDefault="00217270" w:rsidP="00217270">
            <w:pPr>
              <w:pStyle w:val="T2"/>
            </w:pPr>
            <w:r>
              <w:t>LRLP TIG Meeting Minutes, November 2015</w:t>
            </w:r>
          </w:p>
        </w:tc>
      </w:tr>
      <w:tr w:rsidR="00CA09B2" w14:paraId="3D374E44" w14:textId="77777777">
        <w:trPr>
          <w:trHeight w:val="359"/>
          <w:jc w:val="center"/>
        </w:trPr>
        <w:tc>
          <w:tcPr>
            <w:tcW w:w="9576" w:type="dxa"/>
            <w:gridSpan w:val="5"/>
            <w:vAlign w:val="center"/>
          </w:tcPr>
          <w:p w14:paraId="7CCC1B11" w14:textId="0FEC21FB" w:rsidR="00CA09B2" w:rsidRDefault="00CA09B2" w:rsidP="00217270">
            <w:pPr>
              <w:pStyle w:val="T2"/>
              <w:ind w:left="0"/>
              <w:rPr>
                <w:sz w:val="20"/>
              </w:rPr>
            </w:pPr>
            <w:r>
              <w:rPr>
                <w:sz w:val="20"/>
              </w:rPr>
              <w:t>Date:</w:t>
            </w:r>
            <w:r>
              <w:rPr>
                <w:b w:val="0"/>
                <w:sz w:val="20"/>
              </w:rPr>
              <w:t xml:space="preserve">  </w:t>
            </w:r>
            <w:r w:rsidR="00217270">
              <w:rPr>
                <w:b w:val="0"/>
                <w:sz w:val="20"/>
              </w:rPr>
              <w:t>2015-11-</w:t>
            </w:r>
            <w:r w:rsidR="00645CF4">
              <w:rPr>
                <w:b w:val="0"/>
                <w:sz w:val="20"/>
              </w:rPr>
              <w:t>12</w:t>
            </w:r>
          </w:p>
        </w:tc>
      </w:tr>
      <w:tr w:rsidR="00CA09B2" w14:paraId="74FE862A" w14:textId="77777777">
        <w:trPr>
          <w:cantSplit/>
          <w:jc w:val="center"/>
        </w:trPr>
        <w:tc>
          <w:tcPr>
            <w:tcW w:w="9576" w:type="dxa"/>
            <w:gridSpan w:val="5"/>
            <w:vAlign w:val="center"/>
          </w:tcPr>
          <w:p w14:paraId="0DC2608C" w14:textId="77777777" w:rsidR="00CA09B2" w:rsidRDefault="00CA09B2">
            <w:pPr>
              <w:pStyle w:val="T2"/>
              <w:spacing w:after="0"/>
              <w:ind w:left="0" w:right="0"/>
              <w:jc w:val="left"/>
              <w:rPr>
                <w:sz w:val="20"/>
              </w:rPr>
            </w:pPr>
            <w:r>
              <w:rPr>
                <w:sz w:val="20"/>
              </w:rPr>
              <w:t>Author(s):</w:t>
            </w:r>
          </w:p>
        </w:tc>
      </w:tr>
      <w:tr w:rsidR="00CA09B2" w14:paraId="05D0B50D" w14:textId="77777777">
        <w:trPr>
          <w:jc w:val="center"/>
        </w:trPr>
        <w:tc>
          <w:tcPr>
            <w:tcW w:w="1336" w:type="dxa"/>
            <w:vAlign w:val="center"/>
          </w:tcPr>
          <w:p w14:paraId="636DF902" w14:textId="77777777" w:rsidR="00CA09B2" w:rsidRDefault="00CA09B2">
            <w:pPr>
              <w:pStyle w:val="T2"/>
              <w:spacing w:after="0"/>
              <w:ind w:left="0" w:right="0"/>
              <w:jc w:val="left"/>
              <w:rPr>
                <w:sz w:val="20"/>
              </w:rPr>
            </w:pPr>
            <w:r>
              <w:rPr>
                <w:sz w:val="20"/>
              </w:rPr>
              <w:t>Name</w:t>
            </w:r>
          </w:p>
        </w:tc>
        <w:tc>
          <w:tcPr>
            <w:tcW w:w="2064" w:type="dxa"/>
            <w:vAlign w:val="center"/>
          </w:tcPr>
          <w:p w14:paraId="0CF6B665" w14:textId="77777777" w:rsidR="00CA09B2" w:rsidRDefault="0062440B">
            <w:pPr>
              <w:pStyle w:val="T2"/>
              <w:spacing w:after="0"/>
              <w:ind w:left="0" w:right="0"/>
              <w:jc w:val="left"/>
              <w:rPr>
                <w:sz w:val="20"/>
              </w:rPr>
            </w:pPr>
            <w:r>
              <w:rPr>
                <w:sz w:val="20"/>
              </w:rPr>
              <w:t>Affiliation</w:t>
            </w:r>
          </w:p>
        </w:tc>
        <w:tc>
          <w:tcPr>
            <w:tcW w:w="2814" w:type="dxa"/>
            <w:vAlign w:val="center"/>
          </w:tcPr>
          <w:p w14:paraId="6FBFED0C" w14:textId="77777777" w:rsidR="00CA09B2" w:rsidRDefault="00CA09B2">
            <w:pPr>
              <w:pStyle w:val="T2"/>
              <w:spacing w:after="0"/>
              <w:ind w:left="0" w:right="0"/>
              <w:jc w:val="left"/>
              <w:rPr>
                <w:sz w:val="20"/>
              </w:rPr>
            </w:pPr>
            <w:r>
              <w:rPr>
                <w:sz w:val="20"/>
              </w:rPr>
              <w:t>Address</w:t>
            </w:r>
          </w:p>
        </w:tc>
        <w:tc>
          <w:tcPr>
            <w:tcW w:w="1715" w:type="dxa"/>
            <w:vAlign w:val="center"/>
          </w:tcPr>
          <w:p w14:paraId="30F5D395" w14:textId="77777777" w:rsidR="00CA09B2" w:rsidRDefault="00CA09B2">
            <w:pPr>
              <w:pStyle w:val="T2"/>
              <w:spacing w:after="0"/>
              <w:ind w:left="0" w:right="0"/>
              <w:jc w:val="left"/>
              <w:rPr>
                <w:sz w:val="20"/>
              </w:rPr>
            </w:pPr>
            <w:r>
              <w:rPr>
                <w:sz w:val="20"/>
              </w:rPr>
              <w:t>Phone</w:t>
            </w:r>
          </w:p>
        </w:tc>
        <w:tc>
          <w:tcPr>
            <w:tcW w:w="1647" w:type="dxa"/>
            <w:vAlign w:val="center"/>
          </w:tcPr>
          <w:p w14:paraId="61C2B619" w14:textId="77777777" w:rsidR="00CA09B2" w:rsidRDefault="00CA09B2">
            <w:pPr>
              <w:pStyle w:val="T2"/>
              <w:spacing w:after="0"/>
              <w:ind w:left="0" w:right="0"/>
              <w:jc w:val="left"/>
              <w:rPr>
                <w:sz w:val="20"/>
              </w:rPr>
            </w:pPr>
            <w:proofErr w:type="gramStart"/>
            <w:r>
              <w:rPr>
                <w:sz w:val="20"/>
              </w:rPr>
              <w:t>email</w:t>
            </w:r>
            <w:proofErr w:type="gramEnd"/>
          </w:p>
        </w:tc>
      </w:tr>
      <w:tr w:rsidR="00CA09B2" w14:paraId="6569E16E" w14:textId="77777777">
        <w:trPr>
          <w:jc w:val="center"/>
        </w:trPr>
        <w:tc>
          <w:tcPr>
            <w:tcW w:w="1336" w:type="dxa"/>
            <w:vAlign w:val="center"/>
          </w:tcPr>
          <w:p w14:paraId="32BE70A4" w14:textId="77777777" w:rsidR="00CA09B2" w:rsidRDefault="00217270">
            <w:pPr>
              <w:pStyle w:val="T2"/>
              <w:spacing w:after="0"/>
              <w:ind w:left="0" w:right="0"/>
              <w:rPr>
                <w:b w:val="0"/>
                <w:sz w:val="20"/>
              </w:rPr>
            </w:pPr>
            <w:r>
              <w:rPr>
                <w:b w:val="0"/>
                <w:sz w:val="20"/>
              </w:rPr>
              <w:t>Michael Fischer</w:t>
            </w:r>
          </w:p>
        </w:tc>
        <w:tc>
          <w:tcPr>
            <w:tcW w:w="2064" w:type="dxa"/>
            <w:vAlign w:val="center"/>
          </w:tcPr>
          <w:p w14:paraId="4EF410E7" w14:textId="77777777" w:rsidR="00CA09B2" w:rsidRDefault="00217270">
            <w:pPr>
              <w:pStyle w:val="T2"/>
              <w:spacing w:after="0"/>
              <w:ind w:left="0" w:right="0"/>
              <w:rPr>
                <w:b w:val="0"/>
                <w:sz w:val="20"/>
              </w:rPr>
            </w:pPr>
            <w:proofErr w:type="spellStart"/>
            <w:r>
              <w:rPr>
                <w:b w:val="0"/>
                <w:sz w:val="20"/>
              </w:rPr>
              <w:t>Freescale</w:t>
            </w:r>
            <w:proofErr w:type="spellEnd"/>
            <w:r>
              <w:rPr>
                <w:b w:val="0"/>
                <w:sz w:val="20"/>
              </w:rPr>
              <w:t xml:space="preserve"> Semiconductor</w:t>
            </w:r>
          </w:p>
        </w:tc>
        <w:tc>
          <w:tcPr>
            <w:tcW w:w="2814" w:type="dxa"/>
            <w:vAlign w:val="center"/>
          </w:tcPr>
          <w:p w14:paraId="04395925" w14:textId="77777777" w:rsidR="00CA09B2" w:rsidRDefault="00217270">
            <w:pPr>
              <w:pStyle w:val="T2"/>
              <w:spacing w:after="0"/>
              <w:ind w:left="0" w:right="0"/>
              <w:rPr>
                <w:b w:val="0"/>
                <w:sz w:val="20"/>
              </w:rPr>
            </w:pPr>
            <w:r>
              <w:rPr>
                <w:b w:val="0"/>
                <w:sz w:val="20"/>
              </w:rPr>
              <w:t>22 Inwood Manor</w:t>
            </w:r>
            <w:r>
              <w:rPr>
                <w:b w:val="0"/>
                <w:sz w:val="20"/>
              </w:rPr>
              <w:br/>
              <w:t>San Antonio, TX  72848</w:t>
            </w:r>
          </w:p>
        </w:tc>
        <w:tc>
          <w:tcPr>
            <w:tcW w:w="1715" w:type="dxa"/>
            <w:vAlign w:val="center"/>
          </w:tcPr>
          <w:p w14:paraId="271D9126" w14:textId="77777777" w:rsidR="00CA09B2" w:rsidRDefault="00217270">
            <w:pPr>
              <w:pStyle w:val="T2"/>
              <w:spacing w:after="0"/>
              <w:ind w:left="0" w:right="0"/>
              <w:rPr>
                <w:b w:val="0"/>
                <w:sz w:val="20"/>
              </w:rPr>
            </w:pPr>
            <w:r>
              <w:rPr>
                <w:b w:val="0"/>
                <w:sz w:val="20"/>
              </w:rPr>
              <w:t>+1-210-240-4096</w:t>
            </w:r>
          </w:p>
        </w:tc>
        <w:tc>
          <w:tcPr>
            <w:tcW w:w="1647" w:type="dxa"/>
            <w:vAlign w:val="center"/>
          </w:tcPr>
          <w:p w14:paraId="345614D4" w14:textId="77777777" w:rsidR="00CA09B2" w:rsidRDefault="00217270">
            <w:pPr>
              <w:pStyle w:val="T2"/>
              <w:spacing w:after="0"/>
              <w:ind w:left="0" w:right="0"/>
              <w:rPr>
                <w:b w:val="0"/>
                <w:sz w:val="16"/>
              </w:rPr>
            </w:pPr>
            <w:r>
              <w:rPr>
                <w:b w:val="0"/>
                <w:sz w:val="16"/>
              </w:rPr>
              <w:t>maf88@mac.com</w:t>
            </w:r>
          </w:p>
        </w:tc>
      </w:tr>
      <w:tr w:rsidR="00CA09B2" w14:paraId="46FF4697" w14:textId="77777777">
        <w:trPr>
          <w:jc w:val="center"/>
        </w:trPr>
        <w:tc>
          <w:tcPr>
            <w:tcW w:w="1336" w:type="dxa"/>
            <w:vAlign w:val="center"/>
          </w:tcPr>
          <w:p w14:paraId="29FA1FB0" w14:textId="77777777" w:rsidR="00CA09B2" w:rsidRDefault="00CA09B2">
            <w:pPr>
              <w:pStyle w:val="T2"/>
              <w:spacing w:after="0"/>
              <w:ind w:left="0" w:right="0"/>
              <w:rPr>
                <w:b w:val="0"/>
                <w:sz w:val="20"/>
              </w:rPr>
            </w:pPr>
          </w:p>
        </w:tc>
        <w:tc>
          <w:tcPr>
            <w:tcW w:w="2064" w:type="dxa"/>
            <w:vAlign w:val="center"/>
          </w:tcPr>
          <w:p w14:paraId="7B9E7DE6" w14:textId="77777777" w:rsidR="00CA09B2" w:rsidRDefault="00CA09B2">
            <w:pPr>
              <w:pStyle w:val="T2"/>
              <w:spacing w:after="0"/>
              <w:ind w:left="0" w:right="0"/>
              <w:rPr>
                <w:b w:val="0"/>
                <w:sz w:val="20"/>
              </w:rPr>
            </w:pPr>
          </w:p>
        </w:tc>
        <w:tc>
          <w:tcPr>
            <w:tcW w:w="2814" w:type="dxa"/>
            <w:vAlign w:val="center"/>
          </w:tcPr>
          <w:p w14:paraId="0A50CE07" w14:textId="77777777" w:rsidR="00CA09B2" w:rsidRDefault="00CA09B2">
            <w:pPr>
              <w:pStyle w:val="T2"/>
              <w:spacing w:after="0"/>
              <w:ind w:left="0" w:right="0"/>
              <w:rPr>
                <w:b w:val="0"/>
                <w:sz w:val="20"/>
              </w:rPr>
            </w:pPr>
          </w:p>
        </w:tc>
        <w:tc>
          <w:tcPr>
            <w:tcW w:w="1715" w:type="dxa"/>
            <w:vAlign w:val="center"/>
          </w:tcPr>
          <w:p w14:paraId="58FCA48E" w14:textId="77777777" w:rsidR="00CA09B2" w:rsidRDefault="00CA09B2">
            <w:pPr>
              <w:pStyle w:val="T2"/>
              <w:spacing w:after="0"/>
              <w:ind w:left="0" w:right="0"/>
              <w:rPr>
                <w:b w:val="0"/>
                <w:sz w:val="20"/>
              </w:rPr>
            </w:pPr>
          </w:p>
        </w:tc>
        <w:tc>
          <w:tcPr>
            <w:tcW w:w="1647" w:type="dxa"/>
            <w:vAlign w:val="center"/>
          </w:tcPr>
          <w:p w14:paraId="6F41B665" w14:textId="77777777" w:rsidR="00CA09B2" w:rsidRDefault="00CA09B2">
            <w:pPr>
              <w:pStyle w:val="T2"/>
              <w:spacing w:after="0"/>
              <w:ind w:left="0" w:right="0"/>
              <w:rPr>
                <w:b w:val="0"/>
                <w:sz w:val="16"/>
              </w:rPr>
            </w:pPr>
          </w:p>
        </w:tc>
      </w:tr>
    </w:tbl>
    <w:p w14:paraId="4A43D91C" w14:textId="77777777" w:rsidR="00CA09B2" w:rsidRDefault="00AC490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0080B4" wp14:editId="565660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3BA26" w14:textId="77777777" w:rsidR="00D4144C" w:rsidRDefault="00D4144C">
                            <w:pPr>
                              <w:pStyle w:val="T1"/>
                              <w:spacing w:after="120"/>
                            </w:pPr>
                            <w:r>
                              <w:t>Abstract</w:t>
                            </w:r>
                          </w:p>
                          <w:p w14:paraId="59F8F3D5" w14:textId="77777777" w:rsidR="00D4144C" w:rsidRDefault="00D4144C">
                            <w:pPr>
                              <w:jc w:val="both"/>
                            </w:pPr>
                            <w:r>
                              <w:t>This document contains minutes of the three sessions of the Long-Range Low-Power (LRLP) Topic Interest Group (TIG) meeting held at the IEEE 802 Plenary in November 2015.</w:t>
                            </w:r>
                          </w:p>
                          <w:p w14:paraId="3EAF1CC7" w14:textId="77777777" w:rsidR="00D4144C" w:rsidRDefault="00D414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10B3BA26" w14:textId="77777777" w:rsidR="00573E1F" w:rsidRDefault="00573E1F">
                      <w:pPr>
                        <w:pStyle w:val="T1"/>
                        <w:spacing w:after="120"/>
                      </w:pPr>
                      <w:r>
                        <w:t>Abstract</w:t>
                      </w:r>
                    </w:p>
                    <w:p w14:paraId="59F8F3D5" w14:textId="77777777" w:rsidR="00573E1F" w:rsidRDefault="00573E1F">
                      <w:pPr>
                        <w:jc w:val="both"/>
                      </w:pPr>
                      <w:r>
                        <w:t>This document contains minutes of the three sessions of the Long-Range Low-Power (LRLP) Topic Interest Group (TIG) meeting held at the IEEE 802 Plenary in November 2015.</w:t>
                      </w:r>
                    </w:p>
                    <w:p w14:paraId="3EAF1CC7" w14:textId="77777777" w:rsidR="00573E1F" w:rsidRDefault="00573E1F">
                      <w:pPr>
                        <w:jc w:val="both"/>
                      </w:pPr>
                    </w:p>
                  </w:txbxContent>
                </v:textbox>
              </v:shape>
            </w:pict>
          </mc:Fallback>
        </mc:AlternateContent>
      </w:r>
    </w:p>
    <w:p w14:paraId="27ECE13D" w14:textId="77777777" w:rsidR="00217270" w:rsidRDefault="00CA09B2" w:rsidP="00217270">
      <w:r>
        <w:br w:type="page"/>
      </w:r>
      <w:r w:rsidR="00217270">
        <w:lastRenderedPageBreak/>
        <w:t xml:space="preserve"> </w:t>
      </w:r>
    </w:p>
    <w:p w14:paraId="4589A160" w14:textId="70886501" w:rsidR="00CA09B2" w:rsidRDefault="00217270" w:rsidP="00217270">
      <w:pPr>
        <w:pStyle w:val="Heading1"/>
      </w:pPr>
      <w:r>
        <w:t>Session 1 – Monday</w:t>
      </w:r>
      <w:r w:rsidR="001C2C66">
        <w:t xml:space="preserve"> PM1</w:t>
      </w:r>
    </w:p>
    <w:p w14:paraId="4C00ACE7" w14:textId="77777777" w:rsidR="00217270" w:rsidRDefault="00217270"/>
    <w:p w14:paraId="6717C70F" w14:textId="4D28B23B" w:rsidR="00947EC2" w:rsidRDefault="00947EC2" w:rsidP="00947EC2">
      <w:r>
        <w:t>Calle</w:t>
      </w:r>
      <w:r w:rsidR="0064644F">
        <w:t>d to order by Tim Godfrey, 13:32</w:t>
      </w:r>
      <w:r w:rsidR="001C2C66">
        <w:t>, November 9, 2015</w:t>
      </w:r>
      <w:r w:rsidR="0064644F">
        <w:t>.</w:t>
      </w:r>
    </w:p>
    <w:p w14:paraId="6C4BDB14" w14:textId="2308F348" w:rsidR="00925048" w:rsidRDefault="00BD0823" w:rsidP="00947EC2">
      <w:r>
        <w:t>Attendance is approximately 65 people</w:t>
      </w:r>
      <w:r w:rsidR="00925048">
        <w:t>.</w:t>
      </w:r>
    </w:p>
    <w:p w14:paraId="163C6797" w14:textId="4291AA03" w:rsidR="00947EC2" w:rsidRDefault="00947EC2" w:rsidP="00947EC2">
      <w:r>
        <w:t xml:space="preserve">Call for secretary </w:t>
      </w:r>
      <w:r w:rsidR="001C2C66">
        <w:t xml:space="preserve">to record minutes </w:t>
      </w:r>
      <w:r>
        <w:t xml:space="preserve">for </w:t>
      </w:r>
      <w:r w:rsidR="001C2C66">
        <w:t>this week, Michael Fischer</w:t>
      </w:r>
      <w:r>
        <w:t xml:space="preserve"> volunteered</w:t>
      </w:r>
      <w:r w:rsidR="0064644F">
        <w:t>.</w:t>
      </w:r>
    </w:p>
    <w:p w14:paraId="265EB6DE" w14:textId="385A6468" w:rsidR="00947EC2" w:rsidRDefault="00947EC2" w:rsidP="00947EC2">
      <w:r>
        <w:t xml:space="preserve">Agenda </w:t>
      </w:r>
      <w:r w:rsidR="0064644F">
        <w:t>in document 15/1277r1 approved by unanimous consent.</w:t>
      </w:r>
    </w:p>
    <w:p w14:paraId="1A9A202B" w14:textId="29A2F91A" w:rsidR="00947EC2" w:rsidRDefault="00947EC2" w:rsidP="00947EC2">
      <w:r>
        <w:t>I</w:t>
      </w:r>
      <w:r w:rsidR="0064644F">
        <w:t>EEE meeting guidelines and IP notices read.</w:t>
      </w:r>
      <w:r w:rsidR="008B118D">
        <w:t xml:space="preserve">  No new IP was reported.</w:t>
      </w:r>
    </w:p>
    <w:p w14:paraId="25D0C9F8" w14:textId="0089C306" w:rsidR="00947EC2" w:rsidRDefault="00BD0823" w:rsidP="00947EC2">
      <w:r>
        <w:t>Schedule for week was announced (3 sessions, Monday PM1, Wednesday AM1, Thursday AM1)</w:t>
      </w:r>
      <w:r w:rsidR="0064644F">
        <w:t>.</w:t>
      </w:r>
    </w:p>
    <w:p w14:paraId="400B76CD" w14:textId="77777777" w:rsidR="00BD0823" w:rsidRDefault="00BD0823" w:rsidP="00947EC2"/>
    <w:p w14:paraId="55E0F959" w14:textId="1A6E499D" w:rsidR="00947EC2" w:rsidRDefault="00BD0823" w:rsidP="00947EC2">
      <w:r w:rsidRPr="00BD0823">
        <w:rPr>
          <w:b/>
        </w:rPr>
        <w:t>MOTION</w:t>
      </w:r>
      <w:r>
        <w:t xml:space="preserve"> to a</w:t>
      </w:r>
      <w:r w:rsidR="00947EC2">
        <w:t>pprov</w:t>
      </w:r>
      <w:r>
        <w:t>e</w:t>
      </w:r>
      <w:r w:rsidR="00947EC2">
        <w:t xml:space="preserve"> minutes from </w:t>
      </w:r>
      <w:r>
        <w:t xml:space="preserve">the </w:t>
      </w:r>
      <w:r w:rsidR="00947EC2">
        <w:t xml:space="preserve">September </w:t>
      </w:r>
      <w:r>
        <w:t xml:space="preserve">2016 </w:t>
      </w:r>
      <w:r w:rsidR="00947EC2">
        <w:t xml:space="preserve">meeting </w:t>
      </w:r>
      <w:r>
        <w:t xml:space="preserve">in document </w:t>
      </w:r>
      <w:r w:rsidR="00947EC2">
        <w:t>11-15-1194r0</w:t>
      </w:r>
    </w:p>
    <w:p w14:paraId="7DF9D862" w14:textId="77777777" w:rsidR="00BD0823" w:rsidRDefault="00947EC2" w:rsidP="00947EC2">
      <w:pPr>
        <w:ind w:firstLine="720"/>
      </w:pPr>
      <w:r>
        <w:t xml:space="preserve">Moved </w:t>
      </w:r>
      <w:r w:rsidR="00BD0823">
        <w:t xml:space="preserve">by:  </w:t>
      </w:r>
      <w:r>
        <w:t xml:space="preserve">Steve </w:t>
      </w:r>
      <w:proofErr w:type="spellStart"/>
      <w:r>
        <w:t>Shelhamer</w:t>
      </w:r>
      <w:proofErr w:type="spellEnd"/>
      <w:r>
        <w:t xml:space="preserve">  </w:t>
      </w:r>
    </w:p>
    <w:p w14:paraId="32CAA566" w14:textId="16D6B000" w:rsidR="00947EC2" w:rsidRDefault="00947EC2" w:rsidP="00947EC2">
      <w:pPr>
        <w:ind w:firstLine="720"/>
      </w:pPr>
      <w:r>
        <w:t>Second</w:t>
      </w:r>
      <w:r w:rsidR="00BD0823">
        <w:t xml:space="preserve">ed by: </w:t>
      </w:r>
      <w:r>
        <w:t xml:space="preserve"> Jim Lansford</w:t>
      </w:r>
    </w:p>
    <w:p w14:paraId="2337FA45" w14:textId="3D88F99C" w:rsidR="00947EC2" w:rsidRPr="00BD0823" w:rsidRDefault="00947EC2" w:rsidP="00947EC2">
      <w:pPr>
        <w:ind w:firstLine="720"/>
        <w:rPr>
          <w:b/>
        </w:rPr>
      </w:pPr>
      <w:r w:rsidRPr="00BD0823">
        <w:rPr>
          <w:b/>
        </w:rPr>
        <w:t xml:space="preserve">Approved </w:t>
      </w:r>
      <w:r w:rsidR="00BD0823" w:rsidRPr="00BD0823">
        <w:rPr>
          <w:b/>
        </w:rPr>
        <w:t>by unanimous consent</w:t>
      </w:r>
    </w:p>
    <w:p w14:paraId="12D9641A" w14:textId="77777777" w:rsidR="00BD0823" w:rsidRDefault="00BD0823" w:rsidP="00947EC2"/>
    <w:p w14:paraId="3588F618" w14:textId="7309FFAC" w:rsidR="00947EC2" w:rsidRDefault="00BD0823" w:rsidP="00947EC2">
      <w:r>
        <w:t>List of contributions:</w:t>
      </w:r>
    </w:p>
    <w:p w14:paraId="6255C611" w14:textId="72971D08" w:rsidR="00947EC2" w:rsidRDefault="00A12AE0" w:rsidP="00947EC2">
      <w:pPr>
        <w:ind w:firstLine="720"/>
      </w:pPr>
      <w:r>
        <w:t>11-15-</w:t>
      </w:r>
      <w:r w:rsidR="00947EC2">
        <w:t xml:space="preserve">1308r0, </w:t>
      </w:r>
      <w:proofErr w:type="spellStart"/>
      <w:r w:rsidR="00947EC2">
        <w:t>Minyoung</w:t>
      </w:r>
      <w:proofErr w:type="spellEnd"/>
      <w:r w:rsidR="00947EC2">
        <w:t xml:space="preserve"> Park </w:t>
      </w:r>
      <w:r>
        <w:t>(</w:t>
      </w:r>
      <w:r w:rsidR="00947EC2">
        <w:t>Intel</w:t>
      </w:r>
      <w:r>
        <w:t>)</w:t>
      </w:r>
    </w:p>
    <w:p w14:paraId="0F9C61BB" w14:textId="35F3CB66" w:rsidR="00947EC2" w:rsidRDefault="00A12AE0" w:rsidP="00947EC2">
      <w:pPr>
        <w:ind w:firstLine="720"/>
      </w:pPr>
      <w:r>
        <w:t>11-15-</w:t>
      </w:r>
      <w:r w:rsidR="00947EC2">
        <w:t xml:space="preserve">1306r0, Tim Godfrey </w:t>
      </w:r>
      <w:r>
        <w:t>(</w:t>
      </w:r>
      <w:r w:rsidR="00947EC2">
        <w:t>EPRI</w:t>
      </w:r>
      <w:r>
        <w:t>)</w:t>
      </w:r>
    </w:p>
    <w:p w14:paraId="7D5DF774" w14:textId="6D5B7B47" w:rsidR="00947EC2" w:rsidRDefault="00A12AE0" w:rsidP="00947EC2">
      <w:pPr>
        <w:ind w:firstLine="720"/>
      </w:pPr>
      <w:r>
        <w:t>11-15-</w:t>
      </w:r>
      <w:r w:rsidR="00947EC2">
        <w:t xml:space="preserve">1365r0, </w:t>
      </w:r>
      <w:proofErr w:type="spellStart"/>
      <w:r w:rsidR="00947EC2">
        <w:t>Chittabrata</w:t>
      </w:r>
      <w:proofErr w:type="spellEnd"/>
      <w:r w:rsidR="00947EC2">
        <w:t xml:space="preserve"> </w:t>
      </w:r>
      <w:proofErr w:type="spellStart"/>
      <w:r w:rsidR="00947EC2">
        <w:t>Ghosh</w:t>
      </w:r>
      <w:proofErr w:type="spellEnd"/>
      <w:r w:rsidR="00947EC2">
        <w:t xml:space="preserve"> </w:t>
      </w:r>
      <w:r>
        <w:t>(</w:t>
      </w:r>
      <w:r w:rsidR="00947EC2">
        <w:t>Intel</w:t>
      </w:r>
      <w:r>
        <w:t>)</w:t>
      </w:r>
    </w:p>
    <w:p w14:paraId="18EB2A02" w14:textId="470443BC" w:rsidR="00947EC2" w:rsidRDefault="00A12AE0" w:rsidP="00947EC2">
      <w:pPr>
        <w:ind w:firstLine="720"/>
      </w:pPr>
      <w:r>
        <w:t>11-15-</w:t>
      </w:r>
      <w:r w:rsidR="00947EC2">
        <w:t xml:space="preserve">1380r0, </w:t>
      </w:r>
      <w:proofErr w:type="spellStart"/>
      <w:r w:rsidR="00947EC2">
        <w:t>Henrik</w:t>
      </w:r>
      <w:proofErr w:type="spellEnd"/>
      <w:r w:rsidR="00947EC2">
        <w:t xml:space="preserve"> </w:t>
      </w:r>
      <w:proofErr w:type="spellStart"/>
      <w:r w:rsidR="00947EC2">
        <w:t>Rantala</w:t>
      </w:r>
      <w:proofErr w:type="spellEnd"/>
      <w:r w:rsidR="00947EC2">
        <w:t xml:space="preserve"> </w:t>
      </w:r>
      <w:r>
        <w:t>(</w:t>
      </w:r>
      <w:r w:rsidR="00947EC2">
        <w:t>Nokia</w:t>
      </w:r>
      <w:r>
        <w:t>)</w:t>
      </w:r>
    </w:p>
    <w:p w14:paraId="10B754CA" w14:textId="73C403DC" w:rsidR="00947EC2" w:rsidRDefault="00A12AE0" w:rsidP="00947EC2">
      <w:pPr>
        <w:ind w:firstLine="720"/>
      </w:pPr>
      <w:r>
        <w:t>11-15-</w:t>
      </w:r>
      <w:r w:rsidR="00947EC2">
        <w:t xml:space="preserve">1383r0, </w:t>
      </w:r>
      <w:proofErr w:type="spellStart"/>
      <w:r w:rsidR="00947EC2">
        <w:t>Minseok</w:t>
      </w:r>
      <w:proofErr w:type="spellEnd"/>
      <w:r w:rsidR="00947EC2">
        <w:t xml:space="preserve"> Oh </w:t>
      </w:r>
      <w:r>
        <w:t>(</w:t>
      </w:r>
      <w:proofErr w:type="spellStart"/>
      <w:r w:rsidR="00947EC2">
        <w:t>Kyonggi</w:t>
      </w:r>
      <w:proofErr w:type="spellEnd"/>
      <w:r w:rsidR="00947EC2">
        <w:t xml:space="preserve"> University</w:t>
      </w:r>
      <w:r>
        <w:t>)</w:t>
      </w:r>
    </w:p>
    <w:p w14:paraId="643C767D" w14:textId="23E904DD" w:rsidR="00947EC2" w:rsidRDefault="00947EC2" w:rsidP="00947EC2">
      <w:r>
        <w:t xml:space="preserve">Order of presentations </w:t>
      </w:r>
      <w:r w:rsidR="00A12AE0">
        <w:t xml:space="preserve">was discussed and </w:t>
      </w:r>
      <w:r>
        <w:t>approved</w:t>
      </w:r>
      <w:r w:rsidR="00A12AE0">
        <w:t>.</w:t>
      </w:r>
    </w:p>
    <w:p w14:paraId="7E9A8095" w14:textId="36F2E782" w:rsidR="00947EC2" w:rsidRDefault="00A12AE0" w:rsidP="00947EC2">
      <w:r>
        <w:t>Chair gave s</w:t>
      </w:r>
      <w:r w:rsidR="00947EC2">
        <w:t>ummary of LRLP origin and objectives</w:t>
      </w:r>
      <w:r>
        <w:t xml:space="preserve"> to set context prior to presentations.</w:t>
      </w:r>
    </w:p>
    <w:p w14:paraId="0843D8E8" w14:textId="77777777" w:rsidR="00947EC2" w:rsidRDefault="00947EC2" w:rsidP="00947EC2"/>
    <w:p w14:paraId="3F3C3DAA" w14:textId="6D0C7D12" w:rsidR="00B504C6" w:rsidRDefault="00A12AE0" w:rsidP="00947EC2">
      <w:r w:rsidRPr="00B504C6">
        <w:rPr>
          <w:b/>
        </w:rPr>
        <w:t>Presentatio</w:t>
      </w:r>
      <w:r w:rsidR="002B5F19">
        <w:rPr>
          <w:b/>
        </w:rPr>
        <w:t>n 1:</w:t>
      </w:r>
    </w:p>
    <w:p w14:paraId="420B3FF1" w14:textId="2C163C5B" w:rsidR="00947EC2" w:rsidRDefault="00A12AE0" w:rsidP="00947EC2">
      <w:proofErr w:type="spellStart"/>
      <w:r>
        <w:t>Minyoung</w:t>
      </w:r>
      <w:proofErr w:type="spellEnd"/>
      <w:r>
        <w:t xml:space="preserve"> Park (</w:t>
      </w:r>
      <w:r w:rsidR="00947EC2">
        <w:t>Intel</w:t>
      </w:r>
      <w:r>
        <w:t>)</w:t>
      </w:r>
      <w:r w:rsidR="00B504C6">
        <w:t xml:space="preserve">, document </w:t>
      </w:r>
      <w:r>
        <w:t>11-15-</w:t>
      </w:r>
      <w:r w:rsidR="00947EC2">
        <w:t>1308r0, Link Budget Analysis</w:t>
      </w:r>
    </w:p>
    <w:p w14:paraId="6ADC81F1" w14:textId="2871F4D6" w:rsidR="0010457F" w:rsidRDefault="0010457F" w:rsidP="00947EC2">
      <w:r>
        <w:t>Rough summary:</w:t>
      </w:r>
    </w:p>
    <w:p w14:paraId="6B962C99" w14:textId="52D3C783" w:rsidR="00947EC2" w:rsidRDefault="00947EC2" w:rsidP="00947EC2">
      <w:r>
        <w:tab/>
      </w:r>
      <w:r w:rsidR="00A12AE0">
        <w:t xml:space="preserve">Analysis uses the </w:t>
      </w:r>
      <w:proofErr w:type="spellStart"/>
      <w:r w:rsidR="00A12AE0">
        <w:t>TGax</w:t>
      </w:r>
      <w:proofErr w:type="spellEnd"/>
      <w:r w:rsidR="00A12AE0">
        <w:t xml:space="preserve"> indoor channel model D with</w:t>
      </w:r>
      <w:r>
        <w:t xml:space="preserve"> 100B payload per frame</w:t>
      </w:r>
      <w:r w:rsidR="00A12AE0">
        <w:t>.</w:t>
      </w:r>
    </w:p>
    <w:p w14:paraId="2045E7A3" w14:textId="36CA7A01" w:rsidR="00947EC2" w:rsidRDefault="00A12AE0" w:rsidP="0010457F">
      <w:pPr>
        <w:ind w:left="720"/>
      </w:pPr>
      <w:r>
        <w:t xml:space="preserve">For indoor use a </w:t>
      </w:r>
      <w:r w:rsidR="00947EC2">
        <w:t>2MHz channel</w:t>
      </w:r>
      <w:r>
        <w:t xml:space="preserve"> width at 20dBm transmit power increases range by </w:t>
      </w:r>
      <w:r w:rsidR="00947EC2">
        <w:t xml:space="preserve">roughly 1 floor </w:t>
      </w:r>
      <w:r>
        <w:t xml:space="preserve">vertically </w:t>
      </w:r>
      <w:r w:rsidR="00947EC2">
        <w:t>and 1</w:t>
      </w:r>
      <w:r>
        <w:t>-2</w:t>
      </w:r>
      <w:r w:rsidR="00947EC2">
        <w:t xml:space="preserve"> room</w:t>
      </w:r>
      <w:r>
        <w:t>s</w:t>
      </w:r>
      <w:r w:rsidR="00947EC2">
        <w:t xml:space="preserve"> per floor</w:t>
      </w:r>
      <w:r>
        <w:t xml:space="preserve"> horizontally when compared to a 20MHz channel (at 2.4GHz,</w:t>
      </w:r>
      <w:r w:rsidR="00947EC2">
        <w:t xml:space="preserve"> MCS0)</w:t>
      </w:r>
      <w:r>
        <w:t xml:space="preserve">.  </w:t>
      </w:r>
      <w:r w:rsidR="00947EC2">
        <w:t>For outdoor</w:t>
      </w:r>
      <w:r>
        <w:t xml:space="preserve"> use the line of sight range can be up to 875m with MCSS0 and</w:t>
      </w:r>
      <w:r w:rsidR="00947EC2">
        <w:t xml:space="preserve"> 550m with MCS3</w:t>
      </w:r>
      <w:r>
        <w:t>.</w:t>
      </w:r>
    </w:p>
    <w:p w14:paraId="60D42959" w14:textId="77777777" w:rsidR="0010457F" w:rsidRDefault="0010457F" w:rsidP="00947EC2">
      <w:proofErr w:type="spellStart"/>
      <w:r>
        <w:t>Discussion:</w:t>
      </w:r>
    </w:p>
    <w:p w14:paraId="34D41163" w14:textId="0962B881" w:rsidR="00947EC2" w:rsidRDefault="00B504C6" w:rsidP="00947EC2">
      <w:proofErr w:type="spellEnd"/>
      <w:r>
        <w:t xml:space="preserve">Questions were raised </w:t>
      </w:r>
      <w:r w:rsidR="00947EC2">
        <w:t>regarding which chan</w:t>
      </w:r>
      <w:r>
        <w:t>nel model is appropriate to use and</w:t>
      </w:r>
      <w:r w:rsidR="00947EC2">
        <w:t xml:space="preserve"> how floor/wall penetration should be parameteri</w:t>
      </w:r>
      <w:r>
        <w:t>zed.  It was suggested</w:t>
      </w:r>
      <w:r w:rsidR="00947EC2">
        <w:t xml:space="preserve"> to refer to </w:t>
      </w:r>
      <w:proofErr w:type="spellStart"/>
      <w:r w:rsidR="00947EC2">
        <w:t>TGax</w:t>
      </w:r>
      <w:proofErr w:type="spellEnd"/>
      <w:r w:rsidR="00947EC2">
        <w:t xml:space="preserve"> documents</w:t>
      </w:r>
      <w:r w:rsidR="002B5F19">
        <w:t xml:space="preserve"> 11-14-0882r4 and 11-14-0621r3</w:t>
      </w:r>
      <w:r w:rsidR="00947EC2">
        <w:t xml:space="preserve"> about channel </w:t>
      </w:r>
      <w:r w:rsidR="002B5F19">
        <w:t xml:space="preserve">modelling.  There was also a concern as to </w:t>
      </w:r>
      <w:r w:rsidR="00947EC2">
        <w:t>whether</w:t>
      </w:r>
      <w:r w:rsidR="002B5F19">
        <w:t xml:space="preserve"> the</w:t>
      </w:r>
      <w:r w:rsidR="00947EC2">
        <w:t xml:space="preserve"> channel model is applicable to ranges as lon</w:t>
      </w:r>
      <w:r w:rsidR="002B5F19">
        <w:t xml:space="preserve">g as the outdoor LOS distances being discussed, and a response </w:t>
      </w:r>
      <w:r w:rsidR="00947EC2">
        <w:t xml:space="preserve">that it is, perhaps </w:t>
      </w:r>
      <w:r w:rsidR="002B5F19">
        <w:t xml:space="preserve">out to several thousand meters.  Questions were raised as to whether </w:t>
      </w:r>
      <w:r w:rsidR="00947EC2">
        <w:t>Bluetooth interfer</w:t>
      </w:r>
      <w:r w:rsidR="002B5F19">
        <w:t>ence</w:t>
      </w:r>
      <w:r w:rsidR="00367A2E">
        <w:t xml:space="preserve"> is</w:t>
      </w:r>
      <w:r w:rsidR="002B5F19">
        <w:t xml:space="preserve"> a problem for a</w:t>
      </w:r>
      <w:r w:rsidR="00947EC2">
        <w:t xml:space="preserve"> WLAN channel </w:t>
      </w:r>
      <w:r w:rsidR="002B5F19">
        <w:t>that is only 2MHz wide.</w:t>
      </w:r>
    </w:p>
    <w:p w14:paraId="46ABCD25" w14:textId="77777777" w:rsidR="00947EC2" w:rsidRDefault="00947EC2" w:rsidP="00947EC2"/>
    <w:p w14:paraId="2BD829AC" w14:textId="4BD558CE" w:rsidR="00B504C6" w:rsidRDefault="00947EC2" w:rsidP="00947EC2">
      <w:r w:rsidRPr="00B504C6">
        <w:rPr>
          <w:b/>
        </w:rPr>
        <w:t>Presentatio</w:t>
      </w:r>
      <w:r w:rsidR="002B5F19">
        <w:rPr>
          <w:b/>
        </w:rPr>
        <w:t>n 2:</w:t>
      </w:r>
    </w:p>
    <w:p w14:paraId="70FE8D77" w14:textId="0D0CD476" w:rsidR="00947EC2" w:rsidRDefault="00B504C6" w:rsidP="00947EC2">
      <w:r>
        <w:t>Tim Godfrey (</w:t>
      </w:r>
      <w:r w:rsidR="00947EC2">
        <w:t>EPRI</w:t>
      </w:r>
      <w:r>
        <w:t>), document 11-15-</w:t>
      </w:r>
      <w:r w:rsidR="00947EC2">
        <w:t>1306r0, Use Case for LRLP and Full Function in STA</w:t>
      </w:r>
    </w:p>
    <w:p w14:paraId="7086013E" w14:textId="5A8E17EB" w:rsidR="00947EC2" w:rsidRDefault="00B504C6" w:rsidP="00947EC2">
      <w:r>
        <w:t>R</w:t>
      </w:r>
      <w:r w:rsidR="00947EC2">
        <w:t>ough summary:</w:t>
      </w:r>
    </w:p>
    <w:p w14:paraId="3DF36978" w14:textId="370BE66E" w:rsidR="00947EC2" w:rsidRDefault="0026041B" w:rsidP="00B504C6">
      <w:pPr>
        <w:ind w:left="720"/>
      </w:pPr>
      <w:r>
        <w:t>Are</w:t>
      </w:r>
      <w:r w:rsidR="00947EC2">
        <w:t xml:space="preserve"> dual-mode station devices,</w:t>
      </w:r>
      <w:r>
        <w:t xml:space="preserve"> which support both full-rate and LRLP, useful?  Yes, because, station hardware can be used along with software to provide an AP function, such as mobile handsets that can function as t</w:t>
      </w:r>
      <w:r w:rsidR="00947EC2">
        <w:t>ethered AP</w:t>
      </w:r>
      <w:r>
        <w:t>s.  C</w:t>
      </w:r>
      <w:r w:rsidR="00947EC2">
        <w:t xml:space="preserve">all this the </w:t>
      </w:r>
      <w:r>
        <w:t>“cord cutter” use case – a residence with no Wi-Fi router having</w:t>
      </w:r>
      <w:r w:rsidR="00947EC2">
        <w:t xml:space="preserve"> </w:t>
      </w:r>
      <w:r>
        <w:t xml:space="preserve">a </w:t>
      </w:r>
      <w:r w:rsidR="00947EC2">
        <w:t xml:space="preserve">wired infrastructure connection, </w:t>
      </w:r>
      <w:r>
        <w:t xml:space="preserve">the </w:t>
      </w:r>
      <w:proofErr w:type="gramStart"/>
      <w:r>
        <w:t>internet</w:t>
      </w:r>
      <w:proofErr w:type="gramEnd"/>
      <w:r>
        <w:t xml:space="preserve"> connectivity at </w:t>
      </w:r>
      <w:r w:rsidR="00947EC2">
        <w:t>the residence via the mobile device</w:t>
      </w:r>
      <w:r>
        <w:t>.  Another</w:t>
      </w:r>
      <w:r w:rsidR="00947EC2">
        <w:t xml:space="preserve"> use case is for the mobile device to actually operate as an LRLP STA due to range issues outside the residence (or </w:t>
      </w:r>
      <w:r>
        <w:t xml:space="preserve">on a Wi-Fi only </w:t>
      </w:r>
      <w:r w:rsidR="00947EC2">
        <w:t>service plan)</w:t>
      </w:r>
      <w:r>
        <w:t>.</w:t>
      </w:r>
    </w:p>
    <w:p w14:paraId="46D2EE57" w14:textId="77777777" w:rsidR="00B504C6" w:rsidRDefault="00947EC2" w:rsidP="00947EC2">
      <w:r>
        <w:t xml:space="preserve">Discussion:  </w:t>
      </w:r>
    </w:p>
    <w:p w14:paraId="3E21FDCE" w14:textId="2686971C" w:rsidR="00947EC2" w:rsidRDefault="0034565B" w:rsidP="00467D0A">
      <w:pPr>
        <w:ind w:left="720"/>
      </w:pPr>
      <w:r>
        <w:t>C</w:t>
      </w:r>
      <w:r w:rsidR="00947EC2">
        <w:t xml:space="preserve">larification </w:t>
      </w:r>
      <w:r>
        <w:t>was requested of use case 3 versus 1.  It was stated that the incremental cost for an</w:t>
      </w:r>
      <w:r w:rsidR="00947EC2">
        <w:t xml:space="preserve"> AP that supports LRLP is supposed to be very low, but </w:t>
      </w:r>
      <w:r>
        <w:t xml:space="preserve">the intention is </w:t>
      </w:r>
      <w:r w:rsidR="00947EC2">
        <w:t xml:space="preserve">not </w:t>
      </w:r>
      <w:r>
        <w:t xml:space="preserve">to make LRLP support </w:t>
      </w:r>
      <w:r w:rsidR="00947EC2">
        <w:lastRenderedPageBreak/>
        <w:t>mandatory</w:t>
      </w:r>
      <w:r>
        <w:t xml:space="preserve"> for </w:t>
      </w:r>
      <w:r w:rsidR="00467D0A">
        <w:t>future APs.  The question was raised regarding the usefulness of</w:t>
      </w:r>
      <w:r w:rsidR="00947EC2">
        <w:t xml:space="preserve"> a dual-mode station </w:t>
      </w:r>
      <w:r w:rsidR="00467D0A">
        <w:t xml:space="preserve">that </w:t>
      </w:r>
      <w:r w:rsidR="00947EC2">
        <w:t>uses LRLP when high bandwidth is not required and switches to full function w</w:t>
      </w:r>
      <w:r w:rsidR="00467D0A">
        <w:t xml:space="preserve">hen high bandwidth is required.  Another </w:t>
      </w:r>
      <w:r w:rsidR="00947EC2">
        <w:t xml:space="preserve">question </w:t>
      </w:r>
      <w:r w:rsidR="00467D0A">
        <w:t xml:space="preserve">was raised </w:t>
      </w:r>
      <w:r w:rsidR="00947EC2">
        <w:t>as to</w:t>
      </w:r>
      <w:r w:rsidR="00467D0A">
        <w:t xml:space="preserve"> why </w:t>
      </w:r>
      <w:r w:rsidR="00947EC2">
        <w:t>LRLP</w:t>
      </w:r>
      <w:r w:rsidR="00467D0A">
        <w:t xml:space="preserve"> is desirable versus having the AP support both Wi-Fi and Bluetooth Low Energy, which was answered by pointing out that such an approach would require a second radio, </w:t>
      </w:r>
      <w:proofErr w:type="spellStart"/>
      <w:r w:rsidR="00467D0A">
        <w:t>verus</w:t>
      </w:r>
      <w:proofErr w:type="spellEnd"/>
      <w:r w:rsidR="00467D0A">
        <w:t xml:space="preserve"> a second operating mode of the same radio, hence having a very different cost impact.  It was re-stated that the objective of LRLP is to be simple and inexpensive enough to be present in even low-end APs in the 802.11ax generation.</w:t>
      </w:r>
      <w:r w:rsidR="00947EC2">
        <w:t xml:space="preserve">  </w:t>
      </w:r>
      <w:r w:rsidR="00467D0A">
        <w:t xml:space="preserve">A potential risk is that the existence of dual-mode station operation, in contrast to a station that could serve as an </w:t>
      </w:r>
      <w:r w:rsidR="00947EC2">
        <w:t xml:space="preserve">LRLP </w:t>
      </w:r>
      <w:r w:rsidR="00467D0A">
        <w:t xml:space="preserve">AP </w:t>
      </w:r>
      <w:r w:rsidR="00947EC2">
        <w:t xml:space="preserve">when </w:t>
      </w:r>
      <w:r w:rsidR="00467D0A">
        <w:t xml:space="preserve">running appropriate software, could drag </w:t>
      </w:r>
      <w:r w:rsidR="00947EC2">
        <w:t xml:space="preserve">along a lot of other complexity because </w:t>
      </w:r>
      <w:r w:rsidR="00467D0A">
        <w:t xml:space="preserve">then dual-mode station operation </w:t>
      </w:r>
      <w:r w:rsidR="00947EC2">
        <w:t xml:space="preserve">becomes a power save/battery life extension strategy rather than </w:t>
      </w:r>
      <w:r w:rsidR="00467D0A">
        <w:t>a means of meeting any of the stated</w:t>
      </w:r>
      <w:r w:rsidR="00947EC2">
        <w:t xml:space="preserve"> LRLP</w:t>
      </w:r>
      <w:r w:rsidR="00467D0A">
        <w:t xml:space="preserve"> objectives.</w:t>
      </w:r>
    </w:p>
    <w:p w14:paraId="3912A02D" w14:textId="77777777" w:rsidR="00947EC2" w:rsidRDefault="00947EC2" w:rsidP="00947EC2"/>
    <w:p w14:paraId="7BB37CF3" w14:textId="634EB501" w:rsidR="00B504C6" w:rsidRDefault="00947EC2" w:rsidP="00947EC2">
      <w:r w:rsidRPr="00B504C6">
        <w:rPr>
          <w:b/>
        </w:rPr>
        <w:t>Presentatio</w:t>
      </w:r>
      <w:r w:rsidR="0026041B">
        <w:rPr>
          <w:b/>
        </w:rPr>
        <w:t>n 3:</w:t>
      </w:r>
    </w:p>
    <w:p w14:paraId="4A64F0E4" w14:textId="0BC69F7A" w:rsidR="00947EC2" w:rsidRDefault="00B504C6" w:rsidP="00947EC2">
      <w:proofErr w:type="spellStart"/>
      <w:r>
        <w:t>Minseok</w:t>
      </w:r>
      <w:proofErr w:type="spellEnd"/>
      <w:r>
        <w:t xml:space="preserve"> Oh (</w:t>
      </w:r>
      <w:proofErr w:type="spellStart"/>
      <w:r w:rsidR="00947EC2">
        <w:t>Kyonggi</w:t>
      </w:r>
      <w:proofErr w:type="spellEnd"/>
      <w:r w:rsidR="00947EC2">
        <w:t xml:space="preserve"> University</w:t>
      </w:r>
      <w:r>
        <w:t>), document 11-15-1383r0, Long Range Low</w:t>
      </w:r>
      <w:r w:rsidR="00947EC2">
        <w:t xml:space="preserve"> Power Use Cases for Indoor &amp; Outdoor</w:t>
      </w:r>
    </w:p>
    <w:p w14:paraId="1D7A47ED" w14:textId="14998C0A" w:rsidR="00947EC2" w:rsidRDefault="00B504C6" w:rsidP="00947EC2">
      <w:r>
        <w:t>R</w:t>
      </w:r>
      <w:r w:rsidR="00947EC2">
        <w:t>ough summary:</w:t>
      </w:r>
    </w:p>
    <w:p w14:paraId="6D067096" w14:textId="1448120F" w:rsidR="00744AB9" w:rsidRDefault="00467D0A" w:rsidP="00947EC2">
      <w:pPr>
        <w:ind w:left="720"/>
      </w:pPr>
      <w:r>
        <w:t xml:space="preserve">The </w:t>
      </w:r>
      <w:r w:rsidR="00947EC2">
        <w:t>802.11 community h</w:t>
      </w:r>
      <w:r>
        <w:t xml:space="preserve">as not addressed </w:t>
      </w:r>
      <w:proofErr w:type="spellStart"/>
      <w:r>
        <w:t>IoT</w:t>
      </w:r>
      <w:proofErr w:type="spellEnd"/>
      <w:r>
        <w:t xml:space="preserve"> to date.  Several </w:t>
      </w:r>
      <w:proofErr w:type="spellStart"/>
      <w:r w:rsidR="00367A2E">
        <w:t>IoT</w:t>
      </w:r>
      <w:proofErr w:type="spellEnd"/>
      <w:r w:rsidR="00367A2E">
        <w:t xml:space="preserve"> </w:t>
      </w:r>
      <w:r>
        <w:t xml:space="preserve">use cases were proposed.  One case was </w:t>
      </w:r>
      <w:r w:rsidR="00947EC2">
        <w:t xml:space="preserve">LRLP for control in home </w:t>
      </w:r>
      <w:proofErr w:type="spellStart"/>
      <w:r w:rsidR="00947EC2">
        <w:t>theater</w:t>
      </w:r>
      <w:proofErr w:type="spellEnd"/>
      <w:r w:rsidR="00947EC2">
        <w:t xml:space="preserve"> environment, </w:t>
      </w:r>
      <w:r>
        <w:t xml:space="preserve">which requires pairing between stations and direct station-to-station communication.  Another case was </w:t>
      </w:r>
      <w:r w:rsidR="00947EC2">
        <w:t>sensor networks</w:t>
      </w:r>
      <w:r w:rsidR="00367A2E">
        <w:t>,</w:t>
      </w:r>
      <w:r>
        <w:t xml:space="preserve"> </w:t>
      </w:r>
      <w:r w:rsidR="00367A2E">
        <w:t>which</w:t>
      </w:r>
      <w:r>
        <w:t xml:space="preserve"> </w:t>
      </w:r>
      <w:r w:rsidR="00367A2E">
        <w:t>requires</w:t>
      </w:r>
      <w:r>
        <w:t xml:space="preserve"> fast wakeup and</w:t>
      </w:r>
      <w:r w:rsidR="00947EC2">
        <w:t xml:space="preserve"> secure </w:t>
      </w:r>
      <w:r>
        <w:t xml:space="preserve">communication for </w:t>
      </w:r>
      <w:r w:rsidR="00367A2E">
        <w:t>security monitoring and</w:t>
      </w:r>
      <w:r>
        <w:t xml:space="preserve"> alarm appl</w:t>
      </w:r>
      <w:r w:rsidR="00367A2E">
        <w:t xml:space="preserve">ications.  Another case was </w:t>
      </w:r>
      <w:r w:rsidR="00947EC2">
        <w:t>manufacturing</w:t>
      </w:r>
      <w:r w:rsidR="00367A2E">
        <w:t>,</w:t>
      </w:r>
      <w:r w:rsidR="00947EC2">
        <w:t xml:space="preserve"> </w:t>
      </w:r>
      <w:r w:rsidR="00367A2E">
        <w:t>which requires</w:t>
      </w:r>
      <w:r w:rsidR="00947EC2">
        <w:t xml:space="preserve"> </w:t>
      </w:r>
      <w:r w:rsidR="00367A2E">
        <w:t xml:space="preserve">support for </w:t>
      </w:r>
      <w:r w:rsidR="00947EC2">
        <w:t>stable data rate</w:t>
      </w:r>
      <w:r w:rsidR="00367A2E">
        <w:t xml:space="preserve"> (known in advance)</w:t>
      </w:r>
      <w:r w:rsidR="00947EC2">
        <w:t xml:space="preserve">, very dense deployment, </w:t>
      </w:r>
      <w:proofErr w:type="spellStart"/>
      <w:r w:rsidR="00947EC2">
        <w:t>multi</w:t>
      </w:r>
      <w:r>
        <w:t>hop</w:t>
      </w:r>
      <w:proofErr w:type="spellEnd"/>
      <w:r>
        <w:t xml:space="preserve"> communication, and</w:t>
      </w:r>
      <w:r w:rsidR="00947EC2">
        <w:t xml:space="preserve"> </w:t>
      </w:r>
      <w:r>
        <w:t>a</w:t>
      </w:r>
      <w:r w:rsidR="00947EC2">
        <w:t xml:space="preserve"> lightweight authentication for sensors</w:t>
      </w:r>
      <w:r w:rsidR="00744AB9">
        <w:t>.</w:t>
      </w:r>
      <w:r w:rsidR="00947EC2">
        <w:t xml:space="preserve"> </w:t>
      </w:r>
    </w:p>
    <w:p w14:paraId="2651FB80" w14:textId="322A1459" w:rsidR="00744AB9" w:rsidRDefault="00744AB9" w:rsidP="00744AB9">
      <w:r>
        <w:t>Discussion:</w:t>
      </w:r>
    </w:p>
    <w:p w14:paraId="1F435F34" w14:textId="4F62516C" w:rsidR="00947EC2" w:rsidRDefault="00744AB9" w:rsidP="00947EC2">
      <w:pPr>
        <w:ind w:left="720"/>
      </w:pPr>
      <w:r>
        <w:t xml:space="preserve">The need for </w:t>
      </w:r>
      <w:proofErr w:type="spellStart"/>
      <w:r>
        <w:t>multihop</w:t>
      </w:r>
      <w:proofErr w:type="spellEnd"/>
      <w:r>
        <w:t xml:space="preserve"> was </w:t>
      </w:r>
      <w:r w:rsidR="00367A2E">
        <w:t>questioned;</w:t>
      </w:r>
      <w:r>
        <w:t xml:space="preserve"> </w:t>
      </w:r>
      <w:r w:rsidR="00367A2E">
        <w:t xml:space="preserve">with the questioner pointing out that </w:t>
      </w:r>
      <w:r>
        <w:t xml:space="preserve">this </w:t>
      </w:r>
      <w:r w:rsidR="00367A2E">
        <w:t>requirement</w:t>
      </w:r>
      <w:r>
        <w:t xml:space="preserve"> could be met using </w:t>
      </w:r>
      <w:r w:rsidR="00947EC2">
        <w:t xml:space="preserve">an ESS </w:t>
      </w:r>
      <w:r w:rsidR="006F5BF6">
        <w:t>with a multiple</w:t>
      </w:r>
      <w:r w:rsidR="00947EC2">
        <w:t xml:space="preserve"> L</w:t>
      </w:r>
      <w:r>
        <w:t>RLP</w:t>
      </w:r>
      <w:r w:rsidR="005C5EC1">
        <w:t>-capable</w:t>
      </w:r>
      <w:r>
        <w:t xml:space="preserve"> APs.</w:t>
      </w:r>
    </w:p>
    <w:p w14:paraId="76A810E0" w14:textId="77777777" w:rsidR="00947EC2" w:rsidRDefault="00947EC2" w:rsidP="00947EC2"/>
    <w:p w14:paraId="0ED1A520" w14:textId="1435907F" w:rsidR="00947EC2" w:rsidRDefault="00744AB9" w:rsidP="00947EC2">
      <w:r>
        <w:t>The chair reviewed the</w:t>
      </w:r>
      <w:r w:rsidR="00947EC2">
        <w:t xml:space="preserve"> output </w:t>
      </w:r>
      <w:r>
        <w:t xml:space="preserve">document </w:t>
      </w:r>
      <w:r w:rsidR="00947EC2">
        <w:t>report outline,</w:t>
      </w:r>
      <w:r>
        <w:t xml:space="preserve"> document 11-15-1181r1, which is</w:t>
      </w:r>
      <w:r w:rsidR="00947EC2">
        <w:t xml:space="preserve"> intended to permit</w:t>
      </w:r>
      <w:r>
        <w:t xml:space="preserve"> an LRLP</w:t>
      </w:r>
      <w:r w:rsidR="00947EC2">
        <w:t xml:space="preserve"> SG to </w:t>
      </w:r>
      <w:r>
        <w:t xml:space="preserve">develop </w:t>
      </w:r>
      <w:r w:rsidR="00947EC2">
        <w:t xml:space="preserve">the PAR </w:t>
      </w:r>
      <w:r>
        <w:t>rapidly</w:t>
      </w:r>
      <w:r w:rsidR="00947EC2">
        <w:t xml:space="preserve">.  </w:t>
      </w:r>
      <w:r>
        <w:t>The c</w:t>
      </w:r>
      <w:r w:rsidR="00947EC2">
        <w:t xml:space="preserve">hair suggests </w:t>
      </w:r>
      <w:r>
        <w:t xml:space="preserve">that </w:t>
      </w:r>
      <w:r w:rsidR="00947EC2">
        <w:t>ad-hoc groups</w:t>
      </w:r>
      <w:r>
        <w:t xml:space="preserve"> could </w:t>
      </w:r>
      <w:r w:rsidR="00947EC2">
        <w:t xml:space="preserve">generate proposed content for </w:t>
      </w:r>
      <w:r>
        <w:t xml:space="preserve">sections of this outline, and </w:t>
      </w:r>
      <w:proofErr w:type="gramStart"/>
      <w:r>
        <w:t>such work could be considered by the group</w:t>
      </w:r>
      <w:proofErr w:type="gramEnd"/>
      <w:r>
        <w:t xml:space="preserve"> on Wednesday, but n</w:t>
      </w:r>
      <w:r w:rsidR="00947EC2">
        <w:t>obody volunteered to lead the ad-</w:t>
      </w:r>
      <w:proofErr w:type="spellStart"/>
      <w:r w:rsidR="00947EC2">
        <w:t>hocs</w:t>
      </w:r>
      <w:proofErr w:type="spellEnd"/>
    </w:p>
    <w:p w14:paraId="1BB86C48" w14:textId="77777777" w:rsidR="00947EC2" w:rsidRDefault="00947EC2" w:rsidP="00947EC2"/>
    <w:p w14:paraId="71C6AADD" w14:textId="404B4A25" w:rsidR="00947EC2" w:rsidRDefault="00E51E74" w:rsidP="00947EC2">
      <w:r>
        <w:t>Because</w:t>
      </w:r>
      <w:r w:rsidR="00744AB9">
        <w:t xml:space="preserve"> no more further material</w:t>
      </w:r>
      <w:r w:rsidR="00947EC2">
        <w:t xml:space="preserve"> </w:t>
      </w:r>
      <w:r>
        <w:t xml:space="preserve">was </w:t>
      </w:r>
      <w:r w:rsidR="00947EC2">
        <w:t>ready for presentation</w:t>
      </w:r>
      <w:r w:rsidR="00744AB9">
        <w:t xml:space="preserve"> the session was r</w:t>
      </w:r>
      <w:r w:rsidR="00947EC2">
        <w:t>ecessed at 15:05.</w:t>
      </w:r>
    </w:p>
    <w:p w14:paraId="02CC5238" w14:textId="22C83916" w:rsidR="001C2C66" w:rsidRDefault="001C2C66" w:rsidP="001C2C66">
      <w:pPr>
        <w:pStyle w:val="Heading1"/>
      </w:pPr>
      <w:r>
        <w:t xml:space="preserve">Session 2 – Wednesday AM1 </w:t>
      </w:r>
    </w:p>
    <w:p w14:paraId="3887216C" w14:textId="77777777" w:rsidR="00947EC2" w:rsidRDefault="00947EC2"/>
    <w:p w14:paraId="5FE12A36" w14:textId="3C91456D" w:rsidR="0064644F" w:rsidRDefault="0064644F" w:rsidP="0064644F">
      <w:r>
        <w:t>Called to order by Tim Godfrey, 8:02, November 11, 2015.</w:t>
      </w:r>
    </w:p>
    <w:p w14:paraId="55234180" w14:textId="1B03D2FC" w:rsidR="00CA09B2" w:rsidRDefault="00BD0823">
      <w:r>
        <w:t xml:space="preserve">Attendance was approximately 40 people, but was limited by </w:t>
      </w:r>
      <w:r w:rsidR="00E51E74">
        <w:t>insufficient space in the meeting room</w:t>
      </w:r>
      <w:r>
        <w:t>.</w:t>
      </w:r>
    </w:p>
    <w:p w14:paraId="147CA9F4" w14:textId="77777777" w:rsidR="00BD0823" w:rsidRDefault="00BD0823"/>
    <w:p w14:paraId="11D4BF95" w14:textId="77777777" w:rsidR="00CB431C" w:rsidRDefault="0064644F">
      <w:r w:rsidRPr="00CB431C">
        <w:rPr>
          <w:b/>
        </w:rPr>
        <w:t>Presentation</w:t>
      </w:r>
      <w:r>
        <w:t xml:space="preserve"> </w:t>
      </w:r>
    </w:p>
    <w:p w14:paraId="30F5E77E" w14:textId="7A70F466" w:rsidR="0064644F" w:rsidRDefault="00CB431C">
      <w:proofErr w:type="spellStart"/>
      <w:r>
        <w:t>Henkka</w:t>
      </w:r>
      <w:proofErr w:type="spellEnd"/>
      <w:r>
        <w:t xml:space="preserve"> </w:t>
      </w:r>
      <w:proofErr w:type="spellStart"/>
      <w:r>
        <w:t>Rentala</w:t>
      </w:r>
      <w:proofErr w:type="spellEnd"/>
      <w:r>
        <w:t xml:space="preserve"> (</w:t>
      </w:r>
      <w:r w:rsidR="0064644F">
        <w:t>Nokia</w:t>
      </w:r>
      <w:r>
        <w:t>), 11-15-</w:t>
      </w:r>
      <w:r w:rsidR="0064644F">
        <w:t>1380r0, LRLP Digital Health Use Case</w:t>
      </w:r>
    </w:p>
    <w:p w14:paraId="5A8707C4" w14:textId="3812A53A" w:rsidR="0064644F" w:rsidRDefault="00CB431C">
      <w:r>
        <w:t>R</w:t>
      </w:r>
      <w:r w:rsidR="0064644F">
        <w:t>ough summary:</w:t>
      </w:r>
    </w:p>
    <w:p w14:paraId="2C212E28" w14:textId="0B359BD2" w:rsidR="0064644F" w:rsidRDefault="00CB431C" w:rsidP="00CB431C">
      <w:pPr>
        <w:ind w:left="720"/>
      </w:pPr>
      <w:r>
        <w:t>Use case 1 is</w:t>
      </w:r>
      <w:r w:rsidR="0064644F">
        <w:t xml:space="preserve"> assisted living</w:t>
      </w:r>
      <w:r>
        <w:t>, with a mobile device for</w:t>
      </w:r>
      <w:r w:rsidR="0064644F">
        <w:t xml:space="preserve"> vital</w:t>
      </w:r>
      <w:r>
        <w:t xml:space="preserve"> signs monitoring and responder </w:t>
      </w:r>
      <w:r w:rsidR="00D14BC9">
        <w:t>alerting</w:t>
      </w:r>
      <w:r>
        <w:t xml:space="preserve"> (falls, fainting, etc.).  This </w:t>
      </w:r>
      <w:r w:rsidR="006573A1">
        <w:t xml:space="preserve">case involves a facility-managed network and </w:t>
      </w:r>
      <w:r>
        <w:t>requires</w:t>
      </w:r>
      <w:r w:rsidR="0064644F">
        <w:t xml:space="preserve"> power efficient network discovery, fast link setup, reliable data delivery, days of battery lifetime, </w:t>
      </w:r>
      <w:r>
        <w:t>and facility-wide location services.  Use case 2 is</w:t>
      </w:r>
      <w:r w:rsidR="0064644F">
        <w:t xml:space="preserve"> medication reminder</w:t>
      </w:r>
      <w:r>
        <w:t xml:space="preserve"> for home use.  This</w:t>
      </w:r>
      <w:r w:rsidR="006573A1">
        <w:t xml:space="preserve"> case involves a home network and</w:t>
      </w:r>
      <w:r>
        <w:t xml:space="preserve"> requires</w:t>
      </w:r>
      <w:r w:rsidR="0064644F">
        <w:t xml:space="preserve"> reliable data delivery, days </w:t>
      </w:r>
      <w:r>
        <w:t>of battery lifetime, and reporting</w:t>
      </w:r>
      <w:r w:rsidR="006573A1">
        <w:t xml:space="preserve"> to the cloud</w:t>
      </w:r>
      <w:r>
        <w:t>.</w:t>
      </w:r>
    </w:p>
    <w:p w14:paraId="5BD8D2F1" w14:textId="5D0BEB8B" w:rsidR="00D14BC9" w:rsidRDefault="00CB431C">
      <w:r>
        <w:t>D</w:t>
      </w:r>
      <w:r w:rsidR="00D14BC9">
        <w:t>iscussion:</w:t>
      </w:r>
    </w:p>
    <w:p w14:paraId="2821401E" w14:textId="589BE634" w:rsidR="00D14BC9" w:rsidRDefault="00A42B6A" w:rsidP="00D14BC9">
      <w:pPr>
        <w:ind w:left="720"/>
      </w:pPr>
      <w:r>
        <w:t>A q</w:t>
      </w:r>
      <w:r w:rsidR="005728EC">
        <w:t xml:space="preserve">uestion was raised </w:t>
      </w:r>
      <w:r>
        <w:t>about the</w:t>
      </w:r>
      <w:r w:rsidR="006573A1">
        <w:t xml:space="preserve"> requested</w:t>
      </w:r>
      <w:r w:rsidR="005728EC">
        <w:t xml:space="preserve"> </w:t>
      </w:r>
      <w:r w:rsidR="00D14BC9">
        <w:t>fast link setup v</w:t>
      </w:r>
      <w:r>
        <w:t xml:space="preserve">ersus what will be provided by 802.11ai.  Is there something missing from what </w:t>
      </w:r>
      <w:proofErr w:type="spellStart"/>
      <w:r>
        <w:t>TGai</w:t>
      </w:r>
      <w:proofErr w:type="spellEnd"/>
      <w:r>
        <w:t xml:space="preserve"> is working on.  It was </w:t>
      </w:r>
      <w:r w:rsidR="008F2B4C">
        <w:t>suggested</w:t>
      </w:r>
      <w:r>
        <w:t xml:space="preserve"> that </w:t>
      </w:r>
      <w:r w:rsidR="00D14BC9">
        <w:t xml:space="preserve">the </w:t>
      </w:r>
      <w:r>
        <w:t xml:space="preserve">actual </w:t>
      </w:r>
      <w:r w:rsidR="008F2B4C">
        <w:t xml:space="preserve">“fast” </w:t>
      </w:r>
      <w:r>
        <w:t>requirement in</w:t>
      </w:r>
      <w:r w:rsidR="00D14BC9">
        <w:t xml:space="preserve"> use case 1 </w:t>
      </w:r>
      <w:r>
        <w:t>pertains to</w:t>
      </w:r>
      <w:r w:rsidR="00D14BC9">
        <w:t xml:space="preserve"> </w:t>
      </w:r>
      <w:r w:rsidR="00B93013">
        <w:t>delivery latency</w:t>
      </w:r>
      <w:r>
        <w:t xml:space="preserve">, not the time required for link setup.  </w:t>
      </w:r>
      <w:proofErr w:type="spellStart"/>
      <w:r w:rsidR="00D14BC9">
        <w:t>Wearables</w:t>
      </w:r>
      <w:proofErr w:type="spellEnd"/>
      <w:r w:rsidR="00D14BC9">
        <w:t xml:space="preserve"> require much lower power consumption than typical mobile devices today </w:t>
      </w:r>
      <w:r w:rsidR="00B93013">
        <w:t>in order for</w:t>
      </w:r>
      <w:r w:rsidR="00D14BC9">
        <w:t xml:space="preserve"> user experience </w:t>
      </w:r>
      <w:r w:rsidR="00B93013">
        <w:t>to be</w:t>
      </w:r>
      <w:r w:rsidR="00D14BC9">
        <w:t xml:space="preserve"> acceptable.  Use case </w:t>
      </w:r>
      <w:r w:rsidR="00B93013">
        <w:t xml:space="preserve">2 </w:t>
      </w:r>
      <w:r w:rsidR="00D14BC9">
        <w:t xml:space="preserve">involves </w:t>
      </w:r>
      <w:r w:rsidR="00B93013">
        <w:t xml:space="preserve">the </w:t>
      </w:r>
      <w:r w:rsidR="00D14BC9">
        <w:t xml:space="preserve">cloud so </w:t>
      </w:r>
      <w:r w:rsidR="00B93013">
        <w:t xml:space="preserve">a </w:t>
      </w:r>
      <w:r w:rsidR="00D14BC9">
        <w:t xml:space="preserve">mechanism for </w:t>
      </w:r>
      <w:r w:rsidR="00D14BC9">
        <w:lastRenderedPageBreak/>
        <w:t xml:space="preserve">IPv6 </w:t>
      </w:r>
      <w:r w:rsidR="00B93013">
        <w:t xml:space="preserve">support </w:t>
      </w:r>
      <w:r w:rsidR="00D14BC9">
        <w:t>should be part of the standard</w:t>
      </w:r>
      <w:r w:rsidR="00CA03A5">
        <w:t xml:space="preserve"> (but it was pointed out that 802.11 does not have a charter to standardize higher layers)</w:t>
      </w:r>
      <w:r w:rsidR="00D14BC9">
        <w:t>.</w:t>
      </w:r>
      <w:r w:rsidR="0009718C">
        <w:t xml:space="preserve">  </w:t>
      </w:r>
      <w:r w:rsidR="00CA03A5">
        <w:t>Use case 2 dat</w:t>
      </w:r>
      <w:r w:rsidR="0009718C">
        <w:t>a rates involve isolated alarm events and backgro</w:t>
      </w:r>
      <w:r w:rsidR="006573A1">
        <w:t>und data measured in kilobits.</w:t>
      </w:r>
    </w:p>
    <w:p w14:paraId="1A2D6DC5" w14:textId="77777777" w:rsidR="00D14BC9" w:rsidRDefault="00D14BC9"/>
    <w:p w14:paraId="455B56D1" w14:textId="1B97AAFE" w:rsidR="004D2720" w:rsidRDefault="0009718C">
      <w:r w:rsidRPr="004D2720">
        <w:rPr>
          <w:b/>
        </w:rPr>
        <w:t>Presentation</w:t>
      </w:r>
    </w:p>
    <w:p w14:paraId="3F38A23F" w14:textId="001FB189" w:rsidR="0009718C" w:rsidRDefault="004D2720">
      <w:proofErr w:type="spellStart"/>
      <w:r>
        <w:t>Chittabarata</w:t>
      </w:r>
      <w:proofErr w:type="spellEnd"/>
      <w:r>
        <w:t xml:space="preserve"> </w:t>
      </w:r>
      <w:proofErr w:type="spellStart"/>
      <w:r>
        <w:t>Ghosh</w:t>
      </w:r>
      <w:proofErr w:type="spellEnd"/>
      <w:r>
        <w:t xml:space="preserve">, </w:t>
      </w:r>
      <w:proofErr w:type="gramStart"/>
      <w:r>
        <w:t>et</w:t>
      </w:r>
      <w:proofErr w:type="gramEnd"/>
      <w:r>
        <w:t xml:space="preserve">. </w:t>
      </w:r>
      <w:proofErr w:type="gramStart"/>
      <w:r>
        <w:t>al</w:t>
      </w:r>
      <w:proofErr w:type="gramEnd"/>
      <w:r>
        <w:t>. (Intel</w:t>
      </w:r>
      <w:r w:rsidR="0009718C">
        <w:t xml:space="preserve">, </w:t>
      </w:r>
      <w:proofErr w:type="spellStart"/>
      <w:r w:rsidR="0009718C">
        <w:t>Mediatek</w:t>
      </w:r>
      <w:proofErr w:type="spellEnd"/>
      <w:r w:rsidR="0009718C">
        <w:t>, Marvell, Samsung)</w:t>
      </w:r>
      <w:r>
        <w:t xml:space="preserve">, </w:t>
      </w:r>
      <w:r w:rsidR="0009718C">
        <w:t xml:space="preserve">15/1365r0, Use Cases of LRLP Operation for </w:t>
      </w:r>
      <w:proofErr w:type="spellStart"/>
      <w:r w:rsidR="0009718C">
        <w:t>IoT</w:t>
      </w:r>
      <w:proofErr w:type="spellEnd"/>
    </w:p>
    <w:p w14:paraId="10AA6EA6" w14:textId="72544C3D" w:rsidR="0009718C" w:rsidRDefault="004D2720">
      <w:r>
        <w:t>R</w:t>
      </w:r>
      <w:r w:rsidR="0009718C">
        <w:t>ough summary:</w:t>
      </w:r>
    </w:p>
    <w:p w14:paraId="0BD61664" w14:textId="34028331" w:rsidR="00922468" w:rsidRDefault="0009718C" w:rsidP="004509EA">
      <w:pPr>
        <w:ind w:left="720"/>
      </w:pPr>
      <w:r>
        <w:t xml:space="preserve">LRLP should be </w:t>
      </w:r>
      <w:r w:rsidR="00A67AAD">
        <w:t xml:space="preserve">defined in a manner that can be </w:t>
      </w:r>
      <w:r>
        <w:t>in</w:t>
      </w:r>
      <w:r w:rsidR="00A67AAD">
        <w:t>tegrated in mainstream 802.11 silicon and incur</w:t>
      </w:r>
      <w:r>
        <w:t xml:space="preserve"> negligible incremental </w:t>
      </w:r>
      <w:r w:rsidR="00A67AAD">
        <w:t>cost for implementation at the AP.  The LRLP-capable</w:t>
      </w:r>
      <w:r>
        <w:t xml:space="preserve"> AP senses and protects the medium for </w:t>
      </w:r>
      <w:r w:rsidR="00A67AAD">
        <w:t>LRLP stations, which are not</w:t>
      </w:r>
      <w:r>
        <w:t xml:space="preserve"> necessarily </w:t>
      </w:r>
      <w:r w:rsidR="00A67AAD">
        <w:t>able to monitor</w:t>
      </w:r>
      <w:r>
        <w:t xml:space="preserve"> the whole channel</w:t>
      </w:r>
      <w:r w:rsidR="00A67AAD">
        <w:t xml:space="preserve">.  </w:t>
      </w:r>
      <w:r w:rsidR="004509EA">
        <w:t>The i</w:t>
      </w:r>
      <w:r>
        <w:t>ndoor use case</w:t>
      </w:r>
      <w:r w:rsidR="00A67AAD">
        <w:t xml:space="preserve"> involves</w:t>
      </w:r>
      <w:r>
        <w:t xml:space="preserve"> </w:t>
      </w:r>
      <w:r w:rsidR="00A67AAD">
        <w:t xml:space="preserve">an industrial connected worker.  This worker </w:t>
      </w:r>
      <w:r>
        <w:t xml:space="preserve">wears </w:t>
      </w:r>
      <w:r w:rsidR="00A67AAD">
        <w:t xml:space="preserve">a </w:t>
      </w:r>
      <w:proofErr w:type="spellStart"/>
      <w:r w:rsidR="00A67AAD">
        <w:t>pluralith</w:t>
      </w:r>
      <w:proofErr w:type="spellEnd"/>
      <w:r w:rsidR="00A67AAD">
        <w:t xml:space="preserve"> of sensors, a helmet-mounted camera, and a </w:t>
      </w:r>
      <w:r>
        <w:t>mobile hub</w:t>
      </w:r>
      <w:r w:rsidR="00913B26">
        <w:t xml:space="preserve"> (MH</w:t>
      </w:r>
      <w:r w:rsidR="00A67AAD">
        <w:t xml:space="preserve">).  The MH is a </w:t>
      </w:r>
      <w:r w:rsidR="00CE2D79">
        <w:t xml:space="preserve">smartphone or </w:t>
      </w:r>
      <w:proofErr w:type="spellStart"/>
      <w:r w:rsidR="00CE2D79">
        <w:t>smartwatch</w:t>
      </w:r>
      <w:proofErr w:type="spellEnd"/>
      <w:r w:rsidR="00A67AAD">
        <w:t xml:space="preserve"> that receives input from the worker’s sensors and camera, performs sensor fusion and communicates with a WLAN</w:t>
      </w:r>
      <w:r>
        <w:t xml:space="preserve"> gateway and/or cellular</w:t>
      </w:r>
      <w:r w:rsidR="00A67AAD">
        <w:t xml:space="preserve"> connection</w:t>
      </w:r>
      <w:r>
        <w:t xml:space="preserve"> to </w:t>
      </w:r>
      <w:r w:rsidR="00A67AAD">
        <w:t xml:space="preserve">the </w:t>
      </w:r>
      <w:r>
        <w:t>cloud</w:t>
      </w:r>
      <w:r w:rsidR="00A67AAD">
        <w:t>.  This use case requires</w:t>
      </w:r>
      <w:r>
        <w:t xml:space="preserve"> indoor positioning, sensor fusion at MH, surveillance of factory floor at lower rate </w:t>
      </w:r>
      <w:r w:rsidR="00913B26">
        <w:t>by periodic messages</w:t>
      </w:r>
      <w:r w:rsidR="004509EA">
        <w:t xml:space="preserve">.  Functional requirements involve data rates of 2-10Mb/s and </w:t>
      </w:r>
      <w:r w:rsidR="00913B26">
        <w:t xml:space="preserve">range </w:t>
      </w:r>
      <w:r w:rsidR="004509EA">
        <w:t>of 1m to 20m.  P</w:t>
      </w:r>
      <w:r w:rsidR="00913B26">
        <w:t>eak power consumption and average current consumption</w:t>
      </w:r>
      <w:r w:rsidR="004509EA">
        <w:t xml:space="preserve"> were stated to be important metrics but were not quantified</w:t>
      </w:r>
      <w:r w:rsidR="00913B26">
        <w:t>.</w:t>
      </w:r>
      <w:r w:rsidR="004509EA">
        <w:t xml:space="preserve">  The outdoor use case involves </w:t>
      </w:r>
      <w:r w:rsidR="00913B26">
        <w:t>precision agriculture</w:t>
      </w:r>
      <w:r w:rsidR="004509EA">
        <w:t xml:space="preserve">.  The scenario involves sensors for items such as soil moisture, temperature, and pH, as well as controls such as water pumps and power meters.  Video </w:t>
      </w:r>
      <w:proofErr w:type="spellStart"/>
      <w:r w:rsidR="004509EA">
        <w:t>surveilance</w:t>
      </w:r>
      <w:proofErr w:type="spellEnd"/>
      <w:r w:rsidR="004509EA">
        <w:t xml:space="preserve"> was also mentioned but not illustrated, so it is unclear where this is expected be located.  Large tracts are covered using aggregators </w:t>
      </w:r>
      <w:r w:rsidR="007B4967">
        <w:t>every</w:t>
      </w:r>
      <w:r w:rsidR="005963BE">
        <w:t xml:space="preserve"> 100 acres</w:t>
      </w:r>
      <w:r w:rsidR="004509EA">
        <w:t>.</w:t>
      </w:r>
      <w:r w:rsidR="005963BE">
        <w:t xml:space="preserve">  </w:t>
      </w:r>
      <w:r w:rsidR="0079509C">
        <w:t>The a</w:t>
      </w:r>
      <w:r w:rsidR="005963BE">
        <w:t>ggregator</w:t>
      </w:r>
      <w:r w:rsidR="0079509C">
        <w:t>s</w:t>
      </w:r>
      <w:r w:rsidR="005963BE">
        <w:t xml:space="preserve"> </w:t>
      </w:r>
      <w:r w:rsidR="0079509C">
        <w:t>perform</w:t>
      </w:r>
      <w:r w:rsidR="005963BE">
        <w:t xml:space="preserve"> local threshold</w:t>
      </w:r>
      <w:r w:rsidR="0079509C">
        <w:t xml:space="preserve"> monitoring and buffers/reduces data prior to transmission</w:t>
      </w:r>
      <w:r w:rsidR="005963BE">
        <w:t xml:space="preserve"> to </w:t>
      </w:r>
      <w:r w:rsidR="0079509C">
        <w:t xml:space="preserve">the </w:t>
      </w:r>
      <w:r w:rsidR="005963BE">
        <w:t xml:space="preserve">cloud.  </w:t>
      </w:r>
      <w:r w:rsidR="0079509C">
        <w:t>Functional requirements include data</w:t>
      </w:r>
      <w:r w:rsidR="005963BE">
        <w:t xml:space="preserve"> rate</w:t>
      </w:r>
      <w:r w:rsidR="0079509C">
        <w:t xml:space="preserve">s up to 512Kb/s and </w:t>
      </w:r>
      <w:r w:rsidR="005963BE">
        <w:t xml:space="preserve">range longer than 500m </w:t>
      </w:r>
      <w:r w:rsidR="0079509C">
        <w:t xml:space="preserve">(LOS, but possibly </w:t>
      </w:r>
      <w:r w:rsidR="005963BE">
        <w:t>with vegetation losses).</w:t>
      </w:r>
    </w:p>
    <w:p w14:paraId="4993BFFA" w14:textId="46231E0A" w:rsidR="00756F0F" w:rsidRDefault="00756F0F" w:rsidP="00756F0F">
      <w:r>
        <w:t>Discussion:</w:t>
      </w:r>
    </w:p>
    <w:p w14:paraId="221BBB8A" w14:textId="3B087248" w:rsidR="00EE1295" w:rsidRDefault="00E35491" w:rsidP="00842628">
      <w:pPr>
        <w:ind w:left="720"/>
      </w:pPr>
      <w:r>
        <w:t>It was suggested that the diagrams in the presentation be modified to label which illustrated wireless links are intended to be LRLP and which are expected to be VHT/HEW.  It was also observed that these use cases involve both senso</w:t>
      </w:r>
      <w:r w:rsidR="00922468">
        <w:t>rs with very</w:t>
      </w:r>
      <w:r>
        <w:t xml:space="preserve"> low data rates and duty cycles, while others, such as </w:t>
      </w:r>
      <w:r w:rsidR="00922468">
        <w:t>helmet</w:t>
      </w:r>
      <w:r>
        <w:t>-mounted</w:t>
      </w:r>
      <w:r w:rsidR="00922468">
        <w:t xml:space="preserve"> camera</w:t>
      </w:r>
      <w:r>
        <w:t>s, can benefit from low power at short ranges, but require significantly higher data rates and essentially continuous duty cycle.</w:t>
      </w:r>
      <w:r w:rsidR="0075780F">
        <w:t xml:space="preserve">  </w:t>
      </w:r>
      <w:r w:rsidR="008E6AB1">
        <w:t>It was asked which of</w:t>
      </w:r>
      <w:r w:rsidR="0075780F">
        <w:t xml:space="preserve"> the two use cases</w:t>
      </w:r>
      <w:r w:rsidR="008E6AB1">
        <w:t xml:space="preserve"> was more important in the event that both could not be supported using a common mechanism.  The response was that t</w:t>
      </w:r>
      <w:r w:rsidR="0075780F">
        <w:t>he indoor</w:t>
      </w:r>
      <w:r w:rsidR="008E6AB1">
        <w:t xml:space="preserve"> use case</w:t>
      </w:r>
      <w:r w:rsidR="0075780F">
        <w:t xml:space="preserve"> (with </w:t>
      </w:r>
      <w:r w:rsidR="008E6AB1">
        <w:t xml:space="preserve">the features listed plus positioning) </w:t>
      </w:r>
      <w:r w:rsidR="0075780F">
        <w:t xml:space="preserve">is more important </w:t>
      </w:r>
      <w:r w:rsidR="008E6AB1">
        <w:t>t</w:t>
      </w:r>
      <w:r w:rsidR="0075780F">
        <w:t>han the outdoor</w:t>
      </w:r>
      <w:r w:rsidR="008E6AB1">
        <w:t xml:space="preserve"> use case</w:t>
      </w:r>
      <w:r w:rsidR="0075780F">
        <w:t xml:space="preserve">.  </w:t>
      </w:r>
      <w:r w:rsidR="007973AC">
        <w:t xml:space="preserve">It was asked why these use cases could not be met with 802.11ah.  The response was that a key difference versus </w:t>
      </w:r>
      <w:r w:rsidR="0075780F">
        <w:t xml:space="preserve">is </w:t>
      </w:r>
      <w:r w:rsidR="007973AC">
        <w:t xml:space="preserve">that LRLP can be integrated </w:t>
      </w:r>
      <w:r w:rsidR="0075780F">
        <w:t xml:space="preserve">with </w:t>
      </w:r>
      <w:r w:rsidR="007973AC">
        <w:t xml:space="preserve">mainstream Wi-Fi infrastructure deployment at </w:t>
      </w:r>
      <w:r w:rsidR="00B10A04">
        <w:t xml:space="preserve">2.4GHz.  </w:t>
      </w:r>
      <w:r w:rsidR="00C15107">
        <w:t xml:space="preserve">In answer to the question as to why LRLP is needed when APs can support 802.11ah as an additional band (without the same coexistence issues) it was stated that the intent for LRLP includes the ability to operate over next-generation entry-level APs (where </w:t>
      </w:r>
      <w:r w:rsidR="00842628">
        <w:t>it is hoped that LRLP w</w:t>
      </w:r>
      <w:r w:rsidR="00C15107">
        <w:t xml:space="preserve">ould be ubiquitous because of the negligible incremental cost), </w:t>
      </w:r>
      <w:r w:rsidR="00D15E8A">
        <w:t xml:space="preserve">whereas it will be a long time, if ever, before </w:t>
      </w:r>
      <w:r w:rsidR="00842628">
        <w:t xml:space="preserve">entry-level APs </w:t>
      </w:r>
      <w:r w:rsidR="00C15107">
        <w:t xml:space="preserve">support </w:t>
      </w:r>
      <w:r w:rsidR="00842628">
        <w:t xml:space="preserve">the </w:t>
      </w:r>
      <w:r w:rsidR="00C15107">
        <w:t>new bands such as 900MHz or 60GHz.</w:t>
      </w:r>
      <w:r w:rsidR="00842628">
        <w:t xml:space="preserve">  </w:t>
      </w:r>
      <w:r w:rsidR="007973AC">
        <w:t xml:space="preserve">There was considerable </w:t>
      </w:r>
      <w:r w:rsidR="00B10A04">
        <w:t>discussion of how</w:t>
      </w:r>
      <w:r w:rsidR="008301DB">
        <w:t>, for the indoor use case,</w:t>
      </w:r>
      <w:r w:rsidR="00B10A04">
        <w:t xml:space="preserve"> the </w:t>
      </w:r>
      <w:r w:rsidR="007973AC">
        <w:t xml:space="preserve">proposed communication between the sensors and </w:t>
      </w:r>
      <w:r w:rsidR="00B10A04">
        <w:t>MH</w:t>
      </w:r>
      <w:r w:rsidR="007973AC">
        <w:t xml:space="preserve"> can work</w:t>
      </w:r>
      <w:r w:rsidR="00B10A04">
        <w:t xml:space="preserve"> without interference from the </w:t>
      </w:r>
      <w:r w:rsidR="007973AC">
        <w:t>Gateway/</w:t>
      </w:r>
      <w:r w:rsidR="00B10A04">
        <w:t>AP because the Gateway/AP does not know abou</w:t>
      </w:r>
      <w:r w:rsidR="007973AC">
        <w:t>t, and likely cannot detect,</w:t>
      </w:r>
      <w:r w:rsidR="00B10A04">
        <w:t xml:space="preserve"> the traffic between the sensors and the MH.</w:t>
      </w:r>
      <w:r w:rsidR="008301DB">
        <w:t xml:space="preserve">  Some sort of technique involving synchronized service periods was suggested to permit transfers between the MH and sensors to occur.  There were many a</w:t>
      </w:r>
      <w:r w:rsidR="0096365E">
        <w:t xml:space="preserve">rchitectural </w:t>
      </w:r>
      <w:r w:rsidR="006857F7">
        <w:t>questions</w:t>
      </w:r>
      <w:r w:rsidR="0096365E">
        <w:t xml:space="preserve"> regarding </w:t>
      </w:r>
      <w:r w:rsidR="008301DB">
        <w:t>role of the device designated “</w:t>
      </w:r>
      <w:r w:rsidR="0096365E">
        <w:t>MH</w:t>
      </w:r>
      <w:r w:rsidR="008301DB">
        <w:t>”</w:t>
      </w:r>
      <w:r w:rsidR="0096365E">
        <w:t xml:space="preserve"> </w:t>
      </w:r>
      <w:r w:rsidR="008301DB">
        <w:t xml:space="preserve">and whether it functioned </w:t>
      </w:r>
      <w:r w:rsidR="0096365E">
        <w:t xml:space="preserve">as </w:t>
      </w:r>
      <w:r w:rsidR="008301DB">
        <w:t xml:space="preserve">a </w:t>
      </w:r>
      <w:r w:rsidR="0096365E">
        <w:t>gateway / bridge / aggregator / coordinator / buffer, etc.</w:t>
      </w:r>
      <w:r w:rsidR="00842628">
        <w:t xml:space="preserve">  </w:t>
      </w:r>
      <w:r w:rsidR="008301DB">
        <w:t>In regard to the outdoor use case it was pointed out that the LRLP</w:t>
      </w:r>
      <w:r w:rsidR="00EE1295">
        <w:t xml:space="preserve"> standard will </w:t>
      </w:r>
      <w:r w:rsidR="008301DB">
        <w:t>arrive</w:t>
      </w:r>
      <w:r w:rsidR="00EE1295">
        <w:t xml:space="preserve"> at least a couple of years after </w:t>
      </w:r>
      <w:r w:rsidR="008301DB">
        <w:t>802.11ah, so</w:t>
      </w:r>
      <w:r w:rsidR="00EE1295">
        <w:t xml:space="preserve"> sensors</w:t>
      </w:r>
      <w:r w:rsidR="008301DB">
        <w:t xml:space="preserve"> using 802.11ah</w:t>
      </w:r>
      <w:r w:rsidR="00EE1295">
        <w:t xml:space="preserve"> will already be deployed,</w:t>
      </w:r>
      <w:r w:rsidR="008301DB">
        <w:t xml:space="preserve"> and it was unclear why an agricultural user would have any reason to switch back to 2.4GHz sensors.</w:t>
      </w:r>
    </w:p>
    <w:p w14:paraId="5B8CAF94" w14:textId="77777777" w:rsidR="0009718C" w:rsidRDefault="0009718C"/>
    <w:p w14:paraId="3045EDCD" w14:textId="0D6E5399" w:rsidR="006857F7" w:rsidRDefault="004D2720">
      <w:r>
        <w:t>Presentations of all s</w:t>
      </w:r>
      <w:r w:rsidR="00DE5A10">
        <w:t>ubmissions</w:t>
      </w:r>
      <w:r>
        <w:t xml:space="preserve"> for this week have been</w:t>
      </w:r>
      <w:r w:rsidR="00DE5A10">
        <w:t xml:space="preserve"> completed.</w:t>
      </w:r>
    </w:p>
    <w:p w14:paraId="78B00CFD" w14:textId="77777777" w:rsidR="00F56D9A" w:rsidRDefault="00F56D9A"/>
    <w:p w14:paraId="4E150F6C" w14:textId="52A47A52" w:rsidR="00842628" w:rsidRDefault="00842628">
      <w:r>
        <w:lastRenderedPageBreak/>
        <w:t>It appears to be very important to address the coexistence and overlapping BSS issues for operation in the 2.4GHz band in future work of this TIG.</w:t>
      </w:r>
    </w:p>
    <w:p w14:paraId="33CEB012" w14:textId="77777777" w:rsidR="008301DB" w:rsidRDefault="008301DB"/>
    <w:p w14:paraId="1EFCF440" w14:textId="5EFE662C" w:rsidR="00DE5A10" w:rsidRDefault="00F56D9A">
      <w:r>
        <w:t xml:space="preserve">The chair proposed to proceed with </w:t>
      </w:r>
      <w:r w:rsidR="00DE5A10">
        <w:t xml:space="preserve">two ad-hoc groups to </w:t>
      </w:r>
      <w:r>
        <w:t xml:space="preserve">begin generating </w:t>
      </w:r>
      <w:r w:rsidR="00DE5A10">
        <w:t xml:space="preserve">text for the </w:t>
      </w:r>
      <w:r>
        <w:t xml:space="preserve">output </w:t>
      </w:r>
      <w:r w:rsidR="00DE5A10">
        <w:t>report</w:t>
      </w:r>
      <w:r>
        <w:t>:</w:t>
      </w:r>
    </w:p>
    <w:p w14:paraId="6932F5B1" w14:textId="56CC1F47" w:rsidR="00DE5A10" w:rsidRDefault="00F56D9A">
      <w:r>
        <w:tab/>
        <w:t xml:space="preserve">Use cases and metrics, led by </w:t>
      </w:r>
      <w:proofErr w:type="spellStart"/>
      <w:r w:rsidR="00DE5A10">
        <w:t>Chittabrata</w:t>
      </w:r>
      <w:proofErr w:type="spellEnd"/>
      <w:r w:rsidR="00DE5A10">
        <w:t xml:space="preserve"> </w:t>
      </w:r>
      <w:proofErr w:type="spellStart"/>
      <w:r w:rsidR="00DE5A10">
        <w:t>Ghosh</w:t>
      </w:r>
      <w:proofErr w:type="spellEnd"/>
      <w:r w:rsidR="00DE5A10">
        <w:t xml:space="preserve"> (Intel)</w:t>
      </w:r>
    </w:p>
    <w:p w14:paraId="0820C3AC" w14:textId="6B542226" w:rsidR="00DE5A10" w:rsidRDefault="00DE5A10">
      <w:r>
        <w:tab/>
        <w:t>Technical feasibility &amp;</w:t>
      </w:r>
      <w:r w:rsidR="00F56D9A">
        <w:t xml:space="preserve"> material for standardization, led by </w:t>
      </w:r>
      <w:r>
        <w:t>Michael Fischer</w:t>
      </w:r>
      <w:r w:rsidR="00EB746D">
        <w:t xml:space="preserve"> (</w:t>
      </w:r>
      <w:proofErr w:type="spellStart"/>
      <w:r w:rsidR="00EB746D">
        <w:t>Freescale</w:t>
      </w:r>
      <w:proofErr w:type="spellEnd"/>
      <w:r w:rsidR="00EB746D">
        <w:t>)</w:t>
      </w:r>
    </w:p>
    <w:p w14:paraId="05C098CF" w14:textId="77777777" w:rsidR="006857F7" w:rsidRDefault="006857F7"/>
    <w:p w14:paraId="177D966D" w14:textId="2405958E" w:rsidR="00CA09B2" w:rsidRDefault="00F56D9A">
      <w:r>
        <w:t>The session recessed</w:t>
      </w:r>
      <w:r w:rsidR="0040563E">
        <w:t xml:space="preserve"> at 9:56.</w:t>
      </w:r>
    </w:p>
    <w:p w14:paraId="58E9CB3E" w14:textId="50780679" w:rsidR="007C73D1" w:rsidRDefault="007C73D1" w:rsidP="007C73D1">
      <w:pPr>
        <w:pStyle w:val="Heading1"/>
      </w:pPr>
      <w:r>
        <w:t>Session 3 – Thursday AM1</w:t>
      </w:r>
    </w:p>
    <w:p w14:paraId="5B1013FB" w14:textId="77777777" w:rsidR="007C73D1" w:rsidRDefault="007C73D1"/>
    <w:p w14:paraId="464E633C" w14:textId="283BD4A8" w:rsidR="00925048" w:rsidRDefault="00925048" w:rsidP="00925048">
      <w:r>
        <w:t>Called to order by Tim Godfrey, 8:04, November 12, 2015.</w:t>
      </w:r>
    </w:p>
    <w:p w14:paraId="2969C7A1" w14:textId="5A1C4759" w:rsidR="00BD0823" w:rsidRDefault="00BD0823" w:rsidP="00925048">
      <w:r>
        <w:t>Attendance is approximately 50 people.</w:t>
      </w:r>
    </w:p>
    <w:p w14:paraId="27A50951" w14:textId="30A975D4" w:rsidR="00925048" w:rsidRDefault="00925048" w:rsidP="00925048">
      <w:r>
        <w:t>Output doc</w:t>
      </w:r>
      <w:r w:rsidR="00744AB9">
        <w:t xml:space="preserve">ument </w:t>
      </w:r>
      <w:r w:rsidR="00D4144C">
        <w:t xml:space="preserve">working </w:t>
      </w:r>
      <w:r w:rsidR="00730184">
        <w:t>draft</w:t>
      </w:r>
      <w:r w:rsidR="00744AB9">
        <w:t xml:space="preserve"> will</w:t>
      </w:r>
      <w:r w:rsidR="00D4144C">
        <w:t xml:space="preserve"> be in document </w:t>
      </w:r>
      <w:r w:rsidR="00730184">
        <w:t>11-15-1446</w:t>
      </w:r>
      <w:r>
        <w:t>.</w:t>
      </w:r>
      <w:r w:rsidR="00D4144C">
        <w:t xml:space="preserve">  The intent</w:t>
      </w:r>
      <w:r w:rsidR="00730184">
        <w:t xml:space="preserve"> is to continue wr</w:t>
      </w:r>
      <w:r w:rsidR="00D4144C">
        <w:t>iting the output document at the meeting in Atlanta in January 2016.</w:t>
      </w:r>
    </w:p>
    <w:p w14:paraId="62C56E43" w14:textId="7F0F7C02" w:rsidR="00925048" w:rsidRDefault="00925048" w:rsidP="00925048"/>
    <w:p w14:paraId="1E3531E2" w14:textId="70D04276" w:rsidR="00925048" w:rsidRDefault="00925048" w:rsidP="00925048">
      <w:r>
        <w:t xml:space="preserve">Chair presented list of architectural components that are expected to be part of LRLP and therefore in need of definition </w:t>
      </w:r>
      <w:r w:rsidR="00E46C05">
        <w:t xml:space="preserve">and clarification in the output document.  These appear in </w:t>
      </w:r>
      <w:r w:rsidR="00D4144C">
        <w:t>11-15-</w:t>
      </w:r>
      <w:r w:rsidR="00E46C05">
        <w:t>1277r3.</w:t>
      </w:r>
    </w:p>
    <w:p w14:paraId="56C93EB3" w14:textId="77777777" w:rsidR="00E46C05" w:rsidRDefault="00E46C05" w:rsidP="00925048"/>
    <w:p w14:paraId="0177454E" w14:textId="6F94A421" w:rsidR="00E46C05" w:rsidRDefault="00E46C05" w:rsidP="00925048">
      <w:r>
        <w:t xml:space="preserve">Chair </w:t>
      </w:r>
      <w:r w:rsidR="00F03142">
        <w:t>stated that he would issue a call for</w:t>
      </w:r>
      <w:r>
        <w:t xml:space="preserve"> contributions </w:t>
      </w:r>
      <w:r w:rsidR="00F03142">
        <w:t xml:space="preserve">(via the reflector) </w:t>
      </w:r>
      <w:r>
        <w:t xml:space="preserve">concerning coexistence, including issues such as hidden node problem, </w:t>
      </w:r>
      <w:r w:rsidR="00F03142">
        <w:t xml:space="preserve">OBSS coordination, </w:t>
      </w:r>
      <w:r>
        <w:t>understanding narrowband waveform as seen by wideband receiver and vice versa, how low duty cycle of LRLP actually impact coexistence.</w:t>
      </w:r>
    </w:p>
    <w:p w14:paraId="3DB3B4B0" w14:textId="77777777" w:rsidR="00E46C05" w:rsidRDefault="00E46C05" w:rsidP="00925048"/>
    <w:p w14:paraId="05630875" w14:textId="43482E65" w:rsidR="00D4144C" w:rsidRDefault="00D4144C" w:rsidP="00925048">
      <w:r>
        <w:t>Group discussion of issues:</w:t>
      </w:r>
    </w:p>
    <w:p w14:paraId="33168166" w14:textId="64C5D13A" w:rsidR="00E46C05" w:rsidRDefault="00D4144C" w:rsidP="00925048">
      <w:r>
        <w:t>It was pointed out that the use of</w:t>
      </w:r>
      <w:r w:rsidR="00341A23">
        <w:t xml:space="preserve"> narrowband </w:t>
      </w:r>
      <w:r w:rsidR="00733B81">
        <w:t>channels</w:t>
      </w:r>
      <w:r w:rsidR="00341A23">
        <w:t xml:space="preserve"> 2MHz</w:t>
      </w:r>
      <w:r w:rsidR="00733B81">
        <w:t xml:space="preserve"> wide</w:t>
      </w:r>
      <w:r w:rsidR="00341A23">
        <w:t xml:space="preserve"> </w:t>
      </w:r>
      <w:r>
        <w:t>fits poorly</w:t>
      </w:r>
      <w:r w:rsidR="00341A23">
        <w:t xml:space="preserve"> with the 5MHz channel spacing </w:t>
      </w:r>
      <w:r>
        <w:t>used by many</w:t>
      </w:r>
      <w:r w:rsidR="00341A23">
        <w:t xml:space="preserve"> existing PHYs</w:t>
      </w:r>
      <w:r>
        <w:t>, and will make the interference issues more complex due to some narrowband channels spanning the boundary of existing channels.  It was suggested</w:t>
      </w:r>
      <w:r w:rsidR="00341A23">
        <w:t xml:space="preserve"> </w:t>
      </w:r>
      <w:r>
        <w:t>to use</w:t>
      </w:r>
      <w:r w:rsidR="00341A23">
        <w:t xml:space="preserve"> a channel width that ha</w:t>
      </w:r>
      <w:r w:rsidR="00733B81">
        <w:t>s an integer relation</w:t>
      </w:r>
      <w:r>
        <w:t>ship</w:t>
      </w:r>
      <w:r w:rsidR="00733B81">
        <w:t xml:space="preserve"> to the existing channelization.</w:t>
      </w:r>
    </w:p>
    <w:p w14:paraId="7EADD8BC" w14:textId="77777777" w:rsidR="00341A23" w:rsidRDefault="00341A23" w:rsidP="00925048"/>
    <w:p w14:paraId="284E6F5D" w14:textId="218253FF" w:rsidR="00341A23" w:rsidRDefault="00D4144C" w:rsidP="00925048">
      <w:r>
        <w:t xml:space="preserve">Caution was advised regarding </w:t>
      </w:r>
      <w:r w:rsidR="00341A23">
        <w:t>the “</w:t>
      </w:r>
      <w:proofErr w:type="spellStart"/>
      <w:r w:rsidR="00341A23">
        <w:t>chatiness</w:t>
      </w:r>
      <w:proofErr w:type="spellEnd"/>
      <w:r w:rsidR="00341A23">
        <w:t>” in large sensor deployments because even though the duty cycle per sensor is low, in large deployments the duty cycle as seen at the AP can be large.</w:t>
      </w:r>
    </w:p>
    <w:p w14:paraId="6E60A71F" w14:textId="77777777" w:rsidR="00341A23" w:rsidRDefault="00341A23" w:rsidP="00925048"/>
    <w:p w14:paraId="6A664A3E" w14:textId="37AE712E" w:rsidR="00733B81" w:rsidRDefault="00D4144C" w:rsidP="00925048">
      <w:r>
        <w:t>It was requested</w:t>
      </w:r>
      <w:r w:rsidR="00F03142">
        <w:t xml:space="preserve"> th</w:t>
      </w:r>
      <w:r>
        <w:t>at use case presenters provid</w:t>
      </w:r>
      <w:r w:rsidR="00F03142">
        <w:t>e quantification of their case</w:t>
      </w:r>
      <w:r w:rsidR="00FB393E">
        <w:t>s</w:t>
      </w:r>
      <w:r w:rsidR="00F03142">
        <w:t>, including numbers pertaining to duty cycle, data rate, range, number of devices, power consumption and/or battery life.  This could feed in to a table in the output document that would summarize the range of use cases.</w:t>
      </w:r>
    </w:p>
    <w:p w14:paraId="47219663" w14:textId="77777777" w:rsidR="00F03142" w:rsidRDefault="00F03142" w:rsidP="00925048"/>
    <w:p w14:paraId="3C863920" w14:textId="7A9B215A" w:rsidR="00271E5E" w:rsidRDefault="00271E5E" w:rsidP="00925048">
      <w:r>
        <w:t>Chair asked about collaboration and joint meetings with other 802.11 task groups.  An alternative would be to request collaboration with specific contributors to those task groups.</w:t>
      </w:r>
    </w:p>
    <w:p w14:paraId="7CAB7252" w14:textId="77777777" w:rsidR="00512D10" w:rsidRDefault="00512D10" w:rsidP="00925048"/>
    <w:p w14:paraId="2C5B606C" w14:textId="6CDFB81E" w:rsidR="00271E5E" w:rsidRDefault="00512D10" w:rsidP="00925048">
      <w:r>
        <w:t xml:space="preserve">Teleconferences:  </w:t>
      </w:r>
      <w:r w:rsidR="00FB393E">
        <w:t>Chair will attempt to schedule</w:t>
      </w:r>
      <w:r>
        <w:t xml:space="preserve"> one teleconference for each ad-hoc team before </w:t>
      </w:r>
      <w:r w:rsidR="00FB393E">
        <w:t xml:space="preserve">the </w:t>
      </w:r>
      <w:r>
        <w:t>January</w:t>
      </w:r>
      <w:r w:rsidR="00FB393E">
        <w:t xml:space="preserve"> 2016</w:t>
      </w:r>
      <w:r>
        <w:t xml:space="preserve"> meeting.</w:t>
      </w:r>
    </w:p>
    <w:p w14:paraId="713B21C9" w14:textId="77777777" w:rsidR="00733B81" w:rsidRDefault="00733B81" w:rsidP="00925048"/>
    <w:p w14:paraId="0C2BFB21" w14:textId="6778D77B" w:rsidR="00512D10" w:rsidRDefault="00512D10" w:rsidP="00512D10">
      <w:r>
        <w:t>As this completes the agenda it is suggested that we adjourn and reconvene as an ad-hoc to discuss</w:t>
      </w:r>
    </w:p>
    <w:p w14:paraId="5E673ED0" w14:textId="77777777" w:rsidR="00391662" w:rsidRDefault="00391662" w:rsidP="00512D10"/>
    <w:p w14:paraId="0EE1E48B" w14:textId="3BC3D9AE" w:rsidR="00063E16" w:rsidRDefault="00063E16" w:rsidP="00512D10">
      <w:r w:rsidRPr="00063E16">
        <w:rPr>
          <w:b/>
        </w:rPr>
        <w:t>MOTION</w:t>
      </w:r>
      <w:r w:rsidR="00512D10">
        <w:t xml:space="preserve"> to adjourn</w:t>
      </w:r>
    </w:p>
    <w:p w14:paraId="00AFD5EB" w14:textId="630DE3B2" w:rsidR="00063E16" w:rsidRDefault="00063E16" w:rsidP="00063E16">
      <w:pPr>
        <w:ind w:firstLine="720"/>
      </w:pPr>
      <w:r>
        <w:t xml:space="preserve">Moved by:  John </w:t>
      </w:r>
      <w:proofErr w:type="spellStart"/>
      <w:r>
        <w:t>Notor</w:t>
      </w:r>
      <w:proofErr w:type="spellEnd"/>
    </w:p>
    <w:p w14:paraId="74AE4A6C" w14:textId="63B58C9E" w:rsidR="00063E16" w:rsidRDefault="00063E16" w:rsidP="00063E16">
      <w:pPr>
        <w:ind w:firstLine="720"/>
      </w:pPr>
      <w:r>
        <w:t xml:space="preserve">Seconded by:  </w:t>
      </w:r>
      <w:proofErr w:type="spellStart"/>
      <w:r>
        <w:t>Shusaku</w:t>
      </w:r>
      <w:proofErr w:type="spellEnd"/>
      <w:r>
        <w:t xml:space="preserve"> Shimada</w:t>
      </w:r>
    </w:p>
    <w:p w14:paraId="5D69F7F6" w14:textId="77777777" w:rsidR="00063E16" w:rsidRPr="00BD0823" w:rsidRDefault="00063E16" w:rsidP="00063E16">
      <w:pPr>
        <w:ind w:firstLine="720"/>
        <w:rPr>
          <w:b/>
        </w:rPr>
      </w:pPr>
      <w:r w:rsidRPr="00BD0823">
        <w:rPr>
          <w:b/>
        </w:rPr>
        <w:t>Approved by unanimous consent</w:t>
      </w:r>
    </w:p>
    <w:p w14:paraId="1D6371BF" w14:textId="0B095934" w:rsidR="00512D10" w:rsidRDefault="00B504C6" w:rsidP="00063E16">
      <w:pPr>
        <w:ind w:firstLine="720"/>
      </w:pPr>
      <w:r>
        <w:t>Adjou</w:t>
      </w:r>
      <w:bookmarkStart w:id="0" w:name="_GoBack"/>
      <w:bookmarkEnd w:id="0"/>
      <w:r>
        <w:t>rned at 8:50.</w:t>
      </w:r>
    </w:p>
    <w:sectPr w:rsidR="00512D1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ADBFA" w14:textId="77777777" w:rsidR="00D4144C" w:rsidRDefault="00D4144C">
      <w:r>
        <w:separator/>
      </w:r>
    </w:p>
  </w:endnote>
  <w:endnote w:type="continuationSeparator" w:id="0">
    <w:p w14:paraId="541A7E0F" w14:textId="77777777" w:rsidR="00D4144C" w:rsidRDefault="00D4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E71" w14:textId="77777777" w:rsidR="00D4144C" w:rsidRDefault="00D414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534B1">
      <w:rPr>
        <w:noProof/>
      </w:rPr>
      <w:t>5</w:t>
    </w:r>
    <w:r>
      <w:fldChar w:fldCharType="end"/>
    </w:r>
    <w:r>
      <w:tab/>
    </w:r>
    <w:r>
      <w:fldChar w:fldCharType="begin"/>
    </w:r>
    <w:r>
      <w:instrText xml:space="preserve"> COMMENTS  \* MERGEFORMAT </w:instrText>
    </w:r>
    <w:r>
      <w:fldChar w:fldCharType="separate"/>
    </w:r>
    <w:r>
      <w:t xml:space="preserve">Michael Fischer, </w:t>
    </w:r>
    <w:proofErr w:type="spellStart"/>
    <w:r>
      <w:t>Freescale</w:t>
    </w:r>
    <w:proofErr w:type="spellEnd"/>
    <w:r>
      <w:t xml:space="preserve"> </w:t>
    </w:r>
    <w:r>
      <w:fldChar w:fldCharType="end"/>
    </w:r>
  </w:p>
  <w:p w14:paraId="7FA31D05" w14:textId="77777777" w:rsidR="00D4144C" w:rsidRDefault="00D4144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37916" w14:textId="77777777" w:rsidR="00D4144C" w:rsidRDefault="00D4144C">
      <w:r>
        <w:separator/>
      </w:r>
    </w:p>
  </w:footnote>
  <w:footnote w:type="continuationSeparator" w:id="0">
    <w:p w14:paraId="1F93B7D9" w14:textId="77777777" w:rsidR="00D4144C" w:rsidRDefault="00D41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AB5D" w14:textId="77777777" w:rsidR="00D4144C" w:rsidRDefault="00D4144C">
    <w:pPr>
      <w:pStyle w:val="Header"/>
      <w:tabs>
        <w:tab w:val="clear" w:pos="6480"/>
        <w:tab w:val="center" w:pos="4680"/>
        <w:tab w:val="right" w:pos="9360"/>
      </w:tabs>
    </w:pPr>
    <w:r>
      <w:t>November 2015</w:t>
    </w:r>
    <w:r>
      <w:tab/>
    </w:r>
    <w:r>
      <w:tab/>
    </w:r>
    <w:fldSimple w:instr=" TITLE  \* MERGEFORMAT ">
      <w:r>
        <w:t>doc.: IEEE 802.11-15/1390r0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63E16"/>
    <w:rsid w:val="0009718C"/>
    <w:rsid w:val="0010457F"/>
    <w:rsid w:val="001C2C66"/>
    <w:rsid w:val="001D723B"/>
    <w:rsid w:val="00217270"/>
    <w:rsid w:val="0026041B"/>
    <w:rsid w:val="00271E5E"/>
    <w:rsid w:val="0029020B"/>
    <w:rsid w:val="002A6391"/>
    <w:rsid w:val="002B5F19"/>
    <w:rsid w:val="002D44BE"/>
    <w:rsid w:val="00341A23"/>
    <w:rsid w:val="0034565B"/>
    <w:rsid w:val="00367A2E"/>
    <w:rsid w:val="00391662"/>
    <w:rsid w:val="0040563E"/>
    <w:rsid w:val="0043265A"/>
    <w:rsid w:val="00442037"/>
    <w:rsid w:val="004509EA"/>
    <w:rsid w:val="00467D0A"/>
    <w:rsid w:val="004B064B"/>
    <w:rsid w:val="004C6F1A"/>
    <w:rsid w:val="004D2720"/>
    <w:rsid w:val="00512D10"/>
    <w:rsid w:val="005534B1"/>
    <w:rsid w:val="0056546D"/>
    <w:rsid w:val="005728EC"/>
    <w:rsid w:val="00573E1F"/>
    <w:rsid w:val="005963BE"/>
    <w:rsid w:val="005C5EC1"/>
    <w:rsid w:val="0062440B"/>
    <w:rsid w:val="00645CF4"/>
    <w:rsid w:val="0064644F"/>
    <w:rsid w:val="006573A1"/>
    <w:rsid w:val="006857F7"/>
    <w:rsid w:val="006C0727"/>
    <w:rsid w:val="006E145F"/>
    <w:rsid w:val="006F5BF6"/>
    <w:rsid w:val="00730184"/>
    <w:rsid w:val="00733B81"/>
    <w:rsid w:val="00744AB9"/>
    <w:rsid w:val="00756F0F"/>
    <w:rsid w:val="0075780F"/>
    <w:rsid w:val="00770572"/>
    <w:rsid w:val="0079509C"/>
    <w:rsid w:val="007973AC"/>
    <w:rsid w:val="007B4967"/>
    <w:rsid w:val="007C73D1"/>
    <w:rsid w:val="008301DB"/>
    <w:rsid w:val="00842628"/>
    <w:rsid w:val="008B118D"/>
    <w:rsid w:val="008C0D6E"/>
    <w:rsid w:val="008E6AB1"/>
    <w:rsid w:val="008F2B4C"/>
    <w:rsid w:val="00913B26"/>
    <w:rsid w:val="00922468"/>
    <w:rsid w:val="00925048"/>
    <w:rsid w:val="00936445"/>
    <w:rsid w:val="00947EC2"/>
    <w:rsid w:val="0096365E"/>
    <w:rsid w:val="009F2FBC"/>
    <w:rsid w:val="00A12AE0"/>
    <w:rsid w:val="00A42B6A"/>
    <w:rsid w:val="00A67AAD"/>
    <w:rsid w:val="00AA427C"/>
    <w:rsid w:val="00AC4901"/>
    <w:rsid w:val="00B10A04"/>
    <w:rsid w:val="00B504C6"/>
    <w:rsid w:val="00B93013"/>
    <w:rsid w:val="00BD0823"/>
    <w:rsid w:val="00BE68C2"/>
    <w:rsid w:val="00C15107"/>
    <w:rsid w:val="00CA03A5"/>
    <w:rsid w:val="00CA09B2"/>
    <w:rsid w:val="00CB431C"/>
    <w:rsid w:val="00CE2D79"/>
    <w:rsid w:val="00CF0EB7"/>
    <w:rsid w:val="00CF1B77"/>
    <w:rsid w:val="00D14BC9"/>
    <w:rsid w:val="00D15E8A"/>
    <w:rsid w:val="00D17586"/>
    <w:rsid w:val="00D4144C"/>
    <w:rsid w:val="00DC5544"/>
    <w:rsid w:val="00DC5A7B"/>
    <w:rsid w:val="00DE5A10"/>
    <w:rsid w:val="00E35491"/>
    <w:rsid w:val="00E46C05"/>
    <w:rsid w:val="00E51E74"/>
    <w:rsid w:val="00E90B8B"/>
    <w:rsid w:val="00EB746D"/>
    <w:rsid w:val="00EE1295"/>
    <w:rsid w:val="00F03142"/>
    <w:rsid w:val="00F56D9A"/>
    <w:rsid w:val="00FA7A57"/>
    <w:rsid w:val="00FB189C"/>
    <w:rsid w:val="00FB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01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F%20MacBook%20Pro:Users:mfischer:Documents:From%20Mac%20Mini%202011-12-15:TechDocs:%20Merged%20802.11%20&amp;%20OTHER%20802%20DOCS:IEEE-SA%20Stds%20Development%20Doc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275</TotalTime>
  <Pages>5</Pages>
  <Words>2034</Words>
  <Characters>11595</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Michael Fischer</dc:creator>
  <cp:keywords>Month Year</cp:keywords>
  <dc:description>John Doe, Some Company</dc:description>
  <cp:lastModifiedBy>Michael Fischer</cp:lastModifiedBy>
  <cp:revision>52</cp:revision>
  <cp:lastPrinted>1901-01-01T06:00:00Z</cp:lastPrinted>
  <dcterms:created xsi:type="dcterms:W3CDTF">2015-11-09T19:47:00Z</dcterms:created>
  <dcterms:modified xsi:type="dcterms:W3CDTF">2015-11-12T23:43:00Z</dcterms:modified>
</cp:coreProperties>
</file>