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0830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89283BB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BF93B6" w14:textId="77777777" w:rsidR="00CA09B2" w:rsidRDefault="00184519" w:rsidP="00184519">
            <w:pPr>
              <w:pStyle w:val="T2"/>
            </w:pPr>
            <w:r>
              <w:t>More Easy Editorials</w:t>
            </w:r>
          </w:p>
        </w:tc>
      </w:tr>
      <w:tr w:rsidR="00CA09B2" w14:paraId="227A9B04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7D49C3D" w14:textId="77777777" w:rsidR="00CA09B2" w:rsidRDefault="00CA09B2" w:rsidP="0018451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84519">
              <w:rPr>
                <w:b w:val="0"/>
                <w:sz w:val="20"/>
              </w:rPr>
              <w:t>2015-11-09</w:t>
            </w:r>
          </w:p>
        </w:tc>
      </w:tr>
      <w:tr w:rsidR="00CA09B2" w14:paraId="26A34CB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99AD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E0C26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61C3E5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336D6E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9DF11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DB783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43706C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AE193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233B9799" w14:textId="77777777" w:rsidR="00CA09B2" w:rsidRDefault="001845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E. Eastlake, III</w:t>
            </w:r>
          </w:p>
        </w:tc>
        <w:tc>
          <w:tcPr>
            <w:tcW w:w="2064" w:type="dxa"/>
            <w:vAlign w:val="center"/>
          </w:tcPr>
          <w:p w14:paraId="40337B9C" w14:textId="77777777" w:rsidR="00CA09B2" w:rsidRDefault="001845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1219DDE6" w14:textId="77777777" w:rsidR="00CA09B2" w:rsidRDefault="001845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</w:t>
            </w:r>
          </w:p>
        </w:tc>
        <w:tc>
          <w:tcPr>
            <w:tcW w:w="1715" w:type="dxa"/>
            <w:vAlign w:val="center"/>
          </w:tcPr>
          <w:p w14:paraId="05628C50" w14:textId="77777777" w:rsidR="00CA09B2" w:rsidRDefault="001845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30AD7EAE" w14:textId="77777777" w:rsidR="00CA09B2" w:rsidRDefault="0018451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073753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AED41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AF4D4C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D93EE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F220F1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8A9052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09C86B0" w14:textId="77777777" w:rsidR="00CA09B2" w:rsidRDefault="000C082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E4639E" wp14:editId="64CE753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7C551" w14:textId="77777777" w:rsidR="00AC1E2B" w:rsidRDefault="00AC1E2B">
                            <w:pPr>
                              <w:jc w:val="both"/>
                            </w:pPr>
                            <w:r>
                              <w:t>Resolution of most editorial comments in 11-15/556r13 assigned to Donald Eastlake.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1437C551" w14:textId="77777777" w:rsidR="00AC1E2B" w:rsidRDefault="00AC1E2B">
                      <w:pPr>
                        <w:jc w:val="both"/>
                      </w:pPr>
                      <w:r>
                        <w:t>Resolution of most editorial comments in 11-15/556r13 assigned to Donald Eastlake.</w:t>
                      </w:r>
                    </w:p>
                  </w:txbxContent>
                </v:textbox>
              </v:shape>
            </w:pict>
          </mc:Fallback>
        </mc:AlternateContent>
      </w:r>
    </w:p>
    <w:p w14:paraId="3FE7FFFB" w14:textId="77777777" w:rsidR="00CA09B2" w:rsidRDefault="00CA09B2" w:rsidP="00184519">
      <w:pPr>
        <w:pStyle w:val="Heading1"/>
      </w:pPr>
      <w:r>
        <w:br w:type="page"/>
      </w:r>
      <w:bookmarkStart w:id="0" w:name="_Toc308708556"/>
      <w:r w:rsidR="00184519">
        <w:lastRenderedPageBreak/>
        <w:t>Comment Resolutions</w:t>
      </w:r>
      <w:bookmarkEnd w:id="0"/>
    </w:p>
    <w:p w14:paraId="42540558" w14:textId="77777777" w:rsidR="00DA34C7" w:rsidRDefault="00DA34C7" w:rsidP="00DA34C7"/>
    <w:p w14:paraId="2C5DCD8C" w14:textId="77777777" w:rsidR="00160C17" w:rsidRDefault="00160C1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Comment Resolutions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_Toc308708556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5A33FC3" w14:textId="77777777" w:rsidR="00160C17" w:rsidRDefault="00160C1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Miscellaneous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_Toc308708557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2D1F5C2" w14:textId="77777777" w:rsidR="00160C17" w:rsidRDefault="00160C1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Bookmarks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_Toc308708558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BCDC5C1" w14:textId="77777777" w:rsidR="00160C17" w:rsidRDefault="00160C1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Baseline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_Toc308708559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0285263" w14:textId="77777777" w:rsidR="00160C17" w:rsidRDefault="00160C1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Floor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_Toc308708560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5ED5F35" w14:textId="77777777" w:rsidR="00CA09B2" w:rsidRDefault="00160C17">
      <w:r>
        <w:fldChar w:fldCharType="end"/>
      </w:r>
    </w:p>
    <w:p w14:paraId="4E6A336B" w14:textId="77777777" w:rsidR="00CA09B2" w:rsidRDefault="00184519">
      <w:r w:rsidRPr="00184519">
        <w:rPr>
          <w:u w:val="single"/>
        </w:rPr>
        <w:t>CID</w:t>
      </w:r>
      <w:r>
        <w:tab/>
      </w:r>
      <w:r w:rsidRPr="00184519">
        <w:rPr>
          <w:u w:val="single"/>
        </w:rPr>
        <w:t>Comment</w:t>
      </w:r>
    </w:p>
    <w:p w14:paraId="5B436E6E" w14:textId="77777777" w:rsidR="00184519" w:rsidRPr="00184519" w:rsidRDefault="00184519">
      <w:pPr>
        <w:rPr>
          <w:u w:val="single"/>
        </w:rPr>
      </w:pPr>
      <w:r>
        <w:tab/>
      </w:r>
      <w:r>
        <w:tab/>
      </w:r>
      <w:r w:rsidR="00BB35CF" w:rsidRPr="00BB35CF">
        <w:rPr>
          <w:u w:val="single"/>
        </w:rPr>
        <w:t>[</w:t>
      </w:r>
      <w:r w:rsidRPr="00184519">
        <w:rPr>
          <w:u w:val="single"/>
        </w:rPr>
        <w:t>Proposed Change</w:t>
      </w:r>
      <w:r w:rsidR="00BB35CF">
        <w:rPr>
          <w:u w:val="single"/>
        </w:rPr>
        <w:t>]</w:t>
      </w:r>
    </w:p>
    <w:p w14:paraId="44F054A4" w14:textId="77777777" w:rsidR="00184519" w:rsidRPr="00852B59" w:rsidRDefault="00184519">
      <w:pPr>
        <w:rPr>
          <w:b/>
          <w:u w:val="single"/>
        </w:rPr>
      </w:pPr>
      <w:r w:rsidRPr="00852B59">
        <w:rPr>
          <w:b/>
        </w:rPr>
        <w:tab/>
      </w:r>
      <w:r w:rsidRPr="00852B59">
        <w:rPr>
          <w:b/>
          <w:u w:val="single"/>
        </w:rPr>
        <w:t>Resolution</w:t>
      </w:r>
    </w:p>
    <w:p w14:paraId="52EBF9E2" w14:textId="77777777" w:rsidR="00DA34C7" w:rsidRDefault="00DA34C7">
      <w:pPr>
        <w:rPr>
          <w:u w:val="single"/>
        </w:rPr>
      </w:pPr>
    </w:p>
    <w:p w14:paraId="41DE38EE" w14:textId="77777777" w:rsidR="00852B59" w:rsidRPr="00852B59" w:rsidRDefault="00852B59">
      <w:pPr>
        <w:rPr>
          <w:b/>
        </w:rPr>
      </w:pPr>
      <w:r w:rsidRPr="00852B59">
        <w:rPr>
          <w:b/>
        </w:rPr>
        <w:tab/>
        <w:t>Individual resolutions are given in the Miscellaneous section. Other sections have a single resolution at the end intended to apply to all the comments in that section.</w:t>
      </w:r>
    </w:p>
    <w:p w14:paraId="053AD689" w14:textId="77777777" w:rsidR="00184519" w:rsidRDefault="00DA34C7" w:rsidP="000C0825">
      <w:pPr>
        <w:pStyle w:val="Heading2"/>
      </w:pPr>
      <w:bookmarkStart w:id="1" w:name="_Toc308708557"/>
      <w:r>
        <w:t>Miscellaneous</w:t>
      </w:r>
      <w:bookmarkEnd w:id="1"/>
    </w:p>
    <w:p w14:paraId="3D44F19A" w14:textId="77777777" w:rsidR="000C0825" w:rsidRDefault="000C0825" w:rsidP="00184519"/>
    <w:p w14:paraId="18F584C1" w14:textId="77777777" w:rsidR="00184519" w:rsidRPr="00184519" w:rsidRDefault="00184519" w:rsidP="00184519">
      <w:pPr>
        <w:rPr>
          <w:rFonts w:ascii="MS Sans Serif" w:hAnsi="MS Sans Serif"/>
          <w:sz w:val="20"/>
          <w:lang w:val="en-US"/>
        </w:rPr>
      </w:pPr>
      <w:r>
        <w:t>002</w:t>
      </w:r>
      <w:r>
        <w:tab/>
      </w:r>
      <w:r w:rsidRPr="00184519">
        <w:rPr>
          <w:rFonts w:ascii="MS Sans Serif" w:hAnsi="MS Sans Serif"/>
          <w:sz w:val="20"/>
          <w:lang w:val="en-US"/>
        </w:rPr>
        <w:t>The text size has changed</w:t>
      </w:r>
    </w:p>
    <w:p w14:paraId="1DF2917E" w14:textId="77777777" w:rsidR="00184519" w:rsidRPr="00184519" w:rsidRDefault="00184519" w:rsidP="00184519">
      <w:pPr>
        <w:rPr>
          <w:rFonts w:ascii="MS Sans Serif" w:hAnsi="MS Sans Serif"/>
          <w:sz w:val="20"/>
          <w:lang w:val="en-US"/>
        </w:rPr>
      </w:pPr>
      <w:r>
        <w:tab/>
      </w:r>
      <w:r>
        <w:tab/>
      </w:r>
      <w:r w:rsidR="00BB35CF">
        <w:t>[</w:t>
      </w:r>
      <w:r w:rsidRPr="00184519">
        <w:rPr>
          <w:rFonts w:ascii="MS Sans Serif" w:hAnsi="MS Sans Serif"/>
          <w:sz w:val="20"/>
          <w:lang w:val="en-US"/>
        </w:rPr>
        <w:t>Keep text  size constant</w:t>
      </w:r>
      <w:r w:rsidR="00BB35CF">
        <w:rPr>
          <w:rFonts w:ascii="MS Sans Serif" w:hAnsi="MS Sans Serif"/>
          <w:sz w:val="20"/>
          <w:lang w:val="en-US"/>
        </w:rPr>
        <w:t>]</w:t>
      </w:r>
    </w:p>
    <w:p w14:paraId="7DC45D25" w14:textId="77777777" w:rsidR="00184519" w:rsidRPr="00852B59" w:rsidRDefault="00184519">
      <w:pPr>
        <w:rPr>
          <w:b/>
        </w:rPr>
      </w:pPr>
      <w:r w:rsidRPr="00852B59">
        <w:rPr>
          <w:b/>
        </w:rPr>
        <w:tab/>
        <w:t>Accept.</w:t>
      </w:r>
    </w:p>
    <w:p w14:paraId="7136547E" w14:textId="77777777" w:rsidR="00184519" w:rsidRDefault="00184519"/>
    <w:p w14:paraId="4C544FF2" w14:textId="77777777" w:rsidR="00BB35CF" w:rsidRPr="00BB35CF" w:rsidRDefault="00184519" w:rsidP="00BB35CF">
      <w:pPr>
        <w:rPr>
          <w:rFonts w:ascii="MS Sans Serif" w:hAnsi="MS Sans Serif"/>
          <w:sz w:val="20"/>
          <w:lang w:val="en-US"/>
        </w:rPr>
      </w:pPr>
      <w:r>
        <w:t>012</w:t>
      </w:r>
      <w:r>
        <w:tab/>
      </w:r>
      <w:r w:rsidR="00BB35CF" w:rsidRPr="00BB35CF">
        <w:rPr>
          <w:rFonts w:ascii="MS Sans Serif" w:hAnsi="MS Sans Serif"/>
          <w:sz w:val="20"/>
          <w:lang w:val="en-US"/>
        </w:rPr>
        <w:t>We seem to have lost a space in the Headings from 8.3.3.1. up to 8.4.1.1?</w:t>
      </w:r>
    </w:p>
    <w:p w14:paraId="598BDF96" w14:textId="77777777" w:rsidR="00184519" w:rsidRPr="00BB35CF" w:rsidRDefault="00BB35CF">
      <w:pPr>
        <w:rPr>
          <w:rFonts w:ascii="MS Sans Serif" w:hAnsi="MS Sans Serif"/>
          <w:sz w:val="20"/>
          <w:lang w:val="en-US"/>
        </w:rPr>
      </w:pPr>
      <w:r>
        <w:tab/>
      </w:r>
      <w:r>
        <w:tab/>
        <w:t>[</w:t>
      </w:r>
      <w:r w:rsidRPr="00BB35CF">
        <w:rPr>
          <w:rFonts w:ascii="MS Sans Serif" w:hAnsi="MS Sans Serif"/>
          <w:sz w:val="20"/>
          <w:lang w:val="en-US"/>
        </w:rPr>
        <w:t>Add spaces to level 4 headings 8.3.3.1 up to 8.4.1.1</w:t>
      </w:r>
      <w:r>
        <w:rPr>
          <w:rFonts w:ascii="MS Sans Serif" w:hAnsi="MS Sans Serif"/>
          <w:sz w:val="20"/>
          <w:lang w:val="en-US"/>
        </w:rPr>
        <w:t>]</w:t>
      </w:r>
    </w:p>
    <w:p w14:paraId="660D742D" w14:textId="77777777" w:rsidR="00BB35CF" w:rsidRPr="00852B59" w:rsidRDefault="00BB35CF" w:rsidP="00BB35CF">
      <w:pPr>
        <w:ind w:left="720"/>
        <w:rPr>
          <w:b/>
        </w:rPr>
      </w:pPr>
      <w:r w:rsidRPr="00852B59">
        <w:rPr>
          <w:b/>
        </w:rPr>
        <w:t>Reject – This is an artifact of MS Word with automatic hierarchical and will not occur in the final amendment.</w:t>
      </w:r>
    </w:p>
    <w:p w14:paraId="2D2ED7C3" w14:textId="77777777" w:rsidR="00BB35CF" w:rsidRDefault="00BB35CF" w:rsidP="00BB35CF"/>
    <w:p w14:paraId="79181F84" w14:textId="77777777" w:rsidR="00CF4A02" w:rsidRPr="00CF4A02" w:rsidRDefault="007D47B3" w:rsidP="00CF4A02">
      <w:pPr>
        <w:rPr>
          <w:rFonts w:ascii="MS Sans Serif" w:hAnsi="MS Sans Serif"/>
          <w:sz w:val="20"/>
          <w:lang w:val="en-US"/>
        </w:rPr>
      </w:pPr>
      <w:r w:rsidRPr="007D47B3">
        <w:rPr>
          <w:sz w:val="20"/>
          <w:lang w:val="en-US"/>
        </w:rPr>
        <w:t>160</w:t>
      </w:r>
      <w:r w:rsidR="00CF4A02">
        <w:rPr>
          <w:rFonts w:ascii="MS Sans Serif" w:hAnsi="MS Sans Serif"/>
          <w:sz w:val="20"/>
          <w:lang w:val="en-US"/>
        </w:rPr>
        <w:tab/>
      </w:r>
      <w:r w:rsidR="00CF4A02" w:rsidRPr="00CF4A02">
        <w:rPr>
          <w:rFonts w:ascii="MS Sans Serif" w:hAnsi="MS Sans Serif"/>
          <w:sz w:val="20"/>
          <w:lang w:val="en-US"/>
        </w:rPr>
        <w:t>Typo: should be "Bridges"</w:t>
      </w:r>
    </w:p>
    <w:p w14:paraId="2D7DF654" w14:textId="77777777" w:rsidR="00CF4A02" w:rsidRDefault="00CF4A02" w:rsidP="00BB35CF">
      <w:pPr>
        <w:rPr>
          <w:rFonts w:ascii="MS Sans Serif" w:hAnsi="MS Sans Serif"/>
          <w:sz w:val="20"/>
          <w:lang w:val="en-US"/>
        </w:rPr>
      </w:pPr>
      <w:r>
        <w:rPr>
          <w:rFonts w:ascii="MS Sans Serif" w:hAnsi="MS Sans Serif"/>
          <w:sz w:val="20"/>
          <w:lang w:val="en-US"/>
        </w:rPr>
        <w:tab/>
      </w:r>
      <w:r>
        <w:rPr>
          <w:rFonts w:ascii="MS Sans Serif" w:hAnsi="MS Sans Serif"/>
          <w:sz w:val="20"/>
          <w:lang w:val="en-US"/>
        </w:rPr>
        <w:tab/>
        <w:t>[</w:t>
      </w:r>
      <w:r w:rsidRPr="00CF4A02">
        <w:rPr>
          <w:rFonts w:ascii="MS Sans Serif" w:hAnsi="MS Sans Serif"/>
          <w:sz w:val="20"/>
          <w:lang w:val="en-US"/>
        </w:rPr>
        <w:t>Add the missing 's'</w:t>
      </w:r>
      <w:r>
        <w:rPr>
          <w:rFonts w:ascii="MS Sans Serif" w:hAnsi="MS Sans Serif"/>
          <w:sz w:val="20"/>
          <w:lang w:val="en-US"/>
        </w:rPr>
        <w:t>]</w:t>
      </w:r>
    </w:p>
    <w:p w14:paraId="545FB33B" w14:textId="77777777" w:rsidR="00CF4A02" w:rsidRPr="00FF5EC3" w:rsidRDefault="00CF4A02" w:rsidP="00BB35CF">
      <w:pPr>
        <w:rPr>
          <w:b/>
          <w:lang w:val="en-US"/>
        </w:rPr>
      </w:pPr>
      <w:r w:rsidRPr="00FF5EC3">
        <w:rPr>
          <w:b/>
          <w:lang w:val="en-US"/>
        </w:rPr>
        <w:tab/>
        <w:t>Accept. – Already fixed in D1.3.</w:t>
      </w:r>
    </w:p>
    <w:p w14:paraId="766BB98B" w14:textId="77777777" w:rsidR="00CF4A02" w:rsidRDefault="00CF4A02" w:rsidP="00BB35CF">
      <w:pPr>
        <w:rPr>
          <w:sz w:val="20"/>
          <w:lang w:val="en-US"/>
        </w:rPr>
      </w:pPr>
    </w:p>
    <w:p w14:paraId="1DBA04E8" w14:textId="77777777" w:rsidR="00852B59" w:rsidRPr="00852B59" w:rsidRDefault="00852B59" w:rsidP="0019329B">
      <w:pPr>
        <w:ind w:left="720" w:hanging="720"/>
        <w:rPr>
          <w:rFonts w:ascii="MS Sans Serif" w:hAnsi="MS Sans Serif"/>
          <w:sz w:val="20"/>
          <w:lang w:val="en-US"/>
        </w:rPr>
      </w:pPr>
      <w:r>
        <w:rPr>
          <w:sz w:val="20"/>
          <w:lang w:val="en-US"/>
        </w:rPr>
        <w:t>379</w:t>
      </w:r>
      <w:r>
        <w:rPr>
          <w:sz w:val="20"/>
          <w:lang w:val="en-US"/>
        </w:rPr>
        <w:tab/>
      </w:r>
      <w:r w:rsidRPr="00852B59">
        <w:rPr>
          <w:rFonts w:ascii="MS Sans Serif" w:hAnsi="MS Sans Serif"/>
          <w:sz w:val="20"/>
          <w:lang w:val="en-US"/>
        </w:rPr>
        <w:t>"This point-to-point LAN is presented by the convergence function":  to prevent confusion with the MSGCF, every instance of "convergence function" (that is not already preceded by "802.1AC" or "general link") needs to preceded by "GLK".</w:t>
      </w:r>
    </w:p>
    <w:p w14:paraId="045AF20E" w14:textId="3282A1B1" w:rsidR="00852B59" w:rsidRDefault="00FF5EC3" w:rsidP="0019329B">
      <w:pPr>
        <w:ind w:left="1440"/>
        <w:rPr>
          <w:sz w:val="20"/>
          <w:lang w:val="en-US"/>
        </w:rPr>
      </w:pPr>
      <w:r>
        <w:rPr>
          <w:sz w:val="20"/>
          <w:lang w:val="en-US"/>
        </w:rPr>
        <w:t>[</w:t>
      </w:r>
      <w:r w:rsidRPr="00FF5EC3">
        <w:rPr>
          <w:rFonts w:ascii="MS Sans Serif" w:hAnsi="MS Sans Serif"/>
          <w:sz w:val="20"/>
          <w:lang w:val="en-US"/>
        </w:rPr>
        <w:t>On lines 7 and 9, page 8 line 16, and page 64 lines 30 and 33 replace "convergence function" with "GLK convergence function".</w:t>
      </w:r>
      <w:r>
        <w:rPr>
          <w:rFonts w:ascii="MS Sans Serif" w:hAnsi="MS Sans Serif"/>
          <w:sz w:val="20"/>
          <w:lang w:val="en-US"/>
        </w:rPr>
        <w:t>]</w:t>
      </w:r>
    </w:p>
    <w:p w14:paraId="3004B849" w14:textId="77777777" w:rsidR="00FF5EC3" w:rsidRPr="00160C17" w:rsidRDefault="00FF5EC3" w:rsidP="00BB35CF">
      <w:pPr>
        <w:rPr>
          <w:b/>
          <w:lang w:val="en-US"/>
        </w:rPr>
      </w:pPr>
      <w:r w:rsidRPr="00FF5EC3">
        <w:rPr>
          <w:b/>
          <w:lang w:val="en-US"/>
        </w:rPr>
        <w:tab/>
        <w:t>Revise. Globally replace “convergence function” with “GLK convergence function”.</w:t>
      </w:r>
    </w:p>
    <w:p w14:paraId="401EA103" w14:textId="77777777" w:rsidR="00DA34C7" w:rsidRDefault="00DA34C7" w:rsidP="000C0825">
      <w:pPr>
        <w:pStyle w:val="Heading2"/>
      </w:pPr>
      <w:bookmarkStart w:id="2" w:name="_Toc308708558"/>
      <w:r>
        <w:t>Bookmarks</w:t>
      </w:r>
      <w:bookmarkEnd w:id="2"/>
    </w:p>
    <w:p w14:paraId="7213B76B" w14:textId="77777777" w:rsidR="000C0825" w:rsidRDefault="000C0825" w:rsidP="00DA34C7"/>
    <w:p w14:paraId="79708113" w14:textId="77777777" w:rsidR="00DA34C7" w:rsidRPr="00DA34C7" w:rsidRDefault="00DA34C7" w:rsidP="00DA34C7">
      <w:pPr>
        <w:rPr>
          <w:rFonts w:ascii="MS Sans Serif" w:hAnsi="MS Sans Serif"/>
          <w:sz w:val="20"/>
          <w:lang w:val="en-US"/>
        </w:rPr>
      </w:pPr>
      <w:r>
        <w:t>028</w:t>
      </w:r>
      <w:r>
        <w:tab/>
      </w:r>
      <w:r w:rsidRPr="00DA34C7">
        <w:rPr>
          <w:rFonts w:ascii="MS Sans Serif" w:hAnsi="MS Sans Serif"/>
          <w:sz w:val="20"/>
          <w:lang w:val="en-US"/>
        </w:rPr>
        <w:t>There are no PDF bookmarks</w:t>
      </w:r>
    </w:p>
    <w:p w14:paraId="6C14A3D2" w14:textId="060C9AA9" w:rsidR="00DA34C7" w:rsidRDefault="00DA34C7" w:rsidP="0019329B">
      <w:pPr>
        <w:ind w:left="1440"/>
        <w:rPr>
          <w:rFonts w:ascii="MS Sans Serif" w:hAnsi="MS Sans Serif"/>
          <w:sz w:val="20"/>
          <w:lang w:val="en-US"/>
        </w:rPr>
      </w:pPr>
      <w:r>
        <w:t>[</w:t>
      </w:r>
      <w:r w:rsidRPr="00DA34C7">
        <w:rPr>
          <w:rFonts w:ascii="MS Sans Serif" w:hAnsi="MS Sans Serif"/>
          <w:sz w:val="20"/>
          <w:lang w:val="en-US"/>
        </w:rPr>
        <w:t>The PDF bookmarks make it easy to navigate,  and your readers reasonably expect them to be present.  Please add them.</w:t>
      </w:r>
      <w:r>
        <w:rPr>
          <w:rFonts w:ascii="MS Sans Serif" w:hAnsi="MS Sans Serif"/>
          <w:sz w:val="20"/>
          <w:lang w:val="en-US"/>
        </w:rPr>
        <w:t>]</w:t>
      </w:r>
    </w:p>
    <w:p w14:paraId="6EDD9B1C" w14:textId="77777777" w:rsidR="000C0825" w:rsidRDefault="000C0825" w:rsidP="00BB35CF">
      <w:pPr>
        <w:rPr>
          <w:rFonts w:ascii="MS Sans Serif" w:hAnsi="MS Sans Serif"/>
          <w:sz w:val="20"/>
          <w:lang w:val="en-US"/>
        </w:rPr>
      </w:pPr>
    </w:p>
    <w:p w14:paraId="469469B2" w14:textId="77777777" w:rsidR="000C0825" w:rsidRDefault="000C0825" w:rsidP="000C0825">
      <w:pPr>
        <w:ind w:left="720" w:hanging="720"/>
        <w:rPr>
          <w:rFonts w:ascii="MS Sans Serif" w:hAnsi="MS Sans Serif"/>
          <w:sz w:val="20"/>
          <w:lang w:val="en-US"/>
        </w:rPr>
      </w:pPr>
      <w:r>
        <w:rPr>
          <w:sz w:val="20"/>
          <w:lang w:val="en-US"/>
        </w:rPr>
        <w:t>046</w:t>
      </w:r>
      <w:r>
        <w:rPr>
          <w:sz w:val="20"/>
          <w:lang w:val="en-US"/>
        </w:rPr>
        <w:tab/>
      </w:r>
      <w:r w:rsidRPr="000C0825">
        <w:rPr>
          <w:rFonts w:ascii="MS Sans Serif" w:hAnsi="MS Sans Serif"/>
          <w:sz w:val="20"/>
          <w:lang w:val="en-US"/>
        </w:rPr>
        <w:t>All links need to be "hot" in the pdf, i.e. they can be clicked on and navigated to directly.</w:t>
      </w:r>
      <w:r w:rsidRPr="000C0825">
        <w:rPr>
          <w:rFonts w:ascii="MS Sans Serif" w:hAnsi="MS Sans Serif"/>
          <w:sz w:val="20"/>
          <w:lang w:val="en-US"/>
        </w:rPr>
        <w:br/>
      </w:r>
      <w:r w:rsidRPr="000C0825">
        <w:rPr>
          <w:rFonts w:ascii="MS Sans Serif" w:hAnsi="MS Sans Serif"/>
          <w:sz w:val="20"/>
          <w:lang w:val="en-US"/>
        </w:rPr>
        <w:br/>
        <w:t>This is not only for the purpose of convenience,  but allows reviewers to determine whether a link is "live" or merely text that looks like a cross reference.</w:t>
      </w:r>
      <w:r w:rsidRPr="000C0825">
        <w:rPr>
          <w:rFonts w:ascii="MS Sans Serif" w:hAnsi="MS Sans Serif"/>
          <w:sz w:val="20"/>
          <w:lang w:val="en-US"/>
        </w:rPr>
        <w:br/>
      </w:r>
      <w:r w:rsidRPr="000C0825">
        <w:rPr>
          <w:rFonts w:ascii="MS Sans Serif" w:hAnsi="MS Sans Serif"/>
          <w:sz w:val="20"/>
          <w:lang w:val="en-US"/>
        </w:rPr>
        <w:br/>
        <w:t>The latter are almost invariably incorrect and therefore need to be hunted out and destroyed.</w:t>
      </w:r>
    </w:p>
    <w:p w14:paraId="46A7BA7D" w14:textId="2C960995" w:rsidR="000C0825" w:rsidRPr="000C0825" w:rsidRDefault="000C0825" w:rsidP="0019329B">
      <w:pPr>
        <w:ind w:left="1440"/>
        <w:rPr>
          <w:rFonts w:ascii="MS Sans Serif" w:hAnsi="MS Sans Serif"/>
          <w:sz w:val="20"/>
          <w:lang w:val="en-US"/>
        </w:rPr>
      </w:pPr>
      <w:r>
        <w:rPr>
          <w:rFonts w:ascii="MS Sans Serif" w:hAnsi="MS Sans Serif"/>
          <w:sz w:val="20"/>
          <w:lang w:val="en-US"/>
        </w:rPr>
        <w:t>[</w:t>
      </w:r>
      <w:r w:rsidRPr="000C0825">
        <w:rPr>
          <w:rFonts w:ascii="MS Sans Serif" w:hAnsi="MS Sans Serif"/>
          <w:sz w:val="20"/>
          <w:lang w:val="en-US"/>
        </w:rPr>
        <w:t>Review all links in the draft source and ensure they are "live" cross-references.   Then do whatever magic is required in the word-&gt;pdf conversion to make them "hot".</w:t>
      </w:r>
      <w:r>
        <w:rPr>
          <w:rFonts w:ascii="MS Sans Serif" w:hAnsi="MS Sans Serif"/>
          <w:sz w:val="20"/>
          <w:lang w:val="en-US"/>
        </w:rPr>
        <w:t>]</w:t>
      </w:r>
    </w:p>
    <w:p w14:paraId="2BAA2BAC" w14:textId="77777777" w:rsidR="00DA34C7" w:rsidRDefault="00DA34C7" w:rsidP="00BB35CF">
      <w:pPr>
        <w:rPr>
          <w:sz w:val="20"/>
          <w:lang w:val="en-US"/>
        </w:rPr>
      </w:pPr>
    </w:p>
    <w:p w14:paraId="3A5A2C4B" w14:textId="77777777" w:rsidR="000C0825" w:rsidRPr="00FF5EC3" w:rsidRDefault="000C0825" w:rsidP="00BB35CF">
      <w:pPr>
        <w:rPr>
          <w:b/>
          <w:sz w:val="20"/>
          <w:lang w:val="en-US"/>
        </w:rPr>
      </w:pPr>
      <w:r w:rsidRPr="00FF5EC3">
        <w:rPr>
          <w:b/>
          <w:sz w:val="20"/>
          <w:lang w:val="en-US"/>
        </w:rPr>
        <w:tab/>
        <w:t>Accept.</w:t>
      </w:r>
    </w:p>
    <w:p w14:paraId="306205AD" w14:textId="77777777" w:rsidR="00DA34C7" w:rsidRDefault="000C0825" w:rsidP="000C0825">
      <w:pPr>
        <w:pStyle w:val="Heading2"/>
      </w:pPr>
      <w:bookmarkStart w:id="3" w:name="_Toc308708559"/>
      <w:r>
        <w:lastRenderedPageBreak/>
        <w:t>Baseline</w:t>
      </w:r>
      <w:bookmarkEnd w:id="3"/>
    </w:p>
    <w:p w14:paraId="3B807BD0" w14:textId="77777777" w:rsidR="000C0825" w:rsidRDefault="000C0825" w:rsidP="00BB35CF"/>
    <w:p w14:paraId="4B1ABCB8" w14:textId="77777777" w:rsidR="00A0402D" w:rsidRPr="00A0402D" w:rsidRDefault="00A0402D" w:rsidP="00A0402D">
      <w:pPr>
        <w:rPr>
          <w:rFonts w:ascii="MS Sans Serif" w:hAnsi="MS Sans Serif"/>
          <w:sz w:val="20"/>
          <w:lang w:val="en-US"/>
        </w:rPr>
      </w:pPr>
      <w:r>
        <w:t>029</w:t>
      </w:r>
      <w:r>
        <w:tab/>
      </w:r>
      <w:r w:rsidRPr="00A0402D">
        <w:rPr>
          <w:rFonts w:ascii="MS Sans Serif" w:hAnsi="MS Sans Serif"/>
          <w:sz w:val="20"/>
          <w:lang w:val="en-US"/>
        </w:rPr>
        <w:t>"This amendment is based on IEEE 802.11REVmc/D4.0." -- this statement is incomplete.</w:t>
      </w:r>
    </w:p>
    <w:p w14:paraId="5BC6B6BC" w14:textId="1E9D6798" w:rsidR="006D248C" w:rsidRDefault="00A0402D" w:rsidP="0019329B">
      <w:pPr>
        <w:ind w:left="1440" w:firstLine="60"/>
      </w:pPr>
      <w:r>
        <w:t>[</w:t>
      </w:r>
      <w:r w:rsidRPr="00A0402D">
        <w:rPr>
          <w:rFonts w:ascii="MS Sans Serif" w:hAnsi="MS Sans Serif"/>
          <w:sz w:val="20"/>
          <w:lang w:val="en-US"/>
        </w:rPr>
        <w:t>Please declare your full baseline.  That this is Amendment 4 is a clue that there needs to be four items listed in your baseline.</w:t>
      </w:r>
      <w:r>
        <w:t>]</w:t>
      </w:r>
    </w:p>
    <w:p w14:paraId="715D269B" w14:textId="77777777" w:rsidR="006D248C" w:rsidRPr="00051347" w:rsidRDefault="00051347" w:rsidP="006D248C">
      <w:pPr>
        <w:rPr>
          <w:b/>
        </w:rPr>
      </w:pPr>
      <w:r w:rsidRPr="00051347">
        <w:rPr>
          <w:b/>
        </w:rPr>
        <w:tab/>
        <w:t>Revise. Say “This amendment is based on IEEE 802.11REVmc/D4.0, IEEE 802.11ai/D6.0, IEEE 802.11ah/D5.0, and IEEE 802.11aq/D1.2.” since that is the basis for the numbering alignment spreadsheet as of the November 2015 802.11 meeting.</w:t>
      </w:r>
    </w:p>
    <w:p w14:paraId="1D9F001F" w14:textId="77777777" w:rsidR="006D248C" w:rsidRDefault="006D248C" w:rsidP="006D248C"/>
    <w:p w14:paraId="77D469D1" w14:textId="77777777" w:rsidR="006D248C" w:rsidRDefault="006D248C" w:rsidP="006D248C">
      <w:pPr>
        <w:pStyle w:val="Heading2"/>
      </w:pPr>
      <w:bookmarkStart w:id="4" w:name="_Toc308708560"/>
      <w:r>
        <w:t>Floor</w:t>
      </w:r>
      <w:bookmarkEnd w:id="4"/>
    </w:p>
    <w:p w14:paraId="2AEC7ED9" w14:textId="77777777" w:rsidR="006D248C" w:rsidRDefault="006D248C" w:rsidP="006D248C"/>
    <w:p w14:paraId="4DCB117D" w14:textId="77777777" w:rsidR="006D248C" w:rsidRPr="006D248C" w:rsidRDefault="006D248C" w:rsidP="006D248C">
      <w:pPr>
        <w:rPr>
          <w:rFonts w:ascii="MS Sans Serif" w:hAnsi="MS Sans Serif"/>
          <w:sz w:val="20"/>
          <w:lang w:val="en-US"/>
        </w:rPr>
      </w:pPr>
      <w:r>
        <w:t>096</w:t>
      </w:r>
      <w:r>
        <w:tab/>
      </w:r>
      <w:r w:rsidRPr="006D248C">
        <w:rPr>
          <w:rFonts w:ascii="MS Sans Serif" w:hAnsi="MS Sans Serif"/>
          <w:sz w:val="20"/>
          <w:lang w:val="en-US"/>
        </w:rPr>
        <w:t>"Floor(" -- WG style is to use the graphic form.</w:t>
      </w:r>
    </w:p>
    <w:p w14:paraId="026ACD45" w14:textId="77777777" w:rsidR="006D248C" w:rsidRPr="006D248C" w:rsidRDefault="006D248C" w:rsidP="00852B59">
      <w:pPr>
        <w:ind w:left="720" w:firstLine="720"/>
        <w:rPr>
          <w:rFonts w:ascii="MS Sans Serif" w:hAnsi="MS Sans Serif"/>
          <w:sz w:val="20"/>
          <w:lang w:val="en-US"/>
        </w:rPr>
      </w:pPr>
      <w:r>
        <w:t>[</w:t>
      </w:r>
      <w:r w:rsidRPr="006D248C">
        <w:rPr>
          <w:rFonts w:ascii="MS Sans Serif" w:hAnsi="MS Sans Serif"/>
          <w:sz w:val="20"/>
          <w:lang w:val="en-US"/>
        </w:rPr>
        <w:t>Replace all "Floor(" with the graphic form.</w:t>
      </w:r>
      <w:r>
        <w:t>]</w:t>
      </w:r>
    </w:p>
    <w:p w14:paraId="56516FE9" w14:textId="77777777" w:rsidR="00ED0FA6" w:rsidRDefault="00ED0FA6" w:rsidP="00ED0FA6"/>
    <w:p w14:paraId="0D3F1F0F" w14:textId="77777777" w:rsidR="00ED0FA6" w:rsidRPr="00ED0FA6" w:rsidRDefault="00ED0FA6" w:rsidP="0019329B">
      <w:pPr>
        <w:ind w:left="720" w:hanging="720"/>
        <w:rPr>
          <w:rFonts w:ascii="MS Sans Serif" w:hAnsi="MS Sans Serif"/>
          <w:sz w:val="20"/>
          <w:lang w:val="en-US"/>
        </w:rPr>
      </w:pPr>
      <w:r>
        <w:t>249</w:t>
      </w:r>
      <w:r>
        <w:tab/>
      </w:r>
      <w:r w:rsidRPr="00ED0FA6">
        <w:rPr>
          <w:rFonts w:ascii="MS Sans Serif" w:hAnsi="MS Sans Serif"/>
          <w:sz w:val="20"/>
          <w:lang w:val="en-US"/>
        </w:rPr>
        <w:t>The 802.11 standard defines "floor" in clause 1.5 on page 3 of 802.11REVmc/D4.0. Consistent usage is desired.</w:t>
      </w:r>
    </w:p>
    <w:p w14:paraId="49972BA9" w14:textId="41CB9D96" w:rsidR="00ED0FA6" w:rsidRDefault="00852B59" w:rsidP="0019329B">
      <w:pPr>
        <w:ind w:left="1440"/>
        <w:rPr>
          <w:rFonts w:ascii="MS Sans Serif" w:hAnsi="MS Sans Serif"/>
          <w:sz w:val="20"/>
          <w:lang w:val="en-US"/>
        </w:rPr>
      </w:pPr>
      <w:r>
        <w:t>[</w:t>
      </w:r>
      <w:r w:rsidRPr="00852B59">
        <w:rPr>
          <w:rFonts w:ascii="MS Sans Serif" w:hAnsi="MS Sans Serif"/>
          <w:sz w:val="20"/>
          <w:lang w:val="en-US"/>
        </w:rPr>
        <w:t>Replace "floor" with  Kenneth E. Iverson's notation where the upper horizontal bars of square brackets are missing.</w:t>
      </w:r>
      <w:r>
        <w:rPr>
          <w:rFonts w:ascii="MS Sans Serif" w:hAnsi="MS Sans Serif"/>
          <w:sz w:val="20"/>
          <w:lang w:val="en-US"/>
        </w:rPr>
        <w:t>]</w:t>
      </w:r>
    </w:p>
    <w:p w14:paraId="4772C87D" w14:textId="77777777" w:rsidR="00852B59" w:rsidRPr="00852B59" w:rsidRDefault="00852B59" w:rsidP="00ED0FA6">
      <w:pPr>
        <w:rPr>
          <w:rFonts w:ascii="MS Sans Serif" w:hAnsi="MS Sans Serif"/>
          <w:sz w:val="20"/>
          <w:lang w:val="en-US"/>
        </w:rPr>
      </w:pPr>
    </w:p>
    <w:p w14:paraId="198231F0" w14:textId="77777777" w:rsidR="00ED0FA6" w:rsidRPr="00ED0FA6" w:rsidRDefault="00ED0FA6" w:rsidP="0019329B">
      <w:pPr>
        <w:ind w:left="720" w:hanging="720"/>
        <w:rPr>
          <w:rFonts w:ascii="MS Sans Serif" w:hAnsi="MS Sans Serif"/>
          <w:sz w:val="20"/>
          <w:lang w:val="en-US"/>
        </w:rPr>
      </w:pPr>
      <w:r>
        <w:t>250</w:t>
      </w:r>
      <w:r>
        <w:tab/>
      </w:r>
      <w:r w:rsidRPr="00ED0FA6">
        <w:rPr>
          <w:rFonts w:ascii="MS Sans Serif" w:hAnsi="MS Sans Serif"/>
          <w:sz w:val="20"/>
          <w:lang w:val="en-US"/>
        </w:rPr>
        <w:t>The 802.11 standard defines "floor" in clause 1.5 on page 3 of 802.11REVmc/D4.0. Consistent usage is desired.</w:t>
      </w:r>
    </w:p>
    <w:p w14:paraId="32C28574" w14:textId="3B695F94" w:rsidR="00852B59" w:rsidRDefault="00852B59" w:rsidP="0019329B">
      <w:pPr>
        <w:ind w:left="1440"/>
        <w:rPr>
          <w:rFonts w:ascii="MS Sans Serif" w:hAnsi="MS Sans Serif"/>
          <w:sz w:val="20"/>
          <w:lang w:val="en-US"/>
        </w:rPr>
      </w:pPr>
      <w:r>
        <w:t>[</w:t>
      </w:r>
      <w:r w:rsidRPr="00852B59">
        <w:rPr>
          <w:rFonts w:ascii="MS Sans Serif" w:hAnsi="MS Sans Serif"/>
          <w:sz w:val="20"/>
          <w:lang w:val="en-US"/>
        </w:rPr>
        <w:t>Replace "floor" with  Kenneth E. Iverson's notation where the upper horizontal bars of square brackets are missing.</w:t>
      </w:r>
      <w:r>
        <w:rPr>
          <w:rFonts w:ascii="MS Sans Serif" w:hAnsi="MS Sans Serif"/>
          <w:sz w:val="20"/>
          <w:lang w:val="en-US"/>
        </w:rPr>
        <w:t>]</w:t>
      </w:r>
    </w:p>
    <w:p w14:paraId="6B866EA2" w14:textId="77777777" w:rsidR="00ED0FA6" w:rsidRDefault="00ED0FA6" w:rsidP="00ED0FA6"/>
    <w:p w14:paraId="1F4F1F3C" w14:textId="77777777" w:rsidR="00ED0FA6" w:rsidRPr="00ED0FA6" w:rsidRDefault="00ED0FA6" w:rsidP="0019329B">
      <w:pPr>
        <w:ind w:left="720" w:hanging="720"/>
        <w:rPr>
          <w:rFonts w:ascii="MS Sans Serif" w:hAnsi="MS Sans Serif"/>
          <w:sz w:val="20"/>
          <w:lang w:val="en-US"/>
        </w:rPr>
      </w:pPr>
      <w:r>
        <w:t>251</w:t>
      </w:r>
      <w:r>
        <w:tab/>
      </w:r>
      <w:r w:rsidRPr="00ED0FA6">
        <w:rPr>
          <w:rFonts w:ascii="MS Sans Serif" w:hAnsi="MS Sans Serif"/>
          <w:sz w:val="20"/>
          <w:lang w:val="en-US"/>
        </w:rPr>
        <w:t>The 802.11 standard defines "floor" in clause 1.5 on page 3 of 802.11REVmc/D4.0. Consistent usage is desired.</w:t>
      </w:r>
    </w:p>
    <w:p w14:paraId="396E074E" w14:textId="548493AC" w:rsidR="00852B59" w:rsidRDefault="00852B59" w:rsidP="0019329B">
      <w:pPr>
        <w:ind w:left="1440"/>
        <w:rPr>
          <w:rFonts w:ascii="MS Sans Serif" w:hAnsi="MS Sans Serif"/>
          <w:sz w:val="20"/>
          <w:lang w:val="en-US"/>
        </w:rPr>
      </w:pPr>
      <w:r>
        <w:t>[</w:t>
      </w:r>
      <w:r w:rsidRPr="00852B59">
        <w:rPr>
          <w:rFonts w:ascii="MS Sans Serif" w:hAnsi="MS Sans Serif"/>
          <w:sz w:val="20"/>
          <w:lang w:val="en-US"/>
        </w:rPr>
        <w:t xml:space="preserve">Replace "floor" with  Kenneth E. Iverson's notation where the upper horizontal bars of </w:t>
      </w:r>
      <w:bookmarkStart w:id="5" w:name="_GoBack"/>
      <w:bookmarkEnd w:id="5"/>
      <w:r w:rsidRPr="00852B59">
        <w:rPr>
          <w:rFonts w:ascii="MS Sans Serif" w:hAnsi="MS Sans Serif"/>
          <w:sz w:val="20"/>
          <w:lang w:val="en-US"/>
        </w:rPr>
        <w:t>square brackets are missing.</w:t>
      </w:r>
      <w:r>
        <w:rPr>
          <w:rFonts w:ascii="MS Sans Serif" w:hAnsi="MS Sans Serif"/>
          <w:sz w:val="20"/>
          <w:lang w:val="en-US"/>
        </w:rPr>
        <w:t>]</w:t>
      </w:r>
    </w:p>
    <w:p w14:paraId="4D1B1241" w14:textId="77777777" w:rsidR="00ED0FA6" w:rsidRDefault="00ED0FA6" w:rsidP="00ED0FA6"/>
    <w:p w14:paraId="22981611" w14:textId="77777777" w:rsidR="00FF5EC3" w:rsidRDefault="00ED0FA6" w:rsidP="00ED0FA6">
      <w:pPr>
        <w:ind w:firstLine="720"/>
      </w:pPr>
      <w:r w:rsidRPr="00FF5EC3">
        <w:rPr>
          <w:b/>
        </w:rPr>
        <w:t>Accept</w:t>
      </w:r>
    </w:p>
    <w:p w14:paraId="3F934478" w14:textId="77777777" w:rsidR="00FF5EC3" w:rsidRDefault="00FF5EC3" w:rsidP="00ED0FA6">
      <w:pPr>
        <w:ind w:firstLine="720"/>
      </w:pPr>
    </w:p>
    <w:p w14:paraId="0FB69593" w14:textId="77777777" w:rsidR="00CA09B2" w:rsidRPr="00A0402D" w:rsidRDefault="00CA09B2" w:rsidP="00AC1E2B">
      <w:pPr>
        <w:pStyle w:val="Heading1"/>
        <w:rPr>
          <w:rFonts w:ascii="MS Sans Serif" w:hAnsi="MS Sans Serif"/>
          <w:sz w:val="20"/>
          <w:lang w:val="en-US"/>
        </w:rPr>
      </w:pPr>
      <w:r w:rsidRPr="00FF5EC3">
        <w:br w:type="page"/>
      </w:r>
      <w:r>
        <w:lastRenderedPageBreak/>
        <w:t>References:</w:t>
      </w:r>
    </w:p>
    <w:p w14:paraId="6A94E40B" w14:textId="77777777" w:rsidR="00051347" w:rsidRDefault="00051347">
      <w:pPr>
        <w:rPr>
          <w:szCs w:val="22"/>
        </w:rPr>
      </w:pPr>
    </w:p>
    <w:p w14:paraId="6CFD6A50" w14:textId="77777777" w:rsidR="00CA09B2" w:rsidRPr="00AC1E2B" w:rsidRDefault="00852B59">
      <w:pPr>
        <w:rPr>
          <w:b/>
          <w:bCs/>
          <w:szCs w:val="22"/>
          <w:lang w:val="en-US"/>
        </w:rPr>
      </w:pPr>
      <w:r w:rsidRPr="00AC1E2B">
        <w:rPr>
          <w:szCs w:val="22"/>
        </w:rPr>
        <w:t>11-15/556r13, “</w:t>
      </w:r>
      <w:r w:rsidR="00AC1E2B" w:rsidRPr="00AC1E2B">
        <w:rPr>
          <w:b/>
          <w:bCs/>
          <w:szCs w:val="22"/>
          <w:lang w:val="en-US"/>
        </w:rPr>
        <w:t>LB212 Working Group Ballot Comments</w:t>
      </w:r>
      <w:r w:rsidRPr="00AC1E2B">
        <w:rPr>
          <w:szCs w:val="22"/>
        </w:rPr>
        <w:t>”, Donald Eastlake 3</w:t>
      </w:r>
      <w:r w:rsidRPr="00AC1E2B">
        <w:rPr>
          <w:szCs w:val="22"/>
          <w:vertAlign w:val="superscript"/>
        </w:rPr>
        <w:t>rd</w:t>
      </w:r>
      <w:r w:rsidRPr="00AC1E2B">
        <w:rPr>
          <w:szCs w:val="22"/>
        </w:rPr>
        <w:t xml:space="preserve"> (Huawei Technologies)</w:t>
      </w:r>
    </w:p>
    <w:sectPr w:rsidR="00CA09B2" w:rsidRPr="00AC1E2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242C8" w14:textId="77777777" w:rsidR="00AC1E2B" w:rsidRDefault="00AC1E2B">
      <w:r>
        <w:separator/>
      </w:r>
    </w:p>
  </w:endnote>
  <w:endnote w:type="continuationSeparator" w:id="0">
    <w:p w14:paraId="7A42B686" w14:textId="77777777" w:rsidR="00AC1E2B" w:rsidRDefault="00AC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34B20" w14:textId="77777777" w:rsidR="00AC1E2B" w:rsidRDefault="00AC1E2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9329B">
      <w:rPr>
        <w:noProof/>
      </w:rPr>
      <w:t>2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5615B376" w14:textId="77777777" w:rsidR="00AC1E2B" w:rsidRDefault="00AC1E2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4CB59" w14:textId="77777777" w:rsidR="00AC1E2B" w:rsidRDefault="00AC1E2B">
      <w:r>
        <w:separator/>
      </w:r>
    </w:p>
  </w:footnote>
  <w:footnote w:type="continuationSeparator" w:id="0">
    <w:p w14:paraId="7D56C275" w14:textId="77777777" w:rsidR="00AC1E2B" w:rsidRDefault="00AC1E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E2EC7" w14:textId="77777777" w:rsidR="00AC1E2B" w:rsidRDefault="00AC1E2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November 2015</w:t>
      </w:r>
    </w:fldSimple>
    <w:r>
      <w:tab/>
    </w:r>
    <w:r>
      <w:tab/>
    </w:r>
    <w:fldSimple w:instr=" TITLE  \* MERGEFORMAT ">
      <w:r>
        <w:t>doc.: IEEE 802.11-15/1388r0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F36A6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19"/>
    <w:rsid w:val="00051347"/>
    <w:rsid w:val="000C0825"/>
    <w:rsid w:val="00160C17"/>
    <w:rsid w:val="00184519"/>
    <w:rsid w:val="0019329B"/>
    <w:rsid w:val="001D723B"/>
    <w:rsid w:val="0029020B"/>
    <w:rsid w:val="002D44BE"/>
    <w:rsid w:val="00442037"/>
    <w:rsid w:val="004B064B"/>
    <w:rsid w:val="0062440B"/>
    <w:rsid w:val="006C0727"/>
    <w:rsid w:val="006D248C"/>
    <w:rsid w:val="006E145F"/>
    <w:rsid w:val="00770572"/>
    <w:rsid w:val="007D47B3"/>
    <w:rsid w:val="00852B59"/>
    <w:rsid w:val="009F2FBC"/>
    <w:rsid w:val="00A0402D"/>
    <w:rsid w:val="00AA427C"/>
    <w:rsid w:val="00AC1E2B"/>
    <w:rsid w:val="00BB35CF"/>
    <w:rsid w:val="00BE68C2"/>
    <w:rsid w:val="00CA09B2"/>
    <w:rsid w:val="00CF4A02"/>
    <w:rsid w:val="00DA34C7"/>
    <w:rsid w:val="00DC5A7B"/>
    <w:rsid w:val="00ED0FA6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B0E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DA34C7"/>
  </w:style>
  <w:style w:type="paragraph" w:styleId="TOC2">
    <w:name w:val="toc 2"/>
    <w:basedOn w:val="Normal"/>
    <w:next w:val="Normal"/>
    <w:autoRedefine/>
    <w:uiPriority w:val="39"/>
    <w:rsid w:val="00DA34C7"/>
    <w:pPr>
      <w:ind w:left="220"/>
    </w:pPr>
  </w:style>
  <w:style w:type="paragraph" w:styleId="TOC3">
    <w:name w:val="toc 3"/>
    <w:basedOn w:val="Normal"/>
    <w:next w:val="Normal"/>
    <w:autoRedefine/>
    <w:rsid w:val="00DA34C7"/>
    <w:pPr>
      <w:ind w:left="440"/>
    </w:pPr>
  </w:style>
  <w:style w:type="paragraph" w:styleId="TOC4">
    <w:name w:val="toc 4"/>
    <w:basedOn w:val="Normal"/>
    <w:next w:val="Normal"/>
    <w:autoRedefine/>
    <w:rsid w:val="00DA34C7"/>
    <w:pPr>
      <w:ind w:left="660"/>
    </w:pPr>
  </w:style>
  <w:style w:type="paragraph" w:styleId="TOC5">
    <w:name w:val="toc 5"/>
    <w:basedOn w:val="Normal"/>
    <w:next w:val="Normal"/>
    <w:autoRedefine/>
    <w:rsid w:val="00DA34C7"/>
    <w:pPr>
      <w:ind w:left="880"/>
    </w:pPr>
  </w:style>
  <w:style w:type="paragraph" w:styleId="TOC6">
    <w:name w:val="toc 6"/>
    <w:basedOn w:val="Normal"/>
    <w:next w:val="Normal"/>
    <w:autoRedefine/>
    <w:rsid w:val="00DA34C7"/>
    <w:pPr>
      <w:ind w:left="1100"/>
    </w:pPr>
  </w:style>
  <w:style w:type="paragraph" w:styleId="TOC7">
    <w:name w:val="toc 7"/>
    <w:basedOn w:val="Normal"/>
    <w:next w:val="Normal"/>
    <w:autoRedefine/>
    <w:rsid w:val="00DA34C7"/>
    <w:pPr>
      <w:ind w:left="1320"/>
    </w:pPr>
  </w:style>
  <w:style w:type="paragraph" w:styleId="TOC8">
    <w:name w:val="toc 8"/>
    <w:basedOn w:val="Normal"/>
    <w:next w:val="Normal"/>
    <w:autoRedefine/>
    <w:rsid w:val="00DA34C7"/>
    <w:pPr>
      <w:ind w:left="1540"/>
    </w:pPr>
  </w:style>
  <w:style w:type="paragraph" w:styleId="TOC9">
    <w:name w:val="toc 9"/>
    <w:basedOn w:val="Normal"/>
    <w:next w:val="Normal"/>
    <w:autoRedefine/>
    <w:rsid w:val="00DA34C7"/>
    <w:pPr>
      <w:ind w:left="1760"/>
    </w:pPr>
  </w:style>
  <w:style w:type="paragraph" w:styleId="BalloonText">
    <w:name w:val="Balloon Text"/>
    <w:basedOn w:val="Normal"/>
    <w:link w:val="BalloonTextChar"/>
    <w:rsid w:val="00DA34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34C7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DA34C7"/>
  </w:style>
  <w:style w:type="paragraph" w:styleId="TOC2">
    <w:name w:val="toc 2"/>
    <w:basedOn w:val="Normal"/>
    <w:next w:val="Normal"/>
    <w:autoRedefine/>
    <w:uiPriority w:val="39"/>
    <w:rsid w:val="00DA34C7"/>
    <w:pPr>
      <w:ind w:left="220"/>
    </w:pPr>
  </w:style>
  <w:style w:type="paragraph" w:styleId="TOC3">
    <w:name w:val="toc 3"/>
    <w:basedOn w:val="Normal"/>
    <w:next w:val="Normal"/>
    <w:autoRedefine/>
    <w:rsid w:val="00DA34C7"/>
    <w:pPr>
      <w:ind w:left="440"/>
    </w:pPr>
  </w:style>
  <w:style w:type="paragraph" w:styleId="TOC4">
    <w:name w:val="toc 4"/>
    <w:basedOn w:val="Normal"/>
    <w:next w:val="Normal"/>
    <w:autoRedefine/>
    <w:rsid w:val="00DA34C7"/>
    <w:pPr>
      <w:ind w:left="660"/>
    </w:pPr>
  </w:style>
  <w:style w:type="paragraph" w:styleId="TOC5">
    <w:name w:val="toc 5"/>
    <w:basedOn w:val="Normal"/>
    <w:next w:val="Normal"/>
    <w:autoRedefine/>
    <w:rsid w:val="00DA34C7"/>
    <w:pPr>
      <w:ind w:left="880"/>
    </w:pPr>
  </w:style>
  <w:style w:type="paragraph" w:styleId="TOC6">
    <w:name w:val="toc 6"/>
    <w:basedOn w:val="Normal"/>
    <w:next w:val="Normal"/>
    <w:autoRedefine/>
    <w:rsid w:val="00DA34C7"/>
    <w:pPr>
      <w:ind w:left="1100"/>
    </w:pPr>
  </w:style>
  <w:style w:type="paragraph" w:styleId="TOC7">
    <w:name w:val="toc 7"/>
    <w:basedOn w:val="Normal"/>
    <w:next w:val="Normal"/>
    <w:autoRedefine/>
    <w:rsid w:val="00DA34C7"/>
    <w:pPr>
      <w:ind w:left="1320"/>
    </w:pPr>
  </w:style>
  <w:style w:type="paragraph" w:styleId="TOC8">
    <w:name w:val="toc 8"/>
    <w:basedOn w:val="Normal"/>
    <w:next w:val="Normal"/>
    <w:autoRedefine/>
    <w:rsid w:val="00DA34C7"/>
    <w:pPr>
      <w:ind w:left="1540"/>
    </w:pPr>
  </w:style>
  <w:style w:type="paragraph" w:styleId="TOC9">
    <w:name w:val="toc 9"/>
    <w:basedOn w:val="Normal"/>
    <w:next w:val="Normal"/>
    <w:autoRedefine/>
    <w:rsid w:val="00DA34C7"/>
    <w:pPr>
      <w:ind w:left="1760"/>
    </w:pPr>
  </w:style>
  <w:style w:type="paragraph" w:styleId="BalloonText">
    <w:name w:val="Balloon Text"/>
    <w:basedOn w:val="Normal"/>
    <w:link w:val="BalloonTextChar"/>
    <w:rsid w:val="00DA34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34C7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e3:Downloads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171</TotalTime>
  <Pages>4</Pages>
  <Words>581</Words>
  <Characters>3087</Characters>
  <Application>Microsoft Macintosh Word</Application>
  <DocSecurity>0</DocSecurity>
  <Lines>123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Huawei Technologies</Company>
  <LinksUpToDate>false</LinksUpToDate>
  <CharactersWithSpaces>3592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802.11-15/1388r0</dc:title>
  <dc:subject>Submission</dc:subject>
  <dc:creator>Donald Eastlake</dc:creator>
  <cp:keywords>November 2015</cp:keywords>
  <dc:description>Donald Eastlake, Huawei Technologies</dc:description>
  <cp:lastModifiedBy>Donald Eastlake</cp:lastModifiedBy>
  <cp:revision>3</cp:revision>
  <cp:lastPrinted>1601-01-01T00:00:00Z</cp:lastPrinted>
  <dcterms:created xsi:type="dcterms:W3CDTF">2015-11-09T16:48:00Z</dcterms:created>
  <dcterms:modified xsi:type="dcterms:W3CDTF">2015-11-09T23:33:00Z</dcterms:modified>
  <cp:category/>
</cp:coreProperties>
</file>