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F629E0">
            <w:pPr>
              <w:pStyle w:val="T2"/>
            </w:pPr>
            <w:r>
              <w:t xml:space="preserve">Resolution CID </w:t>
            </w:r>
            <w:r w:rsidR="000A301B" w:rsidRPr="000A301B">
              <w:t>10</w:t>
            </w:r>
            <w:r w:rsidR="00F629E0">
              <w:t>569</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rsidP="00F3366D">
            <w:pPr>
              <w:pStyle w:val="T2"/>
              <w:spacing w:after="0"/>
              <w:ind w:left="0" w:right="0"/>
              <w:rPr>
                <w:b w:val="0"/>
                <w:sz w:val="20"/>
              </w:rPr>
            </w:pPr>
            <w:r>
              <w:rPr>
                <w:b w:val="0"/>
                <w:sz w:val="20"/>
              </w:rPr>
              <w:t>San Diego, CA 9212</w:t>
            </w:r>
            <w:r w:rsidR="00F3366D">
              <w:rPr>
                <w:b w:val="0"/>
                <w:sz w:val="20"/>
              </w:rPr>
              <w:t>1</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w:t>
                      </w:r>
                      <w:r w:rsidR="00923298">
                        <w:t>569</w:t>
                      </w:r>
                    </w:p>
                    <w:p w:rsidR="000A365F" w:rsidRDefault="000A365F">
                      <w:pPr>
                        <w:jc w:val="both"/>
                      </w:pPr>
                      <w:bookmarkStart w:id="1" w:name="_GoBack"/>
                      <w:bookmarkEnd w:id="1"/>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9A19EF" w:rsidP="00923298">
            <w:pPr>
              <w:rPr>
                <w:sz w:val="20"/>
              </w:rPr>
            </w:pPr>
            <w:r w:rsidRPr="009A19EF">
              <w:rPr>
                <w:sz w:val="20"/>
              </w:rPr>
              <w:t>10</w:t>
            </w:r>
            <w:r w:rsidR="00923298">
              <w:rPr>
                <w:sz w:val="20"/>
              </w:rPr>
              <w:t>569</w:t>
            </w:r>
          </w:p>
        </w:tc>
        <w:tc>
          <w:tcPr>
            <w:tcW w:w="2340" w:type="dxa"/>
            <w:shd w:val="clear" w:color="auto" w:fill="auto"/>
          </w:tcPr>
          <w:p w:rsidR="009A19EF" w:rsidRPr="000A365F" w:rsidRDefault="00213BC2" w:rsidP="00B9212E">
            <w:pPr>
              <w:rPr>
                <w:sz w:val="20"/>
              </w:rPr>
            </w:pPr>
            <w:r w:rsidRPr="00213BC2">
              <w:rPr>
                <w:sz w:val="20"/>
              </w:rPr>
              <w:t>"If the STA does not receive the FILS Container frame containing an IP assignment within the IP address request timeout period, then the STA may initiate an IP address assignment procedure using mechanisms that are out of scope of this specifica- tion."   ---- what happens if the STA initiates an IP address assignment using other mechanisms, gets an IP, and the AP assigns afterwards a (different) IP address?</w:t>
            </w:r>
          </w:p>
        </w:tc>
        <w:tc>
          <w:tcPr>
            <w:tcW w:w="3150" w:type="dxa"/>
            <w:shd w:val="clear" w:color="auto" w:fill="auto"/>
          </w:tcPr>
          <w:p w:rsidR="009A19EF" w:rsidRPr="000A365F" w:rsidRDefault="00F02C2A" w:rsidP="00B9212E">
            <w:pPr>
              <w:rPr>
                <w:sz w:val="20"/>
              </w:rPr>
            </w:pPr>
            <w:r w:rsidRPr="00F02C2A">
              <w:rPr>
                <w:sz w:val="20"/>
              </w:rPr>
              <w:t>Insert a clarifying sentence to address the issue</w:t>
            </w:r>
          </w:p>
        </w:tc>
        <w:tc>
          <w:tcPr>
            <w:tcW w:w="2394" w:type="dxa"/>
            <w:shd w:val="clear" w:color="auto" w:fill="auto"/>
          </w:tcPr>
          <w:p w:rsidR="009A19EF" w:rsidRPr="009A19EF" w:rsidRDefault="00D5132D" w:rsidP="00E4790B">
            <w:pPr>
              <w:rPr>
                <w:sz w:val="20"/>
              </w:rPr>
            </w:pPr>
            <w:r>
              <w:rPr>
                <w:sz w:val="20"/>
              </w:rPr>
              <w:t>Revised</w:t>
            </w:r>
            <w:r w:rsidR="00F02C2A">
              <w:rPr>
                <w:sz w:val="20"/>
              </w:rPr>
              <w:t xml:space="preserve">: </w:t>
            </w:r>
            <w:r>
              <w:rPr>
                <w:sz w:val="20"/>
              </w:rPr>
              <w:t>Adopt changes as shown in 11-15-1297/r</w:t>
            </w:r>
            <w:r w:rsidR="00E4790B">
              <w:rPr>
                <w:sz w:val="20"/>
              </w:rPr>
              <w:t>2</w:t>
            </w:r>
          </w:p>
        </w:tc>
      </w:tr>
    </w:tbl>
    <w:p w:rsidR="009A19EF" w:rsidRDefault="009A19EF"/>
    <w:p w:rsidR="00DA0A1A" w:rsidRDefault="00DA0A1A">
      <w:pPr>
        <w:rPr>
          <w:b/>
          <w:i/>
        </w:rPr>
      </w:pPr>
    </w:p>
    <w:p w:rsidR="00DA0A1A" w:rsidRDefault="00DA0A1A">
      <w:pPr>
        <w:rPr>
          <w:b/>
          <w:i/>
        </w:rPr>
      </w:pPr>
    </w:p>
    <w:p w:rsidR="00F02C2A" w:rsidRPr="008A6474" w:rsidRDefault="00F02C2A" w:rsidP="00F02C2A">
      <w:pPr>
        <w:rPr>
          <w:b/>
          <w:i/>
        </w:rPr>
      </w:pPr>
      <w:r>
        <w:rPr>
          <w:b/>
          <w:i/>
        </w:rPr>
        <w:t xml:space="preserve">Instruct the editor to modify section </w:t>
      </w:r>
      <w:r w:rsidRPr="00F02C2A">
        <w:rPr>
          <w:b/>
          <w:i/>
        </w:rPr>
        <w:t xml:space="preserve">10.47.3.3 </w:t>
      </w:r>
      <w:r>
        <w:rPr>
          <w:b/>
          <w:i/>
        </w:rPr>
        <w:t>as indicated:</w:t>
      </w:r>
    </w:p>
    <w:p w:rsidR="00DA0A1A" w:rsidRPr="00F02C2A" w:rsidRDefault="00DA0A1A">
      <w:pPr>
        <w:rPr>
          <w:b/>
        </w:rPr>
      </w:pPr>
    </w:p>
    <w:p w:rsidR="00DA0A1A" w:rsidRDefault="00DA0A1A">
      <w:pPr>
        <w:rPr>
          <w:b/>
          <w:i/>
        </w:rPr>
      </w:pPr>
    </w:p>
    <w:p w:rsidR="00DA0A1A" w:rsidRDefault="00DA0A1A" w:rsidP="00F02C2A">
      <w:pPr>
        <w:pStyle w:val="ListParagraph"/>
        <w:numPr>
          <w:ilvl w:val="3"/>
          <w:numId w:val="7"/>
        </w:numPr>
        <w:rPr>
          <w:b/>
          <w:sz w:val="24"/>
        </w:rPr>
      </w:pPr>
      <w:r w:rsidRPr="00F02C2A">
        <w:rPr>
          <w:b/>
          <w:sz w:val="24"/>
        </w:rPr>
        <w:t>FILS IP address configuration</w:t>
      </w:r>
    </w:p>
    <w:p w:rsidR="00F02C2A" w:rsidRDefault="00F02C2A" w:rsidP="00F02C2A">
      <w:pPr>
        <w:rPr>
          <w:b/>
          <w:sz w:val="24"/>
        </w:rPr>
      </w:pPr>
    </w:p>
    <w:p w:rsidR="00F02C2A" w:rsidRPr="008A6474" w:rsidRDefault="00DD518A" w:rsidP="00F02C2A">
      <w:pPr>
        <w:rPr>
          <w:b/>
          <w:i/>
        </w:rPr>
      </w:pPr>
      <w:r>
        <w:rPr>
          <w:b/>
          <w:i/>
        </w:rPr>
        <w:t>Add a sentence to the end of the</w:t>
      </w:r>
      <w:r w:rsidR="00F02C2A">
        <w:rPr>
          <w:b/>
          <w:i/>
        </w:rPr>
        <w:t xml:space="preserve"> Paragraph in lines 50 – 60 of page 123 as follows:</w:t>
      </w:r>
    </w:p>
    <w:p w:rsidR="00DA0A1A" w:rsidRDefault="00DA0A1A" w:rsidP="00DA0A1A">
      <w:pPr>
        <w:rPr>
          <w:sz w:val="20"/>
        </w:rPr>
      </w:pPr>
    </w:p>
    <w:p w:rsidR="00ED31FF" w:rsidRPr="00F02C2A" w:rsidRDefault="00F02C2A" w:rsidP="002A2E78">
      <w:pPr>
        <w:pStyle w:val="ListParagraph"/>
        <w:numPr>
          <w:ilvl w:val="0"/>
          <w:numId w:val="8"/>
        </w:numPr>
        <w:rPr>
          <w:b/>
          <w:i/>
        </w:rPr>
      </w:pPr>
      <w:r w:rsidRPr="00500063">
        <w:rPr>
          <w:sz w:val="20"/>
        </w:rPr>
        <w:t xml:space="preserve">If the AP needs more time to assign an IP address, then the AP sets the IP address assignment pending flag in the IP Address Response Control field of the FILS IP Address Assignment element to 1 and sets the IP address request timeout to the maximum estimated time in the unit of seconds within which it (AP) tries to assign an IP address to the requesting STA in FILS Container frame. When the AP is ready with an IP address within IP address request timeout period, then AP shall send the IP address to the STA using FILS Container frame.  </w:t>
      </w:r>
      <w:r w:rsidR="00DA0A1A" w:rsidRPr="00500063">
        <w:rPr>
          <w:sz w:val="20"/>
        </w:rPr>
        <w:t xml:space="preserve">If the STA does not receive the FILS Container frame containing an IP assignment within the IP address request timeout period, then the STA may initiate an IP address assignment procedure using mechanisms that are out of scope of this specification.  </w:t>
      </w:r>
      <w:r w:rsidR="00481ECE" w:rsidRPr="00500063">
        <w:rPr>
          <w:sz w:val="20"/>
          <w:u w:val="single"/>
        </w:rPr>
        <w:t>If an STA has initiated an IP address assighment procedure (using mechanisms that are out of scope) due to the expiry of th</w:t>
      </w:r>
      <w:r w:rsidR="00A06D8F">
        <w:rPr>
          <w:sz w:val="20"/>
          <w:u w:val="single"/>
        </w:rPr>
        <w:t>e timeout peried, and subsequently</w:t>
      </w:r>
      <w:r w:rsidR="00075FB0">
        <w:rPr>
          <w:sz w:val="20"/>
          <w:u w:val="single"/>
        </w:rPr>
        <w:t xml:space="preserve"> receives a</w:t>
      </w:r>
      <w:bookmarkStart w:id="0" w:name="_GoBack"/>
      <w:bookmarkEnd w:id="0"/>
      <w:r w:rsidR="00481ECE" w:rsidRPr="00500063">
        <w:rPr>
          <w:sz w:val="20"/>
          <w:u w:val="single"/>
        </w:rPr>
        <w:t xml:space="preserve"> FILS container frame containing an IP assighment, it shall discard the IP address assignment received through the FILS container frame.</w:t>
      </w:r>
    </w:p>
    <w:sectPr w:rsidR="00ED31FF" w:rsidRPr="00F02C2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28" w:rsidRDefault="00402928">
      <w:r>
        <w:separator/>
      </w:r>
    </w:p>
  </w:endnote>
  <w:endnote w:type="continuationSeparator" w:id="0">
    <w:p w:rsidR="00402928" w:rsidRDefault="0040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402928">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075FB0">
      <w:rPr>
        <w:noProof/>
      </w:rPr>
      <w:t>1</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28" w:rsidRDefault="00402928">
      <w:r>
        <w:separator/>
      </w:r>
    </w:p>
  </w:footnote>
  <w:footnote w:type="continuationSeparator" w:id="0">
    <w:p w:rsidR="00402928" w:rsidRDefault="0040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402928">
    <w:pPr>
      <w:pStyle w:val="Header"/>
      <w:tabs>
        <w:tab w:val="clear" w:pos="6480"/>
        <w:tab w:val="center" w:pos="4680"/>
        <w:tab w:val="right" w:pos="9360"/>
      </w:tabs>
    </w:pPr>
    <w:r>
      <w:fldChar w:fldCharType="begin"/>
    </w:r>
    <w:r>
      <w:instrText xml:space="preserve"> KEYWORDS  \* MERGEFORMAT </w:instrText>
    </w:r>
    <w:r>
      <w:fldChar w:fldCharType="separate"/>
    </w:r>
    <w:r w:rsidR="001406EE">
      <w:t>October</w:t>
    </w:r>
    <w:r w:rsidR="000A365F">
      <w:t xml:space="preserve"> </w:t>
    </w:r>
    <w:r w:rsidR="001406EE">
      <w:t>2015</w:t>
    </w:r>
    <w:r>
      <w:fldChar w:fldCharType="end"/>
    </w:r>
    <w:r w:rsidR="000A365F">
      <w:tab/>
    </w:r>
    <w:r w:rsidR="000A365F">
      <w:tab/>
    </w:r>
    <w:r>
      <w:fldChar w:fldCharType="begin"/>
    </w:r>
    <w:r>
      <w:instrText xml:space="preserve"> TITLE  \* MERGEFORMAT </w:instrText>
    </w:r>
    <w:r>
      <w:fldChar w:fldCharType="separate"/>
    </w:r>
    <w:r w:rsidR="001406EE">
      <w:t>doc.: IEEE 802.11-15/</w:t>
    </w:r>
    <w:r w:rsidR="00305DB4">
      <w:t>1297</w:t>
    </w:r>
    <w:r w:rsidR="000A365F">
      <w:t>r</w:t>
    </w:r>
    <w:r>
      <w:fldChar w:fldCharType="end"/>
    </w:r>
    <w:r w:rsidR="00E4790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9764A"/>
    <w:multiLevelType w:val="multilevel"/>
    <w:tmpl w:val="6F0E04EA"/>
    <w:lvl w:ilvl="0">
      <w:start w:val="10"/>
      <w:numFmt w:val="decimal"/>
      <w:lvlText w:val="%1"/>
      <w:lvlJc w:val="left"/>
      <w:pPr>
        <w:ind w:left="900" w:hanging="900"/>
      </w:pPr>
      <w:rPr>
        <w:rFonts w:hint="default"/>
      </w:rPr>
    </w:lvl>
    <w:lvl w:ilvl="1">
      <w:start w:val="47"/>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EC2CC8"/>
    <w:multiLevelType w:val="hybridMultilevel"/>
    <w:tmpl w:val="54A24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4D1E"/>
    <w:multiLevelType w:val="hybridMultilevel"/>
    <w:tmpl w:val="33C6AF60"/>
    <w:lvl w:ilvl="0" w:tplc="790EAFB4">
      <w:start w:val="10"/>
      <w:numFmt w:val="bullet"/>
      <w:lvlText w:val="-"/>
      <w:lvlJc w:val="left"/>
      <w:pPr>
        <w:ind w:left="720" w:hanging="360"/>
      </w:pPr>
      <w:rPr>
        <w:rFonts w:ascii="Times New Roman" w:eastAsia="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75FB0"/>
    <w:rsid w:val="000A301B"/>
    <w:rsid w:val="000A365F"/>
    <w:rsid w:val="000B3CC3"/>
    <w:rsid w:val="000D3C86"/>
    <w:rsid w:val="001002B4"/>
    <w:rsid w:val="001406EE"/>
    <w:rsid w:val="001D723B"/>
    <w:rsid w:val="0021386B"/>
    <w:rsid w:val="00213BC2"/>
    <w:rsid w:val="0029020B"/>
    <w:rsid w:val="002D44BE"/>
    <w:rsid w:val="002E0739"/>
    <w:rsid w:val="00305DB4"/>
    <w:rsid w:val="003102FD"/>
    <w:rsid w:val="00391B11"/>
    <w:rsid w:val="00402928"/>
    <w:rsid w:val="00442037"/>
    <w:rsid w:val="00460F12"/>
    <w:rsid w:val="0048162F"/>
    <w:rsid w:val="00481ECE"/>
    <w:rsid w:val="004B064B"/>
    <w:rsid w:val="00500063"/>
    <w:rsid w:val="00572284"/>
    <w:rsid w:val="005A560D"/>
    <w:rsid w:val="0062440B"/>
    <w:rsid w:val="006478E7"/>
    <w:rsid w:val="006479C8"/>
    <w:rsid w:val="006A0D25"/>
    <w:rsid w:val="006A44A6"/>
    <w:rsid w:val="006C0727"/>
    <w:rsid w:val="006E145F"/>
    <w:rsid w:val="007407F6"/>
    <w:rsid w:val="00770572"/>
    <w:rsid w:val="00847B17"/>
    <w:rsid w:val="008736BB"/>
    <w:rsid w:val="008A6474"/>
    <w:rsid w:val="008D13DC"/>
    <w:rsid w:val="00912DE5"/>
    <w:rsid w:val="00923298"/>
    <w:rsid w:val="00987682"/>
    <w:rsid w:val="009A19EF"/>
    <w:rsid w:val="009F2FBC"/>
    <w:rsid w:val="00A06D8F"/>
    <w:rsid w:val="00A610A6"/>
    <w:rsid w:val="00AA427C"/>
    <w:rsid w:val="00AF085B"/>
    <w:rsid w:val="00AF6BD2"/>
    <w:rsid w:val="00B078E0"/>
    <w:rsid w:val="00B20AD1"/>
    <w:rsid w:val="00B9212E"/>
    <w:rsid w:val="00BE68C2"/>
    <w:rsid w:val="00C0419F"/>
    <w:rsid w:val="00C10BFF"/>
    <w:rsid w:val="00CA09B2"/>
    <w:rsid w:val="00CF2DF6"/>
    <w:rsid w:val="00D5132D"/>
    <w:rsid w:val="00DA0A1A"/>
    <w:rsid w:val="00DC5A7B"/>
    <w:rsid w:val="00DD518A"/>
    <w:rsid w:val="00E02B70"/>
    <w:rsid w:val="00E4790B"/>
    <w:rsid w:val="00E57720"/>
    <w:rsid w:val="00E9166A"/>
    <w:rsid w:val="00EB44BF"/>
    <w:rsid w:val="00ED31FF"/>
    <w:rsid w:val="00F02C2A"/>
    <w:rsid w:val="00F2039F"/>
    <w:rsid w:val="00F3366D"/>
    <w:rsid w:val="00F629E0"/>
    <w:rsid w:val="00FA74F8"/>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5</cp:revision>
  <cp:lastPrinted>2015-10-12T23:29:00Z</cp:lastPrinted>
  <dcterms:created xsi:type="dcterms:W3CDTF">2015-11-10T15:03:00Z</dcterms:created>
  <dcterms:modified xsi:type="dcterms:W3CDTF">2015-11-10T15:04:00Z</dcterms:modified>
</cp:coreProperties>
</file>