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2015-10-0</w:t>
            </w:r>
            <w:r w:rsidR="00262FA4">
              <w:rPr>
                <w:b w:val="0"/>
                <w:sz w:val="20"/>
              </w:rPr>
              <w:t>9</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5A2" w:rsidRPr="00AF318A" w:rsidRDefault="00A725A2" w:rsidP="008E3C45">
                            <w:pPr>
                              <w:jc w:val="center"/>
                              <w:rPr>
                                <w:b/>
                              </w:rPr>
                            </w:pPr>
                            <w:r w:rsidRPr="00AF318A">
                              <w:rPr>
                                <w:b/>
                              </w:rPr>
                              <w:t>Abstract</w:t>
                            </w:r>
                          </w:p>
                          <w:p w:rsidR="00A725A2" w:rsidRDefault="00A725A2" w:rsidP="008E3C45"/>
                          <w:p w:rsidR="00A725A2" w:rsidRPr="00B14E93" w:rsidRDefault="00A725A2"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A725A2" w:rsidRPr="00B14E93" w:rsidRDefault="00A725A2" w:rsidP="008E3C45"/>
                          <w:p w:rsidR="00A725A2" w:rsidRDefault="00A725A2" w:rsidP="008E3C45">
                            <w:r w:rsidRPr="00B14E93">
                              <w:t xml:space="preserve">R0: </w:t>
                            </w:r>
                            <w:r w:rsidR="004034BF">
                              <w:t xml:space="preserve">Proposed resolutions for </w:t>
                            </w:r>
                            <w:r w:rsidRPr="00B14E93">
                              <w:t>CIDs: 5212, 5214, 5216</w:t>
                            </w:r>
                            <w:r>
                              <w:t>, 5218</w:t>
                            </w:r>
                          </w:p>
                          <w:p w:rsidR="00A725A2" w:rsidRDefault="00A725A2" w:rsidP="008E3C45">
                            <w:r>
                              <w:t xml:space="preserve">R1: corrected the format. </w:t>
                            </w:r>
                          </w:p>
                          <w:p w:rsidR="00A725A2" w:rsidRDefault="00A725A2" w:rsidP="008E3C45">
                            <w:r>
                              <w:t xml:space="preserve">R2: </w:t>
                            </w:r>
                            <w:r w:rsidR="004034BF">
                              <w:t>Added proposed resolutions for</w:t>
                            </w:r>
                            <w:r>
                              <w:t xml:space="preserve"> CIDs: 5217, 5219, 5220, 5221 (?), 5501, 5211, 6246, 6816, 6427, 6462, 6468, 6473</w:t>
                            </w:r>
                          </w:p>
                          <w:p w:rsidR="00A725A2" w:rsidRDefault="00A725A2" w:rsidP="008E3C45">
                            <w:r>
                              <w:t xml:space="preserve">R3: updated, reviewed and approved CIDs 5212, 5214, 5216, 5217, 5218, 5219, </w:t>
                            </w:r>
                            <w:proofErr w:type="gramStart"/>
                            <w:r>
                              <w:t>5220</w:t>
                            </w:r>
                            <w:proofErr w:type="gramEnd"/>
                            <w:r>
                              <w:t xml:space="preserve"> in the teleconference on 10/9/2015. </w:t>
                            </w:r>
                          </w:p>
                          <w:p w:rsidR="00A725A2" w:rsidRDefault="00A725A2" w:rsidP="008E3C45">
                            <w:r>
                              <w:t xml:space="preserve">R4: </w:t>
                            </w:r>
                            <w:r w:rsidR="004034BF">
                              <w:t>Added p</w:t>
                            </w:r>
                            <w:r w:rsidR="007B19DC">
                              <w:t>roposed resolutions for CIDs: 6494, 6504, 6600, 66</w:t>
                            </w:r>
                            <w:bookmarkStart w:id="0" w:name="_GoBack"/>
                            <w:bookmarkEnd w:id="0"/>
                            <w:r w:rsidR="007B19DC">
                              <w:t>88, 6698, 6699, 6406, 6203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A725A2" w:rsidRPr="00AF318A" w:rsidRDefault="00A725A2" w:rsidP="008E3C45">
                      <w:pPr>
                        <w:jc w:val="center"/>
                        <w:rPr>
                          <w:b/>
                        </w:rPr>
                      </w:pPr>
                      <w:r w:rsidRPr="00AF318A">
                        <w:rPr>
                          <w:b/>
                        </w:rPr>
                        <w:t>Abstract</w:t>
                      </w:r>
                    </w:p>
                    <w:p w:rsidR="00A725A2" w:rsidRDefault="00A725A2" w:rsidP="008E3C45"/>
                    <w:p w:rsidR="00A725A2" w:rsidRPr="00B14E93" w:rsidRDefault="00A725A2"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A725A2" w:rsidRPr="00B14E93" w:rsidRDefault="00A725A2" w:rsidP="008E3C45"/>
                    <w:p w:rsidR="00A725A2" w:rsidRDefault="00A725A2" w:rsidP="008E3C45">
                      <w:r w:rsidRPr="00B14E93">
                        <w:t xml:space="preserve">R0: </w:t>
                      </w:r>
                      <w:r w:rsidR="004034BF">
                        <w:t xml:space="preserve">Proposed resolutions for </w:t>
                      </w:r>
                      <w:r w:rsidRPr="00B14E93">
                        <w:t>CIDs: 5212, 5214, 5216</w:t>
                      </w:r>
                      <w:r>
                        <w:t>, 5218</w:t>
                      </w:r>
                    </w:p>
                    <w:p w:rsidR="00A725A2" w:rsidRDefault="00A725A2" w:rsidP="008E3C45">
                      <w:r>
                        <w:t xml:space="preserve">R1: corrected the format. </w:t>
                      </w:r>
                    </w:p>
                    <w:p w:rsidR="00A725A2" w:rsidRDefault="00A725A2" w:rsidP="008E3C45">
                      <w:r>
                        <w:t xml:space="preserve">R2: </w:t>
                      </w:r>
                      <w:r w:rsidR="004034BF">
                        <w:t>Added proposed resolutions for</w:t>
                      </w:r>
                      <w:r>
                        <w:t xml:space="preserve"> CIDs: 5217, 5219, 5220, 5221 (?), 5501, 5211, 6246, 6816, 6427, 6462, 6468, 6473</w:t>
                      </w:r>
                    </w:p>
                    <w:p w:rsidR="00A725A2" w:rsidRDefault="00A725A2" w:rsidP="008E3C45">
                      <w:r>
                        <w:t xml:space="preserve">R3: updated, reviewed and approved CIDs 5212, 5214, 5216, 5217, 5218, 5219, </w:t>
                      </w:r>
                      <w:proofErr w:type="gramStart"/>
                      <w:r>
                        <w:t>5220</w:t>
                      </w:r>
                      <w:proofErr w:type="gramEnd"/>
                      <w:r>
                        <w:t xml:space="preserve"> in the teleconference on 10/9/2015. </w:t>
                      </w:r>
                    </w:p>
                    <w:p w:rsidR="00A725A2" w:rsidRDefault="00A725A2" w:rsidP="008E3C45">
                      <w:r>
                        <w:t xml:space="preserve">R4: </w:t>
                      </w:r>
                      <w:r w:rsidR="004034BF">
                        <w:t>Added p</w:t>
                      </w:r>
                      <w:r w:rsidR="007B19DC">
                        <w:t>roposed resolutions for CIDs: 6494, 6504, 6600, 66</w:t>
                      </w:r>
                      <w:bookmarkStart w:id="1" w:name="_GoBack"/>
                      <w:bookmarkEnd w:id="1"/>
                      <w:r w:rsidR="007B19DC">
                        <w:t>88, 6698, 6699, 6406, 6203</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442FA1B8" wp14:editId="792FE1FC">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6490C253" wp14:editId="6C78743E">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39CF9F8D" wp14:editId="271748E2">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12EFADF2" wp14:editId="45005E29">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1A85014E" wp14:editId="1EE36D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116CEEE2" wp14:editId="60C6C09E">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Default="00863E65" w:rsidP="00863E65">
      <w:pPr>
        <w:rPr>
          <w:b/>
        </w:rPr>
      </w:pPr>
      <w:r>
        <w:rPr>
          <w:b/>
        </w:rPr>
        <w:t>Proposed resolution:</w:t>
      </w:r>
    </w:p>
    <w:p w:rsidR="007B0A38" w:rsidRDefault="007B0A38" w:rsidP="007B0A38">
      <w:r>
        <w:t xml:space="preserve">Revised.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w:t>
      </w:r>
      <w:r w:rsidR="005169AC">
        <w:rPr>
          <w:rFonts w:ascii="Arial" w:hAnsi="Arial" w:cs="Arial"/>
          <w:sz w:val="20"/>
        </w:rPr>
        <w:t>(</w:t>
      </w:r>
      <w:r w:rsidR="00DB1AD9">
        <w:rPr>
          <w:rFonts w:ascii="Arial" w:hAnsi="Arial" w:cs="Arial"/>
          <w:sz w:val="20"/>
        </w:rPr>
        <w:t xml:space="preserve">from </w:t>
      </w:r>
      <w:r w:rsidR="00DB1AD9" w:rsidRPr="00863E65">
        <w:rPr>
          <w:rFonts w:ascii="Arial" w:hAnsi="Arial" w:cs="Arial"/>
          <w:sz w:val="20"/>
        </w:rPr>
        <w:t>the MLME-</w:t>
      </w:r>
      <w:proofErr w:type="spellStart"/>
      <w:r w:rsidR="00DB1AD9" w:rsidRPr="00863E65">
        <w:rPr>
          <w:rFonts w:ascii="Arial" w:hAnsi="Arial" w:cs="Arial"/>
          <w:sz w:val="20"/>
        </w:rPr>
        <w:t>JOIN.request</w:t>
      </w:r>
      <w:proofErr w:type="spellEnd"/>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79EC9F0E" wp14:editId="7F4D8BE5">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Default="00C25A17" w:rsidP="00C25A17">
      <w:pPr>
        <w:rPr>
          <w:b/>
        </w:rPr>
      </w:pPr>
      <w:r>
        <w:rPr>
          <w:b/>
        </w:rPr>
        <w:t>Proposed resolution:</w:t>
      </w:r>
    </w:p>
    <w:p w:rsidR="00C25A17" w:rsidRDefault="00C25A17" w:rsidP="00C25A17">
      <w:r>
        <w:t xml:space="preserve">Revised. </w:t>
      </w:r>
    </w:p>
    <w:p w:rsidR="00555F18" w:rsidRDefault="00C25A17" w:rsidP="00C25A17">
      <w:pPr>
        <w:rPr>
          <w:rFonts w:ascii="Arial" w:hAnsi="Arial" w:cs="Arial"/>
          <w:sz w:val="20"/>
        </w:rPr>
      </w:pPr>
      <w:r>
        <w:rPr>
          <w:rFonts w:ascii="Arial" w:hAnsi="Arial" w:cs="Arial"/>
          <w:sz w:val="20"/>
        </w:rPr>
        <w:t>Change</w:t>
      </w:r>
      <w:r w:rsidR="00555F18">
        <w:rPr>
          <w:rFonts w:ascii="Arial" w:hAnsi="Arial" w:cs="Arial"/>
          <w:sz w:val="20"/>
        </w:rPr>
        <w:t>:</w:t>
      </w:r>
    </w:p>
    <w:p w:rsidR="00C25A17" w:rsidRDefault="00C25A17" w:rsidP="00C25A17">
      <w:pPr>
        <w:rPr>
          <w:rFonts w:ascii="Arial" w:hAnsi="Arial" w:cs="Arial"/>
          <w:sz w:val="20"/>
        </w:rPr>
      </w:pPr>
      <w:r>
        <w:rPr>
          <w:rFonts w:ascii="Arial" w:hAnsi="Arial" w:cs="Arial"/>
          <w:sz w:val="20"/>
        </w:rPr>
        <w:t xml:space="preserve"> “</w:t>
      </w:r>
      <w:r w:rsidRPr="00C25A17">
        <w:rPr>
          <w:rFonts w:ascii="Arial" w:hAnsi="Arial" w:cs="Arial"/>
          <w:sz w:val="20"/>
        </w:rPr>
        <w:t>To change Power Management modes, a STA shall inform the AP through a successful frame exchange as</w:t>
      </w:r>
      <w:r>
        <w:rPr>
          <w:rFonts w:ascii="Arial" w:hAnsi="Arial" w:cs="Arial"/>
          <w:sz w:val="20"/>
        </w:rPr>
        <w:t xml:space="preserve"> </w:t>
      </w:r>
      <w:r w:rsidRPr="00C25A17">
        <w:rPr>
          <w:rFonts w:ascii="Arial" w:hAnsi="Arial" w:cs="Arial"/>
          <w:sz w:val="20"/>
        </w:rPr>
        <w:t>described in Annex G, that is initiated by the STA, and that includes a Management, Extension or Data</w:t>
      </w:r>
      <w:r>
        <w:rPr>
          <w:rFonts w:ascii="Arial" w:hAnsi="Arial" w:cs="Arial"/>
          <w:sz w:val="20"/>
        </w:rPr>
        <w:t xml:space="preserve"> </w:t>
      </w:r>
      <w:r w:rsidRPr="00C25A17">
        <w:rPr>
          <w:rFonts w:ascii="Arial" w:hAnsi="Arial" w:cs="Arial"/>
          <w:sz w:val="20"/>
        </w:rPr>
        <w:t xml:space="preserve">frame, and that includes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 xml:space="preserve">” </w:t>
      </w:r>
    </w:p>
    <w:p w:rsidR="00555F18" w:rsidRDefault="00C25A17" w:rsidP="00C25A17">
      <w:pPr>
        <w:rPr>
          <w:rFonts w:ascii="Arial" w:hAnsi="Arial" w:cs="Arial"/>
          <w:sz w:val="20"/>
        </w:rPr>
      </w:pPr>
      <w:proofErr w:type="gramStart"/>
      <w:r>
        <w:rPr>
          <w:rFonts w:ascii="Arial" w:hAnsi="Arial" w:cs="Arial"/>
          <w:sz w:val="20"/>
        </w:rPr>
        <w:t xml:space="preserve">To </w:t>
      </w:r>
      <w:r w:rsidR="00555F18">
        <w:rPr>
          <w:rFonts w:ascii="Arial" w:hAnsi="Arial" w:cs="Arial"/>
          <w:sz w:val="20"/>
        </w:rPr>
        <w:t>:</w:t>
      </w:r>
      <w:proofErr w:type="gramEnd"/>
    </w:p>
    <w:p w:rsidR="00C25A17" w:rsidRDefault="00C25A17" w:rsidP="00C25A17">
      <w:pPr>
        <w:rPr>
          <w:rFonts w:ascii="Arial" w:hAnsi="Arial" w:cs="Arial"/>
          <w:sz w:val="20"/>
        </w:rPr>
      </w:pPr>
      <w:r>
        <w:rPr>
          <w:rFonts w:ascii="Arial" w:hAnsi="Arial" w:cs="Arial"/>
          <w:sz w:val="20"/>
        </w:rPr>
        <w:t>“</w:t>
      </w:r>
      <w:r w:rsidRPr="00C25A17">
        <w:rPr>
          <w:rFonts w:ascii="Arial" w:hAnsi="Arial" w:cs="Arial"/>
          <w:sz w:val="20"/>
        </w:rPr>
        <w:t>To change Power Management modes, a STA shall</w:t>
      </w:r>
      <w:r>
        <w:rPr>
          <w:rFonts w:ascii="Arial" w:hAnsi="Arial" w:cs="Arial"/>
          <w:sz w:val="20"/>
        </w:rPr>
        <w:t xml:space="preserve"> transmit </w:t>
      </w:r>
      <w:r w:rsidRPr="00C25A17">
        <w:rPr>
          <w:rFonts w:ascii="Arial" w:hAnsi="Arial" w:cs="Arial"/>
          <w:sz w:val="20"/>
        </w:rPr>
        <w:t>a Management, Extension or Data</w:t>
      </w:r>
      <w:r>
        <w:rPr>
          <w:rFonts w:ascii="Arial" w:hAnsi="Arial" w:cs="Arial"/>
          <w:sz w:val="20"/>
        </w:rPr>
        <w:t xml:space="preserve"> </w:t>
      </w:r>
      <w:r w:rsidRPr="00C25A17">
        <w:rPr>
          <w:rFonts w:ascii="Arial" w:hAnsi="Arial" w:cs="Arial"/>
          <w:sz w:val="20"/>
        </w:rPr>
        <w:t>frame</w:t>
      </w:r>
      <w:r>
        <w:rPr>
          <w:rFonts w:ascii="Arial" w:hAnsi="Arial" w:cs="Arial"/>
          <w:sz w:val="20"/>
        </w:rPr>
        <w:t xml:space="preserve"> to the AP and </w:t>
      </w:r>
      <w:r w:rsidR="00555F18">
        <w:rPr>
          <w:rFonts w:ascii="Arial" w:hAnsi="Arial" w:cs="Arial"/>
          <w:sz w:val="20"/>
        </w:rPr>
        <w:t xml:space="preserve">have </w:t>
      </w:r>
      <w:r>
        <w:rPr>
          <w:rFonts w:ascii="Arial" w:hAnsi="Arial" w:cs="Arial"/>
          <w:sz w:val="20"/>
        </w:rPr>
        <w:t>receive</w:t>
      </w:r>
      <w:r w:rsidR="00555F18">
        <w:rPr>
          <w:rFonts w:ascii="Arial" w:hAnsi="Arial" w:cs="Arial"/>
          <w:sz w:val="20"/>
        </w:rPr>
        <w:t>d</w:t>
      </w:r>
      <w:r>
        <w:rPr>
          <w:rFonts w:ascii="Arial" w:hAnsi="Arial" w:cs="Arial"/>
          <w:sz w:val="20"/>
        </w:rPr>
        <w:t xml:space="preserve">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w:t>
      </w:r>
    </w:p>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30E4EE21" wp14:editId="3CD4A237">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Default="00945EEE" w:rsidP="00945EEE">
      <w:pPr>
        <w:rPr>
          <w:b/>
        </w:rPr>
      </w:pPr>
      <w:r>
        <w:rPr>
          <w:b/>
        </w:rPr>
        <w:t>Proposed resolution:</w:t>
      </w:r>
    </w:p>
    <w:p w:rsidR="00945EEE" w:rsidRDefault="0095569C" w:rsidP="00945EEE">
      <w:r>
        <w:t xml:space="preserve">Revised.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 xml:space="preserve">l.” To “The AP will deliver the requested stream at every DTIM interval.” </w:t>
      </w: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Default="000A09E7" w:rsidP="000A09E7">
      <w:r>
        <w:rPr>
          <w:b/>
        </w:rPr>
        <w:t>Proposed resolution:</w:t>
      </w:r>
    </w:p>
    <w:p w:rsidR="000A09E7" w:rsidRDefault="00AB4086" w:rsidP="000A09E7">
      <w:r>
        <w:t>Reject</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r w:rsidRPr="00AB4086">
        <w:t>Or, a submission is required and assign it to the commenter.</w:t>
      </w:r>
      <w:r>
        <w:rPr>
          <w:rFonts w:ascii="Arial" w:hAnsi="Arial" w:cs="Arial"/>
          <w:sz w:val="20"/>
        </w:rPr>
        <w:t xml:space="preserve"> </w:t>
      </w:r>
    </w:p>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w:t>
      </w:r>
      <w:proofErr w:type="gramStart"/>
      <w:r>
        <w:t>,  here</w:t>
      </w:r>
      <w:proofErr w:type="gramEnd"/>
      <w:r>
        <w:t xml:space="preserve"> is the feedback:</w:t>
      </w:r>
    </w:p>
    <w:p w:rsidR="009D5EC4" w:rsidRDefault="009D5EC4" w:rsidP="000A09E7">
      <w:r>
        <w:t>N</w:t>
      </w:r>
      <w:r w:rsidRPr="009D5EC4">
        <w:t xml:space="preserve">on-AP STA doing FTM needs to be in Active mode. This, though not explicitly stated, is implicit in the protocol specification and is clear if you read the entire protocol specification. I am not sure what value it adds by stating it explicitly. </w:t>
      </w:r>
    </w:p>
    <w:p w:rsidR="009D5EC4" w:rsidRDefault="009D5EC4" w:rsidP="000A09E7"/>
    <w:p w:rsidR="000A09E7" w:rsidRDefault="000A09E7" w:rsidP="000A09E7">
      <w:pPr>
        <w:rPr>
          <w:b/>
        </w:rPr>
      </w:pPr>
      <w:r>
        <w:rPr>
          <w:b/>
        </w:rPr>
        <w:t>Proposed resolution:</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552C4FA1" wp14:editId="5D6EEDA4">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Default="009B4517" w:rsidP="009B4517">
      <w:r>
        <w:rPr>
          <w:b/>
        </w:rPr>
        <w:t>Proposed resolution:</w:t>
      </w:r>
    </w:p>
    <w:p w:rsidR="009B4517" w:rsidRDefault="009B4517" w:rsidP="009B4517">
      <w:r>
        <w:t xml:space="preserve">Accepted. </w:t>
      </w:r>
    </w:p>
    <w:p w:rsidR="000A09E7" w:rsidRDefault="000A09E7" w:rsidP="008E3C45"/>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14728AD6" wp14:editId="41792C51">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Default="0062044E" w:rsidP="0062044E">
      <w:r>
        <w:rPr>
          <w:b/>
        </w:rPr>
        <w:t>Proposed resolution:</w:t>
      </w:r>
    </w:p>
    <w:p w:rsidR="0062044E" w:rsidRDefault="0062044E" w:rsidP="0062044E">
      <w: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A STA may use both WNM-sleep mode and PS mode simultaneously.” To “NOTE-- A STA may 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129CAEE3" wp14:editId="6AA35ACC">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Default="00FC3E00" w:rsidP="00FC3E00">
      <w:r>
        <w:rPr>
          <w:b/>
        </w:rPr>
        <w:t>Proposed resolution:</w:t>
      </w:r>
    </w:p>
    <w:p w:rsidR="00FC3E00" w:rsidRPr="0095569C" w:rsidRDefault="00FC3E00" w:rsidP="00FC3E00">
      <w:r>
        <w:t xml:space="preserve">Rejected. </w:t>
      </w:r>
    </w:p>
    <w:p w:rsidR="00FC3E00" w:rsidRDefault="00A725A2" w:rsidP="0062044E">
      <w:r>
        <w:t xml:space="preserve">The current in the cited clause is </w:t>
      </w:r>
      <w:proofErr w:type="spellStart"/>
      <w:r>
        <w:t>sufficicent</w:t>
      </w:r>
      <w:proofErr w:type="spellEnd"/>
      <w:r>
        <w:t xml:space="preserve"> to indicate when TDLS is used. </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1A2CE787" wp14:editId="74C70E30">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70CC92DE" wp14:editId="40C64C14">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Default="00027712" w:rsidP="00027712">
      <w:r>
        <w:rPr>
          <w:b/>
        </w:rPr>
        <w:t>Proposed resolution:</w:t>
      </w:r>
    </w:p>
    <w:p w:rsidR="00027712" w:rsidRDefault="00027712" w:rsidP="00027712">
      <w:r>
        <w:t>Revised</w:t>
      </w:r>
      <w:r>
        <w:t>.</w:t>
      </w:r>
    </w:p>
    <w:p w:rsidR="00027712" w:rsidRPr="0095569C" w:rsidRDefault="00027712" w:rsidP="00027712">
      <w:r>
        <w:t>At 1557.55, change “… Mode Request frame.” To “… Mode</w:t>
      </w:r>
      <w:r>
        <w:t xml:space="preserve"> </w:t>
      </w:r>
      <w:r>
        <w:t>Request frame, subject to 10.2.2.12.</w:t>
      </w:r>
      <w:proofErr w:type="gramStart"/>
      <w:r>
        <w:t>”.</w:t>
      </w:r>
      <w:proofErr w:type="gramEnd"/>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8B5A3D0" wp14:editId="7B5A3475">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1B4B3A43" wp14:editId="63E2FE00">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3EE02303" wp14:editId="17828E46">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p>
    <w:p w:rsidR="002F1F70" w:rsidRDefault="00D31A86" w:rsidP="002F1F70">
      <w:r>
        <w:t>Rejected.</w:t>
      </w:r>
    </w:p>
    <w:p w:rsidR="00D31A86" w:rsidRDefault="00D31A86" w:rsidP="00D31A86">
      <w:r>
        <w:t xml:space="preserve">The behaviour of </w:t>
      </w:r>
      <w:r w:rsidR="00007B37">
        <w:t>the STA</w:t>
      </w:r>
      <w:r>
        <w:t xml:space="preserve"> receiving “Overridden” is different from the behaviour of </w:t>
      </w:r>
      <w:r w:rsidR="00007B37">
        <w:t xml:space="preserve">the STA </w:t>
      </w:r>
      <w:r>
        <w:t xml:space="preserve">receiving “Accept”. </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EC0DEF">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EC0DEF">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EC0DEF">
            <w:pPr>
              <w:rPr>
                <w:rFonts w:ascii="Arial" w:hAnsi="Arial" w:cs="Arial"/>
                <w:sz w:val="20"/>
                <w:lang w:val="en-US"/>
              </w:rPr>
            </w:pPr>
            <w:r>
              <w:rPr>
                <w:rFonts w:ascii="Arial" w:hAnsi="Arial" w:cs="Arial"/>
                <w:sz w:val="20"/>
              </w:rPr>
              <w:t>10.2</w:t>
            </w:r>
          </w:p>
          <w:p w:rsidR="002F1F70" w:rsidRDefault="002F1F70" w:rsidP="00EC0DEF">
            <w:pPr>
              <w:rPr>
                <w:rFonts w:ascii="Arial" w:hAnsi="Arial" w:cs="Arial"/>
                <w:sz w:val="20"/>
                <w:lang w:val="en-US"/>
              </w:rPr>
            </w:pPr>
          </w:p>
          <w:p w:rsidR="002F1F70" w:rsidRPr="00897916" w:rsidRDefault="002F1F70"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EC0DEF">
            <w:pPr>
              <w:rPr>
                <w:rFonts w:ascii="Arial" w:hAnsi="Arial" w:cs="Arial"/>
                <w:sz w:val="20"/>
                <w:lang w:val="en-US"/>
              </w:rPr>
            </w:pPr>
          </w:p>
          <w:p w:rsidR="002F1F70" w:rsidRPr="002B10B7" w:rsidRDefault="002F1F70"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EC0DEF">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EC0DEF">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7B3EB8D2" wp14:editId="3C1A2180">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Default="002F1F70" w:rsidP="002F1F70">
      <w:r>
        <w:rPr>
          <w:b/>
        </w:rPr>
        <w:t>Proposed resolution:</w:t>
      </w:r>
    </w:p>
    <w:p w:rsidR="002F1F70" w:rsidRPr="007B19DC" w:rsidRDefault="002F1F70" w:rsidP="002F1F70">
      <w:r w:rsidRPr="007B19DC">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w:t>
      </w:r>
      <w:r w:rsidR="00D81C55">
        <w:t xml:space="preserve">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rsidR="00D81C55">
        <w: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EC0DEF">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EC0DE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EC0DEF">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EC0DEF">
            <w:pPr>
              <w:rPr>
                <w:rFonts w:ascii="Arial" w:hAnsi="Arial" w:cs="Arial"/>
                <w:sz w:val="20"/>
                <w:lang w:val="en-US"/>
              </w:rPr>
            </w:pPr>
            <w:r>
              <w:rPr>
                <w:rFonts w:ascii="Arial" w:hAnsi="Arial" w:cs="Arial"/>
                <w:sz w:val="20"/>
              </w:rPr>
              <w:t>1566.17</w:t>
            </w:r>
          </w:p>
          <w:p w:rsidR="002F1F70" w:rsidRPr="00897916" w:rsidRDefault="002F1F70" w:rsidP="00EC0DEF">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EC0DEF">
            <w:pPr>
              <w:rPr>
                <w:rFonts w:ascii="Arial" w:hAnsi="Arial" w:cs="Arial"/>
                <w:sz w:val="20"/>
                <w:lang w:val="en-US"/>
              </w:rPr>
            </w:pPr>
            <w:r>
              <w:rPr>
                <w:rFonts w:ascii="Arial" w:hAnsi="Arial" w:cs="Arial"/>
                <w:sz w:val="20"/>
              </w:rPr>
              <w:t>10.2.2</w:t>
            </w:r>
            <w:r>
              <w:rPr>
                <w:rFonts w:ascii="Arial" w:hAnsi="Arial" w:cs="Arial"/>
                <w:sz w:val="20"/>
              </w:rPr>
              <w:t>.16</w:t>
            </w:r>
          </w:p>
          <w:p w:rsidR="002F1F70" w:rsidRDefault="002F1F70" w:rsidP="00EC0DEF">
            <w:pPr>
              <w:rPr>
                <w:rFonts w:ascii="Arial" w:hAnsi="Arial" w:cs="Arial"/>
                <w:sz w:val="20"/>
                <w:lang w:val="en-US"/>
              </w:rPr>
            </w:pPr>
          </w:p>
          <w:p w:rsidR="002F1F70" w:rsidRPr="00897916" w:rsidRDefault="002F1F70"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EC0DEF">
            <w:pPr>
              <w:rPr>
                <w:rFonts w:ascii="Arial" w:hAnsi="Arial" w:cs="Arial"/>
                <w:sz w:val="20"/>
                <w:lang w:val="en-US"/>
              </w:rPr>
            </w:pPr>
          </w:p>
          <w:p w:rsidR="002F1F70" w:rsidRPr="002B10B7" w:rsidRDefault="002F1F70"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EC0DEF">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EC0DEF">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pPr>
        <w:rPr>
          <w:b/>
        </w:rPr>
      </w:pPr>
      <w:r>
        <w:rPr>
          <w:b/>
        </w:rPr>
        <w:t>Proposed resolution:</w:t>
      </w:r>
    </w:p>
    <w:p w:rsidR="00A91190" w:rsidRPr="00A91190" w:rsidRDefault="00A91190" w:rsidP="002F1F7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EC0DEF">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EC0DEF">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EC0DE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EC0DEF">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EC0DEF">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EC0DEF">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EC0DEF">
            <w:pPr>
              <w:rPr>
                <w:rFonts w:ascii="Arial" w:hAnsi="Arial" w:cs="Arial"/>
                <w:sz w:val="20"/>
                <w:lang w:val="en-US"/>
              </w:rPr>
            </w:pPr>
            <w:r>
              <w:rPr>
                <w:rFonts w:ascii="Arial" w:hAnsi="Arial" w:cs="Arial"/>
                <w:sz w:val="20"/>
              </w:rPr>
              <w:t>10.2</w:t>
            </w:r>
          </w:p>
          <w:p w:rsidR="002F1F70" w:rsidRDefault="002F1F70" w:rsidP="00EC0DEF">
            <w:pPr>
              <w:rPr>
                <w:rFonts w:ascii="Arial" w:hAnsi="Arial" w:cs="Arial"/>
                <w:sz w:val="20"/>
                <w:lang w:val="en-US"/>
              </w:rPr>
            </w:pPr>
          </w:p>
          <w:p w:rsidR="002F1F70" w:rsidRPr="00897916" w:rsidRDefault="002F1F70"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EC0DEF">
            <w:pPr>
              <w:rPr>
                <w:rFonts w:ascii="Arial" w:hAnsi="Arial" w:cs="Arial"/>
                <w:sz w:val="20"/>
                <w:lang w:val="en-US"/>
              </w:rPr>
            </w:pPr>
          </w:p>
          <w:p w:rsidR="002F1F70" w:rsidRPr="002B10B7" w:rsidRDefault="002F1F70"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EC0DEF">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EC0DEF">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w:t>
      </w:r>
      <w:r>
        <w:rPr>
          <w:rFonts w:ascii="Calibri" w:hAnsi="Calibri"/>
          <w:color w:val="000000"/>
          <w:sz w:val="22"/>
          <w:szCs w:val="22"/>
        </w:rPr>
        <w:t xml:space="preserve">10.2.3 </w:t>
      </w:r>
      <w:r>
        <w:rPr>
          <w:rFonts w:ascii="Calibri" w:hAnsi="Calibri"/>
          <w:color w:val="000000"/>
          <w:sz w:val="22"/>
          <w:szCs w:val="22"/>
        </w:rPr>
        <w:t xml:space="preserve">and </w:t>
      </w:r>
      <w:r>
        <w:rPr>
          <w:rFonts w:ascii="Calibri" w:hAnsi="Calibri"/>
          <w:color w:val="000000"/>
          <w:sz w:val="22"/>
          <w:szCs w:val="22"/>
        </w:rPr>
        <w:t xml:space="preserve">13.14 </w:t>
      </w:r>
      <w:r>
        <w:rPr>
          <w:rFonts w:ascii="Calibri" w:hAnsi="Calibri"/>
          <w:color w:val="000000"/>
          <w:sz w:val="22"/>
          <w:szCs w:val="22"/>
        </w:rPr>
        <w:t xml:space="preserve">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EC0DEF">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EC0DE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w:t>
            </w:r>
            <w:r>
              <w:rPr>
                <w:rFonts w:ascii="Arial" w:hAnsi="Arial" w:cs="Arial"/>
                <w:sz w:val="20"/>
              </w:rPr>
              <w:t>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EC0DEF">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EC0DEF">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EC0DEF">
            <w:pPr>
              <w:rPr>
                <w:rFonts w:ascii="Arial" w:hAnsi="Arial" w:cs="Arial"/>
                <w:sz w:val="20"/>
                <w:lang w:val="en-US"/>
              </w:rPr>
            </w:pPr>
            <w:r>
              <w:rPr>
                <w:rFonts w:ascii="Arial" w:hAnsi="Arial" w:cs="Arial"/>
                <w:sz w:val="20"/>
              </w:rPr>
              <w:t>10.2</w:t>
            </w:r>
          </w:p>
          <w:p w:rsidR="00F33E0D" w:rsidRDefault="00F33E0D" w:rsidP="00EC0DEF">
            <w:pPr>
              <w:rPr>
                <w:rFonts w:ascii="Arial" w:hAnsi="Arial" w:cs="Arial"/>
                <w:sz w:val="20"/>
                <w:lang w:val="en-US"/>
              </w:rPr>
            </w:pPr>
          </w:p>
          <w:p w:rsidR="00F33E0D" w:rsidRPr="00897916" w:rsidRDefault="00F33E0D"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EC0DEF">
            <w:pPr>
              <w:rPr>
                <w:rFonts w:ascii="Arial" w:hAnsi="Arial" w:cs="Arial"/>
                <w:sz w:val="20"/>
                <w:lang w:val="en-US"/>
              </w:rPr>
            </w:pPr>
          </w:p>
          <w:p w:rsidR="00F33E0D" w:rsidRPr="002B10B7" w:rsidRDefault="00F33E0D"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EC0DEF">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EC0DEF">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w:t>
      </w:r>
      <w:r>
        <w:rPr>
          <w:rFonts w:ascii="Calibri" w:hAnsi="Calibri"/>
          <w:color w:val="000000"/>
          <w:sz w:val="22"/>
          <w:szCs w:val="22"/>
        </w:rPr>
        <w:t>is</w:t>
      </w:r>
      <w:r>
        <w:rPr>
          <w:rFonts w:ascii="Calibri" w:hAnsi="Calibri"/>
          <w:color w:val="000000"/>
          <w:sz w:val="22"/>
          <w:szCs w:val="22"/>
        </w:rPr>
        <w:t xml:space="preserv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w:t>
            </w:r>
            <w:r>
              <w:rPr>
                <w:rFonts w:ascii="Arial" w:hAnsi="Arial" w:cs="Arial"/>
                <w:sz w:val="20"/>
              </w:rPr>
              <w:t>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EC0DEF">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w:t>
            </w:r>
            <w:r>
              <w:rPr>
                <w:rFonts w:ascii="Arial" w:hAnsi="Arial" w:cs="Arial"/>
                <w:sz w:val="20"/>
              </w:rPr>
              <w:t>4</w:t>
            </w:r>
          </w:p>
          <w:p w:rsidR="00F33E0D" w:rsidRPr="00897916" w:rsidRDefault="00F33E0D" w:rsidP="00EC0DEF">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EC0DEF">
            <w:pPr>
              <w:rPr>
                <w:rFonts w:ascii="Arial" w:hAnsi="Arial" w:cs="Arial"/>
                <w:sz w:val="20"/>
                <w:lang w:val="en-US"/>
              </w:rPr>
            </w:pPr>
            <w:r w:rsidRPr="00F33E0D">
              <w:rPr>
                <w:rFonts w:ascii="Arial" w:hAnsi="Arial" w:cs="Arial"/>
                <w:sz w:val="20"/>
              </w:rPr>
              <w:t>10.2.2.16.3</w:t>
            </w:r>
          </w:p>
          <w:p w:rsidR="00F33E0D" w:rsidRPr="00897916" w:rsidRDefault="00F33E0D"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EC0DEF">
            <w:pPr>
              <w:rPr>
                <w:rFonts w:ascii="Arial" w:hAnsi="Arial" w:cs="Arial"/>
                <w:sz w:val="20"/>
                <w:lang w:val="en-US"/>
              </w:rPr>
            </w:pPr>
          </w:p>
          <w:p w:rsidR="00F33E0D" w:rsidRPr="002B10B7" w:rsidRDefault="00F33E0D"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EC0DEF">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EC0DEF">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834DAC" w:rsidRDefault="00834DAC" w:rsidP="00F33E0D">
      <w:r>
        <w:t>Agree with the commenter.</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Default="00F33E0D" w:rsidP="00F33E0D">
      <w:r>
        <w:rPr>
          <w:b/>
        </w:rPr>
        <w:t>Proposed resolution:</w:t>
      </w:r>
    </w:p>
    <w:p w:rsidR="00F33E0D" w:rsidRDefault="00834DAC" w:rsidP="0062044E">
      <w:r>
        <w:t>Revised.</w:t>
      </w:r>
    </w:p>
    <w:p w:rsidR="00834DAC" w:rsidRDefault="00834DAC" w:rsidP="0062044E">
      <w:r>
        <w:t xml:space="preserve">At 939.4 Figure 8-407, between the fields “Max Delivery Interval” and “Rate Identification”, add the field “FMSID”, the length </w:t>
      </w:r>
      <w:r w:rsidR="00D614D8">
        <w:t xml:space="preserve">of this new field </w:t>
      </w:r>
      <w:r>
        <w:t xml:space="preserve">is 1 octet. </w:t>
      </w:r>
    </w:p>
    <w:p w:rsidR="00834DAC" w:rsidRDefault="00834DAC" w:rsidP="0062044E"/>
    <w:p w:rsidR="00834DAC" w:rsidRDefault="00834DAC" w:rsidP="0062044E">
      <w:r>
        <w:t>At 939.19, add a new paragraph:</w:t>
      </w:r>
    </w:p>
    <w:p w:rsidR="00834DAC" w:rsidRDefault="00834DAC" w:rsidP="00834DAC">
      <w:r>
        <w:t>“</w:t>
      </w:r>
      <w:r w:rsidRPr="00834DAC">
        <w:t xml:space="preserve">The FMSID field </w:t>
      </w:r>
      <w:r>
        <w:t xml:space="preserve">contains a unique identifier for </w:t>
      </w:r>
      <w:r>
        <w:t>this</w:t>
      </w:r>
      <w:r>
        <w:t xml:space="preserve"> </w:t>
      </w:r>
      <w:r>
        <w:t>s</w:t>
      </w:r>
      <w:r>
        <w:t>tream</w:t>
      </w:r>
      <w:r>
        <w:t xml:space="preserve">. If this is a new </w:t>
      </w:r>
      <w:r>
        <w:t>request, then the FMS</w:t>
      </w:r>
      <w:r>
        <w:t>ID</w:t>
      </w:r>
      <w:r>
        <w:t xml:space="preserve"> field is set to 0. Otherwise, the FMS</w:t>
      </w:r>
      <w:r>
        <w:t xml:space="preserve">ID is </w:t>
      </w:r>
      <w:r>
        <w:t>set to the value assigned by the AP in the FMS Response element</w:t>
      </w:r>
      <w:r>
        <w:t xml:space="preserve">.” </w:t>
      </w:r>
    </w:p>
    <w:p w:rsidR="00F33E0D" w:rsidRDefault="00F33E0D">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EC0DEF">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EC0DEF">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EC0DEF">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EC0DEF">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EC0DEF">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EC0DEF">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EC0DEF">
            <w:pPr>
              <w:rPr>
                <w:rFonts w:ascii="Arial" w:hAnsi="Arial" w:cs="Arial"/>
                <w:sz w:val="20"/>
                <w:lang w:val="en-US"/>
              </w:rPr>
            </w:pPr>
          </w:p>
          <w:p w:rsidR="00F33E0D" w:rsidRPr="002B10B7" w:rsidRDefault="00F33E0D" w:rsidP="00EC0DEF">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EC0DEF">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EC0DEF">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Default="00F33E0D" w:rsidP="00F33E0D">
      <w:pPr>
        <w:rPr>
          <w:b/>
        </w:rPr>
      </w:pPr>
      <w:r>
        <w:rPr>
          <w:b/>
        </w:rPr>
        <w:t>Proposed resolution:</w:t>
      </w:r>
    </w:p>
    <w:p w:rsidR="009221A9" w:rsidRPr="009221A9" w:rsidRDefault="009221A9" w:rsidP="00F33E0D">
      <w:r w:rsidRPr="009221A9">
        <w:t>Revised</w:t>
      </w:r>
    </w:p>
    <w:p w:rsidR="007B19DC" w:rsidRDefault="009221A9" w:rsidP="009221A9">
      <w:r w:rsidRPr="009221A9">
        <w:t xml:space="preserve">At 1578.22, change </w:t>
      </w:r>
    </w:p>
    <w:p w:rsidR="007B19DC" w:rsidRDefault="009221A9" w:rsidP="009221A9">
      <w:r w:rsidRPr="009221A9">
        <w:t>“</w:t>
      </w:r>
      <w:r w:rsidRPr="009221A9">
        <w:t>The SM power save feature allows a non-AP HT STA to operate with only one</w:t>
      </w:r>
      <w:r w:rsidR="007B19DC">
        <w:t xml:space="preserve"> </w:t>
      </w:r>
      <w:r w:rsidRPr="009221A9">
        <w:t>active receive chain for a significant portion of time.</w:t>
      </w:r>
      <w:r w:rsidRPr="009221A9">
        <w:t xml:space="preserve">” To </w:t>
      </w:r>
    </w:p>
    <w:p w:rsidR="009221A9" w:rsidRPr="009221A9" w:rsidRDefault="009221A9" w:rsidP="009221A9">
      <w:r w:rsidRPr="009221A9">
        <w:t>“</w:t>
      </w:r>
      <w:r w:rsidRPr="009221A9">
        <w:t>The SM power save feature allows a non-AP HT STA to operate with only one</w:t>
      </w:r>
      <w:r>
        <w:t xml:space="preserve"> </w:t>
      </w:r>
      <w:r w:rsidRPr="009221A9">
        <w:t>active receive chain fo</w:t>
      </w:r>
      <w:r w:rsidR="007B19DC">
        <w:t>r a significant portion of time</w:t>
      </w:r>
      <w:r w:rsidR="007B19DC" w:rsidRPr="007B19DC">
        <w:t xml:space="preserve">, and only applicable to infrastructure </w:t>
      </w:r>
      <w:proofErr w:type="spellStart"/>
      <w:r w:rsidR="007B19DC" w:rsidRPr="007B19DC">
        <w:t>BSSes</w:t>
      </w:r>
      <w:proofErr w:type="spellEnd"/>
      <w:r w:rsidR="007B19DC" w:rsidRPr="007B19DC">
        <w:t>.</w:t>
      </w:r>
      <w:r w:rsidR="007B19DC">
        <w:t>”</w:t>
      </w:r>
    </w:p>
    <w:p w:rsidR="00F33E0D" w:rsidRPr="0095569C" w:rsidRDefault="00F33E0D" w:rsidP="00F33E0D"/>
    <w:p w:rsidR="00F33E0D" w:rsidRPr="0095569C" w:rsidRDefault="00F33E0D" w:rsidP="0062044E"/>
    <w:sectPr w:rsidR="00F33E0D" w:rsidRPr="0095569C">
      <w:headerReference w:type="default" r:id="rId28"/>
      <w:footerReference w:type="default" r:id="rId2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932" w:rsidRDefault="00F84932">
      <w:r>
        <w:separator/>
      </w:r>
    </w:p>
  </w:endnote>
  <w:endnote w:type="continuationSeparator" w:id="0">
    <w:p w:rsidR="00F84932" w:rsidRDefault="00F84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A2" w:rsidRDefault="00A725A2">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4034BF">
      <w:rPr>
        <w:noProof/>
      </w:rPr>
      <w:t>1</w:t>
    </w:r>
    <w:r>
      <w:fldChar w:fldCharType="end"/>
    </w:r>
    <w:r>
      <w:tab/>
      <w:t>Emily Qi, Intel Corporation</w:t>
    </w:r>
  </w:p>
  <w:p w:rsidR="00A725A2" w:rsidRDefault="00A725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932" w:rsidRDefault="00F84932">
      <w:r>
        <w:separator/>
      </w:r>
    </w:p>
  </w:footnote>
  <w:footnote w:type="continuationSeparator" w:id="0">
    <w:p w:rsidR="00F84932" w:rsidRDefault="00F84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A2" w:rsidRDefault="00A725A2">
    <w:pPr>
      <w:pStyle w:val="Header"/>
      <w:tabs>
        <w:tab w:val="clear" w:pos="6480"/>
        <w:tab w:val="center" w:pos="4680"/>
        <w:tab w:val="right" w:pos="9360"/>
      </w:tabs>
    </w:pPr>
    <w:r>
      <w:t>October 2015</w:t>
    </w:r>
    <w:r>
      <w:tab/>
    </w:r>
    <w:r>
      <w:tab/>
    </w:r>
    <w:fldSimple w:instr=" TITLE  \* MERGEFORMAT ">
      <w:r>
        <w:t>doc.: IEEE 802.11-15/1180r</w:t>
      </w:r>
    </w:fldSimple>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25B68"/>
    <w:rsid w:val="00027712"/>
    <w:rsid w:val="00034B7F"/>
    <w:rsid w:val="00057AC2"/>
    <w:rsid w:val="00063508"/>
    <w:rsid w:val="00071CCF"/>
    <w:rsid w:val="000909AB"/>
    <w:rsid w:val="00090D55"/>
    <w:rsid w:val="000A09E7"/>
    <w:rsid w:val="000B2E75"/>
    <w:rsid w:val="000C3C8A"/>
    <w:rsid w:val="000F6140"/>
    <w:rsid w:val="00100D42"/>
    <w:rsid w:val="00132ACF"/>
    <w:rsid w:val="001422B5"/>
    <w:rsid w:val="0015721A"/>
    <w:rsid w:val="001A4691"/>
    <w:rsid w:val="001B6068"/>
    <w:rsid w:val="001C3A4D"/>
    <w:rsid w:val="001D550F"/>
    <w:rsid w:val="001D6798"/>
    <w:rsid w:val="001D723B"/>
    <w:rsid w:val="001F580E"/>
    <w:rsid w:val="0021637D"/>
    <w:rsid w:val="00234275"/>
    <w:rsid w:val="00243AA5"/>
    <w:rsid w:val="00262FA4"/>
    <w:rsid w:val="002818DB"/>
    <w:rsid w:val="0029020B"/>
    <w:rsid w:val="002943C8"/>
    <w:rsid w:val="002A7403"/>
    <w:rsid w:val="002C02F7"/>
    <w:rsid w:val="002C056D"/>
    <w:rsid w:val="002D2A75"/>
    <w:rsid w:val="002D3B8A"/>
    <w:rsid w:val="002D44BE"/>
    <w:rsid w:val="002F1F70"/>
    <w:rsid w:val="002F4C3E"/>
    <w:rsid w:val="00302E39"/>
    <w:rsid w:val="0030300E"/>
    <w:rsid w:val="003127CF"/>
    <w:rsid w:val="003157BD"/>
    <w:rsid w:val="0034087D"/>
    <w:rsid w:val="00344762"/>
    <w:rsid w:val="00357A6C"/>
    <w:rsid w:val="0036571D"/>
    <w:rsid w:val="00380721"/>
    <w:rsid w:val="00380C5C"/>
    <w:rsid w:val="00383574"/>
    <w:rsid w:val="003836B7"/>
    <w:rsid w:val="003A1899"/>
    <w:rsid w:val="003A3F32"/>
    <w:rsid w:val="003B0B95"/>
    <w:rsid w:val="003B7EAB"/>
    <w:rsid w:val="004034BF"/>
    <w:rsid w:val="004055B9"/>
    <w:rsid w:val="00413B70"/>
    <w:rsid w:val="0041733A"/>
    <w:rsid w:val="004263B5"/>
    <w:rsid w:val="00436027"/>
    <w:rsid w:val="00442037"/>
    <w:rsid w:val="00445FB9"/>
    <w:rsid w:val="00450302"/>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523E"/>
    <w:rsid w:val="005459DE"/>
    <w:rsid w:val="00550E9B"/>
    <w:rsid w:val="00555F18"/>
    <w:rsid w:val="0057551E"/>
    <w:rsid w:val="00576F24"/>
    <w:rsid w:val="00594B1C"/>
    <w:rsid w:val="005A0512"/>
    <w:rsid w:val="005A45FB"/>
    <w:rsid w:val="005E6389"/>
    <w:rsid w:val="005F66A8"/>
    <w:rsid w:val="0061276E"/>
    <w:rsid w:val="006167C7"/>
    <w:rsid w:val="0062044E"/>
    <w:rsid w:val="0062440B"/>
    <w:rsid w:val="00632D86"/>
    <w:rsid w:val="00640A20"/>
    <w:rsid w:val="00647C1E"/>
    <w:rsid w:val="00653CB2"/>
    <w:rsid w:val="00672858"/>
    <w:rsid w:val="0068221F"/>
    <w:rsid w:val="00683963"/>
    <w:rsid w:val="006B66AC"/>
    <w:rsid w:val="006C0727"/>
    <w:rsid w:val="006E145F"/>
    <w:rsid w:val="00715D5B"/>
    <w:rsid w:val="00733B9E"/>
    <w:rsid w:val="00734EE5"/>
    <w:rsid w:val="00752010"/>
    <w:rsid w:val="00770572"/>
    <w:rsid w:val="00776C67"/>
    <w:rsid w:val="00787415"/>
    <w:rsid w:val="00792EBA"/>
    <w:rsid w:val="007B0A38"/>
    <w:rsid w:val="007B19DC"/>
    <w:rsid w:val="007B281B"/>
    <w:rsid w:val="007B7530"/>
    <w:rsid w:val="007C0A90"/>
    <w:rsid w:val="007C4D42"/>
    <w:rsid w:val="007E0846"/>
    <w:rsid w:val="007F19E5"/>
    <w:rsid w:val="007F338B"/>
    <w:rsid w:val="007F52D6"/>
    <w:rsid w:val="007F551D"/>
    <w:rsid w:val="007F7BE2"/>
    <w:rsid w:val="00832E70"/>
    <w:rsid w:val="00834DAC"/>
    <w:rsid w:val="00847743"/>
    <w:rsid w:val="00863E65"/>
    <w:rsid w:val="00870A3C"/>
    <w:rsid w:val="0087425D"/>
    <w:rsid w:val="0087439B"/>
    <w:rsid w:val="008841E2"/>
    <w:rsid w:val="00885B2D"/>
    <w:rsid w:val="00895200"/>
    <w:rsid w:val="00897958"/>
    <w:rsid w:val="008B5462"/>
    <w:rsid w:val="008C43FA"/>
    <w:rsid w:val="008D2AD0"/>
    <w:rsid w:val="008D484E"/>
    <w:rsid w:val="008D62C4"/>
    <w:rsid w:val="008E2C6E"/>
    <w:rsid w:val="008E3C45"/>
    <w:rsid w:val="00914F68"/>
    <w:rsid w:val="009221A9"/>
    <w:rsid w:val="00945EEE"/>
    <w:rsid w:val="0095205C"/>
    <w:rsid w:val="0095569C"/>
    <w:rsid w:val="00957AE4"/>
    <w:rsid w:val="00966FC1"/>
    <w:rsid w:val="009720E9"/>
    <w:rsid w:val="00982F9A"/>
    <w:rsid w:val="009832EF"/>
    <w:rsid w:val="00983755"/>
    <w:rsid w:val="009A0193"/>
    <w:rsid w:val="009A1340"/>
    <w:rsid w:val="009A1942"/>
    <w:rsid w:val="009B15CF"/>
    <w:rsid w:val="009B4517"/>
    <w:rsid w:val="009B75E9"/>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415DD"/>
    <w:rsid w:val="00B66B43"/>
    <w:rsid w:val="00B708F4"/>
    <w:rsid w:val="00B7259D"/>
    <w:rsid w:val="00B82103"/>
    <w:rsid w:val="00B84347"/>
    <w:rsid w:val="00BB0D6F"/>
    <w:rsid w:val="00BC5273"/>
    <w:rsid w:val="00BD7890"/>
    <w:rsid w:val="00BE68C2"/>
    <w:rsid w:val="00C116F0"/>
    <w:rsid w:val="00C24A0E"/>
    <w:rsid w:val="00C25A17"/>
    <w:rsid w:val="00C2657C"/>
    <w:rsid w:val="00C4717E"/>
    <w:rsid w:val="00C71C1B"/>
    <w:rsid w:val="00C76FC2"/>
    <w:rsid w:val="00C843ED"/>
    <w:rsid w:val="00C9319E"/>
    <w:rsid w:val="00CA09B2"/>
    <w:rsid w:val="00CB6C85"/>
    <w:rsid w:val="00CC32C2"/>
    <w:rsid w:val="00CF23EC"/>
    <w:rsid w:val="00D124A8"/>
    <w:rsid w:val="00D16076"/>
    <w:rsid w:val="00D16896"/>
    <w:rsid w:val="00D31A86"/>
    <w:rsid w:val="00D32179"/>
    <w:rsid w:val="00D614D8"/>
    <w:rsid w:val="00D70C69"/>
    <w:rsid w:val="00D72746"/>
    <w:rsid w:val="00D81C55"/>
    <w:rsid w:val="00D92613"/>
    <w:rsid w:val="00DB1AD9"/>
    <w:rsid w:val="00DC4F89"/>
    <w:rsid w:val="00DC5A7B"/>
    <w:rsid w:val="00DD545E"/>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14AC6"/>
    <w:rsid w:val="00F2281E"/>
    <w:rsid w:val="00F302B1"/>
    <w:rsid w:val="00F311DD"/>
    <w:rsid w:val="00F32484"/>
    <w:rsid w:val="00F33E0D"/>
    <w:rsid w:val="00F46B11"/>
    <w:rsid w:val="00F60397"/>
    <w:rsid w:val="00F6490B"/>
    <w:rsid w:val="00F84932"/>
    <w:rsid w:val="00F97038"/>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535</TotalTime>
  <Pages>27</Pages>
  <Words>2957</Words>
  <Characters>16858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19776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14</cp:revision>
  <cp:lastPrinted>2015-06-05T16:59:00Z</cp:lastPrinted>
  <dcterms:created xsi:type="dcterms:W3CDTF">2015-10-13T20:07:00Z</dcterms:created>
  <dcterms:modified xsi:type="dcterms:W3CDTF">2015-10-14T05:02:00Z</dcterms:modified>
</cp:coreProperties>
</file>