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268F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6A624D" w14:textId="77777777">
        <w:trPr>
          <w:trHeight w:val="485"/>
          <w:jc w:val="center"/>
        </w:trPr>
        <w:tc>
          <w:tcPr>
            <w:tcW w:w="9576" w:type="dxa"/>
            <w:gridSpan w:val="5"/>
            <w:vAlign w:val="center"/>
          </w:tcPr>
          <w:p w14:paraId="0521814F" w14:textId="77777777" w:rsidR="00CA09B2" w:rsidRDefault="00D626D0">
            <w:pPr>
              <w:pStyle w:val="T2"/>
            </w:pPr>
            <w:r>
              <w:t>Addressing Comment Resolutions</w:t>
            </w:r>
          </w:p>
        </w:tc>
      </w:tr>
      <w:tr w:rsidR="00CA09B2" w14:paraId="4C3DE563" w14:textId="77777777">
        <w:trPr>
          <w:trHeight w:val="359"/>
          <w:jc w:val="center"/>
        </w:trPr>
        <w:tc>
          <w:tcPr>
            <w:tcW w:w="9576" w:type="dxa"/>
            <w:gridSpan w:val="5"/>
            <w:vAlign w:val="center"/>
          </w:tcPr>
          <w:p w14:paraId="194A236E" w14:textId="366F96D5" w:rsidR="00CA09B2" w:rsidRDefault="00CA09B2" w:rsidP="00817235">
            <w:pPr>
              <w:pStyle w:val="T2"/>
              <w:ind w:left="0"/>
              <w:rPr>
                <w:sz w:val="20"/>
              </w:rPr>
            </w:pPr>
            <w:r>
              <w:rPr>
                <w:sz w:val="20"/>
              </w:rPr>
              <w:t>Date:</w:t>
            </w:r>
            <w:r>
              <w:rPr>
                <w:b w:val="0"/>
                <w:sz w:val="20"/>
              </w:rPr>
              <w:t xml:space="preserve">  </w:t>
            </w:r>
            <w:del w:id="0" w:author="David Kloper (dakloper)" w:date="2016-01-18T10:18:00Z">
              <w:r w:rsidR="00D626D0" w:rsidDel="00015477">
                <w:rPr>
                  <w:b w:val="0"/>
                  <w:sz w:val="20"/>
                </w:rPr>
                <w:delText>2015</w:delText>
              </w:r>
              <w:r w:rsidDel="00015477">
                <w:rPr>
                  <w:b w:val="0"/>
                  <w:sz w:val="20"/>
                </w:rPr>
                <w:delText>-</w:delText>
              </w:r>
            </w:del>
            <w:del w:id="1" w:author="David Kloper (dakloper)" w:date="2015-11-12T11:22:00Z">
              <w:r w:rsidR="00D626D0" w:rsidDel="00001BB0">
                <w:rPr>
                  <w:b w:val="0"/>
                  <w:sz w:val="20"/>
                </w:rPr>
                <w:delText>07</w:delText>
              </w:r>
            </w:del>
            <w:del w:id="2" w:author="David Kloper (dakloper)" w:date="2016-01-18T10:18:00Z">
              <w:r w:rsidDel="00015477">
                <w:rPr>
                  <w:b w:val="0"/>
                  <w:sz w:val="20"/>
                </w:rPr>
                <w:delText>-</w:delText>
              </w:r>
            </w:del>
            <w:del w:id="3" w:author="David Kloper (dakloper)" w:date="2015-11-12T11:22:00Z">
              <w:r w:rsidR="00D626D0" w:rsidDel="00001BB0">
                <w:rPr>
                  <w:b w:val="0"/>
                  <w:sz w:val="20"/>
                </w:rPr>
                <w:delText>09</w:delText>
              </w:r>
            </w:del>
            <w:ins w:id="4" w:author="David Kloper (dakloper)" w:date="2016-01-18T10:18:00Z">
              <w:r w:rsidR="00015477">
                <w:rPr>
                  <w:b w:val="0"/>
                  <w:sz w:val="20"/>
                </w:rPr>
                <w:t>2016-01-</w:t>
              </w:r>
            </w:ins>
            <w:ins w:id="5" w:author="David Kloper (dakloper)" w:date="2016-01-21T06:54:00Z">
              <w:r w:rsidR="00817235">
                <w:rPr>
                  <w:b w:val="0"/>
                  <w:sz w:val="20"/>
                </w:rPr>
                <w:t>21</w:t>
              </w:r>
            </w:ins>
          </w:p>
        </w:tc>
      </w:tr>
      <w:tr w:rsidR="00CA09B2" w14:paraId="7B456057" w14:textId="77777777">
        <w:trPr>
          <w:cantSplit/>
          <w:jc w:val="center"/>
        </w:trPr>
        <w:tc>
          <w:tcPr>
            <w:tcW w:w="9576" w:type="dxa"/>
            <w:gridSpan w:val="5"/>
            <w:vAlign w:val="center"/>
          </w:tcPr>
          <w:p w14:paraId="7D95EA2B" w14:textId="77777777" w:rsidR="00CA09B2" w:rsidRDefault="00CA09B2">
            <w:pPr>
              <w:pStyle w:val="T2"/>
              <w:spacing w:after="0"/>
              <w:ind w:left="0" w:right="0"/>
              <w:jc w:val="left"/>
              <w:rPr>
                <w:sz w:val="20"/>
              </w:rPr>
            </w:pPr>
            <w:r>
              <w:rPr>
                <w:sz w:val="20"/>
              </w:rPr>
              <w:t>Author(s):</w:t>
            </w:r>
          </w:p>
        </w:tc>
      </w:tr>
      <w:tr w:rsidR="00CA09B2" w14:paraId="1ED96D9F" w14:textId="77777777">
        <w:trPr>
          <w:jc w:val="center"/>
        </w:trPr>
        <w:tc>
          <w:tcPr>
            <w:tcW w:w="1336" w:type="dxa"/>
            <w:vAlign w:val="center"/>
          </w:tcPr>
          <w:p w14:paraId="2F8DD906" w14:textId="77777777" w:rsidR="00CA09B2" w:rsidRDefault="00CA09B2">
            <w:pPr>
              <w:pStyle w:val="T2"/>
              <w:spacing w:after="0"/>
              <w:ind w:left="0" w:right="0"/>
              <w:jc w:val="left"/>
              <w:rPr>
                <w:sz w:val="20"/>
              </w:rPr>
            </w:pPr>
            <w:r>
              <w:rPr>
                <w:sz w:val="20"/>
              </w:rPr>
              <w:t>Name</w:t>
            </w:r>
          </w:p>
        </w:tc>
        <w:tc>
          <w:tcPr>
            <w:tcW w:w="2064" w:type="dxa"/>
            <w:vAlign w:val="center"/>
          </w:tcPr>
          <w:p w14:paraId="6FCB98EA" w14:textId="77777777" w:rsidR="00CA09B2" w:rsidRDefault="0062440B">
            <w:pPr>
              <w:pStyle w:val="T2"/>
              <w:spacing w:after="0"/>
              <w:ind w:left="0" w:right="0"/>
              <w:jc w:val="left"/>
              <w:rPr>
                <w:sz w:val="20"/>
              </w:rPr>
            </w:pPr>
            <w:r>
              <w:rPr>
                <w:sz w:val="20"/>
              </w:rPr>
              <w:t>Affiliation</w:t>
            </w:r>
          </w:p>
        </w:tc>
        <w:tc>
          <w:tcPr>
            <w:tcW w:w="2814" w:type="dxa"/>
            <w:vAlign w:val="center"/>
          </w:tcPr>
          <w:p w14:paraId="70B62BC3" w14:textId="77777777" w:rsidR="00CA09B2" w:rsidRDefault="00CA09B2">
            <w:pPr>
              <w:pStyle w:val="T2"/>
              <w:spacing w:after="0"/>
              <w:ind w:left="0" w:right="0"/>
              <w:jc w:val="left"/>
              <w:rPr>
                <w:sz w:val="20"/>
              </w:rPr>
            </w:pPr>
            <w:r>
              <w:rPr>
                <w:sz w:val="20"/>
              </w:rPr>
              <w:t>Address</w:t>
            </w:r>
          </w:p>
        </w:tc>
        <w:tc>
          <w:tcPr>
            <w:tcW w:w="1715" w:type="dxa"/>
            <w:vAlign w:val="center"/>
          </w:tcPr>
          <w:p w14:paraId="17B9C144" w14:textId="77777777" w:rsidR="00CA09B2" w:rsidRDefault="00CA09B2">
            <w:pPr>
              <w:pStyle w:val="T2"/>
              <w:spacing w:after="0"/>
              <w:ind w:left="0" w:right="0"/>
              <w:jc w:val="left"/>
              <w:rPr>
                <w:sz w:val="20"/>
              </w:rPr>
            </w:pPr>
            <w:r>
              <w:rPr>
                <w:sz w:val="20"/>
              </w:rPr>
              <w:t>Phone</w:t>
            </w:r>
          </w:p>
        </w:tc>
        <w:tc>
          <w:tcPr>
            <w:tcW w:w="1647" w:type="dxa"/>
            <w:vAlign w:val="center"/>
          </w:tcPr>
          <w:p w14:paraId="4C38170F" w14:textId="77777777" w:rsidR="00CA09B2" w:rsidRDefault="00CA09B2">
            <w:pPr>
              <w:pStyle w:val="T2"/>
              <w:spacing w:after="0"/>
              <w:ind w:left="0" w:right="0"/>
              <w:jc w:val="left"/>
              <w:rPr>
                <w:sz w:val="20"/>
              </w:rPr>
            </w:pPr>
            <w:r>
              <w:rPr>
                <w:sz w:val="20"/>
              </w:rPr>
              <w:t>email</w:t>
            </w:r>
          </w:p>
        </w:tc>
      </w:tr>
      <w:tr w:rsidR="00CA09B2" w14:paraId="54C9296A" w14:textId="77777777">
        <w:trPr>
          <w:jc w:val="center"/>
        </w:trPr>
        <w:tc>
          <w:tcPr>
            <w:tcW w:w="1336" w:type="dxa"/>
            <w:vAlign w:val="center"/>
          </w:tcPr>
          <w:p w14:paraId="164F3811" w14:textId="77777777" w:rsidR="00CA09B2" w:rsidRDefault="00D626D0">
            <w:pPr>
              <w:pStyle w:val="T2"/>
              <w:spacing w:after="0"/>
              <w:ind w:left="0" w:right="0"/>
              <w:rPr>
                <w:b w:val="0"/>
                <w:sz w:val="20"/>
              </w:rPr>
            </w:pPr>
            <w:r w:rsidRPr="00D626D0">
              <w:rPr>
                <w:b w:val="0"/>
                <w:sz w:val="20"/>
              </w:rPr>
              <w:t>David Kloper</w:t>
            </w:r>
          </w:p>
        </w:tc>
        <w:tc>
          <w:tcPr>
            <w:tcW w:w="2064" w:type="dxa"/>
            <w:vAlign w:val="center"/>
          </w:tcPr>
          <w:p w14:paraId="7826ACB4" w14:textId="77777777" w:rsidR="00CA09B2" w:rsidRDefault="00D626D0">
            <w:pPr>
              <w:pStyle w:val="T2"/>
              <w:spacing w:after="0"/>
              <w:ind w:left="0" w:right="0"/>
              <w:rPr>
                <w:b w:val="0"/>
                <w:sz w:val="20"/>
              </w:rPr>
            </w:pPr>
            <w:r w:rsidRPr="00D626D0">
              <w:rPr>
                <w:b w:val="0"/>
                <w:sz w:val="20"/>
              </w:rPr>
              <w:t>Cisco Systems, Inc.</w:t>
            </w:r>
          </w:p>
        </w:tc>
        <w:tc>
          <w:tcPr>
            <w:tcW w:w="2814" w:type="dxa"/>
            <w:vAlign w:val="center"/>
          </w:tcPr>
          <w:p w14:paraId="7EBC6EFF" w14:textId="77777777" w:rsidR="00CA09B2" w:rsidRDefault="00D626D0">
            <w:pPr>
              <w:pStyle w:val="T2"/>
              <w:spacing w:after="0"/>
              <w:ind w:left="0" w:right="0"/>
              <w:rPr>
                <w:b w:val="0"/>
                <w:sz w:val="20"/>
              </w:rPr>
            </w:pPr>
            <w:r>
              <w:rPr>
                <w:b w:val="0"/>
                <w:sz w:val="20"/>
              </w:rPr>
              <w:t>170 W Tasman Dr</w:t>
            </w:r>
          </w:p>
          <w:p w14:paraId="1DFB2559" w14:textId="77777777" w:rsidR="00D626D0" w:rsidRDefault="00D626D0">
            <w:pPr>
              <w:pStyle w:val="T2"/>
              <w:spacing w:after="0"/>
              <w:ind w:left="0" w:right="0"/>
              <w:rPr>
                <w:b w:val="0"/>
                <w:sz w:val="20"/>
              </w:rPr>
            </w:pPr>
            <w:r>
              <w:rPr>
                <w:b w:val="0"/>
                <w:sz w:val="20"/>
              </w:rPr>
              <w:t>San Jose, CA 95134</w:t>
            </w:r>
          </w:p>
        </w:tc>
        <w:tc>
          <w:tcPr>
            <w:tcW w:w="1715" w:type="dxa"/>
            <w:vAlign w:val="center"/>
          </w:tcPr>
          <w:p w14:paraId="46D492C9" w14:textId="77777777" w:rsidR="00CA09B2" w:rsidRDefault="00D626D0">
            <w:pPr>
              <w:pStyle w:val="T2"/>
              <w:spacing w:after="0"/>
              <w:ind w:left="0" w:right="0"/>
              <w:rPr>
                <w:b w:val="0"/>
                <w:sz w:val="20"/>
              </w:rPr>
            </w:pPr>
            <w:r>
              <w:rPr>
                <w:b w:val="0"/>
                <w:sz w:val="20"/>
              </w:rPr>
              <w:t>408-526-5041</w:t>
            </w:r>
          </w:p>
        </w:tc>
        <w:tc>
          <w:tcPr>
            <w:tcW w:w="1647" w:type="dxa"/>
            <w:vAlign w:val="center"/>
          </w:tcPr>
          <w:p w14:paraId="640FFF7C" w14:textId="77777777" w:rsidR="00CA09B2" w:rsidRDefault="00D626D0">
            <w:pPr>
              <w:pStyle w:val="T2"/>
              <w:spacing w:after="0"/>
              <w:ind w:left="0" w:right="0"/>
              <w:rPr>
                <w:b w:val="0"/>
                <w:sz w:val="16"/>
              </w:rPr>
            </w:pPr>
            <w:r>
              <w:rPr>
                <w:b w:val="0"/>
                <w:sz w:val="16"/>
              </w:rPr>
              <w:t>dakloper@cisco.com</w:t>
            </w:r>
          </w:p>
        </w:tc>
      </w:tr>
    </w:tbl>
    <w:p w14:paraId="44469A87" w14:textId="77777777"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7DBA356" wp14:editId="2016031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145A8" w14:textId="77777777" w:rsidR="0029020B" w:rsidRDefault="0029020B">
                            <w:pPr>
                              <w:pStyle w:val="T1"/>
                              <w:spacing w:after="120"/>
                            </w:pPr>
                            <w:r>
                              <w:t>Abstract</w:t>
                            </w:r>
                          </w:p>
                          <w:p w14:paraId="2B1A2B5A" w14:textId="77777777"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BA35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4145A8" w14:textId="77777777" w:rsidR="0029020B" w:rsidRDefault="0029020B">
                      <w:pPr>
                        <w:pStyle w:val="T1"/>
                        <w:spacing w:after="120"/>
                      </w:pPr>
                      <w:r>
                        <w:t>Abstract</w:t>
                      </w:r>
                    </w:p>
                    <w:p w14:paraId="2B1A2B5A" w14:textId="77777777"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14:paraId="63A310C5" w14:textId="77777777" w:rsidR="004D60C8" w:rsidRDefault="00CA09B2" w:rsidP="004D60C8">
      <w:r>
        <w:br w:type="page"/>
      </w:r>
    </w:p>
    <w:p w14:paraId="01C74CB5" w14:textId="77777777"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14:paraId="5901F60B" w14:textId="77777777" w:rsidTr="007A1D72">
        <w:trPr>
          <w:trHeight w:val="765"/>
          <w:tblHeader/>
        </w:trPr>
        <w:tc>
          <w:tcPr>
            <w:tcW w:w="600" w:type="dxa"/>
            <w:shd w:val="clear" w:color="auto" w:fill="auto"/>
            <w:hideMark/>
          </w:tcPr>
          <w:p w14:paraId="55D667E3"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14:paraId="1D5C48C9"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14:paraId="7860FEEA"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14:paraId="3C20442E"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14:paraId="3CE46537"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14:paraId="210BB3EB"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32399F" w:rsidRPr="0032399F" w14:paraId="59A8CEE7" w14:textId="77777777" w:rsidTr="0028516C">
        <w:trPr>
          <w:trHeight w:val="2919"/>
        </w:trPr>
        <w:tc>
          <w:tcPr>
            <w:tcW w:w="600" w:type="dxa"/>
            <w:shd w:val="clear" w:color="auto" w:fill="auto"/>
          </w:tcPr>
          <w:p w14:paraId="3B48DC43" w14:textId="77777777" w:rsidR="0032399F" w:rsidRPr="00893AE3" w:rsidRDefault="0032399F" w:rsidP="0028516C">
            <w:pPr>
              <w:jc w:val="right"/>
              <w:rPr>
                <w:rFonts w:ascii="MS Sans Serif" w:hAnsi="MS Sans Serif"/>
                <w:sz w:val="20"/>
                <w:lang w:val="en-US"/>
              </w:rPr>
            </w:pPr>
            <w:r>
              <w:rPr>
                <w:rFonts w:ascii="MS Sans Serif" w:hAnsi="MS Sans Serif"/>
                <w:sz w:val="20"/>
              </w:rPr>
              <w:t>149</w:t>
            </w:r>
          </w:p>
        </w:tc>
        <w:tc>
          <w:tcPr>
            <w:tcW w:w="915" w:type="dxa"/>
            <w:shd w:val="clear" w:color="auto" w:fill="auto"/>
          </w:tcPr>
          <w:p w14:paraId="7536CF20" w14:textId="77777777" w:rsidR="0032399F" w:rsidRPr="00893AE3" w:rsidRDefault="0032399F" w:rsidP="0028516C">
            <w:pPr>
              <w:jc w:val="right"/>
              <w:rPr>
                <w:rFonts w:ascii="MS Sans Serif" w:hAnsi="MS Sans Serif"/>
                <w:sz w:val="20"/>
                <w:lang w:val="en-US"/>
              </w:rPr>
            </w:pPr>
            <w:r>
              <w:rPr>
                <w:rFonts w:ascii="MS Sans Serif" w:hAnsi="MS Sans Serif"/>
                <w:sz w:val="20"/>
              </w:rPr>
              <w:t>5.39</w:t>
            </w:r>
          </w:p>
        </w:tc>
        <w:tc>
          <w:tcPr>
            <w:tcW w:w="1016" w:type="dxa"/>
            <w:shd w:val="clear" w:color="auto" w:fill="auto"/>
          </w:tcPr>
          <w:p w14:paraId="52B50831" w14:textId="77777777" w:rsidR="0032399F" w:rsidRPr="00893AE3" w:rsidRDefault="0032399F" w:rsidP="0028516C">
            <w:pPr>
              <w:rPr>
                <w:rFonts w:ascii="MS Sans Serif" w:hAnsi="MS Sans Serif"/>
                <w:sz w:val="20"/>
                <w:lang w:val="en-US"/>
              </w:rPr>
            </w:pPr>
            <w:r>
              <w:rPr>
                <w:rFonts w:ascii="MS Sans Serif" w:hAnsi="MS Sans Serif"/>
                <w:sz w:val="20"/>
              </w:rPr>
              <w:t>4.3.23.1</w:t>
            </w:r>
          </w:p>
        </w:tc>
        <w:tc>
          <w:tcPr>
            <w:tcW w:w="2680" w:type="dxa"/>
            <w:shd w:val="clear" w:color="auto" w:fill="auto"/>
          </w:tcPr>
          <w:p w14:paraId="06082C87" w14:textId="77777777" w:rsidR="0032399F" w:rsidRPr="00893AE3" w:rsidRDefault="0032399F" w:rsidP="0028516C">
            <w:pPr>
              <w:rPr>
                <w:rFonts w:ascii="MS Sans Serif" w:hAnsi="MS Sans Serif"/>
                <w:sz w:val="20"/>
                <w:lang w:val="en-US"/>
              </w:rPr>
            </w:pPr>
            <w:r>
              <w:rPr>
                <w:rFonts w:ascii="MS Sans Serif" w:hAnsi="MS Sans Serif"/>
                <w:sz w:val="20"/>
              </w:rPr>
              <w:t xml:space="preserve">If TA=SA on a frame from an AP (a BPDU, for example), is it okay for the AP to set </w:t>
            </w:r>
            <w:proofErr w:type="spellStart"/>
            <w:r>
              <w:rPr>
                <w:rFonts w:ascii="MS Sans Serif" w:hAnsi="MS Sans Serif"/>
                <w:sz w:val="20"/>
              </w:rPr>
              <w:t>ToDS</w:t>
            </w:r>
            <w:proofErr w:type="spellEnd"/>
            <w:r>
              <w:rPr>
                <w:rFonts w:ascii="MS Sans Serif" w:hAnsi="MS Sans Serif"/>
                <w:sz w:val="20"/>
              </w:rPr>
              <w:t xml:space="preserve">=1 and </w:t>
            </w:r>
            <w:proofErr w:type="spellStart"/>
            <w:r>
              <w:rPr>
                <w:rFonts w:ascii="MS Sans Serif" w:hAnsi="MS Sans Serif"/>
                <w:sz w:val="20"/>
              </w:rPr>
              <w:t>FromDS</w:t>
            </w:r>
            <w:proofErr w:type="spellEnd"/>
            <w:r>
              <w:rPr>
                <w:rFonts w:ascii="MS Sans Serif" w:hAnsi="MS Sans Serif"/>
                <w:sz w:val="20"/>
              </w:rPr>
              <w:t xml:space="preserve">=0?  Technically, that seems okay, but do non-AP STA implementations have "hard wired" rejection of "To DS" frames?  Similarly, a frame that passed through (but didn't </w:t>
            </w:r>
            <w:proofErr w:type="spellStart"/>
            <w:r>
              <w:rPr>
                <w:rFonts w:ascii="MS Sans Serif" w:hAnsi="MS Sans Serif"/>
                <w:sz w:val="20"/>
              </w:rPr>
              <w:t>orignate</w:t>
            </w:r>
            <w:proofErr w:type="spellEnd"/>
            <w:r>
              <w:rPr>
                <w:rFonts w:ascii="MS Sans Serif" w:hAnsi="MS Sans Serif"/>
                <w:sz w:val="20"/>
              </w:rPr>
              <w:t xml:space="preserve"> in) a non-AP STA, and is destined for the AP, would end up with </w:t>
            </w:r>
            <w:proofErr w:type="spellStart"/>
            <w:r>
              <w:rPr>
                <w:rFonts w:ascii="MS Sans Serif" w:hAnsi="MS Sans Serif"/>
                <w:sz w:val="20"/>
              </w:rPr>
              <w:t>ToDS</w:t>
            </w:r>
            <w:proofErr w:type="spellEnd"/>
            <w:r>
              <w:rPr>
                <w:rFonts w:ascii="MS Sans Serif" w:hAnsi="MS Sans Serif"/>
                <w:sz w:val="20"/>
              </w:rPr>
              <w:t xml:space="preserve">=0 and </w:t>
            </w:r>
            <w:proofErr w:type="spellStart"/>
            <w:r>
              <w:rPr>
                <w:rFonts w:ascii="MS Sans Serif" w:hAnsi="MS Sans Serif"/>
                <w:sz w:val="20"/>
              </w:rPr>
              <w:t>FromDS</w:t>
            </w:r>
            <w:proofErr w:type="spellEnd"/>
            <w:r>
              <w:rPr>
                <w:rFonts w:ascii="MS Sans Serif" w:hAnsi="MS Sans Serif"/>
                <w:sz w:val="20"/>
              </w:rPr>
              <w:t>=1.  Will that confuse any AP implementations?</w:t>
            </w:r>
          </w:p>
        </w:tc>
        <w:tc>
          <w:tcPr>
            <w:tcW w:w="2685" w:type="dxa"/>
            <w:shd w:val="clear" w:color="auto" w:fill="auto"/>
          </w:tcPr>
          <w:p w14:paraId="02A0D9AA" w14:textId="77777777" w:rsidR="0032399F" w:rsidRPr="00893AE3" w:rsidRDefault="0032399F" w:rsidP="0028516C">
            <w:pPr>
              <w:rPr>
                <w:rFonts w:ascii="MS Sans Serif" w:hAnsi="MS Sans Serif"/>
                <w:sz w:val="20"/>
                <w:lang w:val="en-US"/>
              </w:rPr>
            </w:pPr>
            <w:r>
              <w:rPr>
                <w:rFonts w:ascii="MS Sans Serif" w:hAnsi="MS Sans Serif"/>
                <w:sz w:val="20"/>
              </w:rPr>
              <w:t>(Re)Consider this implication.  Change/limit support for three address frame format if this is a real concern.</w:t>
            </w:r>
          </w:p>
        </w:tc>
        <w:tc>
          <w:tcPr>
            <w:tcW w:w="2685" w:type="dxa"/>
            <w:shd w:val="clear" w:color="auto" w:fill="auto"/>
          </w:tcPr>
          <w:p w14:paraId="6FCAFF15" w14:textId="77777777" w:rsidR="00EF7CFE" w:rsidRPr="00893AE3" w:rsidRDefault="005C1608" w:rsidP="008A5347">
            <w:pPr>
              <w:rPr>
                <w:rFonts w:ascii="MS Sans Serif" w:hAnsi="MS Sans Serif"/>
                <w:sz w:val="20"/>
                <w:lang w:val="en-US"/>
              </w:rPr>
            </w:pPr>
            <w:r>
              <w:rPr>
                <w:rFonts w:ascii="MS Sans Serif" w:hAnsi="MS Sans Serif"/>
                <w:sz w:val="20"/>
                <w:lang w:val="en-US"/>
              </w:rPr>
              <w:t xml:space="preserve">Revise: </w:t>
            </w:r>
            <w:r w:rsidR="008A5347">
              <w:rPr>
                <w:rFonts w:ascii="MS Sans Serif" w:hAnsi="MS Sans Serif"/>
                <w:sz w:val="20"/>
                <w:lang w:val="en-US"/>
              </w:rPr>
              <w:t>“</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 if SA equals TA and/or RA equals DA as described in 8.3.2.1 (Format of</w:t>
            </w:r>
            <w:r w:rsidR="008A5347">
              <w:rPr>
                <w:rFonts w:ascii="MS Sans Serif" w:hAnsi="MS Sans Serif"/>
                <w:sz w:val="20"/>
                <w:lang w:val="en-US"/>
              </w:rPr>
              <w:t xml:space="preserve"> </w:t>
            </w:r>
            <w:r w:rsidR="008A5347" w:rsidRPr="008A5347">
              <w:rPr>
                <w:rFonts w:ascii="MS Sans Serif" w:hAnsi="MS Sans Serif"/>
                <w:sz w:val="20"/>
                <w:lang w:val="en-US"/>
              </w:rPr>
              <w:t>Data frames).</w:t>
            </w:r>
            <w:r w:rsidR="008A5347">
              <w:rPr>
                <w:rFonts w:ascii="MS Sans Serif" w:hAnsi="MS Sans Serif"/>
                <w:sz w:val="20"/>
                <w:lang w:val="en-US"/>
              </w:rPr>
              <w:t>” -&gt; “</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w:t>
            </w:r>
            <w:r>
              <w:rPr>
                <w:rFonts w:ascii="MS Sans Serif" w:hAnsi="MS Sans Serif"/>
                <w:sz w:val="20"/>
                <w:lang w:val="en-US"/>
              </w:rPr>
              <w:t xml:space="preserve">, as defined by table 8-3, provided the addresses are </w:t>
            </w:r>
            <w:proofErr w:type="spellStart"/>
            <w:r>
              <w:rPr>
                <w:rFonts w:ascii="MS Sans Serif" w:hAnsi="MS Sans Serif"/>
                <w:sz w:val="20"/>
                <w:lang w:val="en-US"/>
              </w:rPr>
              <w:t>consistanet</w:t>
            </w:r>
            <w:proofErr w:type="spellEnd"/>
            <w:r>
              <w:rPr>
                <w:rFonts w:ascii="MS Sans Serif" w:hAnsi="MS Sans Serif"/>
                <w:sz w:val="20"/>
                <w:lang w:val="en-US"/>
              </w:rPr>
              <w:t xml:space="preserve"> with table 8-26</w:t>
            </w:r>
            <w:r w:rsidR="00AF3D87">
              <w:rPr>
                <w:rFonts w:ascii="MS Sans Serif" w:hAnsi="MS Sans Serif"/>
                <w:sz w:val="20"/>
                <w:lang w:val="en-US"/>
              </w:rPr>
              <w:t>.”</w:t>
            </w:r>
          </w:p>
        </w:tc>
      </w:tr>
      <w:tr w:rsidR="005E2348" w:rsidRPr="00B523B4" w14:paraId="272F4839" w14:textId="77777777" w:rsidTr="00B523B4">
        <w:trPr>
          <w:trHeight w:val="2919"/>
        </w:trPr>
        <w:tc>
          <w:tcPr>
            <w:tcW w:w="600" w:type="dxa"/>
            <w:shd w:val="clear" w:color="auto" w:fill="auto"/>
          </w:tcPr>
          <w:p w14:paraId="3C1651A7" w14:textId="77777777" w:rsidR="005E2348" w:rsidRDefault="005E2348" w:rsidP="00B523B4">
            <w:pPr>
              <w:jc w:val="right"/>
              <w:rPr>
                <w:rFonts w:ascii="MS Sans Serif" w:hAnsi="MS Sans Serif"/>
                <w:sz w:val="20"/>
              </w:rPr>
            </w:pPr>
            <w:r>
              <w:rPr>
                <w:rFonts w:ascii="MS Sans Serif" w:hAnsi="MS Sans Serif"/>
                <w:sz w:val="20"/>
              </w:rPr>
              <w:t>233</w:t>
            </w:r>
          </w:p>
        </w:tc>
        <w:tc>
          <w:tcPr>
            <w:tcW w:w="915" w:type="dxa"/>
            <w:shd w:val="clear" w:color="auto" w:fill="auto"/>
          </w:tcPr>
          <w:p w14:paraId="3F47566C" w14:textId="77777777" w:rsidR="005E2348" w:rsidRDefault="005E2348" w:rsidP="00B523B4">
            <w:pPr>
              <w:jc w:val="right"/>
              <w:rPr>
                <w:rFonts w:ascii="MS Sans Serif" w:hAnsi="MS Sans Serif"/>
                <w:sz w:val="20"/>
              </w:rPr>
            </w:pPr>
          </w:p>
        </w:tc>
        <w:tc>
          <w:tcPr>
            <w:tcW w:w="1016" w:type="dxa"/>
            <w:shd w:val="clear" w:color="auto" w:fill="auto"/>
          </w:tcPr>
          <w:p w14:paraId="2ECB5683" w14:textId="77777777" w:rsidR="005E2348" w:rsidRDefault="005E2348" w:rsidP="00B523B4">
            <w:pPr>
              <w:rPr>
                <w:rFonts w:ascii="MS Sans Serif" w:hAnsi="MS Sans Serif"/>
                <w:sz w:val="20"/>
              </w:rPr>
            </w:pPr>
          </w:p>
        </w:tc>
        <w:tc>
          <w:tcPr>
            <w:tcW w:w="2680" w:type="dxa"/>
            <w:shd w:val="clear" w:color="auto" w:fill="auto"/>
          </w:tcPr>
          <w:p w14:paraId="49C29AEF" w14:textId="77777777" w:rsidR="005E2348" w:rsidRDefault="005E2348" w:rsidP="00B523B4">
            <w:pPr>
              <w:rPr>
                <w:rFonts w:ascii="MS Sans Serif" w:hAnsi="MS Sans Serif"/>
                <w:sz w:val="20"/>
              </w:rPr>
            </w:pPr>
            <w:r>
              <w:rPr>
                <w:rFonts w:ascii="MS Sans Serif" w:hAnsi="MS Sans Serif"/>
                <w:sz w:val="20"/>
              </w:rPr>
              <w:t xml:space="preserve">It is sloppy design to allow different combinations of Data frame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in order to save 6 bytes in some cases. This makes more sense in the context of a set of low bit rate WG options, and not GLK. Many other more efficient solutions are also possible under such cases, such as Van Jacobson header compression.</w:t>
            </w:r>
          </w:p>
        </w:tc>
        <w:tc>
          <w:tcPr>
            <w:tcW w:w="2685" w:type="dxa"/>
            <w:shd w:val="clear" w:color="auto" w:fill="auto"/>
          </w:tcPr>
          <w:p w14:paraId="49BE9745" w14:textId="77777777" w:rsidR="005E2348" w:rsidRDefault="005E2348" w:rsidP="00B523B4">
            <w:pPr>
              <w:rPr>
                <w:rFonts w:ascii="MS Sans Serif" w:hAnsi="MS Sans Serif"/>
                <w:sz w:val="20"/>
              </w:rPr>
            </w:pPr>
            <w:r>
              <w:rPr>
                <w:rFonts w:ascii="MS Sans Serif" w:hAnsi="MS Sans Serif"/>
                <w:sz w:val="20"/>
              </w:rPr>
              <w:t xml:space="preserve">Recommend strongly that selection of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be based on the role of the peer, and so usage of 4Addr format be mandated when recipient(s) are GLK peers.</w:t>
            </w:r>
          </w:p>
        </w:tc>
        <w:tc>
          <w:tcPr>
            <w:tcW w:w="2685" w:type="dxa"/>
            <w:shd w:val="clear" w:color="auto" w:fill="auto"/>
          </w:tcPr>
          <w:p w14:paraId="2FBE00BE" w14:textId="77777777" w:rsidR="005E2348" w:rsidRPr="00186773" w:rsidRDefault="005C1608" w:rsidP="005C1608">
            <w:pPr>
              <w:rPr>
                <w:rFonts w:ascii="MS Sans Serif" w:hAnsi="MS Sans Serif"/>
                <w:sz w:val="20"/>
                <w:lang w:val="en-US"/>
              </w:rPr>
            </w:pPr>
            <w:r>
              <w:rPr>
                <w:rFonts w:ascii="MS Sans Serif" w:hAnsi="MS Sans Serif"/>
                <w:sz w:val="20"/>
                <w:lang w:val="en-US"/>
              </w:rPr>
              <w:t xml:space="preserve">Revise: Changes as  provided by </w:t>
            </w:r>
            <w:r w:rsidR="005E2348">
              <w:rPr>
                <w:rFonts w:ascii="MS Sans Serif" w:hAnsi="MS Sans Serif"/>
                <w:sz w:val="20"/>
                <w:lang w:val="en-US"/>
              </w:rPr>
              <w:t>CID149.</w:t>
            </w:r>
          </w:p>
        </w:tc>
      </w:tr>
      <w:tr w:rsidR="0032399F" w:rsidRPr="0032399F" w14:paraId="1AA61DC3" w14:textId="77777777" w:rsidTr="0028516C">
        <w:trPr>
          <w:trHeight w:val="2919"/>
        </w:trPr>
        <w:tc>
          <w:tcPr>
            <w:tcW w:w="600" w:type="dxa"/>
            <w:shd w:val="clear" w:color="auto" w:fill="auto"/>
          </w:tcPr>
          <w:p w14:paraId="5BF28C52" w14:textId="77777777" w:rsidR="0032399F" w:rsidRDefault="0032399F" w:rsidP="0032399F">
            <w:pPr>
              <w:jc w:val="right"/>
              <w:rPr>
                <w:rFonts w:ascii="MS Sans Serif" w:hAnsi="MS Sans Serif"/>
                <w:sz w:val="20"/>
              </w:rPr>
            </w:pPr>
            <w:r>
              <w:rPr>
                <w:rFonts w:ascii="MS Sans Serif" w:hAnsi="MS Sans Serif"/>
                <w:sz w:val="20"/>
              </w:rPr>
              <w:t>151</w:t>
            </w:r>
          </w:p>
        </w:tc>
        <w:tc>
          <w:tcPr>
            <w:tcW w:w="915" w:type="dxa"/>
            <w:shd w:val="clear" w:color="auto" w:fill="auto"/>
          </w:tcPr>
          <w:p w14:paraId="02FE08EC" w14:textId="77777777" w:rsidR="0032399F" w:rsidRDefault="0032399F" w:rsidP="0032399F">
            <w:pPr>
              <w:jc w:val="right"/>
              <w:rPr>
                <w:rFonts w:ascii="MS Sans Serif" w:hAnsi="MS Sans Serif"/>
                <w:sz w:val="20"/>
              </w:rPr>
            </w:pPr>
            <w:r>
              <w:rPr>
                <w:rFonts w:ascii="MS Sans Serif" w:hAnsi="MS Sans Serif"/>
                <w:sz w:val="20"/>
              </w:rPr>
              <w:t>6.02</w:t>
            </w:r>
          </w:p>
        </w:tc>
        <w:tc>
          <w:tcPr>
            <w:tcW w:w="1016" w:type="dxa"/>
            <w:shd w:val="clear" w:color="auto" w:fill="auto"/>
          </w:tcPr>
          <w:p w14:paraId="66A9051F" w14:textId="77777777" w:rsidR="0032399F" w:rsidRDefault="0032399F" w:rsidP="0032399F">
            <w:pPr>
              <w:rPr>
                <w:rFonts w:ascii="MS Sans Serif" w:hAnsi="MS Sans Serif"/>
                <w:sz w:val="20"/>
              </w:rPr>
            </w:pPr>
            <w:r>
              <w:rPr>
                <w:rFonts w:ascii="MS Sans Serif" w:hAnsi="MS Sans Serif"/>
                <w:sz w:val="20"/>
              </w:rPr>
              <w:t>4.3.23.1</w:t>
            </w:r>
          </w:p>
        </w:tc>
        <w:tc>
          <w:tcPr>
            <w:tcW w:w="2680" w:type="dxa"/>
            <w:shd w:val="clear" w:color="auto" w:fill="auto"/>
          </w:tcPr>
          <w:p w14:paraId="7D3669BA" w14:textId="77777777" w:rsidR="0032399F" w:rsidRDefault="0032399F" w:rsidP="0032399F">
            <w:pPr>
              <w:rPr>
                <w:rFonts w:ascii="MS Sans Serif" w:hAnsi="MS Sans Serif"/>
                <w:sz w:val="20"/>
              </w:rPr>
            </w:pPr>
            <w:r>
              <w:rPr>
                <w:rFonts w:ascii="MS Sans Serif" w:hAnsi="MS Sans Serif"/>
                <w:sz w:val="20"/>
              </w:rPr>
              <w:t>I don't entirely remember why this paragraph was important, but I think we proved that the RA could not equal the DA in any group addressed RA frame transmitted over a GLK link, because we assumed the TA wouldn't equal the SA, and therefore it could never be a three address format frame, or received by a non-GLK non-AP STA and cause some subtle confusions.  But, the TA could perhaps equal the SA, if the AP itself is the source of the frame (a BPDU, for example), so we could end up with RA=BSSID, TA=SA, DA=??(SYNRA? with real DA in an A-MPDU?) in a three address format frame.  Is this a problem?</w:t>
            </w:r>
          </w:p>
        </w:tc>
        <w:tc>
          <w:tcPr>
            <w:tcW w:w="2685" w:type="dxa"/>
            <w:shd w:val="clear" w:color="auto" w:fill="auto"/>
          </w:tcPr>
          <w:p w14:paraId="2B82F1E4" w14:textId="77777777" w:rsidR="0032399F" w:rsidRDefault="0032399F" w:rsidP="0032399F">
            <w:pPr>
              <w:rPr>
                <w:rFonts w:ascii="MS Sans Serif" w:hAnsi="MS Sans Serif"/>
                <w:sz w:val="20"/>
              </w:rPr>
            </w:pPr>
            <w:r>
              <w:rPr>
                <w:rFonts w:ascii="MS Sans Serif" w:hAnsi="MS Sans Serif"/>
                <w:sz w:val="20"/>
              </w:rPr>
              <w:t>Consider.  Refine/limit the three address format rules to exclude this, if it is a real possibility and a real problem.</w:t>
            </w:r>
          </w:p>
        </w:tc>
        <w:tc>
          <w:tcPr>
            <w:tcW w:w="2685" w:type="dxa"/>
            <w:shd w:val="clear" w:color="auto" w:fill="auto"/>
          </w:tcPr>
          <w:p w14:paraId="59869244" w14:textId="77777777" w:rsidR="0032399F" w:rsidRPr="00186773" w:rsidRDefault="008A5347" w:rsidP="008A5347">
            <w:pPr>
              <w:rPr>
                <w:rFonts w:ascii="MS Sans Serif" w:hAnsi="MS Sans Serif"/>
                <w:sz w:val="20"/>
                <w:lang w:val="en-US"/>
              </w:rPr>
            </w:pPr>
            <w:r>
              <w:rPr>
                <w:rFonts w:ascii="MS Sans Serif" w:hAnsi="MS Sans Serif"/>
                <w:sz w:val="20"/>
                <w:lang w:val="en-US"/>
              </w:rPr>
              <w:t>Reject</w:t>
            </w:r>
            <w:r w:rsidR="00186773" w:rsidRPr="00186773">
              <w:rPr>
                <w:rFonts w:ascii="MS Sans Serif" w:hAnsi="MS Sans Serif"/>
                <w:sz w:val="20"/>
                <w:lang w:val="en-US"/>
              </w:rPr>
              <w:t xml:space="preserve">: </w:t>
            </w:r>
            <w:r>
              <w:rPr>
                <w:rFonts w:ascii="MS Sans Serif" w:hAnsi="MS Sans Serif"/>
                <w:sz w:val="20"/>
                <w:lang w:val="en-US"/>
              </w:rPr>
              <w:t xml:space="preserve">Decision was that </w:t>
            </w:r>
            <w:r w:rsidR="00186773" w:rsidRPr="00186773">
              <w:rPr>
                <w:rFonts w:ascii="MS Sans Serif" w:hAnsi="MS Sans Serif"/>
                <w:sz w:val="20"/>
                <w:lang w:val="en-US"/>
              </w:rPr>
              <w:t>A1 will always be SYNRA for GLK group addressed frames, to allow selective inclusion/exclusion.</w:t>
            </w:r>
            <w:r>
              <w:rPr>
                <w:rFonts w:ascii="MS Sans Serif" w:hAnsi="MS Sans Serif"/>
                <w:sz w:val="20"/>
                <w:lang w:val="en-US"/>
              </w:rPr>
              <w:t xml:space="preserve"> Otherwise we need a reliable means to distinguish SYNRA from group addresses, when addressing all STA.</w:t>
            </w:r>
          </w:p>
        </w:tc>
      </w:tr>
      <w:tr w:rsidR="0032399F" w:rsidRPr="00893AE3" w14:paraId="62EED759" w14:textId="77777777" w:rsidTr="00CE09A2">
        <w:trPr>
          <w:trHeight w:val="2919"/>
        </w:trPr>
        <w:tc>
          <w:tcPr>
            <w:tcW w:w="600" w:type="dxa"/>
            <w:shd w:val="clear" w:color="auto" w:fill="auto"/>
            <w:hideMark/>
          </w:tcPr>
          <w:p w14:paraId="71D07A42"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206</w:t>
            </w:r>
          </w:p>
        </w:tc>
        <w:tc>
          <w:tcPr>
            <w:tcW w:w="915" w:type="dxa"/>
            <w:shd w:val="clear" w:color="auto" w:fill="auto"/>
            <w:hideMark/>
          </w:tcPr>
          <w:p w14:paraId="65EF2D8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14:paraId="23B3C34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14:paraId="42567B9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14:paraId="0ACF332F"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14:paraId="49EB4CD1" w14:textId="4D9FCC91" w:rsidR="0032399F" w:rsidRPr="00893AE3" w:rsidRDefault="0032399F" w:rsidP="0032399F">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Pr>
                <w:rFonts w:ascii="MS Sans Serif" w:hAnsi="MS Sans Serif"/>
                <w:sz w:val="20"/>
                <w:lang w:val="en-US"/>
              </w:rPr>
              <w:t xml:space="preserve">A </w:t>
            </w:r>
            <w:r w:rsidRPr="00893AE3">
              <w:rPr>
                <w:rFonts w:ascii="MS Sans Serif" w:hAnsi="MS Sans Serif"/>
                <w:sz w:val="20"/>
                <w:lang w:val="en-US"/>
              </w:rPr>
              <w:t xml:space="preserve">SYNRA </w:t>
            </w:r>
            <w:r>
              <w:rPr>
                <w:rFonts w:ascii="MS Sans Serif" w:hAnsi="MS Sans Serif"/>
                <w:sz w:val="20"/>
                <w:lang w:val="en-US"/>
              </w:rPr>
              <w:t xml:space="preserve">is a group addressed RA used by a GLK AP to </w:t>
            </w:r>
            <w:r w:rsidRPr="00893AE3">
              <w:rPr>
                <w:rFonts w:ascii="MS Sans Serif" w:hAnsi="MS Sans Serif"/>
                <w:sz w:val="20"/>
                <w:lang w:val="en-US"/>
              </w:rPr>
              <w:t xml:space="preserve">forwarded </w:t>
            </w:r>
            <w:r>
              <w:rPr>
                <w:rFonts w:ascii="MS Sans Serif" w:hAnsi="MS Sans Serif"/>
                <w:sz w:val="20"/>
                <w:lang w:val="en-US"/>
              </w:rPr>
              <w:t xml:space="preserve">frames </w:t>
            </w:r>
            <w:r w:rsidRPr="00893AE3">
              <w:rPr>
                <w:rFonts w:ascii="MS Sans Serif" w:hAnsi="MS Sans Serif"/>
                <w:sz w:val="20"/>
                <w:lang w:val="en-US"/>
              </w:rPr>
              <w:t>to a subset of GLK non-AP STAs</w:t>
            </w:r>
            <w:r>
              <w:rPr>
                <w:rFonts w:ascii="MS Sans Serif" w:hAnsi="MS Sans Serif"/>
                <w:sz w:val="20"/>
                <w:lang w:val="en-US"/>
              </w:rPr>
              <w:t>, as required by</w:t>
            </w:r>
            <w:r w:rsidRPr="00893AE3">
              <w:rPr>
                <w:rFonts w:ascii="MS Sans Serif" w:hAnsi="MS Sans Serif"/>
                <w:sz w:val="20"/>
                <w:lang w:val="en-US"/>
              </w:rPr>
              <w:t xml:space="preserve"> 802.1Q bridge</w:t>
            </w:r>
            <w:r>
              <w:rPr>
                <w:rFonts w:ascii="MS Sans Serif" w:hAnsi="MS Sans Serif"/>
                <w:sz w:val="20"/>
                <w:lang w:val="en-US"/>
              </w:rPr>
              <w:t>s</w:t>
            </w:r>
            <w:ins w:id="6" w:author="David Kloper (dakloper)" w:date="2016-01-20T21:40:00Z">
              <w:r w:rsidR="009532C1">
                <w:rPr>
                  <w:rFonts w:ascii="MS Sans Serif" w:hAnsi="MS Sans Serif"/>
                  <w:sz w:val="20"/>
                  <w:lang w:val="en-US"/>
                </w:rPr>
                <w:t>. The usage of a group addressed SYNRA can improve bandwidth usage in some cases.</w:t>
              </w:r>
            </w:ins>
            <w:r w:rsidRPr="00893AE3">
              <w:rPr>
                <w:rFonts w:ascii="MS Sans Serif" w:hAnsi="MS Sans Serif"/>
                <w:sz w:val="20"/>
                <w:lang w:val="en-US"/>
              </w:rPr>
              <w:t>"</w:t>
            </w:r>
          </w:p>
        </w:tc>
      </w:tr>
      <w:tr w:rsidR="0032399F" w:rsidRPr="00893AE3" w14:paraId="708963DB" w14:textId="77777777" w:rsidTr="00CE09A2">
        <w:trPr>
          <w:trHeight w:val="1515"/>
        </w:trPr>
        <w:tc>
          <w:tcPr>
            <w:tcW w:w="600" w:type="dxa"/>
            <w:shd w:val="clear" w:color="auto" w:fill="auto"/>
            <w:hideMark/>
          </w:tcPr>
          <w:p w14:paraId="7FC860F9"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14:paraId="453D2306"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14:paraId="55756CA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14:paraId="14D71E5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"Thus SYNRA special Power Save handling need only consider the GLK AP case."  - how can "a handling" consider anything?   This is meaningless.</w:t>
            </w:r>
          </w:p>
        </w:tc>
        <w:tc>
          <w:tcPr>
            <w:tcW w:w="2685" w:type="dxa"/>
            <w:shd w:val="clear" w:color="auto" w:fill="auto"/>
            <w:hideMark/>
          </w:tcPr>
          <w:p w14:paraId="1BB39BE4"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14:paraId="54703AB7" w14:textId="77777777" w:rsidR="0032399F" w:rsidRPr="00893AE3" w:rsidRDefault="0032399F" w:rsidP="0032399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32399F" w:rsidRPr="00893AE3" w14:paraId="5EC2CA96" w14:textId="77777777" w:rsidTr="00CE09A2">
        <w:trPr>
          <w:trHeight w:val="4305"/>
        </w:trPr>
        <w:tc>
          <w:tcPr>
            <w:tcW w:w="600" w:type="dxa"/>
            <w:shd w:val="clear" w:color="auto" w:fill="auto"/>
            <w:hideMark/>
          </w:tcPr>
          <w:p w14:paraId="61C8BF8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14:paraId="6D69226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14:paraId="755A446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14:paraId="22FFF69F"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14:paraId="50A4F05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14:paraId="62A493B1" w14:textId="77777777"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xml:space="preserve">”. </w:t>
            </w:r>
            <w:proofErr w:type="spellStart"/>
            <w:r>
              <w:rPr>
                <w:rFonts w:ascii="MS Sans Serif" w:hAnsi="MS Sans Serif"/>
                <w:sz w:val="20"/>
                <w:lang w:val="en-US"/>
              </w:rPr>
              <w:t>Commentor</w:t>
            </w:r>
            <w:proofErr w:type="spellEnd"/>
            <w:r>
              <w:rPr>
                <w:rFonts w:ascii="MS Sans Serif" w:hAnsi="MS Sans Serif"/>
                <w:sz w:val="20"/>
                <w:lang w:val="en-US"/>
              </w:rPr>
              <w:t xml:space="preserve"> can review 11-12/1441r1 for discussions.</w:t>
            </w:r>
          </w:p>
        </w:tc>
      </w:tr>
      <w:tr w:rsidR="0032399F" w:rsidRPr="00893AE3" w14:paraId="14D08932" w14:textId="77777777" w:rsidTr="00CE09A2">
        <w:trPr>
          <w:trHeight w:val="3891"/>
        </w:trPr>
        <w:tc>
          <w:tcPr>
            <w:tcW w:w="600" w:type="dxa"/>
            <w:shd w:val="clear" w:color="auto" w:fill="auto"/>
            <w:hideMark/>
          </w:tcPr>
          <w:p w14:paraId="71E2BBCC"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258</w:t>
            </w:r>
          </w:p>
        </w:tc>
        <w:tc>
          <w:tcPr>
            <w:tcW w:w="915" w:type="dxa"/>
            <w:shd w:val="clear" w:color="auto" w:fill="auto"/>
            <w:hideMark/>
          </w:tcPr>
          <w:p w14:paraId="224B831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14:paraId="45F1A8B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14:paraId="62E1F1E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Its situation should be clarified. It is not clear if the transmission procedure of group address frames specified  in the IEEE 802.11-2012 clause 9.3.6 is included in the above explanation.</w:t>
            </w:r>
          </w:p>
        </w:tc>
        <w:tc>
          <w:tcPr>
            <w:tcW w:w="2685" w:type="dxa"/>
            <w:shd w:val="clear" w:color="auto" w:fill="auto"/>
            <w:hideMark/>
          </w:tcPr>
          <w:p w14:paraId="110B30E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14:paraId="7560921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Reject: Dup CID239</w:t>
            </w:r>
          </w:p>
        </w:tc>
      </w:tr>
      <w:tr w:rsidR="0032399F" w:rsidRPr="00893AE3" w14:paraId="0A8EA042" w14:textId="77777777" w:rsidTr="00CE09A2">
        <w:trPr>
          <w:trHeight w:val="2685"/>
        </w:trPr>
        <w:tc>
          <w:tcPr>
            <w:tcW w:w="600" w:type="dxa"/>
            <w:shd w:val="clear" w:color="auto" w:fill="auto"/>
            <w:hideMark/>
          </w:tcPr>
          <w:p w14:paraId="1F2BEFC0"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295</w:t>
            </w:r>
          </w:p>
        </w:tc>
        <w:tc>
          <w:tcPr>
            <w:tcW w:w="915" w:type="dxa"/>
            <w:shd w:val="clear" w:color="auto" w:fill="auto"/>
            <w:hideMark/>
          </w:tcPr>
          <w:p w14:paraId="73994F25"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14:paraId="5B7E39B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14:paraId="14785A3A"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The subset of STAs to </w:t>
            </w:r>
            <w:proofErr w:type="spellStart"/>
            <w:r w:rsidRPr="00893AE3">
              <w:rPr>
                <w:rFonts w:ascii="MS Sans Serif" w:hAnsi="MS Sans Serif"/>
                <w:sz w:val="20"/>
                <w:lang w:val="en-US"/>
              </w:rPr>
              <w:t>received</w:t>
            </w:r>
            <w:proofErr w:type="spell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14:paraId="682A208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14:paraId="332E1955" w14:textId="77777777"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the GLK AP be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32399F" w:rsidRPr="00893AE3" w14:paraId="3643B244" w14:textId="77777777" w:rsidTr="00CE09A2">
        <w:trPr>
          <w:trHeight w:val="2235"/>
        </w:trPr>
        <w:tc>
          <w:tcPr>
            <w:tcW w:w="600" w:type="dxa"/>
            <w:shd w:val="clear" w:color="auto" w:fill="auto"/>
            <w:hideMark/>
          </w:tcPr>
          <w:p w14:paraId="1CA6B74E"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14:paraId="42D2EF12"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14:paraId="312A672C" w14:textId="77777777" w:rsidR="0032399F" w:rsidRPr="00893AE3" w:rsidRDefault="0032399F" w:rsidP="0032399F">
            <w:pPr>
              <w:rPr>
                <w:rFonts w:ascii="MS Sans Serif" w:hAnsi="MS Sans Serif"/>
                <w:sz w:val="20"/>
                <w:lang w:val="en-US"/>
              </w:rPr>
            </w:pPr>
          </w:p>
        </w:tc>
        <w:tc>
          <w:tcPr>
            <w:tcW w:w="2680" w:type="dxa"/>
            <w:shd w:val="clear" w:color="auto" w:fill="auto"/>
            <w:hideMark/>
          </w:tcPr>
          <w:p w14:paraId="42C4D076"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14:paraId="137E11AA"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14:paraId="6678759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Pr>
                <w:rFonts w:ascii="MS Sans Serif" w:hAnsi="MS Sans Serif"/>
                <w:sz w:val="20"/>
                <w:lang w:val="en-US"/>
              </w:rPr>
              <w:t xml:space="preserve">GLK AP </w:t>
            </w:r>
            <w:r w:rsidRPr="00893AE3">
              <w:rPr>
                <w:rFonts w:ascii="MS Sans Serif" w:hAnsi="MS Sans Serif"/>
                <w:sz w:val="20"/>
                <w:lang w:val="en-US"/>
              </w:rPr>
              <w:t>which STA</w:t>
            </w:r>
            <w:r>
              <w:rPr>
                <w:rFonts w:ascii="MS Sans Serif" w:hAnsi="MS Sans Serif"/>
                <w:sz w:val="20"/>
                <w:lang w:val="en-US"/>
              </w:rPr>
              <w:t>s</w:t>
            </w:r>
            <w:r w:rsidRPr="00893AE3">
              <w:rPr>
                <w:rFonts w:ascii="MS Sans Serif" w:hAnsi="MS Sans Serif"/>
                <w:sz w:val="20"/>
                <w:lang w:val="en-US"/>
              </w:rPr>
              <w:t xml:space="preserve"> need copies of an MSDU </w:t>
            </w:r>
            <w:r>
              <w:rPr>
                <w:rFonts w:ascii="MS Sans Serif" w:hAnsi="MS Sans Serif"/>
                <w:sz w:val="20"/>
                <w:lang w:val="en-US"/>
              </w:rPr>
              <w:t>using</w:t>
            </w:r>
            <w:r w:rsidRPr="00893AE3">
              <w:rPr>
                <w:rFonts w:ascii="MS Sans Serif" w:hAnsi="MS Sans Serif"/>
                <w:sz w:val="20"/>
                <w:lang w:val="en-US"/>
              </w:rPr>
              <w:t xml:space="preserve"> the MA-</w:t>
            </w:r>
            <w:proofErr w:type="spellStart"/>
            <w:r w:rsidRPr="00893AE3">
              <w:rPr>
                <w:rFonts w:ascii="MS Sans Serif" w:hAnsi="MS Sans Serif"/>
                <w:sz w:val="20"/>
                <w:lang w:val="en-US"/>
              </w:rPr>
              <w:t>UNITDATA.request</w:t>
            </w:r>
            <w:proofErr w:type="spellEnd"/>
            <w:r>
              <w:rPr>
                <w:rFonts w:ascii="MS Sans Serif" w:hAnsi="MS Sans Serif"/>
                <w:sz w:val="20"/>
                <w:lang w:val="en-US"/>
              </w:rPr>
              <w:t xml:space="preserve"> (see Station Vector 5.2.2.2)</w:t>
            </w:r>
            <w:r w:rsidRPr="00893AE3">
              <w:rPr>
                <w:rFonts w:ascii="MS Sans Serif" w:hAnsi="MS Sans Serif"/>
                <w:sz w:val="20"/>
                <w:lang w:val="en-US"/>
              </w:rPr>
              <w:t>.</w:t>
            </w:r>
          </w:p>
        </w:tc>
      </w:tr>
      <w:tr w:rsidR="0032399F" w:rsidRPr="00893AE3" w14:paraId="366C8D80" w14:textId="77777777" w:rsidTr="00CE09A2">
        <w:trPr>
          <w:trHeight w:val="2235"/>
        </w:trPr>
        <w:tc>
          <w:tcPr>
            <w:tcW w:w="600" w:type="dxa"/>
            <w:shd w:val="clear" w:color="auto" w:fill="auto"/>
          </w:tcPr>
          <w:p w14:paraId="5E1AAC13" w14:textId="77777777" w:rsidR="0032399F" w:rsidRPr="00893AE3" w:rsidRDefault="0032399F" w:rsidP="0032399F">
            <w:pPr>
              <w:jc w:val="right"/>
              <w:rPr>
                <w:rFonts w:ascii="MS Sans Serif" w:hAnsi="MS Sans Serif"/>
                <w:sz w:val="20"/>
                <w:lang w:val="en-US"/>
              </w:rPr>
            </w:pPr>
            <w:r>
              <w:rPr>
                <w:rFonts w:ascii="MS Sans Serif" w:hAnsi="MS Sans Serif"/>
                <w:sz w:val="20"/>
              </w:rPr>
              <w:t>218</w:t>
            </w:r>
          </w:p>
        </w:tc>
        <w:tc>
          <w:tcPr>
            <w:tcW w:w="915" w:type="dxa"/>
            <w:shd w:val="clear" w:color="auto" w:fill="auto"/>
          </w:tcPr>
          <w:p w14:paraId="404838C8" w14:textId="77777777" w:rsidR="0032399F" w:rsidRPr="00893AE3" w:rsidRDefault="0032399F" w:rsidP="0032399F">
            <w:pPr>
              <w:jc w:val="right"/>
              <w:rPr>
                <w:rFonts w:ascii="MS Sans Serif" w:hAnsi="MS Sans Serif"/>
                <w:sz w:val="20"/>
                <w:lang w:val="en-US"/>
              </w:rPr>
            </w:pPr>
            <w:r>
              <w:rPr>
                <w:rFonts w:ascii="MS Sans Serif" w:hAnsi="MS Sans Serif"/>
                <w:sz w:val="20"/>
              </w:rPr>
              <w:t>38.01</w:t>
            </w:r>
          </w:p>
        </w:tc>
        <w:tc>
          <w:tcPr>
            <w:tcW w:w="1016" w:type="dxa"/>
            <w:shd w:val="clear" w:color="auto" w:fill="auto"/>
          </w:tcPr>
          <w:p w14:paraId="2DB72F5E" w14:textId="77777777" w:rsidR="0032399F" w:rsidRPr="00893AE3" w:rsidRDefault="0032399F" w:rsidP="0032399F">
            <w:pPr>
              <w:rPr>
                <w:rFonts w:ascii="MS Sans Serif" w:hAnsi="MS Sans Serif"/>
                <w:sz w:val="20"/>
                <w:lang w:val="en-US"/>
              </w:rPr>
            </w:pPr>
            <w:r>
              <w:rPr>
                <w:rFonts w:ascii="MS Sans Serif" w:hAnsi="MS Sans Serif"/>
                <w:sz w:val="20"/>
              </w:rPr>
              <w:t>8.3.2.1.2</w:t>
            </w:r>
          </w:p>
        </w:tc>
        <w:tc>
          <w:tcPr>
            <w:tcW w:w="2680" w:type="dxa"/>
            <w:shd w:val="clear" w:color="auto" w:fill="auto"/>
          </w:tcPr>
          <w:p w14:paraId="67A0F366" w14:textId="77777777" w:rsidR="0032399F" w:rsidRPr="00893AE3" w:rsidRDefault="0032399F" w:rsidP="0032399F">
            <w:pPr>
              <w:rPr>
                <w:rFonts w:ascii="MS Sans Serif" w:hAnsi="MS Sans Serif"/>
                <w:sz w:val="20"/>
                <w:lang w:val="en-US"/>
              </w:rPr>
            </w:pPr>
            <w:r>
              <w:rPr>
                <w:rFonts w:ascii="MS Sans Serif" w:hAnsi="MS Sans Serif"/>
                <w:sz w:val="20"/>
              </w:rPr>
              <w:t>We need to update table 8-26 to reflect where SYNRA are valid. Note on line 8 does not truly address the issue.</w:t>
            </w:r>
          </w:p>
        </w:tc>
        <w:tc>
          <w:tcPr>
            <w:tcW w:w="2685" w:type="dxa"/>
            <w:shd w:val="clear" w:color="auto" w:fill="auto"/>
          </w:tcPr>
          <w:p w14:paraId="24A6907C" w14:textId="77777777" w:rsidR="0032399F" w:rsidRPr="00893AE3" w:rsidRDefault="0032399F" w:rsidP="0032399F">
            <w:pPr>
              <w:rPr>
                <w:rFonts w:ascii="MS Sans Serif" w:hAnsi="MS Sans Serif"/>
                <w:sz w:val="20"/>
                <w:lang w:val="en-US"/>
              </w:rPr>
            </w:pPr>
            <w:r>
              <w:rPr>
                <w:rFonts w:ascii="MS Sans Serif" w:hAnsi="MS Sans Serif"/>
                <w:sz w:val="20"/>
              </w:rPr>
              <w:t>Update A1 column for rows 01 to "RA = DA or SYNRA". Update A2 column for row 10 to "TA = SA (excluding GLK AMSDU)"</w:t>
            </w:r>
          </w:p>
        </w:tc>
        <w:tc>
          <w:tcPr>
            <w:tcW w:w="2685" w:type="dxa"/>
            <w:shd w:val="clear" w:color="auto" w:fill="auto"/>
          </w:tcPr>
          <w:p w14:paraId="2501A543" w14:textId="7FB57AFE" w:rsidR="0032399F" w:rsidDel="00B17D2F" w:rsidRDefault="00FA6BA7" w:rsidP="0032399F">
            <w:pPr>
              <w:rPr>
                <w:del w:id="7" w:author="David Kloper (dakloper)" w:date="2015-11-12T14:29:00Z"/>
                <w:rFonts w:ascii="MS Sans Serif" w:hAnsi="MS Sans Serif"/>
                <w:sz w:val="20"/>
                <w:lang w:val="en-US"/>
              </w:rPr>
            </w:pPr>
            <w:del w:id="8" w:author="David Kloper (dakloper)" w:date="2015-11-12T14:29:00Z">
              <w:r w:rsidDel="00B17D2F">
                <w:rPr>
                  <w:rFonts w:ascii="MS Sans Serif" w:hAnsi="MS Sans Serif"/>
                  <w:sz w:val="20"/>
                  <w:lang w:val="en-US"/>
                </w:rPr>
                <w:delText>Revise: Update A1 column for rows as follows:</w:delText>
              </w:r>
            </w:del>
          </w:p>
          <w:p w14:paraId="4B2DC85E" w14:textId="40995F42" w:rsidR="00FA6BA7" w:rsidRPr="00893AE3" w:rsidRDefault="00FA6BA7" w:rsidP="0032399F">
            <w:pPr>
              <w:rPr>
                <w:rFonts w:ascii="MS Sans Serif" w:hAnsi="MS Sans Serif"/>
                <w:sz w:val="20"/>
                <w:lang w:val="en-US"/>
              </w:rPr>
            </w:pPr>
            <w:del w:id="9" w:author="David Kloper (dakloper)" w:date="2015-11-12T14:29:00Z">
              <w:r w:rsidDel="00B17D2F">
                <w:rPr>
                  <w:rFonts w:ascii="MS Sans Serif" w:hAnsi="MS Sans Serif"/>
                  <w:sz w:val="20"/>
                  <w:lang w:val="en-US"/>
                </w:rPr>
                <w:delText>01 “RA = DA</w:delText>
              </w:r>
              <w:r w:rsidR="009F1974" w:rsidDel="00B17D2F">
                <w:rPr>
                  <w:rFonts w:ascii="MS Sans Serif" w:hAnsi="MS Sans Serif"/>
                  <w:sz w:val="20"/>
                  <w:lang w:val="en-US"/>
                </w:rPr>
                <w:delText xml:space="preserve"> or &lt;CR&gt; RA = </w:delText>
              </w:r>
              <w:r w:rsidDel="00B17D2F">
                <w:rPr>
                  <w:rFonts w:ascii="MS Sans Serif" w:hAnsi="MS Sans Serif"/>
                  <w:sz w:val="20"/>
                  <w:lang w:val="en-US"/>
                </w:rPr>
                <w:delText>SYNRA”</w:delText>
              </w:r>
            </w:del>
            <w:ins w:id="10" w:author="David Kloper (dakloper)" w:date="2015-11-12T14:29:00Z">
              <w:r w:rsidR="00B17D2F">
                <w:rPr>
                  <w:rFonts w:ascii="MS Sans Serif" w:hAnsi="MS Sans Serif"/>
                  <w:sz w:val="20"/>
                  <w:lang w:val="en-US"/>
                </w:rPr>
                <w:t>Reject: SYNRA is now only valid for 4 Address frames, where it is a valid RA.</w:t>
              </w:r>
            </w:ins>
          </w:p>
        </w:tc>
      </w:tr>
      <w:tr w:rsidR="0032399F" w:rsidRPr="00893AE3" w14:paraId="514DFE4B" w14:textId="77777777" w:rsidTr="007A1D72">
        <w:trPr>
          <w:trHeight w:val="2805"/>
        </w:trPr>
        <w:tc>
          <w:tcPr>
            <w:tcW w:w="600" w:type="dxa"/>
            <w:shd w:val="clear" w:color="auto" w:fill="auto"/>
            <w:hideMark/>
          </w:tcPr>
          <w:p w14:paraId="7D7D28A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244</w:t>
            </w:r>
          </w:p>
        </w:tc>
        <w:tc>
          <w:tcPr>
            <w:tcW w:w="915" w:type="dxa"/>
            <w:shd w:val="clear" w:color="auto" w:fill="auto"/>
            <w:hideMark/>
          </w:tcPr>
          <w:p w14:paraId="458EC2D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14:paraId="10D4FF3B"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5650477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14:paraId="60D2493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14:paraId="7E4FAA87" w14:textId="77777777" w:rsidR="0032399F" w:rsidRPr="00CE09A2" w:rsidRDefault="0032399F" w:rsidP="00EB0850">
            <w:pPr>
              <w:rPr>
                <w:rFonts w:ascii="MS Sans Serif" w:hAnsi="MS Sans Serif"/>
                <w:sz w:val="20"/>
                <w:lang w:val="en-US"/>
              </w:rPr>
            </w:pPr>
            <w:r w:rsidRPr="00CE09A2">
              <w:rPr>
                <w:rFonts w:ascii="MS Sans Serif" w:hAnsi="MS Sans Serif"/>
                <w:sz w:val="20"/>
                <w:lang w:val="en-US"/>
              </w:rPr>
              <w:t>Revise:.</w:t>
            </w:r>
            <w:r w:rsidR="00EB0850">
              <w:rPr>
                <w:rFonts w:ascii="MS Sans Serif" w:hAnsi="MS Sans Serif"/>
                <w:sz w:val="20"/>
                <w:lang w:val="en-US"/>
              </w:rPr>
              <w:t xml:space="preserve"> Submission below.</w:t>
            </w:r>
          </w:p>
        </w:tc>
      </w:tr>
      <w:tr w:rsidR="0032399F" w:rsidRPr="00893AE3" w14:paraId="663EA998" w14:textId="77777777" w:rsidTr="007A1D72">
        <w:trPr>
          <w:trHeight w:val="2550"/>
        </w:trPr>
        <w:tc>
          <w:tcPr>
            <w:tcW w:w="600" w:type="dxa"/>
            <w:shd w:val="clear" w:color="auto" w:fill="auto"/>
            <w:hideMark/>
          </w:tcPr>
          <w:p w14:paraId="382169D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14:paraId="74E590A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14:paraId="25EC3290"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715C7F9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14:paraId="04970C4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14:paraId="31BE2282" w14:textId="77777777" w:rsidR="0032399F" w:rsidRPr="00893AE3" w:rsidRDefault="0032399F" w:rsidP="0032399F">
            <w:pPr>
              <w:rPr>
                <w:rFonts w:ascii="MS Sans Serif" w:hAnsi="MS Sans Serif"/>
                <w:sz w:val="20"/>
                <w:lang w:val="en-US"/>
              </w:rPr>
            </w:pPr>
            <w:r>
              <w:rPr>
                <w:rFonts w:ascii="MS Sans Serif" w:hAnsi="MS Sans Serif"/>
                <w:sz w:val="20"/>
                <w:lang w:val="en-US"/>
              </w:rPr>
              <w:t>R</w:t>
            </w:r>
            <w:r w:rsidRPr="00893AE3">
              <w:rPr>
                <w:rFonts w:ascii="MS Sans Serif" w:hAnsi="MS Sans Serif"/>
                <w:sz w:val="20"/>
                <w:lang w:val="en-US"/>
              </w:rPr>
              <w:t>eject</w:t>
            </w:r>
            <w:r>
              <w:rPr>
                <w:rFonts w:ascii="MS Sans Serif" w:hAnsi="MS Sans Serif"/>
                <w:sz w:val="20"/>
                <w:lang w:val="en-US"/>
              </w:rPr>
              <w:t>:</w:t>
            </w:r>
            <w:r w:rsidRPr="00893AE3">
              <w:rPr>
                <w:rFonts w:ascii="MS Sans Serif" w:hAnsi="MS Sans Serif"/>
                <w:sz w:val="20"/>
                <w:lang w:val="en-US"/>
              </w:rPr>
              <w:t xml:space="preserve"> </w:t>
            </w:r>
            <w:r>
              <w:rPr>
                <w:rFonts w:ascii="MS Sans Serif" w:hAnsi="MS Sans Serif"/>
                <w:sz w:val="20"/>
                <w:lang w:val="en-US"/>
              </w:rPr>
              <w:t xml:space="preserve">Since </w:t>
            </w:r>
            <w:r w:rsidRPr="00893AE3">
              <w:rPr>
                <w:rFonts w:ascii="MS Sans Serif" w:hAnsi="MS Sans Serif"/>
                <w:sz w:val="20"/>
                <w:lang w:val="en-US"/>
              </w:rPr>
              <w:t>this section is on Address fields in Data frames only</w:t>
            </w:r>
            <w:r>
              <w:rPr>
                <w:rFonts w:ascii="MS Sans Serif" w:hAnsi="MS Sans Serif"/>
                <w:sz w:val="20"/>
                <w:lang w:val="en-US"/>
              </w:rPr>
              <w:t xml:space="preserve">, </w:t>
            </w:r>
            <w:r w:rsidRPr="00893AE3">
              <w:rPr>
                <w:rFonts w:ascii="MS Sans Serif" w:hAnsi="MS Sans Serif"/>
                <w:sz w:val="20"/>
                <w:lang w:val="en-US"/>
              </w:rPr>
              <w:t xml:space="preserve">comment on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frames</w:t>
            </w:r>
            <w:r>
              <w:rPr>
                <w:rFonts w:ascii="MS Sans Serif" w:hAnsi="MS Sans Serif"/>
                <w:sz w:val="20"/>
                <w:lang w:val="en-US"/>
              </w:rPr>
              <w:t xml:space="preserve"> are not applicable</w:t>
            </w:r>
            <w:r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Pr="00893AE3">
              <w:rPr>
                <w:rFonts w:ascii="MS Sans Serif" w:hAnsi="MS Sans Serif"/>
                <w:sz w:val="20"/>
                <w:lang w:val="en-US"/>
              </w:rPr>
              <w:t xml:space="preserve">, </w:t>
            </w:r>
            <w:r>
              <w:rPr>
                <w:rFonts w:ascii="MS Sans Serif" w:hAnsi="MS Sans Serif"/>
                <w:sz w:val="20"/>
                <w:lang w:val="en-US"/>
              </w:rPr>
              <w:t xml:space="preserve">as it explicitly is clarifying for non-GLK STA, and GLK STA need no such </w:t>
            </w:r>
            <w:proofErr w:type="spellStart"/>
            <w:r>
              <w:rPr>
                <w:rFonts w:ascii="MS Sans Serif" w:hAnsi="MS Sans Serif"/>
                <w:sz w:val="20"/>
                <w:lang w:val="en-US"/>
              </w:rPr>
              <w:t>restriuction</w:t>
            </w:r>
            <w:proofErr w:type="spellEnd"/>
            <w:r>
              <w:rPr>
                <w:rFonts w:ascii="MS Sans Serif" w:hAnsi="MS Sans Serif"/>
                <w:sz w:val="20"/>
                <w:lang w:val="en-US"/>
              </w:rPr>
              <w:t xml:space="preserve"> as they</w:t>
            </w:r>
            <w:r w:rsidRPr="00893AE3">
              <w:rPr>
                <w:rFonts w:ascii="MS Sans Serif" w:hAnsi="MS Sans Serif"/>
                <w:sz w:val="20"/>
                <w:lang w:val="en-US"/>
              </w:rPr>
              <w:t xml:space="preserve"> may be bridging traffic for any DA/SA, and not just restricted to RA/TA.</w:t>
            </w:r>
          </w:p>
        </w:tc>
      </w:tr>
      <w:tr w:rsidR="0032399F" w:rsidRPr="00893AE3" w14:paraId="4BB22D11" w14:textId="77777777" w:rsidTr="007A1D72">
        <w:trPr>
          <w:trHeight w:val="765"/>
        </w:trPr>
        <w:tc>
          <w:tcPr>
            <w:tcW w:w="600" w:type="dxa"/>
            <w:shd w:val="clear" w:color="auto" w:fill="auto"/>
            <w:hideMark/>
          </w:tcPr>
          <w:p w14:paraId="0CFD1A4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113</w:t>
            </w:r>
          </w:p>
        </w:tc>
        <w:tc>
          <w:tcPr>
            <w:tcW w:w="915" w:type="dxa"/>
            <w:shd w:val="clear" w:color="auto" w:fill="auto"/>
            <w:hideMark/>
          </w:tcPr>
          <w:p w14:paraId="64E65C3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14:paraId="746C102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70B3A8A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the RA may be a SYRA" is a normative text, which is not allowed in chapter 8.</w:t>
            </w:r>
          </w:p>
        </w:tc>
        <w:tc>
          <w:tcPr>
            <w:tcW w:w="2685" w:type="dxa"/>
            <w:shd w:val="clear" w:color="auto" w:fill="auto"/>
            <w:hideMark/>
          </w:tcPr>
          <w:p w14:paraId="37596FB9"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14:paraId="7D1FE571" w14:textId="77777777" w:rsidR="0032399F" w:rsidRPr="00893AE3" w:rsidRDefault="0032399F" w:rsidP="0032399F">
            <w:pPr>
              <w:rPr>
                <w:rFonts w:ascii="MS Sans Serif" w:hAnsi="MS Sans Serif"/>
                <w:sz w:val="20"/>
                <w:lang w:val="en-US"/>
              </w:rPr>
            </w:pPr>
            <w:r>
              <w:rPr>
                <w:rFonts w:ascii="MS Sans Serif" w:hAnsi="MS Sans Serif"/>
                <w:sz w:val="20"/>
                <w:lang w:val="en-US"/>
              </w:rPr>
              <w:t>Revise: “may” -&gt; “might”; Mark CID63 as Dup.</w:t>
            </w:r>
          </w:p>
        </w:tc>
      </w:tr>
      <w:tr w:rsidR="0032399F" w:rsidRPr="00893AE3" w14:paraId="2AA2E3E6" w14:textId="77777777" w:rsidTr="007A1D72">
        <w:trPr>
          <w:trHeight w:val="765"/>
        </w:trPr>
        <w:tc>
          <w:tcPr>
            <w:tcW w:w="600" w:type="dxa"/>
            <w:shd w:val="clear" w:color="auto" w:fill="auto"/>
          </w:tcPr>
          <w:p w14:paraId="0D77B953" w14:textId="77777777" w:rsidR="0032399F" w:rsidRPr="00893AE3" w:rsidRDefault="0032399F" w:rsidP="0032399F">
            <w:pPr>
              <w:jc w:val="right"/>
              <w:rPr>
                <w:rFonts w:ascii="MS Sans Serif" w:hAnsi="MS Sans Serif"/>
                <w:sz w:val="20"/>
                <w:lang w:val="en-US"/>
              </w:rPr>
            </w:pPr>
            <w:r>
              <w:rPr>
                <w:rFonts w:ascii="MS Sans Serif" w:hAnsi="MS Sans Serif"/>
                <w:sz w:val="20"/>
              </w:rPr>
              <w:t>63</w:t>
            </w:r>
          </w:p>
        </w:tc>
        <w:tc>
          <w:tcPr>
            <w:tcW w:w="915" w:type="dxa"/>
            <w:shd w:val="clear" w:color="auto" w:fill="auto"/>
          </w:tcPr>
          <w:p w14:paraId="450D57F4" w14:textId="77777777" w:rsidR="0032399F" w:rsidRPr="00893AE3" w:rsidRDefault="0032399F" w:rsidP="0032399F">
            <w:pPr>
              <w:jc w:val="right"/>
              <w:rPr>
                <w:rFonts w:ascii="MS Sans Serif" w:hAnsi="MS Sans Serif"/>
                <w:sz w:val="20"/>
                <w:lang w:val="en-US"/>
              </w:rPr>
            </w:pPr>
            <w:r>
              <w:rPr>
                <w:rFonts w:ascii="MS Sans Serif" w:hAnsi="MS Sans Serif"/>
                <w:sz w:val="20"/>
              </w:rPr>
              <w:t>38.28</w:t>
            </w:r>
          </w:p>
        </w:tc>
        <w:tc>
          <w:tcPr>
            <w:tcW w:w="1016" w:type="dxa"/>
            <w:shd w:val="clear" w:color="auto" w:fill="auto"/>
          </w:tcPr>
          <w:p w14:paraId="2BF40B53" w14:textId="77777777" w:rsidR="0032399F" w:rsidRPr="00893AE3" w:rsidRDefault="0032399F" w:rsidP="0032399F">
            <w:pPr>
              <w:rPr>
                <w:rFonts w:ascii="MS Sans Serif" w:hAnsi="MS Sans Serif"/>
                <w:sz w:val="20"/>
                <w:lang w:val="en-US"/>
              </w:rPr>
            </w:pPr>
            <w:r>
              <w:rPr>
                <w:rFonts w:ascii="MS Sans Serif" w:hAnsi="MS Sans Serif"/>
                <w:sz w:val="20"/>
              </w:rPr>
              <w:t>8.3.2.1.2</w:t>
            </w:r>
          </w:p>
        </w:tc>
        <w:tc>
          <w:tcPr>
            <w:tcW w:w="2680" w:type="dxa"/>
            <w:shd w:val="clear" w:color="auto" w:fill="auto"/>
          </w:tcPr>
          <w:p w14:paraId="4C634745" w14:textId="77777777" w:rsidR="0032399F" w:rsidRPr="00893AE3" w:rsidRDefault="0032399F" w:rsidP="0032399F">
            <w:pPr>
              <w:rPr>
                <w:rFonts w:ascii="MS Sans Serif" w:hAnsi="MS Sans Serif"/>
                <w:sz w:val="20"/>
                <w:lang w:val="en-US"/>
              </w:rPr>
            </w:pPr>
            <w:r>
              <w:rPr>
                <w:rFonts w:ascii="MS Sans Serif" w:hAnsi="MS Sans Serif"/>
                <w:sz w:val="20"/>
              </w:rPr>
              <w:t>"the RA may be a"  -- clause 8 is there to describe structures.  The quoted text is a normative verb granting permission to perform an action.</w:t>
            </w:r>
          </w:p>
        </w:tc>
        <w:tc>
          <w:tcPr>
            <w:tcW w:w="2685" w:type="dxa"/>
            <w:shd w:val="clear" w:color="auto" w:fill="auto"/>
          </w:tcPr>
          <w:p w14:paraId="17B1ECEC" w14:textId="77777777" w:rsidR="0032399F" w:rsidRPr="00893AE3" w:rsidRDefault="0032399F" w:rsidP="0032399F">
            <w:pPr>
              <w:rPr>
                <w:rFonts w:ascii="MS Sans Serif" w:hAnsi="MS Sans Serif"/>
                <w:sz w:val="20"/>
                <w:lang w:val="en-US"/>
              </w:rPr>
            </w:pPr>
            <w:r>
              <w:rPr>
                <w:rFonts w:ascii="MS Sans Serif" w:hAnsi="MS Sans Serif"/>
                <w:sz w:val="20"/>
              </w:rPr>
              <w:t>Move cited text to clause 9,  or reword to remove normative verb.</w:t>
            </w:r>
          </w:p>
        </w:tc>
        <w:tc>
          <w:tcPr>
            <w:tcW w:w="2685" w:type="dxa"/>
            <w:shd w:val="clear" w:color="auto" w:fill="auto"/>
          </w:tcPr>
          <w:p w14:paraId="1FDADED2" w14:textId="77777777" w:rsidR="0032399F" w:rsidRDefault="0032399F" w:rsidP="0032399F">
            <w:pPr>
              <w:rPr>
                <w:rFonts w:ascii="MS Sans Serif" w:hAnsi="MS Sans Serif"/>
                <w:sz w:val="20"/>
                <w:lang w:val="en-US"/>
              </w:rPr>
            </w:pPr>
            <w:r>
              <w:rPr>
                <w:rFonts w:ascii="MS Sans Serif" w:hAnsi="MS Sans Serif"/>
                <w:sz w:val="20"/>
                <w:lang w:val="en-US"/>
              </w:rPr>
              <w:t>Duplicate: CID113</w:t>
            </w:r>
          </w:p>
        </w:tc>
      </w:tr>
      <w:tr w:rsidR="0032399F" w:rsidRPr="00893AE3" w14:paraId="52D855E0" w14:textId="77777777" w:rsidTr="007A1D72">
        <w:trPr>
          <w:trHeight w:val="765"/>
        </w:trPr>
        <w:tc>
          <w:tcPr>
            <w:tcW w:w="600" w:type="dxa"/>
            <w:shd w:val="clear" w:color="auto" w:fill="auto"/>
          </w:tcPr>
          <w:p w14:paraId="460DBE94" w14:textId="77777777" w:rsidR="0032399F" w:rsidRDefault="0032399F" w:rsidP="0032399F">
            <w:pPr>
              <w:jc w:val="right"/>
              <w:rPr>
                <w:rFonts w:ascii="MS Sans Serif" w:hAnsi="MS Sans Serif"/>
                <w:sz w:val="20"/>
              </w:rPr>
            </w:pPr>
            <w:r>
              <w:rPr>
                <w:rFonts w:ascii="MS Sans Serif" w:hAnsi="MS Sans Serif"/>
                <w:sz w:val="20"/>
              </w:rPr>
              <w:t>210</w:t>
            </w:r>
          </w:p>
        </w:tc>
        <w:tc>
          <w:tcPr>
            <w:tcW w:w="915" w:type="dxa"/>
            <w:shd w:val="clear" w:color="auto" w:fill="auto"/>
          </w:tcPr>
          <w:p w14:paraId="18550D4F" w14:textId="77777777" w:rsidR="0032399F" w:rsidRDefault="0032399F" w:rsidP="0032399F">
            <w:pPr>
              <w:jc w:val="right"/>
              <w:rPr>
                <w:rFonts w:ascii="MS Sans Serif" w:hAnsi="MS Sans Serif"/>
                <w:sz w:val="20"/>
              </w:rPr>
            </w:pPr>
            <w:r>
              <w:rPr>
                <w:rFonts w:ascii="MS Sans Serif" w:hAnsi="MS Sans Serif"/>
                <w:sz w:val="20"/>
              </w:rPr>
              <w:t>38.31</w:t>
            </w:r>
          </w:p>
        </w:tc>
        <w:tc>
          <w:tcPr>
            <w:tcW w:w="1016" w:type="dxa"/>
            <w:shd w:val="clear" w:color="auto" w:fill="auto"/>
          </w:tcPr>
          <w:p w14:paraId="11EC4580" w14:textId="77777777" w:rsidR="0032399F" w:rsidRDefault="0032399F" w:rsidP="0032399F">
            <w:pPr>
              <w:rPr>
                <w:rFonts w:ascii="MS Sans Serif" w:hAnsi="MS Sans Serif"/>
                <w:sz w:val="20"/>
              </w:rPr>
            </w:pPr>
            <w:r>
              <w:rPr>
                <w:rFonts w:ascii="MS Sans Serif" w:hAnsi="MS Sans Serif"/>
                <w:sz w:val="20"/>
              </w:rPr>
              <w:t>8.3.2.1.2</w:t>
            </w:r>
          </w:p>
        </w:tc>
        <w:tc>
          <w:tcPr>
            <w:tcW w:w="2680" w:type="dxa"/>
            <w:shd w:val="clear" w:color="auto" w:fill="auto"/>
          </w:tcPr>
          <w:p w14:paraId="30330303" w14:textId="77777777" w:rsidR="0032399F" w:rsidRDefault="0032399F" w:rsidP="0032399F">
            <w:pPr>
              <w:rPr>
                <w:rFonts w:ascii="MS Sans Serif" w:hAnsi="MS Sans Serif"/>
                <w:sz w:val="20"/>
              </w:rPr>
            </w:pPr>
            <w:r>
              <w:rPr>
                <w:rFonts w:ascii="MS Sans Serif" w:hAnsi="MS Sans Serif"/>
                <w:sz w:val="20"/>
              </w:rPr>
              <w:t xml:space="preserve">SYNRA types are having the same functions: exclude/include a set of GLK </w:t>
            </w:r>
            <w:proofErr w:type="spellStart"/>
            <w:r>
              <w:rPr>
                <w:rFonts w:ascii="MS Sans Serif" w:hAnsi="MS Sans Serif"/>
                <w:sz w:val="20"/>
              </w:rPr>
              <w:t>non_AP</w:t>
            </w:r>
            <w:proofErr w:type="spellEnd"/>
            <w:r>
              <w:rPr>
                <w:rFonts w:ascii="MS Sans Serif" w:hAnsi="MS Sans Serif"/>
                <w:sz w:val="20"/>
              </w:rPr>
              <w:t xml:space="preserve"> STAs from receiving the frames. So, just need only one type, not three</w:t>
            </w:r>
          </w:p>
        </w:tc>
        <w:tc>
          <w:tcPr>
            <w:tcW w:w="2685" w:type="dxa"/>
            <w:shd w:val="clear" w:color="auto" w:fill="auto"/>
          </w:tcPr>
          <w:p w14:paraId="1ABAAF1F" w14:textId="41160314" w:rsidR="0032399F" w:rsidRPr="0013212D" w:rsidRDefault="0032399F" w:rsidP="0013212D">
            <w:pPr>
              <w:rPr>
                <w:rFonts w:ascii="MS Sans Serif" w:hAnsi="MS Sans Serif"/>
                <w:sz w:val="20"/>
              </w:rPr>
            </w:pPr>
            <w:r>
              <w:rPr>
                <w:rFonts w:ascii="MS Sans Serif" w:hAnsi="MS Sans Serif"/>
                <w:sz w:val="20"/>
              </w:rPr>
              <w:t>define just one type: either type 0, or type 1.</w:t>
            </w:r>
          </w:p>
        </w:tc>
        <w:tc>
          <w:tcPr>
            <w:tcW w:w="2685" w:type="dxa"/>
            <w:shd w:val="clear" w:color="auto" w:fill="auto"/>
          </w:tcPr>
          <w:p w14:paraId="249A69C4" w14:textId="77777777" w:rsidR="0032399F" w:rsidRDefault="0032399F" w:rsidP="0032399F">
            <w:pPr>
              <w:rPr>
                <w:rFonts w:ascii="MS Sans Serif" w:hAnsi="MS Sans Serif"/>
                <w:sz w:val="20"/>
                <w:lang w:val="en-US"/>
              </w:rPr>
            </w:pPr>
            <w:r>
              <w:rPr>
                <w:rFonts w:ascii="MS Sans Serif" w:hAnsi="MS Sans Serif"/>
                <w:sz w:val="20"/>
                <w:lang w:val="en-US"/>
              </w:rPr>
              <w:t>Revise: Section rewritten</w:t>
            </w:r>
            <w:r w:rsidR="009F1974">
              <w:rPr>
                <w:rFonts w:ascii="MS Sans Serif" w:hAnsi="MS Sans Serif"/>
                <w:sz w:val="20"/>
                <w:lang w:val="en-US"/>
              </w:rPr>
              <w:t xml:space="preserve"> in D1.3</w:t>
            </w:r>
            <w:r>
              <w:rPr>
                <w:rFonts w:ascii="MS Sans Serif" w:hAnsi="MS Sans Serif"/>
                <w:sz w:val="20"/>
                <w:lang w:val="en-US"/>
              </w:rPr>
              <w:t>. Only 1 type.</w:t>
            </w:r>
          </w:p>
        </w:tc>
      </w:tr>
      <w:tr w:rsidR="0032399F" w:rsidRPr="00893AE3" w14:paraId="3D88A8B1" w14:textId="77777777" w:rsidTr="007A1D72">
        <w:trPr>
          <w:trHeight w:val="1020"/>
        </w:trPr>
        <w:tc>
          <w:tcPr>
            <w:tcW w:w="600" w:type="dxa"/>
            <w:shd w:val="clear" w:color="auto" w:fill="auto"/>
            <w:hideMark/>
          </w:tcPr>
          <w:p w14:paraId="50634BC4"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14:paraId="0C5E6C6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14:paraId="1D7283B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4D33CF7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14:paraId="57AA9C6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14:paraId="473E567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32399F" w:rsidRPr="00893AE3" w14:paraId="2EDFE954" w14:textId="77777777" w:rsidTr="00BE7908">
        <w:trPr>
          <w:trHeight w:val="2181"/>
        </w:trPr>
        <w:tc>
          <w:tcPr>
            <w:tcW w:w="600" w:type="dxa"/>
            <w:shd w:val="clear" w:color="auto" w:fill="auto"/>
            <w:hideMark/>
          </w:tcPr>
          <w:p w14:paraId="3EBC5961"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14:paraId="5ABDB83A"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14:paraId="3B5168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14:paraId="3D29AC5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14:paraId="02C61466"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14:paraId="040951C5" w14:textId="77777777"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Reject: No longer needed, as SYNRA format has been changed to not have an Extended AID list. </w:t>
            </w:r>
          </w:p>
          <w:p w14:paraId="74929555" w14:textId="77777777" w:rsidR="0032399F" w:rsidRPr="008F7DDF" w:rsidRDefault="0032399F" w:rsidP="0032399F">
            <w:pPr>
              <w:rPr>
                <w:rFonts w:ascii="MS Sans Serif" w:hAnsi="MS Sans Serif"/>
                <w:sz w:val="20"/>
                <w:lang w:val="en-US"/>
              </w:rPr>
            </w:pPr>
          </w:p>
          <w:p w14:paraId="3677D981" w14:textId="1AF95A6F" w:rsidR="0032399F" w:rsidRPr="008F7DDF" w:rsidRDefault="0032399F" w:rsidP="00C5170B">
            <w:pPr>
              <w:rPr>
                <w:rFonts w:ascii="MS Sans Serif" w:hAnsi="MS Sans Serif"/>
                <w:sz w:val="20"/>
                <w:lang w:val="en-US"/>
              </w:rPr>
            </w:pPr>
            <w:r w:rsidRPr="008F7DDF">
              <w:rPr>
                <w:rFonts w:ascii="MS Sans Serif" w:hAnsi="MS Sans Serif"/>
                <w:sz w:val="20"/>
                <w:lang w:val="en-US"/>
              </w:rPr>
              <w:t xml:space="preserve">Note to editor: Submission we suggest for </w:t>
            </w:r>
            <w:proofErr w:type="spellStart"/>
            <w:r w:rsidRPr="008F7DDF">
              <w:rPr>
                <w:rFonts w:ascii="MS Sans Serif" w:hAnsi="MS Sans Serif"/>
                <w:sz w:val="20"/>
                <w:lang w:val="en-US"/>
              </w:rPr>
              <w:t>REVmc</w:t>
            </w:r>
            <w:proofErr w:type="spellEnd"/>
            <w:r w:rsidRPr="008F7DDF">
              <w:rPr>
                <w:rFonts w:ascii="MS Sans Serif" w:hAnsi="MS Sans Serif"/>
                <w:sz w:val="20"/>
                <w:lang w:val="en-US"/>
              </w:rPr>
              <w:t xml:space="preserve"> is in 11-15/0795</w:t>
            </w:r>
            <w:del w:id="11" w:author="David Kloper (dakloper)" w:date="2016-01-21T06:54:00Z">
              <w:r w:rsidRPr="008F7DDF" w:rsidDel="00817235">
                <w:rPr>
                  <w:rFonts w:ascii="MS Sans Serif" w:hAnsi="MS Sans Serif"/>
                  <w:sz w:val="20"/>
                  <w:lang w:val="en-US"/>
                </w:rPr>
                <w:delText>r</w:delText>
              </w:r>
            </w:del>
            <w:ins w:id="12" w:author="David Kloper (dakloper)" w:date="2016-01-21T06:54:00Z">
              <w:r w:rsidR="00817235">
                <w:rPr>
                  <w:rFonts w:ascii="MS Sans Serif" w:hAnsi="MS Sans Serif"/>
                  <w:sz w:val="20"/>
                  <w:lang w:val="en-US"/>
                </w:rPr>
                <w:t>r11</w:t>
              </w:r>
            </w:ins>
            <w:del w:id="13" w:author="David Kloper (dakloper)" w:date="2015-11-12T14:49:00Z">
              <w:r w:rsidRPr="008F7DDF" w:rsidDel="00C5170B">
                <w:rPr>
                  <w:rFonts w:ascii="MS Sans Serif" w:hAnsi="MS Sans Serif"/>
                  <w:sz w:val="20"/>
                  <w:lang w:val="en-US"/>
                </w:rPr>
                <w:delText>3</w:delText>
              </w:r>
            </w:del>
            <w:r w:rsidRPr="008F7DDF">
              <w:rPr>
                <w:rFonts w:ascii="MS Sans Serif" w:hAnsi="MS Sans Serif"/>
                <w:sz w:val="20"/>
                <w:lang w:val="en-US"/>
              </w:rPr>
              <w:t>, under the text CID200 submission.</w:t>
            </w:r>
          </w:p>
        </w:tc>
      </w:tr>
      <w:tr w:rsidR="0032399F" w:rsidRPr="00893AE3" w14:paraId="4BE74250" w14:textId="77777777" w:rsidTr="00CE09A2">
        <w:trPr>
          <w:trHeight w:val="3144"/>
        </w:trPr>
        <w:tc>
          <w:tcPr>
            <w:tcW w:w="600" w:type="dxa"/>
            <w:shd w:val="clear" w:color="auto" w:fill="auto"/>
            <w:hideMark/>
          </w:tcPr>
          <w:p w14:paraId="5F070F95"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219</w:t>
            </w:r>
          </w:p>
        </w:tc>
        <w:tc>
          <w:tcPr>
            <w:tcW w:w="915" w:type="dxa"/>
            <w:shd w:val="clear" w:color="auto" w:fill="auto"/>
            <w:hideMark/>
          </w:tcPr>
          <w:p w14:paraId="2CEDBFB1"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14:paraId="37DFA6B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14:paraId="1A0C9EC4"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14:paraId="7133939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14:paraId="62B16E74" w14:textId="77777777" w:rsidR="0032399F" w:rsidRPr="008F7DDF" w:rsidRDefault="0032399F" w:rsidP="0032399F">
            <w:pPr>
              <w:rPr>
                <w:rFonts w:ascii="MS Sans Serif" w:hAnsi="MS Sans Serif"/>
                <w:sz w:val="20"/>
                <w:lang w:val="en-US"/>
              </w:rPr>
            </w:pPr>
            <w:r w:rsidRPr="008F7DDF">
              <w:rPr>
                <w:rFonts w:ascii="MS Sans Serif" w:hAnsi="MS Sans Serif"/>
                <w:sz w:val="20"/>
                <w:lang w:val="en-US"/>
              </w:rPr>
              <w:t>Revise: no longer is in MPDU body.</w:t>
            </w:r>
          </w:p>
        </w:tc>
      </w:tr>
      <w:tr w:rsidR="0032399F" w:rsidRPr="00893AE3" w14:paraId="7CB12B7A" w14:textId="77777777" w:rsidTr="00CE09A2">
        <w:trPr>
          <w:trHeight w:val="1821"/>
        </w:trPr>
        <w:tc>
          <w:tcPr>
            <w:tcW w:w="600" w:type="dxa"/>
            <w:shd w:val="clear" w:color="auto" w:fill="auto"/>
            <w:hideMark/>
          </w:tcPr>
          <w:p w14:paraId="01E7DFA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14:paraId="377C461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14:paraId="359A99B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14:paraId="07079710"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If SYNRA process is per MSDU,  which I think it is,  then the A-MSDU structure should include the Extended AID bit array etc... per MSDU in an A-MSDU.  This should be described in 8.3.2.2</w:t>
            </w:r>
          </w:p>
        </w:tc>
        <w:tc>
          <w:tcPr>
            <w:tcW w:w="2685" w:type="dxa"/>
            <w:shd w:val="clear" w:color="auto" w:fill="auto"/>
            <w:hideMark/>
          </w:tcPr>
          <w:p w14:paraId="493B004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Add the Extended AID array into  the A-MSDU structure as appropriate.</w:t>
            </w:r>
          </w:p>
        </w:tc>
        <w:tc>
          <w:tcPr>
            <w:tcW w:w="2685" w:type="dxa"/>
            <w:shd w:val="clear" w:color="auto" w:fill="auto"/>
            <w:hideMark/>
          </w:tcPr>
          <w:p w14:paraId="778677DC" w14:textId="77777777" w:rsidR="0032399F" w:rsidRPr="00893AE3" w:rsidRDefault="0032399F" w:rsidP="0032399F">
            <w:pPr>
              <w:rPr>
                <w:rFonts w:ascii="MS Sans Serif" w:hAnsi="MS Sans Serif"/>
                <w:sz w:val="20"/>
                <w:lang w:val="en-US"/>
              </w:rPr>
            </w:pPr>
            <w:r>
              <w:rPr>
                <w:rFonts w:ascii="MS Sans Serif" w:hAnsi="MS Sans Serif"/>
                <w:sz w:val="20"/>
                <w:lang w:val="en-US"/>
              </w:rPr>
              <w:t xml:space="preserve">Reject: SYNRA processing is per MPDU, not MSDU. </w:t>
            </w:r>
          </w:p>
        </w:tc>
      </w:tr>
      <w:tr w:rsidR="0032399F" w:rsidRPr="00893AE3" w14:paraId="3CC5A5C6" w14:textId="77777777" w:rsidTr="00CE09A2">
        <w:trPr>
          <w:trHeight w:val="2631"/>
        </w:trPr>
        <w:tc>
          <w:tcPr>
            <w:tcW w:w="600" w:type="dxa"/>
            <w:shd w:val="clear" w:color="auto" w:fill="auto"/>
            <w:hideMark/>
          </w:tcPr>
          <w:p w14:paraId="33DDF190"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224</w:t>
            </w:r>
          </w:p>
        </w:tc>
        <w:tc>
          <w:tcPr>
            <w:tcW w:w="915" w:type="dxa"/>
            <w:shd w:val="clear" w:color="auto" w:fill="auto"/>
            <w:hideMark/>
          </w:tcPr>
          <w:p w14:paraId="64890018"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14:paraId="76D5904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A0DD64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14:paraId="7FE248D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14:paraId="271070D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Pr>
                <w:rFonts w:ascii="MS Sans Serif" w:hAnsi="MS Sans Serif"/>
                <w:sz w:val="20"/>
                <w:lang w:val="en-US"/>
              </w:rPr>
              <w:t>after the first sentence</w:t>
            </w:r>
            <w:r w:rsidRPr="00893AE3">
              <w:rPr>
                <w:rFonts w:ascii="MS Sans Serif" w:hAnsi="MS Sans Serif"/>
                <w:sz w:val="20"/>
                <w:lang w:val="en-US"/>
              </w:rPr>
              <w:t xml:space="preserve">: "A SYNRA </w:t>
            </w:r>
            <w:r>
              <w:rPr>
                <w:rFonts w:ascii="MS Sans Serif" w:hAnsi="MS Sans Serif"/>
                <w:sz w:val="20"/>
                <w:lang w:val="en-US"/>
              </w:rPr>
              <w:t>shall</w:t>
            </w:r>
            <w:r w:rsidRPr="00893AE3">
              <w:rPr>
                <w:rFonts w:ascii="MS Sans Serif" w:hAnsi="MS Sans Serif"/>
                <w:sz w:val="20"/>
                <w:lang w:val="en-US"/>
              </w:rPr>
              <w:t xml:space="preserve"> only </w:t>
            </w:r>
            <w:r>
              <w:rPr>
                <w:rFonts w:ascii="MS Sans Serif" w:hAnsi="MS Sans Serif"/>
                <w:sz w:val="20"/>
                <w:lang w:val="en-US"/>
              </w:rPr>
              <w:t>be used as an RA</w:t>
            </w:r>
            <w:r w:rsidRPr="00893AE3">
              <w:rPr>
                <w:rFonts w:ascii="MS Sans Serif" w:hAnsi="MS Sans Serif"/>
                <w:sz w:val="20"/>
                <w:lang w:val="en-US"/>
              </w:rPr>
              <w:t xml:space="preserve"> in </w:t>
            </w:r>
            <w:r>
              <w:rPr>
                <w:rFonts w:ascii="MS Sans Serif" w:hAnsi="MS Sans Serif"/>
                <w:sz w:val="20"/>
                <w:lang w:val="en-US"/>
              </w:rPr>
              <w:t xml:space="preserve">a </w:t>
            </w:r>
            <w:r w:rsidRPr="00893AE3">
              <w:rPr>
                <w:rFonts w:ascii="MS Sans Serif" w:hAnsi="MS Sans Serif"/>
                <w:sz w:val="20"/>
                <w:lang w:val="en-US"/>
              </w:rPr>
              <w:t xml:space="preserve">Data frame. It </w:t>
            </w:r>
            <w:r>
              <w:rPr>
                <w:rFonts w:ascii="MS Sans Serif" w:hAnsi="MS Sans Serif"/>
                <w:sz w:val="20"/>
                <w:lang w:val="en-US"/>
              </w:rPr>
              <w:t>shall</w:t>
            </w:r>
            <w:r w:rsidRPr="00893AE3">
              <w:rPr>
                <w:rFonts w:ascii="MS Sans Serif" w:hAnsi="MS Sans Serif"/>
                <w:sz w:val="20"/>
                <w:lang w:val="en-US"/>
              </w:rPr>
              <w:t xml:space="preserve"> not </w:t>
            </w:r>
            <w:r>
              <w:rPr>
                <w:rFonts w:ascii="MS Sans Serif" w:hAnsi="MS Sans Serif"/>
                <w:sz w:val="20"/>
                <w:lang w:val="en-US"/>
              </w:rPr>
              <w:t>be used</w:t>
            </w:r>
            <w:r w:rsidRPr="00893AE3">
              <w:rPr>
                <w:rFonts w:ascii="MS Sans Serif" w:hAnsi="MS Sans Serif"/>
                <w:sz w:val="20"/>
                <w:lang w:val="en-US"/>
              </w:rPr>
              <w:t xml:space="preserve"> as an SA, DA, TA, or BSSID. When a SYNRA is </w:t>
            </w:r>
            <w:r>
              <w:rPr>
                <w:rFonts w:ascii="MS Sans Serif" w:hAnsi="MS Sans Serif"/>
                <w:sz w:val="20"/>
                <w:lang w:val="en-US"/>
              </w:rPr>
              <w:t>present as an RA</w:t>
            </w:r>
            <w:r w:rsidRPr="00893AE3">
              <w:rPr>
                <w:rFonts w:ascii="MS Sans Serif" w:hAnsi="MS Sans Serif"/>
                <w:sz w:val="20"/>
                <w:lang w:val="en-US"/>
              </w:rPr>
              <w:t xml:space="preserve">, </w:t>
            </w:r>
            <w:r>
              <w:rPr>
                <w:rFonts w:ascii="MS Sans Serif" w:hAnsi="MS Sans Serif"/>
                <w:sz w:val="20"/>
                <w:lang w:val="en-US"/>
              </w:rPr>
              <w:t>the</w:t>
            </w:r>
            <w:r w:rsidRPr="00893AE3">
              <w:rPr>
                <w:rFonts w:ascii="MS Sans Serif" w:hAnsi="MS Sans Serif"/>
                <w:sz w:val="20"/>
                <w:lang w:val="en-US"/>
              </w:rPr>
              <w:t xml:space="preserve"> </w:t>
            </w:r>
            <w:r>
              <w:rPr>
                <w:rFonts w:ascii="MS Sans Serif" w:hAnsi="MS Sans Serif"/>
                <w:sz w:val="20"/>
                <w:lang w:val="en-US"/>
              </w:rPr>
              <w:t>four-a</w:t>
            </w:r>
            <w:r w:rsidRPr="00893AE3">
              <w:rPr>
                <w:rFonts w:ascii="MS Sans Serif" w:hAnsi="MS Sans Serif"/>
                <w:sz w:val="20"/>
                <w:lang w:val="en-US"/>
              </w:rPr>
              <w:t xml:space="preserve">ddress </w:t>
            </w:r>
            <w:r>
              <w:rPr>
                <w:rFonts w:ascii="MS Sans Serif" w:hAnsi="MS Sans Serif"/>
                <w:sz w:val="20"/>
                <w:lang w:val="en-US"/>
              </w:rPr>
              <w:t>MAC header format shall</w:t>
            </w:r>
            <w:r w:rsidRPr="00893AE3">
              <w:rPr>
                <w:rFonts w:ascii="MS Sans Serif" w:hAnsi="MS Sans Serif"/>
                <w:sz w:val="20"/>
                <w:lang w:val="en-US"/>
              </w:rPr>
              <w:t xml:space="preserve"> be used</w:t>
            </w:r>
            <w:r>
              <w:rPr>
                <w:rFonts w:ascii="MS Sans Serif" w:hAnsi="MS Sans Serif"/>
                <w:sz w:val="20"/>
                <w:lang w:val="en-US"/>
              </w:rPr>
              <w:t>”</w:t>
            </w:r>
            <w:r w:rsidRPr="00893AE3">
              <w:rPr>
                <w:rFonts w:ascii="MS Sans Serif" w:hAnsi="MS Sans Serif"/>
                <w:sz w:val="20"/>
                <w:lang w:val="en-US"/>
              </w:rPr>
              <w:t>.</w:t>
            </w:r>
          </w:p>
        </w:tc>
      </w:tr>
      <w:tr w:rsidR="00B40E5E" w:rsidRPr="00893AE3" w14:paraId="4E80057E" w14:textId="77777777" w:rsidTr="00CE09A2">
        <w:trPr>
          <w:trHeight w:val="2631"/>
        </w:trPr>
        <w:tc>
          <w:tcPr>
            <w:tcW w:w="600" w:type="dxa"/>
            <w:shd w:val="clear" w:color="auto" w:fill="auto"/>
          </w:tcPr>
          <w:p w14:paraId="05756337" w14:textId="77777777" w:rsidR="00B40E5E" w:rsidRPr="00893AE3" w:rsidRDefault="00B40E5E" w:rsidP="00B40E5E">
            <w:pPr>
              <w:jc w:val="right"/>
              <w:rPr>
                <w:rFonts w:ascii="MS Sans Serif" w:hAnsi="MS Sans Serif"/>
                <w:sz w:val="20"/>
                <w:lang w:val="en-US"/>
              </w:rPr>
            </w:pPr>
            <w:r>
              <w:rPr>
                <w:rFonts w:ascii="MS Sans Serif" w:hAnsi="MS Sans Serif"/>
                <w:sz w:val="20"/>
                <w:lang w:val="en-US"/>
              </w:rPr>
              <w:t>401</w:t>
            </w:r>
          </w:p>
        </w:tc>
        <w:tc>
          <w:tcPr>
            <w:tcW w:w="915" w:type="dxa"/>
            <w:shd w:val="clear" w:color="auto" w:fill="auto"/>
          </w:tcPr>
          <w:p w14:paraId="036BF6FF" w14:textId="77777777" w:rsidR="00B40E5E" w:rsidRDefault="00B40E5E" w:rsidP="00B40E5E">
            <w:pPr>
              <w:jc w:val="right"/>
              <w:rPr>
                <w:rFonts w:ascii="MS Sans Serif" w:hAnsi="MS Sans Serif"/>
                <w:sz w:val="20"/>
                <w:lang w:val="en-US"/>
              </w:rPr>
            </w:pPr>
            <w:r>
              <w:rPr>
                <w:rFonts w:ascii="MS Sans Serif" w:hAnsi="MS Sans Serif"/>
                <w:sz w:val="20"/>
              </w:rPr>
              <w:t>54.17</w:t>
            </w:r>
          </w:p>
          <w:p w14:paraId="5FEF4916" w14:textId="77777777" w:rsidR="00B40E5E" w:rsidRPr="00893AE3" w:rsidRDefault="00B40E5E" w:rsidP="00B40E5E">
            <w:pPr>
              <w:jc w:val="right"/>
              <w:rPr>
                <w:rFonts w:ascii="MS Sans Serif" w:hAnsi="MS Sans Serif"/>
                <w:sz w:val="20"/>
                <w:lang w:val="en-US"/>
              </w:rPr>
            </w:pPr>
          </w:p>
        </w:tc>
        <w:tc>
          <w:tcPr>
            <w:tcW w:w="1016" w:type="dxa"/>
            <w:shd w:val="clear" w:color="auto" w:fill="auto"/>
          </w:tcPr>
          <w:p w14:paraId="79D3B086" w14:textId="77777777" w:rsidR="00B40E5E" w:rsidRDefault="00B40E5E" w:rsidP="00B40E5E">
            <w:pPr>
              <w:rPr>
                <w:rFonts w:ascii="MS Sans Serif" w:hAnsi="MS Sans Serif"/>
                <w:sz w:val="20"/>
                <w:lang w:val="en-US"/>
              </w:rPr>
            </w:pPr>
            <w:r>
              <w:rPr>
                <w:rFonts w:ascii="MS Sans Serif" w:hAnsi="MS Sans Serif"/>
                <w:sz w:val="20"/>
              </w:rPr>
              <w:t>9.24.10.3</w:t>
            </w:r>
          </w:p>
          <w:p w14:paraId="4927F539" w14:textId="77777777" w:rsidR="00B40E5E" w:rsidRPr="00893AE3" w:rsidRDefault="00B40E5E" w:rsidP="00B40E5E">
            <w:pPr>
              <w:rPr>
                <w:rFonts w:ascii="MS Sans Serif" w:hAnsi="MS Sans Serif"/>
                <w:sz w:val="20"/>
                <w:lang w:val="en-US"/>
              </w:rPr>
            </w:pPr>
          </w:p>
        </w:tc>
        <w:tc>
          <w:tcPr>
            <w:tcW w:w="2680" w:type="dxa"/>
            <w:shd w:val="clear" w:color="auto" w:fill="auto"/>
          </w:tcPr>
          <w:p w14:paraId="1CF75EF4" w14:textId="77777777" w:rsidR="00B40E5E" w:rsidRPr="00893AE3" w:rsidRDefault="00B40E5E" w:rsidP="00B40E5E">
            <w:pPr>
              <w:rPr>
                <w:rFonts w:ascii="MS Sans Serif" w:hAnsi="MS Sans Serif"/>
                <w:sz w:val="20"/>
                <w:lang w:val="en-US"/>
              </w:rPr>
            </w:pPr>
            <w:r>
              <w:rPr>
                <w:rFonts w:ascii="MS Sans Serif" w:hAnsi="MS Sans Serif"/>
                <w:sz w:val="20"/>
              </w:rPr>
              <w:t>"A-MSDUs with RA field set to the SYNRA":  the RA field doesn't exist in the A-MSDUs.</w:t>
            </w:r>
          </w:p>
        </w:tc>
        <w:tc>
          <w:tcPr>
            <w:tcW w:w="2685" w:type="dxa"/>
            <w:shd w:val="clear" w:color="auto" w:fill="auto"/>
          </w:tcPr>
          <w:p w14:paraId="590288E9" w14:textId="77777777" w:rsidR="00B40E5E" w:rsidRPr="00893AE3" w:rsidRDefault="00B40E5E" w:rsidP="00B40E5E">
            <w:pPr>
              <w:rPr>
                <w:rFonts w:ascii="MS Sans Serif" w:hAnsi="MS Sans Serif"/>
                <w:sz w:val="20"/>
                <w:lang w:val="en-US"/>
              </w:rPr>
            </w:pPr>
            <w:r>
              <w:rPr>
                <w:rFonts w:ascii="MS Sans Serif" w:hAnsi="MS Sans Serif"/>
                <w:sz w:val="20"/>
              </w:rPr>
              <w:t>Replace "A-MSDUs with RA field set to the SYNRA" with "A-MSDUs whose MPDU RA field values are the SYNRA".</w:t>
            </w:r>
          </w:p>
        </w:tc>
        <w:tc>
          <w:tcPr>
            <w:tcW w:w="2685" w:type="dxa"/>
            <w:shd w:val="clear" w:color="auto" w:fill="auto"/>
          </w:tcPr>
          <w:p w14:paraId="514B3D6B" w14:textId="004337AA" w:rsidR="00B40E5E" w:rsidRPr="00893AE3" w:rsidRDefault="008A5347" w:rsidP="0013212D">
            <w:pPr>
              <w:rPr>
                <w:rFonts w:ascii="MS Sans Serif" w:hAnsi="MS Sans Serif"/>
                <w:sz w:val="20"/>
                <w:lang w:val="en-US"/>
              </w:rPr>
            </w:pPr>
            <w:del w:id="14" w:author="David Kloper (dakloper)" w:date="2015-11-12T09:32:00Z">
              <w:r w:rsidDel="0013212D">
                <w:rPr>
                  <w:rFonts w:ascii="MS Sans Serif" w:hAnsi="MS Sans Serif"/>
                  <w:sz w:val="20"/>
                  <w:lang w:val="en-US"/>
                </w:rPr>
                <w:delText>Accept</w:delText>
              </w:r>
            </w:del>
            <w:ins w:id="15" w:author="David Kloper (dakloper)" w:date="2015-11-12T09:32:00Z">
              <w:r w:rsidR="0013212D">
                <w:rPr>
                  <w:rFonts w:ascii="MS Sans Serif" w:hAnsi="MS Sans Serif"/>
                  <w:sz w:val="20"/>
                  <w:lang w:val="en-US"/>
                </w:rPr>
                <w:t xml:space="preserve">Revise: A-MSDU no longer are allowed with SYNRA. Replace with </w:t>
              </w:r>
            </w:ins>
            <w:ins w:id="16" w:author="David Kloper (dakloper)" w:date="2015-11-12T09:33:00Z">
              <w:r w:rsidR="0013212D">
                <w:rPr>
                  <w:rFonts w:ascii="MS Sans Serif" w:hAnsi="MS Sans Serif"/>
                  <w:sz w:val="20"/>
                  <w:lang w:val="en-US"/>
                </w:rPr>
                <w:t>“</w:t>
              </w:r>
              <w:r w:rsidR="0013212D">
                <w:rPr>
                  <w:rFonts w:ascii="MS Sans Serif" w:hAnsi="MS Sans Serif"/>
                  <w:sz w:val="20"/>
                </w:rPr>
                <w:t>MSDUs whose MPDU RA field values are the SYNRA</w:t>
              </w:r>
              <w:r w:rsidR="0013212D">
                <w:rPr>
                  <w:rFonts w:ascii="MS Sans Serif" w:hAnsi="MS Sans Serif"/>
                  <w:sz w:val="20"/>
                  <w:lang w:val="en-US"/>
                </w:rPr>
                <w:t>”</w:t>
              </w:r>
            </w:ins>
          </w:p>
        </w:tc>
      </w:tr>
      <w:tr w:rsidR="0032399F" w:rsidRPr="00893AE3" w14:paraId="78FC1C96" w14:textId="77777777" w:rsidTr="00CE09A2">
        <w:trPr>
          <w:trHeight w:val="2631"/>
        </w:trPr>
        <w:tc>
          <w:tcPr>
            <w:tcW w:w="600" w:type="dxa"/>
            <w:shd w:val="clear" w:color="auto" w:fill="auto"/>
          </w:tcPr>
          <w:p w14:paraId="205F8186" w14:textId="77777777" w:rsidR="0032399F" w:rsidRPr="00893AE3" w:rsidRDefault="0032399F" w:rsidP="0032399F">
            <w:pPr>
              <w:jc w:val="right"/>
              <w:rPr>
                <w:rFonts w:ascii="MS Sans Serif" w:hAnsi="MS Sans Serif"/>
                <w:sz w:val="20"/>
                <w:lang w:val="en-US"/>
              </w:rPr>
            </w:pPr>
            <w:r>
              <w:rPr>
                <w:rFonts w:ascii="MS Sans Serif" w:hAnsi="MS Sans Serif"/>
                <w:sz w:val="20"/>
              </w:rPr>
              <w:lastRenderedPageBreak/>
              <w:t>223</w:t>
            </w:r>
          </w:p>
        </w:tc>
        <w:tc>
          <w:tcPr>
            <w:tcW w:w="915" w:type="dxa"/>
            <w:shd w:val="clear" w:color="auto" w:fill="auto"/>
          </w:tcPr>
          <w:p w14:paraId="0AF8C7DA" w14:textId="77777777" w:rsidR="0032399F" w:rsidRPr="00893AE3" w:rsidRDefault="0032399F" w:rsidP="0032399F">
            <w:pPr>
              <w:jc w:val="right"/>
              <w:rPr>
                <w:rFonts w:ascii="MS Sans Serif" w:hAnsi="MS Sans Serif"/>
                <w:sz w:val="20"/>
                <w:lang w:val="en-US"/>
              </w:rPr>
            </w:pPr>
            <w:r>
              <w:rPr>
                <w:rFonts w:ascii="MS Sans Serif" w:hAnsi="MS Sans Serif"/>
                <w:sz w:val="20"/>
              </w:rPr>
              <w:t>54.23</w:t>
            </w:r>
          </w:p>
        </w:tc>
        <w:tc>
          <w:tcPr>
            <w:tcW w:w="1016" w:type="dxa"/>
            <w:shd w:val="clear" w:color="auto" w:fill="auto"/>
          </w:tcPr>
          <w:p w14:paraId="0517A554" w14:textId="77777777" w:rsidR="0032399F" w:rsidRPr="00893AE3" w:rsidRDefault="0032399F" w:rsidP="0032399F">
            <w:pPr>
              <w:rPr>
                <w:rFonts w:ascii="MS Sans Serif" w:hAnsi="MS Sans Serif"/>
                <w:sz w:val="20"/>
                <w:lang w:val="en-US"/>
              </w:rPr>
            </w:pPr>
            <w:r>
              <w:rPr>
                <w:rFonts w:ascii="MS Sans Serif" w:hAnsi="MS Sans Serif"/>
                <w:sz w:val="20"/>
              </w:rPr>
              <w:t>9.42</w:t>
            </w:r>
          </w:p>
        </w:tc>
        <w:tc>
          <w:tcPr>
            <w:tcW w:w="2680" w:type="dxa"/>
            <w:shd w:val="clear" w:color="auto" w:fill="auto"/>
          </w:tcPr>
          <w:p w14:paraId="772E44A7" w14:textId="77777777" w:rsidR="0032399F" w:rsidRPr="00893AE3" w:rsidRDefault="0032399F" w:rsidP="0032399F">
            <w:pPr>
              <w:rPr>
                <w:rFonts w:ascii="MS Sans Serif" w:hAnsi="MS Sans Serif"/>
                <w:sz w:val="20"/>
                <w:lang w:val="en-US"/>
              </w:rPr>
            </w:pPr>
            <w:r>
              <w:rPr>
                <w:rFonts w:ascii="MS Sans Serif" w:hAnsi="MS Sans Serif"/>
                <w:sz w:val="20"/>
              </w:rPr>
              <w:t xml:space="preserve">Support for these 3 modes are overly complicated, and will tend to be a barrier to adoption. Especially when AMSDU </w:t>
            </w:r>
            <w:proofErr w:type="spellStart"/>
            <w:r>
              <w:rPr>
                <w:rFonts w:ascii="MS Sans Serif" w:hAnsi="MS Sans Serif"/>
                <w:sz w:val="20"/>
              </w:rPr>
              <w:t>deaggregation</w:t>
            </w:r>
            <w:proofErr w:type="spellEnd"/>
            <w:r>
              <w:rPr>
                <w:rFonts w:ascii="MS Sans Serif" w:hAnsi="MS Sans Serif"/>
                <w:sz w:val="20"/>
              </w:rPr>
              <w:t xml:space="preserve"> is handled in HW.</w:t>
            </w:r>
          </w:p>
        </w:tc>
        <w:tc>
          <w:tcPr>
            <w:tcW w:w="2685" w:type="dxa"/>
            <w:shd w:val="clear" w:color="auto" w:fill="auto"/>
          </w:tcPr>
          <w:p w14:paraId="450CC343" w14:textId="77777777" w:rsidR="0032399F" w:rsidRPr="00893AE3" w:rsidRDefault="0032399F" w:rsidP="0032399F">
            <w:pPr>
              <w:rPr>
                <w:rFonts w:ascii="MS Sans Serif" w:hAnsi="MS Sans Serif"/>
                <w:sz w:val="20"/>
                <w:lang w:val="en-US"/>
              </w:rPr>
            </w:pPr>
            <w:r>
              <w:rPr>
                <w:rFonts w:ascii="MS Sans Serif" w:hAnsi="MS Sans Serif"/>
                <w:sz w:val="20"/>
              </w:rPr>
              <w:t>Recommend making these optional, or only mandatory fitting in base 48 bit SYNRA w/o extension. If support is not indicated by Clients at association, then AP can reject Clients without required support options or replicate as unicast. Instead call out that unsupported SYNRA types must be dropped by receiver.</w:t>
            </w:r>
          </w:p>
        </w:tc>
        <w:tc>
          <w:tcPr>
            <w:tcW w:w="2685" w:type="dxa"/>
            <w:shd w:val="clear" w:color="auto" w:fill="auto"/>
          </w:tcPr>
          <w:p w14:paraId="15ABC047" w14:textId="77777777" w:rsidR="0032399F" w:rsidRPr="00893AE3" w:rsidRDefault="0032399F" w:rsidP="0032399F">
            <w:pPr>
              <w:rPr>
                <w:rFonts w:ascii="MS Sans Serif" w:hAnsi="MS Sans Serif"/>
                <w:sz w:val="20"/>
                <w:lang w:val="en-US"/>
              </w:rPr>
            </w:pPr>
            <w:r>
              <w:rPr>
                <w:rFonts w:ascii="MS Sans Serif" w:hAnsi="MS Sans Serif"/>
                <w:sz w:val="20"/>
                <w:lang w:val="en-US"/>
              </w:rPr>
              <w:t xml:space="preserve">Revise: Section rewritten </w:t>
            </w:r>
            <w:r w:rsidR="00E46900">
              <w:rPr>
                <w:rFonts w:ascii="MS Sans Serif" w:hAnsi="MS Sans Serif"/>
                <w:sz w:val="20"/>
                <w:lang w:val="en-US"/>
              </w:rPr>
              <w:t xml:space="preserve">in D1.3 </w:t>
            </w:r>
            <w:r>
              <w:rPr>
                <w:rFonts w:ascii="MS Sans Serif" w:hAnsi="MS Sans Serif"/>
                <w:sz w:val="20"/>
                <w:lang w:val="en-US"/>
              </w:rPr>
              <w:t>with only 1 type that fits in 48 bits.</w:t>
            </w:r>
          </w:p>
        </w:tc>
      </w:tr>
      <w:tr w:rsidR="0032399F" w:rsidRPr="00893AE3" w14:paraId="61AC70E1" w14:textId="77777777" w:rsidTr="00CE09A2">
        <w:trPr>
          <w:trHeight w:val="2631"/>
        </w:trPr>
        <w:tc>
          <w:tcPr>
            <w:tcW w:w="600" w:type="dxa"/>
            <w:shd w:val="clear" w:color="auto" w:fill="auto"/>
          </w:tcPr>
          <w:p w14:paraId="7AE19A8E" w14:textId="77777777" w:rsidR="0032399F" w:rsidRDefault="0032399F" w:rsidP="0032399F">
            <w:pPr>
              <w:jc w:val="right"/>
              <w:rPr>
                <w:rFonts w:ascii="MS Sans Serif" w:hAnsi="MS Sans Serif"/>
                <w:sz w:val="20"/>
              </w:rPr>
            </w:pPr>
            <w:r>
              <w:rPr>
                <w:rFonts w:ascii="MS Sans Serif" w:hAnsi="MS Sans Serif"/>
                <w:sz w:val="20"/>
              </w:rPr>
              <w:t>254</w:t>
            </w:r>
          </w:p>
        </w:tc>
        <w:tc>
          <w:tcPr>
            <w:tcW w:w="915" w:type="dxa"/>
            <w:shd w:val="clear" w:color="auto" w:fill="auto"/>
          </w:tcPr>
          <w:p w14:paraId="3BF3215D" w14:textId="77777777" w:rsidR="0032399F" w:rsidRDefault="0032399F" w:rsidP="0032399F">
            <w:pPr>
              <w:jc w:val="right"/>
              <w:rPr>
                <w:rFonts w:ascii="MS Sans Serif" w:hAnsi="MS Sans Serif"/>
                <w:sz w:val="20"/>
              </w:rPr>
            </w:pPr>
            <w:r>
              <w:rPr>
                <w:rFonts w:ascii="MS Sans Serif" w:hAnsi="MS Sans Serif"/>
                <w:sz w:val="20"/>
              </w:rPr>
              <w:t>54.34</w:t>
            </w:r>
          </w:p>
        </w:tc>
        <w:tc>
          <w:tcPr>
            <w:tcW w:w="1016" w:type="dxa"/>
            <w:shd w:val="clear" w:color="auto" w:fill="auto"/>
          </w:tcPr>
          <w:p w14:paraId="7953B649" w14:textId="77777777" w:rsidR="0032399F" w:rsidRDefault="0032399F" w:rsidP="0032399F">
            <w:pPr>
              <w:rPr>
                <w:rFonts w:ascii="MS Sans Serif" w:hAnsi="MS Sans Serif"/>
                <w:sz w:val="20"/>
              </w:rPr>
            </w:pPr>
            <w:r>
              <w:rPr>
                <w:rFonts w:ascii="MS Sans Serif" w:hAnsi="MS Sans Serif"/>
                <w:sz w:val="20"/>
              </w:rPr>
              <w:t>9.42</w:t>
            </w:r>
          </w:p>
        </w:tc>
        <w:tc>
          <w:tcPr>
            <w:tcW w:w="2680" w:type="dxa"/>
            <w:shd w:val="clear" w:color="auto" w:fill="auto"/>
          </w:tcPr>
          <w:p w14:paraId="1B8515FE" w14:textId="77777777" w:rsidR="0032399F" w:rsidRDefault="0032399F" w:rsidP="0032399F">
            <w:pPr>
              <w:rPr>
                <w:rFonts w:ascii="MS Sans Serif" w:hAnsi="MS Sans Serif"/>
                <w:sz w:val="20"/>
              </w:rPr>
            </w:pPr>
            <w:r>
              <w:rPr>
                <w:rFonts w:ascii="MS Sans Serif" w:hAnsi="MS Sans Serif"/>
                <w:sz w:val="20"/>
              </w:rPr>
              <w:t>Sentence doesn't belong here.</w:t>
            </w:r>
          </w:p>
        </w:tc>
        <w:tc>
          <w:tcPr>
            <w:tcW w:w="2685" w:type="dxa"/>
            <w:shd w:val="clear" w:color="auto" w:fill="auto"/>
          </w:tcPr>
          <w:p w14:paraId="5BA97455" w14:textId="77777777" w:rsidR="0032399F" w:rsidRDefault="0032399F" w:rsidP="0032399F">
            <w:pPr>
              <w:rPr>
                <w:rFonts w:ascii="MS Sans Serif" w:hAnsi="MS Sans Serif"/>
                <w:sz w:val="20"/>
              </w:rPr>
            </w:pPr>
            <w:r>
              <w:rPr>
                <w:rFonts w:ascii="MS Sans Serif" w:hAnsi="MS Sans Serif"/>
                <w:sz w:val="20"/>
              </w:rPr>
              <w:t>Delete "The structure of the SYNRA address, which includes a 2-bit SYNRA Type field and a 22-bit SYNRA Control field, is shown in Figure 8-52a (SYNRA structure)."</w:t>
            </w:r>
          </w:p>
        </w:tc>
        <w:tc>
          <w:tcPr>
            <w:tcW w:w="2685" w:type="dxa"/>
            <w:shd w:val="clear" w:color="auto" w:fill="auto"/>
          </w:tcPr>
          <w:p w14:paraId="0EE0D086" w14:textId="77777777" w:rsidR="0032399F" w:rsidRDefault="00797975" w:rsidP="0032399F">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32399F" w:rsidRPr="00893AE3" w14:paraId="511549B7" w14:textId="77777777" w:rsidTr="00CE09A2">
        <w:trPr>
          <w:trHeight w:val="2631"/>
        </w:trPr>
        <w:tc>
          <w:tcPr>
            <w:tcW w:w="600" w:type="dxa"/>
            <w:shd w:val="clear" w:color="auto" w:fill="auto"/>
          </w:tcPr>
          <w:p w14:paraId="2F735D87" w14:textId="77777777" w:rsidR="0032399F" w:rsidRDefault="0032399F" w:rsidP="0032399F">
            <w:pPr>
              <w:jc w:val="right"/>
              <w:rPr>
                <w:rFonts w:ascii="MS Sans Serif" w:hAnsi="MS Sans Serif"/>
                <w:sz w:val="20"/>
              </w:rPr>
            </w:pPr>
            <w:r>
              <w:rPr>
                <w:rFonts w:ascii="MS Sans Serif" w:hAnsi="MS Sans Serif"/>
                <w:sz w:val="20"/>
              </w:rPr>
              <w:t>426</w:t>
            </w:r>
          </w:p>
        </w:tc>
        <w:tc>
          <w:tcPr>
            <w:tcW w:w="915" w:type="dxa"/>
            <w:shd w:val="clear" w:color="auto" w:fill="auto"/>
          </w:tcPr>
          <w:p w14:paraId="77D7CC32" w14:textId="77777777" w:rsidR="0032399F" w:rsidRDefault="0032399F" w:rsidP="0032399F">
            <w:pPr>
              <w:jc w:val="right"/>
              <w:rPr>
                <w:rFonts w:ascii="MS Sans Serif" w:hAnsi="MS Sans Serif"/>
                <w:sz w:val="20"/>
              </w:rPr>
            </w:pPr>
            <w:r>
              <w:rPr>
                <w:rFonts w:ascii="MS Sans Serif" w:hAnsi="MS Sans Serif"/>
                <w:sz w:val="20"/>
              </w:rPr>
              <w:t>54.34</w:t>
            </w:r>
          </w:p>
        </w:tc>
        <w:tc>
          <w:tcPr>
            <w:tcW w:w="1016" w:type="dxa"/>
            <w:shd w:val="clear" w:color="auto" w:fill="auto"/>
          </w:tcPr>
          <w:p w14:paraId="2CC1974C" w14:textId="77777777" w:rsidR="0032399F" w:rsidRDefault="0032399F" w:rsidP="0032399F">
            <w:pPr>
              <w:rPr>
                <w:rFonts w:ascii="MS Sans Serif" w:hAnsi="MS Sans Serif"/>
                <w:sz w:val="20"/>
              </w:rPr>
            </w:pPr>
            <w:r>
              <w:rPr>
                <w:rFonts w:ascii="MS Sans Serif" w:hAnsi="MS Sans Serif"/>
                <w:sz w:val="20"/>
              </w:rPr>
              <w:t>9.42</w:t>
            </w:r>
          </w:p>
        </w:tc>
        <w:tc>
          <w:tcPr>
            <w:tcW w:w="2680" w:type="dxa"/>
            <w:shd w:val="clear" w:color="auto" w:fill="auto"/>
          </w:tcPr>
          <w:p w14:paraId="19D5FF46" w14:textId="77777777" w:rsidR="0032399F" w:rsidRDefault="0032399F" w:rsidP="0032399F">
            <w:pPr>
              <w:rPr>
                <w:rFonts w:ascii="MS Sans Serif" w:hAnsi="MS Sans Serif"/>
                <w:sz w:val="20"/>
              </w:rPr>
            </w:pPr>
            <w:r>
              <w:rPr>
                <w:rFonts w:ascii="MS Sans Serif" w:hAnsi="MS Sans Serif"/>
                <w:sz w:val="20"/>
              </w:rPr>
              <w:t>The structure of SYNRA related fields shall be specified in clause 8, not in clause 9.</w:t>
            </w:r>
          </w:p>
        </w:tc>
        <w:tc>
          <w:tcPr>
            <w:tcW w:w="2685" w:type="dxa"/>
            <w:shd w:val="clear" w:color="auto" w:fill="auto"/>
          </w:tcPr>
          <w:p w14:paraId="41AEF0E7" w14:textId="77777777" w:rsidR="0032399F" w:rsidRDefault="0032399F" w:rsidP="0032399F">
            <w:pPr>
              <w:rPr>
                <w:rFonts w:ascii="MS Sans Serif" w:hAnsi="MS Sans Serif"/>
                <w:sz w:val="20"/>
              </w:rPr>
            </w:pPr>
            <w:r>
              <w:rPr>
                <w:rFonts w:ascii="MS Sans Serif" w:hAnsi="MS Sans Serif"/>
                <w:sz w:val="20"/>
              </w:rPr>
              <w:t xml:space="preserve">Create a new </w:t>
            </w:r>
            <w:proofErr w:type="spellStart"/>
            <w:r>
              <w:rPr>
                <w:rFonts w:ascii="MS Sans Serif" w:hAnsi="MS Sans Serif"/>
                <w:sz w:val="20"/>
              </w:rPr>
              <w:t>subclause</w:t>
            </w:r>
            <w:proofErr w:type="spellEnd"/>
            <w:r>
              <w:rPr>
                <w:rFonts w:ascii="MS Sans Serif" w:hAnsi="MS Sans Serif"/>
                <w:sz w:val="20"/>
              </w:rPr>
              <w:t xml:space="preserve"> 8.3.2.1.3´╝êSYNRA field) by moving corresponding contents from 8.3.2.1.2 and 9.42.</w:t>
            </w:r>
          </w:p>
        </w:tc>
        <w:tc>
          <w:tcPr>
            <w:tcW w:w="2685" w:type="dxa"/>
            <w:shd w:val="clear" w:color="auto" w:fill="auto"/>
          </w:tcPr>
          <w:p w14:paraId="6F5CAAE7" w14:textId="77777777" w:rsidR="0032399F" w:rsidRDefault="00797975" w:rsidP="0032399F">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32399F" w:rsidRPr="00893AE3" w14:paraId="748BA8F0" w14:textId="77777777" w:rsidTr="007A1D72">
        <w:trPr>
          <w:trHeight w:val="2040"/>
        </w:trPr>
        <w:tc>
          <w:tcPr>
            <w:tcW w:w="600" w:type="dxa"/>
            <w:shd w:val="clear" w:color="auto" w:fill="auto"/>
            <w:hideMark/>
          </w:tcPr>
          <w:p w14:paraId="38B9DD9A"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14:paraId="4D773AE8"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14:paraId="721BA793" w14:textId="77777777" w:rsidR="0032399F" w:rsidRPr="00893AE3" w:rsidRDefault="0032399F" w:rsidP="0032399F">
            <w:pPr>
              <w:rPr>
                <w:rFonts w:ascii="MS Sans Serif" w:hAnsi="MS Sans Serif"/>
                <w:sz w:val="20"/>
                <w:lang w:val="en-US"/>
              </w:rPr>
            </w:pPr>
          </w:p>
        </w:tc>
        <w:tc>
          <w:tcPr>
            <w:tcW w:w="2680" w:type="dxa"/>
            <w:shd w:val="clear" w:color="auto" w:fill="auto"/>
            <w:hideMark/>
          </w:tcPr>
          <w:p w14:paraId="29F8B5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"the SYNRA Control field consists of an E/I subfield, an AID offset subfield, and an AD bitmap subfield." -- figures are definitive.  There is nothing to be gained from attempting to describe the format also in words.</w:t>
            </w:r>
          </w:p>
        </w:tc>
        <w:tc>
          <w:tcPr>
            <w:tcW w:w="2685" w:type="dxa"/>
            <w:shd w:val="clear" w:color="auto" w:fill="auto"/>
            <w:hideMark/>
          </w:tcPr>
          <w:p w14:paraId="455E90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14:paraId="57E12D17" w14:textId="77777777" w:rsidR="0032399F" w:rsidRPr="00893AE3" w:rsidRDefault="0032399F" w:rsidP="0032399F">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r>
              <w:rPr>
                <w:rFonts w:ascii="MS Sans Serif" w:hAnsi="MS Sans Serif"/>
                <w:sz w:val="20"/>
                <w:lang w:val="en-US"/>
              </w:rPr>
              <w:t>” -&gt; “</w:t>
            </w:r>
            <w:r w:rsidRPr="00B7168B">
              <w:rPr>
                <w:rFonts w:ascii="MS Sans Serif" w:hAnsi="MS Sans Serif"/>
                <w:sz w:val="20"/>
                <w:lang w:val="en-US"/>
              </w:rPr>
              <w:t>The E/I subfield indicat</w:t>
            </w:r>
            <w:r>
              <w:rPr>
                <w:rFonts w:ascii="MS Sans Serif" w:hAnsi="MS Sans Serif"/>
                <w:sz w:val="20"/>
                <w:lang w:val="en-US"/>
              </w:rPr>
              <w:t xml:space="preserve">es”. Editor to make </w:t>
            </w:r>
            <w:proofErr w:type="spellStart"/>
            <w:r>
              <w:rPr>
                <w:rFonts w:ascii="MS Sans Serif" w:hAnsi="MS Sans Serif"/>
                <w:sz w:val="20"/>
                <w:lang w:val="en-US"/>
              </w:rPr>
              <w:t>consistant</w:t>
            </w:r>
            <w:proofErr w:type="spellEnd"/>
            <w:r>
              <w:rPr>
                <w:rFonts w:ascii="MS Sans Serif" w:hAnsi="MS Sans Serif"/>
                <w:sz w:val="20"/>
                <w:lang w:val="en-US"/>
              </w:rPr>
              <w:t xml:space="preserve"> changes </w:t>
            </w:r>
            <w:proofErr w:type="spellStart"/>
            <w:r>
              <w:rPr>
                <w:rFonts w:ascii="MS Sans Serif" w:hAnsi="MS Sans Serif"/>
                <w:sz w:val="20"/>
                <w:lang w:val="en-US"/>
              </w:rPr>
              <w:t>throught</w:t>
            </w:r>
            <w:proofErr w:type="spellEnd"/>
            <w:r>
              <w:rPr>
                <w:rFonts w:ascii="MS Sans Serif" w:hAnsi="MS Sans Serif"/>
                <w:sz w:val="20"/>
                <w:lang w:val="en-US"/>
              </w:rPr>
              <w:t xml:space="preserve"> section.</w:t>
            </w:r>
          </w:p>
        </w:tc>
      </w:tr>
      <w:tr w:rsidR="00797975" w:rsidRPr="00893AE3" w14:paraId="456EEEBD" w14:textId="77777777" w:rsidTr="007A1D72">
        <w:trPr>
          <w:trHeight w:val="2040"/>
        </w:trPr>
        <w:tc>
          <w:tcPr>
            <w:tcW w:w="600" w:type="dxa"/>
            <w:shd w:val="clear" w:color="auto" w:fill="auto"/>
          </w:tcPr>
          <w:p w14:paraId="2CDCFA5F" w14:textId="77777777" w:rsidR="00797975" w:rsidRPr="00893AE3" w:rsidRDefault="00797975" w:rsidP="00797975">
            <w:pPr>
              <w:jc w:val="right"/>
              <w:rPr>
                <w:rFonts w:ascii="MS Sans Serif" w:hAnsi="MS Sans Serif"/>
                <w:sz w:val="20"/>
                <w:lang w:val="en-US"/>
              </w:rPr>
            </w:pPr>
            <w:r>
              <w:rPr>
                <w:rFonts w:ascii="MS Sans Serif" w:hAnsi="MS Sans Serif"/>
                <w:sz w:val="20"/>
              </w:rPr>
              <w:t>255</w:t>
            </w:r>
          </w:p>
        </w:tc>
        <w:tc>
          <w:tcPr>
            <w:tcW w:w="915" w:type="dxa"/>
            <w:shd w:val="clear" w:color="auto" w:fill="auto"/>
          </w:tcPr>
          <w:p w14:paraId="347DD9AA" w14:textId="77777777" w:rsidR="00797975" w:rsidRPr="00893AE3" w:rsidRDefault="00797975" w:rsidP="00797975">
            <w:pPr>
              <w:jc w:val="right"/>
              <w:rPr>
                <w:rFonts w:ascii="MS Sans Serif" w:hAnsi="MS Sans Serif"/>
                <w:sz w:val="20"/>
                <w:lang w:val="en-US"/>
              </w:rPr>
            </w:pPr>
            <w:r>
              <w:rPr>
                <w:rFonts w:ascii="MS Sans Serif" w:hAnsi="MS Sans Serif"/>
                <w:sz w:val="20"/>
              </w:rPr>
              <w:t>54.37</w:t>
            </w:r>
          </w:p>
        </w:tc>
        <w:tc>
          <w:tcPr>
            <w:tcW w:w="1016" w:type="dxa"/>
            <w:shd w:val="clear" w:color="auto" w:fill="auto"/>
          </w:tcPr>
          <w:p w14:paraId="5B142FB7" w14:textId="77777777" w:rsidR="00797975" w:rsidRPr="00893AE3" w:rsidRDefault="00797975" w:rsidP="00797975">
            <w:pPr>
              <w:rPr>
                <w:rFonts w:ascii="MS Sans Serif" w:hAnsi="MS Sans Serif"/>
                <w:sz w:val="20"/>
                <w:lang w:val="en-US"/>
              </w:rPr>
            </w:pPr>
            <w:r>
              <w:rPr>
                <w:rFonts w:ascii="MS Sans Serif" w:hAnsi="MS Sans Serif"/>
                <w:sz w:val="20"/>
              </w:rPr>
              <w:t>9.42</w:t>
            </w:r>
          </w:p>
        </w:tc>
        <w:tc>
          <w:tcPr>
            <w:tcW w:w="2680" w:type="dxa"/>
            <w:shd w:val="clear" w:color="auto" w:fill="auto"/>
          </w:tcPr>
          <w:p w14:paraId="30775AF8" w14:textId="77777777" w:rsidR="00797975" w:rsidRPr="00893AE3" w:rsidRDefault="00797975" w:rsidP="00797975">
            <w:pPr>
              <w:rPr>
                <w:rFonts w:ascii="MS Sans Serif" w:hAnsi="MS Sans Serif"/>
                <w:sz w:val="20"/>
                <w:lang w:val="en-US"/>
              </w:rPr>
            </w:pPr>
            <w:r>
              <w:rPr>
                <w:rFonts w:ascii="MS Sans Serif" w:hAnsi="MS Sans Serif"/>
                <w:sz w:val="20"/>
              </w:rPr>
              <w:t>Fields are described in Clause 8</w:t>
            </w:r>
          </w:p>
        </w:tc>
        <w:tc>
          <w:tcPr>
            <w:tcW w:w="2685" w:type="dxa"/>
            <w:shd w:val="clear" w:color="auto" w:fill="auto"/>
          </w:tcPr>
          <w:p w14:paraId="6DE9AD9D" w14:textId="77777777" w:rsidR="00797975" w:rsidRPr="00893AE3" w:rsidRDefault="00797975" w:rsidP="00797975">
            <w:pPr>
              <w:rPr>
                <w:rFonts w:ascii="MS Sans Serif" w:hAnsi="MS Sans Serif"/>
                <w:sz w:val="20"/>
                <w:lang w:val="en-US"/>
              </w:rPr>
            </w:pPr>
            <w:r>
              <w:rPr>
                <w:rFonts w:ascii="MS Sans Serif" w:hAnsi="MS Sans Serif"/>
                <w:sz w:val="20"/>
              </w:rPr>
              <w:t>Delete "If the SYNRA type is zero, the SYNRA Control field consists of an E/I subfield, an AID offset subfield, and an AD bitmap subfield." and explain in Clause 8.</w:t>
            </w:r>
          </w:p>
        </w:tc>
        <w:tc>
          <w:tcPr>
            <w:tcW w:w="2685" w:type="dxa"/>
            <w:shd w:val="clear" w:color="auto" w:fill="auto"/>
          </w:tcPr>
          <w:p w14:paraId="38B651DA" w14:textId="77777777" w:rsidR="00797975" w:rsidRDefault="00797975" w:rsidP="00E46900">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p>
        </w:tc>
      </w:tr>
      <w:tr w:rsidR="00797975" w:rsidRPr="00893AE3" w14:paraId="578ED658" w14:textId="77777777" w:rsidTr="007A1D72">
        <w:trPr>
          <w:trHeight w:val="2040"/>
        </w:trPr>
        <w:tc>
          <w:tcPr>
            <w:tcW w:w="600" w:type="dxa"/>
            <w:shd w:val="clear" w:color="auto" w:fill="auto"/>
          </w:tcPr>
          <w:p w14:paraId="4BC99AA2" w14:textId="77777777" w:rsidR="00797975" w:rsidRDefault="00797975" w:rsidP="00797975">
            <w:pPr>
              <w:jc w:val="right"/>
              <w:rPr>
                <w:rFonts w:ascii="MS Sans Serif" w:hAnsi="MS Sans Serif"/>
                <w:sz w:val="20"/>
              </w:rPr>
            </w:pPr>
            <w:r>
              <w:rPr>
                <w:rFonts w:ascii="MS Sans Serif" w:hAnsi="MS Sans Serif"/>
                <w:sz w:val="20"/>
              </w:rPr>
              <w:lastRenderedPageBreak/>
              <w:t>256</w:t>
            </w:r>
          </w:p>
        </w:tc>
        <w:tc>
          <w:tcPr>
            <w:tcW w:w="915" w:type="dxa"/>
            <w:shd w:val="clear" w:color="auto" w:fill="auto"/>
          </w:tcPr>
          <w:p w14:paraId="103E07C1" w14:textId="77777777" w:rsidR="00797975" w:rsidRDefault="00797975" w:rsidP="00797975">
            <w:pPr>
              <w:jc w:val="right"/>
              <w:rPr>
                <w:rFonts w:ascii="MS Sans Serif" w:hAnsi="MS Sans Serif"/>
                <w:sz w:val="20"/>
              </w:rPr>
            </w:pPr>
            <w:r>
              <w:rPr>
                <w:rFonts w:ascii="MS Sans Serif" w:hAnsi="MS Sans Serif"/>
                <w:sz w:val="20"/>
              </w:rPr>
              <w:t>54.38</w:t>
            </w:r>
          </w:p>
        </w:tc>
        <w:tc>
          <w:tcPr>
            <w:tcW w:w="1016" w:type="dxa"/>
            <w:shd w:val="clear" w:color="auto" w:fill="auto"/>
          </w:tcPr>
          <w:p w14:paraId="36BC34DB" w14:textId="77777777" w:rsidR="00797975" w:rsidRDefault="00797975" w:rsidP="00797975">
            <w:pPr>
              <w:rPr>
                <w:rFonts w:ascii="MS Sans Serif" w:hAnsi="MS Sans Serif"/>
                <w:sz w:val="20"/>
              </w:rPr>
            </w:pPr>
            <w:r>
              <w:rPr>
                <w:rFonts w:ascii="MS Sans Serif" w:hAnsi="MS Sans Serif"/>
                <w:sz w:val="20"/>
              </w:rPr>
              <w:t>9.42</w:t>
            </w:r>
          </w:p>
        </w:tc>
        <w:tc>
          <w:tcPr>
            <w:tcW w:w="2680" w:type="dxa"/>
            <w:shd w:val="clear" w:color="auto" w:fill="auto"/>
          </w:tcPr>
          <w:p w14:paraId="6D4482CF" w14:textId="77777777" w:rsidR="00797975" w:rsidRDefault="00797975" w:rsidP="00797975">
            <w:pPr>
              <w:rPr>
                <w:rFonts w:ascii="MS Sans Serif" w:hAnsi="MS Sans Serif"/>
                <w:sz w:val="20"/>
              </w:rPr>
            </w:pPr>
            <w:r>
              <w:rPr>
                <w:rFonts w:ascii="MS Sans Serif" w:hAnsi="MS Sans Serif"/>
                <w:sz w:val="20"/>
              </w:rPr>
              <w:t>Fields are described in Clause 8</w:t>
            </w:r>
          </w:p>
        </w:tc>
        <w:tc>
          <w:tcPr>
            <w:tcW w:w="2685" w:type="dxa"/>
            <w:shd w:val="clear" w:color="auto" w:fill="auto"/>
          </w:tcPr>
          <w:p w14:paraId="785B2373" w14:textId="77777777" w:rsidR="00797975" w:rsidRDefault="00797975" w:rsidP="00797975">
            <w:pPr>
              <w:rPr>
                <w:rFonts w:ascii="MS Sans Serif" w:hAnsi="MS Sans Serif"/>
                <w:sz w:val="20"/>
              </w:rPr>
            </w:pPr>
            <w:r>
              <w:rPr>
                <w:rFonts w:ascii="MS Sans Serif" w:hAnsi="MS Sans Serif"/>
                <w:sz w:val="20"/>
              </w:rPr>
              <w:t>Delete "The E/I subfield is a single bit indicating if the STAs having AIDs not specifically indicated in the AID bit map shall discard or pass the MPDU." and explain in Clause 8.</w:t>
            </w:r>
          </w:p>
        </w:tc>
        <w:tc>
          <w:tcPr>
            <w:tcW w:w="2685" w:type="dxa"/>
            <w:shd w:val="clear" w:color="auto" w:fill="auto"/>
          </w:tcPr>
          <w:p w14:paraId="5B6BF47A" w14:textId="77777777" w:rsidR="00797975" w:rsidRDefault="00797975" w:rsidP="00797975">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797975" w:rsidRPr="00893AE3" w14:paraId="1286FD3D" w14:textId="77777777" w:rsidTr="007A1D72">
        <w:trPr>
          <w:trHeight w:val="2040"/>
        </w:trPr>
        <w:tc>
          <w:tcPr>
            <w:tcW w:w="600" w:type="dxa"/>
            <w:shd w:val="clear" w:color="auto" w:fill="auto"/>
          </w:tcPr>
          <w:p w14:paraId="1DC1C8A2" w14:textId="77777777" w:rsidR="00797975" w:rsidRDefault="00797975" w:rsidP="00797975">
            <w:pPr>
              <w:jc w:val="right"/>
              <w:rPr>
                <w:rFonts w:ascii="MS Sans Serif" w:hAnsi="MS Sans Serif"/>
                <w:sz w:val="20"/>
              </w:rPr>
            </w:pPr>
            <w:r>
              <w:rPr>
                <w:rFonts w:ascii="MS Sans Serif" w:hAnsi="MS Sans Serif"/>
                <w:sz w:val="20"/>
              </w:rPr>
              <w:t>274</w:t>
            </w:r>
          </w:p>
        </w:tc>
        <w:tc>
          <w:tcPr>
            <w:tcW w:w="915" w:type="dxa"/>
            <w:shd w:val="clear" w:color="auto" w:fill="auto"/>
          </w:tcPr>
          <w:p w14:paraId="2E3AC073" w14:textId="77777777" w:rsidR="00797975" w:rsidRDefault="00797975" w:rsidP="00797975">
            <w:pPr>
              <w:jc w:val="right"/>
              <w:rPr>
                <w:rFonts w:ascii="MS Sans Serif" w:hAnsi="MS Sans Serif"/>
                <w:sz w:val="20"/>
              </w:rPr>
            </w:pPr>
            <w:r>
              <w:rPr>
                <w:rFonts w:ascii="MS Sans Serif" w:hAnsi="MS Sans Serif"/>
                <w:sz w:val="20"/>
              </w:rPr>
              <w:t>54.38</w:t>
            </w:r>
          </w:p>
        </w:tc>
        <w:tc>
          <w:tcPr>
            <w:tcW w:w="1016" w:type="dxa"/>
            <w:shd w:val="clear" w:color="auto" w:fill="auto"/>
          </w:tcPr>
          <w:p w14:paraId="1EF5CE33" w14:textId="77777777" w:rsidR="00797975" w:rsidRDefault="00797975" w:rsidP="00797975">
            <w:pPr>
              <w:rPr>
                <w:rFonts w:ascii="MS Sans Serif" w:hAnsi="MS Sans Serif"/>
                <w:sz w:val="20"/>
              </w:rPr>
            </w:pPr>
            <w:r>
              <w:rPr>
                <w:rFonts w:ascii="MS Sans Serif" w:hAnsi="MS Sans Serif"/>
                <w:sz w:val="20"/>
              </w:rPr>
              <w:t>9.42</w:t>
            </w:r>
          </w:p>
        </w:tc>
        <w:tc>
          <w:tcPr>
            <w:tcW w:w="2680" w:type="dxa"/>
            <w:shd w:val="clear" w:color="auto" w:fill="auto"/>
          </w:tcPr>
          <w:p w14:paraId="56F44CDF" w14:textId="77777777" w:rsidR="00797975" w:rsidRDefault="00797975" w:rsidP="00797975">
            <w:pPr>
              <w:rPr>
                <w:rFonts w:ascii="MS Sans Serif" w:hAnsi="MS Sans Serif"/>
                <w:sz w:val="20"/>
              </w:rPr>
            </w:pPr>
            <w:r>
              <w:rPr>
                <w:rFonts w:ascii="MS Sans Serif" w:hAnsi="MS Sans Serif"/>
                <w:sz w:val="20"/>
              </w:rPr>
              <w:t>Description's place should be consistent with others.</w:t>
            </w:r>
          </w:p>
        </w:tc>
        <w:tc>
          <w:tcPr>
            <w:tcW w:w="2685" w:type="dxa"/>
            <w:shd w:val="clear" w:color="auto" w:fill="auto"/>
          </w:tcPr>
          <w:p w14:paraId="7535F8C0" w14:textId="77777777" w:rsidR="00797975" w:rsidRDefault="00797975" w:rsidP="00797975">
            <w:pPr>
              <w:rPr>
                <w:rFonts w:ascii="MS Sans Serif" w:hAnsi="MS Sans Serif"/>
                <w:sz w:val="20"/>
              </w:rPr>
            </w:pPr>
            <w:r>
              <w:rPr>
                <w:rFonts w:ascii="MS Sans Serif" w:hAnsi="MS Sans Serif"/>
                <w:sz w:val="20"/>
              </w:rPr>
              <w:t>The sentence, "The E/I subfield is a single bit indicating if the STAs having AIDs not specifically indicated in the AID bit map shall discard or pass the MPDU.", moved to Clause 8.</w:t>
            </w:r>
          </w:p>
        </w:tc>
        <w:tc>
          <w:tcPr>
            <w:tcW w:w="2685" w:type="dxa"/>
            <w:shd w:val="clear" w:color="auto" w:fill="auto"/>
          </w:tcPr>
          <w:p w14:paraId="3294D39D" w14:textId="77777777" w:rsidR="00797975" w:rsidRDefault="00797975" w:rsidP="00797975">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797975" w:rsidRPr="00893AE3" w14:paraId="216ED88C" w14:textId="77777777" w:rsidTr="007A1D72">
        <w:trPr>
          <w:trHeight w:val="3570"/>
        </w:trPr>
        <w:tc>
          <w:tcPr>
            <w:tcW w:w="600" w:type="dxa"/>
            <w:shd w:val="clear" w:color="auto" w:fill="auto"/>
            <w:hideMark/>
          </w:tcPr>
          <w:p w14:paraId="5FADC069"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257</w:t>
            </w:r>
          </w:p>
        </w:tc>
        <w:tc>
          <w:tcPr>
            <w:tcW w:w="915" w:type="dxa"/>
            <w:shd w:val="clear" w:color="auto" w:fill="auto"/>
            <w:hideMark/>
          </w:tcPr>
          <w:p w14:paraId="27BB5F47"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14:paraId="5A42E62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5385662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14:paraId="3FADA2AA"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14:paraId="03463731" w14:textId="7F90E1D3"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17" w:author="David Kloper (dakloper)" w:date="2016-01-21T06:54:00Z">
              <w:r w:rsidDel="00817235">
                <w:rPr>
                  <w:rFonts w:ascii="MS Sans Serif" w:hAnsi="MS Sans Serif"/>
                  <w:sz w:val="20"/>
                  <w:lang w:val="en-US"/>
                </w:rPr>
                <w:delText>r</w:delText>
              </w:r>
            </w:del>
            <w:ins w:id="18" w:author="David Kloper (dakloper)" w:date="2016-01-21T06:54:00Z">
              <w:r w:rsidR="00817235">
                <w:rPr>
                  <w:rFonts w:ascii="MS Sans Serif" w:hAnsi="MS Sans Serif"/>
                  <w:sz w:val="20"/>
                  <w:lang w:val="en-US"/>
                </w:rPr>
                <w:t>r11</w:t>
              </w:r>
            </w:ins>
            <w:del w:id="19"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37C007B3" w14:textId="3D224E17" w:rsidR="00797975" w:rsidDel="00817235" w:rsidRDefault="00797975" w:rsidP="00797975">
            <w:pPr>
              <w:rPr>
                <w:del w:id="20" w:author="David Kloper (dakloper)" w:date="2016-01-21T07:01:00Z"/>
                <w:rFonts w:ascii="MS Sans Serif" w:hAnsi="MS Sans Serif"/>
                <w:sz w:val="20"/>
                <w:lang w:val="en-US"/>
              </w:rPr>
            </w:pPr>
          </w:p>
          <w:p w14:paraId="5CF44102" w14:textId="186D254A" w:rsidR="00797975" w:rsidRPr="00893AE3" w:rsidRDefault="00797975" w:rsidP="00797975">
            <w:pPr>
              <w:rPr>
                <w:rFonts w:ascii="MS Sans Serif" w:hAnsi="MS Sans Serif"/>
                <w:sz w:val="20"/>
                <w:lang w:val="en-US"/>
              </w:rPr>
            </w:pPr>
            <w:del w:id="21" w:author="David Kloper (dakloper)" w:date="2016-01-21T07:01:00Z">
              <w:r w:rsidDel="00817235">
                <w:rPr>
                  <w:rFonts w:ascii="MS Sans Serif" w:hAnsi="MS Sans Serif"/>
                  <w:sz w:val="20"/>
                  <w:lang w:val="en-US"/>
                </w:rPr>
                <w:delText>Backup: Propose Revise.</w:delText>
              </w:r>
              <w:r w:rsidRPr="00893AE3" w:rsidDel="00817235">
                <w:rPr>
                  <w:rFonts w:ascii="MS Sans Serif" w:hAnsi="MS Sans Serif"/>
                  <w:sz w:val="20"/>
                  <w:lang w:val="en-US"/>
                </w:rPr>
                <w:delText xml:space="preserve"> </w:delText>
              </w:r>
              <w:r w:rsidDel="00817235">
                <w:rPr>
                  <w:rFonts w:ascii="MS Sans Serif" w:hAnsi="MS Sans Serif"/>
                  <w:sz w:val="20"/>
                  <w:lang w:val="en-US"/>
                </w:rPr>
                <w:delText>There are 6 similar statements in this section, which should remain consistant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can not be the interpretation for the AID list. Lets agree on intended function, and apply consistant wording in all 6 cases. [Come up with submission]</w:delText>
              </w:r>
            </w:del>
          </w:p>
        </w:tc>
      </w:tr>
      <w:tr w:rsidR="00797975" w:rsidRPr="00893AE3" w14:paraId="5AB48F97" w14:textId="77777777" w:rsidTr="007A1D72">
        <w:trPr>
          <w:trHeight w:val="8190"/>
        </w:trPr>
        <w:tc>
          <w:tcPr>
            <w:tcW w:w="600" w:type="dxa"/>
            <w:shd w:val="clear" w:color="auto" w:fill="auto"/>
            <w:hideMark/>
          </w:tcPr>
          <w:p w14:paraId="34763F23"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14:paraId="3760F81C"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14:paraId="1E1B0E3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0EFCDE6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0 control subfield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14:paraId="15ECAC0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14:paraId="33911CA8" w14:textId="413A014A"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22" w:author="David Kloper (dakloper)" w:date="2016-01-21T06:55:00Z">
              <w:r w:rsidDel="00817235">
                <w:rPr>
                  <w:rFonts w:ascii="MS Sans Serif" w:hAnsi="MS Sans Serif"/>
                  <w:sz w:val="20"/>
                  <w:lang w:val="en-US"/>
                </w:rPr>
                <w:delText>r</w:delText>
              </w:r>
            </w:del>
            <w:ins w:id="23" w:author="David Kloper (dakloper)" w:date="2016-01-21T06:55:00Z">
              <w:r w:rsidR="00817235">
                <w:rPr>
                  <w:rFonts w:ascii="MS Sans Serif" w:hAnsi="MS Sans Serif"/>
                  <w:sz w:val="20"/>
                  <w:lang w:val="en-US"/>
                </w:rPr>
                <w:t>r11</w:t>
              </w:r>
            </w:ins>
            <w:del w:id="24"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610519C5" w14:textId="2E3C34EB" w:rsidR="00797975" w:rsidDel="00817235" w:rsidRDefault="00797975" w:rsidP="00797975">
            <w:pPr>
              <w:rPr>
                <w:del w:id="25" w:author="David Kloper (dakloper)" w:date="2016-01-21T07:02:00Z"/>
                <w:rFonts w:ascii="MS Sans Serif" w:hAnsi="MS Sans Serif"/>
                <w:sz w:val="20"/>
                <w:lang w:val="en-US"/>
              </w:rPr>
            </w:pPr>
          </w:p>
          <w:p w14:paraId="1BBA7203" w14:textId="6CEB52F5" w:rsidR="00797975" w:rsidRPr="00893AE3" w:rsidRDefault="00797975" w:rsidP="00797975">
            <w:pPr>
              <w:rPr>
                <w:rFonts w:ascii="MS Sans Serif" w:hAnsi="MS Sans Serif"/>
                <w:sz w:val="20"/>
                <w:lang w:val="en-US"/>
              </w:rPr>
            </w:pPr>
            <w:del w:id="26" w:author="David Kloper (dakloper)" w:date="2016-01-21T07:02:00Z">
              <w:r w:rsidDel="00817235">
                <w:rPr>
                  <w:rFonts w:ascii="MS Sans Serif" w:hAnsi="MS Sans Serif"/>
                  <w:sz w:val="20"/>
                  <w:lang w:val="en-US"/>
                </w:rPr>
                <w:delText xml:space="preserve">Backup: </w:delText>
              </w:r>
              <w:r w:rsidRPr="00893AE3" w:rsidDel="00817235">
                <w:rPr>
                  <w:rFonts w:ascii="MS Sans Serif" w:hAnsi="MS Sans Serif"/>
                  <w:sz w:val="20"/>
                  <w:lang w:val="en-US"/>
                </w:rPr>
                <w:delText>Not sure this is much clearer. We might rewrite to "B40 to B47 correspond to AID values of AID offset + 0 to AID offset + 7 respectively, where an AID  value not covered by the bitmap are treated as 0."</w:delText>
              </w:r>
            </w:del>
            <w:r w:rsidRPr="00893AE3">
              <w:rPr>
                <w:rFonts w:ascii="MS Sans Serif" w:hAnsi="MS Sans Serif"/>
                <w:sz w:val="20"/>
                <w:lang w:val="en-US"/>
              </w:rPr>
              <w:t xml:space="preserve"> </w:t>
            </w:r>
          </w:p>
        </w:tc>
      </w:tr>
      <w:tr w:rsidR="00797975" w:rsidRPr="00893AE3" w14:paraId="1A440BC7" w14:textId="77777777" w:rsidTr="007A1D72">
        <w:trPr>
          <w:trHeight w:val="2805"/>
        </w:trPr>
        <w:tc>
          <w:tcPr>
            <w:tcW w:w="600" w:type="dxa"/>
            <w:shd w:val="clear" w:color="auto" w:fill="auto"/>
            <w:hideMark/>
          </w:tcPr>
          <w:p w14:paraId="5BF57E07"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14:paraId="73F0BB24"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14:paraId="754843CB"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05DBC5A"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14:paraId="570FC167"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14:paraId="127B7E3D" w14:textId="479EC2DE"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27" w:author="David Kloper (dakloper)" w:date="2016-01-21T06:55:00Z">
              <w:r w:rsidDel="00817235">
                <w:rPr>
                  <w:rFonts w:ascii="MS Sans Serif" w:hAnsi="MS Sans Serif"/>
                  <w:sz w:val="20"/>
                  <w:lang w:val="en-US"/>
                </w:rPr>
                <w:delText>r</w:delText>
              </w:r>
            </w:del>
            <w:ins w:id="28" w:author="David Kloper (dakloper)" w:date="2016-01-21T06:55:00Z">
              <w:r w:rsidR="00817235">
                <w:rPr>
                  <w:rFonts w:ascii="MS Sans Serif" w:hAnsi="MS Sans Serif"/>
                  <w:sz w:val="20"/>
                  <w:lang w:val="en-US"/>
                </w:rPr>
                <w:t>r11</w:t>
              </w:r>
            </w:ins>
            <w:del w:id="29"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26A69A44" w14:textId="1ADA6F13" w:rsidR="00797975" w:rsidDel="00817235" w:rsidRDefault="00797975" w:rsidP="00797975">
            <w:pPr>
              <w:rPr>
                <w:del w:id="30" w:author="David Kloper (dakloper)" w:date="2016-01-21T07:02:00Z"/>
                <w:rFonts w:ascii="MS Sans Serif" w:hAnsi="MS Sans Serif"/>
                <w:sz w:val="20"/>
                <w:lang w:val="en-US"/>
              </w:rPr>
            </w:pPr>
          </w:p>
          <w:p w14:paraId="6078EDB4" w14:textId="5C34C275" w:rsidR="00797975" w:rsidRPr="00893AE3" w:rsidRDefault="00797975" w:rsidP="00797975">
            <w:pPr>
              <w:rPr>
                <w:rFonts w:ascii="MS Sans Serif" w:hAnsi="MS Sans Serif"/>
                <w:sz w:val="20"/>
                <w:lang w:val="en-US"/>
              </w:rPr>
            </w:pPr>
            <w:del w:id="31" w:author="David Kloper (dakloper)" w:date="2016-01-21T07:02:00Z">
              <w:r w:rsidDel="00817235">
                <w:rPr>
                  <w:rFonts w:ascii="MS Sans Serif" w:hAnsi="MS Sans Serif"/>
                  <w:sz w:val="20"/>
                  <w:lang w:val="en-US"/>
                </w:rPr>
                <w:delText xml:space="preserve">Backup: </w:delText>
              </w:r>
              <w:r w:rsidRPr="00893AE3" w:rsidDel="00817235">
                <w:rPr>
                  <w:rFonts w:ascii="MS Sans Serif" w:hAnsi="MS Sans Serif"/>
                  <w:sz w:val="20"/>
                  <w:lang w:val="en-US"/>
                </w:rPr>
                <w:delText>"Bits corresponding to AID values out of range should be treated as reserved, and ignored." We might also consider adding clarification of AID offset to restrict values such that no bit in AID value correspond to an AID value out of range. We should update Type 1 &amp; 2 accordingly.</w:delText>
              </w:r>
            </w:del>
          </w:p>
        </w:tc>
      </w:tr>
      <w:tr w:rsidR="00797975" w:rsidRPr="00893AE3" w14:paraId="471849E9" w14:textId="77777777" w:rsidTr="007A1D72">
        <w:trPr>
          <w:trHeight w:val="4335"/>
        </w:trPr>
        <w:tc>
          <w:tcPr>
            <w:tcW w:w="600" w:type="dxa"/>
            <w:shd w:val="clear" w:color="auto" w:fill="auto"/>
            <w:hideMark/>
          </w:tcPr>
          <w:p w14:paraId="3F848EA9"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14:paraId="5B61BA2A"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14:paraId="4F2FD61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936163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14:paraId="2AFF033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14:paraId="142C0B1D" w14:textId="43AAB0A3"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32" w:author="David Kloper (dakloper)" w:date="2016-01-21T06:55:00Z">
              <w:r w:rsidDel="00817235">
                <w:rPr>
                  <w:rFonts w:ascii="MS Sans Serif" w:hAnsi="MS Sans Serif"/>
                  <w:sz w:val="20"/>
                  <w:lang w:val="en-US"/>
                </w:rPr>
                <w:delText>r</w:delText>
              </w:r>
            </w:del>
            <w:ins w:id="33" w:author="David Kloper (dakloper)" w:date="2016-01-21T06:55:00Z">
              <w:r w:rsidR="00817235">
                <w:rPr>
                  <w:rFonts w:ascii="MS Sans Serif" w:hAnsi="MS Sans Serif"/>
                  <w:sz w:val="20"/>
                  <w:lang w:val="en-US"/>
                </w:rPr>
                <w:t>r11</w:t>
              </w:r>
            </w:ins>
            <w:del w:id="34" w:author="David Kloper (dakloper)" w:date="2015-11-12T14:49:00Z">
              <w:r w:rsidDel="00841AB5">
                <w:rPr>
                  <w:rFonts w:ascii="MS Sans Serif" w:hAnsi="MS Sans Serif"/>
                  <w:sz w:val="20"/>
                  <w:lang w:val="en-US"/>
                </w:rPr>
                <w:delText>4</w:delText>
              </w:r>
            </w:del>
            <w:r>
              <w:rPr>
                <w:rFonts w:ascii="MS Sans Serif" w:hAnsi="MS Sans Serif"/>
                <w:sz w:val="20"/>
                <w:lang w:val="en-US"/>
              </w:rPr>
              <w:t>.</w:t>
            </w:r>
          </w:p>
          <w:p w14:paraId="78B303BD" w14:textId="6F14D6F2" w:rsidR="00797975" w:rsidDel="00817235" w:rsidRDefault="00797975" w:rsidP="00797975">
            <w:pPr>
              <w:rPr>
                <w:del w:id="35" w:author="David Kloper (dakloper)" w:date="2016-01-21T07:02:00Z"/>
                <w:rFonts w:ascii="MS Sans Serif" w:hAnsi="MS Sans Serif"/>
                <w:sz w:val="20"/>
                <w:lang w:val="en-US"/>
              </w:rPr>
            </w:pPr>
          </w:p>
          <w:p w14:paraId="06A3704F" w14:textId="2B53DBC2" w:rsidR="00797975" w:rsidRPr="00893AE3" w:rsidRDefault="00797975" w:rsidP="00797975">
            <w:pPr>
              <w:rPr>
                <w:rFonts w:ascii="MS Sans Serif" w:hAnsi="MS Sans Serif"/>
                <w:sz w:val="20"/>
                <w:lang w:val="en-US"/>
              </w:rPr>
            </w:pPr>
            <w:del w:id="36" w:author="David Kloper (dakloper)" w:date="2016-01-21T07:02:00Z">
              <w:r w:rsidDel="00817235">
                <w:rPr>
                  <w:rFonts w:ascii="MS Sans Serif" w:hAnsi="MS Sans Serif"/>
                  <w:sz w:val="20"/>
                  <w:lang w:val="en-US"/>
                </w:rPr>
                <w:delText xml:space="preserve">Backup: </w:delText>
              </w:r>
              <w:r w:rsidRPr="00893AE3" w:rsidDel="00817235">
                <w:rPr>
                  <w:rFonts w:ascii="MS Sans Serif" w:hAnsi="MS Sans Serif"/>
                  <w:sz w:val="20"/>
                  <w:lang w:val="en-US"/>
                </w:rPr>
                <w:delText>Problem looks to be inconsistant naming of a subfield through out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warrented.</w:delText>
              </w:r>
            </w:del>
          </w:p>
        </w:tc>
      </w:tr>
      <w:tr w:rsidR="00797975" w:rsidRPr="00893AE3" w14:paraId="62675821" w14:textId="77777777" w:rsidTr="007A1D72">
        <w:trPr>
          <w:trHeight w:val="1530"/>
        </w:trPr>
        <w:tc>
          <w:tcPr>
            <w:tcW w:w="600" w:type="dxa"/>
            <w:shd w:val="clear" w:color="auto" w:fill="auto"/>
            <w:hideMark/>
          </w:tcPr>
          <w:p w14:paraId="09D846DD"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14:paraId="4923503F"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14:paraId="6ACA510F"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6E9493EC"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14:paraId="54FBBF17"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14:paraId="58DEC705" w14:textId="77777777"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14:paraId="7585F9B5" w14:textId="37D5A993" w:rsidR="00797975" w:rsidDel="000C68B2" w:rsidRDefault="00797975" w:rsidP="00797975">
            <w:pPr>
              <w:rPr>
                <w:del w:id="37" w:author="David Kloper (dakloper)" w:date="2016-01-21T07:02:00Z"/>
                <w:rFonts w:ascii="MS Sans Serif" w:hAnsi="MS Sans Serif"/>
                <w:sz w:val="20"/>
                <w:lang w:val="en-US"/>
              </w:rPr>
            </w:pPr>
          </w:p>
          <w:p w14:paraId="2FC98E5D" w14:textId="5060C22D" w:rsidR="00797975" w:rsidRPr="00893AE3" w:rsidRDefault="00797975" w:rsidP="00797975">
            <w:pPr>
              <w:rPr>
                <w:rFonts w:ascii="MS Sans Serif" w:hAnsi="MS Sans Serif"/>
                <w:sz w:val="20"/>
                <w:lang w:val="en-US"/>
              </w:rPr>
            </w:pPr>
            <w:del w:id="38" w:author="David Kloper (dakloper)" w:date="2016-01-21T07:02:00Z">
              <w:r w:rsidDel="000C68B2">
                <w:rPr>
                  <w:rFonts w:ascii="MS Sans Serif" w:hAnsi="MS Sans Serif"/>
                  <w:sz w:val="20"/>
                  <w:lang w:val="en-US"/>
                </w:rPr>
                <w:delText xml:space="preserve">Backup: </w:delText>
              </w:r>
              <w:r w:rsidRPr="00893AE3" w:rsidDel="000C68B2">
                <w:rPr>
                  <w:rFonts w:ascii="MS Sans Serif" w:hAnsi="MS Sans Serif"/>
                  <w:sz w:val="20"/>
                  <w:lang w:val="en-US"/>
                </w:rPr>
                <w:delText>Repeat, as in CID268.</w:delText>
              </w:r>
            </w:del>
          </w:p>
        </w:tc>
      </w:tr>
      <w:tr w:rsidR="00797975" w:rsidRPr="00893AE3" w14:paraId="0D632657" w14:textId="77777777" w:rsidTr="00CE09A2">
        <w:trPr>
          <w:trHeight w:val="2595"/>
        </w:trPr>
        <w:tc>
          <w:tcPr>
            <w:tcW w:w="600" w:type="dxa"/>
            <w:shd w:val="clear" w:color="auto" w:fill="auto"/>
            <w:hideMark/>
          </w:tcPr>
          <w:p w14:paraId="31ACDBBB"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14:paraId="4F76646F"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14:paraId="0BF7C574"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3B5E9F6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14:paraId="3816D97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14:paraId="5FA24F6C" w14:textId="2688FF2A"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39" w:author="David Kloper (dakloper)" w:date="2016-01-21T06:55:00Z">
              <w:r w:rsidDel="00817235">
                <w:rPr>
                  <w:rFonts w:ascii="MS Sans Serif" w:hAnsi="MS Sans Serif"/>
                  <w:sz w:val="20"/>
                  <w:lang w:val="en-US"/>
                </w:rPr>
                <w:delText>r</w:delText>
              </w:r>
            </w:del>
            <w:ins w:id="40" w:author="David Kloper (dakloper)" w:date="2016-01-21T06:55:00Z">
              <w:r w:rsidR="00817235">
                <w:rPr>
                  <w:rFonts w:ascii="MS Sans Serif" w:hAnsi="MS Sans Serif"/>
                  <w:sz w:val="20"/>
                  <w:lang w:val="en-US"/>
                </w:rPr>
                <w:t>r11</w:t>
              </w:r>
            </w:ins>
            <w:del w:id="41" w:author="David Kloper (dakloper)" w:date="2015-11-12T14:51:00Z">
              <w:r w:rsidDel="00841AB5">
                <w:rPr>
                  <w:rFonts w:ascii="MS Sans Serif" w:hAnsi="MS Sans Serif"/>
                  <w:sz w:val="20"/>
                  <w:lang w:val="en-US"/>
                </w:rPr>
                <w:delText>4</w:delText>
              </w:r>
            </w:del>
            <w:r>
              <w:rPr>
                <w:rFonts w:ascii="MS Sans Serif" w:hAnsi="MS Sans Serif"/>
                <w:sz w:val="20"/>
                <w:lang w:val="en-US"/>
              </w:rPr>
              <w:t>.</w:t>
            </w:r>
          </w:p>
          <w:p w14:paraId="70CDD938" w14:textId="2B061EC7" w:rsidR="00797975" w:rsidDel="000C68B2" w:rsidRDefault="00797975" w:rsidP="00797975">
            <w:pPr>
              <w:rPr>
                <w:del w:id="42" w:author="David Kloper (dakloper)" w:date="2016-01-21T07:02:00Z"/>
                <w:rFonts w:ascii="MS Sans Serif" w:hAnsi="MS Sans Serif"/>
                <w:sz w:val="20"/>
                <w:lang w:val="en-US"/>
              </w:rPr>
            </w:pPr>
          </w:p>
          <w:p w14:paraId="24132445" w14:textId="790BC231" w:rsidR="00797975" w:rsidRPr="00893AE3" w:rsidRDefault="00797975" w:rsidP="00797975">
            <w:pPr>
              <w:rPr>
                <w:rFonts w:ascii="MS Sans Serif" w:hAnsi="MS Sans Serif"/>
                <w:sz w:val="20"/>
                <w:lang w:val="en-US"/>
              </w:rPr>
            </w:pPr>
            <w:del w:id="43" w:author="David Kloper (dakloper)" w:date="2016-01-21T07:02:00Z">
              <w:r w:rsidDel="000C68B2">
                <w:rPr>
                  <w:rFonts w:ascii="MS Sans Serif" w:hAnsi="MS Sans Serif"/>
                  <w:sz w:val="20"/>
                  <w:lang w:val="en-US"/>
                </w:rPr>
                <w:delText xml:space="preserve">Backup: </w:delText>
              </w:r>
              <w:r w:rsidRPr="00893AE3" w:rsidDel="000C68B2">
                <w:rPr>
                  <w:rFonts w:ascii="MS Sans Serif" w:hAnsi="MS Sans Serif"/>
                  <w:sz w:val="20"/>
                  <w:lang w:val="en-US"/>
                </w:rPr>
                <w:delText>"Each pair of octets contains one AID" -&gt; "Each pair of octets contains one AID, as described in 8.4.1.8"</w:delText>
              </w:r>
            </w:del>
          </w:p>
        </w:tc>
      </w:tr>
      <w:tr w:rsidR="00797975" w:rsidRPr="00893AE3" w14:paraId="105CD3D0" w14:textId="77777777" w:rsidTr="00CE09A2">
        <w:trPr>
          <w:trHeight w:val="1506"/>
        </w:trPr>
        <w:tc>
          <w:tcPr>
            <w:tcW w:w="600" w:type="dxa"/>
            <w:shd w:val="clear" w:color="auto" w:fill="auto"/>
            <w:hideMark/>
          </w:tcPr>
          <w:p w14:paraId="2FC27EB8"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14:paraId="53842BA3"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14:paraId="108B0168"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14:paraId="3FC1A98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14:paraId="03927DF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Update lines 14-15, to add ", or BSSID for basic AMSDU". Also on line 17 correct as "The addressing of the 3 address frame containing an A-MSDU shall be as follows"</w:t>
            </w:r>
          </w:p>
        </w:tc>
        <w:tc>
          <w:tcPr>
            <w:tcW w:w="2685" w:type="dxa"/>
            <w:shd w:val="clear" w:color="auto" w:fill="auto"/>
            <w:hideMark/>
          </w:tcPr>
          <w:p w14:paraId="25F703E3" w14:textId="2DF400B2" w:rsidR="00797975" w:rsidRPr="00893AE3" w:rsidRDefault="00797975" w:rsidP="00797975">
            <w:pPr>
              <w:rPr>
                <w:rFonts w:ascii="MS Sans Serif" w:hAnsi="MS Sans Serif"/>
                <w:sz w:val="20"/>
                <w:lang w:val="en-US"/>
              </w:rPr>
            </w:pPr>
            <w:r w:rsidRPr="00893AE3">
              <w:rPr>
                <w:rFonts w:ascii="MS Sans Serif" w:hAnsi="MS Sans Serif"/>
                <w:sz w:val="20"/>
                <w:lang w:val="en-US"/>
              </w:rPr>
              <w:t>Accept</w:t>
            </w:r>
          </w:p>
        </w:tc>
      </w:tr>
      <w:tr w:rsidR="00797975" w:rsidRPr="00893AE3" w14:paraId="75E74E0B" w14:textId="77777777" w:rsidTr="00CE09A2">
        <w:trPr>
          <w:trHeight w:val="3351"/>
        </w:trPr>
        <w:tc>
          <w:tcPr>
            <w:tcW w:w="600" w:type="dxa"/>
            <w:shd w:val="clear" w:color="auto" w:fill="auto"/>
            <w:hideMark/>
          </w:tcPr>
          <w:p w14:paraId="54369CD1"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14:paraId="4E2AD7FD"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14:paraId="5CACEB7C"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14:paraId="70D2E76F"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14:paraId="66058309"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14:paraId="7C80D7E4" w14:textId="6927CDE0" w:rsidR="00797975" w:rsidRPr="00893AE3" w:rsidRDefault="00797975" w:rsidP="000C68B2">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 is being suggested in this section. Not clear why clarification is required/requested for AMSDU, but not 4Addr frames. </w:t>
            </w:r>
            <w:del w:id="44" w:author="David Kloper (dakloper)" w:date="2016-01-21T07:04:00Z">
              <w:r w:rsidRPr="00893AE3" w:rsidDel="000C68B2">
                <w:rPr>
                  <w:rFonts w:ascii="MS Sans Serif" w:hAnsi="MS Sans Serif"/>
                  <w:i/>
                  <w:iCs/>
                  <w:sz w:val="20"/>
                  <w:lang w:val="en-US"/>
                </w:rPr>
                <w:delText>Maybe this is a GCR question?</w:delText>
              </w:r>
            </w:del>
          </w:p>
        </w:tc>
      </w:tr>
    </w:tbl>
    <w:p w14:paraId="45AA04E4" w14:textId="77777777" w:rsidR="00893AE3" w:rsidRDefault="00893AE3"/>
    <w:p w14:paraId="268A7346" w14:textId="77777777" w:rsidR="00BE5440" w:rsidRPr="00E70989" w:rsidRDefault="00BE5440">
      <w:pPr>
        <w:rPr>
          <w:b/>
        </w:rPr>
      </w:pPr>
      <w:r w:rsidRPr="00E70989">
        <w:rPr>
          <w:b/>
        </w:rPr>
        <w:t xml:space="preserve">CID200 </w:t>
      </w:r>
      <w:r w:rsidR="00E94DC4" w:rsidRPr="00E70989">
        <w:rPr>
          <w:b/>
        </w:rPr>
        <w:t>submission</w:t>
      </w:r>
      <w:r w:rsidRPr="00E70989">
        <w:rPr>
          <w:b/>
        </w:rPr>
        <w:t>:</w:t>
      </w:r>
    </w:p>
    <w:p w14:paraId="2875131B" w14:textId="77777777" w:rsidR="00BE5440" w:rsidRDefault="00BE5440"/>
    <w:p w14:paraId="2E6AC202" w14:textId="77777777" w:rsidR="00BE5440" w:rsidRPr="00E70989" w:rsidRDefault="00BE5440">
      <w:pPr>
        <w:rPr>
          <w:b/>
        </w:rPr>
      </w:pPr>
      <w:r w:rsidRPr="00E70989">
        <w:rPr>
          <w:b/>
        </w:rPr>
        <w:t xml:space="preserve">Modify page 39, line 40 through page 40, line </w:t>
      </w:r>
      <w:r w:rsidR="007E079A" w:rsidRPr="00E70989">
        <w:rPr>
          <w:b/>
        </w:rPr>
        <w:t>12</w:t>
      </w:r>
      <w:r w:rsidRPr="00E70989">
        <w:rPr>
          <w:b/>
        </w:rPr>
        <w:t xml:space="preserve"> as shown:</w:t>
      </w:r>
    </w:p>
    <w:p w14:paraId="50A1A057" w14:textId="77777777" w:rsidR="00BE5440" w:rsidRDefault="00BE5440"/>
    <w:p w14:paraId="63910CBC" w14:textId="77777777" w:rsidR="00BE5440" w:rsidRDefault="00BE5440" w:rsidP="00BE5440">
      <w:r>
        <w:t xml:space="preserve">The frame body consists of </w:t>
      </w:r>
      <w:r w:rsidRPr="00FC51F4">
        <w:rPr>
          <w:strike/>
        </w:rPr>
        <w:t>either</w:t>
      </w:r>
      <w:r w:rsidR="00E94DC4">
        <w:t xml:space="preserve"> </w:t>
      </w:r>
      <w:r w:rsidR="00E94DC4" w:rsidRPr="00FC51F4">
        <w:rPr>
          <w:u w:val="single"/>
        </w:rPr>
        <w:t xml:space="preserve">the following fields, in the order </w:t>
      </w:r>
      <w:r w:rsidR="0011694E">
        <w:rPr>
          <w:u w:val="single"/>
        </w:rPr>
        <w:t>listed</w:t>
      </w:r>
      <w:r>
        <w:t>:</w:t>
      </w:r>
    </w:p>
    <w:p w14:paraId="4EA26E0D" w14:textId="77777777" w:rsidR="00BE5440" w:rsidRDefault="00BE5440" w:rsidP="00BE5440"/>
    <w:p w14:paraId="4864B5D3" w14:textId="77777777" w:rsidR="00BE5440" w:rsidRPr="00FC51F4" w:rsidRDefault="00BE5440" w:rsidP="00BE5440">
      <w:pPr>
        <w:ind w:firstLine="720"/>
        <w:rPr>
          <w:rFonts w:ascii="Times" w:eastAsia="MS Mincho" w:hAnsi="Times" w:cs="Times"/>
          <w:strike/>
          <w:sz w:val="24"/>
          <w:szCs w:val="24"/>
        </w:rPr>
      </w:pPr>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w:t>
      </w:r>
      <w:proofErr w:type="spellStart"/>
      <w:r w:rsidRPr="00FC51F4">
        <w:rPr>
          <w:strike/>
        </w:rPr>
        <w:t>QoS</w:t>
      </w:r>
      <w:proofErr w:type="spellEnd"/>
      <w:r w:rsidRPr="00FC51F4">
        <w:rPr>
          <w:strike/>
        </w:rPr>
        <w:t xml:space="preserve">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p>
    <w:p w14:paraId="5AA035F8" w14:textId="77777777" w:rsidR="00BE5440" w:rsidRPr="00FC51F4" w:rsidRDefault="00BE5440" w:rsidP="00BE5440">
      <w:pPr>
        <w:rPr>
          <w:strike/>
        </w:rPr>
      </w:pPr>
    </w:p>
    <w:p w14:paraId="4F434E86" w14:textId="77777777" w:rsidR="00BE5440" w:rsidRPr="00FC51F4" w:rsidRDefault="00BE5440" w:rsidP="00BE5440">
      <w:pPr>
        <w:ind w:firstLine="720"/>
        <w:rPr>
          <w:strike/>
        </w:rPr>
      </w:pPr>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p>
    <w:p w14:paraId="642845F1" w14:textId="77777777" w:rsidR="00E94DC4" w:rsidRDefault="00E94DC4" w:rsidP="00BE5440">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h</w:t>
      </w:r>
      <w:r w:rsidRPr="00FC51F4">
        <w:rPr>
          <w:u w:val="single"/>
        </w:rPr>
        <w:t>eader (present if the Protected Frame subfield in the Frame Control field is 1, otherwise absent);</w:t>
      </w:r>
    </w:p>
    <w:p w14:paraId="78101187" w14:textId="77777777" w:rsidR="0011694E" w:rsidRPr="00FC51F4" w:rsidRDefault="0011694E" w:rsidP="00BE5440">
      <w:pPr>
        <w:ind w:firstLine="720"/>
        <w:rPr>
          <w:u w:val="single"/>
        </w:rPr>
      </w:pPr>
    </w:p>
    <w:p w14:paraId="1B7D663A" w14:textId="77777777" w:rsidR="008B2619" w:rsidRDefault="00E94DC4" w:rsidP="007E079A">
      <w:pPr>
        <w:ind w:firstLine="720"/>
        <w:rPr>
          <w:u w:val="single"/>
        </w:rPr>
      </w:pPr>
      <w:r w:rsidRPr="00FC51F4">
        <w:rPr>
          <w:rFonts w:eastAsia="MS Mincho"/>
          <w:sz w:val="26"/>
          <w:szCs w:val="26"/>
          <w:u w:val="single"/>
        </w:rPr>
        <w:t>—</w:t>
      </w:r>
      <w:r w:rsidRPr="00FC51F4">
        <w:rPr>
          <w:u w:val="single"/>
        </w:rPr>
        <w:tab/>
      </w:r>
      <w:r w:rsidR="008B2619">
        <w:rPr>
          <w:u w:val="single"/>
        </w:rPr>
        <w:t>One of</w:t>
      </w:r>
      <w:r w:rsidR="007E079A">
        <w:rPr>
          <w:u w:val="single"/>
        </w:rPr>
        <w:t xml:space="preserve"> </w:t>
      </w:r>
      <w:r w:rsidR="00E46900">
        <w:rPr>
          <w:u w:val="single"/>
        </w:rPr>
        <w:t>the following:</w:t>
      </w:r>
    </w:p>
    <w:p w14:paraId="34C76E0D" w14:textId="77777777" w:rsidR="008B2619" w:rsidRDefault="007E079A" w:rsidP="008F7DDF">
      <w:pPr>
        <w:pStyle w:val="ListParagraph"/>
        <w:numPr>
          <w:ilvl w:val="0"/>
          <w:numId w:val="3"/>
        </w:numPr>
        <w:rPr>
          <w:u w:val="single"/>
        </w:rPr>
      </w:pPr>
      <w:r w:rsidRPr="008F7DDF">
        <w:rPr>
          <w:u w:val="single"/>
        </w:rPr>
        <w:t>an A-MSDU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1)</w:t>
      </w:r>
      <w:r w:rsidR="008B2619">
        <w:rPr>
          <w:u w:val="single"/>
        </w:rPr>
        <w:t>;</w:t>
      </w:r>
    </w:p>
    <w:p w14:paraId="61D5BE4A" w14:textId="77777777" w:rsidR="008B2619" w:rsidRDefault="007E079A" w:rsidP="008F7DDF">
      <w:pPr>
        <w:pStyle w:val="ListParagraph"/>
        <w:numPr>
          <w:ilvl w:val="0"/>
          <w:numId w:val="3"/>
        </w:numPr>
        <w:rPr>
          <w:u w:val="single"/>
        </w:rPr>
      </w:pPr>
      <w:r w:rsidRPr="008F7DDF">
        <w:rPr>
          <w:u w:val="single"/>
        </w:rPr>
        <w:t>an 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0 or absent)</w:t>
      </w:r>
      <w:r w:rsidR="008B2619">
        <w:rPr>
          <w:u w:val="single"/>
        </w:rPr>
        <w:t xml:space="preserve"> or;</w:t>
      </w:r>
    </w:p>
    <w:p w14:paraId="5FF2075B" w14:textId="77777777" w:rsidR="00E94DC4" w:rsidRPr="008F7DDF" w:rsidRDefault="007E079A" w:rsidP="008F7DDF">
      <w:pPr>
        <w:pStyle w:val="ListParagraph"/>
        <w:numPr>
          <w:ilvl w:val="0"/>
          <w:numId w:val="3"/>
        </w:numPr>
        <w:rPr>
          <w:u w:val="single"/>
        </w:rPr>
      </w:pPr>
      <w:r w:rsidRPr="008F7DDF">
        <w:rPr>
          <w:u w:val="single"/>
        </w:rPr>
        <w:t xml:space="preserve">a fragment </w:t>
      </w:r>
      <w:r w:rsidR="008B2619">
        <w:rPr>
          <w:u w:val="single"/>
        </w:rPr>
        <w:t>of an MSDU</w:t>
      </w:r>
      <w:r w:rsidRPr="008F7DDF">
        <w:rPr>
          <w:u w:val="single"/>
        </w:rPr>
        <w:t xml:space="preserve"> (</w:t>
      </w:r>
      <w:r w:rsidR="00FC51F4" w:rsidRPr="008F7DDF">
        <w:rPr>
          <w:u w:val="single"/>
        </w:rPr>
        <w:t xml:space="preserve">as indicated by </w:t>
      </w:r>
      <w:r w:rsidRPr="008F7DDF">
        <w:rPr>
          <w:u w:val="single"/>
        </w:rPr>
        <w:t>More Fragment subfield in the Frame Control field is 1 or the Fragment Number subfield in the Sequence Control field is non-zero);</w:t>
      </w:r>
    </w:p>
    <w:p w14:paraId="63110C2B" w14:textId="77777777" w:rsidR="0008148A" w:rsidRDefault="0008148A" w:rsidP="0008148A">
      <w:pPr>
        <w:ind w:left="1440"/>
      </w:pPr>
      <w:r w:rsidRPr="0008148A">
        <w:rPr>
          <w:u w:val="single"/>
        </w:rPr>
        <w:t xml:space="preserve">NOTE- A Mesh Control field (present if the frame is transmitted by a mesh STA and the Mesh Control Present subfield of the </w:t>
      </w:r>
      <w:proofErr w:type="spellStart"/>
      <w:r w:rsidRPr="0008148A">
        <w:rPr>
          <w:u w:val="single"/>
        </w:rPr>
        <w:t>QoS</w:t>
      </w:r>
      <w:proofErr w:type="spellEnd"/>
      <w:r w:rsidRPr="0008148A">
        <w:rPr>
          <w:u w:val="single"/>
        </w:rPr>
        <w:t xml:space="preserve"> Control field is 1, otherwise absent) </w:t>
      </w:r>
      <w:r w:rsidR="00E46900">
        <w:rPr>
          <w:u w:val="single"/>
        </w:rPr>
        <w:t>is</w:t>
      </w:r>
      <w:r w:rsidRPr="0008148A">
        <w:rPr>
          <w:u w:val="single"/>
        </w:rPr>
        <w:t xml:space="preserve"> prepended to each MSDU, as discussed in 8.2.4.7.3.</w:t>
      </w:r>
    </w:p>
    <w:p w14:paraId="200CACDB" w14:textId="77777777" w:rsidR="0011694E" w:rsidRPr="00FC51F4" w:rsidRDefault="0011694E" w:rsidP="00E94DC4">
      <w:pPr>
        <w:ind w:firstLine="720"/>
        <w:rPr>
          <w:u w:val="single"/>
        </w:rPr>
      </w:pPr>
    </w:p>
    <w:p w14:paraId="2150223B" w14:textId="77777777" w:rsidR="00E94DC4" w:rsidRPr="00FC51F4" w:rsidRDefault="00E94DC4" w:rsidP="00E94DC4">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t</w:t>
      </w:r>
      <w:r w:rsidRPr="00FC51F4">
        <w:rPr>
          <w:u w:val="single"/>
        </w:rPr>
        <w:t>railer (present if the Protected Frame subfield in the Frame Control field is 1, otherwise absent);</w:t>
      </w:r>
    </w:p>
    <w:p w14:paraId="1A3DEEA7" w14:textId="77777777" w:rsidR="00663562" w:rsidRDefault="00663562"/>
    <w:p w14:paraId="54F93F81" w14:textId="77777777" w:rsidR="007E079A" w:rsidRPr="00FC51F4" w:rsidRDefault="007E079A" w:rsidP="00FC51F4">
      <w:pPr>
        <w:autoSpaceDE w:val="0"/>
        <w:autoSpaceDN w:val="0"/>
        <w:adjustRightInd w:val="0"/>
        <w:rPr>
          <w:rFonts w:ascii="TimesNewRomanPSMT" w:hAnsi="TimesNewRomanPSMT" w:cs="TimesNewRomanPSMT"/>
          <w:strike/>
          <w:szCs w:val="22"/>
          <w:lang w:val="en-US"/>
        </w:rPr>
      </w:pPr>
      <w:r w:rsidRPr="00FC51F4">
        <w:rPr>
          <w:rFonts w:ascii="TimesNewRomanPSMT" w:hAnsi="TimesNewRomanPSMT" w:cs="TimesNewRomanPSMT"/>
          <w:strike/>
          <w:szCs w:val="22"/>
          <w:lang w:val="en-US"/>
        </w:rPr>
        <w:t xml:space="preserve">The presence of an A-MSDU in the frame body is indicated by setting the A-MSDU Present 12 subfield of the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 to 1, as shown in Table 8-6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w:t>
      </w:r>
    </w:p>
    <w:p w14:paraId="79061299" w14:textId="77777777" w:rsidR="007E079A" w:rsidRDefault="007E079A" w:rsidP="00FC51F4">
      <w:pPr>
        <w:autoSpaceDE w:val="0"/>
        <w:autoSpaceDN w:val="0"/>
        <w:adjustRightInd w:val="0"/>
      </w:pPr>
    </w:p>
    <w:p w14:paraId="79047682" w14:textId="77777777" w:rsidR="00DB6D3D" w:rsidRPr="00E70989" w:rsidRDefault="00DB6D3D">
      <w:pPr>
        <w:rPr>
          <w:b/>
          <w:i/>
        </w:rPr>
      </w:pPr>
      <w:r w:rsidRPr="00E70989">
        <w:rPr>
          <w:b/>
          <w:i/>
        </w:rPr>
        <w:lastRenderedPageBreak/>
        <w:t>Discussion points:</w:t>
      </w:r>
    </w:p>
    <w:p w14:paraId="3B434E0A" w14:textId="77777777" w:rsidR="00BE5440" w:rsidRDefault="00DB6D3D" w:rsidP="00FC51F4">
      <w:pPr>
        <w:pStyle w:val="ListParagraph"/>
        <w:numPr>
          <w:ilvl w:val="0"/>
          <w:numId w:val="1"/>
        </w:numPr>
      </w:pPr>
      <w:r w:rsidRPr="00DB6D3D">
        <w:t xml:space="preserve">Header/Trailer are </w:t>
      </w:r>
      <w:r w:rsidR="000F7FAA">
        <w:t xml:space="preserve">the </w:t>
      </w:r>
      <w:r w:rsidRPr="00DB6D3D">
        <w:t xml:space="preserve">terms used in this section by </w:t>
      </w:r>
      <w:proofErr w:type="spellStart"/>
      <w:r w:rsidRPr="00DB6D3D">
        <w:t>REVmc</w:t>
      </w:r>
      <w:proofErr w:type="spellEnd"/>
      <w:r>
        <w:t xml:space="preserve">. CCMP/GCMP caller them CCMP/GCMP Header and MIC, </w:t>
      </w:r>
      <w:proofErr w:type="spellStart"/>
      <w:r>
        <w:t>where as</w:t>
      </w:r>
      <w:proofErr w:type="spellEnd"/>
      <w:r>
        <w:t xml:space="preserve"> TKIP/WEP have IV, Extended IV, MIC, and ICV.</w:t>
      </w:r>
      <w:r w:rsidR="0011694E">
        <w:t xml:space="preserve"> Changes to use those terms were part of 11i, and rolled into 2007 version of 802.11. I suspect the text is clear enough</w:t>
      </w:r>
      <w:r w:rsidR="00FC51F4">
        <w:t>, and terms used within cryptography in general</w:t>
      </w:r>
      <w:r w:rsidR="0011694E">
        <w:t>.</w:t>
      </w:r>
    </w:p>
    <w:p w14:paraId="2015B65E" w14:textId="77777777" w:rsidR="0011694E" w:rsidRDefault="0011694E" w:rsidP="00FC51F4">
      <w:pPr>
        <w:pStyle w:val="ListParagraph"/>
        <w:numPr>
          <w:ilvl w:val="0"/>
          <w:numId w:val="1"/>
        </w:numPr>
      </w:pPr>
      <w:r>
        <w:t xml:space="preserve">I removed the SYNRA extension cases, as we have accepted </w:t>
      </w:r>
      <w:r w:rsidR="00FC51F4">
        <w:t xml:space="preserve">the </w:t>
      </w:r>
      <w:r>
        <w:t xml:space="preserve">new proposal that keeps SYNRA limited to 48 bits. As such this submission may </w:t>
      </w:r>
      <w:r w:rsidR="005C6158">
        <w:t xml:space="preserve">be more </w:t>
      </w:r>
      <w:proofErr w:type="spellStart"/>
      <w:r w:rsidR="005C6158">
        <w:t>appropriet</w:t>
      </w:r>
      <w:proofErr w:type="spellEnd"/>
      <w:r w:rsidR="005C6158">
        <w:t xml:space="preserve"> for</w:t>
      </w:r>
      <w:r>
        <w:t xml:space="preserve"> </w:t>
      </w:r>
      <w:proofErr w:type="spellStart"/>
      <w:r>
        <w:t>REVmc</w:t>
      </w:r>
      <w:proofErr w:type="spellEnd"/>
      <w:r>
        <w:t>?</w:t>
      </w:r>
    </w:p>
    <w:p w14:paraId="7C01FABA" w14:textId="77777777" w:rsidR="004C46A0" w:rsidRDefault="004C46A0"/>
    <w:p w14:paraId="72FCB5D1" w14:textId="77777777" w:rsidR="004C46A0" w:rsidRPr="00E70989" w:rsidRDefault="00A4122E">
      <w:pPr>
        <w:rPr>
          <w:b/>
        </w:rPr>
      </w:pPr>
      <w:r w:rsidRPr="00E70989">
        <w:rPr>
          <w:b/>
        </w:rPr>
        <w:t xml:space="preserve">Multiple CID: </w:t>
      </w:r>
      <w:r w:rsidR="00BD6544" w:rsidRPr="00E70989">
        <w:rPr>
          <w:b/>
        </w:rPr>
        <w:t>Revise</w:t>
      </w:r>
      <w:r w:rsidRPr="00E70989">
        <w:rPr>
          <w:b/>
        </w:rPr>
        <w:t xml:space="preserve">, </w:t>
      </w:r>
      <w:r w:rsidR="00BD6544" w:rsidRPr="00E70989">
        <w:rPr>
          <w:b/>
        </w:rPr>
        <w:t>Section rewritten.</w:t>
      </w:r>
      <w:r w:rsidR="0008148A">
        <w:rPr>
          <w:b/>
        </w:rPr>
        <w:t xml:space="preserve"> [106/107/108/257/268/269]</w:t>
      </w:r>
    </w:p>
    <w:p w14:paraId="63D803B1" w14:textId="77777777" w:rsidR="004C46A0" w:rsidRDefault="004C46A0"/>
    <w:p w14:paraId="71128560" w14:textId="77777777" w:rsidR="008060AB" w:rsidRPr="00E70989" w:rsidRDefault="008060AB">
      <w:pPr>
        <w:rPr>
          <w:b/>
        </w:rPr>
      </w:pPr>
      <w:r w:rsidRPr="00E70989">
        <w:rPr>
          <w:b/>
        </w:rPr>
        <w:t xml:space="preserve">Page </w:t>
      </w:r>
      <w:r w:rsidR="00A723D9" w:rsidRPr="00E70989">
        <w:rPr>
          <w:b/>
        </w:rPr>
        <w:t>3</w:t>
      </w:r>
      <w:r w:rsidRPr="00E70989">
        <w:rPr>
          <w:b/>
        </w:rPr>
        <w:t>8, Line 8, revise as follows:</w:t>
      </w:r>
    </w:p>
    <w:p w14:paraId="6E93992D" w14:textId="77777777" w:rsidR="00D40F28" w:rsidRDefault="00D40F28" w:rsidP="00D40F28"/>
    <w:p w14:paraId="2F68435E" w14:textId="6473FC0A" w:rsidR="008060AB" w:rsidRDefault="00D40F28" w:rsidP="00D40F28">
      <w:r>
        <w:t>NOTE—</w:t>
      </w:r>
      <w:r w:rsidRPr="004C1FE8">
        <w:rPr>
          <w:strike/>
        </w:rPr>
        <w:t>Because a</w:t>
      </w:r>
      <w:r>
        <w:t xml:space="preserve"> </w:t>
      </w:r>
      <w:proofErr w:type="spellStart"/>
      <w:r w:rsidR="000F000A" w:rsidRPr="004C1FE8">
        <w:rPr>
          <w:u w:val="single"/>
        </w:rPr>
        <w:t>A</w:t>
      </w:r>
      <w:proofErr w:type="spellEnd"/>
      <w:r w:rsidR="000F000A">
        <w:t xml:space="preserve"> </w:t>
      </w:r>
      <w:r>
        <w:t xml:space="preserve">SYNRA is </w:t>
      </w:r>
      <w:r w:rsidRPr="004C1FE8">
        <w:rPr>
          <w:strike/>
        </w:rPr>
        <w:t>not a</w:t>
      </w:r>
      <w:r w:rsidRPr="00E70989">
        <w:rPr>
          <w:strike/>
        </w:rPr>
        <w:t xml:space="preserve"> valid</w:t>
      </w:r>
      <w:r>
        <w:t xml:space="preserve"> </w:t>
      </w:r>
      <w:r w:rsidR="000F000A" w:rsidRPr="004C1FE8">
        <w:rPr>
          <w:u w:val="single"/>
        </w:rPr>
        <w:t xml:space="preserve">never </w:t>
      </w:r>
      <w:r w:rsidRPr="000F000A">
        <w:rPr>
          <w:u w:val="single"/>
        </w:rPr>
        <w:t>t</w:t>
      </w:r>
      <w:r w:rsidRPr="00E70989">
        <w:rPr>
          <w:u w:val="single"/>
        </w:rPr>
        <w:t>he</w:t>
      </w:r>
      <w:r>
        <w:t xml:space="preserve"> DA</w:t>
      </w:r>
      <w:r w:rsidRPr="004C1FE8">
        <w:rPr>
          <w:strike/>
        </w:rPr>
        <w:t>,</w:t>
      </w:r>
      <w:r w:rsidR="000F000A" w:rsidRPr="004C1FE8">
        <w:rPr>
          <w:u w:val="single"/>
        </w:rPr>
        <w:t>.</w:t>
      </w:r>
      <w:r>
        <w:t xml:space="preserve"> </w:t>
      </w:r>
      <w:r w:rsidRPr="004C1FE8">
        <w:rPr>
          <w:strike/>
        </w:rPr>
        <w:t>the use of the</w:t>
      </w:r>
      <w:r>
        <w:t xml:space="preserve"> </w:t>
      </w:r>
      <w:r w:rsidR="000F000A">
        <w:rPr>
          <w:u w:val="single"/>
        </w:rPr>
        <w:t>A</w:t>
      </w:r>
      <w:r w:rsidR="000F000A">
        <w:t xml:space="preserve"> </w:t>
      </w:r>
      <w:r>
        <w:t xml:space="preserve">SYNRA </w:t>
      </w:r>
      <w:r w:rsidRPr="00E70989">
        <w:rPr>
          <w:strike/>
        </w:rPr>
        <w:t>as an RA is not ambiguous</w:t>
      </w:r>
      <w:r>
        <w:t xml:space="preserve"> </w:t>
      </w:r>
      <w:r w:rsidR="000F000A">
        <w:rPr>
          <w:u w:val="single"/>
        </w:rPr>
        <w:t>can</w:t>
      </w:r>
      <w:r w:rsidR="000F000A" w:rsidRPr="00E70989">
        <w:rPr>
          <w:u w:val="single"/>
        </w:rPr>
        <w:t xml:space="preserve"> </w:t>
      </w:r>
      <w:r w:rsidRPr="00E70989">
        <w:rPr>
          <w:u w:val="single"/>
        </w:rPr>
        <w:t xml:space="preserve">only </w:t>
      </w:r>
      <w:r w:rsidR="000F000A">
        <w:rPr>
          <w:u w:val="single"/>
        </w:rPr>
        <w:t xml:space="preserve">be used </w:t>
      </w:r>
      <w:r w:rsidR="00EB0850">
        <w:rPr>
          <w:u w:val="single"/>
        </w:rPr>
        <w:t>by a GLK AP, and</w:t>
      </w:r>
      <w:r w:rsidR="000F000A" w:rsidRPr="00E70989">
        <w:rPr>
          <w:u w:val="single"/>
        </w:rPr>
        <w:t xml:space="preserve"> </w:t>
      </w:r>
      <w:r w:rsidRPr="00E70989">
        <w:rPr>
          <w:u w:val="single"/>
        </w:rPr>
        <w:t xml:space="preserve">when the </w:t>
      </w:r>
      <w:r w:rsidR="000F000A">
        <w:rPr>
          <w:u w:val="single"/>
        </w:rPr>
        <w:t xml:space="preserve">actual </w:t>
      </w:r>
      <w:r w:rsidRPr="00E70989">
        <w:rPr>
          <w:u w:val="single"/>
        </w:rPr>
        <w:t xml:space="preserve">DA is carried in another field. This </w:t>
      </w:r>
      <w:del w:id="45" w:author="David Kloper (dakloper)" w:date="2015-11-12T14:06:00Z">
        <w:r w:rsidRPr="00E70989" w:rsidDel="005B2F67">
          <w:rPr>
            <w:u w:val="single"/>
          </w:rPr>
          <w:delText xml:space="preserve">may </w:delText>
        </w:r>
      </w:del>
      <w:ins w:id="46" w:author="David Kloper (dakloper)" w:date="2015-11-12T14:06:00Z">
        <w:r w:rsidR="005B2F67">
          <w:rPr>
            <w:u w:val="single"/>
          </w:rPr>
          <w:t>shall</w:t>
        </w:r>
        <w:r w:rsidR="005B2F67" w:rsidRPr="00E70989">
          <w:rPr>
            <w:u w:val="single"/>
          </w:rPr>
          <w:t xml:space="preserve"> </w:t>
        </w:r>
      </w:ins>
      <w:r w:rsidRPr="00E70989">
        <w:rPr>
          <w:u w:val="single"/>
        </w:rPr>
        <w:t xml:space="preserve">be accomplished </w:t>
      </w:r>
      <w:r>
        <w:rPr>
          <w:u w:val="single"/>
        </w:rPr>
        <w:t xml:space="preserve">by sending the MSDU </w:t>
      </w:r>
      <w:r w:rsidRPr="00E70989">
        <w:rPr>
          <w:u w:val="single"/>
        </w:rPr>
        <w:t xml:space="preserve">using </w:t>
      </w:r>
      <w:del w:id="47" w:author="David Kloper (dakloper)" w:date="2015-11-12T14:06:00Z">
        <w:r w:rsidRPr="00E70989" w:rsidDel="005B2F67">
          <w:rPr>
            <w:u w:val="single"/>
          </w:rPr>
          <w:delText xml:space="preserve">either </w:delText>
        </w:r>
      </w:del>
      <w:r w:rsidRPr="00E70989">
        <w:rPr>
          <w:u w:val="single"/>
        </w:rPr>
        <w:t xml:space="preserve">the 4 Address </w:t>
      </w:r>
      <w:r>
        <w:rPr>
          <w:u w:val="single"/>
        </w:rPr>
        <w:t xml:space="preserve">MPDU </w:t>
      </w:r>
      <w:r w:rsidRPr="00E70989">
        <w:rPr>
          <w:u w:val="single"/>
        </w:rPr>
        <w:t>format</w:t>
      </w:r>
      <w:del w:id="48" w:author="David Kloper (dakloper)" w:date="2015-11-12T14:06:00Z">
        <w:r w:rsidRPr="00E70989" w:rsidDel="005B2F67">
          <w:rPr>
            <w:u w:val="single"/>
          </w:rPr>
          <w:delText>, or a Basic A-MSDU</w:delText>
        </w:r>
        <w:r w:rsidR="00141B00" w:rsidDel="005B2F67">
          <w:rPr>
            <w:u w:val="single"/>
          </w:rPr>
          <w:delText xml:space="preserve"> where the DA is carried in the sub frame header</w:delText>
        </w:r>
      </w:del>
      <w:r w:rsidRPr="004C1FE8">
        <w:rPr>
          <w:u w:val="single"/>
        </w:rPr>
        <w:t>.</w:t>
      </w:r>
      <w:r w:rsidR="00141B00" w:rsidRPr="004C1FE8">
        <w:rPr>
          <w:u w:val="single"/>
        </w:rPr>
        <w:t xml:space="preserve"> See 9.42</w:t>
      </w:r>
      <w:r w:rsidR="00141B00">
        <w:t>.</w:t>
      </w:r>
    </w:p>
    <w:p w14:paraId="4DED35E7" w14:textId="77777777" w:rsidR="00794BEC" w:rsidRDefault="00794BEC"/>
    <w:p w14:paraId="2039C712" w14:textId="77777777" w:rsidR="00BF7FFE" w:rsidRPr="00E70989" w:rsidRDefault="00BF7FFE" w:rsidP="00BF7FFE">
      <w:pPr>
        <w:rPr>
          <w:b/>
        </w:rPr>
      </w:pPr>
      <w:r w:rsidRPr="00E70989">
        <w:rPr>
          <w:b/>
        </w:rPr>
        <w:t xml:space="preserve">Page </w:t>
      </w:r>
      <w:r w:rsidR="00A723D9" w:rsidRPr="00E70989">
        <w:rPr>
          <w:b/>
        </w:rPr>
        <w:t>3</w:t>
      </w:r>
      <w:r w:rsidRPr="00E70989">
        <w:rPr>
          <w:b/>
        </w:rPr>
        <w:t>8, Line 17-19, revise as follows:</w:t>
      </w:r>
    </w:p>
    <w:p w14:paraId="6396C372" w14:textId="77777777" w:rsidR="00BF7FFE" w:rsidRDefault="00BF7FFE" w:rsidP="00BF7FFE"/>
    <w:p w14:paraId="29D4D850" w14:textId="77777777" w:rsidR="00BF7FFE" w:rsidRDefault="00BF7FFE" w:rsidP="00BF7FFE">
      <w:r>
        <w:t>When a Data frame carries a</w:t>
      </w:r>
      <w:r w:rsidRPr="00E70989">
        <w:rPr>
          <w:strike/>
        </w:rPr>
        <w:t>n</w:t>
      </w:r>
      <w:r>
        <w:t xml:space="preserve"> </w:t>
      </w:r>
      <w:r w:rsidR="00D25B0E">
        <w:rPr>
          <w:u w:val="single"/>
        </w:rPr>
        <w:t>B</w:t>
      </w:r>
      <w:r w:rsidR="002E36C5">
        <w:rPr>
          <w:u w:val="single"/>
        </w:rPr>
        <w:t xml:space="preserve">asic </w:t>
      </w:r>
      <w:r>
        <w:t xml:space="preserve">A-MSDU, the </w:t>
      </w:r>
      <w:r w:rsidRPr="00E70989">
        <w:rPr>
          <w:u w:val="single"/>
        </w:rPr>
        <w:t>DA</w:t>
      </w:r>
      <w:r>
        <w:t xml:space="preserve"> and SA values related to each MSDU carried by the</w:t>
      </w:r>
      <w:r w:rsidR="002E36C5" w:rsidRPr="00E70989">
        <w:t xml:space="preserve"> </w:t>
      </w:r>
      <w:r>
        <w:t>A-MSDU are carried within the A-MSDU</w:t>
      </w:r>
      <w:r w:rsidR="00D40F28">
        <w:rPr>
          <w:u w:val="single"/>
        </w:rPr>
        <w:t xml:space="preserve"> </w:t>
      </w:r>
      <w:proofErr w:type="spellStart"/>
      <w:r w:rsidR="00D25B0E">
        <w:rPr>
          <w:u w:val="single"/>
        </w:rPr>
        <w:t>S</w:t>
      </w:r>
      <w:r w:rsidR="00D40F28">
        <w:rPr>
          <w:u w:val="single"/>
        </w:rPr>
        <w:t>ub</w:t>
      </w:r>
      <w:r w:rsidR="00D25B0E">
        <w:rPr>
          <w:u w:val="single"/>
        </w:rPr>
        <w:t>frame</w:t>
      </w:r>
      <w:proofErr w:type="spellEnd"/>
      <w:r w:rsidR="00D40F28">
        <w:rPr>
          <w:u w:val="single"/>
        </w:rPr>
        <w:t xml:space="preserve"> header</w:t>
      </w:r>
      <w:r>
        <w:t>. One or both of these fields may also be present in the Address 1 and Address 2 fields as indicated in Table 8-34 (Address field contents).</w:t>
      </w:r>
    </w:p>
    <w:p w14:paraId="657B3E1E" w14:textId="77777777" w:rsidR="00A723D9" w:rsidRDefault="00A723D9" w:rsidP="00A723D9"/>
    <w:p w14:paraId="440AE28F" w14:textId="77777777" w:rsidR="00A723D9" w:rsidRPr="00E70989" w:rsidRDefault="00A723D9" w:rsidP="00A723D9">
      <w:pPr>
        <w:rPr>
          <w:b/>
        </w:rPr>
      </w:pPr>
      <w:r w:rsidRPr="00E70989">
        <w:rPr>
          <w:b/>
        </w:rPr>
        <w:t>Page 38, Line 27-30, revise as follows:</w:t>
      </w:r>
    </w:p>
    <w:p w14:paraId="70A263BC" w14:textId="77777777" w:rsidR="00BF7FFE" w:rsidRDefault="00BF7FFE"/>
    <w:p w14:paraId="20D910B2" w14:textId="77777777" w:rsidR="00A4122E" w:rsidRPr="007B635B" w:rsidRDefault="00A723D9" w:rsidP="00A723D9">
      <w:pPr>
        <w:rPr>
          <w:u w:val="single"/>
        </w:rPr>
      </w:pPr>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r w:rsidR="00377684">
        <w:rPr>
          <w:u w:val="single"/>
        </w:rPr>
        <w:t xml:space="preserve">might </w:t>
      </w:r>
      <w:r>
        <w:t xml:space="preserve">be a SYNRA (see 9.43 (Addressing of GLK data MPDU transmission)). The structure of a SYNRA </w:t>
      </w:r>
      <w:r w:rsidRPr="004C1FE8">
        <w:rPr>
          <w:strike/>
        </w:rPr>
        <w:t>RA</w:t>
      </w:r>
      <w:r>
        <w:t xml:space="preserve"> is shown in Figure 8-52a (SYNRA structure)</w:t>
      </w:r>
      <w:r w:rsidRPr="004C1FE8">
        <w:rPr>
          <w:u w:val="single"/>
        </w:rPr>
        <w:t>.</w:t>
      </w:r>
    </w:p>
    <w:p w14:paraId="426237A2" w14:textId="77777777" w:rsidR="000749E1" w:rsidRDefault="000749E1" w:rsidP="000749E1"/>
    <w:p w14:paraId="4CFD19D1" w14:textId="77777777" w:rsidR="000749E1" w:rsidRPr="008D2ADC" w:rsidRDefault="000749E1" w:rsidP="000749E1">
      <w:pPr>
        <w:rPr>
          <w:b/>
        </w:rPr>
      </w:pPr>
      <w:r w:rsidRPr="008D2ADC">
        <w:rPr>
          <w:b/>
        </w:rPr>
        <w:t xml:space="preserve">Page 38, Line 27-30, </w:t>
      </w:r>
      <w:r>
        <w:rPr>
          <w:b/>
        </w:rPr>
        <w:t>replace figure 8-52a</w:t>
      </w:r>
      <w:r w:rsidR="00EE70A2">
        <w:rPr>
          <w:b/>
        </w:rPr>
        <w:t xml:space="preserve"> (SYNRA structure)</w:t>
      </w:r>
      <w:r w:rsidRPr="008D2ADC">
        <w:rPr>
          <w:b/>
        </w:rPr>
        <w:t>:</w:t>
      </w:r>
    </w:p>
    <w:p w14:paraId="24D44A35" w14:textId="77777777" w:rsidR="00A4122E" w:rsidRDefault="00A4122E"/>
    <w:p w14:paraId="7F2FA094" w14:textId="77777777" w:rsidR="00F624CA" w:rsidRDefault="00011422" w:rsidP="00153A09">
      <w:pPr>
        <w:jc w:val="center"/>
      </w:pPr>
      <w:r>
        <w:object w:dxaOrig="8340" w:dyaOrig="1501" w14:anchorId="07808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05pt;height:75.9pt" o:ole="">
            <v:imagedata r:id="rId8" o:title=""/>
          </v:shape>
          <o:OLEObject Type="Embed" ProgID="Visio.Drawing.11" ShapeID="_x0000_i1025" DrawAspect="Content" ObjectID="_1514866052" r:id="rId9"/>
        </w:object>
      </w:r>
    </w:p>
    <w:p w14:paraId="613038FC" w14:textId="77777777" w:rsidR="00745CAB" w:rsidRDefault="00745CAB" w:rsidP="00211E06"/>
    <w:p w14:paraId="1207190E" w14:textId="77777777" w:rsidR="00211E06" w:rsidRPr="008D2ADC" w:rsidRDefault="00211E06" w:rsidP="00211E06">
      <w:pPr>
        <w:rPr>
          <w:b/>
        </w:rPr>
      </w:pPr>
      <w:r w:rsidRPr="008D2ADC">
        <w:rPr>
          <w:b/>
        </w:rPr>
        <w:t>Page 3</w:t>
      </w:r>
      <w:r>
        <w:rPr>
          <w:b/>
        </w:rPr>
        <w:t>9</w:t>
      </w:r>
      <w:r w:rsidRPr="008D2ADC">
        <w:rPr>
          <w:b/>
        </w:rPr>
        <w:t xml:space="preserve">, Line </w:t>
      </w:r>
      <w:r>
        <w:rPr>
          <w:b/>
        </w:rPr>
        <w:t>1</w:t>
      </w:r>
      <w:r w:rsidRPr="008D2ADC">
        <w:rPr>
          <w:b/>
        </w:rPr>
        <w:t>-</w:t>
      </w:r>
      <w:r>
        <w:rPr>
          <w:b/>
        </w:rPr>
        <w:t>8</w:t>
      </w:r>
      <w:r w:rsidR="006536A5">
        <w:rPr>
          <w:b/>
        </w:rPr>
        <w:t>, replace with following text:</w:t>
      </w:r>
    </w:p>
    <w:p w14:paraId="3558EB14" w14:textId="77777777" w:rsidR="006536A5" w:rsidRDefault="006536A5" w:rsidP="006536A5"/>
    <w:p w14:paraId="2F3F3290" w14:textId="77777777" w:rsidR="00D40F28" w:rsidRDefault="00D40F28" w:rsidP="006536A5">
      <w:r>
        <w:t xml:space="preserve">The SYNRA Type subfield is used to select between multiple possible SYNRA formats. </w:t>
      </w:r>
      <w:r w:rsidR="00BD79BC">
        <w:t xml:space="preserve">The SYNRA Types </w:t>
      </w:r>
      <w:r w:rsidR="00BF6464">
        <w:t xml:space="preserve">and the format of the SYNRA Control </w:t>
      </w:r>
      <w:r w:rsidR="00011422">
        <w:t>f</w:t>
      </w:r>
      <w:r w:rsidR="00BF6464">
        <w:t xml:space="preserve">ield for each </w:t>
      </w:r>
      <w:r w:rsidR="003E5C98">
        <w:t xml:space="preserve">type </w:t>
      </w:r>
      <w:r w:rsidR="00BD79BC">
        <w:t>are listed in Table 8-xxx SYNRA Types.</w:t>
      </w:r>
    </w:p>
    <w:p w14:paraId="26837F0D" w14:textId="77777777" w:rsidR="00011422" w:rsidRDefault="00011422" w:rsidP="00011422"/>
    <w:p w14:paraId="1DADED2B" w14:textId="77777777" w:rsidR="00011422" w:rsidRDefault="00011422" w:rsidP="00011422">
      <w:r>
        <w:t>The SYNRA Control field format is specified separately for each SYNRA Type, as defined in Table 8-xxx SYNRA Types.</w:t>
      </w:r>
    </w:p>
    <w:p w14:paraId="34703D20" w14:textId="77777777" w:rsidR="00BD79BC" w:rsidRDefault="00BD79BC" w:rsidP="006536A5"/>
    <w:p w14:paraId="50E5B86F" w14:textId="77777777" w:rsidR="00BD79BC" w:rsidRDefault="00BD79BC" w:rsidP="004C1FE8">
      <w:pPr>
        <w:jc w:val="center"/>
      </w:pPr>
      <w:r>
        <w:t>Table 8-xxx SYNRA Type</w:t>
      </w:r>
      <w:r w:rsidR="00184F62">
        <w:t>s</w:t>
      </w:r>
    </w:p>
    <w:tbl>
      <w:tblPr>
        <w:tblStyle w:val="TableGrid"/>
        <w:tblW w:w="0" w:type="auto"/>
        <w:tblInd w:w="648" w:type="dxa"/>
        <w:tblLook w:val="04A0" w:firstRow="1" w:lastRow="0" w:firstColumn="1" w:lastColumn="0" w:noHBand="0" w:noVBand="1"/>
      </w:tblPr>
      <w:tblGrid>
        <w:gridCol w:w="1530"/>
        <w:gridCol w:w="5490"/>
      </w:tblGrid>
      <w:tr w:rsidR="00BD79BC" w14:paraId="6A68204F" w14:textId="77777777" w:rsidTr="004C1FE8">
        <w:tc>
          <w:tcPr>
            <w:tcW w:w="1530" w:type="dxa"/>
          </w:tcPr>
          <w:p w14:paraId="17E162ED" w14:textId="77777777" w:rsidR="00BD79BC" w:rsidRDefault="00BD79BC" w:rsidP="006536A5">
            <w:r>
              <w:t>SYNRA Type</w:t>
            </w:r>
          </w:p>
        </w:tc>
        <w:tc>
          <w:tcPr>
            <w:tcW w:w="5490" w:type="dxa"/>
          </w:tcPr>
          <w:p w14:paraId="3C9CE774" w14:textId="77777777" w:rsidR="00BD79BC" w:rsidRDefault="003E5C98" w:rsidP="00011422">
            <w:r>
              <w:t xml:space="preserve">SYNRA Control </w:t>
            </w:r>
            <w:r w:rsidR="00011422">
              <w:t>f</w:t>
            </w:r>
            <w:r>
              <w:t>ield format</w:t>
            </w:r>
          </w:p>
        </w:tc>
      </w:tr>
      <w:tr w:rsidR="00BD79BC" w14:paraId="08033476" w14:textId="77777777" w:rsidTr="004C1FE8">
        <w:tc>
          <w:tcPr>
            <w:tcW w:w="1530" w:type="dxa"/>
          </w:tcPr>
          <w:p w14:paraId="37AC685E" w14:textId="77777777" w:rsidR="00BD79BC" w:rsidRDefault="00BD79BC" w:rsidP="006536A5">
            <w:r>
              <w:t>0</w:t>
            </w:r>
          </w:p>
        </w:tc>
        <w:tc>
          <w:tcPr>
            <w:tcW w:w="5490" w:type="dxa"/>
          </w:tcPr>
          <w:p w14:paraId="6C2CA6AD" w14:textId="77777777" w:rsidR="00BD79BC" w:rsidRDefault="00BD79BC" w:rsidP="00BF6464">
            <w:r>
              <w:t>Basic SYNRA</w:t>
            </w:r>
            <w:r w:rsidR="003E5C98">
              <w:t>:</w:t>
            </w:r>
            <w:r w:rsidR="00BF6464">
              <w:t xml:space="preserve"> See f</w:t>
            </w:r>
            <w:r>
              <w:t>igure 8-52b</w:t>
            </w:r>
          </w:p>
        </w:tc>
      </w:tr>
      <w:tr w:rsidR="00BD79BC" w14:paraId="1821630E" w14:textId="77777777" w:rsidTr="004C1FE8">
        <w:tc>
          <w:tcPr>
            <w:tcW w:w="1530" w:type="dxa"/>
          </w:tcPr>
          <w:p w14:paraId="7E003ED9" w14:textId="77777777" w:rsidR="00BD79BC" w:rsidRDefault="00BD79BC" w:rsidP="006536A5">
            <w:r>
              <w:t>1-3</w:t>
            </w:r>
          </w:p>
        </w:tc>
        <w:tc>
          <w:tcPr>
            <w:tcW w:w="5490" w:type="dxa"/>
          </w:tcPr>
          <w:p w14:paraId="6A77FC92" w14:textId="77777777" w:rsidR="00BD79BC" w:rsidRDefault="00BD79BC" w:rsidP="006536A5">
            <w:r>
              <w:t>Reserved</w:t>
            </w:r>
          </w:p>
        </w:tc>
      </w:tr>
    </w:tbl>
    <w:p w14:paraId="53E1C6C8" w14:textId="77777777" w:rsidR="00BD79BC" w:rsidRDefault="00BF6464" w:rsidP="00BD79BC">
      <w:pPr>
        <w:jc w:val="center"/>
      </w:pPr>
      <w:r>
        <w:object w:dxaOrig="7155" w:dyaOrig="2205" w14:anchorId="67F26C7E">
          <v:shape id="_x0000_i1026" type="#_x0000_t75" style="width:357.8pt;height:110.75pt" o:ole="">
            <v:imagedata r:id="rId10" o:title=""/>
          </v:shape>
          <o:OLEObject Type="Embed" ProgID="Visio.Drawing.11" ShapeID="_x0000_i1026" DrawAspect="Content" ObjectID="_1514866053" r:id="rId11"/>
        </w:object>
      </w:r>
    </w:p>
    <w:p w14:paraId="1793D76D" w14:textId="77777777" w:rsidR="00BD79BC" w:rsidRDefault="00BD79BC" w:rsidP="00BD79BC">
      <w:pPr>
        <w:jc w:val="center"/>
      </w:pPr>
      <w:r>
        <w:rPr>
          <w:rFonts w:ascii="Arial-BoldMT" w:hAnsi="Arial-BoldMT" w:cs="Arial-BoldMT"/>
          <w:b/>
          <w:bCs/>
          <w:sz w:val="24"/>
          <w:szCs w:val="24"/>
          <w:lang w:val="en-US"/>
        </w:rPr>
        <w:t>Figure 8-52b—</w:t>
      </w:r>
      <w:r w:rsidR="003E5C98">
        <w:rPr>
          <w:rFonts w:ascii="Arial-BoldMT" w:hAnsi="Arial-BoldMT" w:cs="Arial-BoldMT"/>
          <w:b/>
          <w:bCs/>
          <w:sz w:val="24"/>
          <w:szCs w:val="24"/>
          <w:lang w:val="en-US"/>
        </w:rPr>
        <w:t xml:space="preserve"> </w:t>
      </w:r>
      <w:r>
        <w:rPr>
          <w:rFonts w:ascii="Arial-BoldMT" w:hAnsi="Arial-BoldMT" w:cs="Arial-BoldMT"/>
          <w:b/>
          <w:bCs/>
          <w:sz w:val="24"/>
          <w:szCs w:val="24"/>
          <w:lang w:val="en-US"/>
        </w:rPr>
        <w:t>Basic SYNRA</w:t>
      </w:r>
      <w:r w:rsidR="003E5C98" w:rsidRPr="003E5C98">
        <w:rPr>
          <w:rFonts w:ascii="Arial-BoldMT" w:hAnsi="Arial-BoldMT" w:cs="Arial-BoldMT"/>
          <w:b/>
          <w:bCs/>
          <w:sz w:val="24"/>
          <w:szCs w:val="24"/>
          <w:lang w:val="en-US"/>
        </w:rPr>
        <w:t xml:space="preserve"> </w:t>
      </w:r>
      <w:r w:rsidR="003E5C98">
        <w:rPr>
          <w:rFonts w:ascii="Arial-BoldMT" w:hAnsi="Arial-BoldMT" w:cs="Arial-BoldMT"/>
          <w:b/>
          <w:bCs/>
          <w:sz w:val="24"/>
          <w:szCs w:val="24"/>
          <w:lang w:val="en-US"/>
        </w:rPr>
        <w:t xml:space="preserve">Control </w:t>
      </w:r>
      <w:r w:rsidR="00011422">
        <w:rPr>
          <w:rFonts w:ascii="Arial-BoldMT" w:hAnsi="Arial-BoldMT" w:cs="Arial-BoldMT"/>
          <w:b/>
          <w:bCs/>
          <w:sz w:val="24"/>
          <w:szCs w:val="24"/>
          <w:lang w:val="en-US"/>
        </w:rPr>
        <w:t>f</w:t>
      </w:r>
      <w:r w:rsidR="003E5C98">
        <w:rPr>
          <w:rFonts w:ascii="Arial-BoldMT" w:hAnsi="Arial-BoldMT" w:cs="Arial-BoldMT"/>
          <w:b/>
          <w:bCs/>
          <w:sz w:val="24"/>
          <w:szCs w:val="24"/>
          <w:lang w:val="en-US"/>
        </w:rPr>
        <w:t>ield</w:t>
      </w:r>
    </w:p>
    <w:p w14:paraId="1DBC323D" w14:textId="77777777" w:rsidR="00D40F28" w:rsidRDefault="00D40F28" w:rsidP="006536A5"/>
    <w:p w14:paraId="57E00621" w14:textId="77777777" w:rsidR="006536A5" w:rsidRDefault="006536A5" w:rsidP="006536A5">
      <w:r>
        <w:t xml:space="preserve">The </w:t>
      </w:r>
      <w:r w:rsidR="006C0174">
        <w:t xml:space="preserve">AID </w:t>
      </w:r>
      <w:r>
        <w:t xml:space="preserve">Bitmap Offset subfield in a </w:t>
      </w:r>
      <w:r w:rsidR="00E724ED">
        <w:t>Basic SYNRA Control field</w:t>
      </w:r>
      <w:r w:rsidR="00920EC4" w:rsidRPr="00920EC4">
        <w:t xml:space="preserve"> </w:t>
      </w:r>
      <w:r w:rsidR="00920EC4">
        <w:t>is used to indicate the starting AID value, which is associated with bit 0 of the AID Bitmap</w:t>
      </w:r>
      <w:r w:rsidR="00920EC4" w:rsidRPr="006536A5">
        <w:t xml:space="preserve"> </w:t>
      </w:r>
      <w:r w:rsidR="00920EC4">
        <w:t>subfield. It</w:t>
      </w:r>
      <w:r w:rsidR="00BB182A">
        <w:t>’s units are 4 AID, and</w:t>
      </w:r>
      <w:r>
        <w:t xml:space="preserve"> has a value</w:t>
      </w:r>
      <w:r w:rsidR="00BB182A">
        <w:t>s</w:t>
      </w:r>
      <w:r>
        <w:t xml:space="preserve"> from </w:t>
      </w:r>
      <w:r w:rsidR="00920EC4">
        <w:t xml:space="preserve">0 </w:t>
      </w:r>
      <w:r>
        <w:t xml:space="preserve">through </w:t>
      </w:r>
      <w:r w:rsidR="00920EC4">
        <w:t>494 for non-S1G STA, or 0 through 2040 for S1G STA</w:t>
      </w:r>
      <w:r>
        <w:t>.</w:t>
      </w:r>
      <w:r w:rsidR="00920EC4">
        <w:t xml:space="preserve"> These match the maximum AID values of 2007 and 8191, respectively.</w:t>
      </w:r>
    </w:p>
    <w:p w14:paraId="48581420" w14:textId="77777777" w:rsidR="006536A5" w:rsidRDefault="006536A5" w:rsidP="006536A5"/>
    <w:p w14:paraId="7608FE4B" w14:textId="77777777" w:rsidR="006536A5" w:rsidRDefault="006536A5" w:rsidP="006536A5">
      <w:r>
        <w:t xml:space="preserve">The </w:t>
      </w:r>
      <w:r w:rsidR="00BB182A">
        <w:t>AID</w:t>
      </w:r>
      <w:r>
        <w:t xml:space="preserve"> Bitmap subfield in a </w:t>
      </w:r>
      <w:r w:rsidR="00E724ED">
        <w:t>Basic SYNRA Control field</w:t>
      </w:r>
      <w:r>
        <w:t xml:space="preserve">, provides the accept / discard criteria for a range of 32 consecutive AID. Bits 0 through 31 represent AID values in the range </w:t>
      </w:r>
      <w:r w:rsidR="00BB182A">
        <w:t xml:space="preserve">AID </w:t>
      </w:r>
      <w:r>
        <w:t xml:space="preserve">Bitmap Offset </w:t>
      </w:r>
      <w:r w:rsidR="00BB182A">
        <w:t>× 4 + 1</w:t>
      </w:r>
      <w:r>
        <w:t xml:space="preserve"> through </w:t>
      </w:r>
      <w:r w:rsidR="00BB182A">
        <w:t xml:space="preserve">AID Bitmap Offset × 4 </w:t>
      </w:r>
      <w:r>
        <w:t xml:space="preserve">+ </w:t>
      </w:r>
      <w:r w:rsidR="00BB182A">
        <w:t>32</w:t>
      </w:r>
      <w:r>
        <w:t>, respectively.</w:t>
      </w:r>
      <w:r w:rsidR="00EA6D1B">
        <w:t xml:space="preserve"> A value of 1 indicates acceptance, and a value of 0 indicates discarding.</w:t>
      </w:r>
    </w:p>
    <w:p w14:paraId="521067F3" w14:textId="77777777" w:rsidR="006536A5" w:rsidRDefault="006536A5" w:rsidP="006536A5"/>
    <w:p w14:paraId="5A70B3E9" w14:textId="77777777" w:rsidR="006536A5" w:rsidRDefault="006536A5" w:rsidP="006536A5">
      <w:pPr>
        <w:rPr>
          <w:ins w:id="49" w:author="David Kloper (dakloper)" w:date="2015-11-11T11:56:00Z"/>
        </w:rPr>
      </w:pPr>
      <w:r>
        <w:t xml:space="preserve">The </w:t>
      </w:r>
      <w:r w:rsidR="00BB182A">
        <w:t>Other AID</w:t>
      </w:r>
      <w:r>
        <w:t xml:space="preserve"> subfield in a </w:t>
      </w:r>
      <w:r w:rsidR="00E724ED">
        <w:t>Basic SYNRA Control field</w:t>
      </w:r>
      <w:r>
        <w:t xml:space="preserve">, provides the accept / discard criteria for AID outside the range of values covered by the </w:t>
      </w:r>
      <w:r w:rsidR="00BB182A">
        <w:t>AID</w:t>
      </w:r>
      <w:r>
        <w:t xml:space="preserve"> Bitmap</w:t>
      </w:r>
      <w:r w:rsidRPr="006536A5">
        <w:t xml:space="preserve"> </w:t>
      </w:r>
      <w:r>
        <w:t>subfield.</w:t>
      </w:r>
      <w:r w:rsidR="00EA6D1B" w:rsidRPr="00EA6D1B">
        <w:t xml:space="preserve"> </w:t>
      </w:r>
      <w:r w:rsidR="00EA6D1B">
        <w:t>A value of 1 indicates acceptance, and a value of 0 indicates discarding.</w:t>
      </w:r>
    </w:p>
    <w:p w14:paraId="57655846" w14:textId="54657D5A" w:rsidR="00B9387B" w:rsidRPr="00A82E65" w:rsidDel="00A82E65" w:rsidRDefault="00B9387B" w:rsidP="006536A5">
      <w:pPr>
        <w:rPr>
          <w:del w:id="50" w:author="David Kloper (dakloper)" w:date="2015-11-12T14:10:00Z"/>
          <w:b/>
        </w:rPr>
      </w:pPr>
    </w:p>
    <w:p w14:paraId="71D578AF" w14:textId="77777777" w:rsidR="00AC77A9" w:rsidRDefault="00AC77A9">
      <w:pPr>
        <w:rPr>
          <w:ins w:id="51" w:author="David Kloper (dakloper)" w:date="2016-01-18T13:34:00Z"/>
        </w:rPr>
      </w:pPr>
    </w:p>
    <w:p w14:paraId="2583C14B" w14:textId="5174A630" w:rsidR="00AC77A9" w:rsidRPr="00AC77A9" w:rsidRDefault="00AC77A9">
      <w:pPr>
        <w:rPr>
          <w:ins w:id="52" w:author="David Kloper (dakloper)" w:date="2016-01-18T13:36:00Z"/>
          <w:b/>
        </w:rPr>
      </w:pPr>
      <w:ins w:id="53" w:author="David Kloper (dakloper)" w:date="2016-01-18T13:34:00Z">
        <w:r w:rsidRPr="00AC77A9">
          <w:rPr>
            <w:b/>
          </w:rPr>
          <w:t xml:space="preserve">Page 52, Lines </w:t>
        </w:r>
      </w:ins>
      <w:ins w:id="54" w:author="David Kloper (dakloper)" w:date="2016-01-18T13:36:00Z">
        <w:r w:rsidRPr="00AC77A9">
          <w:rPr>
            <w:b/>
          </w:rPr>
          <w:t>7 – 14</w:t>
        </w:r>
      </w:ins>
    </w:p>
    <w:p w14:paraId="5AF4D493" w14:textId="77777777" w:rsidR="00B9387B" w:rsidRDefault="00B9387B" w:rsidP="00B9387B">
      <w:pPr>
        <w:rPr>
          <w:ins w:id="55" w:author="David Kloper (dakloper)" w:date="2016-01-18T16:59:00Z"/>
        </w:rPr>
      </w:pPr>
    </w:p>
    <w:p w14:paraId="675CE10B" w14:textId="416B51DF" w:rsidR="00E82E99" w:rsidRPr="00E82E99" w:rsidRDefault="00E82E99" w:rsidP="00E82E99">
      <w:pPr>
        <w:autoSpaceDE w:val="0"/>
        <w:autoSpaceDN w:val="0"/>
        <w:adjustRightInd w:val="0"/>
        <w:rPr>
          <w:ins w:id="56" w:author="David Kloper (dakloper)" w:date="2016-01-18T16:59:00Z"/>
          <w:rFonts w:ascii="TimesNewRomanPSMT" w:hAnsi="TimesNewRomanPSMT" w:cs="TimesNewRomanPSMT"/>
          <w:szCs w:val="22"/>
          <w:lang w:val="en-US"/>
        </w:rPr>
      </w:pPr>
      <w:ins w:id="57" w:author="David Kloper (dakloper)" w:date="2016-01-18T17:00:00Z">
        <w:r>
          <w:rPr>
            <w:rFonts w:ascii="TimesNewRomanPSMT" w:hAnsi="TimesNewRomanPSMT" w:cs="TimesNewRomanPSMT"/>
            <w:szCs w:val="22"/>
            <w:lang w:val="en-US"/>
          </w:rPr>
          <w:t xml:space="preserve">The MAC performs address </w:t>
        </w:r>
      </w:ins>
      <w:ins w:id="58" w:author="David Kloper (dakloper)" w:date="2016-01-18T17:08:00Z">
        <w:r w:rsidR="005A7456" w:rsidRPr="00EB1DA3">
          <w:rPr>
            <w:rFonts w:ascii="TimesNewRomanPSMT" w:hAnsi="TimesNewRomanPSMT" w:cs="TimesNewRomanPSMT"/>
            <w:szCs w:val="22"/>
            <w:u w:val="single"/>
            <w:lang w:val="en-US"/>
          </w:rPr>
          <w:t>filtering</w:t>
        </w:r>
        <w:r w:rsidR="005A7456">
          <w:rPr>
            <w:rFonts w:ascii="TimesNewRomanPSMT" w:hAnsi="TimesNewRomanPSMT" w:cs="TimesNewRomanPSMT"/>
            <w:szCs w:val="22"/>
            <w:lang w:val="en-US"/>
          </w:rPr>
          <w:t xml:space="preserve"> </w:t>
        </w:r>
      </w:ins>
      <w:ins w:id="59" w:author="David Kloper (dakloper)" w:date="2016-01-18T17:00:00Z">
        <w:r>
          <w:rPr>
            <w:rFonts w:ascii="TimesNewRomanPSMT" w:hAnsi="TimesNewRomanPSMT" w:cs="TimesNewRomanPSMT"/>
            <w:szCs w:val="22"/>
            <w:lang w:val="en-US"/>
          </w:rPr>
          <w:t>on the Address 1 field of each MPDU contained in a PPDU</w:t>
        </w:r>
      </w:ins>
      <w:ins w:id="60" w:author="David Kloper (dakloper)" w:date="2016-01-18T17:23:00Z">
        <w:r w:rsidR="00EB1DA3" w:rsidRPr="00EB1DA3">
          <w:rPr>
            <w:rFonts w:ascii="TimesNewRomanPSMT" w:hAnsi="TimesNewRomanPSMT" w:cs="TimesNewRomanPSMT"/>
            <w:szCs w:val="22"/>
            <w:u w:val="single"/>
            <w:lang w:val="en-US"/>
          </w:rPr>
          <w:t>,</w:t>
        </w:r>
      </w:ins>
      <w:ins w:id="61" w:author="David Kloper (dakloper)" w:date="2016-01-18T17:00:00Z">
        <w:r>
          <w:rPr>
            <w:rFonts w:ascii="TimesNewRomanPSMT" w:hAnsi="TimesNewRomanPSMT" w:cs="TimesNewRomanPSMT"/>
            <w:szCs w:val="22"/>
            <w:lang w:val="en-US"/>
          </w:rPr>
          <w:t xml:space="preserve"> and </w:t>
        </w:r>
      </w:ins>
      <w:ins w:id="62" w:author="David Kloper (dakloper)" w:date="2016-01-18T17:23:00Z">
        <w:r w:rsidR="00EB1DA3" w:rsidRPr="00EB1DA3">
          <w:rPr>
            <w:rFonts w:ascii="TimesNewRomanPSMT" w:hAnsi="TimesNewRomanPSMT" w:cs="TimesNewRomanPSMT"/>
            <w:szCs w:val="22"/>
            <w:u w:val="single"/>
            <w:lang w:val="en-US"/>
          </w:rPr>
          <w:t xml:space="preserve">for non-AP non-GLK STA </w:t>
        </w:r>
      </w:ins>
      <w:ins w:id="63" w:author="David Kloper (dakloper)" w:date="2016-01-18T17:00:00Z">
        <w:r>
          <w:rPr>
            <w:rFonts w:ascii="TimesNewRomanPSMT" w:hAnsi="TimesNewRomanPSMT" w:cs="TimesNewRomanPSMT"/>
            <w:szCs w:val="22"/>
            <w:lang w:val="en-US"/>
          </w:rPr>
          <w:t xml:space="preserve">on the DA of each MSDU within an A-MSDU. When the Address 1 field or </w:t>
        </w:r>
      </w:ins>
      <w:ins w:id="64" w:author="David Kloper (dakloper)" w:date="2016-01-18T17:24:00Z">
        <w:r w:rsidR="00EB1DA3" w:rsidRPr="00EB1DA3">
          <w:rPr>
            <w:rFonts w:ascii="TimesNewRomanPSMT" w:hAnsi="TimesNewRomanPSMT" w:cs="TimesNewRomanPSMT"/>
            <w:szCs w:val="22"/>
            <w:u w:val="single"/>
            <w:lang w:val="en-US"/>
          </w:rPr>
          <w:t>a filtered</w:t>
        </w:r>
        <w:r w:rsidR="00EB1DA3">
          <w:rPr>
            <w:rFonts w:ascii="TimesNewRomanPSMT" w:hAnsi="TimesNewRomanPSMT" w:cs="TimesNewRomanPSMT"/>
            <w:szCs w:val="22"/>
            <w:lang w:val="en-US"/>
          </w:rPr>
          <w:t xml:space="preserve"> </w:t>
        </w:r>
      </w:ins>
      <w:ins w:id="65" w:author="David Kloper (dakloper)" w:date="2016-01-18T17:00:00Z">
        <w:r>
          <w:rPr>
            <w:rFonts w:ascii="TimesNewRomanPSMT" w:hAnsi="TimesNewRomanPSMT" w:cs="TimesNewRomanPSMT"/>
            <w:szCs w:val="22"/>
            <w:lang w:val="en-US"/>
          </w:rPr>
          <w:t xml:space="preserve">DA field contains a group address </w:t>
        </w:r>
      </w:ins>
      <w:ins w:id="66" w:author="David Kloper (dakloper)" w:date="2016-01-20T21:34:00Z">
        <w:r w:rsidR="00FB1DDF">
          <w:rPr>
            <w:rFonts w:ascii="TimesNewRomanPSMT" w:hAnsi="TimesNewRomanPSMT" w:cs="TimesNewRomanPSMT"/>
            <w:szCs w:val="22"/>
            <w:u w:val="single"/>
            <w:lang w:val="en-US"/>
          </w:rPr>
          <w:t>and the receiver is a non-GLK STA</w:t>
        </w:r>
      </w:ins>
      <w:ins w:id="67" w:author="David Kloper (dakloper)" w:date="2016-01-18T17:00:00Z">
        <w:r>
          <w:rPr>
            <w:rFonts w:ascii="TimesNewRomanPSMT" w:hAnsi="TimesNewRomanPSMT" w:cs="TimesNewRomanPSMT"/>
            <w:szCs w:val="22"/>
            <w:lang w:val="en-US"/>
          </w:rPr>
          <w:t xml:space="preserve">, address filtering is performed by comparing the value in the Address 1 field or DA field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w:t>
        </w:r>
        <w:r w:rsidRPr="00E82E99">
          <w:rPr>
            <w:rFonts w:ascii="TimesNewRomanPSMT" w:hAnsi="TimesNewRomanPSMT" w:cs="TimesNewRomanPSMT"/>
            <w:szCs w:val="22"/>
            <w:u w:val="single"/>
            <w:lang w:val="en-US"/>
          </w:rPr>
          <w:t xml:space="preserve">When </w:t>
        </w:r>
      </w:ins>
      <w:ins w:id="68" w:author="David Kloper (dakloper)" w:date="2016-01-20T21:36:00Z">
        <w:r w:rsidR="00FB1DDF">
          <w:rPr>
            <w:rFonts w:ascii="TimesNewRomanPSMT" w:hAnsi="TimesNewRomanPSMT" w:cs="TimesNewRomanPSMT"/>
            <w:szCs w:val="22"/>
            <w:u w:val="single"/>
            <w:lang w:val="en-US"/>
          </w:rPr>
          <w:t>the receiver is a GLK STA</w:t>
        </w:r>
      </w:ins>
      <w:ins w:id="69" w:author="David Kloper (dakloper)" w:date="2016-01-18T17:00:00Z">
        <w:r w:rsidRPr="00E82E99">
          <w:rPr>
            <w:rFonts w:ascii="TimesNewRomanPSMT" w:hAnsi="TimesNewRomanPSMT" w:cs="TimesNewRomanPSMT"/>
            <w:szCs w:val="22"/>
            <w:u w:val="single"/>
            <w:lang w:val="en-US"/>
          </w:rPr>
          <w:t xml:space="preserve">, </w:t>
        </w:r>
      </w:ins>
      <w:ins w:id="70" w:author="David Kloper (dakloper)" w:date="2016-01-20T21:36:00Z">
        <w:r w:rsidR="00FB1DDF">
          <w:rPr>
            <w:rFonts w:ascii="TimesNewRomanPSMT" w:hAnsi="TimesNewRomanPSMT" w:cs="TimesNewRomanPSMT"/>
            <w:szCs w:val="22"/>
            <w:u w:val="single"/>
            <w:lang w:val="en-US"/>
          </w:rPr>
          <w:t xml:space="preserve">group </w:t>
        </w:r>
      </w:ins>
      <w:ins w:id="71" w:author="David Kloper (dakloper)" w:date="2016-01-18T17:00:00Z">
        <w:r w:rsidRPr="00E82E99">
          <w:rPr>
            <w:rFonts w:ascii="TimesNewRomanPSMT" w:hAnsi="TimesNewRomanPSMT" w:cs="TimesNewRomanPSMT"/>
            <w:szCs w:val="22"/>
            <w:u w:val="single"/>
            <w:lang w:val="en-US"/>
          </w:rPr>
          <w:t>address filtering is as specified in 9.42.</w:t>
        </w:r>
      </w:ins>
    </w:p>
    <w:p w14:paraId="7D560077" w14:textId="77777777" w:rsidR="00E82E99" w:rsidRDefault="00E82E99" w:rsidP="00B9387B">
      <w:pPr>
        <w:rPr>
          <w:ins w:id="72" w:author="David Kloper (dakloper)" w:date="2015-11-11T12:01:00Z"/>
        </w:rPr>
      </w:pPr>
    </w:p>
    <w:p w14:paraId="7D8BF619" w14:textId="4E213BFD" w:rsidR="00B9387B" w:rsidRPr="001D0BED" w:rsidRDefault="00B9387B" w:rsidP="00B9387B">
      <w:pPr>
        <w:rPr>
          <w:ins w:id="73" w:author="David Kloper (dakloper)" w:date="2015-11-11T12:01:00Z"/>
          <w:b/>
        </w:rPr>
      </w:pPr>
      <w:ins w:id="74" w:author="David Kloper (dakloper)" w:date="2015-11-11T12:01:00Z">
        <w:r w:rsidRPr="001D0BED">
          <w:rPr>
            <w:b/>
          </w:rPr>
          <w:t xml:space="preserve">Page </w:t>
        </w:r>
        <w:r>
          <w:rPr>
            <w:b/>
          </w:rPr>
          <w:t>52</w:t>
        </w:r>
        <w:r w:rsidRPr="001D0BED">
          <w:rPr>
            <w:b/>
          </w:rPr>
          <w:t xml:space="preserve">, Line </w:t>
        </w:r>
        <w:r>
          <w:rPr>
            <w:b/>
          </w:rPr>
          <w:t>21</w:t>
        </w:r>
        <w:r w:rsidRPr="001D0BED">
          <w:rPr>
            <w:b/>
          </w:rPr>
          <w:t>-2</w:t>
        </w:r>
        <w:r>
          <w:rPr>
            <w:b/>
          </w:rPr>
          <w:t>7</w:t>
        </w:r>
        <w:r w:rsidRPr="001D0BED">
          <w:rPr>
            <w:b/>
          </w:rPr>
          <w:t>, delete</w:t>
        </w:r>
      </w:ins>
    </w:p>
    <w:p w14:paraId="7D6D1018" w14:textId="77777777" w:rsidR="00B9387B" w:rsidRDefault="00B9387B" w:rsidP="00B9387B">
      <w:pPr>
        <w:rPr>
          <w:ins w:id="75" w:author="David Kloper (dakloper)" w:date="2015-11-11T12:01:00Z"/>
        </w:rPr>
      </w:pPr>
    </w:p>
    <w:p w14:paraId="7CDF6AD7" w14:textId="16708CB9" w:rsidR="00B9387B" w:rsidDel="003E5185" w:rsidRDefault="00B9387B">
      <w:pPr>
        <w:rPr>
          <w:del w:id="76" w:author="David Kloper (dakloper)" w:date="2016-01-20T21:37:00Z"/>
        </w:rPr>
      </w:pPr>
    </w:p>
    <w:p w14:paraId="5893AA6E" w14:textId="77777777" w:rsidR="002801B1" w:rsidRPr="008D2ADC" w:rsidRDefault="002801B1" w:rsidP="002801B1">
      <w:pPr>
        <w:rPr>
          <w:b/>
        </w:rPr>
      </w:pPr>
      <w:r w:rsidRPr="008D2ADC">
        <w:rPr>
          <w:b/>
        </w:rPr>
        <w:t xml:space="preserve">Page </w:t>
      </w:r>
      <w:r>
        <w:rPr>
          <w:b/>
        </w:rPr>
        <w:t>54</w:t>
      </w:r>
      <w:r w:rsidRPr="008D2ADC">
        <w:rPr>
          <w:b/>
        </w:rPr>
        <w:t xml:space="preserve"> Line </w:t>
      </w:r>
      <w:r w:rsidR="00966164">
        <w:rPr>
          <w:b/>
        </w:rPr>
        <w:t>2</w:t>
      </w:r>
      <w:r>
        <w:rPr>
          <w:b/>
        </w:rPr>
        <w:t xml:space="preserve">4 through Page 56 Line </w:t>
      </w:r>
      <w:proofErr w:type="gramStart"/>
      <w:r>
        <w:rPr>
          <w:b/>
        </w:rPr>
        <w:t xml:space="preserve">28 </w:t>
      </w:r>
      <w:r w:rsidRPr="008D2ADC">
        <w:rPr>
          <w:b/>
        </w:rPr>
        <w:t>,</w:t>
      </w:r>
      <w:proofErr w:type="gramEnd"/>
      <w:r w:rsidRPr="008D2ADC">
        <w:rPr>
          <w:b/>
        </w:rPr>
        <w:t xml:space="preserve"> </w:t>
      </w:r>
      <w:r>
        <w:rPr>
          <w:b/>
        </w:rPr>
        <w:t xml:space="preserve">replace with </w:t>
      </w:r>
      <w:r w:rsidRPr="008D2ADC">
        <w:rPr>
          <w:b/>
        </w:rPr>
        <w:t>follow</w:t>
      </w:r>
      <w:r>
        <w:rPr>
          <w:b/>
        </w:rPr>
        <w:t>ing text</w:t>
      </w:r>
      <w:r w:rsidRPr="008D2ADC">
        <w:rPr>
          <w:b/>
        </w:rPr>
        <w:t>:</w:t>
      </w:r>
    </w:p>
    <w:p w14:paraId="33FE242A" w14:textId="77777777" w:rsidR="007929AB" w:rsidRDefault="007929AB"/>
    <w:p w14:paraId="37BE2FCE" w14:textId="799854D5" w:rsidR="009335C5" w:rsidRDefault="009335C5">
      <w:r>
        <w:t xml:space="preserve">A GLK non-AP STA shall support </w:t>
      </w:r>
      <w:proofErr w:type="spellStart"/>
      <w:r>
        <w:t>receiption</w:t>
      </w:r>
      <w:proofErr w:type="spellEnd"/>
      <w:r>
        <w:t xml:space="preserve"> of SYNRA for group addressed MPDU. A GLK AP shall only use the SYNRA </w:t>
      </w:r>
      <w:ins w:id="77" w:author="David Kloper (dakloper)" w:date="2015-11-12T14:15:00Z">
        <w:r w:rsidR="000A2B27">
          <w:t xml:space="preserve">as the </w:t>
        </w:r>
      </w:ins>
      <w:r>
        <w:t>RA when transmitting a group addressed MPDU, but may opt to replicate such frames as serial unicast to the set of receiving STA.</w:t>
      </w:r>
    </w:p>
    <w:p w14:paraId="163CD5CB" w14:textId="77777777" w:rsidR="009335C5" w:rsidRDefault="009335C5"/>
    <w:p w14:paraId="36E28C10" w14:textId="21409832" w:rsidR="007929AB" w:rsidRDefault="00F6506C">
      <w:r>
        <w:t xml:space="preserve">When a GLK non-AP STA receives a group addressed RA </w:t>
      </w:r>
      <w:r w:rsidR="006A04D1">
        <w:t>in a</w:t>
      </w:r>
      <w:r w:rsidR="009335C5">
        <w:t>n</w:t>
      </w:r>
      <w:r w:rsidR="006A04D1">
        <w:t xml:space="preserve"> </w:t>
      </w:r>
      <w:r w:rsidR="009335C5">
        <w:t>MPDU</w:t>
      </w:r>
      <w:r w:rsidR="006A04D1">
        <w:t xml:space="preserve"> </w:t>
      </w:r>
      <w:r>
        <w:t xml:space="preserve">from its associated </w:t>
      </w:r>
      <w:r w:rsidR="00BA4F05">
        <w:t xml:space="preserve">GLK </w:t>
      </w:r>
      <w:r>
        <w:t xml:space="preserve">AP, the </w:t>
      </w:r>
      <w:r w:rsidR="00BA4F05">
        <w:t xml:space="preserve">non-AP STA </w:t>
      </w:r>
      <w:r>
        <w:t xml:space="preserve">shall </w:t>
      </w:r>
      <w:r w:rsidR="00287968">
        <w:t xml:space="preserve">interpret </w:t>
      </w:r>
      <w:r w:rsidR="00BA4F05">
        <w:t xml:space="preserve">the RA </w:t>
      </w:r>
      <w:r w:rsidR="00287968">
        <w:t xml:space="preserve">as </w:t>
      </w:r>
      <w:r>
        <w:t xml:space="preserve">a SYNRA. If bits 0 to 3 </w:t>
      </w:r>
      <w:r w:rsidR="00333F93">
        <w:t xml:space="preserve">of the RA </w:t>
      </w:r>
      <w:r>
        <w:t>do not represent a support</w:t>
      </w:r>
      <w:r w:rsidR="00333F93">
        <w:t>ed</w:t>
      </w:r>
      <w:r>
        <w:t xml:space="preserve"> SYNRA Type, </w:t>
      </w:r>
      <w:r w:rsidR="00DE70DE">
        <w:t>or the From</w:t>
      </w:r>
      <w:r w:rsidR="006A04D1">
        <w:t xml:space="preserve"> </w:t>
      </w:r>
      <w:r w:rsidR="00DE70DE">
        <w:t>DS</w:t>
      </w:r>
      <w:ins w:id="78" w:author="David Kloper (dakloper)" w:date="2015-11-12T14:12:00Z">
        <w:r w:rsidR="000A2B27">
          <w:t>/</w:t>
        </w:r>
      </w:ins>
      <w:proofErr w:type="spellStart"/>
      <w:del w:id="79" w:author="David Kloper (dakloper)" w:date="2015-11-12T14:12:00Z">
        <w:r w:rsidR="00DE70DE" w:rsidDel="000A2B27">
          <w:delText xml:space="preserve"> </w:delText>
        </w:r>
      </w:del>
      <w:ins w:id="80" w:author="David Kloper (dakloper)" w:date="2015-11-12T14:12:00Z">
        <w:r w:rsidR="000A2B27">
          <w:t>ToDS</w:t>
        </w:r>
        <w:proofErr w:type="spellEnd"/>
        <w:r w:rsidR="000A2B27">
          <w:t xml:space="preserve"> </w:t>
        </w:r>
      </w:ins>
      <w:r w:rsidR="006A04D1">
        <w:t>subfield</w:t>
      </w:r>
      <w:ins w:id="81" w:author="David Kloper (dakloper)" w:date="2015-11-12T14:12:00Z">
        <w:r w:rsidR="000A2B27">
          <w:t>s</w:t>
        </w:r>
      </w:ins>
      <w:r w:rsidR="006A04D1">
        <w:t xml:space="preserve"> in the Frame Control field</w:t>
      </w:r>
      <w:r w:rsidR="00DE70DE">
        <w:t xml:space="preserve"> </w:t>
      </w:r>
      <w:del w:id="82" w:author="David Kloper (dakloper)" w:date="2015-11-12T14:12:00Z">
        <w:r w:rsidR="00DE70DE" w:rsidDel="000A2B27">
          <w:delText>is 0</w:delText>
        </w:r>
      </w:del>
      <w:ins w:id="83" w:author="David Kloper (dakloper)" w:date="2015-11-12T14:12:00Z">
        <w:r w:rsidR="000A2B27">
          <w:t xml:space="preserve"> are not 11</w:t>
        </w:r>
      </w:ins>
      <w:r w:rsidR="00DE70DE">
        <w:t xml:space="preserve">, then </w:t>
      </w:r>
      <w:r w:rsidR="00BA4F05">
        <w:t>the non-AP STA</w:t>
      </w:r>
      <w:r>
        <w:t xml:space="preserve"> shall </w:t>
      </w:r>
      <w:r w:rsidR="006A04D1">
        <w:t xml:space="preserve">discard </w:t>
      </w:r>
      <w:r w:rsidR="00BA4F05">
        <w:t xml:space="preserve">the frame, and not use the frame for updating any GLK-GCR Block </w:t>
      </w:r>
      <w:proofErr w:type="spellStart"/>
      <w:r w:rsidR="00BA4F05">
        <w:t>Ack</w:t>
      </w:r>
      <w:proofErr w:type="spellEnd"/>
      <w:r w:rsidR="00BA4F05">
        <w:t xml:space="preserve"> scoreboard</w:t>
      </w:r>
      <w:r>
        <w:t xml:space="preserve">. </w:t>
      </w:r>
      <w:r w:rsidR="006A04D1">
        <w:t xml:space="preserve">All other group addressed Data frames </w:t>
      </w:r>
      <w:r w:rsidR="00333F93">
        <w:t>received from the associated GLK AP shall</w:t>
      </w:r>
      <w:r>
        <w:t xml:space="preserve"> be counted as received for </w:t>
      </w:r>
      <w:r w:rsidR="00333F93">
        <w:t xml:space="preserve">the purposes of </w:t>
      </w:r>
      <w:r w:rsidR="009335C5">
        <w:t xml:space="preserve">the </w:t>
      </w:r>
      <w:r>
        <w:t>GLK</w:t>
      </w:r>
      <w:r w:rsidR="00A90B8E">
        <w:t>-</w:t>
      </w:r>
      <w:r>
        <w:t>GCR</w:t>
      </w:r>
      <w:r w:rsidR="00333F93">
        <w:t xml:space="preserve"> B</w:t>
      </w:r>
      <w:r w:rsidR="00A90B8E">
        <w:t xml:space="preserve">lock </w:t>
      </w:r>
      <w:proofErr w:type="spellStart"/>
      <w:r w:rsidR="00333F93">
        <w:t>A</w:t>
      </w:r>
      <w:r w:rsidR="00A90B8E">
        <w:t>ck</w:t>
      </w:r>
      <w:proofErr w:type="spellEnd"/>
      <w:r w:rsidR="00333F93">
        <w:t xml:space="preserve"> scoreboard, even if discarded based on the </w:t>
      </w:r>
      <w:r w:rsidR="00B479C2">
        <w:t xml:space="preserve">subsequent </w:t>
      </w:r>
      <w:r w:rsidR="00333F93">
        <w:t>SYNRA filtering</w:t>
      </w:r>
      <w:r w:rsidR="00B479C2">
        <w:t>, as</w:t>
      </w:r>
      <w:r w:rsidR="00333F93">
        <w:t xml:space="preserve"> described below.</w:t>
      </w:r>
    </w:p>
    <w:p w14:paraId="2C2407F2" w14:textId="77777777" w:rsidR="00577278" w:rsidRDefault="00577278"/>
    <w:p w14:paraId="7D51A959" w14:textId="77777777" w:rsidR="007929AB" w:rsidRDefault="00333F93">
      <w:r>
        <w:t xml:space="preserve">For </w:t>
      </w:r>
      <w:r w:rsidR="00E724ED">
        <w:t>Basic SYNRA Control field</w:t>
      </w:r>
      <w:r>
        <w:t xml:space="preserve">, the </w:t>
      </w:r>
      <w:r w:rsidR="00040B0F">
        <w:t xml:space="preserve">frame shall be discarded if any of the </w:t>
      </w:r>
      <w:r>
        <w:t xml:space="preserve">following filter rules </w:t>
      </w:r>
      <w:r w:rsidR="00040B0F">
        <w:t>are satisfied</w:t>
      </w:r>
      <w:r>
        <w:t>:</w:t>
      </w:r>
    </w:p>
    <w:p w14:paraId="40DAC4C0" w14:textId="77777777" w:rsidR="005400C6" w:rsidRDefault="005400C6" w:rsidP="007B635B">
      <w:pPr>
        <w:pStyle w:val="ListParagraph"/>
        <w:numPr>
          <w:ilvl w:val="0"/>
          <w:numId w:val="2"/>
        </w:numPr>
      </w:pPr>
      <w:r>
        <w:t xml:space="preserve">the </w:t>
      </w:r>
      <w:r w:rsidR="0037004E">
        <w:t xml:space="preserve">AID </w:t>
      </w:r>
      <w:r>
        <w:t xml:space="preserve">Bitmap Offset subfield is </w:t>
      </w:r>
      <w:r w:rsidR="00BB182A">
        <w:t xml:space="preserve">greater than </w:t>
      </w:r>
      <w:r>
        <w:t xml:space="preserve">the </w:t>
      </w:r>
      <w:r w:rsidR="00BB182A">
        <w:t>maximum value</w:t>
      </w:r>
      <w:r>
        <w:t>;</w:t>
      </w:r>
    </w:p>
    <w:p w14:paraId="23BAD8B0" w14:textId="77777777" w:rsidR="005400C6" w:rsidRDefault="001904EE" w:rsidP="007B635B">
      <w:pPr>
        <w:pStyle w:val="ListParagraph"/>
        <w:numPr>
          <w:ilvl w:val="0"/>
          <w:numId w:val="2"/>
        </w:numPr>
      </w:pPr>
      <w:r>
        <w:t xml:space="preserve">the AID of the STA </w:t>
      </w:r>
      <w:r w:rsidR="001E76F1">
        <w:t>falls</w:t>
      </w:r>
      <w:r>
        <w:t xml:space="preserve"> within the range of AID </w:t>
      </w:r>
      <w:r w:rsidR="009D7910">
        <w:t xml:space="preserve">values </w:t>
      </w:r>
      <w:r>
        <w:t xml:space="preserve">covered by the </w:t>
      </w:r>
      <w:r w:rsidR="0037004E">
        <w:t>AID</w:t>
      </w:r>
      <w:r>
        <w:t xml:space="preserve"> Bitmap subfield, and </w:t>
      </w:r>
      <w:r w:rsidR="00B479C2">
        <w:t xml:space="preserve">the bit representing its AID value </w:t>
      </w:r>
      <w:r>
        <w:t>is 0;</w:t>
      </w:r>
    </w:p>
    <w:p w14:paraId="521790BB" w14:textId="77777777" w:rsidR="001904EE" w:rsidRDefault="001904EE" w:rsidP="001904EE">
      <w:pPr>
        <w:pStyle w:val="ListParagraph"/>
        <w:numPr>
          <w:ilvl w:val="0"/>
          <w:numId w:val="2"/>
        </w:numPr>
      </w:pPr>
      <w:r>
        <w:t xml:space="preserve">the AID of the STA </w:t>
      </w:r>
      <w:r w:rsidR="001E76F1">
        <w:t>falls</w:t>
      </w:r>
      <w:r>
        <w:t xml:space="preserve"> outside the range of AID </w:t>
      </w:r>
      <w:r w:rsidR="009D7910">
        <w:t xml:space="preserve">values </w:t>
      </w:r>
      <w:r>
        <w:t xml:space="preserve">covered by the </w:t>
      </w:r>
      <w:r w:rsidR="0037004E">
        <w:t>AID</w:t>
      </w:r>
      <w:r>
        <w:t xml:space="preserve"> Bitmap subfield, and the </w:t>
      </w:r>
      <w:r w:rsidR="0037004E">
        <w:t>Other AID</w:t>
      </w:r>
      <w:r>
        <w:t xml:space="preserve"> subfield is 0;</w:t>
      </w:r>
    </w:p>
    <w:p w14:paraId="6D1849FF" w14:textId="77777777" w:rsidR="006E4F68" w:rsidRDefault="006E4F68">
      <w:pPr>
        <w:rPr>
          <w:ins w:id="84" w:author="David Kloper (dakloper)" w:date="2015-11-12T14:53:00Z"/>
        </w:rPr>
      </w:pPr>
    </w:p>
    <w:p w14:paraId="3FC75C1E" w14:textId="08FE8A5D" w:rsidR="001B78F3" w:rsidRPr="00435C10" w:rsidRDefault="000E500A">
      <w:pPr>
        <w:rPr>
          <w:ins w:id="85" w:author="David Kloper (dakloper)" w:date="2016-01-19T06:55:00Z"/>
          <w:b/>
        </w:rPr>
      </w:pPr>
      <w:ins w:id="86" w:author="David Kloper (dakloper)" w:date="2016-01-19T06:56:00Z">
        <w:r w:rsidRPr="00435C10">
          <w:rPr>
            <w:b/>
          </w:rPr>
          <w:t>Page 56, Line 30 through Page 57. Sect 9.43</w:t>
        </w:r>
      </w:ins>
    </w:p>
    <w:p w14:paraId="3EA106F2" w14:textId="77777777" w:rsidR="000E500A" w:rsidRDefault="000E500A">
      <w:pPr>
        <w:rPr>
          <w:ins w:id="87" w:author="David Kloper (dakloper)" w:date="2016-01-19T06:55:00Z"/>
        </w:rPr>
      </w:pPr>
    </w:p>
    <w:p w14:paraId="66097318" w14:textId="05BF1E98" w:rsidR="000E500A" w:rsidRPr="00DA399F" w:rsidRDefault="000E500A" w:rsidP="000E500A">
      <w:pPr>
        <w:rPr>
          <w:ins w:id="88" w:author="David Kloper (dakloper)" w:date="2016-01-19T06:56:00Z"/>
          <w:szCs w:val="22"/>
        </w:rPr>
      </w:pPr>
      <w:ins w:id="89" w:author="David Kloper (dakloper)" w:date="2016-01-19T06:56:00Z">
        <w:r>
          <w:rPr>
            <w:szCs w:val="22"/>
          </w:rPr>
          <w:t xml:space="preserve">GLK transmissions of </w:t>
        </w:r>
        <w:r>
          <w:rPr>
            <w:rFonts w:hint="eastAsia"/>
            <w:szCs w:val="22"/>
          </w:rPr>
          <w:t xml:space="preserve">MSDUs that are sent </w:t>
        </w:r>
        <w:r w:rsidRPr="00136387">
          <w:rPr>
            <w:szCs w:val="22"/>
          </w:rPr>
          <w:t>as a consequence of an MA-</w:t>
        </w:r>
        <w:proofErr w:type="spellStart"/>
        <w:r w:rsidRPr="00136387">
          <w:rPr>
            <w:szCs w:val="22"/>
          </w:rPr>
          <w:t>UNITDATA.request</w:t>
        </w:r>
        <w:proofErr w:type="spellEnd"/>
        <w:r w:rsidRPr="00136387">
          <w:rPr>
            <w:szCs w:val="22"/>
          </w:rPr>
          <w:t xml:space="preserve"> with an individual destination</w:t>
        </w:r>
        <w:r>
          <w:rPr>
            <w:rFonts w:hint="eastAsia"/>
            <w:szCs w:val="22"/>
          </w:rPr>
          <w:t xml:space="preserve"> </w:t>
        </w:r>
        <w:r w:rsidRPr="00136387">
          <w:rPr>
            <w:szCs w:val="22"/>
          </w:rPr>
          <w:t>address</w:t>
        </w:r>
        <w:r>
          <w:rPr>
            <w:rFonts w:hint="eastAsia"/>
            <w:szCs w:val="22"/>
          </w:rPr>
          <w:t xml:space="preserve"> </w:t>
        </w:r>
        <w:r>
          <w:rPr>
            <w:szCs w:val="22"/>
          </w:rPr>
          <w:t xml:space="preserve">that is not in </w:t>
        </w:r>
        <w:r>
          <w:rPr>
            <w:rFonts w:hint="eastAsia"/>
            <w:szCs w:val="22"/>
          </w:rPr>
          <w:t xml:space="preserve">the same BSS </w:t>
        </w:r>
        <w:r w:rsidRPr="00E52E1C">
          <w:rPr>
            <w:szCs w:val="22"/>
          </w:rPr>
          <w:t xml:space="preserve">shall </w:t>
        </w:r>
        <w:r>
          <w:rPr>
            <w:szCs w:val="22"/>
          </w:rPr>
          <w:t xml:space="preserve">use </w:t>
        </w:r>
        <w:r w:rsidRPr="00DA399F">
          <w:rPr>
            <w:szCs w:val="22"/>
          </w:rPr>
          <w:t xml:space="preserve">either a 4-address frame format or </w:t>
        </w:r>
      </w:ins>
      <w:ins w:id="90"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91" w:author="David Kloper (dakloper)" w:date="2016-01-19T06:56:00Z">
        <w:r w:rsidRPr="00DA399F">
          <w:rPr>
            <w:szCs w:val="22"/>
          </w:rPr>
          <w:t>A-MSDU format.</w:t>
        </w:r>
      </w:ins>
    </w:p>
    <w:p w14:paraId="13915A3B" w14:textId="77777777" w:rsidR="000E500A" w:rsidRDefault="000E500A" w:rsidP="000E500A">
      <w:pPr>
        <w:rPr>
          <w:ins w:id="92" w:author="David Kloper (dakloper)" w:date="2016-01-19T06:56:00Z"/>
          <w:szCs w:val="22"/>
        </w:rPr>
      </w:pPr>
    </w:p>
    <w:p w14:paraId="4A3F3C3C" w14:textId="11B6C39C" w:rsidR="000E500A" w:rsidRPr="00DA399F" w:rsidRDefault="000E500A" w:rsidP="000E500A">
      <w:pPr>
        <w:rPr>
          <w:ins w:id="93" w:author="David Kloper (dakloper)" w:date="2016-01-19T06:56:00Z"/>
          <w:szCs w:val="22"/>
        </w:rPr>
      </w:pPr>
      <w:ins w:id="94" w:author="David Kloper (dakloper)" w:date="2016-01-19T06:56:00Z">
        <w:r>
          <w:rPr>
            <w:szCs w:val="22"/>
          </w:rPr>
          <w:t xml:space="preserve">GLK transmissions of </w:t>
        </w:r>
        <w:r>
          <w:rPr>
            <w:rFonts w:hint="eastAsia"/>
            <w:szCs w:val="22"/>
          </w:rPr>
          <w:t xml:space="preserve">MSDUs that are sent </w:t>
        </w:r>
        <w:r w:rsidRPr="00136387">
          <w:rPr>
            <w:szCs w:val="22"/>
          </w:rPr>
          <w:t>as a consequence of an MA-</w:t>
        </w:r>
        <w:proofErr w:type="spellStart"/>
        <w:r w:rsidRPr="00136387">
          <w:rPr>
            <w:szCs w:val="22"/>
          </w:rPr>
          <w:t>UNITDATA.request</w:t>
        </w:r>
        <w:proofErr w:type="spellEnd"/>
        <w:r w:rsidRPr="00136387">
          <w:rPr>
            <w:szCs w:val="22"/>
          </w:rPr>
          <w:t xml:space="preserve"> with an individual destination</w:t>
        </w:r>
        <w:r>
          <w:rPr>
            <w:rFonts w:hint="eastAsia"/>
            <w:szCs w:val="22"/>
          </w:rPr>
          <w:t xml:space="preserve"> </w:t>
        </w:r>
        <w:r w:rsidRPr="00136387">
          <w:rPr>
            <w:szCs w:val="22"/>
          </w:rPr>
          <w:t>address</w:t>
        </w:r>
        <w:r>
          <w:rPr>
            <w:rFonts w:hint="eastAsia"/>
            <w:szCs w:val="22"/>
          </w:rPr>
          <w:t xml:space="preserve"> </w:t>
        </w:r>
        <w:r>
          <w:rPr>
            <w:szCs w:val="22"/>
          </w:rPr>
          <w:t>that is in</w:t>
        </w:r>
        <w:r>
          <w:rPr>
            <w:rFonts w:hint="eastAsia"/>
            <w:szCs w:val="22"/>
          </w:rPr>
          <w:t xml:space="preserve"> the same BSS </w:t>
        </w:r>
        <w:r>
          <w:rPr>
            <w:szCs w:val="22"/>
          </w:rPr>
          <w:t>use</w:t>
        </w:r>
        <w:r w:rsidRPr="00136387">
          <w:rPr>
            <w:szCs w:val="22"/>
          </w:rPr>
          <w:t xml:space="preserve"> </w:t>
        </w:r>
        <w:r>
          <w:rPr>
            <w:szCs w:val="22"/>
          </w:rPr>
          <w:t xml:space="preserve">any of </w:t>
        </w:r>
        <w:r w:rsidRPr="00DA399F">
          <w:rPr>
            <w:szCs w:val="22"/>
          </w:rPr>
          <w:t xml:space="preserve">a </w:t>
        </w:r>
        <w:r>
          <w:rPr>
            <w:rFonts w:hint="eastAsia"/>
            <w:szCs w:val="22"/>
          </w:rPr>
          <w:t>3</w:t>
        </w:r>
        <w:r w:rsidRPr="00DA399F">
          <w:rPr>
            <w:szCs w:val="22"/>
          </w:rPr>
          <w:t>-address frame format</w:t>
        </w:r>
        <w:r>
          <w:rPr>
            <w:szCs w:val="22"/>
          </w:rPr>
          <w:t xml:space="preserve">, </w:t>
        </w:r>
        <w:r w:rsidRPr="00DA399F">
          <w:rPr>
            <w:szCs w:val="22"/>
          </w:rPr>
          <w:t xml:space="preserve">a 4-address frame format or </w:t>
        </w:r>
      </w:ins>
      <w:ins w:id="95"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96" w:author="David Kloper (dakloper)" w:date="2016-01-19T06:56:00Z">
        <w:r w:rsidRPr="00DA399F">
          <w:rPr>
            <w:szCs w:val="22"/>
          </w:rPr>
          <w:t>A-MSDU format.</w:t>
        </w:r>
      </w:ins>
    </w:p>
    <w:p w14:paraId="76F6A97A" w14:textId="77777777" w:rsidR="000E500A" w:rsidRDefault="000E500A" w:rsidP="000E500A">
      <w:pPr>
        <w:rPr>
          <w:ins w:id="97" w:author="David Kloper (dakloper)" w:date="2016-01-19T06:56:00Z"/>
          <w:szCs w:val="22"/>
        </w:rPr>
      </w:pPr>
    </w:p>
    <w:p w14:paraId="6FD0ABCC" w14:textId="01B8A027" w:rsidR="000E500A" w:rsidRPr="00DA399F" w:rsidRDefault="000E500A" w:rsidP="000E500A">
      <w:pPr>
        <w:rPr>
          <w:ins w:id="98" w:author="David Kloper (dakloper)" w:date="2016-01-19T06:56:00Z"/>
          <w:szCs w:val="22"/>
        </w:rPr>
      </w:pPr>
      <w:ins w:id="99" w:author="David Kloper (dakloper)" w:date="2016-01-19T06:56:00Z">
        <w:r>
          <w:rPr>
            <w:szCs w:val="22"/>
          </w:rPr>
          <w:t xml:space="preserve">GLK transmissions of </w:t>
        </w:r>
        <w:r>
          <w:rPr>
            <w:rFonts w:hint="eastAsia"/>
            <w:szCs w:val="22"/>
          </w:rPr>
          <w:t>MSDUs</w:t>
        </w:r>
        <w:r>
          <w:rPr>
            <w:szCs w:val="22"/>
          </w:rPr>
          <w:t xml:space="preserve"> </w:t>
        </w:r>
        <w:r>
          <w:rPr>
            <w:rFonts w:hint="eastAsia"/>
            <w:szCs w:val="22"/>
          </w:rPr>
          <w:t xml:space="preserve">that are sent </w:t>
        </w:r>
        <w:r w:rsidRPr="00136387">
          <w:rPr>
            <w:szCs w:val="22"/>
          </w:rPr>
          <w:t>as a consequence of an MA-</w:t>
        </w:r>
        <w:proofErr w:type="spellStart"/>
        <w:r w:rsidRPr="00136387">
          <w:rPr>
            <w:szCs w:val="22"/>
          </w:rPr>
          <w:t>UNITDATA.reques</w:t>
        </w:r>
        <w:r>
          <w:rPr>
            <w:szCs w:val="22"/>
          </w:rPr>
          <w:t>t</w:t>
        </w:r>
        <w:proofErr w:type="spellEnd"/>
        <w:r>
          <w:rPr>
            <w:szCs w:val="22"/>
          </w:rPr>
          <w:t xml:space="preserve"> with a group </w:t>
        </w:r>
        <w:r w:rsidRPr="00136387">
          <w:rPr>
            <w:szCs w:val="22"/>
          </w:rPr>
          <w:t>destination</w:t>
        </w:r>
        <w:r>
          <w:rPr>
            <w:rFonts w:hint="eastAsia"/>
            <w:szCs w:val="22"/>
          </w:rPr>
          <w:t xml:space="preserve"> </w:t>
        </w:r>
        <w:r w:rsidRPr="00136387">
          <w:rPr>
            <w:szCs w:val="22"/>
          </w:rPr>
          <w:t xml:space="preserve">address </w:t>
        </w:r>
        <w:r>
          <w:rPr>
            <w:rFonts w:hint="eastAsia"/>
            <w:szCs w:val="22"/>
          </w:rPr>
          <w:t xml:space="preserve">shall </w:t>
        </w:r>
        <w:r>
          <w:rPr>
            <w:szCs w:val="22"/>
          </w:rPr>
          <w:t>use</w:t>
        </w:r>
        <w:r w:rsidRPr="00136387">
          <w:rPr>
            <w:szCs w:val="22"/>
          </w:rPr>
          <w:t xml:space="preserve"> </w:t>
        </w:r>
        <w:r w:rsidRPr="00DA399F">
          <w:rPr>
            <w:szCs w:val="22"/>
          </w:rPr>
          <w:t xml:space="preserve">either a 4-address frame format or </w:t>
        </w:r>
      </w:ins>
      <w:ins w:id="100"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101" w:author="David Kloper (dakloper)" w:date="2016-01-19T06:56:00Z">
        <w:r w:rsidRPr="00DA399F">
          <w:rPr>
            <w:szCs w:val="22"/>
          </w:rPr>
          <w:t>A-MSDU format.</w:t>
        </w:r>
      </w:ins>
    </w:p>
    <w:p w14:paraId="335BA254" w14:textId="77777777" w:rsidR="000E500A" w:rsidRDefault="000E500A" w:rsidP="000E500A">
      <w:pPr>
        <w:rPr>
          <w:ins w:id="102" w:author="David Kloper (dakloper)" w:date="2016-01-19T06:56:00Z"/>
          <w:szCs w:val="22"/>
        </w:rPr>
      </w:pPr>
    </w:p>
    <w:p w14:paraId="5D6F35AC" w14:textId="77777777" w:rsidR="000E500A" w:rsidRDefault="000E500A" w:rsidP="000E500A">
      <w:pPr>
        <w:rPr>
          <w:ins w:id="103" w:author="David Kloper (dakloper)" w:date="2016-01-19T06:56:00Z"/>
          <w:szCs w:val="22"/>
        </w:rPr>
      </w:pPr>
      <w:ins w:id="104" w:author="David Kloper (dakloper)" w:date="2016-01-19T06:56:00Z">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ins>
    </w:p>
    <w:p w14:paraId="0E6AFA6D" w14:textId="77777777" w:rsidR="000E500A" w:rsidRDefault="000E500A" w:rsidP="000E500A">
      <w:pPr>
        <w:numPr>
          <w:ilvl w:val="0"/>
          <w:numId w:val="6"/>
        </w:numPr>
        <w:rPr>
          <w:ins w:id="105" w:author="David Kloper (dakloper)" w:date="2016-01-19T06:56:00Z"/>
          <w:szCs w:val="22"/>
        </w:rPr>
      </w:pPr>
      <w:ins w:id="106" w:author="David Kloper (dakloper)" w:date="2016-01-19T06:56:00Z">
        <w:r>
          <w:rPr>
            <w:rFonts w:hint="eastAsia"/>
            <w:szCs w:val="22"/>
          </w:rPr>
          <w:t>Transmit multiple individually addressed MPDUs to each immediate destination.</w:t>
        </w:r>
      </w:ins>
    </w:p>
    <w:p w14:paraId="3915F380" w14:textId="22E1EE42" w:rsidR="000E500A" w:rsidRDefault="000E500A" w:rsidP="000E500A">
      <w:pPr>
        <w:numPr>
          <w:ilvl w:val="0"/>
          <w:numId w:val="6"/>
        </w:numPr>
        <w:rPr>
          <w:ins w:id="107" w:author="David Kloper (dakloper)" w:date="2016-01-20T21:14:00Z"/>
          <w:szCs w:val="22"/>
        </w:rPr>
      </w:pPr>
      <w:ins w:id="108" w:author="David Kloper (dakloper)" w:date="2016-01-19T06:56:00Z">
        <w:r w:rsidRPr="000C68B2">
          <w:rPr>
            <w:rFonts w:hint="eastAsia"/>
            <w:strike/>
            <w:szCs w:val="22"/>
          </w:rPr>
          <w:t xml:space="preserve">If the transmitter is an AP, </w:t>
        </w:r>
        <w:proofErr w:type="spellStart"/>
        <w:r w:rsidRPr="000C68B2">
          <w:rPr>
            <w:rFonts w:hint="eastAsia"/>
            <w:strike/>
            <w:szCs w:val="22"/>
          </w:rPr>
          <w:t>t</w:t>
        </w:r>
      </w:ins>
      <w:ins w:id="109" w:author="David Kloper (dakloper)" w:date="2016-01-20T21:16:00Z">
        <w:r w:rsidR="00AC0E53" w:rsidRPr="000C68B2">
          <w:rPr>
            <w:szCs w:val="22"/>
            <w:u w:val="single"/>
          </w:rPr>
          <w:t>T</w:t>
        </w:r>
      </w:ins>
      <w:ins w:id="110" w:author="David Kloper (dakloper)" w:date="2016-01-19T06:56:00Z">
        <w:r w:rsidRPr="008B5B0A">
          <w:rPr>
            <w:rFonts w:hint="eastAsia"/>
            <w:szCs w:val="22"/>
          </w:rPr>
          <w:t>ransmit</w:t>
        </w:r>
        <w:proofErr w:type="spellEnd"/>
        <w:r w:rsidRPr="008B5B0A">
          <w:rPr>
            <w:rFonts w:hint="eastAsia"/>
            <w:szCs w:val="22"/>
          </w:rPr>
          <w:t xml:space="preserve"> group addressed MPDU(s) using </w:t>
        </w:r>
        <w:r w:rsidRPr="008B5B0A">
          <w:rPr>
            <w:szCs w:val="22"/>
          </w:rPr>
          <w:t xml:space="preserve">a </w:t>
        </w:r>
        <w:r w:rsidRPr="008B5B0A">
          <w:rPr>
            <w:rFonts w:hint="eastAsia"/>
            <w:szCs w:val="22"/>
          </w:rPr>
          <w:t>SYNRA</w:t>
        </w:r>
        <w:r w:rsidRPr="008B5B0A">
          <w:rPr>
            <w:szCs w:val="22"/>
          </w:rPr>
          <w:t xml:space="preserve"> as specified</w:t>
        </w:r>
        <w:r>
          <w:rPr>
            <w:szCs w:val="22"/>
          </w:rPr>
          <w:t xml:space="preserve"> in </w:t>
        </w:r>
        <w:r w:rsidRPr="006807A6">
          <w:rPr>
            <w:szCs w:val="22"/>
          </w:rPr>
          <w:t xml:space="preserve">9.42 </w:t>
        </w:r>
        <w:r>
          <w:rPr>
            <w:szCs w:val="22"/>
          </w:rPr>
          <w:t>(</w:t>
        </w:r>
        <w:r w:rsidRPr="006807A6">
          <w:rPr>
            <w:szCs w:val="22"/>
          </w:rPr>
          <w:t>SYNRA address filtering operation</w:t>
        </w:r>
        <w:r>
          <w:rPr>
            <w:szCs w:val="22"/>
          </w:rPr>
          <w:t>)</w:t>
        </w:r>
      </w:ins>
      <w:ins w:id="111" w:author="David Kloper (dakloper)" w:date="2016-01-19T08:06:00Z">
        <w:r w:rsidR="00A31E64">
          <w:rPr>
            <w:szCs w:val="22"/>
            <w:u w:val="single"/>
          </w:rPr>
          <w:t>, using the 4 address frame format</w:t>
        </w:r>
      </w:ins>
      <w:ins w:id="112" w:author="David Kloper (dakloper)" w:date="2016-01-20T21:16:00Z">
        <w:r w:rsidR="00AC0E53">
          <w:rPr>
            <w:szCs w:val="22"/>
            <w:u w:val="single"/>
          </w:rPr>
          <w:t xml:space="preserve"> with the following restrictions:</w:t>
        </w:r>
      </w:ins>
    </w:p>
    <w:p w14:paraId="348F8718" w14:textId="6220EF6C" w:rsidR="00AC0E53" w:rsidRDefault="00AC0E53" w:rsidP="000C68B2">
      <w:pPr>
        <w:pStyle w:val="ListParagraph"/>
        <w:numPr>
          <w:ilvl w:val="1"/>
          <w:numId w:val="6"/>
        </w:numPr>
        <w:rPr>
          <w:ins w:id="113" w:author="David Kloper (dakloper)" w:date="2016-01-20T21:19:00Z"/>
          <w:szCs w:val="22"/>
          <w:u w:val="single"/>
        </w:rPr>
      </w:pPr>
      <w:ins w:id="114" w:author="David Kloper (dakloper)" w:date="2016-01-20T21:15:00Z">
        <w:r w:rsidRPr="000C68B2">
          <w:rPr>
            <w:szCs w:val="22"/>
            <w:u w:val="single"/>
          </w:rPr>
          <w:t>Can only be sent by a GLK AP;</w:t>
        </w:r>
      </w:ins>
    </w:p>
    <w:p w14:paraId="4C5D139F" w14:textId="29C69ECB" w:rsidR="00AC0E53" w:rsidRPr="000C68B2" w:rsidRDefault="00AC0E53" w:rsidP="000C68B2">
      <w:pPr>
        <w:pStyle w:val="ListParagraph"/>
        <w:numPr>
          <w:ilvl w:val="1"/>
          <w:numId w:val="6"/>
        </w:numPr>
        <w:rPr>
          <w:ins w:id="115" w:author="David Kloper (dakloper)" w:date="2016-01-20T21:15:00Z"/>
          <w:szCs w:val="22"/>
          <w:u w:val="single"/>
        </w:rPr>
      </w:pPr>
      <w:proofErr w:type="spellStart"/>
      <w:ins w:id="116" w:author="David Kloper (dakloper)" w:date="2016-01-20T21:19:00Z">
        <w:r>
          <w:rPr>
            <w:szCs w:val="22"/>
            <w:u w:val="single"/>
          </w:rPr>
          <w:t>Can not</w:t>
        </w:r>
        <w:proofErr w:type="spellEnd"/>
        <w:r>
          <w:rPr>
            <w:szCs w:val="22"/>
            <w:u w:val="single"/>
          </w:rPr>
          <w:t xml:space="preserve"> select non-GLK STA;</w:t>
        </w:r>
      </w:ins>
    </w:p>
    <w:p w14:paraId="49AF38C0" w14:textId="138876C2" w:rsidR="00AC0E53" w:rsidRDefault="00AC0E53" w:rsidP="000C68B2">
      <w:pPr>
        <w:pStyle w:val="ListParagraph"/>
        <w:numPr>
          <w:ilvl w:val="1"/>
          <w:numId w:val="6"/>
        </w:numPr>
        <w:rPr>
          <w:ins w:id="117" w:author="David Kloper (dakloper)" w:date="2016-01-20T21:17:00Z"/>
          <w:szCs w:val="22"/>
          <w:u w:val="single"/>
        </w:rPr>
      </w:pPr>
      <w:proofErr w:type="spellStart"/>
      <w:ins w:id="118" w:author="David Kloper (dakloper)" w:date="2016-01-20T21:17:00Z">
        <w:r>
          <w:rPr>
            <w:szCs w:val="22"/>
            <w:u w:val="single"/>
          </w:rPr>
          <w:t>Can not</w:t>
        </w:r>
        <w:proofErr w:type="spellEnd"/>
        <w:r>
          <w:rPr>
            <w:szCs w:val="22"/>
            <w:u w:val="single"/>
          </w:rPr>
          <w:t xml:space="preserve"> select a STA using a relay;</w:t>
        </w:r>
      </w:ins>
    </w:p>
    <w:p w14:paraId="507E2CC6" w14:textId="7540A73F" w:rsidR="00AC0E53" w:rsidRPr="000C68B2" w:rsidRDefault="00AC0E53" w:rsidP="000C68B2">
      <w:pPr>
        <w:pStyle w:val="ListParagraph"/>
        <w:numPr>
          <w:ilvl w:val="1"/>
          <w:numId w:val="6"/>
        </w:numPr>
        <w:rPr>
          <w:ins w:id="119" w:author="David Kloper (dakloper)" w:date="2016-01-19T06:56:00Z"/>
          <w:szCs w:val="22"/>
          <w:u w:val="single"/>
        </w:rPr>
      </w:pPr>
      <w:proofErr w:type="spellStart"/>
      <w:ins w:id="120" w:author="David Kloper (dakloper)" w:date="2016-01-20T21:18:00Z">
        <w:r>
          <w:rPr>
            <w:szCs w:val="22"/>
            <w:u w:val="single"/>
          </w:rPr>
          <w:t>Can not</w:t>
        </w:r>
        <w:proofErr w:type="spellEnd"/>
        <w:r>
          <w:rPr>
            <w:szCs w:val="22"/>
            <w:u w:val="single"/>
          </w:rPr>
          <w:t xml:space="preserve"> select a STA that is in Power Save, other than during the DTIM Service Period;</w:t>
        </w:r>
      </w:ins>
    </w:p>
    <w:p w14:paraId="1A2B4F6B" w14:textId="3E9F0E2F" w:rsidR="000E500A" w:rsidRDefault="00AF5660" w:rsidP="000E500A">
      <w:pPr>
        <w:rPr>
          <w:ins w:id="121" w:author="David Kloper (dakloper)" w:date="2016-01-19T08:33:00Z"/>
          <w:szCs w:val="22"/>
          <w:u w:val="single"/>
        </w:rPr>
      </w:pPr>
      <w:ins w:id="122" w:author="David Kloper (dakloper)" w:date="2016-01-19T08:33:00Z">
        <w:r>
          <w:rPr>
            <w:szCs w:val="22"/>
            <w:u w:val="single"/>
          </w:rPr>
          <w:t xml:space="preserve">Note- </w:t>
        </w:r>
        <w:proofErr w:type="gramStart"/>
        <w:r>
          <w:rPr>
            <w:szCs w:val="22"/>
            <w:u w:val="single"/>
          </w:rPr>
          <w:t>A</w:t>
        </w:r>
        <w:proofErr w:type="gramEnd"/>
        <w:r>
          <w:rPr>
            <w:szCs w:val="22"/>
            <w:u w:val="single"/>
          </w:rPr>
          <w:t xml:space="preserve"> GLK AP may use a</w:t>
        </w:r>
      </w:ins>
      <w:ins w:id="123" w:author="David Kloper (dakloper)" w:date="2016-01-19T17:29:00Z">
        <w:r w:rsidR="00F82268">
          <w:rPr>
            <w:szCs w:val="22"/>
            <w:u w:val="single"/>
          </w:rPr>
          <w:t>ny</w:t>
        </w:r>
      </w:ins>
      <w:ins w:id="124" w:author="David Kloper (dakloper)" w:date="2016-01-19T08:33:00Z">
        <w:r>
          <w:rPr>
            <w:szCs w:val="22"/>
            <w:u w:val="single"/>
          </w:rPr>
          <w:t xml:space="preserve"> combination of these </w:t>
        </w:r>
      </w:ins>
      <w:ins w:id="125" w:author="David Kloper (dakloper)" w:date="2016-01-20T21:20:00Z">
        <w:r w:rsidR="00AC0E53">
          <w:rPr>
            <w:szCs w:val="22"/>
            <w:u w:val="single"/>
          </w:rPr>
          <w:t xml:space="preserve">2 </w:t>
        </w:r>
      </w:ins>
      <w:ins w:id="126" w:author="David Kloper (dakloper)" w:date="2016-01-19T08:33:00Z">
        <w:r>
          <w:rPr>
            <w:szCs w:val="22"/>
            <w:u w:val="single"/>
          </w:rPr>
          <w:t xml:space="preserve">methods, </w:t>
        </w:r>
      </w:ins>
      <w:ins w:id="127" w:author="David Kloper (dakloper)" w:date="2016-01-19T08:34:00Z">
        <w:r>
          <w:rPr>
            <w:szCs w:val="22"/>
            <w:u w:val="single"/>
          </w:rPr>
          <w:t>such that each immediate destination is addressed once</w:t>
        </w:r>
      </w:ins>
      <w:ins w:id="128" w:author="David Kloper (dakloper)" w:date="2016-01-19T17:34:00Z">
        <w:r w:rsidR="00F82268">
          <w:rPr>
            <w:szCs w:val="22"/>
            <w:u w:val="single"/>
          </w:rPr>
          <w:t xml:space="preserve">. This also applies for each retry triggered by </w:t>
        </w:r>
      </w:ins>
      <w:ins w:id="129" w:author="David Kloper (dakloper)" w:date="2016-01-19T08:34:00Z">
        <w:r>
          <w:rPr>
            <w:szCs w:val="22"/>
            <w:u w:val="single"/>
          </w:rPr>
          <w:t>GLK-GCR</w:t>
        </w:r>
      </w:ins>
      <w:ins w:id="130" w:author="David Kloper (dakloper)" w:date="2016-01-20T21:20:00Z">
        <w:r w:rsidR="00AC0E53">
          <w:rPr>
            <w:szCs w:val="22"/>
            <w:u w:val="single"/>
          </w:rPr>
          <w:t xml:space="preserve">, which must use the same method for all </w:t>
        </w:r>
      </w:ins>
      <w:ins w:id="131" w:author="David Kloper (dakloper)" w:date="2016-01-20T21:21:00Z">
        <w:r w:rsidR="00AC0E53">
          <w:rPr>
            <w:szCs w:val="22"/>
            <w:u w:val="single"/>
          </w:rPr>
          <w:t xml:space="preserve">transmission </w:t>
        </w:r>
      </w:ins>
      <w:ins w:id="132" w:author="David Kloper (dakloper)" w:date="2016-01-20T21:20:00Z">
        <w:r w:rsidR="00AC0E53">
          <w:rPr>
            <w:szCs w:val="22"/>
            <w:u w:val="single"/>
          </w:rPr>
          <w:t>attempts</w:t>
        </w:r>
      </w:ins>
      <w:ins w:id="133" w:author="David Kloper (dakloper)" w:date="2016-01-19T08:34:00Z">
        <w:r>
          <w:rPr>
            <w:szCs w:val="22"/>
            <w:u w:val="single"/>
          </w:rPr>
          <w:t>.</w:t>
        </w:r>
      </w:ins>
    </w:p>
    <w:p w14:paraId="6B2FFF80" w14:textId="77777777" w:rsidR="00AF5660" w:rsidRPr="00435C10" w:rsidRDefault="00AF5660" w:rsidP="000E500A">
      <w:pPr>
        <w:rPr>
          <w:ins w:id="134" w:author="David Kloper (dakloper)" w:date="2016-01-19T06:56:00Z"/>
          <w:szCs w:val="22"/>
          <w:u w:val="single"/>
        </w:rPr>
      </w:pPr>
    </w:p>
    <w:p w14:paraId="0A926E27" w14:textId="77777777" w:rsidR="000E500A" w:rsidRPr="00DA399F" w:rsidRDefault="000E500A" w:rsidP="000E500A">
      <w:pPr>
        <w:rPr>
          <w:ins w:id="135" w:author="David Kloper (dakloper)" w:date="2016-01-19T06:56:00Z"/>
          <w:szCs w:val="22"/>
        </w:rPr>
      </w:pPr>
      <w:ins w:id="136" w:author="David Kloper (dakloper)" w:date="2016-01-19T06:56:00Z">
        <w:r w:rsidRPr="00DA399F">
          <w:rPr>
            <w:szCs w:val="22"/>
          </w:rPr>
          <w:t xml:space="preserve">The addressing of the 4-address frame </w:t>
        </w:r>
        <w:r>
          <w:rPr>
            <w:szCs w:val="22"/>
          </w:rPr>
          <w:t>shall be as follows</w:t>
        </w:r>
        <w:r w:rsidRPr="00DA399F">
          <w:rPr>
            <w:szCs w:val="22"/>
          </w:rPr>
          <w:t>:</w:t>
        </w:r>
      </w:ins>
    </w:p>
    <w:p w14:paraId="2E987D13" w14:textId="77777777" w:rsidR="000E500A" w:rsidRDefault="000E500A" w:rsidP="000E500A">
      <w:pPr>
        <w:numPr>
          <w:ilvl w:val="0"/>
          <w:numId w:val="6"/>
        </w:numPr>
        <w:rPr>
          <w:ins w:id="137" w:author="David Kloper (dakloper)" w:date="2016-01-19T06:56:00Z"/>
          <w:szCs w:val="22"/>
        </w:rPr>
      </w:pPr>
      <w:ins w:id="138" w:author="David Kloper (dakloper)" w:date="2016-01-19T06:56:00Z">
        <w:r w:rsidRPr="00DA399F">
          <w:rPr>
            <w:szCs w:val="22"/>
          </w:rPr>
          <w:t xml:space="preserve">Address 1 is the </w:t>
        </w:r>
        <w:r>
          <w:rPr>
            <w:rFonts w:hint="eastAsia"/>
            <w:szCs w:val="22"/>
          </w:rPr>
          <w:t xml:space="preserve">MAC </w:t>
        </w:r>
        <w:r w:rsidRPr="00DA399F">
          <w:rPr>
            <w:szCs w:val="22"/>
          </w:rPr>
          <w:t xml:space="preserve">address of the </w:t>
        </w:r>
        <w:r>
          <w:rPr>
            <w:rFonts w:hint="eastAsia"/>
            <w:szCs w:val="22"/>
          </w:rPr>
          <w:t>immediate destination STA</w:t>
        </w:r>
        <w:r w:rsidRPr="00DA399F">
          <w:rPr>
            <w:szCs w:val="22"/>
          </w:rPr>
          <w:t xml:space="preserve"> (the receiver of the MPDU)</w:t>
        </w:r>
        <w:r>
          <w:rPr>
            <w:szCs w:val="22"/>
          </w:rPr>
          <w:t xml:space="preserve"> or a SYNRA</w:t>
        </w:r>
      </w:ins>
    </w:p>
    <w:p w14:paraId="2B031081" w14:textId="77777777" w:rsidR="000E500A" w:rsidRDefault="000E500A" w:rsidP="000E500A">
      <w:pPr>
        <w:numPr>
          <w:ilvl w:val="0"/>
          <w:numId w:val="6"/>
        </w:numPr>
        <w:rPr>
          <w:ins w:id="139" w:author="David Kloper (dakloper)" w:date="2016-01-19T06:56:00Z"/>
          <w:szCs w:val="22"/>
        </w:rPr>
      </w:pPr>
      <w:ins w:id="140" w:author="David Kloper (dakloper)" w:date="2016-01-19T06:56:00Z">
        <w:r w:rsidRPr="00202FD6">
          <w:rPr>
            <w:szCs w:val="22"/>
          </w:rPr>
          <w:t xml:space="preserve">Address 2 is the MAC address </w:t>
        </w:r>
        <w:r w:rsidRPr="00202FD6">
          <w:rPr>
            <w:rFonts w:hint="eastAsia"/>
            <w:szCs w:val="22"/>
          </w:rPr>
          <w:t xml:space="preserve">of </w:t>
        </w:r>
        <w:r>
          <w:rPr>
            <w:szCs w:val="22"/>
          </w:rPr>
          <w:t xml:space="preserve">the </w:t>
        </w:r>
        <w:r w:rsidRPr="00202FD6">
          <w:rPr>
            <w:szCs w:val="22"/>
          </w:rPr>
          <w:t>transmitter</w:t>
        </w:r>
        <w:r w:rsidRPr="00202FD6">
          <w:rPr>
            <w:rFonts w:hint="eastAsia"/>
            <w:szCs w:val="22"/>
          </w:rPr>
          <w:t xml:space="preserve"> </w:t>
        </w:r>
        <w:r w:rsidRPr="00202FD6">
          <w:rPr>
            <w:szCs w:val="22"/>
          </w:rPr>
          <w:t>STA (the transmitter of the MPDU)</w:t>
        </w:r>
      </w:ins>
    </w:p>
    <w:p w14:paraId="2F9CED18" w14:textId="54B01225" w:rsidR="000E500A" w:rsidRDefault="000E500A" w:rsidP="000E500A">
      <w:pPr>
        <w:numPr>
          <w:ilvl w:val="0"/>
          <w:numId w:val="6"/>
        </w:numPr>
        <w:rPr>
          <w:ins w:id="141" w:author="David Kloper (dakloper)" w:date="2016-01-19T06:56:00Z"/>
          <w:szCs w:val="22"/>
        </w:rPr>
      </w:pPr>
      <w:ins w:id="142" w:author="David Kloper (dakloper)" w:date="2016-01-19T06:56:00Z">
        <w:r w:rsidRPr="00202FD6">
          <w:rPr>
            <w:szCs w:val="22"/>
          </w:rPr>
          <w:t>Address 3 is the DA of the MSDU (the destination address of the MSDU)</w:t>
        </w:r>
      </w:ins>
      <w:ins w:id="143" w:author="David Kloper (dakloper)" w:date="2016-01-19T08:18:00Z">
        <w:r w:rsidR="009B5CEB">
          <w:rPr>
            <w:szCs w:val="22"/>
            <w:u w:val="single"/>
          </w:rPr>
          <w:t>, or BSSID for basic A-MSDU</w:t>
        </w:r>
      </w:ins>
      <w:ins w:id="144" w:author="David Kloper (dakloper)" w:date="2016-01-19T06:56:00Z">
        <w:r w:rsidRPr="00202FD6">
          <w:rPr>
            <w:szCs w:val="22"/>
          </w:rPr>
          <w:t>.</w:t>
        </w:r>
      </w:ins>
    </w:p>
    <w:p w14:paraId="32408F75" w14:textId="79C10856" w:rsidR="000E500A" w:rsidRPr="00202FD6" w:rsidRDefault="000E500A" w:rsidP="000E500A">
      <w:pPr>
        <w:numPr>
          <w:ilvl w:val="0"/>
          <w:numId w:val="6"/>
        </w:numPr>
        <w:rPr>
          <w:ins w:id="145" w:author="David Kloper (dakloper)" w:date="2016-01-19T06:56:00Z"/>
          <w:szCs w:val="22"/>
        </w:rPr>
      </w:pPr>
      <w:ins w:id="146" w:author="David Kloper (dakloper)" w:date="2016-01-19T06:56:00Z">
        <w:r w:rsidRPr="00202FD6">
          <w:rPr>
            <w:szCs w:val="22"/>
          </w:rPr>
          <w:t>Address 4 is the SA of the MSDU (the source address of the MSDU)</w:t>
        </w:r>
      </w:ins>
      <w:ins w:id="147" w:author="David Kloper (dakloper)" w:date="2016-01-19T08:19:00Z">
        <w:r w:rsidR="009B5CEB" w:rsidRPr="009B5CEB">
          <w:rPr>
            <w:szCs w:val="22"/>
            <w:u w:val="single"/>
          </w:rPr>
          <w:t xml:space="preserve"> </w:t>
        </w:r>
        <w:r w:rsidR="009B5CEB">
          <w:rPr>
            <w:szCs w:val="22"/>
            <w:u w:val="single"/>
          </w:rPr>
          <w:t>, or BSSID for basic A-MSDU</w:t>
        </w:r>
      </w:ins>
    </w:p>
    <w:p w14:paraId="71CC37E5" w14:textId="77777777" w:rsidR="000E500A" w:rsidRDefault="000E500A" w:rsidP="000E500A">
      <w:pPr>
        <w:rPr>
          <w:ins w:id="148" w:author="David Kloper (dakloper)" w:date="2016-01-19T06:56:00Z"/>
          <w:szCs w:val="22"/>
        </w:rPr>
      </w:pPr>
    </w:p>
    <w:p w14:paraId="42893577" w14:textId="183A78C4" w:rsidR="000E500A" w:rsidRPr="00DA399F" w:rsidRDefault="000E500A" w:rsidP="000E500A">
      <w:pPr>
        <w:rPr>
          <w:ins w:id="149" w:author="David Kloper (dakloper)" w:date="2016-01-19T06:56:00Z"/>
          <w:szCs w:val="22"/>
        </w:rPr>
      </w:pPr>
      <w:ins w:id="150" w:author="David Kloper (dakloper)" w:date="2016-01-19T06:56:00Z">
        <w:r w:rsidRPr="00DA399F">
          <w:rPr>
            <w:szCs w:val="22"/>
          </w:rPr>
          <w:t xml:space="preserve">The addressing of the </w:t>
        </w:r>
      </w:ins>
      <w:ins w:id="151" w:author="David Kloper (dakloper)" w:date="2016-01-19T08:20:00Z">
        <w:r w:rsidR="002E4ED6">
          <w:rPr>
            <w:szCs w:val="22"/>
            <w:u w:val="single"/>
          </w:rPr>
          <w:t xml:space="preserve">3 address </w:t>
        </w:r>
      </w:ins>
      <w:ins w:id="152" w:author="David Kloper (dakloper)" w:date="2016-01-19T06:56:00Z">
        <w:r w:rsidRPr="00DA399F">
          <w:rPr>
            <w:szCs w:val="22"/>
          </w:rPr>
          <w:t>f</w:t>
        </w:r>
        <w:r>
          <w:rPr>
            <w:szCs w:val="22"/>
          </w:rPr>
          <w:t>rame containing a</w:t>
        </w:r>
        <w:r w:rsidRPr="00435C10">
          <w:rPr>
            <w:strike/>
            <w:szCs w:val="22"/>
          </w:rPr>
          <w:t>n</w:t>
        </w:r>
        <w:r>
          <w:rPr>
            <w:szCs w:val="22"/>
          </w:rPr>
          <w:t xml:space="preserve"> </w:t>
        </w:r>
      </w:ins>
      <w:ins w:id="153" w:author="David Kloper (dakloper)" w:date="2016-01-19T08:52:00Z">
        <w:r w:rsidR="00766846">
          <w:rPr>
            <w:szCs w:val="22"/>
            <w:u w:val="single"/>
          </w:rPr>
          <w:t xml:space="preserve">basic </w:t>
        </w:r>
      </w:ins>
      <w:ins w:id="154" w:author="David Kloper (dakloper)" w:date="2016-01-19T06:56:00Z">
        <w:r>
          <w:rPr>
            <w:szCs w:val="22"/>
          </w:rPr>
          <w:t>A-MSDU</w:t>
        </w:r>
        <w:r w:rsidRPr="00DA399F">
          <w:rPr>
            <w:szCs w:val="22"/>
          </w:rPr>
          <w:t xml:space="preserve"> </w:t>
        </w:r>
        <w:r>
          <w:rPr>
            <w:szCs w:val="22"/>
          </w:rPr>
          <w:t>shall be as follows</w:t>
        </w:r>
        <w:r w:rsidRPr="00DA399F">
          <w:rPr>
            <w:szCs w:val="22"/>
          </w:rPr>
          <w:t>:</w:t>
        </w:r>
      </w:ins>
    </w:p>
    <w:p w14:paraId="24D4F804" w14:textId="77777777" w:rsidR="000E500A" w:rsidRDefault="000E500A" w:rsidP="000E500A">
      <w:pPr>
        <w:numPr>
          <w:ilvl w:val="0"/>
          <w:numId w:val="6"/>
        </w:numPr>
        <w:rPr>
          <w:ins w:id="155" w:author="David Kloper (dakloper)" w:date="2016-01-19T06:56:00Z"/>
          <w:szCs w:val="22"/>
        </w:rPr>
      </w:pPr>
      <w:ins w:id="156" w:author="David Kloper (dakloper)" w:date="2016-01-19T06:56:00Z">
        <w:r w:rsidRPr="00DA399F">
          <w:rPr>
            <w:szCs w:val="22"/>
          </w:rPr>
          <w:t>A</w:t>
        </w:r>
        <w:r>
          <w:rPr>
            <w:szCs w:val="22"/>
          </w:rPr>
          <w:t xml:space="preserve">ddress 1 is the MAC address of </w:t>
        </w:r>
        <w:r w:rsidRPr="00DA399F">
          <w:rPr>
            <w:szCs w:val="22"/>
          </w:rPr>
          <w:t xml:space="preserve">the </w:t>
        </w:r>
        <w:r>
          <w:rPr>
            <w:rFonts w:hint="eastAsia"/>
            <w:szCs w:val="22"/>
          </w:rPr>
          <w:t>immediate destination STA</w:t>
        </w:r>
        <w:r w:rsidRPr="00DA399F">
          <w:rPr>
            <w:szCs w:val="22"/>
          </w:rPr>
          <w:t xml:space="preserve"> (the receiver of the MPDU)</w:t>
        </w:r>
        <w:r>
          <w:rPr>
            <w:szCs w:val="22"/>
          </w:rPr>
          <w:t xml:space="preserve"> </w:t>
        </w:r>
        <w:r w:rsidRPr="00435C10">
          <w:rPr>
            <w:strike/>
            <w:szCs w:val="22"/>
          </w:rPr>
          <w:t>or a SYNRA</w:t>
        </w:r>
      </w:ins>
    </w:p>
    <w:p w14:paraId="193B6681" w14:textId="77777777" w:rsidR="000E500A" w:rsidRDefault="000E500A" w:rsidP="000E500A">
      <w:pPr>
        <w:numPr>
          <w:ilvl w:val="0"/>
          <w:numId w:val="6"/>
        </w:numPr>
        <w:rPr>
          <w:ins w:id="157" w:author="David Kloper (dakloper)" w:date="2016-01-19T06:56:00Z"/>
          <w:szCs w:val="22"/>
        </w:rPr>
      </w:pPr>
      <w:ins w:id="158" w:author="David Kloper (dakloper)" w:date="2016-01-19T06:56:00Z">
        <w:r w:rsidRPr="00202FD6">
          <w:rPr>
            <w:szCs w:val="22"/>
          </w:rPr>
          <w:t xml:space="preserve">Address 2 is the MAC address </w:t>
        </w:r>
        <w:r w:rsidRPr="00202FD6">
          <w:rPr>
            <w:rFonts w:hint="eastAsia"/>
            <w:szCs w:val="22"/>
          </w:rPr>
          <w:t xml:space="preserve">of </w:t>
        </w:r>
        <w:r>
          <w:rPr>
            <w:szCs w:val="22"/>
          </w:rPr>
          <w:t xml:space="preserve">the </w:t>
        </w:r>
        <w:r w:rsidRPr="00202FD6">
          <w:rPr>
            <w:szCs w:val="22"/>
          </w:rPr>
          <w:t>transmitter</w:t>
        </w:r>
        <w:r w:rsidRPr="00202FD6">
          <w:rPr>
            <w:rFonts w:hint="eastAsia"/>
            <w:szCs w:val="22"/>
          </w:rPr>
          <w:t xml:space="preserve"> </w:t>
        </w:r>
        <w:r w:rsidRPr="00202FD6">
          <w:rPr>
            <w:szCs w:val="22"/>
          </w:rPr>
          <w:t>STA (the transmitter of the MPDU)</w:t>
        </w:r>
      </w:ins>
    </w:p>
    <w:p w14:paraId="16D82D6B" w14:textId="77777777" w:rsidR="000E500A" w:rsidRDefault="000E500A" w:rsidP="000E500A">
      <w:pPr>
        <w:numPr>
          <w:ilvl w:val="0"/>
          <w:numId w:val="6"/>
        </w:numPr>
        <w:rPr>
          <w:ins w:id="159" w:author="David Kloper (dakloper)" w:date="2016-01-19T06:56:00Z"/>
          <w:szCs w:val="22"/>
        </w:rPr>
      </w:pPr>
      <w:ins w:id="160" w:author="David Kloper (dakloper)" w:date="2016-01-19T06:56:00Z">
        <w:r>
          <w:rPr>
            <w:szCs w:val="22"/>
          </w:rPr>
          <w:t>Address 3 is the BSSID</w:t>
        </w:r>
      </w:ins>
    </w:p>
    <w:p w14:paraId="7E533171" w14:textId="77777777" w:rsidR="000E500A" w:rsidRDefault="000E500A" w:rsidP="000E500A">
      <w:pPr>
        <w:numPr>
          <w:ilvl w:val="0"/>
          <w:numId w:val="6"/>
        </w:numPr>
        <w:rPr>
          <w:ins w:id="161" w:author="David Kloper (dakloper)" w:date="2016-01-19T06:56:00Z"/>
          <w:szCs w:val="22"/>
        </w:rPr>
      </w:pPr>
      <w:ins w:id="162" w:author="David Kloper (dakloper)" w:date="2016-01-19T06:56:00Z">
        <w:r w:rsidRPr="00202FD6">
          <w:rPr>
            <w:szCs w:val="22"/>
          </w:rPr>
          <w:t xml:space="preserve">DA in A-MSDU </w:t>
        </w:r>
        <w:proofErr w:type="spellStart"/>
        <w:r w:rsidRPr="00202FD6">
          <w:rPr>
            <w:szCs w:val="22"/>
          </w:rPr>
          <w:t>subframe</w:t>
        </w:r>
        <w:proofErr w:type="spellEnd"/>
        <w:r w:rsidRPr="00202FD6">
          <w:rPr>
            <w:szCs w:val="22"/>
          </w:rPr>
          <w:t xml:space="preserve"> header is the DA of the MSDU (the destination address of the MSDU)</w:t>
        </w:r>
      </w:ins>
    </w:p>
    <w:p w14:paraId="589CB881" w14:textId="77777777" w:rsidR="000E500A" w:rsidRPr="00A05ADA" w:rsidRDefault="000E500A" w:rsidP="000E500A">
      <w:pPr>
        <w:numPr>
          <w:ilvl w:val="0"/>
          <w:numId w:val="6"/>
        </w:numPr>
        <w:rPr>
          <w:ins w:id="163" w:author="David Kloper (dakloper)" w:date="2016-01-19T06:56:00Z"/>
          <w:szCs w:val="22"/>
        </w:rPr>
      </w:pPr>
      <w:ins w:id="164" w:author="David Kloper (dakloper)" w:date="2016-01-19T06:56:00Z">
        <w:r w:rsidRPr="00202FD6">
          <w:rPr>
            <w:szCs w:val="22"/>
          </w:rPr>
          <w:t xml:space="preserve">SA in A-MSDU </w:t>
        </w:r>
        <w:proofErr w:type="spellStart"/>
        <w:r w:rsidRPr="00202FD6">
          <w:rPr>
            <w:szCs w:val="22"/>
          </w:rPr>
          <w:t>subframe</w:t>
        </w:r>
        <w:proofErr w:type="spellEnd"/>
        <w:r w:rsidRPr="00202FD6">
          <w:rPr>
            <w:szCs w:val="22"/>
          </w:rPr>
          <w:t xml:space="preserve"> header is the SA of the MSDU (the source address of the MSDU)</w:t>
        </w:r>
      </w:ins>
    </w:p>
    <w:p w14:paraId="4B510601" w14:textId="77777777" w:rsidR="000E500A" w:rsidRDefault="000E500A">
      <w:pPr>
        <w:rPr>
          <w:ins w:id="165" w:author="David Kloper (dakloper)" w:date="2016-01-20T21:08:00Z"/>
        </w:rPr>
      </w:pPr>
    </w:p>
    <w:p w14:paraId="3925FD01" w14:textId="477DE20D" w:rsidR="00205A3E" w:rsidRPr="0026751C" w:rsidRDefault="00205A3E">
      <w:pPr>
        <w:rPr>
          <w:ins w:id="166" w:author="David Kloper (dakloper)" w:date="2016-01-20T21:08:00Z"/>
          <w:b/>
        </w:rPr>
      </w:pPr>
      <w:ins w:id="167" w:author="David Kloper (dakloper)" w:date="2016-01-20T21:08:00Z">
        <w:r w:rsidRPr="0026751C">
          <w:rPr>
            <w:b/>
          </w:rPr>
          <w:t>Draft 1.4, Page 4, Definitions</w:t>
        </w:r>
      </w:ins>
    </w:p>
    <w:p w14:paraId="0167D25A" w14:textId="77777777" w:rsidR="00205A3E" w:rsidRDefault="00205A3E">
      <w:pPr>
        <w:rPr>
          <w:ins w:id="168" w:author="David Kloper (dakloper)" w:date="2016-01-20T21:09:00Z"/>
        </w:rPr>
      </w:pPr>
    </w:p>
    <w:p w14:paraId="22236B49" w14:textId="2D6CAC7F" w:rsidR="00205A3E" w:rsidRPr="00594C52" w:rsidRDefault="00205A3E" w:rsidP="00205A3E">
      <w:pPr>
        <w:rPr>
          <w:ins w:id="169" w:author="David Kloper (dakloper)" w:date="2016-01-20T21:09:00Z"/>
        </w:rPr>
      </w:pPr>
      <w:ins w:id="170" w:author="David Kloper (dakloper)" w:date="2016-01-20T21:09:00Z">
        <w:r w:rsidRPr="00594C52">
          <w:rPr>
            <w:b/>
            <w:color w:val="000000"/>
          </w:rPr>
          <w:t>synthetic receiver address (SYNRA):</w:t>
        </w:r>
        <w:r w:rsidRPr="00594C52">
          <w:rPr>
            <w:color w:val="000000"/>
          </w:rPr>
          <w:t xml:space="preserve"> A group addressed synthetic receiver address </w:t>
        </w:r>
        <w:bookmarkStart w:id="171" w:name="_GoBack"/>
        <w:proofErr w:type="spellStart"/>
        <w:r w:rsidRPr="0026751C">
          <w:rPr>
            <w:strike/>
            <w:color w:val="000000"/>
          </w:rPr>
          <w:t>compising</w:t>
        </w:r>
        <w:proofErr w:type="spellEnd"/>
        <w:r w:rsidRPr="0026751C">
          <w:rPr>
            <w:strike/>
            <w:color w:val="000000"/>
          </w:rPr>
          <w:t xml:space="preserve"> an organizationally unique identifier (OUI) assigned for this purpose and information as to the intended receivers</w:t>
        </w:r>
      </w:ins>
      <w:bookmarkEnd w:id="171"/>
      <w:ins w:id="172" w:author="David Kloper (dakloper)" w:date="2016-01-20T21:10:00Z">
        <w:r>
          <w:rPr>
            <w:color w:val="000000"/>
          </w:rPr>
          <w:t xml:space="preserve"> </w:t>
        </w:r>
      </w:ins>
      <w:ins w:id="173" w:author="David Kloper (dakloper)" w:date="2016-01-21T06:57:00Z">
        <w:r w:rsidR="00817235">
          <w:rPr>
            <w:rFonts w:ascii="MS Sans Serif" w:hAnsi="MS Sans Serif"/>
            <w:sz w:val="20"/>
            <w:lang w:val="en-US"/>
          </w:rPr>
          <w:t xml:space="preserve">used by a GLK AP to </w:t>
        </w:r>
        <w:r w:rsidR="00817235" w:rsidRPr="00893AE3">
          <w:rPr>
            <w:rFonts w:ascii="MS Sans Serif" w:hAnsi="MS Sans Serif"/>
            <w:sz w:val="20"/>
            <w:lang w:val="en-US"/>
          </w:rPr>
          <w:t xml:space="preserve">forwarded </w:t>
        </w:r>
        <w:r w:rsidR="00817235">
          <w:rPr>
            <w:rFonts w:ascii="MS Sans Serif" w:hAnsi="MS Sans Serif"/>
            <w:sz w:val="20"/>
            <w:lang w:val="en-US"/>
          </w:rPr>
          <w:t xml:space="preserve">frames </w:t>
        </w:r>
        <w:r w:rsidR="00817235" w:rsidRPr="00893AE3">
          <w:rPr>
            <w:rFonts w:ascii="MS Sans Serif" w:hAnsi="MS Sans Serif"/>
            <w:sz w:val="20"/>
            <w:lang w:val="en-US"/>
          </w:rPr>
          <w:t>to a subset of GLK non-AP STAs</w:t>
        </w:r>
        <w:r w:rsidR="00817235">
          <w:rPr>
            <w:rFonts w:ascii="MS Sans Serif" w:hAnsi="MS Sans Serif"/>
            <w:sz w:val="20"/>
            <w:lang w:val="en-US"/>
          </w:rPr>
          <w:t>, as required by</w:t>
        </w:r>
        <w:r w:rsidR="00817235" w:rsidRPr="00893AE3">
          <w:rPr>
            <w:rFonts w:ascii="MS Sans Serif" w:hAnsi="MS Sans Serif"/>
            <w:sz w:val="20"/>
            <w:lang w:val="en-US"/>
          </w:rPr>
          <w:t xml:space="preserve"> 802.1Q bridge</w:t>
        </w:r>
        <w:r w:rsidR="00817235">
          <w:rPr>
            <w:rFonts w:ascii="MS Sans Serif" w:hAnsi="MS Sans Serif"/>
            <w:sz w:val="20"/>
            <w:lang w:val="en-US"/>
          </w:rPr>
          <w:t>s</w:t>
        </w:r>
      </w:ins>
      <w:ins w:id="174" w:author="David Kloper (dakloper)" w:date="2016-01-20T21:09:00Z">
        <w:r w:rsidRPr="00594C52">
          <w:rPr>
            <w:color w:val="000000"/>
          </w:rPr>
          <w:t>.</w:t>
        </w:r>
      </w:ins>
    </w:p>
    <w:p w14:paraId="06FD8903" w14:textId="77777777" w:rsidR="00205A3E" w:rsidRDefault="00205A3E"/>
    <w:sectPr w:rsidR="00205A3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BB773" w14:textId="77777777" w:rsidR="000E4A35" w:rsidRDefault="000E4A35">
      <w:r>
        <w:separator/>
      </w:r>
    </w:p>
  </w:endnote>
  <w:endnote w:type="continuationSeparator" w:id="0">
    <w:p w14:paraId="45263EEC" w14:textId="77777777" w:rsidR="000E4A35" w:rsidRDefault="000E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2BF6" w14:textId="77777777" w:rsidR="0029020B" w:rsidRDefault="00CC00E8">
    <w:pPr>
      <w:pStyle w:val="Footer"/>
      <w:tabs>
        <w:tab w:val="clear" w:pos="6480"/>
        <w:tab w:val="center" w:pos="4680"/>
        <w:tab w:val="right" w:pos="9360"/>
      </w:tabs>
    </w:pPr>
    <w:fldSimple w:instr=" SUBJECT  \* MERGEFORMAT ">
      <w:r w:rsidR="00C922DD">
        <w:t>Submission</w:t>
      </w:r>
    </w:fldSimple>
    <w:r w:rsidR="0029020B">
      <w:tab/>
      <w:t xml:space="preserve">page </w:t>
    </w:r>
    <w:r w:rsidR="0029020B">
      <w:fldChar w:fldCharType="begin"/>
    </w:r>
    <w:r w:rsidR="0029020B">
      <w:instrText xml:space="preserve">page </w:instrText>
    </w:r>
    <w:r w:rsidR="0029020B">
      <w:fldChar w:fldCharType="separate"/>
    </w:r>
    <w:r w:rsidR="0026751C">
      <w:rPr>
        <w:noProof/>
      </w:rPr>
      <w:t>13</w:t>
    </w:r>
    <w:r w:rsidR="0029020B">
      <w:fldChar w:fldCharType="end"/>
    </w:r>
    <w:r w:rsidR="0029020B">
      <w:tab/>
    </w:r>
    <w:fldSimple w:instr=" COMMENTS  \* MERGEFORMAT ">
      <w:r w:rsidR="00C922DD">
        <w:t>David Kloper, Cisco</w:t>
      </w:r>
    </w:fldSimple>
  </w:p>
  <w:p w14:paraId="48065169"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219EA" w14:textId="77777777" w:rsidR="000E4A35" w:rsidRDefault="000E4A35">
      <w:r>
        <w:separator/>
      </w:r>
    </w:p>
  </w:footnote>
  <w:footnote w:type="continuationSeparator" w:id="0">
    <w:p w14:paraId="4774D52E" w14:textId="77777777" w:rsidR="000E4A35" w:rsidRDefault="000E4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C26E" w14:textId="4B6701AA" w:rsidR="0029020B" w:rsidRDefault="00CC00E8">
    <w:pPr>
      <w:pStyle w:val="Header"/>
      <w:tabs>
        <w:tab w:val="clear" w:pos="6480"/>
        <w:tab w:val="center" w:pos="4680"/>
        <w:tab w:val="right" w:pos="9360"/>
      </w:tabs>
    </w:pPr>
    <w:fldSimple w:instr=" KEYWORDS  \* MERGEFORMAT ">
      <w:r w:rsidR="00817235">
        <w:t>July 2015</w:t>
      </w:r>
    </w:fldSimple>
    <w:r w:rsidR="0029020B">
      <w:tab/>
    </w:r>
    <w:r w:rsidR="0029020B">
      <w:tab/>
    </w:r>
    <w:fldSimple w:instr=" TITLE  \* MERGEFORMAT ">
      <w:r w:rsidR="00817235">
        <w:t>doc.: IEEE 802.11-15/0795r11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0EE0"/>
    <w:multiLevelType w:val="hybridMultilevel"/>
    <w:tmpl w:val="0D864F44"/>
    <w:lvl w:ilvl="0" w:tplc="99F83816">
      <w:numFmt w:val="bullet"/>
      <w:lvlText w:val="-"/>
      <w:lvlJc w:val="left"/>
      <w:pPr>
        <w:ind w:left="525" w:hanging="360"/>
      </w:pPr>
      <w:rPr>
        <w:rFonts w:ascii="TimesNewRomanPSMT" w:eastAsia="Times New Roman" w:hAnsi="TimesNewRomanPSMT" w:cs="TimesNewRomanPSMT"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15:restartNumberingAfterBreak="0">
    <w:nsid w:val="0F7B1A41"/>
    <w:multiLevelType w:val="hybridMultilevel"/>
    <w:tmpl w:val="ADFE9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07285"/>
    <w:multiLevelType w:val="hybridMultilevel"/>
    <w:tmpl w:val="628AAA44"/>
    <w:lvl w:ilvl="0" w:tplc="409AC4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223B9"/>
    <w:multiLevelType w:val="hybridMultilevel"/>
    <w:tmpl w:val="027CAD10"/>
    <w:lvl w:ilvl="0" w:tplc="EF3E9D6A">
      <w:start w:val="9"/>
      <w:numFmt w:val="bullet"/>
      <w:lvlText w:val="-"/>
      <w:lvlJc w:val="left"/>
      <w:pPr>
        <w:ind w:left="360" w:hanging="360"/>
      </w:pPr>
      <w:rPr>
        <w:rFonts w:ascii="Times New Roman" w:eastAsia="MS Mincho"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loper (dakloper)">
    <w15:presenceInfo w15:providerId="AD" w15:userId="S-1-5-21-1708537768-1303643608-725345543-27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01BB0"/>
    <w:rsid w:val="00011422"/>
    <w:rsid w:val="00015477"/>
    <w:rsid w:val="00026EDD"/>
    <w:rsid w:val="00040B0F"/>
    <w:rsid w:val="00056639"/>
    <w:rsid w:val="00056F12"/>
    <w:rsid w:val="00063F86"/>
    <w:rsid w:val="000749E1"/>
    <w:rsid w:val="0008148A"/>
    <w:rsid w:val="00092DEB"/>
    <w:rsid w:val="0009792E"/>
    <w:rsid w:val="000A2B27"/>
    <w:rsid w:val="000B14D9"/>
    <w:rsid w:val="000C68B2"/>
    <w:rsid w:val="000D0FCC"/>
    <w:rsid w:val="000E4A35"/>
    <w:rsid w:val="000E500A"/>
    <w:rsid w:val="000E7EC7"/>
    <w:rsid w:val="000F000A"/>
    <w:rsid w:val="000F7FAA"/>
    <w:rsid w:val="0011694E"/>
    <w:rsid w:val="00116BDB"/>
    <w:rsid w:val="0013212D"/>
    <w:rsid w:val="00141B00"/>
    <w:rsid w:val="00153A09"/>
    <w:rsid w:val="00166B59"/>
    <w:rsid w:val="001702F3"/>
    <w:rsid w:val="00175B3D"/>
    <w:rsid w:val="00184F62"/>
    <w:rsid w:val="00185C12"/>
    <w:rsid w:val="00186539"/>
    <w:rsid w:val="00186773"/>
    <w:rsid w:val="00187322"/>
    <w:rsid w:val="001904EE"/>
    <w:rsid w:val="00194CF6"/>
    <w:rsid w:val="001B77C4"/>
    <w:rsid w:val="001B78F3"/>
    <w:rsid w:val="001C1589"/>
    <w:rsid w:val="001C3E57"/>
    <w:rsid w:val="001D33F8"/>
    <w:rsid w:val="001D723B"/>
    <w:rsid w:val="001E497A"/>
    <w:rsid w:val="001E76F1"/>
    <w:rsid w:val="001F4DAA"/>
    <w:rsid w:val="00200257"/>
    <w:rsid w:val="00201A89"/>
    <w:rsid w:val="00205A3E"/>
    <w:rsid w:val="00211E06"/>
    <w:rsid w:val="00216363"/>
    <w:rsid w:val="002222A1"/>
    <w:rsid w:val="00261567"/>
    <w:rsid w:val="0026751C"/>
    <w:rsid w:val="002801B1"/>
    <w:rsid w:val="00287968"/>
    <w:rsid w:val="0029020B"/>
    <w:rsid w:val="00293FA4"/>
    <w:rsid w:val="00294D37"/>
    <w:rsid w:val="002B075B"/>
    <w:rsid w:val="002D44BE"/>
    <w:rsid w:val="002E36C5"/>
    <w:rsid w:val="002E4ED6"/>
    <w:rsid w:val="002E5B78"/>
    <w:rsid w:val="00311DBE"/>
    <w:rsid w:val="003229D7"/>
    <w:rsid w:val="0032399F"/>
    <w:rsid w:val="00333F93"/>
    <w:rsid w:val="00340BB0"/>
    <w:rsid w:val="0037004E"/>
    <w:rsid w:val="00377684"/>
    <w:rsid w:val="003A7457"/>
    <w:rsid w:val="003B2CFA"/>
    <w:rsid w:val="003D4FEB"/>
    <w:rsid w:val="003E5185"/>
    <w:rsid w:val="003E5C98"/>
    <w:rsid w:val="00415CF2"/>
    <w:rsid w:val="004307BF"/>
    <w:rsid w:val="00435C10"/>
    <w:rsid w:val="00442037"/>
    <w:rsid w:val="00444898"/>
    <w:rsid w:val="00474089"/>
    <w:rsid w:val="00482525"/>
    <w:rsid w:val="00486056"/>
    <w:rsid w:val="00487C90"/>
    <w:rsid w:val="004B064B"/>
    <w:rsid w:val="004B372C"/>
    <w:rsid w:val="004C13A7"/>
    <w:rsid w:val="004C1FE8"/>
    <w:rsid w:val="004C2552"/>
    <w:rsid w:val="004C46A0"/>
    <w:rsid w:val="004D60C8"/>
    <w:rsid w:val="004E6F04"/>
    <w:rsid w:val="004F6E8B"/>
    <w:rsid w:val="00515225"/>
    <w:rsid w:val="0052600D"/>
    <w:rsid w:val="005400C6"/>
    <w:rsid w:val="00546AFE"/>
    <w:rsid w:val="00577278"/>
    <w:rsid w:val="00581DC6"/>
    <w:rsid w:val="005A7456"/>
    <w:rsid w:val="005B2F67"/>
    <w:rsid w:val="005C1608"/>
    <w:rsid w:val="005C6158"/>
    <w:rsid w:val="005E2348"/>
    <w:rsid w:val="005E2AC9"/>
    <w:rsid w:val="006145C0"/>
    <w:rsid w:val="0062440B"/>
    <w:rsid w:val="006536A5"/>
    <w:rsid w:val="00663562"/>
    <w:rsid w:val="006727CE"/>
    <w:rsid w:val="00696B8B"/>
    <w:rsid w:val="006972D5"/>
    <w:rsid w:val="006A04D1"/>
    <w:rsid w:val="006A2E1B"/>
    <w:rsid w:val="006A3C1C"/>
    <w:rsid w:val="006A73BF"/>
    <w:rsid w:val="006B17CC"/>
    <w:rsid w:val="006C0174"/>
    <w:rsid w:val="006C0727"/>
    <w:rsid w:val="006D7CF3"/>
    <w:rsid w:val="006E145F"/>
    <w:rsid w:val="006E4F68"/>
    <w:rsid w:val="00705237"/>
    <w:rsid w:val="00725706"/>
    <w:rsid w:val="00745237"/>
    <w:rsid w:val="00745CAB"/>
    <w:rsid w:val="0075468F"/>
    <w:rsid w:val="00766846"/>
    <w:rsid w:val="00770572"/>
    <w:rsid w:val="007858DB"/>
    <w:rsid w:val="007929AB"/>
    <w:rsid w:val="00793D01"/>
    <w:rsid w:val="00794BEC"/>
    <w:rsid w:val="00797975"/>
    <w:rsid w:val="007A1D72"/>
    <w:rsid w:val="007A3619"/>
    <w:rsid w:val="007B38CD"/>
    <w:rsid w:val="007B635B"/>
    <w:rsid w:val="007E079A"/>
    <w:rsid w:val="007E7A88"/>
    <w:rsid w:val="008045EF"/>
    <w:rsid w:val="00804701"/>
    <w:rsid w:val="008060AB"/>
    <w:rsid w:val="008101C0"/>
    <w:rsid w:val="00817235"/>
    <w:rsid w:val="00840A9C"/>
    <w:rsid w:val="00841AB5"/>
    <w:rsid w:val="0086346B"/>
    <w:rsid w:val="008805FA"/>
    <w:rsid w:val="00893AE3"/>
    <w:rsid w:val="00893D13"/>
    <w:rsid w:val="008A5347"/>
    <w:rsid w:val="008B2619"/>
    <w:rsid w:val="008C4C16"/>
    <w:rsid w:val="008D4C9C"/>
    <w:rsid w:val="008D6061"/>
    <w:rsid w:val="008E31A7"/>
    <w:rsid w:val="008E3375"/>
    <w:rsid w:val="008E3DFB"/>
    <w:rsid w:val="008F2D36"/>
    <w:rsid w:val="008F37DD"/>
    <w:rsid w:val="008F4AF1"/>
    <w:rsid w:val="008F7DDF"/>
    <w:rsid w:val="00917A9A"/>
    <w:rsid w:val="00920EC4"/>
    <w:rsid w:val="009335C5"/>
    <w:rsid w:val="00937324"/>
    <w:rsid w:val="00950B3D"/>
    <w:rsid w:val="009532C1"/>
    <w:rsid w:val="00965BD4"/>
    <w:rsid w:val="00966164"/>
    <w:rsid w:val="009A1253"/>
    <w:rsid w:val="009A58C5"/>
    <w:rsid w:val="009A7CCB"/>
    <w:rsid w:val="009B5CEB"/>
    <w:rsid w:val="009C40D6"/>
    <w:rsid w:val="009D7910"/>
    <w:rsid w:val="009F1974"/>
    <w:rsid w:val="009F2FBC"/>
    <w:rsid w:val="009F3340"/>
    <w:rsid w:val="00A02375"/>
    <w:rsid w:val="00A2308D"/>
    <w:rsid w:val="00A31E64"/>
    <w:rsid w:val="00A36FB1"/>
    <w:rsid w:val="00A4122E"/>
    <w:rsid w:val="00A723D9"/>
    <w:rsid w:val="00A82E65"/>
    <w:rsid w:val="00A90B8E"/>
    <w:rsid w:val="00AA427C"/>
    <w:rsid w:val="00AC0E53"/>
    <w:rsid w:val="00AC43B1"/>
    <w:rsid w:val="00AC77A9"/>
    <w:rsid w:val="00AF3D87"/>
    <w:rsid w:val="00AF5660"/>
    <w:rsid w:val="00B17D2F"/>
    <w:rsid w:val="00B2410E"/>
    <w:rsid w:val="00B246BB"/>
    <w:rsid w:val="00B24F1D"/>
    <w:rsid w:val="00B3002A"/>
    <w:rsid w:val="00B40E5E"/>
    <w:rsid w:val="00B479C2"/>
    <w:rsid w:val="00B7168B"/>
    <w:rsid w:val="00B71EF3"/>
    <w:rsid w:val="00B90DA9"/>
    <w:rsid w:val="00B9387B"/>
    <w:rsid w:val="00BA4E85"/>
    <w:rsid w:val="00BA4F05"/>
    <w:rsid w:val="00BB182A"/>
    <w:rsid w:val="00BC63E4"/>
    <w:rsid w:val="00BD0ADA"/>
    <w:rsid w:val="00BD5006"/>
    <w:rsid w:val="00BD6544"/>
    <w:rsid w:val="00BD79BC"/>
    <w:rsid w:val="00BE5440"/>
    <w:rsid w:val="00BE68C2"/>
    <w:rsid w:val="00BE7908"/>
    <w:rsid w:val="00BF1EC2"/>
    <w:rsid w:val="00BF6464"/>
    <w:rsid w:val="00BF7FFE"/>
    <w:rsid w:val="00C01BC1"/>
    <w:rsid w:val="00C1586F"/>
    <w:rsid w:val="00C4222D"/>
    <w:rsid w:val="00C5170B"/>
    <w:rsid w:val="00C531F8"/>
    <w:rsid w:val="00C57776"/>
    <w:rsid w:val="00C61DBD"/>
    <w:rsid w:val="00C7353E"/>
    <w:rsid w:val="00C87F08"/>
    <w:rsid w:val="00C922DD"/>
    <w:rsid w:val="00CA09B2"/>
    <w:rsid w:val="00CC00E8"/>
    <w:rsid w:val="00CE09A2"/>
    <w:rsid w:val="00CF7B65"/>
    <w:rsid w:val="00D25B0E"/>
    <w:rsid w:val="00D3215A"/>
    <w:rsid w:val="00D40F28"/>
    <w:rsid w:val="00D5126F"/>
    <w:rsid w:val="00D57FA5"/>
    <w:rsid w:val="00D626D0"/>
    <w:rsid w:val="00D676D0"/>
    <w:rsid w:val="00D85F35"/>
    <w:rsid w:val="00DB09F5"/>
    <w:rsid w:val="00DB6D3D"/>
    <w:rsid w:val="00DC1C3D"/>
    <w:rsid w:val="00DC5A7B"/>
    <w:rsid w:val="00DE70DE"/>
    <w:rsid w:val="00DF5393"/>
    <w:rsid w:val="00E16ABB"/>
    <w:rsid w:val="00E304C6"/>
    <w:rsid w:val="00E30AFA"/>
    <w:rsid w:val="00E46900"/>
    <w:rsid w:val="00E47972"/>
    <w:rsid w:val="00E70989"/>
    <w:rsid w:val="00E724ED"/>
    <w:rsid w:val="00E82E99"/>
    <w:rsid w:val="00E94DC4"/>
    <w:rsid w:val="00EA2713"/>
    <w:rsid w:val="00EA6D1B"/>
    <w:rsid w:val="00EB0850"/>
    <w:rsid w:val="00EB1DA3"/>
    <w:rsid w:val="00EE2286"/>
    <w:rsid w:val="00EE70A2"/>
    <w:rsid w:val="00EF7CFE"/>
    <w:rsid w:val="00F23B6B"/>
    <w:rsid w:val="00F32FF5"/>
    <w:rsid w:val="00F367B7"/>
    <w:rsid w:val="00F40CDF"/>
    <w:rsid w:val="00F51987"/>
    <w:rsid w:val="00F624CA"/>
    <w:rsid w:val="00F6506C"/>
    <w:rsid w:val="00F82268"/>
    <w:rsid w:val="00F842C3"/>
    <w:rsid w:val="00F87044"/>
    <w:rsid w:val="00F91D83"/>
    <w:rsid w:val="00FA54B7"/>
    <w:rsid w:val="00FA6BA7"/>
    <w:rsid w:val="00FB1DDF"/>
    <w:rsid w:val="00FC51F4"/>
    <w:rsid w:val="00FC6279"/>
    <w:rsid w:val="00FD2204"/>
    <w:rsid w:val="00FD5D74"/>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9C621"/>
  <w15:docId w15:val="{B379EB34-3B5E-4C94-90A5-2F9A1F3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 w:type="table" w:styleId="TableGrid">
    <w:name w:val="Table Grid"/>
    <w:basedOn w:val="TableNormal"/>
    <w:rsid w:val="00BD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6476">
      <w:bodyDiv w:val="1"/>
      <w:marLeft w:val="0"/>
      <w:marRight w:val="0"/>
      <w:marTop w:val="0"/>
      <w:marBottom w:val="0"/>
      <w:divBdr>
        <w:top w:val="none" w:sz="0" w:space="0" w:color="auto"/>
        <w:left w:val="none" w:sz="0" w:space="0" w:color="auto"/>
        <w:bottom w:val="none" w:sz="0" w:space="0" w:color="auto"/>
        <w:right w:val="none" w:sz="0" w:space="0" w:color="auto"/>
      </w:divBdr>
    </w:div>
    <w:div w:id="549877066">
      <w:bodyDiv w:val="1"/>
      <w:marLeft w:val="0"/>
      <w:marRight w:val="0"/>
      <w:marTop w:val="0"/>
      <w:marBottom w:val="0"/>
      <w:divBdr>
        <w:top w:val="none" w:sz="0" w:space="0" w:color="auto"/>
        <w:left w:val="none" w:sz="0" w:space="0" w:color="auto"/>
        <w:bottom w:val="none" w:sz="0" w:space="0" w:color="auto"/>
        <w:right w:val="none" w:sz="0" w:space="0" w:color="auto"/>
      </w:divBdr>
    </w:div>
    <w:div w:id="646740715">
      <w:bodyDiv w:val="1"/>
      <w:marLeft w:val="0"/>
      <w:marRight w:val="0"/>
      <w:marTop w:val="0"/>
      <w:marBottom w:val="0"/>
      <w:divBdr>
        <w:top w:val="none" w:sz="0" w:space="0" w:color="auto"/>
        <w:left w:val="none" w:sz="0" w:space="0" w:color="auto"/>
        <w:bottom w:val="none" w:sz="0" w:space="0" w:color="auto"/>
        <w:right w:val="none" w:sz="0" w:space="0" w:color="auto"/>
      </w:divBdr>
    </w:div>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 w:id="19230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917D-73A9-4096-A7AC-C2BF41E2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7965</TotalTime>
  <Pages>15</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802.11-15/0795r11</vt:lpstr>
    </vt:vector>
  </TitlesOfParts>
  <Company>Some Company</Company>
  <LinksUpToDate>false</LinksUpToDate>
  <CharactersWithSpaces>28246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802.11-15/0795r11</dc:title>
  <dc:subject>Submission</dc:subject>
  <dc:creator>dakloper</dc:creator>
  <cp:keywords>July 2015</cp:keywords>
  <dc:description>David Kloper, Cisco</dc:description>
  <cp:lastModifiedBy>David Kloper (dakloper)</cp:lastModifiedBy>
  <cp:revision>84</cp:revision>
  <cp:lastPrinted>2015-07-06T14:39:00Z</cp:lastPrinted>
  <dcterms:created xsi:type="dcterms:W3CDTF">2015-10-08T13:54:00Z</dcterms:created>
  <dcterms:modified xsi:type="dcterms:W3CDTF">2016-01-21T12:06:00Z</dcterms:modified>
</cp:coreProperties>
</file>