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282"/>
        <w:gridCol w:w="2596"/>
        <w:gridCol w:w="1715"/>
        <w:gridCol w:w="1647"/>
      </w:tblGrid>
      <w:tr w:rsidR="00CA09B2">
        <w:trPr>
          <w:trHeight w:val="485"/>
          <w:jc w:val="center"/>
        </w:trPr>
        <w:tc>
          <w:tcPr>
            <w:tcW w:w="9576" w:type="dxa"/>
            <w:gridSpan w:val="5"/>
            <w:vAlign w:val="center"/>
          </w:tcPr>
          <w:p w:rsidR="00CA09B2" w:rsidRDefault="003E651B" w:rsidP="003E651B">
            <w:pPr>
              <w:pStyle w:val="T2"/>
              <w:spacing w:after="0"/>
            </w:pPr>
            <w:proofErr w:type="spellStart"/>
            <w:r w:rsidRPr="003E651B">
              <w:rPr>
                <w:rFonts w:ascii="Verdana" w:hAnsi="Verdana"/>
                <w:color w:val="000000"/>
                <w:szCs w:val="17"/>
              </w:rPr>
              <w:t>REVmc</w:t>
            </w:r>
            <w:proofErr w:type="spellEnd"/>
            <w:r w:rsidRPr="003E651B">
              <w:rPr>
                <w:rFonts w:ascii="Verdana" w:hAnsi="Verdana"/>
                <w:color w:val="000000"/>
                <w:szCs w:val="17"/>
              </w:rPr>
              <w:t>-BRC Minutes for July - Waikoloa</w:t>
            </w:r>
          </w:p>
        </w:tc>
      </w:tr>
      <w:tr w:rsidR="00CA09B2">
        <w:trPr>
          <w:trHeight w:val="359"/>
          <w:jc w:val="center"/>
        </w:trPr>
        <w:tc>
          <w:tcPr>
            <w:tcW w:w="9576" w:type="dxa"/>
            <w:gridSpan w:val="5"/>
            <w:vAlign w:val="center"/>
          </w:tcPr>
          <w:p w:rsidR="00CA09B2" w:rsidRDefault="00CA09B2" w:rsidP="003E651B">
            <w:pPr>
              <w:pStyle w:val="T2"/>
              <w:ind w:left="0"/>
              <w:rPr>
                <w:sz w:val="20"/>
              </w:rPr>
            </w:pPr>
            <w:r>
              <w:rPr>
                <w:sz w:val="20"/>
              </w:rPr>
              <w:t>Date:</w:t>
            </w:r>
            <w:r>
              <w:rPr>
                <w:b w:val="0"/>
                <w:sz w:val="20"/>
              </w:rPr>
              <w:t xml:space="preserve">  </w:t>
            </w:r>
            <w:r w:rsidR="003E651B">
              <w:rPr>
                <w:b w:val="0"/>
                <w:sz w:val="20"/>
              </w:rPr>
              <w:t>2015-07-16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651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282" w:type="dxa"/>
            <w:vAlign w:val="center"/>
          </w:tcPr>
          <w:p w:rsidR="00CA09B2" w:rsidRDefault="0062440B">
            <w:pPr>
              <w:pStyle w:val="T2"/>
              <w:spacing w:after="0"/>
              <w:ind w:left="0" w:right="0"/>
              <w:jc w:val="left"/>
              <w:rPr>
                <w:sz w:val="20"/>
              </w:rPr>
            </w:pPr>
            <w:r>
              <w:rPr>
                <w:sz w:val="20"/>
              </w:rPr>
              <w:t>Affiliation</w:t>
            </w:r>
          </w:p>
        </w:tc>
        <w:tc>
          <w:tcPr>
            <w:tcW w:w="259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3E651B">
        <w:trPr>
          <w:jc w:val="center"/>
        </w:trPr>
        <w:tc>
          <w:tcPr>
            <w:tcW w:w="1336" w:type="dxa"/>
            <w:vAlign w:val="center"/>
          </w:tcPr>
          <w:p w:rsidR="00CA09B2" w:rsidRDefault="003E651B">
            <w:pPr>
              <w:pStyle w:val="T2"/>
              <w:spacing w:after="0"/>
              <w:ind w:left="0" w:right="0"/>
              <w:rPr>
                <w:b w:val="0"/>
                <w:sz w:val="20"/>
              </w:rPr>
            </w:pPr>
            <w:r>
              <w:rPr>
                <w:b w:val="0"/>
                <w:sz w:val="20"/>
              </w:rPr>
              <w:t>Jon Rosdahl</w:t>
            </w:r>
          </w:p>
        </w:tc>
        <w:tc>
          <w:tcPr>
            <w:tcW w:w="2282" w:type="dxa"/>
            <w:vAlign w:val="center"/>
          </w:tcPr>
          <w:p w:rsidR="00CA09B2" w:rsidRDefault="003E651B">
            <w:pPr>
              <w:pStyle w:val="T2"/>
              <w:spacing w:after="0"/>
              <w:ind w:left="0" w:right="0"/>
              <w:rPr>
                <w:b w:val="0"/>
                <w:sz w:val="20"/>
              </w:rPr>
            </w:pPr>
            <w:r>
              <w:rPr>
                <w:b w:val="0"/>
                <w:sz w:val="20"/>
              </w:rPr>
              <w:t>CSR Technologies Inc.</w:t>
            </w:r>
          </w:p>
        </w:tc>
        <w:tc>
          <w:tcPr>
            <w:tcW w:w="2596" w:type="dxa"/>
            <w:vAlign w:val="center"/>
          </w:tcPr>
          <w:p w:rsidR="00CA09B2" w:rsidRDefault="003E651B">
            <w:pPr>
              <w:pStyle w:val="T2"/>
              <w:spacing w:after="0"/>
              <w:ind w:left="0" w:right="0"/>
              <w:rPr>
                <w:b w:val="0"/>
                <w:sz w:val="20"/>
              </w:rPr>
            </w:pPr>
            <w:r>
              <w:rPr>
                <w:b w:val="0"/>
                <w:sz w:val="20"/>
              </w:rPr>
              <w:t>10871 N 5750 W</w:t>
            </w:r>
          </w:p>
          <w:p w:rsidR="003E651B" w:rsidRDefault="003E651B">
            <w:pPr>
              <w:pStyle w:val="T2"/>
              <w:spacing w:after="0"/>
              <w:ind w:left="0" w:right="0"/>
              <w:rPr>
                <w:b w:val="0"/>
                <w:sz w:val="20"/>
              </w:rPr>
            </w:pPr>
            <w:r>
              <w:rPr>
                <w:b w:val="0"/>
                <w:sz w:val="20"/>
              </w:rPr>
              <w:t>Highland, UT 84003</w:t>
            </w:r>
          </w:p>
        </w:tc>
        <w:tc>
          <w:tcPr>
            <w:tcW w:w="1715" w:type="dxa"/>
            <w:vAlign w:val="center"/>
          </w:tcPr>
          <w:p w:rsidR="00CA09B2" w:rsidRDefault="003E651B">
            <w:pPr>
              <w:pStyle w:val="T2"/>
              <w:spacing w:after="0"/>
              <w:ind w:left="0" w:right="0"/>
              <w:rPr>
                <w:b w:val="0"/>
                <w:sz w:val="20"/>
              </w:rPr>
            </w:pPr>
            <w:r>
              <w:rPr>
                <w:b w:val="0"/>
                <w:sz w:val="20"/>
              </w:rPr>
              <w:t>+1-801-492-4023</w:t>
            </w:r>
          </w:p>
        </w:tc>
        <w:tc>
          <w:tcPr>
            <w:tcW w:w="1647" w:type="dxa"/>
            <w:vAlign w:val="center"/>
          </w:tcPr>
          <w:p w:rsidR="00CA09B2" w:rsidRDefault="003E651B">
            <w:pPr>
              <w:pStyle w:val="T2"/>
              <w:spacing w:after="0"/>
              <w:ind w:left="0" w:right="0"/>
              <w:rPr>
                <w:b w:val="0"/>
                <w:sz w:val="16"/>
              </w:rPr>
            </w:pPr>
            <w:r>
              <w:rPr>
                <w:b w:val="0"/>
                <w:sz w:val="16"/>
              </w:rPr>
              <w:t>jrosdahl@ieee.org</w:t>
            </w:r>
          </w:p>
        </w:tc>
      </w:tr>
      <w:tr w:rsidR="00CA09B2" w:rsidTr="003E651B">
        <w:trPr>
          <w:jc w:val="center"/>
        </w:trPr>
        <w:tc>
          <w:tcPr>
            <w:tcW w:w="1336" w:type="dxa"/>
            <w:vAlign w:val="center"/>
          </w:tcPr>
          <w:p w:rsidR="00CA09B2" w:rsidRDefault="00CA09B2">
            <w:pPr>
              <w:pStyle w:val="T2"/>
              <w:spacing w:after="0"/>
              <w:ind w:left="0" w:right="0"/>
              <w:rPr>
                <w:b w:val="0"/>
                <w:sz w:val="20"/>
              </w:rPr>
            </w:pPr>
          </w:p>
        </w:tc>
        <w:tc>
          <w:tcPr>
            <w:tcW w:w="2282" w:type="dxa"/>
            <w:vAlign w:val="center"/>
          </w:tcPr>
          <w:p w:rsidR="00CA09B2" w:rsidRDefault="00CA09B2">
            <w:pPr>
              <w:pStyle w:val="T2"/>
              <w:spacing w:after="0"/>
              <w:ind w:left="0" w:right="0"/>
              <w:rPr>
                <w:b w:val="0"/>
                <w:sz w:val="20"/>
              </w:rPr>
            </w:pPr>
          </w:p>
        </w:tc>
        <w:tc>
          <w:tcPr>
            <w:tcW w:w="259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E651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D50" w:rsidRDefault="00A50D50">
                            <w:pPr>
                              <w:pStyle w:val="T1"/>
                              <w:spacing w:after="120"/>
                            </w:pPr>
                            <w:r>
                              <w:t>Abstract</w:t>
                            </w:r>
                          </w:p>
                          <w:p w:rsidR="00A50D50" w:rsidRDefault="00A50D50">
                            <w:pPr>
                              <w:jc w:val="both"/>
                            </w:pPr>
                            <w:proofErr w:type="gramStart"/>
                            <w:r>
                              <w:t xml:space="preserve">Minutes for the 802.11 </w:t>
                            </w:r>
                            <w:proofErr w:type="spellStart"/>
                            <w:r>
                              <w:t>REVmc</w:t>
                            </w:r>
                            <w:proofErr w:type="spellEnd"/>
                            <w:r>
                              <w:t xml:space="preserve"> Ballot Resolution Committee (BRC) at the 2015 July IEEE 802 Plenary at the Hilton Waikoloa Village, Waikoloa, Hawaii 13-16 July 2015.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50D50" w:rsidRDefault="00A50D50">
                      <w:pPr>
                        <w:pStyle w:val="T1"/>
                        <w:spacing w:after="120"/>
                      </w:pPr>
                      <w:r>
                        <w:t>Abstract</w:t>
                      </w:r>
                    </w:p>
                    <w:p w:rsidR="00A50D50" w:rsidRDefault="00A50D50">
                      <w:pPr>
                        <w:jc w:val="both"/>
                      </w:pPr>
                      <w:proofErr w:type="gramStart"/>
                      <w:r>
                        <w:t xml:space="preserve">Minutes for the 802.11 </w:t>
                      </w:r>
                      <w:proofErr w:type="spellStart"/>
                      <w:r>
                        <w:t>REVmc</w:t>
                      </w:r>
                      <w:proofErr w:type="spellEnd"/>
                      <w:r>
                        <w:t xml:space="preserve"> Ballot Resolution Committee (BRC) at the 2015 July IEEE 802 Plenary at the Hilton Waikoloa Village, Waikoloa, Hawaii 13-16 July 2015.</w:t>
                      </w:r>
                      <w:proofErr w:type="gramEnd"/>
                    </w:p>
                  </w:txbxContent>
                </v:textbox>
              </v:shape>
            </w:pict>
          </mc:Fallback>
        </mc:AlternateContent>
      </w:r>
    </w:p>
    <w:p w:rsidR="00CA09B2" w:rsidRDefault="00CA09B2" w:rsidP="00782F9E">
      <w:r>
        <w:br w:type="page"/>
      </w:r>
    </w:p>
    <w:p w:rsidR="00CA09B2" w:rsidRDefault="00CA09B2"/>
    <w:p w:rsidR="00CA09B2" w:rsidRDefault="00CA09B2"/>
    <w:p w:rsidR="00B94AA4" w:rsidRDefault="00782F9E" w:rsidP="00782F9E">
      <w:pPr>
        <w:numPr>
          <w:ilvl w:val="0"/>
          <w:numId w:val="1"/>
        </w:numPr>
      </w:pPr>
      <w:r>
        <w:rPr>
          <w:rFonts w:asciiTheme="majorHAnsi" w:hAnsiTheme="majorHAnsi"/>
          <w:b/>
        </w:rPr>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Monday 13 July 2015 PM1 – </w:t>
      </w:r>
    </w:p>
    <w:p w:rsidR="00782F9E" w:rsidRDefault="004323C4" w:rsidP="00B94AA4">
      <w:pPr>
        <w:numPr>
          <w:ilvl w:val="1"/>
          <w:numId w:val="1"/>
        </w:numPr>
      </w:pPr>
      <w:r>
        <w:t>C</w:t>
      </w:r>
      <w:r w:rsidR="00782F9E">
        <w:t>alled to order by Dorothy STANLEY (HP/Aruba) 1:32pm</w:t>
      </w:r>
    </w:p>
    <w:p w:rsidR="00782F9E" w:rsidRDefault="00782F9E" w:rsidP="00782F9E">
      <w:pPr>
        <w:numPr>
          <w:ilvl w:val="1"/>
          <w:numId w:val="1"/>
        </w:numPr>
      </w:pPr>
      <w:r>
        <w:t xml:space="preserve">Introduction of Officers: Chair: Dorothy STANLEY (HP/Aruba); Vice-Chair: Mark HAMILTON (Ruckus Wireless); Vice-Chair/Secretary: Jon ROSDAHL (CSR); Editor: Adrian STEPHENS (Intel); Co-Editors: Edward AU (Marvel) &amp; Emily </w:t>
      </w:r>
      <w:proofErr w:type="spellStart"/>
      <w:r>
        <w:t>Q</w:t>
      </w:r>
      <w:r w:rsidR="00B94AA4">
        <w:t>I</w:t>
      </w:r>
      <w:r>
        <w:t>i</w:t>
      </w:r>
      <w:proofErr w:type="spellEnd"/>
      <w:r>
        <w:t xml:space="preserve"> (Intel)</w:t>
      </w:r>
    </w:p>
    <w:p w:rsidR="00782F9E" w:rsidRDefault="00782F9E" w:rsidP="00782F9E">
      <w:pPr>
        <w:numPr>
          <w:ilvl w:val="1"/>
          <w:numId w:val="1"/>
        </w:numPr>
      </w:pPr>
      <w:r>
        <w:t>Review Patent Policies</w:t>
      </w:r>
    </w:p>
    <w:p w:rsidR="00782F9E" w:rsidRDefault="00782F9E" w:rsidP="00782F9E">
      <w:pPr>
        <w:numPr>
          <w:ilvl w:val="2"/>
          <w:numId w:val="1"/>
        </w:numPr>
      </w:pPr>
      <w:r>
        <w:t>No Issues identified</w:t>
      </w:r>
    </w:p>
    <w:p w:rsidR="00782F9E" w:rsidRPr="009B64FC" w:rsidRDefault="00782F9E" w:rsidP="00782F9E">
      <w:pPr>
        <w:numPr>
          <w:ilvl w:val="1"/>
          <w:numId w:val="1"/>
        </w:numPr>
      </w:pPr>
      <w:r>
        <w:rPr>
          <w:b/>
          <w:bCs/>
        </w:rPr>
        <w:t>Review Logistics:</w:t>
      </w:r>
    </w:p>
    <w:p w:rsidR="00782F9E" w:rsidRPr="0056382E" w:rsidRDefault="00782F9E" w:rsidP="0056382E">
      <w:pPr>
        <w:numPr>
          <w:ilvl w:val="2"/>
          <w:numId w:val="1"/>
        </w:numPr>
      </w:pPr>
      <w:r w:rsidRPr="00B94AA4">
        <w:rPr>
          <w:bCs/>
        </w:rPr>
        <w:t>See slide 6 in doc 11-15/726r1</w:t>
      </w:r>
      <w:r w:rsidR="0056382E">
        <w:rPr>
          <w:bCs/>
        </w:rPr>
        <w:t xml:space="preserve">: </w:t>
      </w:r>
      <w:hyperlink r:id="rId8" w:history="1">
        <w:r w:rsidR="0056382E" w:rsidRPr="00A75516">
          <w:rPr>
            <w:rStyle w:val="Hyperlink"/>
            <w:bCs/>
          </w:rPr>
          <w:t>https://mentor.ieee.org/802.11/dcn/15/11-15-0726-01-000m-tgmc-agenda-july-2015.pptx</w:t>
        </w:r>
      </w:hyperlink>
    </w:p>
    <w:p w:rsidR="0056382E" w:rsidRPr="00B94AA4" w:rsidRDefault="0056382E" w:rsidP="0056382E">
      <w:pPr>
        <w:ind w:left="1224"/>
      </w:pPr>
    </w:p>
    <w:p w:rsidR="00782F9E" w:rsidRPr="009B64FC" w:rsidRDefault="00782F9E" w:rsidP="00782F9E">
      <w:pPr>
        <w:numPr>
          <w:ilvl w:val="1"/>
          <w:numId w:val="1"/>
        </w:numPr>
      </w:pPr>
      <w:r w:rsidRPr="009B64FC">
        <w:rPr>
          <w:b/>
          <w:bCs/>
        </w:rPr>
        <w:t xml:space="preserve">WG chair has delegated BRC Ballot Resolution Committee responsibility to </w:t>
      </w:r>
      <w:proofErr w:type="spellStart"/>
      <w:r w:rsidRPr="009B64FC">
        <w:rPr>
          <w:b/>
          <w:bCs/>
        </w:rPr>
        <w:t>TGmc</w:t>
      </w:r>
      <w:proofErr w:type="spellEnd"/>
      <w:r w:rsidRPr="009B64FC">
        <w:rPr>
          <w:b/>
          <w:bCs/>
        </w:rPr>
        <w:t xml:space="preserve">:  </w:t>
      </w:r>
    </w:p>
    <w:p w:rsidR="00782F9E" w:rsidRPr="009B64FC" w:rsidRDefault="00782F9E" w:rsidP="00782F9E">
      <w:pPr>
        <w:numPr>
          <w:ilvl w:val="2"/>
          <w:numId w:val="1"/>
        </w:numPr>
      </w:pPr>
      <w:r>
        <w:rPr>
          <w:b/>
          <w:bCs/>
        </w:rPr>
        <w:t xml:space="preserve">See </w:t>
      </w:r>
      <w:hyperlink r:id="rId9" w:history="1">
        <w:r w:rsidRPr="008B5F9B">
          <w:rPr>
            <w:rStyle w:val="Hyperlink"/>
            <w:b/>
            <w:bCs/>
          </w:rPr>
          <w:t>http</w:t>
        </w:r>
      </w:hyperlink>
      <w:hyperlink r:id="rId10" w:history="1">
        <w:r w:rsidRPr="009B64FC">
          <w:rPr>
            <w:rStyle w:val="Hyperlink"/>
            <w:b/>
            <w:bCs/>
          </w:rPr>
          <w:t>://</w:t>
        </w:r>
      </w:hyperlink>
      <w:hyperlink r:id="rId11" w:history="1">
        <w:r w:rsidRPr="009B64FC">
          <w:rPr>
            <w:rStyle w:val="Hyperlink"/>
            <w:b/>
            <w:bCs/>
          </w:rPr>
          <w:t>www.ieee802.org/11/email/stds-802-11/msg01475.html</w:t>
        </w:r>
      </w:hyperlink>
      <w:r w:rsidRPr="009B64FC">
        <w:rPr>
          <w:b/>
          <w:bCs/>
        </w:rPr>
        <w:t xml:space="preserve"> </w:t>
      </w:r>
    </w:p>
    <w:p w:rsidR="00782F9E" w:rsidRPr="009B64FC" w:rsidRDefault="00782F9E" w:rsidP="00782F9E">
      <w:pPr>
        <w:numPr>
          <w:ilvl w:val="2"/>
          <w:numId w:val="1"/>
        </w:numPr>
      </w:pPr>
      <w:r w:rsidRPr="009B64FC">
        <w:rPr>
          <w:i/>
          <w:iCs/>
        </w:rPr>
        <w:t xml:space="preserve">“The resolution of comments is delegated to </w:t>
      </w:r>
      <w:proofErr w:type="spellStart"/>
      <w:r w:rsidRPr="009B64FC">
        <w:rPr>
          <w:i/>
          <w:iCs/>
        </w:rPr>
        <w:t>TGmc</w:t>
      </w:r>
      <w:proofErr w:type="spellEnd"/>
      <w:r w:rsidRPr="009B64FC">
        <w:rPr>
          <w:i/>
          <w:iCs/>
        </w:rPr>
        <w:t>, acting as a sponsor Ballot Resolution Committee (BRC):</w:t>
      </w:r>
    </w:p>
    <w:p w:rsidR="00782F9E" w:rsidRPr="009B64FC" w:rsidRDefault="00782F9E" w:rsidP="0056382E">
      <w:pPr>
        <w:ind w:left="1224"/>
      </w:pPr>
      <w:r w:rsidRPr="009B64FC">
        <w:rPr>
          <w:i/>
          <w:iCs/>
        </w:rPr>
        <w:t>For convenience, we will continue to use the term “</w:t>
      </w:r>
      <w:proofErr w:type="spellStart"/>
      <w:r w:rsidRPr="009B64FC">
        <w:rPr>
          <w:i/>
          <w:iCs/>
        </w:rPr>
        <w:t>TGmc</w:t>
      </w:r>
      <w:proofErr w:type="spellEnd"/>
      <w:r w:rsidRPr="009B64FC">
        <w:rPr>
          <w:i/>
          <w:iCs/>
        </w:rPr>
        <w:t>” to represent this BRC</w:t>
      </w:r>
    </w:p>
    <w:p w:rsidR="00782F9E" w:rsidRPr="009B64FC" w:rsidRDefault="00782F9E" w:rsidP="0056382E">
      <w:pPr>
        <w:ind w:left="1224"/>
      </w:pPr>
      <w:r w:rsidRPr="009B64FC">
        <w:rPr>
          <w:i/>
          <w:iCs/>
        </w:rPr>
        <w:t xml:space="preserve">Any voting member of 802.11 can vote at </w:t>
      </w:r>
      <w:proofErr w:type="spellStart"/>
      <w:r w:rsidRPr="009B64FC">
        <w:rPr>
          <w:i/>
          <w:iCs/>
        </w:rPr>
        <w:t>TGmc</w:t>
      </w:r>
      <w:proofErr w:type="spellEnd"/>
      <w:r w:rsidRPr="009B64FC">
        <w:rPr>
          <w:i/>
          <w:iCs/>
        </w:rPr>
        <w:t xml:space="preserve"> meetings</w:t>
      </w:r>
    </w:p>
    <w:p w:rsidR="00782F9E" w:rsidRPr="009B64FC" w:rsidRDefault="00782F9E" w:rsidP="0056382E">
      <w:pPr>
        <w:ind w:left="1224"/>
      </w:pPr>
      <w:proofErr w:type="spellStart"/>
      <w:r w:rsidRPr="009B64FC">
        <w:rPr>
          <w:i/>
          <w:iCs/>
        </w:rPr>
        <w:t>TGmc</w:t>
      </w:r>
      <w:proofErr w:type="spellEnd"/>
      <w:r w:rsidRPr="009B64FC">
        <w:rPr>
          <w:i/>
          <w:iCs/>
        </w:rPr>
        <w:t xml:space="preserve"> can consider mot</w:t>
      </w:r>
      <w:r w:rsidR="0056382E">
        <w:rPr>
          <w:i/>
          <w:iCs/>
        </w:rPr>
        <w:t>ions (e.g. comment resolution, </w:t>
      </w:r>
      <w:r w:rsidRPr="009B64FC">
        <w:rPr>
          <w:i/>
          <w:iCs/>
        </w:rPr>
        <w:t xml:space="preserve">other changes to the draft, to recirculate) in any of its meetings – including </w:t>
      </w:r>
      <w:proofErr w:type="spellStart"/>
      <w:r w:rsidRPr="009B64FC">
        <w:rPr>
          <w:i/>
          <w:iCs/>
        </w:rPr>
        <w:t>telecons</w:t>
      </w:r>
      <w:proofErr w:type="spellEnd"/>
    </w:p>
    <w:p w:rsidR="00782F9E" w:rsidRPr="009B64FC" w:rsidRDefault="00782F9E" w:rsidP="0056382E">
      <w:pPr>
        <w:ind w:left="1224"/>
      </w:pPr>
      <w:proofErr w:type="spellStart"/>
      <w:r w:rsidRPr="009B64FC">
        <w:rPr>
          <w:i/>
          <w:iCs/>
        </w:rPr>
        <w:t>TGmc</w:t>
      </w:r>
      <w:proofErr w:type="spellEnd"/>
      <w:r w:rsidRPr="009B64FC">
        <w:rPr>
          <w:i/>
          <w:iCs/>
        </w:rPr>
        <w:t xml:space="preserve"> will meet during 802.11 F2F meetings</w:t>
      </w:r>
    </w:p>
    <w:p w:rsidR="00782F9E" w:rsidRDefault="00782F9E" w:rsidP="0056382E">
      <w:pPr>
        <w:ind w:left="1224"/>
      </w:pPr>
      <w:r w:rsidRPr="009B64FC">
        <w:rPr>
          <w:i/>
          <w:iCs/>
        </w:rPr>
        <w:t>Ultimately the WG is required to approve any request to the executive committee to move the project to the standards board for approval.”</w:t>
      </w:r>
    </w:p>
    <w:p w:rsidR="00782F9E" w:rsidRDefault="00782F9E" w:rsidP="00782F9E">
      <w:pPr>
        <w:numPr>
          <w:ilvl w:val="1"/>
          <w:numId w:val="1"/>
        </w:numPr>
      </w:pPr>
      <w:r w:rsidRPr="009B64FC">
        <w:rPr>
          <w:b/>
        </w:rPr>
        <w:t>Review agenda</w:t>
      </w:r>
      <w:r>
        <w:t xml:space="preserve"> (11-15/726r1 Slide 3)</w:t>
      </w:r>
    </w:p>
    <w:p w:rsidR="00782F9E" w:rsidRPr="003476DF" w:rsidRDefault="00782F9E" w:rsidP="00782F9E">
      <w:pPr>
        <w:numPr>
          <w:ilvl w:val="2"/>
          <w:numId w:val="1"/>
        </w:numPr>
      </w:pPr>
      <w:r w:rsidRPr="003476DF">
        <w:t>Monday PM1</w:t>
      </w:r>
    </w:p>
    <w:p w:rsidR="00782F9E" w:rsidRPr="003476DF" w:rsidRDefault="00782F9E" w:rsidP="0056382E">
      <w:pPr>
        <w:numPr>
          <w:ilvl w:val="3"/>
          <w:numId w:val="2"/>
        </w:numPr>
      </w:pPr>
      <w:r w:rsidRPr="003476DF">
        <w:t>Chair’s Welcome, Status, Review of Objectives, Approve agenda, minutes</w:t>
      </w:r>
    </w:p>
    <w:p w:rsidR="00782F9E" w:rsidRPr="003476DF" w:rsidRDefault="00782F9E" w:rsidP="0056382E">
      <w:pPr>
        <w:numPr>
          <w:ilvl w:val="3"/>
          <w:numId w:val="2"/>
        </w:numPr>
      </w:pPr>
      <w:r w:rsidRPr="003476DF">
        <w:t>Editor’s Report</w:t>
      </w:r>
    </w:p>
    <w:p w:rsidR="0056382E" w:rsidRDefault="00782F9E" w:rsidP="0056382E">
      <w:pPr>
        <w:numPr>
          <w:ilvl w:val="3"/>
          <w:numId w:val="2"/>
        </w:numPr>
      </w:pPr>
      <w:r w:rsidRPr="003476DF">
        <w:t xml:space="preserve">Comment resolution </w:t>
      </w:r>
    </w:p>
    <w:p w:rsidR="0056382E" w:rsidRDefault="00782F9E" w:rsidP="0056382E">
      <w:pPr>
        <w:numPr>
          <w:ilvl w:val="4"/>
          <w:numId w:val="2"/>
        </w:numPr>
      </w:pPr>
      <w:r w:rsidRPr="003476DF">
        <w:t xml:space="preserve">11-15-758, </w:t>
      </w:r>
    </w:p>
    <w:p w:rsidR="00782F9E" w:rsidRDefault="00782F9E" w:rsidP="0056382E">
      <w:pPr>
        <w:numPr>
          <w:ilvl w:val="4"/>
          <w:numId w:val="2"/>
        </w:numPr>
      </w:pPr>
      <w:r w:rsidRPr="003476DF">
        <w:t>11-15-762</w:t>
      </w:r>
    </w:p>
    <w:p w:rsidR="00782F9E" w:rsidRDefault="00782F9E" w:rsidP="00782F9E">
      <w:pPr>
        <w:numPr>
          <w:ilvl w:val="2"/>
          <w:numId w:val="1"/>
        </w:numPr>
      </w:pPr>
      <w:r w:rsidRPr="003476DF">
        <w:t>Tuesday PM1</w:t>
      </w:r>
    </w:p>
    <w:p w:rsidR="0056382E" w:rsidRDefault="00782F9E" w:rsidP="0056382E">
      <w:pPr>
        <w:numPr>
          <w:ilvl w:val="3"/>
          <w:numId w:val="3"/>
        </w:numPr>
      </w:pPr>
      <w:r w:rsidRPr="003476DF">
        <w:t xml:space="preserve">11ad comment resolution, </w:t>
      </w:r>
    </w:p>
    <w:p w:rsidR="00782F9E" w:rsidRDefault="00782F9E" w:rsidP="0056382E">
      <w:pPr>
        <w:numPr>
          <w:ilvl w:val="4"/>
          <w:numId w:val="3"/>
        </w:numPr>
      </w:pPr>
      <w:r w:rsidRPr="003476DF">
        <w:t>11-15-538</w:t>
      </w:r>
    </w:p>
    <w:p w:rsidR="00782F9E" w:rsidRPr="003476DF" w:rsidRDefault="00782F9E" w:rsidP="00782F9E">
      <w:pPr>
        <w:numPr>
          <w:ilvl w:val="2"/>
          <w:numId w:val="1"/>
        </w:numPr>
      </w:pPr>
      <w:r w:rsidRPr="003476DF">
        <w:t xml:space="preserve">Tuesday PM2 </w:t>
      </w:r>
    </w:p>
    <w:p w:rsidR="00782F9E" w:rsidRDefault="00782F9E" w:rsidP="0056382E">
      <w:pPr>
        <w:pStyle w:val="ListParagraph"/>
        <w:numPr>
          <w:ilvl w:val="0"/>
          <w:numId w:val="5"/>
        </w:numPr>
      </w:pPr>
      <w:r w:rsidRPr="003476DF">
        <w:t>Comment resolution</w:t>
      </w:r>
      <w:r w:rsidR="0056382E">
        <w:t>:</w:t>
      </w:r>
    </w:p>
    <w:p w:rsidR="0056382E" w:rsidRDefault="00782F9E" w:rsidP="0056382E">
      <w:pPr>
        <w:numPr>
          <w:ilvl w:val="3"/>
          <w:numId w:val="4"/>
        </w:numPr>
      </w:pPr>
      <w:r w:rsidRPr="003476DF">
        <w:t xml:space="preserve">Security CIDs, </w:t>
      </w:r>
    </w:p>
    <w:p w:rsidR="0056382E" w:rsidRDefault="00782F9E" w:rsidP="0056382E">
      <w:pPr>
        <w:numPr>
          <w:ilvl w:val="3"/>
          <w:numId w:val="4"/>
        </w:numPr>
      </w:pPr>
      <w:r w:rsidRPr="003476DF">
        <w:t xml:space="preserve">11-15-769, </w:t>
      </w:r>
    </w:p>
    <w:p w:rsidR="00782F9E" w:rsidRDefault="00782F9E" w:rsidP="0056382E">
      <w:pPr>
        <w:numPr>
          <w:ilvl w:val="3"/>
          <w:numId w:val="4"/>
        </w:numPr>
      </w:pPr>
      <w:r w:rsidRPr="003476DF">
        <w:t>11-15-763</w:t>
      </w:r>
    </w:p>
    <w:p w:rsidR="00782F9E" w:rsidRPr="003476DF" w:rsidRDefault="00782F9E" w:rsidP="00782F9E">
      <w:pPr>
        <w:numPr>
          <w:ilvl w:val="2"/>
          <w:numId w:val="1"/>
        </w:numPr>
      </w:pPr>
      <w:r w:rsidRPr="003476DF">
        <w:t>Wednesday PM1</w:t>
      </w:r>
    </w:p>
    <w:p w:rsidR="0056382E" w:rsidRDefault="00782F9E" w:rsidP="0056382E">
      <w:pPr>
        <w:pStyle w:val="ListParagraph"/>
        <w:numPr>
          <w:ilvl w:val="0"/>
          <w:numId w:val="6"/>
        </w:numPr>
      </w:pPr>
      <w:r w:rsidRPr="003476DF">
        <w:t xml:space="preserve">Motions: </w:t>
      </w:r>
    </w:p>
    <w:p w:rsidR="0056382E" w:rsidRDefault="00782F9E" w:rsidP="0056382E">
      <w:pPr>
        <w:pStyle w:val="ListParagraph"/>
        <w:numPr>
          <w:ilvl w:val="0"/>
          <w:numId w:val="7"/>
        </w:numPr>
      </w:pPr>
      <w:proofErr w:type="spellStart"/>
      <w:r w:rsidRPr="003476DF">
        <w:t>Editorialsspeculativelyedited</w:t>
      </w:r>
      <w:proofErr w:type="spellEnd"/>
      <w:r w:rsidRPr="003476DF">
        <w:t xml:space="preserve">, </w:t>
      </w:r>
    </w:p>
    <w:p w:rsidR="0056382E" w:rsidRDefault="00782F9E" w:rsidP="0056382E">
      <w:pPr>
        <w:pStyle w:val="ListParagraph"/>
        <w:numPr>
          <w:ilvl w:val="0"/>
          <w:numId w:val="7"/>
        </w:numPr>
      </w:pPr>
      <w:r w:rsidRPr="003476DF">
        <w:t xml:space="preserve">MAC, </w:t>
      </w:r>
    </w:p>
    <w:p w:rsidR="00782F9E" w:rsidRPr="003476DF" w:rsidRDefault="00782F9E" w:rsidP="0056382E">
      <w:pPr>
        <w:pStyle w:val="ListParagraph"/>
        <w:numPr>
          <w:ilvl w:val="0"/>
          <w:numId w:val="7"/>
        </w:numPr>
      </w:pPr>
      <w:r w:rsidRPr="003476DF">
        <w:t>GEN</w:t>
      </w:r>
    </w:p>
    <w:p w:rsidR="0056382E" w:rsidRDefault="00782F9E" w:rsidP="0056382E">
      <w:pPr>
        <w:pStyle w:val="ListParagraph"/>
        <w:numPr>
          <w:ilvl w:val="0"/>
          <w:numId w:val="6"/>
        </w:numPr>
      </w:pPr>
      <w:r w:rsidRPr="003476DF">
        <w:t xml:space="preserve">Comment resolution – </w:t>
      </w:r>
    </w:p>
    <w:p w:rsidR="00782F9E" w:rsidRDefault="00782F9E" w:rsidP="0056382E">
      <w:pPr>
        <w:pStyle w:val="ListParagraph"/>
        <w:numPr>
          <w:ilvl w:val="0"/>
          <w:numId w:val="8"/>
        </w:numPr>
      </w:pPr>
      <w:r w:rsidRPr="003476DF">
        <w:t>Location CIDs</w:t>
      </w:r>
    </w:p>
    <w:p w:rsidR="00782F9E" w:rsidRPr="003476DF" w:rsidRDefault="00782F9E" w:rsidP="00782F9E">
      <w:pPr>
        <w:numPr>
          <w:ilvl w:val="2"/>
          <w:numId w:val="1"/>
        </w:numPr>
      </w:pPr>
      <w:r w:rsidRPr="003476DF">
        <w:t>Wednesday PM2</w:t>
      </w:r>
    </w:p>
    <w:p w:rsidR="00782F9E" w:rsidRPr="003476DF" w:rsidRDefault="0056382E" w:rsidP="0056382E">
      <w:pPr>
        <w:pStyle w:val="ListParagraph"/>
        <w:numPr>
          <w:ilvl w:val="0"/>
          <w:numId w:val="9"/>
        </w:numPr>
      </w:pPr>
      <w:r w:rsidRPr="003476DF">
        <w:t>CCA 11b</w:t>
      </w:r>
      <w:r>
        <w:t xml:space="preserve"> -- </w:t>
      </w:r>
      <w:r w:rsidR="00782F9E" w:rsidRPr="003476DF">
        <w:t xml:space="preserve">11-15-0516 Graham Smith </w:t>
      </w:r>
    </w:p>
    <w:p w:rsidR="0056382E" w:rsidRDefault="00782F9E" w:rsidP="0056382E">
      <w:pPr>
        <w:pStyle w:val="ListParagraph"/>
        <w:numPr>
          <w:ilvl w:val="0"/>
          <w:numId w:val="9"/>
        </w:numPr>
      </w:pPr>
      <w:r w:rsidRPr="003476DF">
        <w:t xml:space="preserve">Comment resolution </w:t>
      </w:r>
    </w:p>
    <w:p w:rsidR="00782F9E" w:rsidRDefault="00782F9E" w:rsidP="0056382E">
      <w:pPr>
        <w:pStyle w:val="ListParagraph"/>
        <w:numPr>
          <w:ilvl w:val="0"/>
          <w:numId w:val="11"/>
        </w:numPr>
      </w:pPr>
      <w:r w:rsidRPr="003476DF">
        <w:t>CIDs 5959, 5960 Matt Fischer 11-15-653, 11-15-654</w:t>
      </w:r>
    </w:p>
    <w:p w:rsidR="00782F9E" w:rsidRPr="003476DF" w:rsidRDefault="00782F9E" w:rsidP="00782F9E">
      <w:pPr>
        <w:numPr>
          <w:ilvl w:val="2"/>
          <w:numId w:val="1"/>
        </w:numPr>
      </w:pPr>
      <w:r w:rsidRPr="003476DF">
        <w:t xml:space="preserve">Thursday PM1 </w:t>
      </w:r>
    </w:p>
    <w:p w:rsidR="0056382E" w:rsidRDefault="00782F9E" w:rsidP="0056382E">
      <w:pPr>
        <w:pStyle w:val="ListParagraph"/>
        <w:numPr>
          <w:ilvl w:val="0"/>
          <w:numId w:val="10"/>
        </w:numPr>
      </w:pPr>
      <w:r w:rsidRPr="003476DF">
        <w:t>Comment resolution</w:t>
      </w:r>
      <w:r>
        <w:t xml:space="preserve"> – </w:t>
      </w:r>
    </w:p>
    <w:p w:rsidR="00782F9E" w:rsidRDefault="00782F9E" w:rsidP="0056382E">
      <w:pPr>
        <w:pStyle w:val="ListParagraph"/>
        <w:numPr>
          <w:ilvl w:val="0"/>
          <w:numId w:val="12"/>
        </w:numPr>
      </w:pPr>
      <w:r>
        <w:t xml:space="preserve">Peter </w:t>
      </w:r>
      <w:proofErr w:type="spellStart"/>
      <w:r>
        <w:t>Ecclesine</w:t>
      </w:r>
      <w:proofErr w:type="spellEnd"/>
    </w:p>
    <w:p w:rsidR="00782F9E" w:rsidRPr="003476DF" w:rsidRDefault="00782F9E" w:rsidP="00782F9E">
      <w:pPr>
        <w:numPr>
          <w:ilvl w:val="2"/>
          <w:numId w:val="1"/>
        </w:numPr>
      </w:pPr>
      <w:r w:rsidRPr="003476DF">
        <w:t xml:space="preserve">Thursday PM2 </w:t>
      </w:r>
    </w:p>
    <w:p w:rsidR="0056382E" w:rsidRDefault="00782F9E" w:rsidP="0056382E">
      <w:pPr>
        <w:pStyle w:val="ListParagraph"/>
        <w:numPr>
          <w:ilvl w:val="0"/>
          <w:numId w:val="13"/>
        </w:numPr>
      </w:pPr>
      <w:r w:rsidRPr="003476DF">
        <w:lastRenderedPageBreak/>
        <w:t>Motions</w:t>
      </w:r>
    </w:p>
    <w:p w:rsidR="0056382E" w:rsidRDefault="00782F9E" w:rsidP="0056382E">
      <w:pPr>
        <w:pStyle w:val="ListParagraph"/>
        <w:numPr>
          <w:ilvl w:val="0"/>
          <w:numId w:val="13"/>
        </w:numPr>
      </w:pPr>
      <w:r w:rsidRPr="003476DF">
        <w:t>Plans for September, Schedule</w:t>
      </w:r>
    </w:p>
    <w:p w:rsidR="0056382E" w:rsidRDefault="00782F9E" w:rsidP="0056382E">
      <w:pPr>
        <w:pStyle w:val="ListParagraph"/>
        <w:numPr>
          <w:ilvl w:val="0"/>
          <w:numId w:val="13"/>
        </w:numPr>
      </w:pPr>
      <w:r w:rsidRPr="003476DF">
        <w:t xml:space="preserve">AOB, </w:t>
      </w:r>
    </w:p>
    <w:p w:rsidR="00782F9E" w:rsidRDefault="00782F9E" w:rsidP="0056382E">
      <w:pPr>
        <w:pStyle w:val="ListParagraph"/>
        <w:numPr>
          <w:ilvl w:val="0"/>
          <w:numId w:val="13"/>
        </w:numPr>
      </w:pPr>
      <w:r w:rsidRPr="003476DF">
        <w:t>Adjourn</w:t>
      </w:r>
    </w:p>
    <w:p w:rsidR="00782F9E" w:rsidRDefault="00782F9E" w:rsidP="00782F9E">
      <w:pPr>
        <w:numPr>
          <w:ilvl w:val="2"/>
          <w:numId w:val="1"/>
        </w:numPr>
      </w:pPr>
      <w:r>
        <w:t xml:space="preserve">Mark </w:t>
      </w:r>
      <w:r w:rsidR="00384B4B">
        <w:t xml:space="preserve">RISON </w:t>
      </w:r>
      <w:r w:rsidR="0056382E">
        <w:t xml:space="preserve">requested to </w:t>
      </w:r>
      <w:r>
        <w:t xml:space="preserve">set aside </w:t>
      </w:r>
      <w:r w:rsidR="0056382E">
        <w:t xml:space="preserve">time </w:t>
      </w:r>
      <w:r>
        <w:t>to review his objections on the speculatively edited editorial comments.  The Editors will try to review those objections and determine how much time will be needed.  Dorothy will see where (if anywhere) it can fit into the agenda, based on that.</w:t>
      </w:r>
    </w:p>
    <w:p w:rsidR="00782F9E" w:rsidRPr="00805720" w:rsidRDefault="00782F9E" w:rsidP="00782F9E">
      <w:pPr>
        <w:numPr>
          <w:ilvl w:val="1"/>
          <w:numId w:val="1"/>
        </w:numPr>
      </w:pPr>
      <w:r w:rsidRPr="00805720">
        <w:rPr>
          <w:b/>
          <w:bCs/>
        </w:rPr>
        <w:t>Approve prior meeting minutes</w:t>
      </w:r>
    </w:p>
    <w:p w:rsidR="00782F9E" w:rsidRDefault="00741528" w:rsidP="00782F9E">
      <w:pPr>
        <w:numPr>
          <w:ilvl w:val="2"/>
          <w:numId w:val="1"/>
        </w:numPr>
      </w:pPr>
      <w:hyperlink r:id="rId12" w:history="1">
        <w:r w:rsidR="00782F9E" w:rsidRPr="003A14B9">
          <w:rPr>
            <w:rStyle w:val="Hyperlink"/>
          </w:rPr>
          <w:t>https://mentor.ieee.org/802.11/dcn/15/11-15-0523-00-000m-revmc-minutes-for-may-vancouver.docx</w:t>
        </w:r>
      </w:hyperlink>
      <w:r w:rsidR="00782F9E">
        <w:t xml:space="preserve"> </w:t>
      </w:r>
    </w:p>
    <w:p w:rsidR="00782F9E" w:rsidRPr="00805720" w:rsidRDefault="00741528" w:rsidP="00782F9E">
      <w:pPr>
        <w:numPr>
          <w:ilvl w:val="2"/>
          <w:numId w:val="1"/>
        </w:numPr>
      </w:pPr>
      <w:hyperlink r:id="rId13" w:history="1">
        <w:r w:rsidR="00782F9E" w:rsidRPr="00805720">
          <w:rPr>
            <w:rStyle w:val="Hyperlink"/>
          </w:rPr>
          <w:t>https</w:t>
        </w:r>
      </w:hyperlink>
      <w:hyperlink r:id="rId14" w:history="1">
        <w:r w:rsidR="00782F9E" w:rsidRPr="00805720">
          <w:rPr>
            <w:rStyle w:val="Hyperlink"/>
          </w:rPr>
          <w:t>://</w:t>
        </w:r>
      </w:hyperlink>
      <w:hyperlink r:id="rId15" w:history="1">
        <w:r w:rsidR="00782F9E" w:rsidRPr="00805720">
          <w:rPr>
            <w:rStyle w:val="Hyperlink"/>
          </w:rPr>
          <w:t>mentor.ieee.org/802.11/dcn/15/11-15-0771-00-000m-revmc-brc-telecon-minutes-june-26.docx</w:t>
        </w:r>
      </w:hyperlink>
    </w:p>
    <w:p w:rsidR="00782F9E" w:rsidRPr="00805720" w:rsidRDefault="00741528" w:rsidP="00782F9E">
      <w:pPr>
        <w:numPr>
          <w:ilvl w:val="2"/>
          <w:numId w:val="1"/>
        </w:numPr>
      </w:pPr>
      <w:hyperlink r:id="rId16" w:history="1">
        <w:r w:rsidR="00782F9E" w:rsidRPr="00805720">
          <w:rPr>
            <w:rStyle w:val="Hyperlink"/>
          </w:rPr>
          <w:t>https://</w:t>
        </w:r>
      </w:hyperlink>
      <w:hyperlink r:id="rId17" w:history="1">
        <w:r w:rsidR="00782F9E" w:rsidRPr="00805720">
          <w:rPr>
            <w:rStyle w:val="Hyperlink"/>
          </w:rPr>
          <w:t>mentor.ieee.org/802.11/dcn/15/11-15-0739-02-000m-revmc-brc-telecon-minutes-may-june.docx</w:t>
        </w:r>
      </w:hyperlink>
      <w:r w:rsidR="00782F9E" w:rsidRPr="00805720">
        <w:t xml:space="preserve"> </w:t>
      </w:r>
    </w:p>
    <w:p w:rsidR="00782F9E" w:rsidRDefault="00741528" w:rsidP="00782F9E">
      <w:pPr>
        <w:numPr>
          <w:ilvl w:val="2"/>
          <w:numId w:val="1"/>
        </w:numPr>
      </w:pPr>
      <w:hyperlink r:id="rId18" w:history="1">
        <w:r w:rsidR="00782F9E" w:rsidRPr="00805720">
          <w:rPr>
            <w:rStyle w:val="Hyperlink"/>
          </w:rPr>
          <w:t>https://</w:t>
        </w:r>
      </w:hyperlink>
      <w:hyperlink r:id="rId19" w:history="1">
        <w:r w:rsidR="00782F9E" w:rsidRPr="00805720">
          <w:rPr>
            <w:rStyle w:val="Hyperlink"/>
          </w:rPr>
          <w:t>mentor.ieee.org/802.11/dcn/15/11-15-0742-01-000m-revmc-brc-minutes-for-june-portland.docx</w:t>
        </w:r>
      </w:hyperlink>
    </w:p>
    <w:p w:rsidR="00384B4B" w:rsidRDefault="00782F9E" w:rsidP="00782F9E">
      <w:pPr>
        <w:numPr>
          <w:ilvl w:val="2"/>
          <w:numId w:val="1"/>
        </w:numPr>
      </w:pPr>
      <w:r w:rsidRPr="006234FA">
        <w:rPr>
          <w:color w:val="FF0000"/>
        </w:rPr>
        <w:t>MOTION</w:t>
      </w:r>
      <w:r>
        <w:t xml:space="preserve">: Approve the above meeting minutes.  </w:t>
      </w:r>
    </w:p>
    <w:p w:rsidR="00384B4B" w:rsidRDefault="00782F9E" w:rsidP="00384B4B">
      <w:pPr>
        <w:numPr>
          <w:ilvl w:val="3"/>
          <w:numId w:val="1"/>
        </w:numPr>
      </w:pPr>
      <w:r>
        <w:t xml:space="preserve">Moved: Mike </w:t>
      </w:r>
      <w:r w:rsidR="00384B4B">
        <w:t xml:space="preserve">MONTEMURRO </w:t>
      </w:r>
      <w:r>
        <w:t xml:space="preserve">Second: Adrian </w:t>
      </w:r>
      <w:r w:rsidR="00384B4B">
        <w:t>STEPHENS</w:t>
      </w:r>
      <w:r>
        <w:t xml:space="preserve">.  </w:t>
      </w:r>
    </w:p>
    <w:p w:rsidR="00782F9E" w:rsidRPr="00805720" w:rsidRDefault="00384B4B" w:rsidP="00384B4B">
      <w:pPr>
        <w:numPr>
          <w:ilvl w:val="3"/>
          <w:numId w:val="1"/>
        </w:numPr>
      </w:pPr>
      <w:r>
        <w:t xml:space="preserve">Results: </w:t>
      </w:r>
      <w:r w:rsidR="00782F9E">
        <w:t>No objection.  Motion Passes.</w:t>
      </w:r>
    </w:p>
    <w:p w:rsidR="00782F9E" w:rsidRDefault="00782F9E" w:rsidP="00782F9E">
      <w:pPr>
        <w:numPr>
          <w:ilvl w:val="1"/>
          <w:numId w:val="1"/>
        </w:numPr>
      </w:pPr>
      <w:r w:rsidRPr="00805720">
        <w:rPr>
          <w:b/>
        </w:rPr>
        <w:t>Editor’s report</w:t>
      </w:r>
      <w:r>
        <w:t xml:space="preserve"> (11-13/0095r23)</w:t>
      </w:r>
    </w:p>
    <w:p w:rsidR="00782F9E" w:rsidRDefault="00782F9E" w:rsidP="00782F9E">
      <w:pPr>
        <w:numPr>
          <w:ilvl w:val="2"/>
          <w:numId w:val="1"/>
        </w:numPr>
      </w:pPr>
      <w:r>
        <w:t xml:space="preserve">About 30 of the 630 speculatively edited comments are </w:t>
      </w:r>
      <w:proofErr w:type="gramStart"/>
      <w:r w:rsidR="00384B4B">
        <w:t>a</w:t>
      </w:r>
      <w:r>
        <w:t xml:space="preserve"> the</w:t>
      </w:r>
      <w:proofErr w:type="gramEnd"/>
      <w:r>
        <w:t xml:space="preserve"> list that </w:t>
      </w:r>
      <w:r w:rsidR="00384B4B">
        <w:t>have some objections raised</w:t>
      </w:r>
      <w:r>
        <w:t>.</w:t>
      </w:r>
    </w:p>
    <w:p w:rsidR="00782F9E" w:rsidRDefault="00782F9E" w:rsidP="00782F9E">
      <w:pPr>
        <w:numPr>
          <w:ilvl w:val="2"/>
          <w:numId w:val="1"/>
        </w:numPr>
      </w:pPr>
      <w:r>
        <w:t xml:space="preserve">Handled 114 editorials that the </w:t>
      </w:r>
      <w:r w:rsidR="00384B4B">
        <w:t>editors’</w:t>
      </w:r>
      <w:r>
        <w:t xml:space="preserve"> feels should be rejected.  These will need to be reviewed.  Looking for an efficient mechanism to go through these.</w:t>
      </w:r>
    </w:p>
    <w:p w:rsidR="00782F9E" w:rsidRDefault="00782F9E" w:rsidP="00782F9E">
      <w:pPr>
        <w:numPr>
          <w:ilvl w:val="2"/>
          <w:numId w:val="1"/>
        </w:numPr>
      </w:pPr>
      <w:r>
        <w:t>Noted that speculative editing continues.</w:t>
      </w:r>
    </w:p>
    <w:p w:rsidR="00782F9E" w:rsidRDefault="00782F9E" w:rsidP="00782F9E">
      <w:pPr>
        <w:numPr>
          <w:ilvl w:val="2"/>
          <w:numId w:val="1"/>
        </w:numPr>
      </w:pPr>
      <w:r>
        <w:t>Noted comments that are assigned, and reminded assignees that they have work to do.</w:t>
      </w:r>
    </w:p>
    <w:p w:rsidR="00782F9E" w:rsidRPr="009B64FC" w:rsidRDefault="00782F9E" w:rsidP="00782F9E">
      <w:pPr>
        <w:numPr>
          <w:ilvl w:val="2"/>
          <w:numId w:val="1"/>
        </w:numPr>
      </w:pPr>
      <w:r>
        <w:t>A number of editorial comments are ready for discussion</w:t>
      </w:r>
    </w:p>
    <w:p w:rsidR="00782F9E" w:rsidRDefault="00782F9E" w:rsidP="00782F9E">
      <w:pPr>
        <w:numPr>
          <w:ilvl w:val="1"/>
          <w:numId w:val="1"/>
        </w:numPr>
      </w:pPr>
      <w:r w:rsidRPr="006234FA">
        <w:rPr>
          <w:b/>
        </w:rPr>
        <w:t>Comment resolution, document 11-15/758r2</w:t>
      </w:r>
      <w:r>
        <w:t>:</w:t>
      </w:r>
    </w:p>
    <w:p w:rsidR="00782F9E" w:rsidRDefault="00782F9E" w:rsidP="00782F9E">
      <w:pPr>
        <w:numPr>
          <w:ilvl w:val="2"/>
          <w:numId w:val="1"/>
        </w:numPr>
      </w:pPr>
      <w:r>
        <w:t>CID 5064 (GEN)</w:t>
      </w:r>
    </w:p>
    <w:p w:rsidR="00782F9E" w:rsidRDefault="00782F9E" w:rsidP="00782F9E">
      <w:pPr>
        <w:numPr>
          <w:ilvl w:val="3"/>
          <w:numId w:val="1"/>
        </w:numPr>
      </w:pPr>
      <w:proofErr w:type="spellStart"/>
      <w:r>
        <w:t>TGay</w:t>
      </w:r>
      <w:proofErr w:type="spellEnd"/>
      <w:r>
        <w:t xml:space="preserve"> may want to use the DMG relay function.  Agreed to reject</w:t>
      </w:r>
    </w:p>
    <w:p w:rsidR="00782F9E" w:rsidRDefault="00782F9E" w:rsidP="00782F9E">
      <w:pPr>
        <w:numPr>
          <w:ilvl w:val="3"/>
          <w:numId w:val="1"/>
        </w:numPr>
      </w:pPr>
      <w:r>
        <w:t xml:space="preserve">Resolution:  REJECTED: </w:t>
      </w:r>
      <w:r w:rsidRPr="00631915">
        <w:t>The comment fails to identify changes in sufficient detail so that the specific wording of the changes that will satisfy the commenter can be determined.</w:t>
      </w:r>
      <w:r>
        <w:t xml:space="preserve">  </w:t>
      </w:r>
    </w:p>
    <w:p w:rsidR="00782F9E" w:rsidRDefault="00782F9E" w:rsidP="00782F9E">
      <w:pPr>
        <w:numPr>
          <w:ilvl w:val="3"/>
          <w:numId w:val="1"/>
        </w:numPr>
      </w:pPr>
      <w:r>
        <w:t>No objection.  Mark ready for motion.</w:t>
      </w:r>
    </w:p>
    <w:p w:rsidR="00782F9E" w:rsidRDefault="00782F9E" w:rsidP="00782F9E">
      <w:pPr>
        <w:numPr>
          <w:ilvl w:val="2"/>
          <w:numId w:val="1"/>
        </w:numPr>
      </w:pPr>
      <w:r>
        <w:t>CID 5069 (EDITOR), CID 5077 (EDITOR)</w:t>
      </w:r>
    </w:p>
    <w:p w:rsidR="00782F9E" w:rsidRDefault="00782F9E" w:rsidP="00782F9E">
      <w:pPr>
        <w:numPr>
          <w:ilvl w:val="3"/>
          <w:numId w:val="1"/>
        </w:numPr>
      </w:pPr>
      <w:r>
        <w:t>Make sure the resolution doesn’t make a reference to future work to be done.  Reworded.</w:t>
      </w:r>
    </w:p>
    <w:p w:rsidR="00782F9E" w:rsidRDefault="00782F9E" w:rsidP="00782F9E">
      <w:pPr>
        <w:numPr>
          <w:ilvl w:val="3"/>
          <w:numId w:val="1"/>
        </w:numPr>
      </w:pPr>
      <w:r>
        <w:t xml:space="preserve">Resolution to CID 5069: REVISED: </w:t>
      </w:r>
      <w:r w:rsidRPr="00EB63CA">
        <w:t>Editor to request 802.11 ANA to update database to reflect reason code names in the draft.</w:t>
      </w:r>
    </w:p>
    <w:p w:rsidR="00782F9E" w:rsidRDefault="00782F9E" w:rsidP="00782F9E">
      <w:pPr>
        <w:numPr>
          <w:ilvl w:val="3"/>
          <w:numId w:val="1"/>
        </w:numPr>
      </w:pPr>
      <w:r>
        <w:t>No objection.  Mark ready for motion.</w:t>
      </w:r>
    </w:p>
    <w:p w:rsidR="00782F9E" w:rsidRDefault="00782F9E" w:rsidP="00782F9E">
      <w:pPr>
        <w:numPr>
          <w:ilvl w:val="3"/>
          <w:numId w:val="1"/>
        </w:numPr>
      </w:pPr>
      <w:r>
        <w:t xml:space="preserve">Resolution to CID 5077: REVISED: </w:t>
      </w:r>
      <w:r w:rsidRPr="00EB63CA">
        <w:t>Editor to request allocations from the 802.11 ANA for any items flagged &lt;ANA&gt; and replace such flags and delete related editorial notices once the allocations have been provided.</w:t>
      </w:r>
    </w:p>
    <w:p w:rsidR="00782F9E" w:rsidRDefault="00782F9E" w:rsidP="00782F9E">
      <w:pPr>
        <w:numPr>
          <w:ilvl w:val="3"/>
          <w:numId w:val="1"/>
        </w:numPr>
      </w:pPr>
      <w:r>
        <w:t>No objection.  Mark ready for motion.</w:t>
      </w:r>
    </w:p>
    <w:p w:rsidR="00782F9E" w:rsidRDefault="00782F9E" w:rsidP="00782F9E">
      <w:pPr>
        <w:numPr>
          <w:ilvl w:val="2"/>
          <w:numId w:val="1"/>
        </w:numPr>
      </w:pPr>
      <w:r>
        <w:t>CID 5149 (MAC)</w:t>
      </w:r>
    </w:p>
    <w:p w:rsidR="00782F9E" w:rsidRDefault="00782F9E" w:rsidP="00782F9E">
      <w:pPr>
        <w:numPr>
          <w:ilvl w:val="3"/>
          <w:numId w:val="1"/>
        </w:numPr>
      </w:pPr>
      <w:r>
        <w:t>Reviewed discussion in document about what the name “HT-immediate” means.  Agree we could, perhaps, change it.  Should we?</w:t>
      </w:r>
    </w:p>
    <w:p w:rsidR="00782F9E" w:rsidRDefault="00782F9E" w:rsidP="00782F9E">
      <w:pPr>
        <w:numPr>
          <w:ilvl w:val="3"/>
          <w:numId w:val="1"/>
        </w:numPr>
      </w:pPr>
      <w:r>
        <w:t xml:space="preserve">Should we be burdened with our history, for all our terms?  Let’s change it to be </w:t>
      </w:r>
      <w:proofErr w:type="gramStart"/>
      <w:r>
        <w:t>more clear</w:t>
      </w:r>
      <w:proofErr w:type="gramEnd"/>
      <w:r>
        <w:t>.</w:t>
      </w:r>
    </w:p>
    <w:p w:rsidR="00782F9E" w:rsidRDefault="00782F9E" w:rsidP="00782F9E">
      <w:pPr>
        <w:numPr>
          <w:ilvl w:val="3"/>
          <w:numId w:val="1"/>
        </w:numPr>
      </w:pPr>
      <w:r>
        <w:t>Could add clarification to the definition of HT-immediate to say it also applies to DMG STAs, and leave the name.</w:t>
      </w:r>
    </w:p>
    <w:p w:rsidR="00782F9E" w:rsidRDefault="00782F9E" w:rsidP="00782F9E">
      <w:pPr>
        <w:numPr>
          <w:ilvl w:val="3"/>
          <w:numId w:val="1"/>
        </w:numPr>
      </w:pPr>
      <w:r>
        <w:t>Suggestion “extended-immediate”</w:t>
      </w:r>
    </w:p>
    <w:p w:rsidR="00782F9E" w:rsidRDefault="00782F9E" w:rsidP="00782F9E">
      <w:pPr>
        <w:numPr>
          <w:ilvl w:val="3"/>
          <w:numId w:val="1"/>
        </w:numPr>
      </w:pPr>
      <w:r>
        <w:lastRenderedPageBreak/>
        <w:t>Straw Poll:  T</w:t>
      </w:r>
      <w:r w:rsidRPr="001F4723">
        <w:t xml:space="preserve">he use of HT-immediate block </w:t>
      </w:r>
      <w:proofErr w:type="spellStart"/>
      <w:r w:rsidRPr="001F4723">
        <w:t>ack</w:t>
      </w:r>
      <w:proofErr w:type="spellEnd"/>
      <w:r w:rsidRPr="001F4723">
        <w:t xml:space="preserve"> is misleading and should be changed:</w:t>
      </w:r>
    </w:p>
    <w:p w:rsidR="00782F9E" w:rsidRDefault="00782F9E" w:rsidP="00782F9E">
      <w:pPr>
        <w:numPr>
          <w:ilvl w:val="4"/>
          <w:numId w:val="1"/>
        </w:numPr>
      </w:pPr>
      <w:r>
        <w:t>Yes:  2  No:  8  Abstain:  2</w:t>
      </w:r>
    </w:p>
    <w:p w:rsidR="00782F9E" w:rsidRDefault="00782F9E" w:rsidP="00782F9E">
      <w:pPr>
        <w:numPr>
          <w:ilvl w:val="3"/>
          <w:numId w:val="1"/>
        </w:numPr>
      </w:pPr>
      <w:r>
        <w:t>Proceed with Rejection resolution.  REJECTED: The term “HT-immediate” is used consistently.</w:t>
      </w:r>
    </w:p>
    <w:p w:rsidR="00782F9E" w:rsidRDefault="00782F9E" w:rsidP="00782F9E">
      <w:pPr>
        <w:numPr>
          <w:ilvl w:val="3"/>
          <w:numId w:val="1"/>
        </w:numPr>
      </w:pPr>
      <w:r>
        <w:t>No objection.  Mark ready for motion.</w:t>
      </w:r>
    </w:p>
    <w:p w:rsidR="00782F9E" w:rsidRDefault="00782F9E" w:rsidP="00782F9E">
      <w:pPr>
        <w:numPr>
          <w:ilvl w:val="2"/>
          <w:numId w:val="1"/>
        </w:numPr>
      </w:pPr>
      <w:r>
        <w:t>CID 5154 (MAC)</w:t>
      </w:r>
    </w:p>
    <w:p w:rsidR="00782F9E" w:rsidRDefault="00782F9E" w:rsidP="00782F9E">
      <w:pPr>
        <w:numPr>
          <w:ilvl w:val="3"/>
          <w:numId w:val="1"/>
        </w:numPr>
      </w:pPr>
      <w:r>
        <w:t>No implementations known, so propose to make it obsolete, and not deprecated.</w:t>
      </w:r>
    </w:p>
    <w:p w:rsidR="00782F9E" w:rsidRDefault="00782F9E" w:rsidP="00782F9E">
      <w:pPr>
        <w:numPr>
          <w:ilvl w:val="3"/>
          <w:numId w:val="1"/>
        </w:numPr>
      </w:pPr>
      <w:r>
        <w:t xml:space="preserve">Proposed Resolution: REVISED: </w:t>
      </w:r>
    </w:p>
    <w:p w:rsidR="00782F9E" w:rsidRDefault="00782F9E" w:rsidP="00782F9E">
      <w:pPr>
        <w:numPr>
          <w:ilvl w:val="4"/>
          <w:numId w:val="1"/>
        </w:numPr>
      </w:pPr>
      <w:r>
        <w:t xml:space="preserve">At 1391.05 (before the first para) add: “The L-SIG TXOP protection mechanism is obsolete. Consequently, this </w:t>
      </w:r>
      <w:proofErr w:type="spellStart"/>
      <w:r>
        <w:t>subclause</w:t>
      </w:r>
      <w:proofErr w:type="spellEnd"/>
      <w:r>
        <w:t xml:space="preserve"> might be removed in a later revision of this standard.”</w:t>
      </w:r>
    </w:p>
    <w:p w:rsidR="00782F9E" w:rsidRDefault="00782F9E" w:rsidP="00782F9E">
      <w:pPr>
        <w:numPr>
          <w:ilvl w:val="4"/>
          <w:numId w:val="1"/>
        </w:numPr>
      </w:pPr>
      <w:r>
        <w:t>At 2753.37 in the “Protocol capability” column add: “The L-SIG TXOP protection mechanism is obsolete. Consequently, the L-SIG TXOP protection mechanism might be removed in a later revision of this standard.”</w:t>
      </w:r>
    </w:p>
    <w:p w:rsidR="00782F9E" w:rsidRDefault="00782F9E" w:rsidP="00782F9E">
      <w:pPr>
        <w:numPr>
          <w:ilvl w:val="3"/>
          <w:numId w:val="1"/>
        </w:numPr>
      </w:pPr>
      <w:r>
        <w:t>No objection.  Mark ready for motion.</w:t>
      </w:r>
    </w:p>
    <w:p w:rsidR="00782F9E" w:rsidRDefault="00782F9E" w:rsidP="00782F9E">
      <w:pPr>
        <w:numPr>
          <w:ilvl w:val="2"/>
          <w:numId w:val="1"/>
        </w:numPr>
      </w:pPr>
      <w:r>
        <w:t>CID 5159 (EDITOR)</w:t>
      </w:r>
    </w:p>
    <w:p w:rsidR="00782F9E" w:rsidRDefault="00782F9E" w:rsidP="00782F9E">
      <w:pPr>
        <w:numPr>
          <w:ilvl w:val="3"/>
          <w:numId w:val="1"/>
        </w:numPr>
      </w:pPr>
      <w:r>
        <w:t>Table 8-20 defined the values in decimal, but with no names.  The text referenced the values with binary.  This made it hard to match, with certainty.</w:t>
      </w:r>
    </w:p>
    <w:p w:rsidR="00782F9E" w:rsidRDefault="00782F9E" w:rsidP="00782F9E">
      <w:pPr>
        <w:numPr>
          <w:ilvl w:val="3"/>
          <w:numId w:val="1"/>
        </w:numPr>
      </w:pPr>
      <w:r>
        <w:t>Propose adding a name column to the table, continuing to define the values in decimal.  Change the text to use the names.</w:t>
      </w:r>
    </w:p>
    <w:p w:rsidR="00782F9E" w:rsidRDefault="00782F9E" w:rsidP="00782F9E">
      <w:pPr>
        <w:numPr>
          <w:ilvl w:val="3"/>
          <w:numId w:val="1"/>
        </w:numPr>
      </w:pPr>
      <w:r>
        <w:t>Also agreed to fix up the capitalizations.</w:t>
      </w:r>
    </w:p>
    <w:p w:rsidR="00782F9E" w:rsidRDefault="00782F9E" w:rsidP="00782F9E">
      <w:pPr>
        <w:numPr>
          <w:ilvl w:val="3"/>
          <w:numId w:val="1"/>
        </w:numPr>
      </w:pPr>
      <w:r>
        <w:t>Agreed to limit the changes to fixing up the binary references, and not wordsmith the sentences that use them.</w:t>
      </w:r>
    </w:p>
    <w:p w:rsidR="00782F9E" w:rsidRDefault="00782F9E" w:rsidP="00782F9E">
      <w:pPr>
        <w:numPr>
          <w:ilvl w:val="3"/>
          <w:numId w:val="1"/>
        </w:numPr>
      </w:pPr>
      <w:r>
        <w:t>Make sure NOTEs are renumbered as needed.</w:t>
      </w:r>
    </w:p>
    <w:p w:rsidR="00782F9E" w:rsidRDefault="00782F9E" w:rsidP="00782F9E">
      <w:pPr>
        <w:numPr>
          <w:ilvl w:val="3"/>
          <w:numId w:val="1"/>
        </w:numPr>
      </w:pPr>
      <w:r>
        <w:t>Other uses of binary: “unsigned binary” should be “unsigned integer”.  Integer is a concept, binary is a display representation.</w:t>
      </w:r>
    </w:p>
    <w:p w:rsidR="00782F9E" w:rsidRDefault="00782F9E" w:rsidP="00782F9E">
      <w:pPr>
        <w:numPr>
          <w:ilvl w:val="3"/>
          <w:numId w:val="1"/>
        </w:numPr>
      </w:pPr>
      <w:r>
        <w:t>Noted that we might not need to say this at all (that values are encoded as unsigned integers, when the range requires them to be non-negative integers), but that is outside the scope of this comment.</w:t>
      </w:r>
    </w:p>
    <w:p w:rsidR="00782F9E" w:rsidRDefault="00782F9E" w:rsidP="00782F9E">
      <w:pPr>
        <w:numPr>
          <w:ilvl w:val="3"/>
          <w:numId w:val="1"/>
        </w:numPr>
      </w:pPr>
      <w:r>
        <w:t xml:space="preserve">If we also split the </w:t>
      </w:r>
      <w:proofErr w:type="spellStart"/>
      <w:r>
        <w:t>ToDS</w:t>
      </w:r>
      <w:proofErr w:type="spellEnd"/>
      <w:r>
        <w:t xml:space="preserve"> and From DS columns, we can address CID 5188 at the same time.</w:t>
      </w:r>
    </w:p>
    <w:p w:rsidR="00782F9E" w:rsidRDefault="00782F9E" w:rsidP="00782F9E">
      <w:pPr>
        <w:numPr>
          <w:ilvl w:val="3"/>
          <w:numId w:val="1"/>
        </w:numPr>
      </w:pPr>
      <w:r>
        <w:t>Proposed Resolution:  REVISED.  Make changes under CID 5159 in 11-15/758r3.  In addition, split the “</w:t>
      </w:r>
      <w:proofErr w:type="spellStart"/>
      <w:r>
        <w:t>ToDS</w:t>
      </w:r>
      <w:proofErr w:type="spellEnd"/>
      <w:r>
        <w:t xml:space="preserve"> </w:t>
      </w:r>
      <w:proofErr w:type="spellStart"/>
      <w:r>
        <w:t>FromDS</w:t>
      </w:r>
      <w:proofErr w:type="spellEnd"/>
      <w:r>
        <w:t>” field column into two columns, the leftmost being “To DS”, the rightmost being “From DS”, and split the bits in this order into these two columns.  These changes address the issue reported in the comment, and make other fixups to uses of the term “binary”.</w:t>
      </w:r>
    </w:p>
    <w:p w:rsidR="00782F9E" w:rsidRDefault="00782F9E" w:rsidP="00782F9E">
      <w:pPr>
        <w:numPr>
          <w:ilvl w:val="3"/>
          <w:numId w:val="1"/>
        </w:numPr>
      </w:pPr>
      <w:r>
        <w:t>No objection.  Mark ready for motion.</w:t>
      </w:r>
    </w:p>
    <w:p w:rsidR="00782F9E" w:rsidRDefault="00782F9E" w:rsidP="00782F9E">
      <w:pPr>
        <w:numPr>
          <w:ilvl w:val="3"/>
          <w:numId w:val="1"/>
        </w:numPr>
      </w:pPr>
      <w:r>
        <w:t>CID 5158 (MAC): resolution: REVISED:  Make changes under CID 5159 in 11-15/758r3.  In addition, split the “</w:t>
      </w:r>
      <w:proofErr w:type="spellStart"/>
      <w:r>
        <w:t>ToDS</w:t>
      </w:r>
      <w:proofErr w:type="spellEnd"/>
      <w:r>
        <w:t xml:space="preserve"> </w:t>
      </w:r>
      <w:proofErr w:type="spellStart"/>
      <w:r>
        <w:t>FromDS</w:t>
      </w:r>
      <w:proofErr w:type="spellEnd"/>
      <w:r>
        <w:t xml:space="preserve">” field column into two columns, the leftmost being “To DS”, the rightmost being “From DS”, and split the bits in this order into these two columns.  </w:t>
      </w:r>
    </w:p>
    <w:p w:rsidR="00782F9E" w:rsidRDefault="00782F9E" w:rsidP="00782F9E">
      <w:pPr>
        <w:numPr>
          <w:ilvl w:val="3"/>
          <w:numId w:val="1"/>
        </w:numPr>
      </w:pPr>
      <w:r>
        <w:t>No objection.  Mark ready for motion.</w:t>
      </w:r>
    </w:p>
    <w:p w:rsidR="00782F9E" w:rsidRDefault="00782F9E" w:rsidP="00782F9E">
      <w:pPr>
        <w:numPr>
          <w:ilvl w:val="3"/>
          <w:numId w:val="1"/>
        </w:numPr>
      </w:pPr>
      <w:r>
        <w:t>CID 6718 (EDITOR) is also related, but is more complicated.  Mark Rison agreed to be assigned this one.</w:t>
      </w:r>
    </w:p>
    <w:p w:rsidR="00782F9E" w:rsidRDefault="00782F9E" w:rsidP="00782F9E">
      <w:pPr>
        <w:numPr>
          <w:ilvl w:val="2"/>
          <w:numId w:val="1"/>
        </w:numPr>
      </w:pPr>
      <w:r>
        <w:t>CID 6282 (EDITOR):</w:t>
      </w:r>
    </w:p>
    <w:p w:rsidR="00782F9E" w:rsidRDefault="00782F9E" w:rsidP="00782F9E">
      <w:pPr>
        <w:numPr>
          <w:ilvl w:val="3"/>
          <w:numId w:val="1"/>
        </w:numPr>
      </w:pPr>
      <w:r>
        <w:t>We’ve discussed this, and didn’t reach a decision.  On research, noted that V.42 uses terms like “opening flag”.  Otherwise, our definition appears to be mathematically the same as theirs.</w:t>
      </w:r>
    </w:p>
    <w:p w:rsidR="00782F9E" w:rsidRDefault="00782F9E" w:rsidP="00782F9E">
      <w:pPr>
        <w:numPr>
          <w:ilvl w:val="3"/>
          <w:numId w:val="1"/>
        </w:numPr>
      </w:pPr>
      <w:r>
        <w:t xml:space="preserve">“IEEE 32-bit CRC” appears to only have references to 802.3.  802.3 </w:t>
      </w:r>
      <w:proofErr w:type="gramStart"/>
      <w:r>
        <w:t>defines</w:t>
      </w:r>
      <w:proofErr w:type="gramEnd"/>
      <w:r>
        <w:t xml:space="preserve"> it with the same polynomial, but the description is different enough to cause uncertainty.</w:t>
      </w:r>
    </w:p>
    <w:p w:rsidR="00782F9E" w:rsidRDefault="00782F9E" w:rsidP="00782F9E">
      <w:pPr>
        <w:numPr>
          <w:ilvl w:val="3"/>
          <w:numId w:val="1"/>
        </w:numPr>
      </w:pPr>
      <w:r>
        <w:t>Proposal: 8.2.4.8 in our document is our definition.  Note that this is from V.42.</w:t>
      </w:r>
    </w:p>
    <w:p w:rsidR="00782F9E" w:rsidRDefault="00782F9E" w:rsidP="00782F9E">
      <w:pPr>
        <w:numPr>
          <w:ilvl w:val="3"/>
          <w:numId w:val="1"/>
        </w:numPr>
      </w:pPr>
      <w:r>
        <w:t>Reviewed changes to accomplish this proposal.</w:t>
      </w:r>
    </w:p>
    <w:p w:rsidR="00782F9E" w:rsidRDefault="00782F9E" w:rsidP="00782F9E">
      <w:pPr>
        <w:numPr>
          <w:ilvl w:val="3"/>
          <w:numId w:val="1"/>
        </w:numPr>
      </w:pPr>
      <w:r>
        <w:lastRenderedPageBreak/>
        <w:t xml:space="preserve">Discussed the aside change that </w:t>
      </w:r>
      <w:proofErr w:type="spellStart"/>
      <w:r>
        <w:t>Youhan</w:t>
      </w:r>
      <w:proofErr w:type="spellEnd"/>
      <w:r>
        <w:t xml:space="preserve"> noted and emailed to Adrian (at 2270.33).  There is some debate if the RSSI referenced at P2232L46 (note reference correction to Adrian’s document) is really the same RSSI.  Decided this was off the topic of the comment, and controversial, so don’t make this change.</w:t>
      </w:r>
    </w:p>
    <w:p w:rsidR="00782F9E" w:rsidRDefault="00782F9E" w:rsidP="00782F9E">
      <w:pPr>
        <w:numPr>
          <w:ilvl w:val="3"/>
          <w:numId w:val="1"/>
        </w:numPr>
      </w:pPr>
      <w:r>
        <w:t>Agreed to remove from the resolution the changes related to WEP and ICV, as we’re not sure they are correct, and WEP is deprecated.</w:t>
      </w:r>
    </w:p>
    <w:p w:rsidR="00782F9E" w:rsidRDefault="00782F9E" w:rsidP="00782F9E">
      <w:pPr>
        <w:numPr>
          <w:ilvl w:val="3"/>
          <w:numId w:val="1"/>
        </w:numPr>
      </w:pPr>
      <w:r>
        <w:t xml:space="preserve">Agreed we don’t need a date on V.42.  Style is to not put a date unless we have </w:t>
      </w:r>
      <w:proofErr w:type="gramStart"/>
      <w:r>
        <w:t>need</w:t>
      </w:r>
      <w:proofErr w:type="gramEnd"/>
      <w:r>
        <w:t xml:space="preserve"> to reference a specific version, and nobody is aware that we need to do that here.</w:t>
      </w:r>
    </w:p>
    <w:p w:rsidR="00782F9E" w:rsidRDefault="00782F9E" w:rsidP="00782F9E">
      <w:pPr>
        <w:numPr>
          <w:ilvl w:val="3"/>
          <w:numId w:val="1"/>
        </w:numPr>
      </w:pPr>
      <w:r>
        <w:t xml:space="preserve">Proposed resolution:  REVISED:  make changes under CID 6282 in 11-15/758r3.  </w:t>
      </w:r>
      <w:r w:rsidRPr="00867FCE">
        <w:t xml:space="preserve">These changes remove any reference to external 32-bit CRC specifications from within normative 802.11 </w:t>
      </w:r>
      <w:proofErr w:type="gramStart"/>
      <w:r w:rsidRPr="00867FCE">
        <w:t>text</w:t>
      </w:r>
      <w:proofErr w:type="gramEnd"/>
      <w:r w:rsidRPr="00867FCE">
        <w:t>, plus other related non-normative tidy-ups related to the 32-bit CRC.</w:t>
      </w:r>
    </w:p>
    <w:p w:rsidR="00782F9E" w:rsidRPr="00984692" w:rsidRDefault="00782F9E" w:rsidP="00782F9E">
      <w:pPr>
        <w:numPr>
          <w:ilvl w:val="1"/>
          <w:numId w:val="1"/>
        </w:numPr>
        <w:rPr>
          <w:b/>
        </w:rPr>
      </w:pPr>
      <w:r w:rsidRPr="00984692">
        <w:rPr>
          <w:b/>
        </w:rPr>
        <w:t>Comment resolution, document 11-15/762</w:t>
      </w:r>
      <w:r>
        <w:rPr>
          <w:b/>
        </w:rPr>
        <w:t>r3</w:t>
      </w:r>
    </w:p>
    <w:p w:rsidR="00782F9E" w:rsidRDefault="00782F9E" w:rsidP="00782F9E">
      <w:pPr>
        <w:numPr>
          <w:ilvl w:val="2"/>
          <w:numId w:val="1"/>
        </w:numPr>
      </w:pPr>
      <w:r>
        <w:t>CIDs 6562, 6563 and 6075</w:t>
      </w:r>
    </w:p>
    <w:p w:rsidR="00782F9E" w:rsidRDefault="00782F9E" w:rsidP="00782F9E">
      <w:pPr>
        <w:numPr>
          <w:ilvl w:val="3"/>
          <w:numId w:val="1"/>
        </w:numPr>
      </w:pPr>
      <w:r>
        <w:t>Not ready yet, but have some concepts to be discussed to get direction.</w:t>
      </w:r>
    </w:p>
    <w:p w:rsidR="00782F9E" w:rsidRDefault="00782F9E" w:rsidP="00782F9E">
      <w:pPr>
        <w:numPr>
          <w:ilvl w:val="3"/>
          <w:numId w:val="1"/>
        </w:numPr>
      </w:pPr>
      <w:r>
        <w:t>Noted that changes in 8.2.4.1.7 and 10.2.3.4 apply only to IBSS, by context.</w:t>
      </w:r>
    </w:p>
    <w:p w:rsidR="00782F9E" w:rsidRDefault="00782F9E" w:rsidP="00782F9E">
      <w:pPr>
        <w:numPr>
          <w:ilvl w:val="3"/>
          <w:numId w:val="1"/>
        </w:numPr>
      </w:pPr>
      <w:r>
        <w:t xml:space="preserve">Noted that adding ATIM as a frame that can carry the PS </w:t>
      </w:r>
      <w:proofErr w:type="gramStart"/>
      <w:r>
        <w:t>bit,</w:t>
      </w:r>
      <w:proofErr w:type="gramEnd"/>
      <w:r>
        <w:t xml:space="preserve"> is a new technical </w:t>
      </w:r>
      <w:proofErr w:type="spellStart"/>
      <w:r>
        <w:t>behavior</w:t>
      </w:r>
      <w:proofErr w:type="spellEnd"/>
      <w:r>
        <w:t>.  (</w:t>
      </w:r>
      <w:proofErr w:type="spellStart"/>
      <w:r>
        <w:t>QoS</w:t>
      </w:r>
      <w:proofErr w:type="spellEnd"/>
      <w:r>
        <w:t>) Null carrying PS bit appears to be more of an interpretation/clarification of the existing text.</w:t>
      </w:r>
    </w:p>
    <w:p w:rsidR="00782F9E" w:rsidRDefault="00782F9E" w:rsidP="00782F9E">
      <w:pPr>
        <w:numPr>
          <w:ilvl w:val="3"/>
          <w:numId w:val="1"/>
        </w:numPr>
      </w:pPr>
      <w:r>
        <w:t>Objection to adding the new semantics for setting dot11BSSBroadcastNullCount to zero, to mean using the individually addressed mechanism.</w:t>
      </w:r>
    </w:p>
    <w:p w:rsidR="00782F9E" w:rsidRDefault="00782F9E" w:rsidP="00782F9E">
      <w:pPr>
        <w:numPr>
          <w:ilvl w:val="3"/>
          <w:numId w:val="1"/>
        </w:numPr>
      </w:pPr>
      <w:r>
        <w:t xml:space="preserve">Concern that adding the ATIM idea will mean existing implementations won’t understand this new </w:t>
      </w:r>
      <w:proofErr w:type="spellStart"/>
      <w:r>
        <w:t>behavior</w:t>
      </w:r>
      <w:proofErr w:type="spellEnd"/>
      <w:r>
        <w:t xml:space="preserve"> and won’t work.</w:t>
      </w:r>
    </w:p>
    <w:p w:rsidR="00782F9E" w:rsidRDefault="00782F9E" w:rsidP="00782F9E">
      <w:pPr>
        <w:numPr>
          <w:ilvl w:val="3"/>
          <w:numId w:val="1"/>
        </w:numPr>
      </w:pPr>
      <w:r>
        <w:t>Make sure we are allowing the combination of both individually addressed and group-addressed methods.  Right now there is an “or” in the text, which could be assumed to not be exclusive.</w:t>
      </w:r>
    </w:p>
    <w:p w:rsidR="00782F9E" w:rsidRDefault="00782F9E" w:rsidP="00782F9E">
      <w:pPr>
        <w:numPr>
          <w:ilvl w:val="3"/>
          <w:numId w:val="1"/>
        </w:numPr>
      </w:pPr>
      <w:r>
        <w:t>Mark Rison has his feedback, and will work on these further.</w:t>
      </w:r>
    </w:p>
    <w:p w:rsidR="00782F9E" w:rsidRDefault="00782F9E" w:rsidP="00782F9E">
      <w:pPr>
        <w:numPr>
          <w:ilvl w:val="2"/>
          <w:numId w:val="1"/>
        </w:numPr>
      </w:pPr>
      <w:r>
        <w:t>CIDs 6214, 6215, 6216, 6305, 6306 (several about confusing terminology)</w:t>
      </w:r>
    </w:p>
    <w:p w:rsidR="00782F9E" w:rsidRDefault="00782F9E" w:rsidP="00782F9E">
      <w:pPr>
        <w:numPr>
          <w:ilvl w:val="3"/>
          <w:numId w:val="1"/>
        </w:numPr>
      </w:pPr>
      <w:r>
        <w:t>Mark Rison presented his analysis of this “zoo”.  Left as an off-line exercise to those whom are interested.</w:t>
      </w:r>
    </w:p>
    <w:p w:rsidR="00384B4B" w:rsidRDefault="00384B4B" w:rsidP="00384B4B">
      <w:pPr>
        <w:numPr>
          <w:ilvl w:val="1"/>
          <w:numId w:val="1"/>
        </w:numPr>
      </w:pPr>
      <w:r>
        <w:t>Recess 3:30pm</w:t>
      </w:r>
    </w:p>
    <w:p w:rsidR="004323C4" w:rsidRDefault="004323C4">
      <w:pPr>
        <w:rPr>
          <w:rFonts w:asciiTheme="majorHAnsi" w:hAnsiTheme="majorHAnsi"/>
          <w:b/>
        </w:rPr>
      </w:pPr>
      <w:r>
        <w:rPr>
          <w:rFonts w:asciiTheme="majorHAnsi" w:hAnsiTheme="majorHAnsi"/>
          <w:b/>
        </w:rPr>
        <w:br w:type="page"/>
      </w:r>
    </w:p>
    <w:p w:rsidR="004323C4" w:rsidRDefault="004323C4" w:rsidP="004323C4">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TGmc</w:t>
      </w:r>
      <w:proofErr w:type="spellEnd"/>
      <w:r>
        <w:t xml:space="preserve"> </w:t>
      </w:r>
      <w:proofErr w:type="spellStart"/>
      <w:r>
        <w:t>REvmc</w:t>
      </w:r>
      <w:proofErr w:type="spellEnd"/>
      <w:r>
        <w:t xml:space="preserve"> BRC for Tuesday 14 July 2015 PM1 – </w:t>
      </w:r>
    </w:p>
    <w:p w:rsidR="004323C4" w:rsidRDefault="004323C4" w:rsidP="004323C4">
      <w:pPr>
        <w:numPr>
          <w:ilvl w:val="1"/>
          <w:numId w:val="1"/>
        </w:numPr>
      </w:pPr>
      <w:r>
        <w:rPr>
          <w:rFonts w:asciiTheme="majorHAnsi" w:hAnsiTheme="majorHAnsi"/>
          <w:b/>
        </w:rPr>
        <w:t>C</w:t>
      </w:r>
      <w:r>
        <w:t>alled to order by Dorothy STANLEY (HP/Aruba) 1:31pm</w:t>
      </w:r>
    </w:p>
    <w:p w:rsidR="004323C4" w:rsidRDefault="004323C4" w:rsidP="004323C4">
      <w:pPr>
        <w:numPr>
          <w:ilvl w:val="1"/>
          <w:numId w:val="1"/>
        </w:numPr>
      </w:pPr>
      <w:r>
        <w:t>Review Patent Policies</w:t>
      </w:r>
    </w:p>
    <w:p w:rsidR="004323C4" w:rsidRDefault="004323C4" w:rsidP="004323C4">
      <w:pPr>
        <w:numPr>
          <w:ilvl w:val="2"/>
          <w:numId w:val="1"/>
        </w:numPr>
      </w:pPr>
      <w:r>
        <w:t>No Issues identified</w:t>
      </w:r>
    </w:p>
    <w:p w:rsidR="004323C4" w:rsidRDefault="004323C4" w:rsidP="004323C4">
      <w:pPr>
        <w:numPr>
          <w:ilvl w:val="1"/>
          <w:numId w:val="1"/>
        </w:numPr>
      </w:pPr>
      <w:r>
        <w:t>Review agenda from 11-15/0726r3 slide 3</w:t>
      </w:r>
    </w:p>
    <w:p w:rsidR="004323C4" w:rsidRDefault="004323C4" w:rsidP="004323C4">
      <w:pPr>
        <w:pStyle w:val="ListParagraph"/>
        <w:numPr>
          <w:ilvl w:val="0"/>
          <w:numId w:val="15"/>
        </w:numPr>
      </w:pPr>
      <w:r>
        <w:t>11ad comment resolution, 11-15/538, 11-15/920</w:t>
      </w:r>
    </w:p>
    <w:p w:rsidR="004323C4" w:rsidRDefault="004323C4" w:rsidP="004323C4">
      <w:pPr>
        <w:pStyle w:val="ListParagraph"/>
        <w:numPr>
          <w:ilvl w:val="0"/>
          <w:numId w:val="15"/>
        </w:numPr>
      </w:pPr>
      <w:r>
        <w:t>CID 6058 – Mike MONTEMURRO</w:t>
      </w:r>
    </w:p>
    <w:p w:rsidR="004323C4" w:rsidRDefault="004323C4" w:rsidP="004323C4">
      <w:pPr>
        <w:pStyle w:val="ListParagraph"/>
        <w:numPr>
          <w:ilvl w:val="0"/>
          <w:numId w:val="15"/>
        </w:numPr>
      </w:pPr>
      <w:r>
        <w:t>MAC CID – Mark HAMILTON</w:t>
      </w:r>
    </w:p>
    <w:p w:rsidR="004323C4" w:rsidRDefault="004323C4" w:rsidP="004323C4">
      <w:pPr>
        <w:numPr>
          <w:ilvl w:val="2"/>
          <w:numId w:val="1"/>
        </w:numPr>
      </w:pPr>
      <w:r>
        <w:t>Request for Comment Resolution in PM1 Thurs for 11-15/555</w:t>
      </w:r>
    </w:p>
    <w:p w:rsidR="004323C4" w:rsidRDefault="004323C4" w:rsidP="004323C4">
      <w:pPr>
        <w:numPr>
          <w:ilvl w:val="2"/>
          <w:numId w:val="1"/>
        </w:numPr>
      </w:pPr>
      <w:r>
        <w:t>No objection to the agenda</w:t>
      </w:r>
    </w:p>
    <w:p w:rsidR="004323C4" w:rsidRDefault="004323C4" w:rsidP="004323C4">
      <w:pPr>
        <w:numPr>
          <w:ilvl w:val="1"/>
          <w:numId w:val="1"/>
        </w:numPr>
      </w:pPr>
      <w:r>
        <w:t>Review doc 11-15/538r2, Solomon TRAININ (Intel)</w:t>
      </w:r>
    </w:p>
    <w:p w:rsidR="004323C4" w:rsidRDefault="004323C4" w:rsidP="004323C4">
      <w:pPr>
        <w:numPr>
          <w:ilvl w:val="2"/>
          <w:numId w:val="1"/>
        </w:numPr>
      </w:pPr>
      <w:r>
        <w:t xml:space="preserve">Clarifications to sub clause </w:t>
      </w:r>
      <w:r>
        <w:rPr>
          <w:lang w:bidi="he-IL"/>
        </w:rPr>
        <w:t>9.38.7 Beam tracking to resolve CID 5010</w:t>
      </w:r>
    </w:p>
    <w:p w:rsidR="004323C4" w:rsidRDefault="004323C4" w:rsidP="004323C4">
      <w:pPr>
        <w:numPr>
          <w:ilvl w:val="2"/>
          <w:numId w:val="1"/>
        </w:numPr>
      </w:pPr>
      <w:r>
        <w:rPr>
          <w:lang w:bidi="he-IL"/>
        </w:rPr>
        <w:t>R2 has changes that were walked through, but they were not highlighted.</w:t>
      </w:r>
    </w:p>
    <w:p w:rsidR="004323C4" w:rsidRDefault="004323C4" w:rsidP="004323C4">
      <w:pPr>
        <w:numPr>
          <w:ilvl w:val="2"/>
          <w:numId w:val="1"/>
        </w:numPr>
      </w:pPr>
      <w:r>
        <w:t>Proposed Resolution: CID 5010 -</w:t>
      </w:r>
      <w:r w:rsidRPr="00774C1E">
        <w:t xml:space="preserve"> CID 5010: REVISED (MAC: 2015-07-14 23:46:50Z): Incorporate the text changes as shown in 11-15/0538r3.  (Expand the document reference to a full URL, once it is posted.)</w:t>
      </w:r>
    </w:p>
    <w:p w:rsidR="004323C4" w:rsidRDefault="004323C4" w:rsidP="004323C4">
      <w:pPr>
        <w:numPr>
          <w:ilvl w:val="1"/>
          <w:numId w:val="1"/>
        </w:numPr>
      </w:pPr>
      <w:r>
        <w:t xml:space="preserve"> Review doc 11-15/920r0 Payam TORAB (Broadcom)</w:t>
      </w:r>
    </w:p>
    <w:p w:rsidR="004323C4" w:rsidRPr="00472370" w:rsidRDefault="004323C4" w:rsidP="004323C4">
      <w:pPr>
        <w:numPr>
          <w:ilvl w:val="2"/>
          <w:numId w:val="1"/>
        </w:numPr>
      </w:pPr>
      <w:r w:rsidRPr="00472370">
        <w:rPr>
          <w:color w:val="000000"/>
        </w:rPr>
        <w:t xml:space="preserve">The document is submitted as proposed resolution to </w:t>
      </w:r>
      <w:r w:rsidRPr="00472370">
        <w:rPr>
          <w:color w:val="000000"/>
          <w:u w:val="single"/>
        </w:rPr>
        <w:t>CID 3263</w:t>
      </w:r>
      <w:r>
        <w:rPr>
          <w:color w:val="000000"/>
          <w:u w:val="single"/>
        </w:rPr>
        <w:t>(MAC-Done)</w:t>
      </w:r>
      <w:r w:rsidRPr="00472370">
        <w:rPr>
          <w:color w:val="000000"/>
          <w:u w:val="single"/>
        </w:rPr>
        <w:t>, CID 5989</w:t>
      </w:r>
      <w:r>
        <w:rPr>
          <w:color w:val="000000"/>
          <w:u w:val="single"/>
        </w:rPr>
        <w:t xml:space="preserve"> (MAC)</w:t>
      </w:r>
      <w:r w:rsidRPr="00472370">
        <w:rPr>
          <w:color w:val="000000"/>
          <w:u w:val="single"/>
        </w:rPr>
        <w:t>, CID 5005</w:t>
      </w:r>
      <w:r>
        <w:rPr>
          <w:color w:val="000000"/>
          <w:u w:val="single"/>
        </w:rPr>
        <w:t xml:space="preserve"> (MAC)</w:t>
      </w:r>
      <w:r w:rsidRPr="00472370">
        <w:rPr>
          <w:color w:val="000000"/>
          <w:u w:val="single"/>
        </w:rPr>
        <w:t>, CID 5006</w:t>
      </w:r>
      <w:r>
        <w:rPr>
          <w:color w:val="000000"/>
          <w:u w:val="single"/>
        </w:rPr>
        <w:t xml:space="preserve"> (MAC)</w:t>
      </w:r>
      <w:r w:rsidRPr="00472370">
        <w:rPr>
          <w:color w:val="000000"/>
          <w:u w:val="single"/>
        </w:rPr>
        <w:t>, CID 5007</w:t>
      </w:r>
      <w:r>
        <w:rPr>
          <w:color w:val="000000"/>
          <w:u w:val="single"/>
        </w:rPr>
        <w:t xml:space="preserve"> (MAC)</w:t>
      </w:r>
      <w:r w:rsidRPr="00472370">
        <w:rPr>
          <w:color w:val="000000"/>
          <w:u w:val="single"/>
        </w:rPr>
        <w:t>, CID 5008</w:t>
      </w:r>
      <w:r>
        <w:rPr>
          <w:color w:val="000000"/>
          <w:u w:val="single"/>
        </w:rPr>
        <w:t xml:space="preserve"> (MAC)</w:t>
      </w:r>
      <w:r w:rsidRPr="00472370">
        <w:rPr>
          <w:color w:val="000000"/>
          <w:u w:val="single"/>
        </w:rPr>
        <w:t>, and CID 5009</w:t>
      </w:r>
      <w:r>
        <w:rPr>
          <w:color w:val="000000"/>
          <w:u w:val="single"/>
        </w:rPr>
        <w:t xml:space="preserve"> (MAC – Done</w:t>
      </w:r>
      <w:proofErr w:type="gramStart"/>
      <w:r>
        <w:rPr>
          <w:color w:val="000000"/>
          <w:u w:val="single"/>
        </w:rPr>
        <w:t>) .</w:t>
      </w:r>
      <w:proofErr w:type="gramEnd"/>
    </w:p>
    <w:p w:rsidR="004323C4" w:rsidRDefault="004323C4" w:rsidP="004323C4">
      <w:pPr>
        <w:numPr>
          <w:ilvl w:val="2"/>
          <w:numId w:val="1"/>
        </w:numPr>
      </w:pPr>
      <w:r>
        <w:t xml:space="preserve"> Question on DWS… should be DMGWS…</w:t>
      </w:r>
    </w:p>
    <w:p w:rsidR="004323C4" w:rsidRDefault="004323C4" w:rsidP="004323C4">
      <w:pPr>
        <w:numPr>
          <w:ilvl w:val="2"/>
          <w:numId w:val="1"/>
        </w:numPr>
      </w:pPr>
      <w:r>
        <w:t xml:space="preserve"> The list of CIDs has two that have potential issues – 3263 is old CID from WG LB, so it not included.</w:t>
      </w:r>
    </w:p>
    <w:p w:rsidR="004323C4" w:rsidRDefault="004323C4" w:rsidP="004323C4">
      <w:pPr>
        <w:numPr>
          <w:ilvl w:val="3"/>
          <w:numId w:val="1"/>
        </w:numPr>
      </w:pPr>
      <w:r>
        <w:t>CID 5009 was motioned, but we want to update the CID with a resolution to use 11-15/920 instead of 11-15/256r1.</w:t>
      </w:r>
    </w:p>
    <w:p w:rsidR="004323C4" w:rsidRDefault="004323C4" w:rsidP="004323C4">
      <w:pPr>
        <w:numPr>
          <w:ilvl w:val="2"/>
          <w:numId w:val="1"/>
        </w:numPr>
      </w:pPr>
      <w:r>
        <w:t xml:space="preserve"> Question on Doze – is it RX or TX vs RX and TX.</w:t>
      </w:r>
    </w:p>
    <w:p w:rsidR="004323C4" w:rsidRDefault="004323C4" w:rsidP="004323C4">
      <w:pPr>
        <w:numPr>
          <w:ilvl w:val="3"/>
          <w:numId w:val="1"/>
        </w:numPr>
      </w:pPr>
      <w:r>
        <w:t>What is difference with OFF, Doze, Awake?</w:t>
      </w:r>
    </w:p>
    <w:p w:rsidR="004323C4" w:rsidRDefault="004323C4" w:rsidP="004323C4">
      <w:pPr>
        <w:numPr>
          <w:ilvl w:val="3"/>
          <w:numId w:val="1"/>
        </w:numPr>
      </w:pPr>
      <w:r>
        <w:t>Discussion</w:t>
      </w:r>
    </w:p>
    <w:p w:rsidR="004323C4" w:rsidRDefault="004323C4" w:rsidP="004323C4">
      <w:pPr>
        <w:numPr>
          <w:ilvl w:val="3"/>
          <w:numId w:val="1"/>
        </w:numPr>
      </w:pPr>
      <w:r>
        <w:t>Decision is to make both the Awake and Doze would be “and” in the description.</w:t>
      </w:r>
    </w:p>
    <w:p w:rsidR="004323C4" w:rsidRDefault="004323C4" w:rsidP="004323C4">
      <w:pPr>
        <w:numPr>
          <w:ilvl w:val="2"/>
          <w:numId w:val="1"/>
        </w:numPr>
      </w:pPr>
      <w:r>
        <w:t>Question on the addition of tables that reflect the verbiage in text.</w:t>
      </w:r>
    </w:p>
    <w:p w:rsidR="004323C4" w:rsidRDefault="004323C4" w:rsidP="004323C4">
      <w:pPr>
        <w:numPr>
          <w:ilvl w:val="3"/>
          <w:numId w:val="1"/>
        </w:numPr>
      </w:pPr>
      <w:r>
        <w:t xml:space="preserve">The tables were there before, and they reflect the text and provide an easy reference to understand the </w:t>
      </w:r>
      <w:proofErr w:type="spellStart"/>
      <w:r>
        <w:t>Doz</w:t>
      </w:r>
      <w:proofErr w:type="spellEnd"/>
      <w:r>
        <w:t>/Awake states.</w:t>
      </w:r>
    </w:p>
    <w:p w:rsidR="004323C4" w:rsidRDefault="004323C4" w:rsidP="004323C4">
      <w:pPr>
        <w:numPr>
          <w:ilvl w:val="2"/>
          <w:numId w:val="1"/>
        </w:numPr>
      </w:pPr>
      <w:r>
        <w:t xml:space="preserve">In a Note, we do not include </w:t>
      </w:r>
      <w:proofErr w:type="gramStart"/>
      <w:r>
        <w:t>Shall</w:t>
      </w:r>
      <w:proofErr w:type="gramEnd"/>
      <w:r>
        <w:t xml:space="preserve"> or may in Notes, but we can include “can” in Notes.</w:t>
      </w:r>
    </w:p>
    <w:p w:rsidR="004323C4" w:rsidRDefault="004323C4" w:rsidP="004323C4">
      <w:pPr>
        <w:numPr>
          <w:ilvl w:val="3"/>
          <w:numId w:val="1"/>
        </w:numPr>
      </w:pPr>
      <w:r>
        <w:t>Discussion on the use of “can” – decided to leave “can”</w:t>
      </w:r>
    </w:p>
    <w:p w:rsidR="004323C4" w:rsidRDefault="004323C4" w:rsidP="004323C4">
      <w:pPr>
        <w:numPr>
          <w:ilvl w:val="2"/>
          <w:numId w:val="1"/>
        </w:numPr>
      </w:pPr>
      <w:r>
        <w:t>Discussion on 10.2.6.2.4 – no additional change made</w:t>
      </w:r>
    </w:p>
    <w:p w:rsidR="004323C4" w:rsidRDefault="004323C4" w:rsidP="004323C4">
      <w:pPr>
        <w:numPr>
          <w:ilvl w:val="2"/>
          <w:numId w:val="1"/>
        </w:numPr>
      </w:pPr>
      <w:r>
        <w:t>Chart to show how the BI Start Time field is used could be drawn to help, but not included in the submission right now.</w:t>
      </w:r>
    </w:p>
    <w:p w:rsidR="004323C4" w:rsidRDefault="004323C4" w:rsidP="004323C4">
      <w:pPr>
        <w:numPr>
          <w:ilvl w:val="3"/>
          <w:numId w:val="1"/>
        </w:numPr>
      </w:pPr>
      <w:r>
        <w:t>Suggestion to include a figure to help understand in the future</w:t>
      </w:r>
    </w:p>
    <w:p w:rsidR="004323C4" w:rsidRDefault="004323C4" w:rsidP="004323C4">
      <w:pPr>
        <w:numPr>
          <w:ilvl w:val="3"/>
          <w:numId w:val="1"/>
        </w:numPr>
      </w:pPr>
      <w:r>
        <w:t>The text block is too dense, consider breaking the block of text up</w:t>
      </w:r>
    </w:p>
    <w:p w:rsidR="004323C4" w:rsidRDefault="004323C4" w:rsidP="004323C4">
      <w:pPr>
        <w:numPr>
          <w:ilvl w:val="2"/>
          <w:numId w:val="1"/>
        </w:numPr>
      </w:pPr>
      <w:r>
        <w:t xml:space="preserve"> Missing element associated with CBAP – original text issue, not for this document.</w:t>
      </w:r>
    </w:p>
    <w:p w:rsidR="004323C4" w:rsidRDefault="004323C4" w:rsidP="004323C4">
      <w:pPr>
        <w:numPr>
          <w:ilvl w:val="3"/>
          <w:numId w:val="1"/>
        </w:numPr>
      </w:pPr>
      <w:r>
        <w:t>This may have been fixed in the other submission</w:t>
      </w:r>
    </w:p>
    <w:p w:rsidR="004323C4" w:rsidRDefault="004323C4" w:rsidP="004323C4">
      <w:pPr>
        <w:numPr>
          <w:ilvl w:val="3"/>
          <w:numId w:val="1"/>
        </w:numPr>
      </w:pPr>
      <w:r>
        <w:t>The fix may be in the submission from Solomon</w:t>
      </w:r>
    </w:p>
    <w:p w:rsidR="004323C4" w:rsidRDefault="004323C4" w:rsidP="004323C4">
      <w:pPr>
        <w:numPr>
          <w:ilvl w:val="2"/>
          <w:numId w:val="1"/>
        </w:numPr>
      </w:pPr>
      <w:r>
        <w:t xml:space="preserve">Discussion on AID - </w:t>
      </w:r>
      <w:r w:rsidRPr="00E30659">
        <w:t>10.2.6.4</w:t>
      </w:r>
    </w:p>
    <w:p w:rsidR="004323C4" w:rsidRDefault="004323C4" w:rsidP="004323C4">
      <w:pPr>
        <w:numPr>
          <w:ilvl w:val="3"/>
          <w:numId w:val="1"/>
        </w:numPr>
      </w:pPr>
      <w:r>
        <w:t>How to match the AIDs with the address of the STA not clear</w:t>
      </w:r>
    </w:p>
    <w:p w:rsidR="004323C4" w:rsidRDefault="004323C4" w:rsidP="004323C4">
      <w:pPr>
        <w:numPr>
          <w:ilvl w:val="3"/>
          <w:numId w:val="1"/>
        </w:numPr>
      </w:pPr>
      <w:r>
        <w:t>See page 13in R1 for updates</w:t>
      </w:r>
    </w:p>
    <w:p w:rsidR="004323C4" w:rsidRDefault="00277FFE" w:rsidP="00277FFE">
      <w:pPr>
        <w:numPr>
          <w:ilvl w:val="2"/>
          <w:numId w:val="1"/>
        </w:numPr>
      </w:pPr>
      <w:r>
        <w:t>CID 5009 had been resolved with motion 126 – will update with this resolution.</w:t>
      </w:r>
    </w:p>
    <w:p w:rsidR="00277FFE" w:rsidRPr="00277FFE" w:rsidRDefault="00277FFE" w:rsidP="004323C4">
      <w:pPr>
        <w:numPr>
          <w:ilvl w:val="2"/>
          <w:numId w:val="1"/>
        </w:numPr>
      </w:pPr>
      <w:r>
        <w:t xml:space="preserve">The Proposed Resolution: </w:t>
      </w:r>
      <w:r w:rsidR="004323C4" w:rsidRPr="00277FFE">
        <w:t xml:space="preserve"> CID 5989 (MAC), CID 5005 (MAC), CID 5006 (MAC), CID 5007 (MAC), CID 5008 (MAC), and CID 5009 (</w:t>
      </w:r>
      <w:proofErr w:type="gramStart"/>
      <w:r w:rsidR="004323C4" w:rsidRPr="00277FFE">
        <w:t xml:space="preserve">Editor </w:t>
      </w:r>
      <w:r w:rsidRPr="00277FFE">
        <w:t>)</w:t>
      </w:r>
      <w:proofErr w:type="gramEnd"/>
      <w:r w:rsidRPr="00277FFE">
        <w:t xml:space="preserve">: Incorporate the text changes in 11-15/920r1.  </w:t>
      </w:r>
    </w:p>
    <w:p w:rsidR="004323C4" w:rsidRDefault="004323C4" w:rsidP="004323C4">
      <w:pPr>
        <w:numPr>
          <w:ilvl w:val="2"/>
          <w:numId w:val="1"/>
        </w:numPr>
      </w:pPr>
      <w:r>
        <w:t xml:space="preserve">No objection – Mark </w:t>
      </w:r>
      <w:r w:rsidR="00277FFE">
        <w:t xml:space="preserve">All the CIDs </w:t>
      </w:r>
      <w:r>
        <w:t>ready for motion.</w:t>
      </w:r>
    </w:p>
    <w:p w:rsidR="004323C4" w:rsidRDefault="004323C4" w:rsidP="004323C4">
      <w:pPr>
        <w:numPr>
          <w:ilvl w:val="2"/>
          <w:numId w:val="1"/>
        </w:numPr>
      </w:pPr>
      <w:r>
        <w:t xml:space="preserve">URL to be fixed up. </w:t>
      </w:r>
    </w:p>
    <w:p w:rsidR="004323C4" w:rsidRDefault="004323C4" w:rsidP="004323C4">
      <w:pPr>
        <w:numPr>
          <w:ilvl w:val="1"/>
          <w:numId w:val="1"/>
        </w:numPr>
      </w:pPr>
      <w:r>
        <w:t>CID 6058</w:t>
      </w:r>
    </w:p>
    <w:p w:rsidR="004323C4" w:rsidRDefault="004323C4" w:rsidP="004323C4">
      <w:pPr>
        <w:numPr>
          <w:ilvl w:val="2"/>
          <w:numId w:val="1"/>
        </w:numPr>
      </w:pPr>
      <w:r>
        <w:t>Review comment</w:t>
      </w:r>
    </w:p>
    <w:p w:rsidR="004323C4" w:rsidRDefault="004323C4" w:rsidP="004323C4">
      <w:pPr>
        <w:numPr>
          <w:ilvl w:val="2"/>
          <w:numId w:val="1"/>
        </w:numPr>
      </w:pPr>
      <w:r>
        <w:t xml:space="preserve"> Proposed Resolution: Accept</w:t>
      </w:r>
    </w:p>
    <w:p w:rsidR="004323C4" w:rsidRDefault="004323C4" w:rsidP="004323C4">
      <w:pPr>
        <w:numPr>
          <w:ilvl w:val="2"/>
          <w:numId w:val="1"/>
        </w:numPr>
      </w:pPr>
      <w:r>
        <w:lastRenderedPageBreak/>
        <w:t>No objection, Mark Ready for Motion</w:t>
      </w:r>
    </w:p>
    <w:p w:rsidR="004323C4" w:rsidRDefault="004323C4" w:rsidP="004323C4">
      <w:pPr>
        <w:numPr>
          <w:ilvl w:val="1"/>
          <w:numId w:val="1"/>
        </w:numPr>
      </w:pPr>
      <w:r>
        <w:t>Recess at 3:24pm</w:t>
      </w:r>
    </w:p>
    <w:p w:rsidR="00277FFE" w:rsidRDefault="00277FFE">
      <w:r>
        <w:br w:type="page"/>
      </w:r>
    </w:p>
    <w:p w:rsidR="00277FFE" w:rsidRDefault="00277FFE" w:rsidP="00277FFE">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Tuesday 14 July 2015 PM2 – </w:t>
      </w:r>
    </w:p>
    <w:p w:rsidR="00277FFE" w:rsidRDefault="00277FFE" w:rsidP="00277FFE">
      <w:pPr>
        <w:numPr>
          <w:ilvl w:val="1"/>
          <w:numId w:val="1"/>
        </w:numPr>
      </w:pPr>
      <w:r>
        <w:rPr>
          <w:rFonts w:asciiTheme="majorHAnsi" w:hAnsiTheme="majorHAnsi"/>
          <w:b/>
        </w:rPr>
        <w:t>C</w:t>
      </w:r>
      <w:r>
        <w:t>alled to order by Dorothy STANLEY (HP/Aruba) 4:04pm</w:t>
      </w:r>
    </w:p>
    <w:p w:rsidR="00277FFE" w:rsidRDefault="00277FFE" w:rsidP="00277FFE">
      <w:pPr>
        <w:numPr>
          <w:ilvl w:val="1"/>
          <w:numId w:val="1"/>
        </w:numPr>
      </w:pPr>
      <w:r>
        <w:t>Review Patent Policies</w:t>
      </w:r>
    </w:p>
    <w:p w:rsidR="00277FFE" w:rsidRDefault="00277FFE" w:rsidP="00277FFE">
      <w:pPr>
        <w:numPr>
          <w:ilvl w:val="2"/>
          <w:numId w:val="1"/>
        </w:numPr>
      </w:pPr>
      <w:r>
        <w:t>No Issues identified</w:t>
      </w:r>
    </w:p>
    <w:p w:rsidR="00277FFE" w:rsidRDefault="00277FFE" w:rsidP="00277FFE">
      <w:pPr>
        <w:numPr>
          <w:ilvl w:val="1"/>
          <w:numId w:val="1"/>
        </w:numPr>
      </w:pPr>
      <w:r w:rsidRPr="009B64FC">
        <w:rPr>
          <w:b/>
        </w:rPr>
        <w:t>Review agenda</w:t>
      </w:r>
      <w:r>
        <w:t xml:space="preserve"> (11-15/726r2 Slide 3)</w:t>
      </w:r>
    </w:p>
    <w:p w:rsidR="00277FFE" w:rsidRPr="003476DF" w:rsidRDefault="00277FFE" w:rsidP="00277FFE">
      <w:pPr>
        <w:numPr>
          <w:ilvl w:val="2"/>
          <w:numId w:val="1"/>
        </w:numPr>
      </w:pPr>
      <w:r w:rsidRPr="003476DF">
        <w:t xml:space="preserve">Tuesday PM2 </w:t>
      </w:r>
    </w:p>
    <w:p w:rsidR="00277FFE" w:rsidRPr="003476DF" w:rsidRDefault="00277FFE" w:rsidP="00277FFE">
      <w:pPr>
        <w:numPr>
          <w:ilvl w:val="3"/>
          <w:numId w:val="1"/>
        </w:numPr>
      </w:pPr>
      <w:r w:rsidRPr="003476DF">
        <w:t>Comment resolution</w:t>
      </w:r>
    </w:p>
    <w:p w:rsidR="00277FFE" w:rsidRDefault="00277FFE" w:rsidP="00277FFE">
      <w:pPr>
        <w:numPr>
          <w:ilvl w:val="3"/>
          <w:numId w:val="1"/>
        </w:numPr>
      </w:pPr>
      <w:r w:rsidRPr="003476DF">
        <w:t>Security CIDs, 11-15-769, 11-15-763</w:t>
      </w:r>
      <w:r w:rsidR="00741528">
        <w:t xml:space="preserve"> - </w:t>
      </w:r>
      <w:r w:rsidR="00741528">
        <w:rPr>
          <w:rFonts w:ascii="Verdana" w:hAnsi="Verdana"/>
          <w:color w:val="000000"/>
          <w:sz w:val="17"/>
          <w:szCs w:val="17"/>
        </w:rPr>
        <w:t>Dan HARKINS (Aruba Networks)</w:t>
      </w:r>
    </w:p>
    <w:p w:rsidR="00277FFE" w:rsidRDefault="00277FFE" w:rsidP="00277FFE">
      <w:pPr>
        <w:numPr>
          <w:ilvl w:val="3"/>
          <w:numId w:val="1"/>
        </w:numPr>
      </w:pPr>
      <w:r>
        <w:t>MAC CIDs – Mark HAMILTON</w:t>
      </w:r>
      <w:r w:rsidR="00741528">
        <w:t xml:space="preserve"> (Ruckus)</w:t>
      </w:r>
    </w:p>
    <w:p w:rsidR="00277FFE" w:rsidRDefault="00277FFE" w:rsidP="00277FFE">
      <w:pPr>
        <w:numPr>
          <w:ilvl w:val="3"/>
          <w:numId w:val="1"/>
        </w:numPr>
      </w:pPr>
      <w:r>
        <w:t xml:space="preserve">15 </w:t>
      </w:r>
      <w:proofErr w:type="spellStart"/>
      <w:r>
        <w:t>mins</w:t>
      </w:r>
      <w:proofErr w:type="spellEnd"/>
      <w:r>
        <w:t>: CID 5940 –11-15-908</w:t>
      </w:r>
      <w:r w:rsidR="00741528">
        <w:t xml:space="preserve"> - </w:t>
      </w:r>
      <w:proofErr w:type="spellStart"/>
      <w:r w:rsidR="00741528">
        <w:rPr>
          <w:rFonts w:ascii="Verdana" w:hAnsi="Verdana"/>
          <w:color w:val="000000"/>
          <w:sz w:val="17"/>
          <w:szCs w:val="17"/>
        </w:rPr>
        <w:t>Sigurd</w:t>
      </w:r>
      <w:proofErr w:type="spellEnd"/>
      <w:r w:rsidR="00741528">
        <w:rPr>
          <w:rFonts w:ascii="Verdana" w:hAnsi="Verdana"/>
          <w:color w:val="000000"/>
          <w:sz w:val="17"/>
          <w:szCs w:val="17"/>
        </w:rPr>
        <w:t xml:space="preserve"> SCHELSTRAETE (</w:t>
      </w:r>
      <w:proofErr w:type="spellStart"/>
      <w:r w:rsidR="00741528">
        <w:rPr>
          <w:rFonts w:ascii="Verdana" w:hAnsi="Verdana"/>
          <w:color w:val="000000"/>
          <w:sz w:val="17"/>
          <w:szCs w:val="17"/>
        </w:rPr>
        <w:t>Quantenna</w:t>
      </w:r>
      <w:proofErr w:type="spellEnd"/>
      <w:r w:rsidR="00741528">
        <w:rPr>
          <w:rFonts w:ascii="Verdana" w:hAnsi="Verdana"/>
          <w:color w:val="000000"/>
          <w:sz w:val="17"/>
          <w:szCs w:val="17"/>
        </w:rPr>
        <w:t>)</w:t>
      </w:r>
      <w:r w:rsidR="00741528">
        <w:t>,</w:t>
      </w:r>
    </w:p>
    <w:p w:rsidR="00277FFE" w:rsidRDefault="00277FFE" w:rsidP="00277FFE">
      <w:pPr>
        <w:numPr>
          <w:ilvl w:val="2"/>
          <w:numId w:val="1"/>
        </w:numPr>
      </w:pPr>
      <w:r>
        <w:t>No objections</w:t>
      </w:r>
    </w:p>
    <w:p w:rsidR="00277FFE" w:rsidRDefault="00277FFE" w:rsidP="00277FFE">
      <w:pPr>
        <w:numPr>
          <w:ilvl w:val="1"/>
          <w:numId w:val="1"/>
        </w:numPr>
      </w:pPr>
      <w:r w:rsidRPr="006234FA">
        <w:rPr>
          <w:b/>
        </w:rPr>
        <w:t xml:space="preserve">Comment </w:t>
      </w:r>
      <w:r>
        <w:rPr>
          <w:b/>
        </w:rPr>
        <w:t>resolution, document 11-15/763r1</w:t>
      </w:r>
      <w:r w:rsidR="00741528">
        <w:rPr>
          <w:b/>
        </w:rPr>
        <w:t xml:space="preserve"> – </w:t>
      </w:r>
      <w:r w:rsidR="00741528">
        <w:rPr>
          <w:rFonts w:ascii="Verdana" w:hAnsi="Verdana"/>
          <w:color w:val="000000"/>
          <w:sz w:val="17"/>
          <w:szCs w:val="17"/>
        </w:rPr>
        <w:t>Dan Harkins (Aruba Networks)</w:t>
      </w:r>
    </w:p>
    <w:p w:rsidR="00277FFE" w:rsidRDefault="00277FFE" w:rsidP="00277FFE">
      <w:pPr>
        <w:numPr>
          <w:ilvl w:val="2"/>
          <w:numId w:val="1"/>
        </w:numPr>
      </w:pPr>
      <w:r>
        <w:t>Left off at CID 6455 on teleconferences.</w:t>
      </w:r>
    </w:p>
    <w:p w:rsidR="00277FFE" w:rsidRDefault="00277FFE" w:rsidP="00277FFE">
      <w:pPr>
        <w:numPr>
          <w:ilvl w:val="2"/>
          <w:numId w:val="1"/>
        </w:numPr>
      </w:pPr>
      <w:r>
        <w:t>CID 6394 (MAC)</w:t>
      </w:r>
    </w:p>
    <w:p w:rsidR="00277FFE" w:rsidRDefault="00277FFE" w:rsidP="00277FFE">
      <w:pPr>
        <w:numPr>
          <w:ilvl w:val="3"/>
          <w:numId w:val="1"/>
        </w:numPr>
      </w:pPr>
      <w:r>
        <w:t>Proposed to reject this one.</w:t>
      </w:r>
    </w:p>
    <w:p w:rsidR="00277FFE" w:rsidRDefault="00277FFE" w:rsidP="00277FFE">
      <w:pPr>
        <w:numPr>
          <w:ilvl w:val="3"/>
          <w:numId w:val="1"/>
        </w:numPr>
      </w:pPr>
      <w:r>
        <w:t>Suggestion to add a NOTE, instead of rejecting:</w:t>
      </w:r>
    </w:p>
    <w:p w:rsidR="00277FFE" w:rsidRDefault="00277FFE" w:rsidP="00277FFE">
      <w:pPr>
        <w:numPr>
          <w:ilvl w:val="4"/>
          <w:numId w:val="1"/>
        </w:numPr>
      </w:pPr>
      <w:r w:rsidRPr="00622EE0">
        <w:t>"NOTE---For example, if individually addressed MSDUs with TID 0 and 3 have been transmitted to a receiver whose number of replay counters per PTKSA is 2, then MSDUs with other TIDs are not transmitted to that receiver for the lifetime of the PTKSA (typically the association, unless rekeying is invoked)."</w:t>
      </w:r>
    </w:p>
    <w:p w:rsidR="00277FFE" w:rsidRDefault="00277FFE" w:rsidP="00277FFE">
      <w:pPr>
        <w:numPr>
          <w:ilvl w:val="3"/>
          <w:numId w:val="1"/>
        </w:numPr>
      </w:pPr>
      <w:r>
        <w:t xml:space="preserve">Straw Poll:  Resolve CID 6394 as 1) Rejected </w:t>
      </w:r>
      <w:proofErr w:type="gramStart"/>
      <w:r>
        <w:t>see</w:t>
      </w:r>
      <w:proofErr w:type="gramEnd"/>
      <w:r>
        <w:t xml:space="preserve"> 1917.02; 2) Insert the NOTE above.   Results:  1: 2  2: 2  Abstain:  3.</w:t>
      </w:r>
    </w:p>
    <w:p w:rsidR="00277FFE" w:rsidRDefault="00277FFE" w:rsidP="00277FFE">
      <w:pPr>
        <w:numPr>
          <w:ilvl w:val="3"/>
          <w:numId w:val="1"/>
        </w:numPr>
      </w:pPr>
      <w:r>
        <w:t xml:space="preserve">No consensus to make a change.  So, take the default of REJECTED. </w:t>
      </w:r>
    </w:p>
    <w:p w:rsidR="00277FFE" w:rsidRDefault="00741528" w:rsidP="00277FFE">
      <w:pPr>
        <w:numPr>
          <w:ilvl w:val="3"/>
          <w:numId w:val="1"/>
        </w:numPr>
      </w:pPr>
      <w:r>
        <w:t xml:space="preserve">Proposed Resolution: </w:t>
      </w:r>
      <w:r w:rsidR="00277FFE">
        <w:t>REJECTED: The text at 1917.02 is clear.</w:t>
      </w:r>
    </w:p>
    <w:p w:rsidR="00277FFE" w:rsidRDefault="00277FFE" w:rsidP="00277FFE">
      <w:pPr>
        <w:numPr>
          <w:ilvl w:val="3"/>
          <w:numId w:val="1"/>
        </w:numPr>
      </w:pPr>
      <w:r>
        <w:t>No objection.  Ready for motion.</w:t>
      </w:r>
    </w:p>
    <w:p w:rsidR="00277FFE" w:rsidRDefault="00277FFE" w:rsidP="00277FFE">
      <w:pPr>
        <w:numPr>
          <w:ilvl w:val="2"/>
          <w:numId w:val="1"/>
        </w:numPr>
      </w:pPr>
      <w:r>
        <w:t>CID 6393 (MAC)</w:t>
      </w:r>
    </w:p>
    <w:p w:rsidR="00277FFE" w:rsidRDefault="00277FFE" w:rsidP="00277FFE">
      <w:pPr>
        <w:numPr>
          <w:ilvl w:val="3"/>
          <w:numId w:val="1"/>
        </w:numPr>
      </w:pPr>
      <w:r>
        <w:t>Proposed resolution is REJECTED.</w:t>
      </w:r>
    </w:p>
    <w:p w:rsidR="00277FFE" w:rsidRDefault="00277FFE" w:rsidP="00277FFE">
      <w:pPr>
        <w:numPr>
          <w:ilvl w:val="3"/>
          <w:numId w:val="1"/>
        </w:numPr>
      </w:pPr>
      <w:r>
        <w:t xml:space="preserve">Think we discussed this in </w:t>
      </w:r>
      <w:r w:rsidR="00741528">
        <w:t>Vancouver;</w:t>
      </w:r>
      <w:r>
        <w:t xml:space="preserve"> </w:t>
      </w:r>
      <w:proofErr w:type="spellStart"/>
      <w:r>
        <w:t>Jouni</w:t>
      </w:r>
      <w:proofErr w:type="spellEnd"/>
      <w:r>
        <w:t xml:space="preserve"> was willing to look at the alignment between CCMP and GCMP (we think).  </w:t>
      </w:r>
    </w:p>
    <w:p w:rsidR="00277FFE" w:rsidRDefault="00277FFE" w:rsidP="00277FFE">
      <w:pPr>
        <w:numPr>
          <w:ilvl w:val="3"/>
          <w:numId w:val="1"/>
        </w:numPr>
      </w:pPr>
      <w:r>
        <w:t xml:space="preserve">Mark as submission required, and assigned to </w:t>
      </w:r>
      <w:proofErr w:type="spellStart"/>
      <w:r>
        <w:t>Jouni</w:t>
      </w:r>
      <w:proofErr w:type="spellEnd"/>
      <w:r>
        <w:t>, for now.</w:t>
      </w:r>
    </w:p>
    <w:p w:rsidR="00277FFE" w:rsidRDefault="00277FFE" w:rsidP="00277FFE">
      <w:pPr>
        <w:numPr>
          <w:ilvl w:val="2"/>
          <w:numId w:val="1"/>
        </w:numPr>
      </w:pPr>
      <w:r>
        <w:t>CID 6576 (MAC)</w:t>
      </w:r>
    </w:p>
    <w:p w:rsidR="00277FFE" w:rsidRDefault="00277FFE" w:rsidP="00277FFE">
      <w:pPr>
        <w:numPr>
          <w:ilvl w:val="3"/>
          <w:numId w:val="1"/>
        </w:numPr>
      </w:pPr>
      <w:r>
        <w:t>Dan would like to reassign this to Mark R.</w:t>
      </w:r>
    </w:p>
    <w:p w:rsidR="00277FFE" w:rsidRDefault="00277FFE" w:rsidP="00277FFE">
      <w:pPr>
        <w:numPr>
          <w:ilvl w:val="3"/>
          <w:numId w:val="1"/>
        </w:numPr>
      </w:pPr>
      <w:r>
        <w:t>Agreed.  Reassign to Mark Rison.</w:t>
      </w:r>
    </w:p>
    <w:p w:rsidR="00277FFE" w:rsidRDefault="00277FFE" w:rsidP="00277FFE">
      <w:pPr>
        <w:numPr>
          <w:ilvl w:val="2"/>
          <w:numId w:val="1"/>
        </w:numPr>
      </w:pPr>
      <w:r>
        <w:t>CID 6293 (MAC)</w:t>
      </w:r>
    </w:p>
    <w:p w:rsidR="00277FFE" w:rsidRDefault="00277FFE" w:rsidP="00277FFE">
      <w:pPr>
        <w:numPr>
          <w:ilvl w:val="3"/>
          <w:numId w:val="1"/>
        </w:numPr>
      </w:pPr>
      <w:r>
        <w:t>PSK isn’t sufficiently secure</w:t>
      </w:r>
    </w:p>
    <w:p w:rsidR="00277FFE" w:rsidRDefault="00277FFE" w:rsidP="00277FFE">
      <w:pPr>
        <w:numPr>
          <w:ilvl w:val="3"/>
          <w:numId w:val="1"/>
        </w:numPr>
      </w:pPr>
      <w:r>
        <w:t xml:space="preserve">Why not?  </w:t>
      </w:r>
    </w:p>
    <w:p w:rsidR="00277FFE" w:rsidRDefault="00277FFE" w:rsidP="00277FFE">
      <w:pPr>
        <w:numPr>
          <w:ilvl w:val="3"/>
          <w:numId w:val="1"/>
        </w:numPr>
      </w:pPr>
      <w:r>
        <w:t>There are cracking capabilities available, including “services” on the web.</w:t>
      </w:r>
    </w:p>
    <w:p w:rsidR="00277FFE" w:rsidRDefault="00277FFE" w:rsidP="00277FFE">
      <w:pPr>
        <w:numPr>
          <w:ilvl w:val="3"/>
          <w:numId w:val="1"/>
        </w:numPr>
      </w:pPr>
      <w:r>
        <w:t>Agreed that use of a large, long, randomly generated string for the password will significantly help.</w:t>
      </w:r>
    </w:p>
    <w:p w:rsidR="00277FFE" w:rsidRDefault="00277FFE" w:rsidP="00277FFE">
      <w:pPr>
        <w:numPr>
          <w:ilvl w:val="3"/>
          <w:numId w:val="1"/>
        </w:numPr>
      </w:pPr>
      <w:r>
        <w:t>But, SAE is not susceptible to the cracking flaw.</w:t>
      </w:r>
    </w:p>
    <w:p w:rsidR="00277FFE" w:rsidRDefault="00277FFE" w:rsidP="00277FFE">
      <w:pPr>
        <w:numPr>
          <w:ilvl w:val="3"/>
          <w:numId w:val="1"/>
        </w:numPr>
      </w:pPr>
      <w:r>
        <w:t>Concern that this is going too far, telling people that PSK is not secure, and we need to be very careful with our messaging.</w:t>
      </w:r>
    </w:p>
    <w:p w:rsidR="00277FFE" w:rsidRDefault="00277FFE" w:rsidP="00277FFE">
      <w:pPr>
        <w:numPr>
          <w:ilvl w:val="3"/>
          <w:numId w:val="1"/>
        </w:numPr>
      </w:pPr>
      <w:r>
        <w:t>The text as written is confusing.  Does “secure” apply to “PSK”?</w:t>
      </w:r>
    </w:p>
    <w:p w:rsidR="00277FFE" w:rsidRDefault="00277FFE" w:rsidP="00277FFE">
      <w:pPr>
        <w:numPr>
          <w:ilvl w:val="3"/>
          <w:numId w:val="1"/>
        </w:numPr>
      </w:pPr>
      <w:r>
        <w:t xml:space="preserve">Translate to two sentences: “A STA performing secure password-based authentication uses SAE authentication.” OR “A STA performing secure PSK authentication uses SAE authentication.”  </w:t>
      </w:r>
    </w:p>
    <w:p w:rsidR="00277FFE" w:rsidRDefault="00277FFE" w:rsidP="00277FFE">
      <w:pPr>
        <w:numPr>
          <w:ilvl w:val="3"/>
          <w:numId w:val="1"/>
        </w:numPr>
      </w:pPr>
      <w:r>
        <w:t xml:space="preserve">This is a much bigger discussion.  </w:t>
      </w:r>
    </w:p>
    <w:p w:rsidR="00277FFE" w:rsidRDefault="00277FFE" w:rsidP="00277FFE">
      <w:pPr>
        <w:numPr>
          <w:ilvl w:val="3"/>
          <w:numId w:val="1"/>
        </w:numPr>
      </w:pPr>
      <w:r>
        <w:t>There is some technical debate about whether PSK is secure, or what “is secure” even means.  How secure is “secure”?</w:t>
      </w:r>
    </w:p>
    <w:p w:rsidR="00277FFE" w:rsidRDefault="00277FFE" w:rsidP="00277FFE">
      <w:pPr>
        <w:numPr>
          <w:ilvl w:val="3"/>
          <w:numId w:val="1"/>
        </w:numPr>
      </w:pPr>
      <w:r>
        <w:t xml:space="preserve">Straw Poll: Resolve CID 6293 as: 1) Accept; 2) Reject; 3) Abstain </w:t>
      </w:r>
    </w:p>
    <w:p w:rsidR="00277FFE" w:rsidRDefault="00277FFE" w:rsidP="00277FFE">
      <w:pPr>
        <w:numPr>
          <w:ilvl w:val="3"/>
          <w:numId w:val="1"/>
        </w:numPr>
      </w:pPr>
      <w:r>
        <w:t>Results: 1: 1 2: 2 Abstain: 8.</w:t>
      </w:r>
    </w:p>
    <w:p w:rsidR="00277FFE" w:rsidRDefault="00277FFE" w:rsidP="00277FFE">
      <w:pPr>
        <w:numPr>
          <w:ilvl w:val="3"/>
          <w:numId w:val="1"/>
        </w:numPr>
      </w:pPr>
      <w:r>
        <w:t>Suggestion to add “secure” before the word “PSK”, and delete the commas.</w:t>
      </w:r>
    </w:p>
    <w:p w:rsidR="00277FFE" w:rsidRDefault="00277FFE" w:rsidP="00277FFE">
      <w:pPr>
        <w:numPr>
          <w:ilvl w:val="3"/>
          <w:numId w:val="1"/>
        </w:numPr>
      </w:pPr>
      <w:r>
        <w:lastRenderedPageBreak/>
        <w:t>Straw Poll: Support for this change as the resolution to the comment?  Yes:  7 No:  3 Abstain:  2.</w:t>
      </w:r>
    </w:p>
    <w:p w:rsidR="00277FFE" w:rsidRDefault="00277FFE" w:rsidP="00277FFE">
      <w:pPr>
        <w:numPr>
          <w:ilvl w:val="3"/>
          <w:numId w:val="1"/>
        </w:numPr>
      </w:pPr>
      <w:r>
        <w:t>Some would be okay with some wording that talked about SAE, without making any statement or implication about the security of existing PSK.  Others feel that the current PSK is not secure, and we could or should say so.</w:t>
      </w:r>
    </w:p>
    <w:p w:rsidR="00277FFE" w:rsidRDefault="00277FFE" w:rsidP="00277FFE">
      <w:pPr>
        <w:numPr>
          <w:ilvl w:val="3"/>
          <w:numId w:val="1"/>
        </w:numPr>
      </w:pPr>
      <w:r>
        <w:t>Security is a relative issue.  Could there be a compromise that some methods provide better security than others?</w:t>
      </w:r>
    </w:p>
    <w:p w:rsidR="00277FFE" w:rsidRDefault="00277FFE" w:rsidP="00277FFE">
      <w:pPr>
        <w:numPr>
          <w:ilvl w:val="3"/>
          <w:numId w:val="1"/>
        </w:numPr>
      </w:pPr>
      <w:r>
        <w:t>Suggestion: Reject the comment, on the basis that PSK is widely recognized as subject to dictionary attacks, with reference to information available on the web.</w:t>
      </w:r>
    </w:p>
    <w:p w:rsidR="00277FFE" w:rsidRDefault="00741528" w:rsidP="00277FFE">
      <w:pPr>
        <w:numPr>
          <w:ilvl w:val="3"/>
          <w:numId w:val="1"/>
        </w:numPr>
      </w:pPr>
      <w:r>
        <w:t xml:space="preserve">Proposed Resolution: </w:t>
      </w:r>
      <w:r w:rsidR="00277FFE">
        <w:t>REJECTED: Off-line dictionary attacks of PSK are widely known.  See: &lt;Dan to provide an example web site.&gt;</w:t>
      </w:r>
    </w:p>
    <w:p w:rsidR="00277FFE" w:rsidRDefault="00277FFE" w:rsidP="00277FFE">
      <w:pPr>
        <w:numPr>
          <w:ilvl w:val="3"/>
          <w:numId w:val="1"/>
        </w:numPr>
      </w:pPr>
      <w:r>
        <w:t>No objections.  Mark ready for motion.</w:t>
      </w:r>
    </w:p>
    <w:p w:rsidR="00277FFE" w:rsidRDefault="00277FFE" w:rsidP="00277FFE">
      <w:pPr>
        <w:numPr>
          <w:ilvl w:val="2"/>
          <w:numId w:val="1"/>
        </w:numPr>
      </w:pPr>
      <w:r>
        <w:t>CID 6358 (MAC)</w:t>
      </w:r>
    </w:p>
    <w:p w:rsidR="00741528" w:rsidRDefault="00741528" w:rsidP="00277FFE">
      <w:pPr>
        <w:numPr>
          <w:ilvl w:val="3"/>
          <w:numId w:val="1"/>
        </w:numPr>
      </w:pPr>
      <w:r>
        <w:t>Review Comment</w:t>
      </w:r>
    </w:p>
    <w:p w:rsidR="00277FFE" w:rsidRDefault="00277FFE" w:rsidP="00277FFE">
      <w:pPr>
        <w:numPr>
          <w:ilvl w:val="3"/>
          <w:numId w:val="1"/>
        </w:numPr>
      </w:pPr>
      <w:r>
        <w:t>Propose to accept the comment.  But, we need to pick one of the suggested changes.</w:t>
      </w:r>
    </w:p>
    <w:p w:rsidR="00277FFE" w:rsidRDefault="00277FFE" w:rsidP="00277FFE">
      <w:pPr>
        <w:numPr>
          <w:ilvl w:val="3"/>
          <w:numId w:val="1"/>
        </w:numPr>
      </w:pPr>
      <w:r>
        <w:t>Go with the “Otherwise, the” method.</w:t>
      </w:r>
    </w:p>
    <w:p w:rsidR="00277FFE" w:rsidRDefault="00741528" w:rsidP="00277FFE">
      <w:pPr>
        <w:numPr>
          <w:ilvl w:val="3"/>
          <w:numId w:val="1"/>
        </w:numPr>
      </w:pPr>
      <w:r>
        <w:t xml:space="preserve">Proposed Resolution: </w:t>
      </w:r>
      <w:r w:rsidR="00277FFE">
        <w:t>REVISED.  Move lines 39-42 [Note to editor, line 44 was deleted by another comment] to line 63, and change “A” to “Otherwise, the” at the front of it.</w:t>
      </w:r>
    </w:p>
    <w:p w:rsidR="00277FFE" w:rsidRDefault="00277FFE" w:rsidP="00277FFE">
      <w:pPr>
        <w:numPr>
          <w:ilvl w:val="3"/>
          <w:numId w:val="1"/>
        </w:numPr>
      </w:pPr>
      <w:r>
        <w:t>No objection.  Mark ready for motion.</w:t>
      </w:r>
    </w:p>
    <w:p w:rsidR="00277FFE" w:rsidRDefault="00277FFE" w:rsidP="00277FFE">
      <w:pPr>
        <w:numPr>
          <w:ilvl w:val="2"/>
          <w:numId w:val="1"/>
        </w:numPr>
      </w:pPr>
      <w:r>
        <w:t>CID 6512 (MAC)</w:t>
      </w:r>
    </w:p>
    <w:p w:rsidR="00741528" w:rsidRDefault="00741528" w:rsidP="00277FFE">
      <w:pPr>
        <w:numPr>
          <w:ilvl w:val="3"/>
          <w:numId w:val="1"/>
        </w:numPr>
      </w:pPr>
      <w:r>
        <w:t>Review Comment</w:t>
      </w:r>
    </w:p>
    <w:p w:rsidR="00277FFE" w:rsidRDefault="00741528" w:rsidP="00277FFE">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6412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6359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REVISED.  Move the identified text to the end and precede it with “Otherwise, the”.  Also change the “an” on line 41 (“an SMK”) to “the”.</w:t>
      </w:r>
    </w:p>
    <w:p w:rsidR="00277FFE" w:rsidRDefault="00277FFE" w:rsidP="00277FFE">
      <w:pPr>
        <w:numPr>
          <w:ilvl w:val="3"/>
          <w:numId w:val="1"/>
        </w:numPr>
      </w:pPr>
      <w:r>
        <w:t>No objection.  Mark ready for motion.</w:t>
      </w:r>
    </w:p>
    <w:p w:rsidR="00277FFE" w:rsidRDefault="00277FFE" w:rsidP="00277FFE">
      <w:pPr>
        <w:numPr>
          <w:ilvl w:val="2"/>
          <w:numId w:val="1"/>
        </w:numPr>
      </w:pPr>
      <w:r>
        <w:t>CID 6513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6276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6275 (MAC)</w:t>
      </w:r>
    </w:p>
    <w:p w:rsidR="00741528" w:rsidRDefault="00741528" w:rsidP="00741528">
      <w:pPr>
        <w:numPr>
          <w:ilvl w:val="3"/>
          <w:numId w:val="1"/>
        </w:numPr>
      </w:pPr>
      <w:r>
        <w:t>Review Comment</w:t>
      </w:r>
    </w:p>
    <w:p w:rsidR="00277FFE" w:rsidRDefault="00277FFE" w:rsidP="00277FFE">
      <w:pPr>
        <w:numPr>
          <w:ilvl w:val="3"/>
          <w:numId w:val="1"/>
        </w:numPr>
      </w:pPr>
      <w:r>
        <w:t>Reviewed 11-15/764r3 changes.</w:t>
      </w:r>
    </w:p>
    <w:p w:rsidR="00277FFE" w:rsidRDefault="00741528" w:rsidP="00277FFE">
      <w:pPr>
        <w:numPr>
          <w:ilvl w:val="3"/>
          <w:numId w:val="1"/>
        </w:numPr>
      </w:pPr>
      <w:r>
        <w:t xml:space="preserve">Proposed Resolution: </w:t>
      </w:r>
      <w:r w:rsidR="00277FFE">
        <w:t>REVISED.  Incorporate changes as shown in 11-15/764r3 in section 11.6.1.7.3.</w:t>
      </w:r>
    </w:p>
    <w:p w:rsidR="00277FFE" w:rsidRDefault="00277FFE" w:rsidP="00277FFE">
      <w:pPr>
        <w:numPr>
          <w:ilvl w:val="3"/>
          <w:numId w:val="1"/>
        </w:numPr>
      </w:pPr>
      <w:r>
        <w:t>No objection.  Mark ready for motion.</w:t>
      </w:r>
    </w:p>
    <w:p w:rsidR="00277FFE" w:rsidRDefault="00277FFE" w:rsidP="00277FFE">
      <w:pPr>
        <w:numPr>
          <w:ilvl w:val="2"/>
          <w:numId w:val="1"/>
        </w:numPr>
      </w:pPr>
      <w:r>
        <w:t>CID 6277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6278 (MAC)</w:t>
      </w:r>
    </w:p>
    <w:p w:rsidR="00741528" w:rsidRDefault="00741528" w:rsidP="00741528">
      <w:pPr>
        <w:numPr>
          <w:ilvl w:val="3"/>
          <w:numId w:val="1"/>
        </w:numPr>
      </w:pPr>
      <w:r>
        <w:t>Review Comment</w:t>
      </w:r>
    </w:p>
    <w:p w:rsidR="00277FFE" w:rsidRDefault="00741528" w:rsidP="00741528">
      <w:pPr>
        <w:numPr>
          <w:ilvl w:val="3"/>
          <w:numId w:val="1"/>
        </w:numPr>
      </w:pPr>
      <w:r>
        <w:lastRenderedPageBreak/>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6106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6521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Accept.</w:t>
      </w:r>
    </w:p>
    <w:p w:rsidR="00277FFE" w:rsidRDefault="00277FFE" w:rsidP="00277FFE">
      <w:pPr>
        <w:numPr>
          <w:ilvl w:val="3"/>
          <w:numId w:val="1"/>
        </w:numPr>
      </w:pPr>
      <w:r>
        <w:t>No objection.  Mark ready for motion.</w:t>
      </w:r>
    </w:p>
    <w:p w:rsidR="00277FFE" w:rsidRDefault="00277FFE" w:rsidP="00277FFE">
      <w:pPr>
        <w:numPr>
          <w:ilvl w:val="2"/>
          <w:numId w:val="1"/>
        </w:numPr>
      </w:pPr>
      <w:r>
        <w:t>CID 6190 (MAC)</w:t>
      </w:r>
    </w:p>
    <w:p w:rsidR="00741528" w:rsidRDefault="00741528" w:rsidP="00277FFE">
      <w:pPr>
        <w:numPr>
          <w:ilvl w:val="3"/>
          <w:numId w:val="1"/>
        </w:numPr>
      </w:pPr>
      <w:r>
        <w:t>Review Comment</w:t>
      </w:r>
    </w:p>
    <w:p w:rsidR="00277FFE" w:rsidRDefault="00277FFE" w:rsidP="00277FFE">
      <w:pPr>
        <w:numPr>
          <w:ilvl w:val="3"/>
          <w:numId w:val="1"/>
        </w:numPr>
      </w:pPr>
      <w:r>
        <w:t>Does “FT security association” appear anywhere else in the text?  Can’t find another one.</w:t>
      </w:r>
    </w:p>
    <w:p w:rsidR="00277FFE" w:rsidRDefault="00277FFE" w:rsidP="00277FFE">
      <w:pPr>
        <w:numPr>
          <w:ilvl w:val="3"/>
          <w:numId w:val="1"/>
        </w:numPr>
      </w:pPr>
      <w:r>
        <w:t>An FT security association is really just a PTKSA, and a GTKSA.  And, an IGTKSA if using protected management frames.</w:t>
      </w:r>
    </w:p>
    <w:p w:rsidR="00277FFE" w:rsidRDefault="00741528" w:rsidP="00277FFE">
      <w:pPr>
        <w:numPr>
          <w:ilvl w:val="3"/>
          <w:numId w:val="1"/>
        </w:numPr>
      </w:pPr>
      <w:r>
        <w:t xml:space="preserve">Proposed Resolution: </w:t>
      </w:r>
      <w:r w:rsidR="00277FFE">
        <w:t>REVISED.  Replace “FT Security Association” with “PTKSA, GTKSA and, if management frame protection is enabled, an IGTKSA”</w:t>
      </w:r>
    </w:p>
    <w:p w:rsidR="00277FFE" w:rsidRDefault="00277FFE" w:rsidP="00277FFE">
      <w:pPr>
        <w:numPr>
          <w:ilvl w:val="3"/>
          <w:numId w:val="1"/>
        </w:numPr>
      </w:pPr>
      <w:r>
        <w:t>No objection.  Mark ready for motion.</w:t>
      </w:r>
    </w:p>
    <w:p w:rsidR="00277FFE" w:rsidRDefault="00277FFE" w:rsidP="00277FFE">
      <w:pPr>
        <w:numPr>
          <w:ilvl w:val="2"/>
          <w:numId w:val="1"/>
        </w:numPr>
      </w:pPr>
      <w:r>
        <w:t>CID 6421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REVISED.  Make the changes as indicated in 11-15/764r4 for section 11.7.9.</w:t>
      </w:r>
    </w:p>
    <w:p w:rsidR="00277FFE" w:rsidRDefault="00277FFE" w:rsidP="00277FFE">
      <w:pPr>
        <w:numPr>
          <w:ilvl w:val="3"/>
          <w:numId w:val="1"/>
        </w:numPr>
      </w:pPr>
      <w:r>
        <w:t>No objection.  Mark ready for motion.</w:t>
      </w:r>
    </w:p>
    <w:p w:rsidR="00277FFE" w:rsidRDefault="00277FFE" w:rsidP="00277FFE">
      <w:pPr>
        <w:numPr>
          <w:ilvl w:val="2"/>
          <w:numId w:val="1"/>
        </w:numPr>
      </w:pPr>
      <w:r>
        <w:t>CID 6183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REVISED.  Make the changes as indicated in 11-15/764r3 for clause 13.</w:t>
      </w:r>
    </w:p>
    <w:p w:rsidR="00277FFE" w:rsidRDefault="00277FFE" w:rsidP="00277FFE">
      <w:pPr>
        <w:numPr>
          <w:ilvl w:val="3"/>
          <w:numId w:val="1"/>
        </w:numPr>
      </w:pPr>
      <w:r>
        <w:t>No objection.  Mark ready for motion.</w:t>
      </w:r>
    </w:p>
    <w:p w:rsidR="00277FFE" w:rsidRDefault="00277FFE" w:rsidP="00277FFE">
      <w:pPr>
        <w:numPr>
          <w:ilvl w:val="2"/>
          <w:numId w:val="1"/>
        </w:numPr>
      </w:pPr>
      <w:r>
        <w:t>CID 6511 (MAC)</w:t>
      </w:r>
    </w:p>
    <w:p w:rsidR="00741528" w:rsidRDefault="00741528" w:rsidP="00741528">
      <w:pPr>
        <w:numPr>
          <w:ilvl w:val="3"/>
          <w:numId w:val="1"/>
        </w:numPr>
      </w:pPr>
      <w:r>
        <w:t>Review Comment</w:t>
      </w:r>
    </w:p>
    <w:p w:rsidR="00277FFE" w:rsidRDefault="00741528" w:rsidP="00741528">
      <w:pPr>
        <w:numPr>
          <w:ilvl w:val="3"/>
          <w:numId w:val="1"/>
        </w:numPr>
      </w:pPr>
      <w:r>
        <w:t xml:space="preserve">Proposed Resolution: </w:t>
      </w:r>
      <w:r w:rsidR="00277FFE">
        <w:t>REVISED.  Make the changes</w:t>
      </w:r>
      <w:r w:rsidR="00277FFE" w:rsidRPr="00A266A0">
        <w:t xml:space="preserve"> </w:t>
      </w:r>
      <w:r w:rsidR="00277FFE">
        <w:t>as indicated in 11-15/764r3 for clause 13.</w:t>
      </w:r>
    </w:p>
    <w:p w:rsidR="00277FFE" w:rsidRDefault="00277FFE" w:rsidP="00277FFE">
      <w:pPr>
        <w:numPr>
          <w:ilvl w:val="3"/>
          <w:numId w:val="1"/>
        </w:numPr>
      </w:pPr>
      <w:r>
        <w:t>No objection.  Mark ready for motion.</w:t>
      </w:r>
    </w:p>
    <w:p w:rsidR="00277FFE" w:rsidRDefault="00277FFE" w:rsidP="00277FFE">
      <w:pPr>
        <w:numPr>
          <w:ilvl w:val="2"/>
          <w:numId w:val="1"/>
        </w:numPr>
      </w:pPr>
      <w:r>
        <w:t>CID 5062 (MAC)</w:t>
      </w:r>
    </w:p>
    <w:p w:rsidR="00741528" w:rsidRDefault="00741528" w:rsidP="00277FFE">
      <w:pPr>
        <w:numPr>
          <w:ilvl w:val="3"/>
          <w:numId w:val="1"/>
        </w:numPr>
      </w:pPr>
      <w:r>
        <w:t>Review Comment</w:t>
      </w:r>
    </w:p>
    <w:p w:rsidR="00277FFE" w:rsidRDefault="00277FFE" w:rsidP="00277FFE">
      <w:pPr>
        <w:numPr>
          <w:ilvl w:val="3"/>
          <w:numId w:val="1"/>
        </w:numPr>
      </w:pPr>
      <w:r>
        <w:t>Would like to add a “C” (language) prototype for the function.</w:t>
      </w:r>
    </w:p>
    <w:p w:rsidR="00277FFE" w:rsidRDefault="00277FFE" w:rsidP="00277FFE">
      <w:pPr>
        <w:numPr>
          <w:ilvl w:val="3"/>
          <w:numId w:val="1"/>
        </w:numPr>
      </w:pPr>
      <w:r>
        <w:t>Assigned to Mark Rison.</w:t>
      </w:r>
    </w:p>
    <w:p w:rsidR="00277FFE" w:rsidRDefault="00277FFE" w:rsidP="00277FFE">
      <w:pPr>
        <w:numPr>
          <w:ilvl w:val="1"/>
          <w:numId w:val="1"/>
        </w:numPr>
      </w:pPr>
      <w:r w:rsidRPr="006234FA">
        <w:rPr>
          <w:b/>
        </w:rPr>
        <w:t xml:space="preserve">Comment </w:t>
      </w:r>
      <w:r>
        <w:rPr>
          <w:b/>
        </w:rPr>
        <w:t>resolution, document 11-15/908r1</w:t>
      </w:r>
      <w:r>
        <w:t xml:space="preserve"> </w:t>
      </w:r>
      <w:proofErr w:type="spellStart"/>
      <w:r>
        <w:rPr>
          <w:rFonts w:ascii="Verdana" w:hAnsi="Verdana"/>
          <w:color w:val="000000"/>
          <w:sz w:val="17"/>
          <w:szCs w:val="17"/>
        </w:rPr>
        <w:t>Sigurd</w:t>
      </w:r>
      <w:proofErr w:type="spellEnd"/>
      <w:r>
        <w:rPr>
          <w:rFonts w:ascii="Verdana" w:hAnsi="Verdana"/>
          <w:color w:val="000000"/>
          <w:sz w:val="17"/>
          <w:szCs w:val="17"/>
        </w:rPr>
        <w:t xml:space="preserve"> SCHELSTRAETE (</w:t>
      </w:r>
      <w:proofErr w:type="spellStart"/>
      <w:r>
        <w:rPr>
          <w:rFonts w:ascii="Verdana" w:hAnsi="Verdana"/>
          <w:color w:val="000000"/>
          <w:sz w:val="17"/>
          <w:szCs w:val="17"/>
        </w:rPr>
        <w:t>Quantenna</w:t>
      </w:r>
      <w:proofErr w:type="spellEnd"/>
      <w:r>
        <w:rPr>
          <w:rFonts w:ascii="Verdana" w:hAnsi="Verdana"/>
          <w:color w:val="000000"/>
          <w:sz w:val="17"/>
          <w:szCs w:val="17"/>
        </w:rPr>
        <w:t>)</w:t>
      </w:r>
    </w:p>
    <w:p w:rsidR="00277FFE" w:rsidRDefault="00277FFE" w:rsidP="00277FFE">
      <w:pPr>
        <w:numPr>
          <w:ilvl w:val="2"/>
          <w:numId w:val="1"/>
        </w:numPr>
      </w:pPr>
      <w:r>
        <w:t>CID 5940 (GEN)</w:t>
      </w:r>
    </w:p>
    <w:p w:rsidR="00277FFE" w:rsidRDefault="00277FFE" w:rsidP="00277FFE">
      <w:pPr>
        <w:numPr>
          <w:ilvl w:val="3"/>
          <w:numId w:val="1"/>
        </w:numPr>
      </w:pPr>
      <w:r>
        <w:t>Reviewed analysis in document.</w:t>
      </w:r>
    </w:p>
    <w:p w:rsidR="00277FFE" w:rsidRDefault="00277FFE" w:rsidP="00277FFE">
      <w:pPr>
        <w:numPr>
          <w:ilvl w:val="3"/>
          <w:numId w:val="1"/>
        </w:numPr>
      </w:pPr>
      <w:r>
        <w:t>Feedback on this paper has been agreement that this number is correct, if we ignore other MAC limitations.  But, nobody was interested in investigating all the possible MAC limitations.  So, propose to go with this number, with a note that some MAC restrictions may have been ignored.</w:t>
      </w:r>
    </w:p>
    <w:p w:rsidR="00277FFE" w:rsidRDefault="00277FFE" w:rsidP="00277FFE">
      <w:pPr>
        <w:numPr>
          <w:ilvl w:val="3"/>
          <w:numId w:val="1"/>
        </w:numPr>
      </w:pPr>
      <w:r>
        <w:t>Why not put the (current) number in the table?  Or at least in the NOTE.</w:t>
      </w:r>
    </w:p>
    <w:p w:rsidR="00277FFE" w:rsidRDefault="00277FFE" w:rsidP="00277FFE">
      <w:pPr>
        <w:numPr>
          <w:ilvl w:val="3"/>
          <w:numId w:val="1"/>
        </w:numPr>
      </w:pPr>
      <w:r>
        <w:t>Should we fix the HT PHY, too?</w:t>
      </w:r>
    </w:p>
    <w:p w:rsidR="00277FFE" w:rsidRDefault="00277FFE" w:rsidP="00277FFE">
      <w:pPr>
        <w:numPr>
          <w:ilvl w:val="2"/>
          <w:numId w:val="1"/>
        </w:numPr>
      </w:pPr>
      <w:r>
        <w:t>CID 5866 (MAC)</w:t>
      </w:r>
    </w:p>
    <w:p w:rsidR="00277FFE" w:rsidRDefault="00277FFE" w:rsidP="00277FFE">
      <w:pPr>
        <w:numPr>
          <w:ilvl w:val="3"/>
          <w:numId w:val="1"/>
        </w:numPr>
      </w:pPr>
      <w:r>
        <w:t>Out of time.</w:t>
      </w:r>
    </w:p>
    <w:p w:rsidR="00277FFE" w:rsidRDefault="00277FFE" w:rsidP="00277FFE">
      <w:pPr>
        <w:numPr>
          <w:ilvl w:val="1"/>
          <w:numId w:val="1"/>
        </w:numPr>
      </w:pPr>
      <w:r>
        <w:t>Recess at 6:00 pm.</w:t>
      </w:r>
    </w:p>
    <w:p w:rsidR="00F1682B" w:rsidRDefault="00F1682B">
      <w:r>
        <w:br w:type="page"/>
      </w:r>
    </w:p>
    <w:p w:rsidR="00F1682B" w:rsidRDefault="00F1682B" w:rsidP="00F1682B">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Wednesday 15 July 2015 PM1 – </w:t>
      </w:r>
    </w:p>
    <w:p w:rsidR="00F1682B" w:rsidRDefault="00F1682B" w:rsidP="00F1682B">
      <w:pPr>
        <w:numPr>
          <w:ilvl w:val="1"/>
          <w:numId w:val="1"/>
        </w:numPr>
      </w:pPr>
      <w:r w:rsidRPr="00F1682B">
        <w:t>C</w:t>
      </w:r>
      <w:r>
        <w:t>alled to order by Dorothy STANLEY (HP/Aruba) 1:32pm</w:t>
      </w:r>
    </w:p>
    <w:p w:rsidR="00F1682B" w:rsidRDefault="00F1682B" w:rsidP="00F1682B">
      <w:pPr>
        <w:numPr>
          <w:ilvl w:val="1"/>
          <w:numId w:val="1"/>
        </w:numPr>
      </w:pPr>
      <w:r>
        <w:t>Review Patent Policies</w:t>
      </w:r>
    </w:p>
    <w:p w:rsidR="00F1682B" w:rsidRDefault="00F1682B" w:rsidP="00F1682B">
      <w:pPr>
        <w:numPr>
          <w:ilvl w:val="2"/>
          <w:numId w:val="1"/>
        </w:numPr>
      </w:pPr>
      <w:r>
        <w:t>No Issues identified</w:t>
      </w:r>
    </w:p>
    <w:p w:rsidR="00F1682B" w:rsidRDefault="00F1682B" w:rsidP="00F1682B">
      <w:pPr>
        <w:numPr>
          <w:ilvl w:val="1"/>
          <w:numId w:val="1"/>
        </w:numPr>
      </w:pPr>
      <w:r w:rsidRPr="009B64FC">
        <w:rPr>
          <w:b/>
        </w:rPr>
        <w:t>Review agenda</w:t>
      </w:r>
      <w:r>
        <w:t xml:space="preserve"> (11-15/726r4 Slide 3)</w:t>
      </w:r>
    </w:p>
    <w:p w:rsidR="00F1682B" w:rsidRPr="003476DF" w:rsidRDefault="00F1682B" w:rsidP="00F1682B">
      <w:pPr>
        <w:numPr>
          <w:ilvl w:val="2"/>
          <w:numId w:val="1"/>
        </w:numPr>
      </w:pPr>
      <w:r>
        <w:t>Wednesday PM1</w:t>
      </w:r>
      <w:r w:rsidRPr="003476DF">
        <w:t xml:space="preserve"> </w:t>
      </w:r>
    </w:p>
    <w:p w:rsidR="00F1682B" w:rsidRDefault="00F1682B" w:rsidP="00F1682B">
      <w:pPr>
        <w:numPr>
          <w:ilvl w:val="3"/>
          <w:numId w:val="1"/>
        </w:numPr>
      </w:pPr>
      <w:r>
        <w:t xml:space="preserve">Motions: </w:t>
      </w:r>
      <w:proofErr w:type="spellStart"/>
      <w:r>
        <w:t>Editorialsspeculativelyedited</w:t>
      </w:r>
      <w:proofErr w:type="spellEnd"/>
      <w:r>
        <w:t>, MAC-AQ</w:t>
      </w:r>
    </w:p>
    <w:p w:rsidR="00CA195F" w:rsidRDefault="00F1682B" w:rsidP="00F1682B">
      <w:pPr>
        <w:numPr>
          <w:ilvl w:val="3"/>
          <w:numId w:val="1"/>
        </w:numPr>
      </w:pPr>
      <w:r w:rsidRPr="003476DF">
        <w:t>Comment resolution</w:t>
      </w:r>
      <w:r w:rsidR="00CA195F">
        <w:t xml:space="preserve"> – 11-15-897, Location CIDs, </w:t>
      </w:r>
      <w:r w:rsidR="00CA195F">
        <w:rPr>
          <w:rFonts w:ascii="Verdana" w:hAnsi="Verdana"/>
          <w:color w:val="000000"/>
          <w:sz w:val="17"/>
          <w:szCs w:val="17"/>
        </w:rPr>
        <w:t>Carlos ALDANA (Qualcomm)</w:t>
      </w:r>
    </w:p>
    <w:p w:rsidR="00F1682B" w:rsidRDefault="00F1682B" w:rsidP="00F1682B">
      <w:pPr>
        <w:numPr>
          <w:ilvl w:val="3"/>
          <w:numId w:val="1"/>
        </w:numPr>
      </w:pPr>
      <w:r>
        <w:t>Editorials</w:t>
      </w:r>
      <w:r w:rsidR="00CA195F">
        <w:t xml:space="preserve"> – Adrian STEPHENS (Intel)</w:t>
      </w:r>
    </w:p>
    <w:p w:rsidR="00F1682B" w:rsidRDefault="00F1682B" w:rsidP="00F1682B">
      <w:pPr>
        <w:numPr>
          <w:ilvl w:val="3"/>
          <w:numId w:val="1"/>
        </w:numPr>
      </w:pPr>
      <w:r>
        <w:t xml:space="preserve">15 </w:t>
      </w:r>
      <w:proofErr w:type="spellStart"/>
      <w:r>
        <w:t>mins</w:t>
      </w:r>
      <w:proofErr w:type="spellEnd"/>
      <w:r>
        <w:t xml:space="preserve">: 11-15-769, Dan </w:t>
      </w:r>
      <w:r w:rsidR="00CA195F">
        <w:t>HARKINS (HP/Aruba)</w:t>
      </w:r>
    </w:p>
    <w:p w:rsidR="00F1682B" w:rsidRDefault="00F1682B" w:rsidP="00F1682B">
      <w:pPr>
        <w:numPr>
          <w:ilvl w:val="2"/>
          <w:numId w:val="1"/>
        </w:numPr>
      </w:pPr>
      <w:r>
        <w:t>No objections</w:t>
      </w:r>
      <w:r w:rsidR="00CA195F">
        <w:t xml:space="preserve"> to agenda</w:t>
      </w:r>
    </w:p>
    <w:p w:rsidR="00F1682B" w:rsidRDefault="00F1682B" w:rsidP="00F1682B">
      <w:pPr>
        <w:numPr>
          <w:ilvl w:val="1"/>
          <w:numId w:val="1"/>
        </w:numPr>
      </w:pPr>
      <w:r>
        <w:rPr>
          <w:color w:val="FF0000"/>
        </w:rPr>
        <w:t>MOTION #138</w:t>
      </w:r>
      <w:r>
        <w:t xml:space="preserve">: </w:t>
      </w:r>
    </w:p>
    <w:p w:rsidR="00F1682B" w:rsidRDefault="00F1682B" w:rsidP="00F1682B">
      <w:pPr>
        <w:numPr>
          <w:ilvl w:val="2"/>
          <w:numId w:val="1"/>
        </w:numPr>
      </w:pPr>
      <w:r>
        <w:t>Approve the comment resolutions in</w:t>
      </w:r>
    </w:p>
    <w:p w:rsidR="00F1682B" w:rsidRDefault="00F1682B" w:rsidP="00F1682B">
      <w:pPr>
        <w:numPr>
          <w:ilvl w:val="3"/>
          <w:numId w:val="16"/>
        </w:numPr>
      </w:pPr>
      <w:r>
        <w:t>The “Motion MAC-AQ” tab in 11-15/0565-09</w:t>
      </w:r>
    </w:p>
    <w:p w:rsidR="00F1682B" w:rsidRDefault="00F1682B" w:rsidP="00F1682B">
      <w:pPr>
        <w:numPr>
          <w:ilvl w:val="3"/>
          <w:numId w:val="16"/>
        </w:numPr>
      </w:pPr>
      <w:r>
        <w:t>The “</w:t>
      </w:r>
      <w:proofErr w:type="spellStart"/>
      <w:r>
        <w:t>Editorialsspeculativelyedited</w:t>
      </w:r>
      <w:proofErr w:type="spellEnd"/>
      <w:r>
        <w:t>” in 11-15/0532r10</w:t>
      </w:r>
    </w:p>
    <w:p w:rsidR="00FD553A" w:rsidRDefault="00F1682B" w:rsidP="00FD553A">
      <w:pPr>
        <w:ind w:left="1080"/>
      </w:pPr>
      <w:r>
        <w:t xml:space="preserve">And incorporate the indicated text changes in to the </w:t>
      </w:r>
      <w:proofErr w:type="spellStart"/>
      <w:r>
        <w:t>TGmc</w:t>
      </w:r>
      <w:proofErr w:type="spellEnd"/>
      <w:r>
        <w:t xml:space="preserve"> draft.</w:t>
      </w:r>
    </w:p>
    <w:p w:rsidR="00F1682B" w:rsidRDefault="00F1682B" w:rsidP="00FD553A">
      <w:pPr>
        <w:numPr>
          <w:ilvl w:val="2"/>
          <w:numId w:val="1"/>
        </w:numPr>
      </w:pPr>
      <w:r>
        <w:t xml:space="preserve">Moved: Adrian </w:t>
      </w:r>
      <w:r w:rsidR="00FD553A">
        <w:t>STEPHENS</w:t>
      </w:r>
      <w:r>
        <w:t xml:space="preserve">;  Seconded:  Edward </w:t>
      </w:r>
      <w:r w:rsidR="00FD553A">
        <w:t>AU</w:t>
      </w:r>
    </w:p>
    <w:p w:rsidR="00F1682B" w:rsidRDefault="00F1682B" w:rsidP="00F1682B">
      <w:pPr>
        <w:numPr>
          <w:ilvl w:val="2"/>
          <w:numId w:val="1"/>
        </w:numPr>
      </w:pPr>
      <w:r>
        <w:t xml:space="preserve">Discussion: Mark Rison requested to pull CIDs: </w:t>
      </w:r>
    </w:p>
    <w:p w:rsidR="00F1682B" w:rsidRDefault="00F1682B" w:rsidP="00F1682B">
      <w:pPr>
        <w:numPr>
          <w:ilvl w:val="2"/>
          <w:numId w:val="1"/>
        </w:numPr>
      </w:pPr>
      <w:r w:rsidRPr="00B370B9">
        <w:rPr>
          <w:color w:val="FF0000"/>
        </w:rPr>
        <w:t>Motion to amend 138</w:t>
      </w:r>
      <w:r>
        <w:t>: “except for CIDs 5140, 6126, 6695, 6840, 6839, 6348, 6834, 6586, 5235, 6047, 6691.</w:t>
      </w:r>
    </w:p>
    <w:p w:rsidR="00F1682B" w:rsidRPr="00B370B9" w:rsidRDefault="00F1682B" w:rsidP="00F1682B">
      <w:pPr>
        <w:ind w:left="720" w:firstLine="360"/>
        <w:rPr>
          <w:color w:val="000000" w:themeColor="text1"/>
        </w:rPr>
      </w:pPr>
      <w:r w:rsidRPr="00B370B9">
        <w:rPr>
          <w:color w:val="000000" w:themeColor="text1"/>
        </w:rPr>
        <w:t xml:space="preserve">Moved: Mark </w:t>
      </w:r>
      <w:r w:rsidR="00FD553A" w:rsidRPr="00B370B9">
        <w:rPr>
          <w:color w:val="000000" w:themeColor="text1"/>
        </w:rPr>
        <w:t>RISON; Seconded</w:t>
      </w:r>
      <w:r w:rsidRPr="00B370B9">
        <w:rPr>
          <w:color w:val="000000" w:themeColor="text1"/>
        </w:rPr>
        <w:t xml:space="preserve">: David </w:t>
      </w:r>
      <w:r w:rsidR="00FD553A" w:rsidRPr="00B370B9">
        <w:rPr>
          <w:color w:val="000000" w:themeColor="text1"/>
        </w:rPr>
        <w:t>HUNTER</w:t>
      </w:r>
    </w:p>
    <w:p w:rsidR="00F1682B" w:rsidRDefault="00F1682B" w:rsidP="00F1682B">
      <w:pPr>
        <w:numPr>
          <w:ilvl w:val="3"/>
          <w:numId w:val="1"/>
        </w:numPr>
      </w:pPr>
      <w:r w:rsidRPr="00B370B9">
        <w:rPr>
          <w:color w:val="000000" w:themeColor="text1"/>
        </w:rPr>
        <w:t xml:space="preserve">Discussion: Reviewed these when they came out, about a week ago.  But a few objections remain, and the group should be able to hear those objections.  </w:t>
      </w:r>
    </w:p>
    <w:p w:rsidR="00F1682B" w:rsidRDefault="00FD553A" w:rsidP="00F1682B">
      <w:pPr>
        <w:numPr>
          <w:ilvl w:val="3"/>
          <w:numId w:val="1"/>
        </w:numPr>
      </w:pPr>
      <w:r>
        <w:rPr>
          <w:color w:val="000000" w:themeColor="text1"/>
        </w:rPr>
        <w:t>Question on w</w:t>
      </w:r>
      <w:r w:rsidR="00F1682B" w:rsidRPr="00B370B9">
        <w:rPr>
          <w:color w:val="000000" w:themeColor="text1"/>
        </w:rPr>
        <w:t xml:space="preserve">hy are these being requested to be pulled? </w:t>
      </w:r>
    </w:p>
    <w:p w:rsidR="00F1682B" w:rsidRPr="00B370B9" w:rsidRDefault="00F1682B" w:rsidP="00F1682B">
      <w:pPr>
        <w:numPr>
          <w:ilvl w:val="3"/>
          <w:numId w:val="1"/>
        </w:numPr>
      </w:pPr>
      <w:r>
        <w:t xml:space="preserve">CID </w:t>
      </w:r>
      <w:r w:rsidR="00FD553A">
        <w:rPr>
          <w:color w:val="000000" w:themeColor="text1"/>
        </w:rPr>
        <w:t xml:space="preserve">6348: </w:t>
      </w:r>
      <w:r w:rsidR="00CA195F">
        <w:rPr>
          <w:color w:val="000000" w:themeColor="text1"/>
        </w:rPr>
        <w:t xml:space="preserve">-- </w:t>
      </w:r>
      <w:r w:rsidR="00CA195F" w:rsidRPr="00B370B9">
        <w:rPr>
          <w:color w:val="000000" w:themeColor="text1"/>
        </w:rPr>
        <w:t>should</w:t>
      </w:r>
      <w:r w:rsidRPr="00B370B9">
        <w:rPr>
          <w:color w:val="000000" w:themeColor="text1"/>
        </w:rPr>
        <w:t xml:space="preserve"> be consistent about uppercase and lowercase.</w:t>
      </w:r>
      <w:r>
        <w:rPr>
          <w:color w:val="000000" w:themeColor="text1"/>
        </w:rPr>
        <w:t xml:space="preserve">  But, discovered it is not on the tab being moved.</w:t>
      </w:r>
    </w:p>
    <w:p w:rsidR="00F1682B" w:rsidRDefault="00F1682B" w:rsidP="00F1682B">
      <w:pPr>
        <w:numPr>
          <w:ilvl w:val="3"/>
          <w:numId w:val="1"/>
        </w:numPr>
      </w:pPr>
      <w:r>
        <w:t>CID 6834: This is not a good resolution, as it is only a promise for future work.</w:t>
      </w:r>
    </w:p>
    <w:p w:rsidR="00FD553A" w:rsidRDefault="00F1682B" w:rsidP="00FD553A">
      <w:pPr>
        <w:numPr>
          <w:ilvl w:val="3"/>
          <w:numId w:val="1"/>
        </w:numPr>
      </w:pPr>
      <w:r>
        <w:t xml:space="preserve">We could pass these now, </w:t>
      </w:r>
      <w:r w:rsidR="00CA195F">
        <w:t>and everyone (anyone)</w:t>
      </w:r>
      <w:r>
        <w:t xml:space="preserve"> could review off-line, and bring back any concerns.  </w:t>
      </w:r>
    </w:p>
    <w:p w:rsidR="00F1682B" w:rsidRDefault="00F1682B" w:rsidP="00FD553A">
      <w:pPr>
        <w:numPr>
          <w:ilvl w:val="4"/>
          <w:numId w:val="1"/>
        </w:numPr>
      </w:pPr>
      <w:r>
        <w:t>Yes, but wouldn’t we rather deal with it now, than have to bring it back up again?</w:t>
      </w:r>
    </w:p>
    <w:p w:rsidR="00FD553A" w:rsidRDefault="00F1682B" w:rsidP="00FD553A">
      <w:pPr>
        <w:numPr>
          <w:ilvl w:val="4"/>
          <w:numId w:val="1"/>
        </w:numPr>
      </w:pPr>
      <w:r>
        <w:t xml:space="preserve">We do say “Editor </w:t>
      </w:r>
      <w:proofErr w:type="gramStart"/>
      <w:r>
        <w:t>do</w:t>
      </w:r>
      <w:proofErr w:type="gramEnd"/>
      <w:r>
        <w:t xml:space="preserve"> x …, Editor do y…” in our resolutions.  This one is similar.  It is asking the Editor to check a </w:t>
      </w:r>
      <w:proofErr w:type="spellStart"/>
      <w:r>
        <w:t>FrameMaker</w:t>
      </w:r>
      <w:proofErr w:type="spellEnd"/>
      <w:r>
        <w:t xml:space="preserve"> </w:t>
      </w:r>
      <w:proofErr w:type="spellStart"/>
      <w:r>
        <w:t>behavior</w:t>
      </w:r>
      <w:proofErr w:type="spellEnd"/>
      <w:r>
        <w:t>.</w:t>
      </w:r>
    </w:p>
    <w:p w:rsidR="00F1682B" w:rsidRPr="00FD553A" w:rsidRDefault="00F1682B" w:rsidP="00FD553A">
      <w:pPr>
        <w:numPr>
          <w:ilvl w:val="3"/>
          <w:numId w:val="1"/>
        </w:numPr>
      </w:pPr>
      <w:r w:rsidRPr="00FD553A">
        <w:rPr>
          <w:b/>
        </w:rPr>
        <w:t>Results (on motion to amend):</w:t>
      </w:r>
      <w:r>
        <w:t xml:space="preserve">  Yes: 6  No: 6  Abstain: 4   </w:t>
      </w:r>
      <w:r w:rsidRPr="00FD553A">
        <w:rPr>
          <w:b/>
        </w:rPr>
        <w:t>Motion FAILS</w:t>
      </w:r>
    </w:p>
    <w:p w:rsidR="00F1682B" w:rsidRDefault="00F1682B" w:rsidP="00F1682B">
      <w:pPr>
        <w:numPr>
          <w:ilvl w:val="3"/>
          <w:numId w:val="1"/>
        </w:numPr>
        <w:ind w:left="720" w:firstLine="72"/>
      </w:pPr>
      <w:r w:rsidRPr="00FD553A">
        <w:rPr>
          <w:b/>
        </w:rPr>
        <w:t>Results (on #138):</w:t>
      </w:r>
      <w:r>
        <w:t xml:space="preserve">  Yes: 10  No: 3  Abstain: 3  </w:t>
      </w:r>
      <w:r w:rsidRPr="00FD553A">
        <w:rPr>
          <w:b/>
        </w:rPr>
        <w:t xml:space="preserve"> Motion </w:t>
      </w:r>
      <w:r w:rsidR="00FD553A" w:rsidRPr="00FD553A">
        <w:rPr>
          <w:b/>
        </w:rPr>
        <w:t>Passes</w:t>
      </w:r>
    </w:p>
    <w:p w:rsidR="00FD553A" w:rsidRDefault="00FD553A" w:rsidP="00FD553A">
      <w:pPr>
        <w:ind w:left="792"/>
      </w:pPr>
    </w:p>
    <w:p w:rsidR="00F1682B" w:rsidRDefault="00F1682B" w:rsidP="00F1682B">
      <w:pPr>
        <w:numPr>
          <w:ilvl w:val="1"/>
          <w:numId w:val="1"/>
        </w:numPr>
      </w:pPr>
      <w:r w:rsidRPr="006234FA">
        <w:rPr>
          <w:b/>
        </w:rPr>
        <w:t xml:space="preserve">Comment </w:t>
      </w:r>
      <w:r>
        <w:rPr>
          <w:b/>
        </w:rPr>
        <w:t>resolution, document 11-15/897r0</w:t>
      </w:r>
      <w:r>
        <w:t>:</w:t>
      </w:r>
      <w:r w:rsidR="00CA195F" w:rsidRPr="00CA195F">
        <w:rPr>
          <w:rFonts w:ascii="Verdana" w:hAnsi="Verdana"/>
          <w:color w:val="000000"/>
          <w:sz w:val="17"/>
          <w:szCs w:val="17"/>
        </w:rPr>
        <w:t xml:space="preserve"> </w:t>
      </w:r>
      <w:r w:rsidR="00CA195F">
        <w:rPr>
          <w:rFonts w:ascii="Verdana" w:hAnsi="Verdana"/>
          <w:color w:val="000000"/>
          <w:sz w:val="17"/>
          <w:szCs w:val="17"/>
        </w:rPr>
        <w:t>Carlos ALDANA (Qualcomm)</w:t>
      </w:r>
    </w:p>
    <w:p w:rsidR="00F1682B" w:rsidRDefault="00F1682B" w:rsidP="00F1682B">
      <w:pPr>
        <w:numPr>
          <w:ilvl w:val="2"/>
          <w:numId w:val="1"/>
        </w:numPr>
      </w:pPr>
      <w:r>
        <w:t>CIDs 5179 (MAC), 5185 (MAC), 6283 (MAC)</w:t>
      </w:r>
    </w:p>
    <w:p w:rsidR="00CA195F" w:rsidRDefault="00CA195F" w:rsidP="00F1682B">
      <w:pPr>
        <w:numPr>
          <w:ilvl w:val="3"/>
          <w:numId w:val="1"/>
        </w:numPr>
      </w:pPr>
      <w:r>
        <w:t>Review Comment</w:t>
      </w:r>
    </w:p>
    <w:p w:rsidR="00F1682B" w:rsidRDefault="00F1682B" w:rsidP="00F1682B">
      <w:pPr>
        <w:numPr>
          <w:ilvl w:val="3"/>
          <w:numId w:val="1"/>
        </w:numPr>
      </w:pPr>
      <w:r>
        <w:t>Deleted “NOTE TO” in front of “EDITOR” (throughout)</w:t>
      </w:r>
    </w:p>
    <w:p w:rsidR="00F1682B" w:rsidRDefault="00CA195F" w:rsidP="00CA195F">
      <w:pPr>
        <w:numPr>
          <w:ilvl w:val="3"/>
          <w:numId w:val="1"/>
        </w:numPr>
      </w:pPr>
      <w:r>
        <w:t xml:space="preserve">Proposed Resolutions for CIDs 5179 (MAC), 5185 (MAC), 6283 (MAC):  </w:t>
      </w:r>
      <w:r w:rsidR="00F1682B">
        <w:t>REVISED.  Incorporate the text changes as shown under CIDs 5179, 5185, 6283 in document 11-15/897r1.</w:t>
      </w:r>
    </w:p>
    <w:p w:rsidR="00F1682B" w:rsidRDefault="00F1682B" w:rsidP="00F1682B">
      <w:pPr>
        <w:numPr>
          <w:ilvl w:val="3"/>
          <w:numId w:val="1"/>
        </w:numPr>
      </w:pPr>
      <w:r>
        <w:t>No objection.  Ready for motion.</w:t>
      </w:r>
    </w:p>
    <w:p w:rsidR="00F1682B" w:rsidRDefault="00F1682B" w:rsidP="00F1682B">
      <w:pPr>
        <w:numPr>
          <w:ilvl w:val="2"/>
          <w:numId w:val="1"/>
        </w:numPr>
      </w:pPr>
      <w:r>
        <w:t>CID 6244 (MAC)</w:t>
      </w:r>
    </w:p>
    <w:p w:rsidR="00CA195F" w:rsidRDefault="00CA195F" w:rsidP="00F1682B">
      <w:pPr>
        <w:numPr>
          <w:ilvl w:val="3"/>
          <w:numId w:val="1"/>
        </w:numPr>
      </w:pPr>
      <w:r>
        <w:t>Review Comment</w:t>
      </w:r>
    </w:p>
    <w:p w:rsidR="00F1682B" w:rsidRDefault="00CA195F" w:rsidP="00F1682B">
      <w:pPr>
        <w:numPr>
          <w:ilvl w:val="3"/>
          <w:numId w:val="1"/>
        </w:numPr>
      </w:pPr>
      <w:proofErr w:type="spellStart"/>
      <w:r>
        <w:t>Porposed</w:t>
      </w:r>
      <w:proofErr w:type="spellEnd"/>
      <w:r>
        <w:t xml:space="preserve"> Resolution: </w:t>
      </w:r>
      <w:r w:rsidR="00F1682B">
        <w:t>ACCEPTED</w:t>
      </w:r>
    </w:p>
    <w:p w:rsidR="00F1682B" w:rsidRDefault="00F1682B" w:rsidP="00F1682B">
      <w:pPr>
        <w:numPr>
          <w:ilvl w:val="3"/>
          <w:numId w:val="1"/>
        </w:numPr>
      </w:pPr>
      <w:r>
        <w:t>No objection.  Ready for motion.</w:t>
      </w:r>
    </w:p>
    <w:p w:rsidR="00F1682B" w:rsidRDefault="00F1682B" w:rsidP="00F1682B">
      <w:pPr>
        <w:numPr>
          <w:ilvl w:val="2"/>
          <w:numId w:val="1"/>
        </w:numPr>
      </w:pPr>
      <w:r>
        <w:t>CID 6316 (MAC)</w:t>
      </w:r>
    </w:p>
    <w:p w:rsidR="00CA195F" w:rsidRDefault="00CA195F" w:rsidP="00CA195F">
      <w:pPr>
        <w:numPr>
          <w:ilvl w:val="3"/>
          <w:numId w:val="1"/>
        </w:numPr>
      </w:pPr>
      <w:r>
        <w:t>Review Comment</w:t>
      </w:r>
    </w:p>
    <w:p w:rsidR="00F1682B" w:rsidRDefault="00CA195F" w:rsidP="00CA195F">
      <w:pPr>
        <w:numPr>
          <w:ilvl w:val="3"/>
          <w:numId w:val="1"/>
        </w:numPr>
      </w:pPr>
      <w:proofErr w:type="spellStart"/>
      <w:r>
        <w:t>Porposed</w:t>
      </w:r>
      <w:proofErr w:type="spellEnd"/>
      <w:r>
        <w:t xml:space="preserve"> Resolution: </w:t>
      </w:r>
      <w:r w:rsidR="00F1682B">
        <w:t>REVISED.  Incorporate the text changes as shown under CID 6316 in document 11-15/897r1.</w:t>
      </w:r>
    </w:p>
    <w:p w:rsidR="00F1682B" w:rsidRDefault="00F1682B" w:rsidP="00F1682B">
      <w:pPr>
        <w:numPr>
          <w:ilvl w:val="3"/>
          <w:numId w:val="1"/>
        </w:numPr>
      </w:pPr>
      <w:r>
        <w:t>No objection.  Ready for motion.</w:t>
      </w:r>
    </w:p>
    <w:p w:rsidR="00F1682B" w:rsidRDefault="00F1682B" w:rsidP="00F1682B">
      <w:pPr>
        <w:numPr>
          <w:ilvl w:val="2"/>
          <w:numId w:val="1"/>
        </w:numPr>
      </w:pPr>
      <w:r>
        <w:lastRenderedPageBreak/>
        <w:t>CID 5049 (MAC)</w:t>
      </w:r>
    </w:p>
    <w:p w:rsidR="00CA195F" w:rsidRDefault="00CA195F" w:rsidP="00F1682B">
      <w:pPr>
        <w:numPr>
          <w:ilvl w:val="3"/>
          <w:numId w:val="1"/>
        </w:numPr>
      </w:pPr>
      <w:r>
        <w:t>Review Comment</w:t>
      </w:r>
    </w:p>
    <w:p w:rsidR="00F1682B" w:rsidRDefault="00F1682B" w:rsidP="00F1682B">
      <w:pPr>
        <w:numPr>
          <w:ilvl w:val="3"/>
          <w:numId w:val="1"/>
        </w:numPr>
      </w:pPr>
      <w:r>
        <w:t>Presented the same resolution as we discussed before. What else needs to be done?</w:t>
      </w:r>
    </w:p>
    <w:p w:rsidR="00F1682B" w:rsidRDefault="00CA195F" w:rsidP="00F1682B">
      <w:pPr>
        <w:numPr>
          <w:ilvl w:val="3"/>
          <w:numId w:val="1"/>
        </w:numPr>
      </w:pPr>
      <w:r>
        <w:t>Don’t need definitions</w:t>
      </w:r>
      <w:r w:rsidR="00F1682B">
        <w:t xml:space="preserve"> of “RF chain” if we just say “transmit chain” in the cited location, and similar places, and define that.</w:t>
      </w:r>
    </w:p>
    <w:p w:rsidR="00F1682B" w:rsidRDefault="00F1682B" w:rsidP="00F1682B">
      <w:pPr>
        <w:numPr>
          <w:ilvl w:val="3"/>
          <w:numId w:val="1"/>
        </w:numPr>
      </w:pPr>
      <w:r>
        <w:t>Comment: An implementation can implement a transmit chain any way it wants to (that accomplishes the RF). Why specify these details?  Need to be sure there is only one radiation point and consistent time from the baseband to the antenna, to keep measurements consistent.</w:t>
      </w:r>
    </w:p>
    <w:p w:rsidR="00F1682B" w:rsidRDefault="00F1682B" w:rsidP="00F1682B">
      <w:pPr>
        <w:numPr>
          <w:ilvl w:val="3"/>
          <w:numId w:val="1"/>
        </w:numPr>
      </w:pPr>
      <w:r>
        <w:t>There is also “transmit RF chains” at P1418, in a NOTE.</w:t>
      </w:r>
    </w:p>
    <w:p w:rsidR="00F1682B" w:rsidRDefault="00F1682B" w:rsidP="00F1682B">
      <w:pPr>
        <w:numPr>
          <w:ilvl w:val="3"/>
          <w:numId w:val="1"/>
        </w:numPr>
      </w:pPr>
      <w:r>
        <w:t>This has become more than an Editorial comment.</w:t>
      </w:r>
    </w:p>
    <w:p w:rsidR="00F1682B" w:rsidRDefault="00F1682B" w:rsidP="00F1682B">
      <w:pPr>
        <w:numPr>
          <w:ilvl w:val="3"/>
          <w:numId w:val="1"/>
        </w:numPr>
      </w:pPr>
      <w:r>
        <w:t>There are definitions in DMG that are similar, or could be leveraged.</w:t>
      </w:r>
    </w:p>
    <w:p w:rsidR="00F1682B" w:rsidRDefault="00F1682B" w:rsidP="00F1682B">
      <w:pPr>
        <w:numPr>
          <w:ilvl w:val="3"/>
          <w:numId w:val="1"/>
        </w:numPr>
      </w:pPr>
      <w:r>
        <w:t>Will consider off-line and bring back.</w:t>
      </w:r>
    </w:p>
    <w:p w:rsidR="00F1682B" w:rsidRDefault="00F1682B" w:rsidP="00F1682B">
      <w:pPr>
        <w:numPr>
          <w:ilvl w:val="2"/>
          <w:numId w:val="1"/>
        </w:numPr>
      </w:pPr>
      <w:r>
        <w:t>CID 6354 (MAC)</w:t>
      </w:r>
    </w:p>
    <w:p w:rsidR="00CA195F" w:rsidRDefault="00CA195F" w:rsidP="00CA195F">
      <w:pPr>
        <w:numPr>
          <w:ilvl w:val="3"/>
          <w:numId w:val="1"/>
        </w:numPr>
      </w:pPr>
      <w:r>
        <w:t>Review Comment</w:t>
      </w:r>
    </w:p>
    <w:p w:rsidR="00F1682B" w:rsidRDefault="00F1682B" w:rsidP="00F1682B">
      <w:pPr>
        <w:numPr>
          <w:ilvl w:val="3"/>
          <w:numId w:val="1"/>
        </w:numPr>
      </w:pPr>
      <w:r>
        <w:t>The Editor requests that changed text be done very carefully by taking a copy of the baseline text, and then making changes with Track Changes turned on.  In the past, comment resolutions have not been clear, because what was claimed to be baseline text didn’t actually match.</w:t>
      </w:r>
    </w:p>
    <w:p w:rsidR="00F1682B" w:rsidRDefault="00F1682B" w:rsidP="00F1682B">
      <w:pPr>
        <w:numPr>
          <w:ilvl w:val="3"/>
          <w:numId w:val="1"/>
        </w:numPr>
      </w:pPr>
      <w:r>
        <w:t xml:space="preserve">“… </w:t>
      </w:r>
      <w:proofErr w:type="gramStart"/>
      <w:r>
        <w:t>it</w:t>
      </w:r>
      <w:proofErr w:type="gramEnd"/>
      <w:r>
        <w:t xml:space="preserve"> indicated” isn’t very clear.  Can we say how it is indicated?  But, there is only way to indicate it, so this is not ambiguous.</w:t>
      </w:r>
    </w:p>
    <w:p w:rsidR="00F1682B" w:rsidRDefault="00CA195F" w:rsidP="00F1682B">
      <w:pPr>
        <w:numPr>
          <w:ilvl w:val="3"/>
          <w:numId w:val="1"/>
        </w:numPr>
      </w:pPr>
      <w:r>
        <w:t xml:space="preserve">Proposed Resolution: </w:t>
      </w:r>
      <w:r w:rsidR="00F1682B">
        <w:t>REVISED. Incorporate the text changes as shown under CID 6354 in document 11-15/897r1.</w:t>
      </w:r>
    </w:p>
    <w:p w:rsidR="00F1682B" w:rsidRDefault="00F1682B" w:rsidP="00F1682B">
      <w:pPr>
        <w:numPr>
          <w:ilvl w:val="3"/>
          <w:numId w:val="1"/>
        </w:numPr>
      </w:pPr>
      <w:r>
        <w:t>No objection.  Ready for motion.</w:t>
      </w:r>
    </w:p>
    <w:p w:rsidR="00F1682B" w:rsidRDefault="00F1682B" w:rsidP="00F1682B">
      <w:pPr>
        <w:numPr>
          <w:ilvl w:val="2"/>
          <w:numId w:val="1"/>
        </w:numPr>
      </w:pPr>
      <w:r>
        <w:t>CID 6356 (MAC)</w:t>
      </w:r>
    </w:p>
    <w:p w:rsidR="00CA195F" w:rsidRDefault="00CA195F" w:rsidP="00CA195F">
      <w:pPr>
        <w:numPr>
          <w:ilvl w:val="3"/>
          <w:numId w:val="1"/>
        </w:numPr>
      </w:pPr>
      <w:r>
        <w:t>Review Comment</w:t>
      </w:r>
    </w:p>
    <w:p w:rsidR="00F1682B" w:rsidRDefault="00F1682B" w:rsidP="00F1682B">
      <w:pPr>
        <w:numPr>
          <w:ilvl w:val="3"/>
          <w:numId w:val="1"/>
        </w:numPr>
      </w:pPr>
      <w:r>
        <w:t xml:space="preserve">There is an ASAP capable bit.  No STA can be incapable of ASAP=0.  </w:t>
      </w:r>
    </w:p>
    <w:p w:rsidR="00F1682B" w:rsidRDefault="00F1682B" w:rsidP="00F1682B">
      <w:pPr>
        <w:numPr>
          <w:ilvl w:val="3"/>
          <w:numId w:val="1"/>
        </w:numPr>
      </w:pPr>
      <w:r>
        <w:t>Discussion.</w:t>
      </w:r>
    </w:p>
    <w:p w:rsidR="00CA195F" w:rsidRDefault="00F1682B" w:rsidP="00CA195F">
      <w:pPr>
        <w:numPr>
          <w:ilvl w:val="3"/>
          <w:numId w:val="1"/>
        </w:numPr>
      </w:pPr>
      <w:r>
        <w:t>Straw Poll:  I support the resolution of rejected.  Yes: 11 No: 1 Abstain: 4</w:t>
      </w:r>
    </w:p>
    <w:p w:rsidR="00F1682B" w:rsidRDefault="00CA195F" w:rsidP="00CA195F">
      <w:pPr>
        <w:numPr>
          <w:ilvl w:val="3"/>
          <w:numId w:val="1"/>
        </w:numPr>
      </w:pPr>
      <w:r>
        <w:t xml:space="preserve">Proposed Resolution: REJECTED; </w:t>
      </w:r>
      <w:r w:rsidRPr="00CA195F">
        <w:rPr>
          <w:sz w:val="24"/>
          <w:szCs w:val="24"/>
          <w:lang w:val="en-US"/>
        </w:rPr>
        <w:t xml:space="preserve">While some responding STAs might not be able to do ASAP=1, some responding STAs might not be able to do ASAP=0 either.   The present language in the spec of “should” is sufficient to account for both ASAP=0 and ASAP=1 cases.   If the initiating STA does not like the choice made by the responding STA, the initiating STA can send an FTM Request frame with the value of the Trigger field set to 0 to end the FTM session.  In addition, if the responding STA accepts the ASAP=0 request, the responding STA can choose any PTSF value that is allowed by its current resource scheduling.  The responding STA may not be able to accommodate the ASAP=0 request at the requested PTSF value.  If the </w:t>
      </w:r>
      <w:proofErr w:type="spellStart"/>
      <w:r w:rsidRPr="00CA195F">
        <w:rPr>
          <w:sz w:val="24"/>
          <w:szCs w:val="24"/>
          <w:lang w:val="en-US"/>
        </w:rPr>
        <w:t>initating</w:t>
      </w:r>
      <w:proofErr w:type="spellEnd"/>
      <w:r w:rsidRPr="00CA195F">
        <w:rPr>
          <w:sz w:val="24"/>
          <w:szCs w:val="24"/>
          <w:lang w:val="en-US"/>
        </w:rPr>
        <w:t xml:space="preserve"> STA’s PTSF value is not met when ASAP=0, the initiating STA might likely end the FTM session anyways. </w:t>
      </w:r>
    </w:p>
    <w:p w:rsidR="00F1682B" w:rsidRDefault="00F1682B" w:rsidP="00F1682B">
      <w:pPr>
        <w:numPr>
          <w:ilvl w:val="3"/>
          <w:numId w:val="1"/>
        </w:numPr>
      </w:pPr>
      <w:r>
        <w:t>No objection.  Ready for motion.</w:t>
      </w:r>
    </w:p>
    <w:p w:rsidR="00F1682B" w:rsidRDefault="00F1682B" w:rsidP="00F1682B">
      <w:pPr>
        <w:numPr>
          <w:ilvl w:val="2"/>
          <w:numId w:val="1"/>
        </w:numPr>
      </w:pPr>
      <w:r>
        <w:t>CID 5182 (MAC)</w:t>
      </w:r>
    </w:p>
    <w:p w:rsidR="00CA195F" w:rsidRDefault="00CA195F" w:rsidP="00CA195F">
      <w:pPr>
        <w:numPr>
          <w:ilvl w:val="3"/>
          <w:numId w:val="1"/>
        </w:numPr>
      </w:pPr>
      <w:r>
        <w:t>Review Comment</w:t>
      </w:r>
    </w:p>
    <w:p w:rsidR="00CA195F" w:rsidRDefault="00F1682B" w:rsidP="00F1682B">
      <w:pPr>
        <w:numPr>
          <w:ilvl w:val="3"/>
          <w:numId w:val="1"/>
        </w:numPr>
      </w:pPr>
      <w:r>
        <w:t xml:space="preserve">“Shall not before” is hard to test.  </w:t>
      </w:r>
    </w:p>
    <w:p w:rsidR="00F1682B" w:rsidRDefault="00F1682B" w:rsidP="00F1682B">
      <w:pPr>
        <w:numPr>
          <w:ilvl w:val="3"/>
          <w:numId w:val="1"/>
        </w:numPr>
      </w:pPr>
      <w:r>
        <w:t xml:space="preserve">What does it mean if the STA never terminates the FTM?  </w:t>
      </w:r>
      <w:r w:rsidR="00864341">
        <w:t xml:space="preserve">Is </w:t>
      </w:r>
      <w:proofErr w:type="gramStart"/>
      <w:r w:rsidR="00864341">
        <w:t>That</w:t>
      </w:r>
      <w:proofErr w:type="gramEnd"/>
      <w:r w:rsidR="00864341">
        <w:t xml:space="preserve"> is okay?</w:t>
      </w:r>
    </w:p>
    <w:p w:rsidR="00F1682B" w:rsidRDefault="00F1682B" w:rsidP="00F1682B">
      <w:pPr>
        <w:numPr>
          <w:ilvl w:val="3"/>
          <w:numId w:val="1"/>
        </w:numPr>
      </w:pPr>
      <w:r>
        <w:t>Reword to clarify the “before the time”…  Actually, it’s okay.</w:t>
      </w:r>
    </w:p>
    <w:p w:rsidR="00F1682B" w:rsidRDefault="00864341" w:rsidP="00F1682B">
      <w:pPr>
        <w:numPr>
          <w:ilvl w:val="3"/>
          <w:numId w:val="1"/>
        </w:numPr>
      </w:pPr>
      <w:r>
        <w:t xml:space="preserve">Proposed Resolution </w:t>
      </w:r>
      <w:r w:rsidR="00F1682B">
        <w:t>REVISED.  Incorporate the text changes as shown under CID 5182 in document 11-15/897r1.</w:t>
      </w:r>
    </w:p>
    <w:p w:rsidR="00F1682B" w:rsidRDefault="00F1682B" w:rsidP="00F1682B">
      <w:pPr>
        <w:numPr>
          <w:ilvl w:val="3"/>
          <w:numId w:val="1"/>
        </w:numPr>
      </w:pPr>
      <w:r>
        <w:t>No objection.  Ready for motion.</w:t>
      </w:r>
    </w:p>
    <w:p w:rsidR="00F1682B" w:rsidRDefault="00F1682B" w:rsidP="00F1682B">
      <w:pPr>
        <w:numPr>
          <w:ilvl w:val="2"/>
          <w:numId w:val="1"/>
        </w:numPr>
      </w:pPr>
      <w:r>
        <w:t>CID 5339 (MAC)</w:t>
      </w:r>
    </w:p>
    <w:p w:rsidR="00864341" w:rsidRDefault="00864341" w:rsidP="00F1682B">
      <w:pPr>
        <w:numPr>
          <w:ilvl w:val="3"/>
          <w:numId w:val="1"/>
        </w:numPr>
      </w:pPr>
      <w:r>
        <w:lastRenderedPageBreak/>
        <w:t>Review Comment</w:t>
      </w:r>
    </w:p>
    <w:p w:rsidR="00F1682B" w:rsidRDefault="00864341" w:rsidP="00F1682B">
      <w:pPr>
        <w:numPr>
          <w:ilvl w:val="3"/>
          <w:numId w:val="1"/>
        </w:numPr>
      </w:pPr>
      <w:r>
        <w:t xml:space="preserve">Proposed Resolution: </w:t>
      </w:r>
      <w:r w:rsidR="00F1682B">
        <w:t>ACCEPTED.</w:t>
      </w:r>
    </w:p>
    <w:p w:rsidR="00F1682B" w:rsidRDefault="00F1682B" w:rsidP="00F1682B">
      <w:pPr>
        <w:numPr>
          <w:ilvl w:val="3"/>
          <w:numId w:val="1"/>
        </w:numPr>
      </w:pPr>
      <w:r>
        <w:t>No objection.  Ready for motion.</w:t>
      </w:r>
    </w:p>
    <w:p w:rsidR="00F1682B" w:rsidRDefault="00F1682B" w:rsidP="00F1682B">
      <w:pPr>
        <w:numPr>
          <w:ilvl w:val="2"/>
          <w:numId w:val="1"/>
        </w:numPr>
      </w:pPr>
      <w:r>
        <w:t>CID 6243 (MAC)</w:t>
      </w:r>
    </w:p>
    <w:p w:rsidR="00864341" w:rsidRDefault="00864341" w:rsidP="00864341">
      <w:pPr>
        <w:numPr>
          <w:ilvl w:val="3"/>
          <w:numId w:val="1"/>
        </w:numPr>
      </w:pPr>
      <w:r>
        <w:t>Review Comment</w:t>
      </w:r>
    </w:p>
    <w:p w:rsidR="00F1682B" w:rsidRDefault="00864341" w:rsidP="00864341">
      <w:pPr>
        <w:numPr>
          <w:ilvl w:val="3"/>
          <w:numId w:val="1"/>
        </w:numPr>
      </w:pPr>
      <w:r>
        <w:t>Proposed Resolution: REJECTED;</w:t>
      </w:r>
      <w:r w:rsidRPr="00864341">
        <w:rPr>
          <w:sz w:val="24"/>
        </w:rPr>
        <w:t xml:space="preserve"> Format and Bandwidth is too </w:t>
      </w:r>
      <w:proofErr w:type="spellStart"/>
      <w:r w:rsidRPr="00864341">
        <w:rPr>
          <w:sz w:val="24"/>
        </w:rPr>
        <w:t>genertic</w:t>
      </w:r>
      <w:proofErr w:type="spellEnd"/>
      <w:r w:rsidRPr="00864341">
        <w:rPr>
          <w:sz w:val="24"/>
        </w:rPr>
        <w:t>.  In addition, the</w:t>
      </w:r>
      <w:r>
        <w:rPr>
          <w:sz w:val="24"/>
        </w:rPr>
        <w:t xml:space="preserve"> </w:t>
      </w:r>
      <w:r w:rsidRPr="00864341">
        <w:rPr>
          <w:sz w:val="24"/>
        </w:rPr>
        <w:t>VHT Operation element has “VHT Operation Information” field.  Similarly, the HT Operation element has “HT Operation Information” field.</w:t>
      </w:r>
    </w:p>
    <w:p w:rsidR="00F1682B" w:rsidRDefault="00F1682B" w:rsidP="00F1682B">
      <w:pPr>
        <w:numPr>
          <w:ilvl w:val="3"/>
          <w:numId w:val="1"/>
        </w:numPr>
      </w:pPr>
      <w:r>
        <w:t>No objection.  Ready for motion.</w:t>
      </w:r>
    </w:p>
    <w:p w:rsidR="00F1682B" w:rsidRDefault="00F1682B" w:rsidP="00F1682B">
      <w:pPr>
        <w:numPr>
          <w:ilvl w:val="2"/>
          <w:numId w:val="1"/>
        </w:numPr>
      </w:pPr>
      <w:r>
        <w:t>CID 6417 (MAC)</w:t>
      </w:r>
    </w:p>
    <w:p w:rsidR="00864341" w:rsidRDefault="00864341" w:rsidP="00864341">
      <w:pPr>
        <w:numPr>
          <w:ilvl w:val="3"/>
          <w:numId w:val="1"/>
        </w:numPr>
      </w:pPr>
      <w:r>
        <w:t>Review comment</w:t>
      </w:r>
    </w:p>
    <w:p w:rsidR="00F1682B" w:rsidRDefault="00F1682B" w:rsidP="00F1682B">
      <w:pPr>
        <w:numPr>
          <w:ilvl w:val="3"/>
          <w:numId w:val="1"/>
        </w:numPr>
      </w:pPr>
      <w:r>
        <w:t>Editorial nit – please show this as a change (since there is baseline text included)</w:t>
      </w:r>
    </w:p>
    <w:p w:rsidR="00F1682B" w:rsidRDefault="00F1682B" w:rsidP="00F1682B">
      <w:pPr>
        <w:numPr>
          <w:ilvl w:val="3"/>
          <w:numId w:val="1"/>
        </w:numPr>
      </w:pPr>
      <w:r>
        <w:t>Do we need to say something about FTM1?  Struggle with “non-initial” being applied to Fine Timing Measurement frame (as opposed to FTMR).  Suggest adding “except for the initial Fine Timing Measurement frame in the ASAP=0 case”.</w:t>
      </w:r>
    </w:p>
    <w:p w:rsidR="00F1682B" w:rsidRDefault="00F1682B" w:rsidP="00F1682B">
      <w:pPr>
        <w:numPr>
          <w:ilvl w:val="3"/>
          <w:numId w:val="1"/>
        </w:numPr>
      </w:pPr>
      <w:r>
        <w:t>REVISED.  Incorporate the text changes as shown under CID 6417 in document 11-15/897r1.</w:t>
      </w:r>
    </w:p>
    <w:p w:rsidR="00F1682B" w:rsidRDefault="00F1682B" w:rsidP="00F1682B">
      <w:pPr>
        <w:numPr>
          <w:ilvl w:val="3"/>
          <w:numId w:val="1"/>
        </w:numPr>
      </w:pPr>
      <w:r>
        <w:t>No objection.  Ready for motion.</w:t>
      </w:r>
    </w:p>
    <w:p w:rsidR="00F1682B" w:rsidRDefault="00F1682B" w:rsidP="00F1682B">
      <w:pPr>
        <w:numPr>
          <w:ilvl w:val="1"/>
          <w:numId w:val="1"/>
        </w:numPr>
      </w:pPr>
      <w:r>
        <w:t>Review of Editorial review/discuss items</w:t>
      </w:r>
      <w:r w:rsidR="00864341">
        <w:t xml:space="preserve"> – doc 11-15/758r3 Adrian STEPHENS</w:t>
      </w:r>
    </w:p>
    <w:p w:rsidR="00F1682B" w:rsidRDefault="00F1682B" w:rsidP="00F1682B">
      <w:pPr>
        <w:numPr>
          <w:ilvl w:val="2"/>
          <w:numId w:val="1"/>
        </w:numPr>
      </w:pPr>
      <w:r>
        <w:t>CID 6584 (EDITOR)</w:t>
      </w:r>
    </w:p>
    <w:p w:rsidR="00864341" w:rsidRDefault="00864341" w:rsidP="00864341">
      <w:pPr>
        <w:numPr>
          <w:ilvl w:val="3"/>
          <w:numId w:val="1"/>
        </w:numPr>
      </w:pPr>
      <w:r>
        <w:t>Review Comment</w:t>
      </w:r>
    </w:p>
    <w:p w:rsidR="00F1682B" w:rsidRDefault="00F1682B" w:rsidP="00F1682B">
      <w:pPr>
        <w:numPr>
          <w:ilvl w:val="3"/>
          <w:numId w:val="1"/>
        </w:numPr>
      </w:pPr>
      <w:r>
        <w:t>Related to CIDs 5311, 5319, 6707.</w:t>
      </w:r>
    </w:p>
    <w:p w:rsidR="00F1682B" w:rsidRDefault="00F1682B" w:rsidP="00F1682B">
      <w:pPr>
        <w:numPr>
          <w:ilvl w:val="3"/>
          <w:numId w:val="1"/>
        </w:numPr>
      </w:pPr>
      <w:r>
        <w:t>Jumped to CID 6707</w:t>
      </w:r>
    </w:p>
    <w:p w:rsidR="00F1682B" w:rsidRDefault="00F1682B" w:rsidP="00F1682B">
      <w:pPr>
        <w:numPr>
          <w:ilvl w:val="2"/>
          <w:numId w:val="1"/>
        </w:numPr>
      </w:pPr>
      <w:r>
        <w:t>CID 6707 (EDITOR)</w:t>
      </w:r>
    </w:p>
    <w:p w:rsidR="00864341" w:rsidRDefault="00864341" w:rsidP="00864341">
      <w:pPr>
        <w:numPr>
          <w:ilvl w:val="3"/>
          <w:numId w:val="1"/>
        </w:numPr>
      </w:pPr>
      <w:r>
        <w:t>Review Comment</w:t>
      </w:r>
    </w:p>
    <w:p w:rsidR="00F1682B" w:rsidRDefault="00F1682B" w:rsidP="00F1682B">
      <w:pPr>
        <w:numPr>
          <w:ilvl w:val="3"/>
          <w:numId w:val="1"/>
        </w:numPr>
      </w:pPr>
      <w:r>
        <w:t xml:space="preserve">Proposed adding some conventions text at the start of the </w:t>
      </w:r>
      <w:proofErr w:type="spellStart"/>
      <w:r>
        <w:t>Subelements</w:t>
      </w:r>
      <w:proofErr w:type="spellEnd"/>
      <w:r>
        <w:t xml:space="preserve"> clause (8.4.3).</w:t>
      </w:r>
    </w:p>
    <w:p w:rsidR="00F1682B" w:rsidRDefault="00864341" w:rsidP="00F1682B">
      <w:pPr>
        <w:numPr>
          <w:ilvl w:val="3"/>
          <w:numId w:val="1"/>
        </w:numPr>
      </w:pPr>
      <w:r>
        <w:t xml:space="preserve">Proposed Resolution: </w:t>
      </w:r>
      <w:r w:rsidR="00F1682B">
        <w:t>REVISED.  Incorporate changes as shown in 11-15/758r4 under CID 6707.</w:t>
      </w:r>
    </w:p>
    <w:p w:rsidR="00F1682B" w:rsidRDefault="00F1682B" w:rsidP="00F1682B">
      <w:pPr>
        <w:numPr>
          <w:ilvl w:val="3"/>
          <w:numId w:val="1"/>
        </w:numPr>
      </w:pPr>
      <w:r>
        <w:t>No objections.  Ready for motion.</w:t>
      </w:r>
    </w:p>
    <w:p w:rsidR="00F1682B" w:rsidRDefault="00F1682B" w:rsidP="00F1682B">
      <w:pPr>
        <w:numPr>
          <w:ilvl w:val="2"/>
          <w:numId w:val="1"/>
        </w:numPr>
      </w:pPr>
      <w:r>
        <w:t>Back to CID 6584 (EDITOR), and CIDs 5311, 5319</w:t>
      </w:r>
    </w:p>
    <w:p w:rsidR="00F1682B" w:rsidRDefault="00864341" w:rsidP="00F1682B">
      <w:pPr>
        <w:numPr>
          <w:ilvl w:val="3"/>
          <w:numId w:val="1"/>
        </w:numPr>
      </w:pPr>
      <w:r>
        <w:t xml:space="preserve">Proposed Resolution for CID 6584, 5311, and 5319: </w:t>
      </w:r>
      <w:r w:rsidR="00F1682B">
        <w:t>REVISED.  Incorporate changes as shown in 11-15/758r4 under CID 6707.</w:t>
      </w:r>
    </w:p>
    <w:p w:rsidR="00F1682B" w:rsidRDefault="00F1682B" w:rsidP="00F1682B">
      <w:pPr>
        <w:numPr>
          <w:ilvl w:val="3"/>
          <w:numId w:val="1"/>
        </w:numPr>
      </w:pPr>
      <w:r>
        <w:t>No objections.  Ready for motion.</w:t>
      </w:r>
    </w:p>
    <w:p w:rsidR="00F1682B" w:rsidRDefault="00F1682B" w:rsidP="00F1682B">
      <w:pPr>
        <w:numPr>
          <w:ilvl w:val="2"/>
          <w:numId w:val="1"/>
        </w:numPr>
      </w:pPr>
      <w:r>
        <w:t>CID 6713 (EDITOR)</w:t>
      </w:r>
    </w:p>
    <w:p w:rsidR="00864341" w:rsidRDefault="00864341" w:rsidP="00F1682B">
      <w:pPr>
        <w:numPr>
          <w:ilvl w:val="3"/>
          <w:numId w:val="1"/>
        </w:numPr>
      </w:pPr>
      <w:r>
        <w:t>Review Comment</w:t>
      </w:r>
    </w:p>
    <w:p w:rsidR="00F1682B" w:rsidRDefault="00864341" w:rsidP="00F1682B">
      <w:pPr>
        <w:numPr>
          <w:ilvl w:val="3"/>
          <w:numId w:val="1"/>
        </w:numPr>
      </w:pPr>
      <w:r>
        <w:t xml:space="preserve">Proposed Resolution: Revised; </w:t>
      </w:r>
      <w:r w:rsidR="00F1682B">
        <w:t>Make changes under CID 6713 in 11-15/758r4, which makes changes according to the principle indicated by the commenter.</w:t>
      </w:r>
    </w:p>
    <w:p w:rsidR="00F1682B" w:rsidRDefault="00F1682B" w:rsidP="00F1682B">
      <w:pPr>
        <w:numPr>
          <w:ilvl w:val="3"/>
          <w:numId w:val="1"/>
        </w:numPr>
      </w:pPr>
      <w:r>
        <w:t>No objection.  Mark ready for motion.</w:t>
      </w:r>
    </w:p>
    <w:p w:rsidR="00F1682B" w:rsidRDefault="00F1682B" w:rsidP="00F1682B">
      <w:pPr>
        <w:numPr>
          <w:ilvl w:val="2"/>
          <w:numId w:val="1"/>
        </w:numPr>
      </w:pPr>
      <w:r>
        <w:t>CID 5308 (EDITOR)</w:t>
      </w:r>
    </w:p>
    <w:p w:rsidR="00864341" w:rsidRDefault="00864341" w:rsidP="00F1682B">
      <w:pPr>
        <w:numPr>
          <w:ilvl w:val="3"/>
          <w:numId w:val="1"/>
        </w:numPr>
      </w:pPr>
      <w:r>
        <w:t>Review Comment</w:t>
      </w:r>
    </w:p>
    <w:p w:rsidR="00F1682B" w:rsidRDefault="00F1682B" w:rsidP="00F1682B">
      <w:pPr>
        <w:numPr>
          <w:ilvl w:val="3"/>
          <w:numId w:val="1"/>
        </w:numPr>
      </w:pPr>
      <w:r>
        <w:t>We’ve talked about this in princ</w:t>
      </w:r>
      <w:r w:rsidR="00864341">
        <w:t>iple. Submission has</w:t>
      </w:r>
      <w:r>
        <w:t xml:space="preserve"> the details.</w:t>
      </w:r>
    </w:p>
    <w:p w:rsidR="00F1682B" w:rsidRDefault="00F1682B" w:rsidP="00F1682B">
      <w:pPr>
        <w:numPr>
          <w:ilvl w:val="3"/>
          <w:numId w:val="1"/>
        </w:numPr>
      </w:pPr>
      <w:r>
        <w:t>Redefining common language like this in one place, can cause unexpected problems elsewhere – a general worry.  However, the alternative is to miss the “value of” or similar wording in a few of the thousands of usage, which is worse.</w:t>
      </w:r>
    </w:p>
    <w:p w:rsidR="00F1682B" w:rsidRDefault="00F1682B" w:rsidP="00F1682B">
      <w:pPr>
        <w:numPr>
          <w:ilvl w:val="3"/>
          <w:numId w:val="1"/>
        </w:numPr>
      </w:pPr>
      <w:r>
        <w:t>What about the use of the word “should” in this?  Can we avoid that?  Could change “should be” to “is”</w:t>
      </w:r>
    </w:p>
    <w:p w:rsidR="00F1682B" w:rsidRDefault="00F1682B" w:rsidP="00F1682B">
      <w:pPr>
        <w:numPr>
          <w:ilvl w:val="2"/>
          <w:numId w:val="1"/>
        </w:numPr>
      </w:pPr>
      <w:r>
        <w:t>Out of time, switched to Security topic.</w:t>
      </w:r>
    </w:p>
    <w:p w:rsidR="00864341" w:rsidRDefault="00F1682B" w:rsidP="00F1682B">
      <w:pPr>
        <w:numPr>
          <w:ilvl w:val="1"/>
          <w:numId w:val="1"/>
        </w:numPr>
      </w:pPr>
      <w:r>
        <w:t xml:space="preserve">Document 11-15/769r1, </w:t>
      </w:r>
      <w:r w:rsidR="00864341">
        <w:rPr>
          <w:rFonts w:ascii="Verdana" w:hAnsi="Verdana"/>
          <w:color w:val="000000"/>
          <w:sz w:val="17"/>
          <w:szCs w:val="17"/>
        </w:rPr>
        <w:t>Ganesh VENKATESAN (Intel Corporation)</w:t>
      </w:r>
    </w:p>
    <w:p w:rsidR="00F1682B" w:rsidRDefault="00864341" w:rsidP="00864341">
      <w:pPr>
        <w:numPr>
          <w:ilvl w:val="2"/>
          <w:numId w:val="1"/>
        </w:numPr>
      </w:pPr>
      <w:r>
        <w:t xml:space="preserve">Review the </w:t>
      </w:r>
      <w:r w:rsidR="00F1682B">
        <w:t>problem in hunting-and-pecking loop</w:t>
      </w:r>
    </w:p>
    <w:p w:rsidR="00F1682B" w:rsidRDefault="00F1682B" w:rsidP="00F1682B">
      <w:pPr>
        <w:numPr>
          <w:ilvl w:val="2"/>
          <w:numId w:val="1"/>
        </w:numPr>
      </w:pPr>
      <w:r>
        <w:t xml:space="preserve">To protect the algorithm, it was suggested that the looping continue, even after the solution </w:t>
      </w:r>
      <w:proofErr w:type="gramStart"/>
      <w:r>
        <w:t>is</w:t>
      </w:r>
      <w:proofErr w:type="gramEnd"/>
      <w:r>
        <w:t xml:space="preserve"> found, so the duration of the algorithm doesn’t give away information.  But, when this </w:t>
      </w:r>
      <w:r>
        <w:lastRenderedPageBreak/>
        <w:t>was added, it wasn’t conditioned to prevent the further loops from writing the result variables.</w:t>
      </w:r>
    </w:p>
    <w:p w:rsidR="00F1682B" w:rsidRDefault="00F1682B" w:rsidP="00F1682B">
      <w:pPr>
        <w:numPr>
          <w:ilvl w:val="2"/>
          <w:numId w:val="1"/>
        </w:numPr>
      </w:pPr>
      <w:r>
        <w:t>This document adds a conditional to protect the variables.</w:t>
      </w:r>
    </w:p>
    <w:p w:rsidR="00F1682B" w:rsidRDefault="00F1682B" w:rsidP="00F1682B">
      <w:pPr>
        <w:numPr>
          <w:ilvl w:val="2"/>
          <w:numId w:val="1"/>
        </w:numPr>
      </w:pPr>
      <w:r>
        <w:t>Also adds correction to prevent an element being equal to p-1</w:t>
      </w:r>
    </w:p>
    <w:p w:rsidR="00F1682B" w:rsidRDefault="00F1682B" w:rsidP="00F1682B">
      <w:pPr>
        <w:numPr>
          <w:ilvl w:val="2"/>
          <w:numId w:val="1"/>
        </w:numPr>
      </w:pPr>
      <w:r>
        <w:t xml:space="preserve">Also corrects that </w:t>
      </w:r>
      <w:proofErr w:type="spellStart"/>
      <w:r>
        <w:t>legendre</w:t>
      </w:r>
      <w:proofErr w:type="spellEnd"/>
      <w:r>
        <w:t xml:space="preserve"> cannot return 0</w:t>
      </w:r>
    </w:p>
    <w:p w:rsidR="00F1682B" w:rsidRDefault="00F1682B" w:rsidP="00F1682B">
      <w:pPr>
        <w:numPr>
          <w:ilvl w:val="2"/>
          <w:numId w:val="1"/>
        </w:numPr>
      </w:pPr>
      <w:r>
        <w:t>Editorial points: “rand”  “mask” should be in italics (in “rand + mask”), and both the “</w:t>
      </w:r>
      <w:proofErr w:type="spellStart"/>
      <w:r>
        <w:t>r”s</w:t>
      </w:r>
      <w:proofErr w:type="spellEnd"/>
      <w:r>
        <w:t xml:space="preserve">.  Don’t need “one (1)”, just say “1”, and similar.  Change “prime number minus one (p – 1)” to “prime number p minus 1”, with p in italics.  </w:t>
      </w:r>
    </w:p>
    <w:p w:rsidR="00F1682B" w:rsidRDefault="00F1682B" w:rsidP="00F1682B">
      <w:pPr>
        <w:numPr>
          <w:ilvl w:val="2"/>
          <w:numId w:val="1"/>
        </w:numPr>
      </w:pPr>
      <w:r>
        <w:t>Out of time.</w:t>
      </w:r>
    </w:p>
    <w:p w:rsidR="00F1682B" w:rsidRDefault="00F1682B" w:rsidP="00F1682B">
      <w:pPr>
        <w:numPr>
          <w:ilvl w:val="2"/>
          <w:numId w:val="1"/>
        </w:numPr>
      </w:pPr>
      <w:r>
        <w:t>Will consider this for motion tomorrow.</w:t>
      </w:r>
    </w:p>
    <w:p w:rsidR="00F1682B" w:rsidRDefault="00F1682B" w:rsidP="00F1682B">
      <w:pPr>
        <w:numPr>
          <w:ilvl w:val="1"/>
          <w:numId w:val="1"/>
        </w:numPr>
      </w:pPr>
      <w:r>
        <w:t>Recess at 3:32pm</w:t>
      </w:r>
    </w:p>
    <w:p w:rsidR="00E91CEE" w:rsidRDefault="00E91CEE">
      <w:r>
        <w:br w:type="page"/>
      </w:r>
    </w:p>
    <w:p w:rsidR="00E91CEE" w:rsidRDefault="00E91CEE" w:rsidP="00E91CEE">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Wednesday 15 July 2015 PM2 – </w:t>
      </w:r>
    </w:p>
    <w:p w:rsidR="00E91CEE" w:rsidRDefault="00E91CEE" w:rsidP="00E91CEE">
      <w:pPr>
        <w:numPr>
          <w:ilvl w:val="1"/>
          <w:numId w:val="1"/>
        </w:numPr>
      </w:pPr>
      <w:r>
        <w:t>Called to order at 4:00pm by Dorothy STANLEY (HP-Aruba)</w:t>
      </w:r>
    </w:p>
    <w:p w:rsidR="00E91CEE" w:rsidRDefault="00E91CEE" w:rsidP="00E91CEE">
      <w:pPr>
        <w:numPr>
          <w:ilvl w:val="1"/>
          <w:numId w:val="1"/>
        </w:numPr>
      </w:pPr>
      <w:r>
        <w:t>Review Agenda – 11-15/726r5</w:t>
      </w:r>
    </w:p>
    <w:p w:rsidR="00E91CEE" w:rsidRDefault="00E91CEE" w:rsidP="00E91CEE">
      <w:pPr>
        <w:pStyle w:val="ListParagraph"/>
        <w:numPr>
          <w:ilvl w:val="0"/>
          <w:numId w:val="17"/>
        </w:numPr>
      </w:pPr>
      <w:r>
        <w:t>11-15/0516r4 Graham SMITH CCA 11b</w:t>
      </w:r>
    </w:p>
    <w:p w:rsidR="00E91CEE" w:rsidRDefault="00E91CEE" w:rsidP="00E91CEE">
      <w:pPr>
        <w:pStyle w:val="ListParagraph"/>
        <w:numPr>
          <w:ilvl w:val="0"/>
          <w:numId w:val="17"/>
        </w:numPr>
      </w:pPr>
      <w:r>
        <w:t xml:space="preserve"> CIDs 595911-15/653 &amp; , 5960, 11-15/654 Matt FISCHER</w:t>
      </w:r>
    </w:p>
    <w:p w:rsidR="00E91CEE" w:rsidRDefault="00E91CEE" w:rsidP="00E91CEE">
      <w:pPr>
        <w:pStyle w:val="ListParagraph"/>
        <w:numPr>
          <w:ilvl w:val="0"/>
          <w:numId w:val="17"/>
        </w:numPr>
      </w:pPr>
      <w:r>
        <w:t>Continue with Editorial Comment resolution</w:t>
      </w:r>
    </w:p>
    <w:p w:rsidR="00E91CEE" w:rsidRDefault="00E91CEE" w:rsidP="00E91CEE">
      <w:pPr>
        <w:numPr>
          <w:ilvl w:val="2"/>
          <w:numId w:val="1"/>
        </w:numPr>
      </w:pPr>
      <w:r>
        <w:t xml:space="preserve"> Approve agenda without objection</w:t>
      </w:r>
    </w:p>
    <w:p w:rsidR="005A578A" w:rsidRDefault="00E91CEE" w:rsidP="00E91CEE">
      <w:pPr>
        <w:pStyle w:val="ListParagraph"/>
        <w:numPr>
          <w:ilvl w:val="1"/>
          <w:numId w:val="1"/>
        </w:numPr>
      </w:pPr>
      <w:r>
        <w:t>Review Doc: 11-15/0516r4 Graham SMITH</w:t>
      </w:r>
    </w:p>
    <w:p w:rsidR="00E91CEE" w:rsidRDefault="005A578A" w:rsidP="005A578A">
      <w:pPr>
        <w:pStyle w:val="ListParagraph"/>
        <w:numPr>
          <w:ilvl w:val="2"/>
          <w:numId w:val="1"/>
        </w:numPr>
      </w:pPr>
      <w:r>
        <w:t>Subject: CIDs related to</w:t>
      </w:r>
      <w:r w:rsidR="00E91CEE">
        <w:t xml:space="preserve"> CCA 11b</w:t>
      </w:r>
    </w:p>
    <w:p w:rsidR="00E91CEE" w:rsidRDefault="00E91CEE" w:rsidP="00E91CEE">
      <w:pPr>
        <w:numPr>
          <w:ilvl w:val="2"/>
          <w:numId w:val="1"/>
        </w:numPr>
      </w:pPr>
      <w:r>
        <w:t>CID 5011 (GEN)</w:t>
      </w:r>
    </w:p>
    <w:p w:rsidR="00E91CEE" w:rsidRDefault="00E91CEE" w:rsidP="00E91CEE">
      <w:pPr>
        <w:numPr>
          <w:ilvl w:val="2"/>
          <w:numId w:val="1"/>
        </w:numPr>
      </w:pPr>
      <w:r>
        <w:t>Review Document –</w:t>
      </w:r>
    </w:p>
    <w:p w:rsidR="00E91CEE" w:rsidRDefault="00E91CEE" w:rsidP="00E91CEE">
      <w:pPr>
        <w:numPr>
          <w:ilvl w:val="2"/>
          <w:numId w:val="1"/>
        </w:numPr>
      </w:pPr>
      <w:r>
        <w:t>Notes on editorial errors</w:t>
      </w:r>
    </w:p>
    <w:p w:rsidR="00E91CEE" w:rsidRDefault="00E91CEE" w:rsidP="00E91CEE">
      <w:pPr>
        <w:numPr>
          <w:ilvl w:val="3"/>
          <w:numId w:val="1"/>
        </w:numPr>
      </w:pPr>
      <w:r>
        <w:t>Clause 17 – need to add in 17.3.8.5 – “, and CCA shall maintain the busy report at least while the high rate PPDU with energy above the ED threshold is being received at the antenna.” (This was mostly the same as what was deleted)</w:t>
      </w:r>
    </w:p>
    <w:p w:rsidR="00E91CEE" w:rsidRDefault="00E91CEE" w:rsidP="00E91CEE">
      <w:pPr>
        <w:numPr>
          <w:ilvl w:val="2"/>
          <w:numId w:val="1"/>
        </w:numPr>
      </w:pPr>
      <w:r>
        <w:t>Concern on the technical change</w:t>
      </w:r>
    </w:p>
    <w:p w:rsidR="00E91CEE" w:rsidRDefault="00E91CEE" w:rsidP="00E91CEE">
      <w:pPr>
        <w:numPr>
          <w:ilvl w:val="3"/>
          <w:numId w:val="1"/>
        </w:numPr>
      </w:pPr>
      <w:r>
        <w:t>Detecting CCA for the start or middle is different and may be a change</w:t>
      </w:r>
    </w:p>
    <w:p w:rsidR="00E91CEE" w:rsidRDefault="00E91CEE" w:rsidP="00E91CEE">
      <w:pPr>
        <w:numPr>
          <w:ilvl w:val="3"/>
          <w:numId w:val="1"/>
        </w:numPr>
      </w:pPr>
      <w:r>
        <w:t>The added text is already there in an earlier page.</w:t>
      </w:r>
    </w:p>
    <w:p w:rsidR="00E91CEE" w:rsidRDefault="00E91CEE" w:rsidP="00E91CEE">
      <w:pPr>
        <w:numPr>
          <w:ilvl w:val="3"/>
          <w:numId w:val="1"/>
        </w:numPr>
      </w:pPr>
      <w:r>
        <w:t>Discussion on “at the antenna”</w:t>
      </w:r>
    </w:p>
    <w:p w:rsidR="00E91CEE" w:rsidRDefault="00E91CEE" w:rsidP="00E91CEE">
      <w:pPr>
        <w:numPr>
          <w:ilvl w:val="3"/>
          <w:numId w:val="1"/>
        </w:numPr>
      </w:pPr>
      <w:r>
        <w:t>Concern on “maintaining” word being added</w:t>
      </w:r>
    </w:p>
    <w:p w:rsidR="00E91CEE" w:rsidRDefault="00E91CEE" w:rsidP="00E91CEE">
      <w:pPr>
        <w:numPr>
          <w:ilvl w:val="2"/>
          <w:numId w:val="1"/>
        </w:numPr>
      </w:pPr>
      <w:r>
        <w:t>Response, this document is updating technical issues.</w:t>
      </w:r>
    </w:p>
    <w:p w:rsidR="00E91CEE" w:rsidRDefault="00E91CEE" w:rsidP="00E91CEE">
      <w:pPr>
        <w:numPr>
          <w:ilvl w:val="3"/>
          <w:numId w:val="1"/>
        </w:numPr>
      </w:pPr>
      <w:r>
        <w:t>Existing clauses could be ambiguous as the old PHY clauses indicated the detection of the preamble, you are not required to detect in the middle of the PPDU</w:t>
      </w:r>
    </w:p>
    <w:p w:rsidR="00E91CEE" w:rsidRDefault="00E91CEE" w:rsidP="00E91CEE">
      <w:pPr>
        <w:numPr>
          <w:ilvl w:val="3"/>
          <w:numId w:val="1"/>
        </w:numPr>
      </w:pPr>
      <w:r>
        <w:t>The history does not suggest “mid-packet” detection.</w:t>
      </w:r>
    </w:p>
    <w:p w:rsidR="00E91CEE" w:rsidRDefault="00E91CEE" w:rsidP="00E91CEE">
      <w:pPr>
        <w:numPr>
          <w:ilvl w:val="3"/>
          <w:numId w:val="1"/>
        </w:numPr>
      </w:pPr>
      <w:r>
        <w:t xml:space="preserve"> Concern on changing the word “while”, and this is because if you start to detect, then you should hold until the end of the packet.</w:t>
      </w:r>
    </w:p>
    <w:p w:rsidR="00E91CEE" w:rsidRDefault="00E91CEE" w:rsidP="00E91CEE">
      <w:pPr>
        <w:numPr>
          <w:ilvl w:val="2"/>
          <w:numId w:val="1"/>
        </w:numPr>
      </w:pPr>
      <w:r>
        <w:t xml:space="preserve">Concern that if the preamble is detected, then you should hold the CCA, and this should be made unambiguous, and separate the </w:t>
      </w:r>
      <w:proofErr w:type="spellStart"/>
      <w:r>
        <w:t>aCCATime</w:t>
      </w:r>
      <w:proofErr w:type="spellEnd"/>
      <w:r>
        <w:t xml:space="preserve"> and the CCA being detected.</w:t>
      </w:r>
    </w:p>
    <w:p w:rsidR="00E91CEE" w:rsidRDefault="00E91CEE" w:rsidP="00E91CEE">
      <w:pPr>
        <w:numPr>
          <w:ilvl w:val="2"/>
          <w:numId w:val="1"/>
        </w:numPr>
      </w:pPr>
      <w:r>
        <w:t xml:space="preserve">The DSS PHY does do mid-packet </w:t>
      </w:r>
      <w:proofErr w:type="gramStart"/>
      <w:r>
        <w:t>detect</w:t>
      </w:r>
      <w:proofErr w:type="gramEnd"/>
      <w:r>
        <w:t>.</w:t>
      </w:r>
    </w:p>
    <w:p w:rsidR="00E91CEE" w:rsidRDefault="00E91CEE" w:rsidP="00E91CEE">
      <w:pPr>
        <w:numPr>
          <w:ilvl w:val="3"/>
          <w:numId w:val="1"/>
        </w:numPr>
      </w:pPr>
      <w:r>
        <w:t>CCA is not a signal, but a trigger</w:t>
      </w:r>
    </w:p>
    <w:p w:rsidR="00E91CEE" w:rsidRDefault="00E91CEE" w:rsidP="00E91CEE">
      <w:pPr>
        <w:numPr>
          <w:ilvl w:val="3"/>
          <w:numId w:val="1"/>
        </w:numPr>
      </w:pPr>
      <w:r>
        <w:t>Suggestion “…shall not report an idle medium at least while the high rate….”</w:t>
      </w:r>
    </w:p>
    <w:p w:rsidR="00E91CEE" w:rsidRDefault="00E91CEE" w:rsidP="00E91CEE">
      <w:pPr>
        <w:numPr>
          <w:ilvl w:val="2"/>
          <w:numId w:val="1"/>
        </w:numPr>
      </w:pPr>
      <w:r>
        <w:t>Need to drop the “the start of a” in 16.4.6.5.</w:t>
      </w:r>
    </w:p>
    <w:p w:rsidR="00E91CEE" w:rsidRDefault="00E91CEE" w:rsidP="00E91CEE">
      <w:pPr>
        <w:numPr>
          <w:ilvl w:val="3"/>
          <w:numId w:val="1"/>
        </w:numPr>
      </w:pPr>
      <w:r>
        <w:t>Desire to have minimum change from this submission, and not repeat any statements that are elsewhere…</w:t>
      </w:r>
    </w:p>
    <w:p w:rsidR="00E91CEE" w:rsidRDefault="00E91CEE" w:rsidP="00E91CEE">
      <w:pPr>
        <w:numPr>
          <w:ilvl w:val="3"/>
          <w:numId w:val="1"/>
        </w:numPr>
      </w:pPr>
      <w:r>
        <w:t>The words “shall maintain…” are the words being objected to because it is in other section.</w:t>
      </w:r>
    </w:p>
    <w:p w:rsidR="00E91CEE" w:rsidRDefault="00E91CEE" w:rsidP="00E91CEE">
      <w:pPr>
        <w:numPr>
          <w:ilvl w:val="3"/>
          <w:numId w:val="1"/>
        </w:numPr>
      </w:pPr>
      <w:r>
        <w:t>Disagreement on the change</w:t>
      </w:r>
    </w:p>
    <w:p w:rsidR="00E91CEE" w:rsidRDefault="00E91CEE" w:rsidP="00E91CEE">
      <w:pPr>
        <w:numPr>
          <w:ilvl w:val="2"/>
          <w:numId w:val="1"/>
        </w:numPr>
      </w:pPr>
      <w:r>
        <w:t xml:space="preserve">Can we identify the point at which the </w:t>
      </w:r>
      <w:proofErr w:type="spellStart"/>
      <w:r>
        <w:t>aCCATime</w:t>
      </w:r>
      <w:proofErr w:type="spellEnd"/>
      <w:r>
        <w:t xml:space="preserve"> starts?</w:t>
      </w:r>
    </w:p>
    <w:p w:rsidR="00E91CEE" w:rsidRDefault="00E91CEE" w:rsidP="00E91CEE">
      <w:pPr>
        <w:numPr>
          <w:ilvl w:val="3"/>
          <w:numId w:val="1"/>
        </w:numPr>
      </w:pPr>
      <w:r>
        <w:t>See page 534 – D4.0</w:t>
      </w:r>
    </w:p>
    <w:p w:rsidR="00E91CEE" w:rsidRDefault="00E91CEE" w:rsidP="00E91CEE">
      <w:pPr>
        <w:numPr>
          <w:ilvl w:val="3"/>
          <w:numId w:val="1"/>
        </w:numPr>
      </w:pPr>
      <w:r>
        <w:t xml:space="preserve">Discussion the </w:t>
      </w:r>
      <w:proofErr w:type="spellStart"/>
      <w:r>
        <w:t>aCCATime</w:t>
      </w:r>
      <w:proofErr w:type="spellEnd"/>
      <w:r>
        <w:t xml:space="preserve"> definition and start and duration time.</w:t>
      </w:r>
    </w:p>
    <w:p w:rsidR="00E91CEE" w:rsidRDefault="005A578A" w:rsidP="00E91CEE">
      <w:pPr>
        <w:numPr>
          <w:ilvl w:val="2"/>
          <w:numId w:val="1"/>
        </w:numPr>
      </w:pPr>
      <w:r>
        <w:t xml:space="preserve">Request to </w:t>
      </w:r>
      <w:r w:rsidR="00E91CEE">
        <w:t>back out the changes that were offered in 17.3.8.5, and allow Graham to revise and clean up some other editorial issues and present on Thursday PM2.</w:t>
      </w:r>
    </w:p>
    <w:p w:rsidR="00E91CEE" w:rsidRDefault="00E91CEE" w:rsidP="00E91CEE">
      <w:pPr>
        <w:numPr>
          <w:ilvl w:val="1"/>
          <w:numId w:val="1"/>
        </w:numPr>
      </w:pPr>
      <w:r>
        <w:t>Review CID 5959 (MAC) – Doc 11-15/653r2 Matthew FISCHER (Broadcom)</w:t>
      </w:r>
    </w:p>
    <w:p w:rsidR="00E91CEE" w:rsidRDefault="005A578A" w:rsidP="00E91CEE">
      <w:pPr>
        <w:numPr>
          <w:ilvl w:val="2"/>
          <w:numId w:val="1"/>
        </w:numPr>
      </w:pPr>
      <w:r>
        <w:t xml:space="preserve"> This</w:t>
      </w:r>
      <w:r w:rsidR="00E91CEE">
        <w:t xml:space="preserve"> issue comes from last year and has been long process.</w:t>
      </w:r>
    </w:p>
    <w:p w:rsidR="00E91CEE" w:rsidRDefault="00E91CEE" w:rsidP="00E91CEE">
      <w:pPr>
        <w:numPr>
          <w:ilvl w:val="2"/>
          <w:numId w:val="1"/>
        </w:numPr>
      </w:pPr>
      <w:r>
        <w:t xml:space="preserve"> The revisions have been made over the course of a long history of presentation and discussion.</w:t>
      </w:r>
    </w:p>
    <w:p w:rsidR="00E91CEE" w:rsidRDefault="00E91CEE" w:rsidP="00E91CEE">
      <w:pPr>
        <w:numPr>
          <w:ilvl w:val="2"/>
          <w:numId w:val="1"/>
        </w:numPr>
      </w:pPr>
      <w:r>
        <w:t xml:space="preserve"> Main change from last time was changing an “*” to “x” (multiplication) in an equation.</w:t>
      </w:r>
    </w:p>
    <w:p w:rsidR="00E91CEE" w:rsidRDefault="00E91CEE" w:rsidP="00E91CEE">
      <w:pPr>
        <w:numPr>
          <w:ilvl w:val="2"/>
          <w:numId w:val="1"/>
        </w:numPr>
      </w:pPr>
      <w:r>
        <w:t xml:space="preserve"> Review the document – giving an highlight of changes</w:t>
      </w:r>
    </w:p>
    <w:p w:rsidR="00E91CEE" w:rsidRDefault="00E91CEE" w:rsidP="00E91CEE">
      <w:pPr>
        <w:numPr>
          <w:ilvl w:val="2"/>
          <w:numId w:val="1"/>
        </w:numPr>
      </w:pPr>
      <w:r>
        <w:t xml:space="preserve">Q&amp;A – </w:t>
      </w:r>
    </w:p>
    <w:p w:rsidR="00E91CEE" w:rsidRDefault="00E91CEE" w:rsidP="00E91CEE">
      <w:pPr>
        <w:numPr>
          <w:ilvl w:val="3"/>
          <w:numId w:val="1"/>
        </w:numPr>
      </w:pPr>
      <w:r>
        <w:t>Is this optional or not?  –  - response – optional</w:t>
      </w:r>
    </w:p>
    <w:p w:rsidR="00E91CEE" w:rsidRDefault="00E91CEE" w:rsidP="00E91CEE">
      <w:pPr>
        <w:numPr>
          <w:ilvl w:val="2"/>
          <w:numId w:val="1"/>
        </w:numPr>
      </w:pPr>
      <w:r>
        <w:t xml:space="preserve"> Proposed resolution:  Revised – Incorporate the changes in 11-15/653r2.</w:t>
      </w:r>
    </w:p>
    <w:p w:rsidR="00E91CEE" w:rsidRDefault="00E91CEE" w:rsidP="00E91CEE">
      <w:pPr>
        <w:numPr>
          <w:ilvl w:val="2"/>
          <w:numId w:val="1"/>
        </w:numPr>
      </w:pPr>
      <w:r>
        <w:t>Request to have a motion at this time.</w:t>
      </w:r>
    </w:p>
    <w:p w:rsidR="00E91CEE" w:rsidRDefault="00E91CEE" w:rsidP="00E91CEE">
      <w:pPr>
        <w:numPr>
          <w:ilvl w:val="3"/>
          <w:numId w:val="1"/>
        </w:numPr>
      </w:pPr>
      <w:r w:rsidRPr="00017701">
        <w:rPr>
          <w:b/>
          <w:color w:val="FF0000"/>
        </w:rPr>
        <w:t>Motion #139</w:t>
      </w:r>
      <w:r w:rsidRPr="00017701">
        <w:rPr>
          <w:color w:val="FF0000"/>
        </w:rPr>
        <w:t xml:space="preserve"> </w:t>
      </w:r>
      <w:r>
        <w:t>– CID 5959</w:t>
      </w:r>
    </w:p>
    <w:p w:rsidR="00E91CEE" w:rsidRDefault="00E91CEE" w:rsidP="00E91CEE">
      <w:pPr>
        <w:numPr>
          <w:ilvl w:val="4"/>
          <w:numId w:val="1"/>
        </w:numPr>
      </w:pPr>
      <w:r w:rsidRPr="00017701">
        <w:lastRenderedPageBreak/>
        <w:t>Resolve CID 5959 as “Revised” with a resolution of “Incorporate the text changes in 11-15/653r2</w:t>
      </w:r>
      <w:r>
        <w:t>”</w:t>
      </w:r>
    </w:p>
    <w:p w:rsidR="00E91CEE" w:rsidRDefault="00E91CEE" w:rsidP="00E91CEE">
      <w:pPr>
        <w:numPr>
          <w:ilvl w:val="4"/>
          <w:numId w:val="1"/>
        </w:numPr>
      </w:pPr>
      <w:r>
        <w:t>Moved: Mathew Fischer 2</w:t>
      </w:r>
      <w:r w:rsidRPr="00017701">
        <w:rPr>
          <w:vertAlign w:val="superscript"/>
        </w:rPr>
        <w:t>nd</w:t>
      </w:r>
      <w:r>
        <w:t xml:space="preserve">: Michael </w:t>
      </w:r>
      <w:proofErr w:type="spellStart"/>
      <w:r>
        <w:t>Montemurro</w:t>
      </w:r>
      <w:proofErr w:type="spellEnd"/>
    </w:p>
    <w:p w:rsidR="00E91CEE" w:rsidRPr="005A578A" w:rsidRDefault="00E91CEE" w:rsidP="00E91CEE">
      <w:pPr>
        <w:numPr>
          <w:ilvl w:val="4"/>
          <w:numId w:val="1"/>
        </w:numPr>
        <w:rPr>
          <w:b/>
        </w:rPr>
      </w:pPr>
      <w:r w:rsidRPr="005A578A">
        <w:rPr>
          <w:b/>
        </w:rPr>
        <w:t>Results: 28-0-5 – Motion Passes</w:t>
      </w:r>
    </w:p>
    <w:p w:rsidR="00E91CEE" w:rsidRDefault="00E91CEE" w:rsidP="00E91CEE">
      <w:pPr>
        <w:numPr>
          <w:ilvl w:val="1"/>
          <w:numId w:val="1"/>
        </w:numPr>
      </w:pPr>
      <w:r>
        <w:t>Review CID 5960, 11-15/654</w:t>
      </w:r>
      <w:r w:rsidR="002D107F">
        <w:t>r7</w:t>
      </w:r>
      <w:r>
        <w:t xml:space="preserve"> Matt FISCHER (Broadcom)</w:t>
      </w:r>
    </w:p>
    <w:p w:rsidR="00E91CEE" w:rsidRDefault="00E91CEE" w:rsidP="00E91CEE">
      <w:pPr>
        <w:numPr>
          <w:ilvl w:val="2"/>
          <w:numId w:val="1"/>
        </w:numPr>
      </w:pPr>
      <w:r>
        <w:t xml:space="preserve">  Review document state  (was 11-14/793)</w:t>
      </w:r>
    </w:p>
    <w:p w:rsidR="00E91CEE" w:rsidRDefault="00E91CEE" w:rsidP="00E91CEE">
      <w:pPr>
        <w:numPr>
          <w:ilvl w:val="2"/>
          <w:numId w:val="1"/>
        </w:numPr>
      </w:pPr>
      <w:r>
        <w:t xml:space="preserve"> Review comment</w:t>
      </w:r>
    </w:p>
    <w:p w:rsidR="00E91CEE" w:rsidRDefault="00E91CEE" w:rsidP="00E91CEE">
      <w:pPr>
        <w:numPr>
          <w:ilvl w:val="2"/>
          <w:numId w:val="1"/>
        </w:numPr>
      </w:pPr>
      <w:r>
        <w:t xml:space="preserve"> Review proposed changes outlined in the document</w:t>
      </w:r>
    </w:p>
    <w:p w:rsidR="00E91CEE" w:rsidRDefault="00E91CEE" w:rsidP="00E91CEE">
      <w:pPr>
        <w:numPr>
          <w:ilvl w:val="2"/>
          <w:numId w:val="1"/>
        </w:numPr>
      </w:pPr>
      <w:r>
        <w:t>Q&amp;A</w:t>
      </w:r>
    </w:p>
    <w:p w:rsidR="00E91CEE" w:rsidRDefault="00E91CEE" w:rsidP="00E91CEE">
      <w:pPr>
        <w:numPr>
          <w:ilvl w:val="3"/>
          <w:numId w:val="1"/>
        </w:numPr>
      </w:pPr>
      <w:r>
        <w:t>Some have similar concerns from before – no question – same concerns</w:t>
      </w:r>
    </w:p>
    <w:p w:rsidR="00E91CEE" w:rsidRDefault="00E91CEE" w:rsidP="00E91CEE">
      <w:pPr>
        <w:numPr>
          <w:ilvl w:val="3"/>
          <w:numId w:val="1"/>
        </w:numPr>
      </w:pPr>
      <w:r>
        <w:t>Question on new AP and how it will respond to legacy STA?</w:t>
      </w:r>
    </w:p>
    <w:p w:rsidR="00E91CEE" w:rsidRDefault="00E91CEE" w:rsidP="00E91CEE">
      <w:pPr>
        <w:numPr>
          <w:ilvl w:val="4"/>
          <w:numId w:val="1"/>
        </w:numPr>
      </w:pPr>
      <w:r>
        <w:t xml:space="preserve">If the AP signals </w:t>
      </w:r>
      <w:r w:rsidR="005A578A">
        <w:t>fewer capabilities</w:t>
      </w:r>
      <w:r>
        <w:t xml:space="preserve"> to legacy STA, then other STA may not know the AP was capable of better capabilities.</w:t>
      </w:r>
    </w:p>
    <w:p w:rsidR="00E91CEE" w:rsidRDefault="00E91CEE" w:rsidP="00E91CEE">
      <w:pPr>
        <w:numPr>
          <w:ilvl w:val="4"/>
          <w:numId w:val="1"/>
        </w:numPr>
      </w:pPr>
      <w:r>
        <w:t>Because there is a Channel Width field and the Dynamic Extended NSS BW, it allows for a combination of information to be indicated to both the legacy and the new STAs.</w:t>
      </w:r>
    </w:p>
    <w:p w:rsidR="00E91CEE" w:rsidRDefault="00E91CEE" w:rsidP="00E91CEE">
      <w:pPr>
        <w:numPr>
          <w:ilvl w:val="3"/>
          <w:numId w:val="1"/>
        </w:numPr>
      </w:pPr>
      <w:r>
        <w:t>Discussion on the supported rates and how to indicate that in this case</w:t>
      </w:r>
    </w:p>
    <w:p w:rsidR="00E91CEE" w:rsidRDefault="00E91CEE" w:rsidP="00E91CEE">
      <w:pPr>
        <w:numPr>
          <w:ilvl w:val="3"/>
          <w:numId w:val="1"/>
        </w:numPr>
      </w:pPr>
      <w:r>
        <w:t xml:space="preserve">In the case of advertising 80 to legacy and 160 to the New STAs and the legacy OBSS may think that they AP </w:t>
      </w:r>
      <w:proofErr w:type="gramStart"/>
      <w:r>
        <w:t>is</w:t>
      </w:r>
      <w:proofErr w:type="gramEnd"/>
      <w:r>
        <w:t xml:space="preserve"> only supporting 80 and they won’t realize that the AP is using the full 160.</w:t>
      </w:r>
    </w:p>
    <w:p w:rsidR="00E91CEE" w:rsidRDefault="00E91CEE" w:rsidP="00E91CEE">
      <w:pPr>
        <w:numPr>
          <w:ilvl w:val="4"/>
          <w:numId w:val="1"/>
        </w:numPr>
      </w:pPr>
      <w:r>
        <w:t>The ability to support 160 for the BSS and having the AP support 80 in the legacy case is how the OBSS is told the full 160 is supported.</w:t>
      </w:r>
    </w:p>
    <w:p w:rsidR="00E91CEE" w:rsidRDefault="00E91CEE" w:rsidP="00E91CEE">
      <w:pPr>
        <w:numPr>
          <w:ilvl w:val="3"/>
          <w:numId w:val="1"/>
        </w:numPr>
      </w:pPr>
      <w:r>
        <w:t>More discussion on the case and the capabilities advertisement.</w:t>
      </w:r>
    </w:p>
    <w:p w:rsidR="00E91CEE" w:rsidRDefault="00E91CEE" w:rsidP="00E91CEE">
      <w:pPr>
        <w:numPr>
          <w:ilvl w:val="3"/>
          <w:numId w:val="1"/>
        </w:numPr>
      </w:pPr>
      <w:r>
        <w:t>Request for some more offline discussion and have a motion tomorrow.</w:t>
      </w:r>
    </w:p>
    <w:p w:rsidR="00E91CEE" w:rsidRDefault="00E91CEE" w:rsidP="00E91CEE">
      <w:pPr>
        <w:numPr>
          <w:ilvl w:val="2"/>
          <w:numId w:val="1"/>
        </w:numPr>
      </w:pPr>
      <w:r>
        <w:t xml:space="preserve"> Schedule to have this document come up again on Thursday PM2.</w:t>
      </w:r>
    </w:p>
    <w:p w:rsidR="002D107F" w:rsidRDefault="002D107F" w:rsidP="002D107F">
      <w:pPr>
        <w:ind w:left="1224"/>
      </w:pPr>
    </w:p>
    <w:p w:rsidR="00E91CEE" w:rsidRPr="002D107F" w:rsidRDefault="00E91CEE" w:rsidP="002D107F">
      <w:pPr>
        <w:numPr>
          <w:ilvl w:val="1"/>
          <w:numId w:val="1"/>
        </w:numPr>
      </w:pPr>
      <w:r>
        <w:t>Return to discussion on 11-15/758r5</w:t>
      </w:r>
      <w:r w:rsidR="005A578A">
        <w:t xml:space="preserve"> </w:t>
      </w:r>
      <w:r w:rsidR="005A578A">
        <w:rPr>
          <w:rFonts w:ascii="Verdana" w:hAnsi="Verdana"/>
          <w:color w:val="000000"/>
          <w:sz w:val="17"/>
          <w:szCs w:val="17"/>
        </w:rPr>
        <w:t>Adrian STEPHENS (Intel Corporation)</w:t>
      </w:r>
    </w:p>
    <w:p w:rsidR="002D107F" w:rsidRDefault="002D107F" w:rsidP="002D107F">
      <w:pPr>
        <w:pStyle w:val="ListParagraph"/>
        <w:numPr>
          <w:ilvl w:val="2"/>
          <w:numId w:val="1"/>
        </w:numPr>
      </w:pPr>
      <w:r>
        <w:t>Continue with Editorial Comment resolution – All CIDs in this section are in the EDITOR group of CIDs</w:t>
      </w:r>
    </w:p>
    <w:p w:rsidR="00E91CEE" w:rsidRDefault="00E91CEE" w:rsidP="00E91CEE">
      <w:pPr>
        <w:numPr>
          <w:ilvl w:val="2"/>
          <w:numId w:val="1"/>
        </w:numPr>
      </w:pPr>
      <w:r>
        <w:t>CID 5308</w:t>
      </w:r>
    </w:p>
    <w:p w:rsidR="00E91CEE" w:rsidRDefault="00E91CEE" w:rsidP="00E91CEE">
      <w:pPr>
        <w:numPr>
          <w:ilvl w:val="3"/>
          <w:numId w:val="1"/>
        </w:numPr>
      </w:pPr>
      <w:r>
        <w:t>Review where we left off</w:t>
      </w:r>
    </w:p>
    <w:p w:rsidR="00E91CEE" w:rsidRDefault="00E91CEE" w:rsidP="00E91CEE">
      <w:pPr>
        <w:numPr>
          <w:ilvl w:val="3"/>
          <w:numId w:val="1"/>
        </w:numPr>
      </w:pPr>
      <w:r>
        <w:t>Change “should” to “is to” in the interpreted statements.</w:t>
      </w:r>
    </w:p>
    <w:p w:rsidR="00E91CEE" w:rsidRDefault="00E91CEE" w:rsidP="00E91CEE">
      <w:pPr>
        <w:numPr>
          <w:ilvl w:val="3"/>
          <w:numId w:val="1"/>
        </w:numPr>
      </w:pPr>
      <w:r>
        <w:t>All the CIDs in the document would then have the same Resolution</w:t>
      </w:r>
    </w:p>
    <w:p w:rsidR="00E91CEE" w:rsidRDefault="00E91CEE" w:rsidP="00E91CEE">
      <w:pPr>
        <w:numPr>
          <w:ilvl w:val="3"/>
          <w:numId w:val="1"/>
        </w:numPr>
      </w:pPr>
      <w:r>
        <w:t>Proposed Resolution: Incorporate the changes in 11-15/758r5 under CID 5308</w:t>
      </w:r>
    </w:p>
    <w:p w:rsidR="00E91CEE" w:rsidRDefault="00E91CEE" w:rsidP="00E91CEE">
      <w:pPr>
        <w:numPr>
          <w:ilvl w:val="3"/>
          <w:numId w:val="1"/>
        </w:numPr>
      </w:pPr>
      <w:r>
        <w:t xml:space="preserve">The list of CIDs with this resolution: </w:t>
      </w:r>
      <w:r w:rsidRPr="003E6528">
        <w:t>5358,  5361,  5365,  5833,  5838,  5839,  5840,  5841,  5842,  5844,  5845,  5848,  5312,  5313,  5315,  5316,  5317,  5320,  5321,  5353,  5374,  5386,  5410,  5420,  5425,  5432,  5435,  5437,  5439,  5447,  5449,  5451,  5452,  5453,  5454,  5455,  5456,  5457,  5458,  5459,  5460,  5467,  5470,  5472,  5476,  5502,  5514,  5515,  5517,  5519,  5520,  5532,  5564,  5618,  5644,  5649,  5655,  5658,  5670,  5678,  5685,  5686,  5688,  5692,  5696,  5701,  5702,  5703,  5707,  5708,  5709,  5710,  5711,  5712,  5715,  5716,  5717,  5718,  5720,  5721,  5723,  5724,  5725,  5727,  5736,  5739,  5740,  5741,  5743,  5744,  5745,  5750,  5751,  5752,  5753,  5754,  5765,  5769,  5772,  5776,  5780,  5781,  5786,  5788,  5789,  5790,  5794,  5803,  5808,  5813,  5814,  5817,  5818,  5819,  5828,  5829,  5851,  5852,  6805</w:t>
      </w:r>
    </w:p>
    <w:p w:rsidR="002D107F" w:rsidRDefault="002D107F" w:rsidP="00E91CEE">
      <w:pPr>
        <w:numPr>
          <w:ilvl w:val="3"/>
          <w:numId w:val="1"/>
        </w:numPr>
      </w:pPr>
      <w:r>
        <w:t>No objection – Mark all of these CIDs ready for motion</w:t>
      </w:r>
    </w:p>
    <w:p w:rsidR="00E91CEE" w:rsidRDefault="00E91CEE" w:rsidP="00E91CEE">
      <w:pPr>
        <w:numPr>
          <w:ilvl w:val="2"/>
          <w:numId w:val="1"/>
        </w:numPr>
      </w:pPr>
      <w:r>
        <w:t>CID 5837</w:t>
      </w:r>
    </w:p>
    <w:p w:rsidR="00E91CEE" w:rsidRDefault="00E91CEE" w:rsidP="00E91CEE">
      <w:pPr>
        <w:numPr>
          <w:ilvl w:val="3"/>
          <w:numId w:val="1"/>
        </w:numPr>
      </w:pPr>
      <w:r>
        <w:t>Review Comment</w:t>
      </w:r>
    </w:p>
    <w:p w:rsidR="00E91CEE" w:rsidRDefault="00E91CEE" w:rsidP="00E91CEE">
      <w:pPr>
        <w:numPr>
          <w:ilvl w:val="3"/>
          <w:numId w:val="1"/>
        </w:numPr>
      </w:pPr>
      <w:r>
        <w:t>Proposed Resolution:  Revised - Insert in 1.4: (at 2.57) “ If &lt;x&gt; represents a SAP primitive:</w:t>
      </w:r>
    </w:p>
    <w:p w:rsidR="00E91CEE" w:rsidRDefault="00E91CEE" w:rsidP="00E91CEE">
      <w:pPr>
        <w:ind w:left="2160"/>
      </w:pPr>
      <w:r>
        <w:t xml:space="preserve"> -- "&lt;x&gt; indicates" is to be interpreted as though written "the (or an) invocation of &lt;x&gt; indicates".</w:t>
      </w:r>
    </w:p>
    <w:p w:rsidR="00E91CEE" w:rsidRDefault="00E91CEE" w:rsidP="00E91CEE">
      <w:pPr>
        <w:ind w:left="2160"/>
      </w:pPr>
      <w:r>
        <w:t xml:space="preserve"> -- "indicated by &lt;x&gt;" is to be interpreted as though written "indicated by the (or an) invocation of &lt;x&gt;"</w:t>
      </w:r>
    </w:p>
    <w:p w:rsidR="00E91CEE" w:rsidRDefault="00E91CEE" w:rsidP="00E91CEE">
      <w:pPr>
        <w:numPr>
          <w:ilvl w:val="3"/>
          <w:numId w:val="1"/>
        </w:numPr>
      </w:pPr>
      <w:r>
        <w:lastRenderedPageBreak/>
        <w:t xml:space="preserve">This </w:t>
      </w:r>
      <w:r w:rsidR="002D107F">
        <w:t xml:space="preserve">resolution </w:t>
      </w:r>
      <w:r>
        <w:t>applies to CIDs: 5837, 5730, 5742, 5757</w:t>
      </w:r>
    </w:p>
    <w:p w:rsidR="00E91CEE" w:rsidRDefault="00E91CEE" w:rsidP="00E91CEE">
      <w:pPr>
        <w:numPr>
          <w:ilvl w:val="3"/>
          <w:numId w:val="1"/>
        </w:numPr>
      </w:pPr>
      <w:r>
        <w:t>Question, on why this option was taken if only 4 instances were pointed at – this was to avoid a future problem.</w:t>
      </w:r>
    </w:p>
    <w:p w:rsidR="00E91CEE" w:rsidRDefault="00E91CEE" w:rsidP="00E91CEE">
      <w:pPr>
        <w:numPr>
          <w:ilvl w:val="2"/>
          <w:numId w:val="1"/>
        </w:numPr>
      </w:pPr>
      <w:r>
        <w:t xml:space="preserve"> Editorials for Discussion</w:t>
      </w:r>
    </w:p>
    <w:p w:rsidR="00E91CEE" w:rsidRDefault="00E91CEE" w:rsidP="00E91CEE">
      <w:pPr>
        <w:numPr>
          <w:ilvl w:val="3"/>
          <w:numId w:val="1"/>
        </w:numPr>
      </w:pPr>
      <w:r>
        <w:t>CID 5536</w:t>
      </w:r>
    </w:p>
    <w:p w:rsidR="00E91CEE" w:rsidRDefault="00E91CEE" w:rsidP="00E91CEE">
      <w:pPr>
        <w:numPr>
          <w:ilvl w:val="4"/>
          <w:numId w:val="1"/>
        </w:numPr>
      </w:pPr>
      <w:r>
        <w:t>Review Comment</w:t>
      </w:r>
    </w:p>
    <w:p w:rsidR="00E91CEE" w:rsidRDefault="00E91CEE" w:rsidP="00E91CEE">
      <w:pPr>
        <w:numPr>
          <w:ilvl w:val="4"/>
          <w:numId w:val="1"/>
        </w:numPr>
      </w:pPr>
      <w:r>
        <w:t>Editor indicated that “assume” makes the text seem odd.</w:t>
      </w:r>
    </w:p>
    <w:p w:rsidR="00E91CEE" w:rsidRDefault="00E91CEE" w:rsidP="00E91CEE">
      <w:pPr>
        <w:numPr>
          <w:ilvl w:val="4"/>
          <w:numId w:val="1"/>
        </w:numPr>
      </w:pPr>
      <w:r>
        <w:t>Discussion on the proposed change</w:t>
      </w:r>
    </w:p>
    <w:p w:rsidR="00E91CEE" w:rsidRDefault="00E91CEE" w:rsidP="00E91CEE">
      <w:pPr>
        <w:numPr>
          <w:ilvl w:val="4"/>
          <w:numId w:val="1"/>
        </w:numPr>
      </w:pPr>
      <w:r>
        <w:t>Is the current text incorrect? – No, but seemed hard to read.</w:t>
      </w:r>
    </w:p>
    <w:p w:rsidR="00E91CEE" w:rsidRDefault="00E91CEE" w:rsidP="00E91CEE">
      <w:pPr>
        <w:numPr>
          <w:ilvl w:val="4"/>
          <w:numId w:val="1"/>
        </w:numPr>
      </w:pPr>
      <w:r>
        <w:t>Proposed Resolution: Reject – The text is correct…</w:t>
      </w:r>
    </w:p>
    <w:p w:rsidR="002D107F" w:rsidRDefault="00E91CEE" w:rsidP="002D107F">
      <w:pPr>
        <w:numPr>
          <w:ilvl w:val="4"/>
          <w:numId w:val="1"/>
        </w:numPr>
      </w:pPr>
      <w:r>
        <w:t xml:space="preserve">There was a call for volunteers to work with David HUNTER on a different resolution.  </w:t>
      </w:r>
    </w:p>
    <w:p w:rsidR="002D107F" w:rsidRDefault="002D107F" w:rsidP="002D107F">
      <w:pPr>
        <w:numPr>
          <w:ilvl w:val="4"/>
          <w:numId w:val="1"/>
        </w:numPr>
      </w:pPr>
      <w:r w:rsidRPr="002D107F">
        <w:rPr>
          <w:b/>
          <w:color w:val="FF0000"/>
        </w:rPr>
        <w:t>ACTION ITEM</w:t>
      </w:r>
      <w:r w:rsidR="00E91CEE">
        <w:t>: assign CID to  Mark RISON and David HUNTER</w:t>
      </w:r>
    </w:p>
    <w:p w:rsidR="00E91CEE" w:rsidRDefault="00E91CEE" w:rsidP="00E91CEE">
      <w:pPr>
        <w:numPr>
          <w:ilvl w:val="3"/>
          <w:numId w:val="1"/>
        </w:numPr>
      </w:pPr>
      <w:r>
        <w:t>CID 6862</w:t>
      </w:r>
    </w:p>
    <w:p w:rsidR="00E91CEE" w:rsidRDefault="00E91CEE" w:rsidP="00E91CEE">
      <w:pPr>
        <w:numPr>
          <w:ilvl w:val="4"/>
          <w:numId w:val="1"/>
        </w:numPr>
      </w:pPr>
      <w:r>
        <w:t>Review comment</w:t>
      </w:r>
    </w:p>
    <w:p w:rsidR="00E91CEE" w:rsidRDefault="00E91CEE" w:rsidP="00E91CEE">
      <w:pPr>
        <w:numPr>
          <w:ilvl w:val="4"/>
          <w:numId w:val="1"/>
        </w:numPr>
      </w:pPr>
      <w:r>
        <w:t>Review IEEE Style manual equations</w:t>
      </w:r>
    </w:p>
    <w:p w:rsidR="00E91CEE" w:rsidRDefault="00E91CEE" w:rsidP="00E91CEE">
      <w:pPr>
        <w:numPr>
          <w:ilvl w:val="4"/>
          <w:numId w:val="1"/>
        </w:numPr>
      </w:pPr>
      <w:r>
        <w:t>Variables should be in italics, but words are to be in Roman, but it does not say what is happening when you use Variable words.</w:t>
      </w:r>
    </w:p>
    <w:p w:rsidR="00E91CEE" w:rsidRDefault="00E91CEE" w:rsidP="00E91CEE">
      <w:pPr>
        <w:numPr>
          <w:ilvl w:val="4"/>
          <w:numId w:val="1"/>
        </w:numPr>
      </w:pPr>
      <w:r>
        <w:t>Commenter indicated he had worked with the Editor and after discussion would be willing to withdraw the comment.</w:t>
      </w:r>
    </w:p>
    <w:p w:rsidR="00E91CEE" w:rsidRPr="002D107F" w:rsidRDefault="00E91CEE" w:rsidP="00E91CEE">
      <w:pPr>
        <w:numPr>
          <w:ilvl w:val="4"/>
          <w:numId w:val="1"/>
        </w:numPr>
      </w:pPr>
      <w:r>
        <w:t xml:space="preserve">Proposed Resolution: </w:t>
      </w:r>
      <w:r w:rsidRPr="00CD4A73">
        <w:rPr>
          <w:rFonts w:ascii="Arial" w:hAnsi="Arial" w:cs="Arial"/>
          <w:color w:val="000000"/>
          <w:sz w:val="20"/>
          <w:lang w:eastAsia="en-GB"/>
        </w:rPr>
        <w:t>REJECTED (EDITOR: 2015-06-24 13:12:08Z) - The IEEE-SA Style guide states that words are set in Roman type.</w:t>
      </w:r>
    </w:p>
    <w:p w:rsidR="002D107F" w:rsidRPr="007B00F0" w:rsidRDefault="002D107F" w:rsidP="00E91CEE">
      <w:pPr>
        <w:numPr>
          <w:ilvl w:val="4"/>
          <w:numId w:val="1"/>
        </w:numPr>
      </w:pPr>
      <w:r>
        <w:rPr>
          <w:rFonts w:ascii="Arial" w:hAnsi="Arial" w:cs="Arial"/>
          <w:color w:val="000000"/>
          <w:sz w:val="20"/>
          <w:lang w:eastAsia="en-GB"/>
        </w:rPr>
        <w:t xml:space="preserve">No objection – mark ready for </w:t>
      </w:r>
      <w:proofErr w:type="spellStart"/>
      <w:r>
        <w:rPr>
          <w:rFonts w:ascii="Arial" w:hAnsi="Arial" w:cs="Arial"/>
          <w:color w:val="000000"/>
          <w:sz w:val="20"/>
          <w:lang w:eastAsia="en-GB"/>
        </w:rPr>
        <w:t>motoin</w:t>
      </w:r>
      <w:proofErr w:type="spellEnd"/>
    </w:p>
    <w:p w:rsidR="00E91CEE" w:rsidRPr="007B00F0" w:rsidRDefault="00E91CEE" w:rsidP="00E91CEE">
      <w:pPr>
        <w:numPr>
          <w:ilvl w:val="3"/>
          <w:numId w:val="1"/>
        </w:numPr>
      </w:pPr>
      <w:r>
        <w:rPr>
          <w:rFonts w:ascii="Arial" w:hAnsi="Arial" w:cs="Arial"/>
          <w:color w:val="000000"/>
          <w:sz w:val="20"/>
          <w:lang w:eastAsia="en-GB"/>
        </w:rPr>
        <w:t>CID 6863</w:t>
      </w:r>
    </w:p>
    <w:p w:rsidR="00E91CEE" w:rsidRPr="007B00F0" w:rsidRDefault="00E91CEE" w:rsidP="00E91CEE">
      <w:pPr>
        <w:numPr>
          <w:ilvl w:val="4"/>
          <w:numId w:val="1"/>
        </w:numPr>
      </w:pPr>
      <w:r>
        <w:rPr>
          <w:rFonts w:ascii="Arial" w:hAnsi="Arial" w:cs="Arial"/>
          <w:color w:val="000000"/>
          <w:sz w:val="20"/>
          <w:lang w:eastAsia="en-GB"/>
        </w:rPr>
        <w:t>Review comment</w:t>
      </w:r>
    </w:p>
    <w:p w:rsidR="00E91CEE" w:rsidRPr="00D27BEE" w:rsidRDefault="00E91CEE" w:rsidP="00E91CEE">
      <w:pPr>
        <w:numPr>
          <w:ilvl w:val="4"/>
          <w:numId w:val="1"/>
        </w:numPr>
      </w:pPr>
      <w:r>
        <w:rPr>
          <w:rFonts w:ascii="Arial" w:hAnsi="Arial" w:cs="Arial"/>
          <w:color w:val="000000"/>
          <w:sz w:val="20"/>
          <w:lang w:eastAsia="en-GB"/>
        </w:rPr>
        <w:t>The commenter did have a discussion with the Editor, and is willing to have this one rejected as well, but would like to see a rationalization of the units in the equations.</w:t>
      </w:r>
    </w:p>
    <w:p w:rsidR="00E91CEE" w:rsidRPr="00D27BEE" w:rsidRDefault="00E91CEE" w:rsidP="00E91CEE">
      <w:pPr>
        <w:numPr>
          <w:ilvl w:val="4"/>
          <w:numId w:val="1"/>
        </w:numPr>
      </w:pPr>
      <w:r>
        <w:rPr>
          <w:rFonts w:ascii="Arial" w:hAnsi="Arial" w:cs="Arial"/>
          <w:color w:val="000000"/>
          <w:sz w:val="20"/>
          <w:lang w:eastAsia="en-GB"/>
        </w:rPr>
        <w:t>Discussion on the fact that there is a “where” description that shows that the units do work out.</w:t>
      </w:r>
    </w:p>
    <w:p w:rsidR="00E91CEE" w:rsidRPr="002D107F" w:rsidRDefault="00E91CEE" w:rsidP="00E91CEE">
      <w:pPr>
        <w:numPr>
          <w:ilvl w:val="4"/>
          <w:numId w:val="1"/>
        </w:numPr>
      </w:pPr>
      <w:r>
        <w:t xml:space="preserve">Proposed Resolution: </w:t>
      </w:r>
      <w:r w:rsidRPr="00CD4A73">
        <w:rPr>
          <w:rFonts w:ascii="Arial" w:hAnsi="Arial" w:cs="Arial"/>
          <w:color w:val="000000"/>
          <w:sz w:val="20"/>
          <w:lang w:eastAsia="en-GB"/>
        </w:rPr>
        <w:t>REJECTED (EDITOR: 2015-06-24 13:17:02Z) - The IEEE-SA Style guide states that words are set in Roman type. It is not necessary to embed units in equations as proposed</w:t>
      </w:r>
    </w:p>
    <w:p w:rsidR="002D107F" w:rsidRPr="00D27BEE" w:rsidRDefault="002D107F" w:rsidP="00E91CEE">
      <w:pPr>
        <w:numPr>
          <w:ilvl w:val="4"/>
          <w:numId w:val="1"/>
        </w:numPr>
      </w:pPr>
      <w:r>
        <w:rPr>
          <w:rFonts w:ascii="Arial" w:hAnsi="Arial" w:cs="Arial"/>
          <w:color w:val="000000"/>
          <w:sz w:val="20"/>
          <w:lang w:eastAsia="en-GB"/>
        </w:rPr>
        <w:t>No objection - Mark Ready for Motion</w:t>
      </w:r>
    </w:p>
    <w:p w:rsidR="00E91CEE" w:rsidRPr="00D27BEE" w:rsidRDefault="00E91CEE" w:rsidP="00E91CEE">
      <w:pPr>
        <w:numPr>
          <w:ilvl w:val="3"/>
          <w:numId w:val="1"/>
        </w:numPr>
      </w:pPr>
      <w:r>
        <w:rPr>
          <w:rFonts w:ascii="Arial" w:hAnsi="Arial" w:cs="Arial"/>
          <w:color w:val="000000"/>
          <w:sz w:val="20"/>
          <w:lang w:eastAsia="en-GB"/>
        </w:rPr>
        <w:t>CID 6867</w:t>
      </w:r>
    </w:p>
    <w:p w:rsidR="00E91CEE" w:rsidRPr="00D27BEE" w:rsidRDefault="00E91CEE" w:rsidP="00E91CEE">
      <w:pPr>
        <w:numPr>
          <w:ilvl w:val="4"/>
          <w:numId w:val="1"/>
        </w:numPr>
      </w:pPr>
      <w:r>
        <w:rPr>
          <w:rFonts w:ascii="Arial" w:hAnsi="Arial" w:cs="Arial"/>
          <w:color w:val="000000"/>
          <w:sz w:val="20"/>
          <w:lang w:eastAsia="en-GB"/>
        </w:rPr>
        <w:t>Review comment</w:t>
      </w:r>
    </w:p>
    <w:p w:rsidR="00E91CEE" w:rsidRPr="00D27BEE" w:rsidRDefault="00E91CEE" w:rsidP="00E91CEE">
      <w:pPr>
        <w:numPr>
          <w:ilvl w:val="4"/>
          <w:numId w:val="1"/>
        </w:numPr>
      </w:pPr>
      <w:r>
        <w:rPr>
          <w:rFonts w:ascii="Arial" w:hAnsi="Arial" w:cs="Arial"/>
          <w:color w:val="000000"/>
          <w:sz w:val="20"/>
          <w:lang w:eastAsia="en-GB"/>
        </w:rPr>
        <w:t>Review Style Manual</w:t>
      </w:r>
    </w:p>
    <w:p w:rsidR="00E91CEE" w:rsidRPr="00D27BEE" w:rsidRDefault="00E91CEE" w:rsidP="00E91CEE">
      <w:pPr>
        <w:numPr>
          <w:ilvl w:val="4"/>
          <w:numId w:val="1"/>
        </w:numPr>
      </w:pPr>
      <w:r>
        <w:t>Commenter indicated he had worked with the Editor and after discussion would be willing to withdraw the comment.</w:t>
      </w:r>
    </w:p>
    <w:p w:rsidR="00E91CEE" w:rsidRPr="002D107F" w:rsidRDefault="00E91CEE" w:rsidP="00E91CEE">
      <w:pPr>
        <w:numPr>
          <w:ilvl w:val="4"/>
          <w:numId w:val="1"/>
        </w:numPr>
      </w:pPr>
      <w:r>
        <w:t xml:space="preserve">Proposed Resolution: </w:t>
      </w:r>
      <w:r w:rsidRPr="00CD4A73">
        <w:rPr>
          <w:rFonts w:ascii="Arial" w:hAnsi="Arial" w:cs="Arial"/>
          <w:color w:val="000000"/>
          <w:sz w:val="20"/>
          <w:lang w:eastAsia="en-GB"/>
        </w:rPr>
        <w:t>REJECTED (EDITOR: 2015-06-23 09:55:31Z) - SNR is an abbreviation and should therefore be upright. (The IEEE-SA style guide uses "SNR" as an example of an acronym that should be "Roman" text.)</w:t>
      </w:r>
    </w:p>
    <w:p w:rsidR="002D107F" w:rsidRPr="00D27BEE" w:rsidRDefault="002D107F" w:rsidP="002D107F">
      <w:pPr>
        <w:numPr>
          <w:ilvl w:val="4"/>
          <w:numId w:val="1"/>
        </w:numPr>
      </w:pPr>
      <w:r>
        <w:rPr>
          <w:rFonts w:ascii="Arial" w:hAnsi="Arial" w:cs="Arial"/>
          <w:color w:val="000000"/>
          <w:sz w:val="20"/>
          <w:lang w:eastAsia="en-GB"/>
        </w:rPr>
        <w:t>No objection - Mark Ready for Motion</w:t>
      </w:r>
    </w:p>
    <w:p w:rsidR="00E91CEE" w:rsidRPr="00D27BEE" w:rsidRDefault="00E91CEE" w:rsidP="00E91CEE">
      <w:pPr>
        <w:numPr>
          <w:ilvl w:val="3"/>
          <w:numId w:val="1"/>
        </w:numPr>
      </w:pPr>
      <w:r>
        <w:rPr>
          <w:rFonts w:ascii="Arial" w:hAnsi="Arial" w:cs="Arial"/>
          <w:color w:val="000000"/>
          <w:sz w:val="20"/>
          <w:lang w:eastAsia="en-GB"/>
        </w:rPr>
        <w:t>CID 6868</w:t>
      </w:r>
    </w:p>
    <w:p w:rsidR="00E91CEE" w:rsidRPr="00D27BEE" w:rsidRDefault="00E91CEE" w:rsidP="00E91CEE">
      <w:pPr>
        <w:numPr>
          <w:ilvl w:val="4"/>
          <w:numId w:val="1"/>
        </w:numPr>
      </w:pPr>
      <w:r>
        <w:rPr>
          <w:rFonts w:ascii="Arial" w:hAnsi="Arial" w:cs="Arial"/>
          <w:color w:val="000000"/>
          <w:sz w:val="20"/>
          <w:lang w:eastAsia="en-GB"/>
        </w:rPr>
        <w:t>Review comment</w:t>
      </w:r>
    </w:p>
    <w:p w:rsidR="00E91CEE" w:rsidRPr="00D27BEE" w:rsidRDefault="00E91CEE" w:rsidP="00E91CEE">
      <w:pPr>
        <w:numPr>
          <w:ilvl w:val="4"/>
          <w:numId w:val="1"/>
        </w:numPr>
      </w:pPr>
      <w:r>
        <w:rPr>
          <w:rFonts w:ascii="Arial" w:hAnsi="Arial" w:cs="Arial"/>
          <w:color w:val="000000"/>
          <w:sz w:val="20"/>
          <w:lang w:eastAsia="en-GB"/>
        </w:rPr>
        <w:t>Review Style Manual</w:t>
      </w:r>
    </w:p>
    <w:p w:rsidR="00E91CEE" w:rsidRDefault="00E91CEE" w:rsidP="00E91CEE">
      <w:pPr>
        <w:numPr>
          <w:ilvl w:val="4"/>
          <w:numId w:val="1"/>
        </w:numPr>
      </w:pPr>
      <w:r>
        <w:t>Commenter indicated he had worked with the Editor and after discussion would be willing to withdraw the comment.</w:t>
      </w:r>
    </w:p>
    <w:p w:rsidR="00E91CEE" w:rsidRPr="00A50D50" w:rsidRDefault="00E91CEE" w:rsidP="00E91CEE">
      <w:pPr>
        <w:numPr>
          <w:ilvl w:val="4"/>
          <w:numId w:val="1"/>
        </w:numPr>
      </w:pPr>
      <w:r>
        <w:t xml:space="preserve">Proposed Resolution: </w:t>
      </w:r>
      <w:r w:rsidRPr="00CD4A73">
        <w:rPr>
          <w:rFonts w:ascii="Arial" w:hAnsi="Arial" w:cs="Arial"/>
          <w:color w:val="000000"/>
          <w:sz w:val="20"/>
          <w:lang w:eastAsia="en-GB"/>
        </w:rPr>
        <w:t>REJECTED (EDITOR: 2015-06-23 09:58:22Z) - The IEEE-SA style guide states that whole words and abbreviations are upright.</w:t>
      </w:r>
    </w:p>
    <w:p w:rsidR="00A50D50" w:rsidRPr="00D27BEE" w:rsidRDefault="00A50D50" w:rsidP="00A50D50">
      <w:pPr>
        <w:numPr>
          <w:ilvl w:val="4"/>
          <w:numId w:val="1"/>
        </w:numPr>
      </w:pPr>
      <w:r>
        <w:rPr>
          <w:rFonts w:ascii="Arial" w:hAnsi="Arial" w:cs="Arial"/>
          <w:color w:val="000000"/>
          <w:sz w:val="20"/>
          <w:lang w:eastAsia="en-GB"/>
        </w:rPr>
        <w:t>No objection - Mark Ready for Motion</w:t>
      </w:r>
    </w:p>
    <w:p w:rsidR="00E91CEE" w:rsidRPr="00D27BEE" w:rsidRDefault="00E91CEE" w:rsidP="00E91CEE">
      <w:pPr>
        <w:numPr>
          <w:ilvl w:val="3"/>
          <w:numId w:val="1"/>
        </w:numPr>
      </w:pPr>
      <w:r>
        <w:rPr>
          <w:rFonts w:ascii="Arial" w:hAnsi="Arial" w:cs="Arial"/>
          <w:color w:val="000000"/>
          <w:sz w:val="20"/>
          <w:lang w:eastAsia="en-GB"/>
        </w:rPr>
        <w:t>CID 6843</w:t>
      </w:r>
    </w:p>
    <w:p w:rsidR="00E91CEE" w:rsidRPr="00D27BEE" w:rsidRDefault="00E91CEE" w:rsidP="00E91CEE">
      <w:pPr>
        <w:numPr>
          <w:ilvl w:val="4"/>
          <w:numId w:val="1"/>
        </w:numPr>
      </w:pPr>
      <w:r>
        <w:rPr>
          <w:rFonts w:ascii="Arial" w:hAnsi="Arial" w:cs="Arial"/>
          <w:color w:val="000000"/>
          <w:sz w:val="20"/>
          <w:lang w:eastAsia="en-GB"/>
        </w:rPr>
        <w:t>Review comment</w:t>
      </w:r>
    </w:p>
    <w:p w:rsidR="00E91CEE" w:rsidRPr="00D27BEE" w:rsidRDefault="00E91CEE" w:rsidP="00E91CEE">
      <w:pPr>
        <w:numPr>
          <w:ilvl w:val="4"/>
          <w:numId w:val="1"/>
        </w:numPr>
      </w:pPr>
      <w:r>
        <w:rPr>
          <w:rFonts w:ascii="Arial" w:hAnsi="Arial" w:cs="Arial"/>
          <w:color w:val="000000"/>
          <w:sz w:val="20"/>
          <w:lang w:eastAsia="en-GB"/>
        </w:rPr>
        <w:t>Review Style Manual</w:t>
      </w:r>
    </w:p>
    <w:p w:rsidR="00E91CEE" w:rsidRDefault="00E91CEE" w:rsidP="00E91CEE">
      <w:pPr>
        <w:numPr>
          <w:ilvl w:val="4"/>
          <w:numId w:val="1"/>
        </w:numPr>
      </w:pPr>
      <w:r>
        <w:lastRenderedPageBreak/>
        <w:t>Commenter indicated he had worked with the Editor and after discussion would be willing to withdraw the comment.</w:t>
      </w:r>
    </w:p>
    <w:p w:rsidR="00E91CEE" w:rsidRPr="00A50D50" w:rsidRDefault="00E91CEE" w:rsidP="00E91CEE">
      <w:pPr>
        <w:numPr>
          <w:ilvl w:val="4"/>
          <w:numId w:val="1"/>
        </w:numPr>
      </w:pPr>
      <w:r>
        <w:t xml:space="preserve">Proposed Resolution: </w:t>
      </w:r>
      <w:r w:rsidRPr="00CD4A73">
        <w:rPr>
          <w:rFonts w:ascii="Arial" w:hAnsi="Arial" w:cs="Arial"/>
          <w:color w:val="000000"/>
          <w:sz w:val="20"/>
          <w:lang w:eastAsia="en-GB"/>
        </w:rPr>
        <w:t>REJECTED (EDITOR: 2015-06-22 14:34:32Z) - According to the IEEE Style guide, only the "</w:t>
      </w:r>
      <w:proofErr w:type="spellStart"/>
      <w:r w:rsidRPr="00CD4A73">
        <w:rPr>
          <w:rFonts w:ascii="Arial" w:hAnsi="Arial" w:cs="Arial"/>
          <w:color w:val="000000"/>
          <w:sz w:val="20"/>
          <w:lang w:eastAsia="en-GB"/>
        </w:rPr>
        <w:t>i</w:t>
      </w:r>
      <w:proofErr w:type="spellEnd"/>
      <w:r w:rsidRPr="00CD4A73">
        <w:rPr>
          <w:rFonts w:ascii="Arial" w:hAnsi="Arial" w:cs="Arial"/>
          <w:color w:val="000000"/>
          <w:sz w:val="20"/>
          <w:lang w:eastAsia="en-GB"/>
        </w:rPr>
        <w:t>" is required to be italics.</w:t>
      </w:r>
    </w:p>
    <w:p w:rsidR="00A50D50" w:rsidRPr="00D27BEE" w:rsidRDefault="00A50D50" w:rsidP="00A50D50">
      <w:pPr>
        <w:numPr>
          <w:ilvl w:val="4"/>
          <w:numId w:val="1"/>
        </w:numPr>
      </w:pPr>
      <w:r>
        <w:rPr>
          <w:rFonts w:ascii="Arial" w:hAnsi="Arial" w:cs="Arial"/>
          <w:color w:val="000000"/>
          <w:sz w:val="20"/>
          <w:lang w:eastAsia="en-GB"/>
        </w:rPr>
        <w:t>No objection - Mark Ready for Motion</w:t>
      </w:r>
    </w:p>
    <w:p w:rsidR="00E91CEE" w:rsidRDefault="00E91CEE" w:rsidP="00E91CEE">
      <w:pPr>
        <w:numPr>
          <w:ilvl w:val="3"/>
          <w:numId w:val="1"/>
        </w:numPr>
      </w:pPr>
      <w:r>
        <w:t>CID 6844</w:t>
      </w:r>
    </w:p>
    <w:p w:rsidR="00E91CEE" w:rsidRPr="00D27BEE" w:rsidRDefault="00E91CEE" w:rsidP="00E91CEE">
      <w:pPr>
        <w:numPr>
          <w:ilvl w:val="4"/>
          <w:numId w:val="1"/>
        </w:numPr>
      </w:pPr>
      <w:r>
        <w:rPr>
          <w:rFonts w:ascii="Arial" w:hAnsi="Arial" w:cs="Arial"/>
          <w:color w:val="000000"/>
          <w:sz w:val="20"/>
          <w:lang w:eastAsia="en-GB"/>
        </w:rPr>
        <w:t>Review comment</w:t>
      </w:r>
    </w:p>
    <w:p w:rsidR="00E91CEE" w:rsidRPr="00D27BEE" w:rsidRDefault="00E91CEE" w:rsidP="00E91CEE">
      <w:pPr>
        <w:numPr>
          <w:ilvl w:val="4"/>
          <w:numId w:val="1"/>
        </w:numPr>
      </w:pPr>
      <w:r>
        <w:rPr>
          <w:rFonts w:ascii="Arial" w:hAnsi="Arial" w:cs="Arial"/>
          <w:color w:val="000000"/>
          <w:sz w:val="20"/>
          <w:lang w:eastAsia="en-GB"/>
        </w:rPr>
        <w:t>The reference has already been inserted, but it was inserted incorrectly as references are for normative text.</w:t>
      </w:r>
    </w:p>
    <w:p w:rsidR="00E91CEE" w:rsidRPr="00D27BEE" w:rsidRDefault="00E91CEE" w:rsidP="00E91CEE">
      <w:pPr>
        <w:numPr>
          <w:ilvl w:val="4"/>
          <w:numId w:val="1"/>
        </w:numPr>
      </w:pPr>
      <w:r>
        <w:rPr>
          <w:rFonts w:ascii="Arial" w:hAnsi="Arial" w:cs="Arial"/>
          <w:color w:val="000000"/>
          <w:sz w:val="20"/>
          <w:lang w:eastAsia="en-GB"/>
        </w:rPr>
        <w:t xml:space="preserve">Discussion on the need to have the reference to IEEE </w:t>
      </w:r>
      <w:proofErr w:type="spellStart"/>
      <w:proofErr w:type="gramStart"/>
      <w:r>
        <w:rPr>
          <w:rFonts w:ascii="Arial" w:hAnsi="Arial" w:cs="Arial"/>
          <w:color w:val="000000"/>
          <w:sz w:val="20"/>
          <w:lang w:eastAsia="en-GB"/>
        </w:rPr>
        <w:t>Std</w:t>
      </w:r>
      <w:proofErr w:type="spellEnd"/>
      <w:proofErr w:type="gramEnd"/>
      <w:r>
        <w:rPr>
          <w:rFonts w:ascii="Arial" w:hAnsi="Arial" w:cs="Arial"/>
          <w:color w:val="000000"/>
          <w:sz w:val="20"/>
          <w:lang w:eastAsia="en-GB"/>
        </w:rPr>
        <w:t xml:space="preserve"> 260.1-2004.</w:t>
      </w:r>
    </w:p>
    <w:p w:rsidR="00E91CEE" w:rsidRDefault="00E91CEE" w:rsidP="00E91CEE">
      <w:pPr>
        <w:numPr>
          <w:ilvl w:val="4"/>
          <w:numId w:val="1"/>
        </w:numPr>
      </w:pPr>
      <w:r>
        <w:t>Question on do we need to add a sentence in Normative Text that cites it then we could add it.</w:t>
      </w:r>
    </w:p>
    <w:p w:rsidR="00E91CEE" w:rsidRDefault="00E91CEE" w:rsidP="00E91CEE">
      <w:pPr>
        <w:numPr>
          <w:ilvl w:val="4"/>
          <w:numId w:val="1"/>
        </w:numPr>
      </w:pPr>
      <w:r>
        <w:t>Debate that the units used should be referenced to a consistent standard to define the units used.</w:t>
      </w:r>
    </w:p>
    <w:p w:rsidR="00E91CEE" w:rsidRDefault="00E91CEE" w:rsidP="00E91CEE">
      <w:pPr>
        <w:numPr>
          <w:ilvl w:val="4"/>
          <w:numId w:val="1"/>
        </w:numPr>
      </w:pPr>
      <w:r>
        <w:t>Straw Poll for CID 6845:</w:t>
      </w:r>
    </w:p>
    <w:p w:rsidR="00E91CEE" w:rsidRDefault="00E91CEE" w:rsidP="00E91CEE">
      <w:pPr>
        <w:numPr>
          <w:ilvl w:val="5"/>
          <w:numId w:val="1"/>
        </w:numPr>
      </w:pPr>
      <w:r>
        <w:t xml:space="preserve">Reject the comment as shown: </w:t>
      </w:r>
    </w:p>
    <w:p w:rsidR="00E91CEE" w:rsidRDefault="00E91CEE" w:rsidP="00E91CEE">
      <w:pPr>
        <w:numPr>
          <w:ilvl w:val="6"/>
          <w:numId w:val="1"/>
        </w:numPr>
      </w:pPr>
      <w:r>
        <w:t xml:space="preserve">Results: 5-2-7 </w:t>
      </w:r>
    </w:p>
    <w:p w:rsidR="00E91CEE" w:rsidRDefault="00E91CEE" w:rsidP="00E91CEE">
      <w:pPr>
        <w:numPr>
          <w:ilvl w:val="6"/>
          <w:numId w:val="1"/>
        </w:numPr>
      </w:pPr>
      <w:r>
        <w:t>Suggest we reject comment</w:t>
      </w:r>
    </w:p>
    <w:p w:rsidR="00E91CEE" w:rsidRDefault="00E91CEE" w:rsidP="00E91CEE">
      <w:pPr>
        <w:numPr>
          <w:ilvl w:val="4"/>
          <w:numId w:val="1"/>
        </w:numPr>
      </w:pPr>
      <w:r>
        <w:t xml:space="preserve">Proposed Resolution for CID 6845: Reject - </w:t>
      </w:r>
      <w:r w:rsidRPr="00733D92">
        <w:t>As explained at the start of Clause 2, normative references may only be present if cited explicitly from normative text.  There is no such citation, and the insertion in Clause 2 is therefore incorrect.</w:t>
      </w:r>
    </w:p>
    <w:p w:rsidR="00E91CEE" w:rsidRDefault="00E91CEE" w:rsidP="00E91CEE">
      <w:pPr>
        <w:numPr>
          <w:ilvl w:val="4"/>
          <w:numId w:val="1"/>
        </w:numPr>
      </w:pPr>
      <w:r>
        <w:t>Proposed Resolution for CID 6844: Reject – it is not necessary to add IEEE 260.1 as a normative reference, because this is essentially instructions to the standard writer not the implementer of the standard.</w:t>
      </w:r>
    </w:p>
    <w:p w:rsidR="00A50D50" w:rsidRPr="00D27BEE" w:rsidRDefault="00A50D50" w:rsidP="00A50D50">
      <w:pPr>
        <w:numPr>
          <w:ilvl w:val="4"/>
          <w:numId w:val="1"/>
        </w:numPr>
      </w:pPr>
      <w:r>
        <w:rPr>
          <w:rFonts w:ascii="Arial" w:hAnsi="Arial" w:cs="Arial"/>
          <w:color w:val="000000"/>
          <w:sz w:val="20"/>
          <w:lang w:eastAsia="en-GB"/>
        </w:rPr>
        <w:t>No objection - Mark Both CIDs Ready for Motion</w:t>
      </w:r>
    </w:p>
    <w:p w:rsidR="00E91CEE" w:rsidRDefault="00E91CEE" w:rsidP="00E91CEE">
      <w:pPr>
        <w:numPr>
          <w:ilvl w:val="1"/>
          <w:numId w:val="1"/>
        </w:numPr>
      </w:pPr>
      <w:r>
        <w:t xml:space="preserve">Time – </w:t>
      </w:r>
    </w:p>
    <w:p w:rsidR="00E91CEE" w:rsidRDefault="00E91CEE" w:rsidP="00E91CEE">
      <w:pPr>
        <w:numPr>
          <w:ilvl w:val="1"/>
          <w:numId w:val="1"/>
        </w:numPr>
      </w:pPr>
      <w:r>
        <w:t>Quick review of Plan for Thursday</w:t>
      </w:r>
    </w:p>
    <w:p w:rsidR="00E91CEE" w:rsidRDefault="00E91CEE" w:rsidP="00E91CEE">
      <w:pPr>
        <w:numPr>
          <w:ilvl w:val="1"/>
          <w:numId w:val="1"/>
        </w:numPr>
      </w:pPr>
      <w:r>
        <w:t>Recess at 6:01pm</w:t>
      </w:r>
    </w:p>
    <w:p w:rsidR="00A50D50" w:rsidRDefault="00A50D50">
      <w:r>
        <w:br w:type="page"/>
      </w:r>
    </w:p>
    <w:p w:rsidR="00A50D50" w:rsidRDefault="00A50D50" w:rsidP="00A50D50">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BRC for Thursday, 16 July 2015 PM1 – </w:t>
      </w:r>
    </w:p>
    <w:p w:rsidR="00A50D50" w:rsidRDefault="00A50D50" w:rsidP="00A50D50">
      <w:pPr>
        <w:numPr>
          <w:ilvl w:val="1"/>
          <w:numId w:val="1"/>
        </w:numPr>
      </w:pPr>
      <w:r>
        <w:t>Called to order by Dorothy STANLEY (HP/Aruba) at 1:30pm</w:t>
      </w:r>
    </w:p>
    <w:p w:rsidR="00A50D50" w:rsidRDefault="00A50D50" w:rsidP="00A50D50">
      <w:pPr>
        <w:numPr>
          <w:ilvl w:val="1"/>
          <w:numId w:val="1"/>
        </w:numPr>
      </w:pPr>
      <w:r>
        <w:t>Review patent policy</w:t>
      </w:r>
    </w:p>
    <w:p w:rsidR="00A50D50" w:rsidRDefault="00A50D50" w:rsidP="00A50D50">
      <w:pPr>
        <w:numPr>
          <w:ilvl w:val="2"/>
          <w:numId w:val="1"/>
        </w:numPr>
      </w:pPr>
      <w:r>
        <w:t>No issues</w:t>
      </w:r>
    </w:p>
    <w:p w:rsidR="00A50D50" w:rsidRDefault="00A50D50" w:rsidP="00A50D50">
      <w:pPr>
        <w:numPr>
          <w:ilvl w:val="1"/>
          <w:numId w:val="1"/>
        </w:numPr>
      </w:pPr>
      <w:r>
        <w:t>Review Agenda – see doc 11-15/726r6</w:t>
      </w:r>
    </w:p>
    <w:p w:rsidR="00A50D50" w:rsidRDefault="00A50D50" w:rsidP="00A50D50">
      <w:pPr>
        <w:ind w:firstLine="720"/>
      </w:pPr>
      <w:r>
        <w:t xml:space="preserve">Comment resolution – </w:t>
      </w:r>
    </w:p>
    <w:p w:rsidR="00A50D50" w:rsidRDefault="00A50D50" w:rsidP="00A50D50">
      <w:pPr>
        <w:pStyle w:val="ListParagraph"/>
        <w:numPr>
          <w:ilvl w:val="0"/>
          <w:numId w:val="18"/>
        </w:numPr>
      </w:pPr>
      <w:r>
        <w:t>11-15/828r0 - Peter ECCLESINE</w:t>
      </w:r>
      <w:r w:rsidR="00B231B3">
        <w:t xml:space="preserve"> (Cisco)</w:t>
      </w:r>
    </w:p>
    <w:p w:rsidR="00A50D50" w:rsidRDefault="00A50D50" w:rsidP="00A50D50">
      <w:pPr>
        <w:pStyle w:val="ListParagraph"/>
        <w:numPr>
          <w:ilvl w:val="0"/>
          <w:numId w:val="18"/>
        </w:numPr>
      </w:pPr>
      <w:r>
        <w:t>11-15/555 Mark HAMILTON</w:t>
      </w:r>
      <w:r w:rsidR="00B231B3">
        <w:t xml:space="preserve"> (Ruckus)</w:t>
      </w:r>
    </w:p>
    <w:p w:rsidR="00A50D50" w:rsidRDefault="00A50D50" w:rsidP="00A50D50">
      <w:pPr>
        <w:pStyle w:val="ListParagraph"/>
        <w:numPr>
          <w:ilvl w:val="0"/>
          <w:numId w:val="18"/>
        </w:numPr>
      </w:pPr>
      <w:r>
        <w:t>CID 5049 – 11-15/897r1 Carlos ALDINA</w:t>
      </w:r>
      <w:r w:rsidR="00B231B3">
        <w:t xml:space="preserve"> (Qualcomm)</w:t>
      </w:r>
    </w:p>
    <w:p w:rsidR="00A50D50" w:rsidRDefault="00A50D50" w:rsidP="00A50D50">
      <w:pPr>
        <w:numPr>
          <w:ilvl w:val="2"/>
          <w:numId w:val="1"/>
        </w:numPr>
      </w:pPr>
      <w:r>
        <w:t>Review agenda for PM1 and PM2, and – approved without objection</w:t>
      </w:r>
    </w:p>
    <w:p w:rsidR="00A50D50" w:rsidRDefault="00A50D50" w:rsidP="00A50D50">
      <w:pPr>
        <w:numPr>
          <w:ilvl w:val="1"/>
          <w:numId w:val="1"/>
        </w:numPr>
      </w:pPr>
      <w:r>
        <w:t>Review doc 11-15/828r0 – Peter ECCLESINE (Cisco)</w:t>
      </w:r>
    </w:p>
    <w:p w:rsidR="00A50D50" w:rsidRDefault="00A50D50" w:rsidP="00A50D50">
      <w:pPr>
        <w:numPr>
          <w:ilvl w:val="2"/>
          <w:numId w:val="1"/>
        </w:numPr>
      </w:pPr>
      <w:r>
        <w:t>CID 5314 (MAC)</w:t>
      </w:r>
    </w:p>
    <w:p w:rsidR="00A50D50" w:rsidRDefault="00A50D50" w:rsidP="00A50D50">
      <w:pPr>
        <w:numPr>
          <w:ilvl w:val="3"/>
          <w:numId w:val="1"/>
        </w:numPr>
      </w:pPr>
      <w:r>
        <w:t>Review Comment</w:t>
      </w:r>
    </w:p>
    <w:p w:rsidR="00A50D50" w:rsidRDefault="00A50D50" w:rsidP="00A50D50">
      <w:pPr>
        <w:numPr>
          <w:ilvl w:val="3"/>
          <w:numId w:val="1"/>
        </w:numPr>
      </w:pPr>
      <w:r>
        <w:t>After review it is seemed that the comment is correct.</w:t>
      </w:r>
    </w:p>
    <w:p w:rsidR="00A50D50" w:rsidRDefault="00A50D50" w:rsidP="00A50D50">
      <w:pPr>
        <w:numPr>
          <w:ilvl w:val="3"/>
          <w:numId w:val="1"/>
        </w:numPr>
      </w:pPr>
      <w:r>
        <w:t>Proposed Resolution: Accept</w:t>
      </w:r>
    </w:p>
    <w:p w:rsidR="00A50D50" w:rsidRDefault="00A50D50" w:rsidP="00A50D50">
      <w:pPr>
        <w:numPr>
          <w:ilvl w:val="3"/>
          <w:numId w:val="1"/>
        </w:numPr>
      </w:pPr>
      <w:r>
        <w:t>No objection – mark ready for Motion</w:t>
      </w:r>
    </w:p>
    <w:p w:rsidR="00A50D50" w:rsidRDefault="00A50D50" w:rsidP="00A50D50">
      <w:pPr>
        <w:numPr>
          <w:ilvl w:val="2"/>
          <w:numId w:val="1"/>
        </w:numPr>
      </w:pPr>
      <w:r>
        <w:t>CID 5535 (MAC)</w:t>
      </w:r>
    </w:p>
    <w:p w:rsidR="00A50D50" w:rsidRDefault="00A50D50" w:rsidP="00A50D50">
      <w:pPr>
        <w:numPr>
          <w:ilvl w:val="3"/>
          <w:numId w:val="1"/>
        </w:numPr>
      </w:pPr>
      <w:r>
        <w:t>Review Comment</w:t>
      </w:r>
    </w:p>
    <w:p w:rsidR="00A50D50" w:rsidRPr="00F329D2" w:rsidRDefault="00A50D50" w:rsidP="00A50D50">
      <w:pPr>
        <w:numPr>
          <w:ilvl w:val="3"/>
          <w:numId w:val="1"/>
        </w:numPr>
      </w:pPr>
      <w:r>
        <w:t xml:space="preserve">Proposed Resolution:  </w:t>
      </w:r>
      <w:r w:rsidRPr="00F329D2">
        <w:t xml:space="preserve">Revised.  At 1637.19 (at the end of 10.8.3 after the para) add: </w:t>
      </w:r>
    </w:p>
    <w:p w:rsidR="00A50D50" w:rsidRPr="00F329D2" w:rsidRDefault="00A50D50" w:rsidP="00A50D50">
      <w:pPr>
        <w:autoSpaceDE w:val="0"/>
        <w:autoSpaceDN w:val="0"/>
        <w:adjustRightInd w:val="0"/>
        <w:ind w:left="1728"/>
        <w:rPr>
          <w:rFonts w:ascii="TimesNewRomanPSMT" w:hAnsi="TimesNewRomanPSMT" w:cs="TimesNewRomanPSMT"/>
          <w:sz w:val="20"/>
        </w:rPr>
      </w:pPr>
      <w:r w:rsidRPr="00F329D2">
        <w:t>“</w:t>
      </w:r>
      <w:r w:rsidRPr="00F329D2">
        <w:rPr>
          <w:rFonts w:ascii="TimesNewRomanPSMT" w:hAnsi="TimesNewRomanPSMT" w:cs="TimesNewRomanPSMT"/>
          <w:sz w:val="20"/>
        </w:rPr>
        <w:t>If a STA sends a Country element, a Power Constraint element, and a Transmit Power Envelope element,</w:t>
      </w:r>
      <w:r>
        <w:rPr>
          <w:rFonts w:ascii="TimesNewRomanPSMT" w:hAnsi="TimesNewRomanPSMT" w:cs="TimesNewRomanPSMT"/>
          <w:sz w:val="20"/>
        </w:rPr>
        <w:t xml:space="preserve"> </w:t>
      </w:r>
      <w:r w:rsidRPr="00F329D2">
        <w:rPr>
          <w:rFonts w:ascii="TimesNewRomanPSMT" w:hAnsi="TimesNewRomanPSMT" w:cs="TimesNewRomanPSMT"/>
          <w:sz w:val="20"/>
        </w:rPr>
        <w:t>where the interpretation of the Maximum Transmit Power Level field in the Country element for a 20 MHz</w:t>
      </w:r>
      <w:r>
        <w:rPr>
          <w:rFonts w:ascii="TimesNewRomanPSMT" w:hAnsi="TimesNewRomanPSMT" w:cs="TimesNewRomanPSMT"/>
          <w:sz w:val="20"/>
        </w:rPr>
        <w:t xml:space="preserve"> </w:t>
      </w:r>
      <w:r w:rsidRPr="00F329D2">
        <w:rPr>
          <w:rFonts w:ascii="TimesNewRomanPSMT" w:hAnsi="TimesNewRomanPSMT" w:cs="TimesNewRomanPSMT"/>
          <w:sz w:val="20"/>
        </w:rPr>
        <w:t xml:space="preserve">or 40 MHz </w:t>
      </w:r>
      <w:proofErr w:type="spellStart"/>
      <w:r w:rsidRPr="00F329D2">
        <w:rPr>
          <w:rFonts w:ascii="TimesNewRomanPSMT" w:hAnsi="TimesNewRomanPSMT" w:cs="TimesNewRomanPSMT"/>
          <w:sz w:val="20"/>
        </w:rPr>
        <w:t>Subband</w:t>
      </w:r>
      <w:proofErr w:type="spellEnd"/>
      <w:r w:rsidRPr="00F329D2">
        <w:rPr>
          <w:rFonts w:ascii="TimesNewRomanPSMT" w:hAnsi="TimesNewRomanPSMT" w:cs="TimesNewRomanPSMT"/>
          <w:sz w:val="20"/>
        </w:rPr>
        <w:t xml:space="preserve"> Triplet field is the same as the Local Maximum Transmit Power Unit Interpretation</w:t>
      </w:r>
      <w:r>
        <w:rPr>
          <w:rFonts w:ascii="TimesNewRomanPSMT" w:hAnsi="TimesNewRomanPSMT" w:cs="TimesNewRomanPSMT"/>
          <w:sz w:val="20"/>
        </w:rPr>
        <w:t xml:space="preserve"> </w:t>
      </w:r>
      <w:r w:rsidRPr="00F329D2">
        <w:rPr>
          <w:rFonts w:ascii="TimesNewRomanPSMT" w:hAnsi="TimesNewRomanPSMT" w:cs="TimesNewRomanPSMT"/>
          <w:sz w:val="20"/>
        </w:rPr>
        <w:t>subfield, then at least one of local power constraints indicated by the Local Maximum Transmit Power For</w:t>
      </w:r>
      <w:r>
        <w:rPr>
          <w:rFonts w:ascii="TimesNewRomanPSMT" w:hAnsi="TimesNewRomanPSMT" w:cs="TimesNewRomanPSMT"/>
          <w:sz w:val="20"/>
        </w:rPr>
        <w:t xml:space="preserve"> </w:t>
      </w:r>
      <w:r w:rsidRPr="00F329D2">
        <w:rPr>
          <w:rFonts w:ascii="TimesNewRomanPSMT" w:hAnsi="TimesNewRomanPSMT" w:cs="TimesNewRomanPSMT"/>
          <w:sz w:val="20"/>
        </w:rPr>
        <w:t>20 MHz and Local Maximum Transmit Power For 40 MHz fields in the Transmit Power Envelope element</w:t>
      </w:r>
    </w:p>
    <w:p w:rsidR="00A50D50" w:rsidRPr="00F329D2" w:rsidRDefault="00A50D50" w:rsidP="00A50D50">
      <w:pPr>
        <w:autoSpaceDE w:val="0"/>
        <w:autoSpaceDN w:val="0"/>
        <w:adjustRightInd w:val="0"/>
        <w:ind w:left="1728"/>
      </w:pPr>
      <w:proofErr w:type="gramStart"/>
      <w:r w:rsidRPr="00F329D2">
        <w:rPr>
          <w:rFonts w:ascii="TimesNewRomanPSMT" w:hAnsi="TimesNewRomanPSMT" w:cs="TimesNewRomanPSMT"/>
          <w:sz w:val="20"/>
        </w:rPr>
        <w:t>shall</w:t>
      </w:r>
      <w:proofErr w:type="gramEnd"/>
      <w:r w:rsidRPr="00F329D2">
        <w:rPr>
          <w:rFonts w:ascii="TimesNewRomanPSMT" w:hAnsi="TimesNewRomanPSMT" w:cs="TimesNewRomanPSMT"/>
          <w:sz w:val="20"/>
        </w:rPr>
        <w:t xml:space="preserve"> be the same as the indicated local power constraint expressed by the combination of Country element</w:t>
      </w:r>
      <w:r>
        <w:rPr>
          <w:rFonts w:ascii="TimesNewRomanPSMT" w:hAnsi="TimesNewRomanPSMT" w:cs="TimesNewRomanPSMT"/>
          <w:sz w:val="20"/>
        </w:rPr>
        <w:t xml:space="preserve"> </w:t>
      </w:r>
      <w:r w:rsidRPr="00F329D2">
        <w:rPr>
          <w:rFonts w:ascii="TimesNewRomanPSMT" w:hAnsi="TimesNewRomanPSMT" w:cs="TimesNewRomanPSMT"/>
          <w:sz w:val="20"/>
        </w:rPr>
        <w:t>and Power Constraint element.”</w:t>
      </w:r>
    </w:p>
    <w:p w:rsidR="00A50D50" w:rsidRDefault="00A50D50" w:rsidP="00A50D50">
      <w:pPr>
        <w:numPr>
          <w:ilvl w:val="3"/>
          <w:numId w:val="1"/>
        </w:numPr>
      </w:pPr>
      <w:r>
        <w:t>No objection – Mark ready for Motion</w:t>
      </w:r>
    </w:p>
    <w:p w:rsidR="00A50D50" w:rsidRDefault="00A50D50" w:rsidP="00A50D50">
      <w:pPr>
        <w:numPr>
          <w:ilvl w:val="2"/>
          <w:numId w:val="1"/>
        </w:numPr>
      </w:pPr>
      <w:r>
        <w:t>CID 5556 (MAC)</w:t>
      </w:r>
    </w:p>
    <w:p w:rsidR="00A50D50" w:rsidRDefault="00A50D50" w:rsidP="00A50D50">
      <w:pPr>
        <w:numPr>
          <w:ilvl w:val="3"/>
          <w:numId w:val="1"/>
        </w:numPr>
      </w:pPr>
      <w:r>
        <w:t>Review Comment</w:t>
      </w:r>
    </w:p>
    <w:p w:rsidR="00A50D50" w:rsidRDefault="00A50D50" w:rsidP="00A50D50">
      <w:pPr>
        <w:numPr>
          <w:ilvl w:val="3"/>
          <w:numId w:val="1"/>
        </w:numPr>
      </w:pPr>
      <w:r>
        <w:t>Proposed Resolution: Accept</w:t>
      </w:r>
    </w:p>
    <w:p w:rsidR="00A50D50" w:rsidRDefault="00A50D50" w:rsidP="00A50D50">
      <w:pPr>
        <w:numPr>
          <w:ilvl w:val="3"/>
          <w:numId w:val="1"/>
        </w:numPr>
      </w:pPr>
      <w:r>
        <w:t>No objection – Mark Ready for Motion</w:t>
      </w:r>
    </w:p>
    <w:p w:rsidR="00A50D50" w:rsidRDefault="00A50D50" w:rsidP="00A50D50">
      <w:pPr>
        <w:numPr>
          <w:ilvl w:val="2"/>
          <w:numId w:val="1"/>
        </w:numPr>
      </w:pPr>
      <w:r>
        <w:t>CID 5589 (MAC)</w:t>
      </w:r>
    </w:p>
    <w:p w:rsidR="00A50D50" w:rsidRDefault="00A50D50" w:rsidP="00A50D50">
      <w:pPr>
        <w:numPr>
          <w:ilvl w:val="3"/>
          <w:numId w:val="1"/>
        </w:numPr>
      </w:pPr>
      <w:r>
        <w:t>Review Comment</w:t>
      </w:r>
    </w:p>
    <w:p w:rsidR="00A50D50" w:rsidRDefault="00A50D50" w:rsidP="00A50D50">
      <w:pPr>
        <w:numPr>
          <w:ilvl w:val="3"/>
          <w:numId w:val="1"/>
        </w:numPr>
      </w:pPr>
      <w:r>
        <w:t>Proposed Resolution: Accept</w:t>
      </w:r>
    </w:p>
    <w:p w:rsidR="00A50D50" w:rsidRDefault="00A50D50" w:rsidP="00A50D50">
      <w:pPr>
        <w:numPr>
          <w:ilvl w:val="3"/>
          <w:numId w:val="1"/>
        </w:numPr>
      </w:pPr>
      <w:r>
        <w:t>No objection – Mark Ready for Motion</w:t>
      </w:r>
    </w:p>
    <w:p w:rsidR="00A50D50" w:rsidRDefault="00A50D50" w:rsidP="00A50D50">
      <w:pPr>
        <w:numPr>
          <w:ilvl w:val="2"/>
          <w:numId w:val="1"/>
        </w:numPr>
      </w:pPr>
      <w:r>
        <w:t>CID 5971 (GEN)</w:t>
      </w:r>
    </w:p>
    <w:p w:rsidR="00A50D50" w:rsidRDefault="00A50D50" w:rsidP="00A50D50">
      <w:pPr>
        <w:numPr>
          <w:ilvl w:val="3"/>
          <w:numId w:val="1"/>
        </w:numPr>
      </w:pPr>
      <w:r>
        <w:t>Review Comment</w:t>
      </w:r>
    </w:p>
    <w:p w:rsidR="00A50D50" w:rsidRDefault="00A50D50" w:rsidP="00A50D50">
      <w:pPr>
        <w:numPr>
          <w:ilvl w:val="3"/>
          <w:numId w:val="1"/>
        </w:numPr>
      </w:pPr>
      <w:r>
        <w:t xml:space="preserve">Review proposed change, but it is not complete, and need some more time to complete the added sections </w:t>
      </w:r>
      <w:r w:rsidRPr="00F936E2">
        <w:t xml:space="preserve"> </w:t>
      </w:r>
      <w:r>
        <w:t xml:space="preserve">At 1320.50 insert: 9.21.3a Operation with multiple country elements and At 2720.44, add: “MD16  Operation with multiple country elements </w:t>
      </w:r>
    </w:p>
    <w:p w:rsidR="00A50D50" w:rsidRDefault="00A50D50" w:rsidP="00A50D50">
      <w:pPr>
        <w:numPr>
          <w:ilvl w:val="3"/>
          <w:numId w:val="1"/>
        </w:numPr>
      </w:pPr>
      <w:r>
        <w:t xml:space="preserve">Discussion on the direction of the plan to add the two </w:t>
      </w:r>
      <w:proofErr w:type="spellStart"/>
      <w:r>
        <w:t>subcluases</w:t>
      </w:r>
      <w:proofErr w:type="spellEnd"/>
    </w:p>
    <w:p w:rsidR="00A50D50" w:rsidRDefault="00A50D50" w:rsidP="00A50D50">
      <w:pPr>
        <w:numPr>
          <w:ilvl w:val="2"/>
          <w:numId w:val="1"/>
        </w:numPr>
      </w:pPr>
      <w:r>
        <w:t>CID 5973 (GEN)</w:t>
      </w:r>
    </w:p>
    <w:p w:rsidR="00A50D50" w:rsidRDefault="00A50D50" w:rsidP="00A50D50">
      <w:pPr>
        <w:numPr>
          <w:ilvl w:val="3"/>
          <w:numId w:val="1"/>
        </w:numPr>
      </w:pPr>
      <w:r>
        <w:t>Review comment</w:t>
      </w:r>
    </w:p>
    <w:p w:rsidR="00A50D50" w:rsidRDefault="00A50D50" w:rsidP="00A50D50">
      <w:pPr>
        <w:numPr>
          <w:ilvl w:val="3"/>
          <w:numId w:val="1"/>
        </w:numPr>
      </w:pPr>
      <w:r>
        <w:t>Review discussion</w:t>
      </w:r>
    </w:p>
    <w:p w:rsidR="00A50D50" w:rsidRDefault="00A50D50" w:rsidP="00A50D50">
      <w:pPr>
        <w:numPr>
          <w:ilvl w:val="3"/>
          <w:numId w:val="1"/>
        </w:numPr>
        <w:autoSpaceDE w:val="0"/>
        <w:autoSpaceDN w:val="0"/>
        <w:adjustRightInd w:val="0"/>
      </w:pPr>
      <w:r>
        <w:t xml:space="preserve">Proposed resolution: REVISED (GEN: 2015-07-17 00:06:11Z) At 3343.01 (after sentence) add: “Note that some of the operating classes in this table were never used and are obsolete. The obsolete operating classes indicated by an asterisk (*) might be removed in a future revision of the standard.” </w:t>
      </w:r>
    </w:p>
    <w:p w:rsidR="00A50D50" w:rsidRDefault="00A50D50" w:rsidP="00A50D50">
      <w:pPr>
        <w:autoSpaceDE w:val="0"/>
        <w:autoSpaceDN w:val="0"/>
        <w:adjustRightInd w:val="0"/>
        <w:ind w:left="1728"/>
      </w:pPr>
      <w:r>
        <w:t>At 3343.21 in the “Operating class” column an asterisk after classes as shown: 2*, 4*, 5*, 7*, 9*, 10*, 12*, 14*, 15*, 16*, 18*, 19*, 21*, 23*, 24*, 27*, 28*, 35*, 38*, 40*, 43*, 45*,  47*, 48*, 49*, 50*, 52*, 53*, 54* and 55*.</w:t>
      </w:r>
    </w:p>
    <w:p w:rsidR="00A50D50" w:rsidRDefault="00A50D50" w:rsidP="00A50D50">
      <w:pPr>
        <w:numPr>
          <w:ilvl w:val="3"/>
          <w:numId w:val="1"/>
        </w:numPr>
        <w:autoSpaceDE w:val="0"/>
        <w:autoSpaceDN w:val="0"/>
        <w:adjustRightInd w:val="0"/>
      </w:pPr>
      <w:r>
        <w:lastRenderedPageBreak/>
        <w:t>The reason that the redundant lines were due to some columns that were removed in the past.</w:t>
      </w:r>
    </w:p>
    <w:p w:rsidR="00A50D50" w:rsidRDefault="00A50D50" w:rsidP="00A50D50">
      <w:pPr>
        <w:numPr>
          <w:ilvl w:val="3"/>
          <w:numId w:val="1"/>
        </w:numPr>
      </w:pPr>
      <w:r>
        <w:t>An Asterisks being added to indicate the “Operating Class” that are going to be marked as obsolete – the PICs does not use an Asterisks to do this. This is only being done here in this table.</w:t>
      </w:r>
    </w:p>
    <w:p w:rsidR="00A50D50" w:rsidRDefault="00A50D50" w:rsidP="00A50D50">
      <w:pPr>
        <w:numPr>
          <w:ilvl w:val="3"/>
          <w:numId w:val="1"/>
        </w:numPr>
      </w:pPr>
      <w:r>
        <w:t>No objection to the proposed resolution:  - Mark ready for Motion.</w:t>
      </w:r>
    </w:p>
    <w:p w:rsidR="00A50D50" w:rsidRDefault="00A50D50" w:rsidP="00A50D50">
      <w:pPr>
        <w:numPr>
          <w:ilvl w:val="2"/>
          <w:numId w:val="1"/>
        </w:numPr>
      </w:pPr>
      <w:r>
        <w:t>CID 6319 (EDITOR)</w:t>
      </w:r>
    </w:p>
    <w:p w:rsidR="00A50D50" w:rsidRDefault="00A50D50" w:rsidP="00A50D50">
      <w:pPr>
        <w:numPr>
          <w:ilvl w:val="3"/>
          <w:numId w:val="1"/>
        </w:numPr>
      </w:pPr>
      <w:r>
        <w:t>Review Comment</w:t>
      </w:r>
    </w:p>
    <w:p w:rsidR="00A50D50" w:rsidRDefault="00A50D50" w:rsidP="00A50D50">
      <w:pPr>
        <w:numPr>
          <w:ilvl w:val="3"/>
          <w:numId w:val="1"/>
        </w:numPr>
        <w:autoSpaceDE w:val="0"/>
        <w:autoSpaceDN w:val="0"/>
        <w:adjustRightInd w:val="0"/>
      </w:pPr>
      <w:r>
        <w:t xml:space="preserve">Proposed Resolution:  Revised: </w:t>
      </w:r>
    </w:p>
    <w:p w:rsidR="00A50D50" w:rsidRDefault="00A50D50" w:rsidP="00A50D50">
      <w:pPr>
        <w:autoSpaceDE w:val="0"/>
        <w:autoSpaceDN w:val="0"/>
        <w:adjustRightInd w:val="0"/>
        <w:ind w:left="1728"/>
      </w:pPr>
      <w:r w:rsidRPr="004F351F">
        <w:t xml:space="preserve">At 666.37, replace “class that includes a value of 13 or 14 in the </w:t>
      </w:r>
      <w:proofErr w:type="spellStart"/>
      <w:r w:rsidRPr="004F351F">
        <w:t>behavior</w:t>
      </w:r>
      <w:proofErr w:type="spellEnd"/>
      <w:r w:rsidRPr="004F351F">
        <w:t xml:space="preserve"> limits as specified in Annex E,” with “class that includes a value of </w:t>
      </w:r>
      <w:proofErr w:type="spellStart"/>
      <w:r w:rsidRPr="004F351F">
        <w:t>PrimaryChannelLowerBehavior</w:t>
      </w:r>
      <w:proofErr w:type="spellEnd"/>
      <w:r w:rsidRPr="004F351F">
        <w:t xml:space="preserve"> or </w:t>
      </w:r>
      <w:proofErr w:type="spellStart"/>
      <w:r w:rsidRPr="004F351F">
        <w:t>PrimaryChannelUpperBehavior</w:t>
      </w:r>
      <w:proofErr w:type="spellEnd"/>
      <w:r w:rsidRPr="004F351F">
        <w:t xml:space="preserve"> in the </w:t>
      </w:r>
      <w:proofErr w:type="spellStart"/>
      <w:r w:rsidRPr="004F351F">
        <w:t>behavior</w:t>
      </w:r>
      <w:proofErr w:type="spellEnd"/>
      <w:r w:rsidRPr="004F351F">
        <w:t xml:space="preserve"> limits as specified in Annex E,”.</w:t>
      </w:r>
    </w:p>
    <w:p w:rsidR="00A50D50" w:rsidRDefault="00A50D50" w:rsidP="00A50D50">
      <w:pPr>
        <w:autoSpaceDE w:val="0"/>
        <w:autoSpaceDN w:val="0"/>
        <w:adjustRightInd w:val="0"/>
        <w:ind w:left="1728"/>
      </w:pPr>
      <w:r w:rsidRPr="004F351F">
        <w:t xml:space="preserve">At 666.40, replace “does not include a value of 13 or 14” with “does not include a value of </w:t>
      </w:r>
      <w:proofErr w:type="spellStart"/>
      <w:r w:rsidRPr="004F351F">
        <w:t>PrimaryChannelLowerBehavior</w:t>
      </w:r>
      <w:proofErr w:type="spellEnd"/>
      <w:r w:rsidRPr="004F351F">
        <w:t xml:space="preserve"> or </w:t>
      </w:r>
      <w:proofErr w:type="spellStart"/>
      <w:r w:rsidRPr="004F351F">
        <w:t>PrimaryChannelUpperBehavior</w:t>
      </w:r>
      <w:proofErr w:type="spellEnd"/>
      <w:r w:rsidRPr="004F351F">
        <w:t>”.</w:t>
      </w:r>
    </w:p>
    <w:p w:rsidR="00A50D50" w:rsidRDefault="00A50D50" w:rsidP="00A50D50">
      <w:pPr>
        <w:autoSpaceDE w:val="0"/>
        <w:autoSpaceDN w:val="0"/>
        <w:adjustRightInd w:val="0"/>
        <w:ind w:left="1728"/>
      </w:pPr>
      <w:r w:rsidRPr="004F351F">
        <w:t xml:space="preserve">At 890.13, replace “a value of 13 or 14” with “a value of </w:t>
      </w:r>
      <w:proofErr w:type="spellStart"/>
      <w:r w:rsidRPr="004F351F">
        <w:t>PrimaryChannelLowerBehavior</w:t>
      </w:r>
      <w:proofErr w:type="spellEnd"/>
      <w:r w:rsidRPr="004F351F">
        <w:t xml:space="preserve"> or </w:t>
      </w:r>
      <w:proofErr w:type="spellStart"/>
      <w:r w:rsidRPr="004F351F">
        <w:t>PrimaryChannelUpperBehavior</w:t>
      </w:r>
      <w:proofErr w:type="spellEnd"/>
      <w:r w:rsidRPr="004F351F">
        <w:t>”.</w:t>
      </w:r>
    </w:p>
    <w:p w:rsidR="00A50D50" w:rsidRDefault="00A50D50" w:rsidP="00A50D50">
      <w:pPr>
        <w:autoSpaceDE w:val="0"/>
        <w:autoSpaceDN w:val="0"/>
        <w:adjustRightInd w:val="0"/>
        <w:ind w:left="1728"/>
      </w:pPr>
      <w:r w:rsidRPr="004F351F">
        <w:t xml:space="preserve">At 891.09, 891.15, 891.19 </w:t>
      </w:r>
      <w:proofErr w:type="gramStart"/>
      <w:r w:rsidRPr="004F351F">
        <w:t>and  replace</w:t>
      </w:r>
      <w:proofErr w:type="gramEnd"/>
      <w:r w:rsidRPr="004F351F">
        <w:t xml:space="preserve"> “value 16:” with “value DFS_50_100_Behavior:”.</w:t>
      </w:r>
    </w:p>
    <w:p w:rsidR="00A50D50" w:rsidRDefault="00A50D50" w:rsidP="00A50D50">
      <w:pPr>
        <w:autoSpaceDE w:val="0"/>
        <w:autoSpaceDN w:val="0"/>
        <w:adjustRightInd w:val="0"/>
        <w:ind w:left="1728"/>
      </w:pPr>
      <w:r>
        <w:t>At 1649.17, replace “</w:t>
      </w:r>
      <w:proofErr w:type="spellStart"/>
      <w:r>
        <w:rPr>
          <w:rFonts w:ascii="Arial-BoldMT" w:hAnsi="Arial-BoldMT" w:cs="Arial-BoldMT"/>
          <w:b/>
          <w:bCs/>
          <w:sz w:val="20"/>
        </w:rPr>
        <w:t>behavior</w:t>
      </w:r>
      <w:proofErr w:type="spellEnd"/>
      <w:r>
        <w:rPr>
          <w:rFonts w:ascii="Arial-BoldMT" w:hAnsi="Arial-BoldMT" w:cs="Arial-BoldMT"/>
          <w:b/>
          <w:bCs/>
          <w:sz w:val="20"/>
        </w:rPr>
        <w:t xml:space="preserve"> limits set of 16</w:t>
      </w:r>
      <w:r>
        <w:t>” with “</w:t>
      </w:r>
      <w:proofErr w:type="spellStart"/>
      <w:r>
        <w:rPr>
          <w:rFonts w:ascii="Arial-BoldMT" w:hAnsi="Arial-BoldMT" w:cs="Arial-BoldMT"/>
          <w:b/>
          <w:bCs/>
          <w:sz w:val="20"/>
        </w:rPr>
        <w:t>behavior</w:t>
      </w:r>
      <w:proofErr w:type="spellEnd"/>
      <w:r>
        <w:rPr>
          <w:rFonts w:ascii="Arial-BoldMT" w:hAnsi="Arial-BoldMT" w:cs="Arial-BoldMT"/>
          <w:b/>
          <w:bCs/>
          <w:sz w:val="20"/>
        </w:rPr>
        <w:t xml:space="preserve"> limits set of </w:t>
      </w:r>
      <w:r w:rsidRPr="004F351F">
        <w:rPr>
          <w:b/>
        </w:rPr>
        <w:t>DFS_50_100_Behavior</w:t>
      </w:r>
      <w:r>
        <w:t>”.</w:t>
      </w:r>
    </w:p>
    <w:p w:rsidR="00A50D50" w:rsidRDefault="00A50D50" w:rsidP="00A50D50">
      <w:pPr>
        <w:autoSpaceDE w:val="0"/>
        <w:autoSpaceDN w:val="0"/>
        <w:adjustRightInd w:val="0"/>
        <w:ind w:left="1728"/>
      </w:pPr>
      <w:r>
        <w:t>At 1649.21, replace “</w:t>
      </w:r>
      <w:r>
        <w:rPr>
          <w:rFonts w:ascii="TimesNewRomanPSMT" w:hAnsi="TimesNewRomanPSMT" w:cs="TimesNewRomanPSMT"/>
          <w:sz w:val="20"/>
        </w:rPr>
        <w:t>includes the value 16;</w:t>
      </w:r>
      <w:r>
        <w:t>” with “</w:t>
      </w:r>
      <w:r>
        <w:rPr>
          <w:rFonts w:ascii="TimesNewRomanPSMT" w:hAnsi="TimesNewRomanPSMT" w:cs="TimesNewRomanPSMT"/>
          <w:sz w:val="20"/>
        </w:rPr>
        <w:t xml:space="preserve">includes the value </w:t>
      </w:r>
      <w:r w:rsidRPr="004F351F">
        <w:t>DFS_50_100_Behavior</w:t>
      </w:r>
      <w:r>
        <w:rPr>
          <w:rFonts w:ascii="TimesNewRomanPSMT" w:hAnsi="TimesNewRomanPSMT" w:cs="TimesNewRomanPSMT"/>
          <w:sz w:val="20"/>
        </w:rPr>
        <w:t>;</w:t>
      </w:r>
      <w:proofErr w:type="gramStart"/>
      <w:r>
        <w:t>”.</w:t>
      </w:r>
      <w:proofErr w:type="gramEnd"/>
    </w:p>
    <w:p w:rsidR="00A50D50" w:rsidRDefault="00A50D50" w:rsidP="00A50D50">
      <w:pPr>
        <w:autoSpaceDE w:val="0"/>
        <w:autoSpaceDN w:val="0"/>
        <w:adjustRightInd w:val="0"/>
        <w:ind w:left="1728"/>
      </w:pPr>
      <w:r w:rsidRPr="00FC1AB1">
        <w:t xml:space="preserve">At 1694.18, replace “if the </w:t>
      </w:r>
      <w:proofErr w:type="spellStart"/>
      <w:r w:rsidRPr="00FC1AB1">
        <w:t>Behavior</w:t>
      </w:r>
      <w:proofErr w:type="spellEnd"/>
      <w:r w:rsidRPr="00FC1AB1">
        <w:t xml:space="preserve"> Limit parameter of the selected row contains the value 13” with “if the </w:t>
      </w:r>
      <w:proofErr w:type="spellStart"/>
      <w:r w:rsidRPr="00FC1AB1">
        <w:t>Behavior</w:t>
      </w:r>
      <w:proofErr w:type="spellEnd"/>
      <w:r w:rsidRPr="00FC1AB1">
        <w:t xml:space="preserve"> Limit parameter of the selected row contains the value </w:t>
      </w:r>
      <w:proofErr w:type="spellStart"/>
      <w:r w:rsidRPr="00FC1AB1">
        <w:t>PrimaryChannelLowerBehavior</w:t>
      </w:r>
      <w:proofErr w:type="spellEnd"/>
      <w:r w:rsidRPr="00FC1AB1">
        <w:t>”</w:t>
      </w:r>
    </w:p>
    <w:p w:rsidR="00A50D50" w:rsidRDefault="00A50D50" w:rsidP="00A50D50">
      <w:pPr>
        <w:autoSpaceDE w:val="0"/>
        <w:autoSpaceDN w:val="0"/>
        <w:adjustRightInd w:val="0"/>
        <w:ind w:left="1728"/>
      </w:pPr>
      <w:r w:rsidRPr="00FC1AB1">
        <w:t xml:space="preserve">At 1694.21, replace “selected row contains the value 14” with “selected row contains the value </w:t>
      </w:r>
      <w:proofErr w:type="spellStart"/>
      <w:r w:rsidRPr="00FC1AB1">
        <w:t>PrimaryChannelUpperBehavior</w:t>
      </w:r>
      <w:proofErr w:type="spellEnd"/>
      <w:r w:rsidRPr="00FC1AB1">
        <w:t>”.</w:t>
      </w:r>
    </w:p>
    <w:p w:rsidR="00A50D50" w:rsidRDefault="00A50D50" w:rsidP="00A50D50">
      <w:pPr>
        <w:autoSpaceDE w:val="0"/>
        <w:autoSpaceDN w:val="0"/>
        <w:adjustRightInd w:val="0"/>
        <w:ind w:left="1728"/>
      </w:pPr>
      <w:r w:rsidRPr="00FC1AB1">
        <w:t xml:space="preserve">At 1694.24, replace “selected row contains neither the value 13 nor the value 14” with “selected row contains neither the value </w:t>
      </w:r>
      <w:proofErr w:type="spellStart"/>
      <w:r w:rsidRPr="00FC1AB1">
        <w:t>PrimaryChannelLowerBehavior</w:t>
      </w:r>
      <w:proofErr w:type="spellEnd"/>
      <w:r w:rsidRPr="00FC1AB1">
        <w:t xml:space="preserve"> nor the value </w:t>
      </w:r>
      <w:proofErr w:type="spellStart"/>
      <w:r w:rsidRPr="00FC1AB1">
        <w:t>PrimaryChannelUpperBehavior</w:t>
      </w:r>
      <w:proofErr w:type="spellEnd"/>
      <w:r w:rsidRPr="00FC1AB1">
        <w:t>”.</w:t>
      </w:r>
    </w:p>
    <w:p w:rsidR="00A50D50" w:rsidRDefault="00A50D50" w:rsidP="00A50D50">
      <w:pPr>
        <w:autoSpaceDE w:val="0"/>
        <w:autoSpaceDN w:val="0"/>
        <w:adjustRightInd w:val="0"/>
        <w:ind w:left="1728"/>
      </w:pPr>
      <w:r>
        <w:t>At 3331.07, delete the “Encoding” column from Table D-2.</w:t>
      </w:r>
    </w:p>
    <w:p w:rsidR="00A50D50" w:rsidRPr="000E7ED4" w:rsidRDefault="00A50D50" w:rsidP="00A50D50">
      <w:pPr>
        <w:autoSpaceDE w:val="0"/>
        <w:autoSpaceDN w:val="0"/>
        <w:adjustRightInd w:val="0"/>
        <w:ind w:left="1728"/>
      </w:pPr>
      <w:r w:rsidRPr="000E7ED4">
        <w:t xml:space="preserve">At 3352.43 , replace “STAs operating under the </w:t>
      </w:r>
      <w:proofErr w:type="spellStart"/>
      <w:r w:rsidRPr="000E7ED4">
        <w:t>behavior</w:t>
      </w:r>
      <w:proofErr w:type="spellEnd"/>
      <w:r w:rsidRPr="000E7ED4">
        <w:t xml:space="preserve"> limits set 17” with “STAs operating with a </w:t>
      </w:r>
      <w:proofErr w:type="spellStart"/>
      <w:r w:rsidRPr="000E7ED4">
        <w:t>behavior</w:t>
      </w:r>
      <w:proofErr w:type="spellEnd"/>
      <w:r w:rsidRPr="000E7ED4">
        <w:t xml:space="preserve"> limits set value of </w:t>
      </w:r>
      <w:proofErr w:type="spellStart"/>
      <w:r w:rsidRPr="000E7ED4">
        <w:t>ITS_nonmobile_operations</w:t>
      </w:r>
      <w:proofErr w:type="spellEnd"/>
      <w:r w:rsidRPr="000E7ED4">
        <w:t>”.</w:t>
      </w:r>
    </w:p>
    <w:p w:rsidR="00A50D50" w:rsidRDefault="00A50D50" w:rsidP="00A50D50">
      <w:pPr>
        <w:numPr>
          <w:ilvl w:val="1"/>
          <w:numId w:val="1"/>
        </w:numPr>
      </w:pPr>
      <w:r>
        <w:t>CID 5969 &amp; 5970 (MAC) – Peter ECCLESINE</w:t>
      </w:r>
    </w:p>
    <w:p w:rsidR="00A50D50" w:rsidRDefault="00A50D50" w:rsidP="00A50D50">
      <w:pPr>
        <w:numPr>
          <w:ilvl w:val="2"/>
          <w:numId w:val="1"/>
        </w:numPr>
      </w:pPr>
      <w:r>
        <w:t>Review comment</w:t>
      </w:r>
      <w:r w:rsidR="00B231B3">
        <w:t>s</w:t>
      </w:r>
    </w:p>
    <w:p w:rsidR="00A50D50" w:rsidRDefault="00A50D50" w:rsidP="00A50D50">
      <w:pPr>
        <w:numPr>
          <w:ilvl w:val="2"/>
          <w:numId w:val="1"/>
        </w:numPr>
      </w:pPr>
      <w:r>
        <w:t>Review ITU-R radar 4 specification</w:t>
      </w:r>
    </w:p>
    <w:p w:rsidR="00A50D50" w:rsidRDefault="00A50D50" w:rsidP="00A50D50">
      <w:pPr>
        <w:numPr>
          <w:ilvl w:val="2"/>
          <w:numId w:val="1"/>
        </w:numPr>
      </w:pPr>
      <w:r>
        <w:t>Discussion on Channel Switch methodologies for detection and switching</w:t>
      </w:r>
    </w:p>
    <w:p w:rsidR="00A50D50" w:rsidRDefault="00A50D50" w:rsidP="00A50D50">
      <w:pPr>
        <w:numPr>
          <w:ilvl w:val="2"/>
          <w:numId w:val="1"/>
        </w:numPr>
      </w:pPr>
      <w:r>
        <w:t>There will be some comments to address the CID in the future.</w:t>
      </w:r>
    </w:p>
    <w:p w:rsidR="00A50D50" w:rsidRDefault="00A50D50" w:rsidP="00A50D50">
      <w:pPr>
        <w:numPr>
          <w:ilvl w:val="2"/>
          <w:numId w:val="1"/>
        </w:numPr>
      </w:pPr>
      <w:r>
        <w:t>Assign both CIDs to Peter ECCLESINE</w:t>
      </w:r>
    </w:p>
    <w:p w:rsidR="00A50D50" w:rsidRDefault="00A50D50" w:rsidP="00A50D50">
      <w:pPr>
        <w:pStyle w:val="ListParagraph"/>
        <w:numPr>
          <w:ilvl w:val="1"/>
          <w:numId w:val="1"/>
        </w:numPr>
      </w:pPr>
      <w:r>
        <w:t>Review doc:11-15/555</w:t>
      </w:r>
      <w:r w:rsidR="00B231B3">
        <w:t>r4</w:t>
      </w:r>
      <w:r>
        <w:t xml:space="preserve"> Mark HAMILTON (Ruckus Wireless)</w:t>
      </w:r>
    </w:p>
    <w:p w:rsidR="00A50D50" w:rsidRDefault="00A50D50" w:rsidP="00A50D50">
      <w:pPr>
        <w:numPr>
          <w:ilvl w:val="2"/>
          <w:numId w:val="1"/>
        </w:numPr>
      </w:pPr>
      <w:r>
        <w:t>Discussion on bringing Annex R into the normative text.</w:t>
      </w:r>
    </w:p>
    <w:p w:rsidR="00A50D50" w:rsidRDefault="00A50D50" w:rsidP="00A50D50">
      <w:pPr>
        <w:numPr>
          <w:ilvl w:val="2"/>
          <w:numId w:val="1"/>
        </w:numPr>
      </w:pPr>
      <w:r>
        <w:t>Review Figure R-1 changes – updated diagram</w:t>
      </w:r>
    </w:p>
    <w:p w:rsidR="00A50D50" w:rsidRDefault="00A50D50" w:rsidP="00A50D50">
      <w:pPr>
        <w:numPr>
          <w:ilvl w:val="2"/>
          <w:numId w:val="1"/>
        </w:numPr>
      </w:pPr>
      <w:r>
        <w:t>Discussion on the changes to the diagram</w:t>
      </w:r>
    </w:p>
    <w:p w:rsidR="00A50D50" w:rsidRDefault="00A50D50" w:rsidP="00A50D50">
      <w:pPr>
        <w:numPr>
          <w:ilvl w:val="3"/>
          <w:numId w:val="1"/>
        </w:numPr>
      </w:pPr>
      <w:r>
        <w:t>In the title, the word “architecture”  should be lower cased</w:t>
      </w:r>
    </w:p>
    <w:p w:rsidR="00A50D50" w:rsidRDefault="00B231B3" w:rsidP="00A50D50">
      <w:pPr>
        <w:numPr>
          <w:ilvl w:val="3"/>
          <w:numId w:val="1"/>
        </w:numPr>
      </w:pPr>
      <w:r>
        <w:t>In 1603.16 (10.3.6</w:t>
      </w:r>
      <w:r w:rsidR="00A50D50">
        <w:t>) update reference to the new clause when moving Annex R.</w:t>
      </w:r>
    </w:p>
    <w:p w:rsidR="00A50D50" w:rsidRDefault="00A50D50" w:rsidP="00A50D50">
      <w:pPr>
        <w:numPr>
          <w:ilvl w:val="3"/>
          <w:numId w:val="1"/>
        </w:numPr>
      </w:pPr>
      <w:r>
        <w:t>This will become clause 7 and this will force a renumbering of all the subsequent clauses.</w:t>
      </w:r>
    </w:p>
    <w:p w:rsidR="00A50D50" w:rsidRDefault="00A50D50" w:rsidP="00A50D50">
      <w:pPr>
        <w:numPr>
          <w:ilvl w:val="3"/>
          <w:numId w:val="1"/>
        </w:numPr>
      </w:pPr>
      <w:r>
        <w:t>When we add this, we will need to remove the place holders, so all the PHY clauses will move.</w:t>
      </w:r>
    </w:p>
    <w:p w:rsidR="00A50D50" w:rsidRDefault="00A50D50" w:rsidP="00A50D50">
      <w:pPr>
        <w:numPr>
          <w:ilvl w:val="3"/>
          <w:numId w:val="1"/>
        </w:numPr>
      </w:pPr>
      <w:r>
        <w:t>The reason for why the “DS” box is below the PHY layer as it indicates that it has a MAC/PHY of its own, and to be able to show a relative position and it has to be below the Portal as it is offering a service.</w:t>
      </w:r>
    </w:p>
    <w:p w:rsidR="00A50D50" w:rsidRDefault="00A50D50" w:rsidP="00A50D50">
      <w:pPr>
        <w:numPr>
          <w:ilvl w:val="3"/>
          <w:numId w:val="1"/>
        </w:numPr>
      </w:pPr>
      <w:r>
        <w:lastRenderedPageBreak/>
        <w:t xml:space="preserve"> DS SAP not pointed out explicitly in the figure, but in words it is indicated that the lines are the DS SAP in this case.</w:t>
      </w:r>
    </w:p>
    <w:p w:rsidR="00A50D50" w:rsidRDefault="00A50D50" w:rsidP="00A50D50">
      <w:pPr>
        <w:numPr>
          <w:ilvl w:val="3"/>
          <w:numId w:val="1"/>
        </w:numPr>
      </w:pPr>
      <w:r>
        <w:t>Request to review a way to indicate the DS SAP</w:t>
      </w:r>
    </w:p>
    <w:p w:rsidR="00A50D50" w:rsidRDefault="00A50D50" w:rsidP="00A50D50">
      <w:pPr>
        <w:numPr>
          <w:ilvl w:val="2"/>
          <w:numId w:val="1"/>
        </w:numPr>
      </w:pPr>
      <w:r>
        <w:t xml:space="preserve">Would expect to bring to the September and have ARC final review and motion in </w:t>
      </w:r>
      <w:proofErr w:type="spellStart"/>
      <w:r>
        <w:t>REVmc</w:t>
      </w:r>
      <w:proofErr w:type="spellEnd"/>
    </w:p>
    <w:p w:rsidR="00B231B3" w:rsidRDefault="00B231B3" w:rsidP="00B231B3">
      <w:pPr>
        <w:ind w:left="1224"/>
      </w:pPr>
    </w:p>
    <w:p w:rsidR="00A50D50" w:rsidRDefault="00A50D50" w:rsidP="00A50D50">
      <w:pPr>
        <w:pStyle w:val="ListParagraph"/>
        <w:numPr>
          <w:ilvl w:val="1"/>
          <w:numId w:val="1"/>
        </w:numPr>
      </w:pPr>
      <w:r>
        <w:t>CID 5049 – doc 11-15/897r1 Carlos ALDINA</w:t>
      </w:r>
      <w:r w:rsidR="00B231B3">
        <w:t xml:space="preserve"> (Qualcomm)</w:t>
      </w:r>
    </w:p>
    <w:p w:rsidR="00A50D50" w:rsidRDefault="00A50D50" w:rsidP="00A50D50">
      <w:pPr>
        <w:numPr>
          <w:ilvl w:val="2"/>
          <w:numId w:val="1"/>
        </w:numPr>
      </w:pPr>
      <w:r>
        <w:t xml:space="preserve"> Review comment</w:t>
      </w:r>
    </w:p>
    <w:p w:rsidR="00A50D50" w:rsidRDefault="00A50D50" w:rsidP="00A50D50">
      <w:pPr>
        <w:numPr>
          <w:ilvl w:val="2"/>
          <w:numId w:val="1"/>
        </w:numPr>
      </w:pPr>
      <w:r>
        <w:t>CID 6330 was already accepted – check resolution</w:t>
      </w:r>
    </w:p>
    <w:p w:rsidR="00A50D50" w:rsidRDefault="00A50D50" w:rsidP="00A50D50">
      <w:pPr>
        <w:numPr>
          <w:ilvl w:val="2"/>
          <w:numId w:val="1"/>
        </w:numPr>
      </w:pPr>
      <w:r>
        <w:t xml:space="preserve"> Review Transmit chain diagram</w:t>
      </w:r>
    </w:p>
    <w:p w:rsidR="00A50D50" w:rsidRDefault="00A50D50" w:rsidP="00A50D50">
      <w:pPr>
        <w:numPr>
          <w:ilvl w:val="2"/>
          <w:numId w:val="1"/>
        </w:numPr>
      </w:pPr>
      <w:r>
        <w:t>Review proposed change in 10.24.6</w:t>
      </w:r>
    </w:p>
    <w:p w:rsidR="00A50D50" w:rsidRDefault="00A50D50" w:rsidP="00A50D50">
      <w:pPr>
        <w:numPr>
          <w:ilvl w:val="2"/>
          <w:numId w:val="1"/>
        </w:numPr>
      </w:pPr>
      <w:r>
        <w:t>Q/A</w:t>
      </w:r>
    </w:p>
    <w:p w:rsidR="00A50D50" w:rsidRDefault="00A50D50" w:rsidP="00A50D50">
      <w:pPr>
        <w:numPr>
          <w:ilvl w:val="3"/>
          <w:numId w:val="1"/>
        </w:numPr>
      </w:pPr>
      <w:r>
        <w:t>In 1418.62, there is a “transmit RF chain” in the note that should be “transmit chain”.</w:t>
      </w:r>
    </w:p>
    <w:p w:rsidR="00A50D50" w:rsidRDefault="00A50D50" w:rsidP="00A50D50">
      <w:pPr>
        <w:numPr>
          <w:ilvl w:val="3"/>
          <w:numId w:val="1"/>
        </w:numPr>
      </w:pPr>
      <w:r>
        <w:t>Propose to update the document to include this change and repost to mentor as an R2.</w:t>
      </w:r>
    </w:p>
    <w:p w:rsidR="00A50D50" w:rsidRDefault="00A50D50" w:rsidP="00A50D50">
      <w:pPr>
        <w:numPr>
          <w:ilvl w:val="2"/>
          <w:numId w:val="1"/>
        </w:numPr>
      </w:pPr>
      <w:r>
        <w:t>Proposed Resolution: Revise Incorporate the change in 11-15/897r2</w:t>
      </w:r>
    </w:p>
    <w:p w:rsidR="00A50D50" w:rsidRDefault="00A50D50" w:rsidP="00A50D50">
      <w:pPr>
        <w:numPr>
          <w:ilvl w:val="2"/>
          <w:numId w:val="1"/>
        </w:numPr>
      </w:pPr>
      <w:r>
        <w:t>Note that this CID had a previous resolution that had been prepared but was pulled from a motion.</w:t>
      </w:r>
    </w:p>
    <w:p w:rsidR="00B231B3" w:rsidRDefault="00B231B3" w:rsidP="00A50D50">
      <w:pPr>
        <w:numPr>
          <w:ilvl w:val="2"/>
          <w:numId w:val="1"/>
        </w:numPr>
      </w:pPr>
      <w:r>
        <w:t>No objection – mark ready for new motion</w:t>
      </w:r>
    </w:p>
    <w:p w:rsidR="00B231B3" w:rsidRDefault="00B231B3" w:rsidP="00B231B3">
      <w:pPr>
        <w:ind w:left="1224"/>
      </w:pPr>
    </w:p>
    <w:p w:rsidR="00A50D50" w:rsidRDefault="00A50D50" w:rsidP="00A50D50">
      <w:pPr>
        <w:numPr>
          <w:ilvl w:val="1"/>
          <w:numId w:val="1"/>
        </w:numPr>
      </w:pPr>
      <w:r>
        <w:t>Review doc 11-15/758r5 Adrian STEPHENS</w:t>
      </w:r>
      <w:r w:rsidR="00123428">
        <w:t xml:space="preserve"> (Intel)</w:t>
      </w:r>
    </w:p>
    <w:p w:rsidR="00A50D50" w:rsidRDefault="00A50D50" w:rsidP="00A50D50">
      <w:pPr>
        <w:numPr>
          <w:ilvl w:val="2"/>
          <w:numId w:val="1"/>
        </w:numPr>
      </w:pPr>
      <w:r>
        <w:t xml:space="preserve"> CID 5536</w:t>
      </w:r>
    </w:p>
    <w:p w:rsidR="00A50D50" w:rsidRDefault="00A50D50" w:rsidP="00A50D50">
      <w:pPr>
        <w:numPr>
          <w:ilvl w:val="3"/>
          <w:numId w:val="1"/>
        </w:numPr>
      </w:pPr>
      <w:r>
        <w:t>Review proposed Change – p1637.23 –clause 10.8.4</w:t>
      </w:r>
    </w:p>
    <w:p w:rsidR="00A50D50" w:rsidRDefault="00A50D50" w:rsidP="00A50D50">
      <w:pPr>
        <w:numPr>
          <w:ilvl w:val="3"/>
          <w:numId w:val="1"/>
        </w:numPr>
      </w:pPr>
      <w:r>
        <w:t>Takes a very long sentence and makes it more readable.</w:t>
      </w:r>
    </w:p>
    <w:p w:rsidR="00A50D50" w:rsidRDefault="00A50D50" w:rsidP="00A50D50">
      <w:pPr>
        <w:numPr>
          <w:ilvl w:val="3"/>
          <w:numId w:val="1"/>
        </w:numPr>
      </w:pPr>
      <w:r>
        <w:t xml:space="preserve">Proposed Resolution: Revised: Replace cited sentence at 1637.23 with the following: </w:t>
      </w:r>
    </w:p>
    <w:p w:rsidR="00A50D50" w:rsidRDefault="00A50D50" w:rsidP="00A50D50">
      <w:pPr>
        <w:ind w:left="1728"/>
      </w:pPr>
      <w:r>
        <w:t>“As regards the units of the Minimum Transmit Power Capability and Maximum Transmit Power Capability fields within the Power Capability element sent in a STA’s (Re</w:t>
      </w:r>
      <w:proofErr w:type="gramStart"/>
      <w:r>
        <w:t>)Association</w:t>
      </w:r>
      <w:proofErr w:type="gramEnd"/>
      <w:r>
        <w:t xml:space="preserve"> Request frame to an AP, if all of the following apply</w:t>
      </w:r>
    </w:p>
    <w:p w:rsidR="00A50D50" w:rsidRDefault="00A50D50" w:rsidP="00A50D50">
      <w:pPr>
        <w:ind w:left="1728"/>
      </w:pPr>
      <w:r>
        <w:t xml:space="preserve">• </w:t>
      </w:r>
      <w:proofErr w:type="gramStart"/>
      <w:r>
        <w:t>the</w:t>
      </w:r>
      <w:proofErr w:type="gramEnd"/>
      <w:r>
        <w:t xml:space="preserve"> STA is extended spectrum management capable</w:t>
      </w:r>
    </w:p>
    <w:p w:rsidR="00A50D50" w:rsidRDefault="00A50D50" w:rsidP="00A50D50">
      <w:pPr>
        <w:ind w:left="1728"/>
      </w:pPr>
      <w:r>
        <w:t xml:space="preserve">• </w:t>
      </w:r>
      <w:proofErr w:type="gramStart"/>
      <w:r>
        <w:t>the</w:t>
      </w:r>
      <w:proofErr w:type="gramEnd"/>
      <w:r>
        <w:t xml:space="preserve"> STA has dot11SpectrumManagementRequired or dot11RadioMeasurementActivated equal to true</w:t>
      </w:r>
    </w:p>
    <w:p w:rsidR="00A50D50" w:rsidRDefault="00A50D50" w:rsidP="00A50D50">
      <w:pPr>
        <w:ind w:left="1728"/>
      </w:pPr>
      <w:r>
        <w:t xml:space="preserve">• </w:t>
      </w:r>
      <w:proofErr w:type="gramStart"/>
      <w:r>
        <w:t>a</w:t>
      </w:r>
      <w:proofErr w:type="gramEnd"/>
      <w:r>
        <w:t xml:space="preserve"> Beacon or Probe Response frame has been received from the AP by the STA</w:t>
      </w:r>
    </w:p>
    <w:p w:rsidR="00A50D50" w:rsidRDefault="00A50D50" w:rsidP="00A50D50">
      <w:pPr>
        <w:ind w:left="1728"/>
      </w:pPr>
      <w:r>
        <w:t xml:space="preserve">• </w:t>
      </w:r>
      <w:proofErr w:type="gramStart"/>
      <w:r>
        <w:t>the</w:t>
      </w:r>
      <w:proofErr w:type="gramEnd"/>
      <w:r>
        <w:t xml:space="preserve"> Beacon or Probe Response frame includes one or more Transmit Power Envelope elements </w:t>
      </w:r>
    </w:p>
    <w:p w:rsidR="00A50D50" w:rsidRDefault="00A50D50" w:rsidP="00A50D50">
      <w:pPr>
        <w:ind w:left="1728"/>
      </w:pPr>
      <w:proofErr w:type="gramStart"/>
      <w:r>
        <w:t>then</w:t>
      </w:r>
      <w:proofErr w:type="gramEnd"/>
    </w:p>
    <w:p w:rsidR="00A50D50" w:rsidRDefault="00A50D50" w:rsidP="00A50D50">
      <w:pPr>
        <w:ind w:left="1728"/>
      </w:pPr>
      <w:r>
        <w:t>• the units shall be interpreted according to the Local Maximum Transmit Power Unit Interpretation subfield in the Transmit Power Information field in the Transmit Power Envelope element (see 8.4.2.161 (Transmit Power Envelope element)) sent first in the most recently received Beacon or Probe Response frame</w:t>
      </w:r>
    </w:p>
    <w:p w:rsidR="00A50D50" w:rsidRDefault="00A50D50" w:rsidP="00A50D50">
      <w:pPr>
        <w:ind w:left="1728"/>
      </w:pPr>
      <w:proofErr w:type="gramStart"/>
      <w:r>
        <w:t>otherwise</w:t>
      </w:r>
      <w:proofErr w:type="gramEnd"/>
    </w:p>
    <w:p w:rsidR="00A50D50" w:rsidRDefault="00A50D50" w:rsidP="00A50D50">
      <w:pPr>
        <w:ind w:left="1728"/>
      </w:pPr>
      <w:r>
        <w:t xml:space="preserve">• </w:t>
      </w:r>
      <w:proofErr w:type="gramStart"/>
      <w:r>
        <w:t>the</w:t>
      </w:r>
      <w:proofErr w:type="gramEnd"/>
      <w:r>
        <w:t xml:space="preserve"> units shall be interpreted as EIRP.</w:t>
      </w:r>
    </w:p>
    <w:p w:rsidR="00A50D50" w:rsidRDefault="00A50D50" w:rsidP="00A50D50">
      <w:pPr>
        <w:numPr>
          <w:ilvl w:val="3"/>
          <w:numId w:val="1"/>
        </w:numPr>
      </w:pPr>
      <w:r>
        <w:t xml:space="preserve">No </w:t>
      </w:r>
      <w:proofErr w:type="gramStart"/>
      <w:r>
        <w:t xml:space="preserve">objection </w:t>
      </w:r>
      <w:r w:rsidR="00B231B3">
        <w:t xml:space="preserve"> -</w:t>
      </w:r>
      <w:proofErr w:type="gramEnd"/>
      <w:r w:rsidR="00B231B3">
        <w:t xml:space="preserve"> M</w:t>
      </w:r>
      <w:r>
        <w:t>ark ready for motion.</w:t>
      </w:r>
    </w:p>
    <w:p w:rsidR="00A50D50" w:rsidRDefault="00A50D50" w:rsidP="00A50D50">
      <w:pPr>
        <w:numPr>
          <w:ilvl w:val="2"/>
          <w:numId w:val="1"/>
        </w:numPr>
      </w:pPr>
      <w:r>
        <w:t>Review a set of CIDS that can be rejected in 11-15/758r5</w:t>
      </w:r>
    </w:p>
    <w:p w:rsidR="00A50D50" w:rsidRDefault="00A50D50" w:rsidP="00A50D50">
      <w:pPr>
        <w:numPr>
          <w:ilvl w:val="3"/>
          <w:numId w:val="1"/>
        </w:numPr>
      </w:pPr>
      <w:r>
        <w:t>CIDs 6848, 6850, 6853, 6854</w:t>
      </w:r>
    </w:p>
    <w:p w:rsidR="00492D4B" w:rsidRDefault="00492D4B" w:rsidP="00A50D50">
      <w:pPr>
        <w:numPr>
          <w:ilvl w:val="3"/>
          <w:numId w:val="1"/>
        </w:numPr>
      </w:pPr>
      <w:r>
        <w:t>Proposed Resolution Wording is in 11-15/758r5</w:t>
      </w:r>
    </w:p>
    <w:p w:rsidR="00A50D50" w:rsidRDefault="00A50D50" w:rsidP="00A50D50">
      <w:pPr>
        <w:numPr>
          <w:ilvl w:val="3"/>
          <w:numId w:val="1"/>
        </w:numPr>
      </w:pPr>
      <w:r>
        <w:t xml:space="preserve">No </w:t>
      </w:r>
      <w:proofErr w:type="gramStart"/>
      <w:r>
        <w:t xml:space="preserve">objection </w:t>
      </w:r>
      <w:r w:rsidR="00492D4B">
        <w:t xml:space="preserve"> --</w:t>
      </w:r>
      <w:proofErr w:type="gramEnd"/>
      <w:r w:rsidR="00492D4B">
        <w:t xml:space="preserve"> </w:t>
      </w:r>
      <w:r>
        <w:t xml:space="preserve">Mark </w:t>
      </w:r>
      <w:r w:rsidR="00492D4B">
        <w:t xml:space="preserve">4 CIDs </w:t>
      </w:r>
      <w:r>
        <w:t>Ready for Motion.</w:t>
      </w:r>
    </w:p>
    <w:p w:rsidR="00A50D50" w:rsidRDefault="00A50D50" w:rsidP="00A50D50">
      <w:pPr>
        <w:numPr>
          <w:ilvl w:val="2"/>
          <w:numId w:val="1"/>
        </w:numPr>
      </w:pPr>
      <w:r>
        <w:t>Review set of CIDs that have a Revised resolution proposed in 11-15/758r5</w:t>
      </w:r>
    </w:p>
    <w:p w:rsidR="00A50D50" w:rsidRDefault="00A50D50" w:rsidP="00A50D50">
      <w:pPr>
        <w:numPr>
          <w:ilvl w:val="3"/>
          <w:numId w:val="1"/>
        </w:numPr>
      </w:pPr>
      <w:r>
        <w:t>CIDs 6855, 6856, 6857, 6858</w:t>
      </w:r>
    </w:p>
    <w:p w:rsidR="00492D4B" w:rsidRDefault="00492D4B" w:rsidP="00A50D50">
      <w:pPr>
        <w:numPr>
          <w:ilvl w:val="3"/>
          <w:numId w:val="1"/>
        </w:numPr>
      </w:pPr>
      <w:r>
        <w:t xml:space="preserve">Proposed </w:t>
      </w:r>
      <w:proofErr w:type="spellStart"/>
      <w:r>
        <w:t>Resotutions</w:t>
      </w:r>
      <w:proofErr w:type="spellEnd"/>
      <w:r>
        <w:t xml:space="preserve"> are in 11-15/758r5</w:t>
      </w:r>
    </w:p>
    <w:p w:rsidR="00A50D50" w:rsidRDefault="00A50D50" w:rsidP="00A50D50">
      <w:pPr>
        <w:numPr>
          <w:ilvl w:val="3"/>
          <w:numId w:val="1"/>
        </w:numPr>
      </w:pPr>
      <w:r>
        <w:t>No objection Mark Ready for Motion.</w:t>
      </w:r>
    </w:p>
    <w:p w:rsidR="00A50D50" w:rsidRDefault="00A50D50" w:rsidP="00A50D50">
      <w:pPr>
        <w:numPr>
          <w:ilvl w:val="2"/>
          <w:numId w:val="1"/>
        </w:numPr>
      </w:pPr>
      <w:r>
        <w:t>CID 6859</w:t>
      </w:r>
    </w:p>
    <w:p w:rsidR="00A50D50" w:rsidRDefault="00A50D50" w:rsidP="00A50D50">
      <w:pPr>
        <w:numPr>
          <w:ilvl w:val="3"/>
          <w:numId w:val="1"/>
        </w:numPr>
      </w:pPr>
      <w:r>
        <w:t xml:space="preserve">Review Comment </w:t>
      </w:r>
    </w:p>
    <w:p w:rsidR="00A50D50" w:rsidRDefault="00A50D50" w:rsidP="00A50D50">
      <w:pPr>
        <w:numPr>
          <w:ilvl w:val="3"/>
          <w:numId w:val="1"/>
        </w:numPr>
      </w:pPr>
      <w:r>
        <w:t>Proposed Resolution: Accept</w:t>
      </w:r>
    </w:p>
    <w:p w:rsidR="00A50D50" w:rsidRDefault="00A50D50" w:rsidP="00A50D50">
      <w:pPr>
        <w:numPr>
          <w:ilvl w:val="3"/>
          <w:numId w:val="1"/>
        </w:numPr>
      </w:pPr>
      <w:r>
        <w:lastRenderedPageBreak/>
        <w:t xml:space="preserve"> No objection Mark Ready for Motion.</w:t>
      </w:r>
    </w:p>
    <w:p w:rsidR="00A50D50" w:rsidRDefault="00A50D50" w:rsidP="00A50D50">
      <w:pPr>
        <w:numPr>
          <w:ilvl w:val="2"/>
          <w:numId w:val="1"/>
        </w:numPr>
      </w:pPr>
      <w:r>
        <w:t>Next section Editorials for Review</w:t>
      </w:r>
    </w:p>
    <w:p w:rsidR="00A50D50" w:rsidRDefault="00A50D50" w:rsidP="00A50D50">
      <w:pPr>
        <w:numPr>
          <w:ilvl w:val="2"/>
          <w:numId w:val="1"/>
        </w:numPr>
      </w:pPr>
      <w:r>
        <w:t>CID 5235</w:t>
      </w:r>
    </w:p>
    <w:p w:rsidR="00A50D50" w:rsidRDefault="00A50D50" w:rsidP="00A50D50">
      <w:pPr>
        <w:numPr>
          <w:ilvl w:val="3"/>
          <w:numId w:val="1"/>
        </w:numPr>
      </w:pPr>
      <w:r>
        <w:t>Review Comment</w:t>
      </w:r>
    </w:p>
    <w:p w:rsidR="00A50D50" w:rsidRDefault="00A50D50" w:rsidP="00A50D50">
      <w:pPr>
        <w:numPr>
          <w:ilvl w:val="3"/>
          <w:numId w:val="1"/>
        </w:numPr>
      </w:pPr>
      <w:r>
        <w:t>Discussion on the proposed change</w:t>
      </w:r>
    </w:p>
    <w:p w:rsidR="00A50D50" w:rsidRDefault="00A50D50" w:rsidP="00A50D50">
      <w:pPr>
        <w:numPr>
          <w:ilvl w:val="3"/>
          <w:numId w:val="1"/>
        </w:numPr>
      </w:pPr>
      <w:r w:rsidRPr="003B3756">
        <w:t>Side discussion about use of “*Activated” MIB attributes, and what text is needed around them."</w:t>
      </w:r>
    </w:p>
    <w:p w:rsidR="00A50D50" w:rsidRDefault="00A50D50" w:rsidP="00A50D50">
      <w:pPr>
        <w:numPr>
          <w:ilvl w:val="3"/>
          <w:numId w:val="1"/>
        </w:numPr>
      </w:pPr>
      <w:r>
        <w:t>Proposed Change: Revised. Change first sentence at 1709.21 to “A STA with dot11OCBActivated equal to true shall not join or start a BSS” and delete the para at 1709.26.</w:t>
      </w:r>
    </w:p>
    <w:p w:rsidR="00A50D50" w:rsidRDefault="00A50D50" w:rsidP="00A50D50">
      <w:pPr>
        <w:numPr>
          <w:ilvl w:val="3"/>
          <w:numId w:val="1"/>
        </w:numPr>
      </w:pPr>
      <w:r>
        <w:t xml:space="preserve">No objection </w:t>
      </w:r>
      <w:r w:rsidR="00492D4B">
        <w:t>- M</w:t>
      </w:r>
      <w:r>
        <w:t>ark ready for motion</w:t>
      </w:r>
    </w:p>
    <w:p w:rsidR="00A50D50" w:rsidRDefault="00A50D50" w:rsidP="00A50D50">
      <w:pPr>
        <w:numPr>
          <w:ilvl w:val="2"/>
          <w:numId w:val="1"/>
        </w:numPr>
      </w:pPr>
      <w:r>
        <w:t>CID 5357</w:t>
      </w:r>
    </w:p>
    <w:p w:rsidR="00A50D50" w:rsidRDefault="00A50D50" w:rsidP="00A50D50">
      <w:pPr>
        <w:numPr>
          <w:ilvl w:val="3"/>
          <w:numId w:val="1"/>
        </w:numPr>
      </w:pPr>
      <w:r>
        <w:t>Review comment</w:t>
      </w:r>
    </w:p>
    <w:p w:rsidR="00A50D50" w:rsidRDefault="00A50D50" w:rsidP="00A50D50">
      <w:pPr>
        <w:numPr>
          <w:ilvl w:val="3"/>
          <w:numId w:val="1"/>
        </w:numPr>
      </w:pPr>
      <w:r>
        <w:t>Review figure 8-226</w:t>
      </w:r>
    </w:p>
    <w:p w:rsidR="00A50D50" w:rsidRDefault="00A50D50" w:rsidP="00A50D50">
      <w:pPr>
        <w:numPr>
          <w:ilvl w:val="3"/>
          <w:numId w:val="1"/>
        </w:numPr>
      </w:pPr>
      <w:r>
        <w:t>Add a “Name” column to 8-97</w:t>
      </w:r>
    </w:p>
    <w:p w:rsidR="00A50D50" w:rsidRPr="00163E91" w:rsidRDefault="00A50D50" w:rsidP="00A50D50">
      <w:pPr>
        <w:numPr>
          <w:ilvl w:val="3"/>
          <w:numId w:val="1"/>
        </w:numPr>
        <w:rPr>
          <w:rFonts w:ascii="Calibri" w:hAnsi="Calibri" w:cs="Calibri"/>
          <w:color w:val="000000"/>
          <w:lang w:eastAsia="en-GB"/>
        </w:rPr>
      </w:pPr>
      <w:r>
        <w:t xml:space="preserve">Proposed Resolution: </w:t>
      </w:r>
      <w:r w:rsidRPr="00163E91">
        <w:rPr>
          <w:rFonts w:ascii="Calibri" w:hAnsi="Calibri" w:cs="Calibri"/>
          <w:color w:val="000000"/>
          <w:lang w:eastAsia="en-GB"/>
        </w:rPr>
        <w:t xml:space="preserve">Revised. Add “Name” column to Table 8-97.  </w:t>
      </w:r>
      <w:proofErr w:type="gramStart"/>
      <w:r w:rsidRPr="00163E91">
        <w:rPr>
          <w:rFonts w:ascii="Calibri" w:hAnsi="Calibri" w:cs="Calibri"/>
          <w:color w:val="000000"/>
          <w:lang w:eastAsia="en-GB"/>
        </w:rPr>
        <w:t>Copy  “</w:t>
      </w:r>
      <w:proofErr w:type="gramEnd"/>
      <w:r w:rsidRPr="00163E91">
        <w:rPr>
          <w:rFonts w:ascii="Calibri" w:hAnsi="Calibri" w:cs="Calibri"/>
          <w:color w:val="000000"/>
          <w:lang w:eastAsia="en-GB"/>
        </w:rPr>
        <w:t>IETF RFC 4776” and move “Vendor Specific” from the Description into this name column.</w:t>
      </w:r>
    </w:p>
    <w:p w:rsidR="00A50D50" w:rsidRPr="00163E91" w:rsidRDefault="00A50D50" w:rsidP="00A50D50">
      <w:pPr>
        <w:ind w:left="1728"/>
        <w:rPr>
          <w:rFonts w:ascii="Calibri" w:hAnsi="Calibri" w:cs="Calibri"/>
          <w:color w:val="000000"/>
          <w:lang w:eastAsia="en-GB"/>
        </w:rPr>
      </w:pPr>
      <w:r w:rsidRPr="00163E91">
        <w:rPr>
          <w:rFonts w:ascii="Calibri" w:hAnsi="Calibri" w:cs="Calibri"/>
          <w:color w:val="000000"/>
          <w:lang w:eastAsia="en-GB"/>
        </w:rPr>
        <w:t>Globally change “RFC 4776-2006” to “RFC 4776”.</w:t>
      </w:r>
    </w:p>
    <w:p w:rsidR="00A50D50" w:rsidRDefault="00A50D50" w:rsidP="00A50D50">
      <w:pPr>
        <w:ind w:left="1728"/>
      </w:pPr>
      <w:r w:rsidRPr="00163E91">
        <w:rPr>
          <w:rFonts w:ascii="Calibri" w:hAnsi="Calibri" w:cs="Calibri"/>
          <w:color w:val="000000"/>
          <w:lang w:eastAsia="en-GB"/>
        </w:rPr>
        <w:t xml:space="preserve">In reply to the commenter, </w:t>
      </w:r>
      <w:proofErr w:type="gramStart"/>
      <w:r w:rsidRPr="00163E91">
        <w:rPr>
          <w:rFonts w:ascii="Calibri" w:hAnsi="Calibri" w:cs="Calibri"/>
          <w:color w:val="000000"/>
          <w:lang w:eastAsia="en-GB"/>
        </w:rPr>
        <w:t>The</w:t>
      </w:r>
      <w:proofErr w:type="gramEnd"/>
      <w:r w:rsidRPr="00163E91">
        <w:rPr>
          <w:rFonts w:ascii="Calibri" w:hAnsi="Calibri" w:cs="Calibri"/>
          <w:color w:val="000000"/>
          <w:lang w:eastAsia="en-GB"/>
        </w:rPr>
        <w:t xml:space="preserve"> replacement of a "named value" by a numeric value, plus the name in parentheses, goes against the principle that the TG prefers of only defining the encoding in one place.</w:t>
      </w:r>
    </w:p>
    <w:p w:rsidR="00A50D50" w:rsidRDefault="00A50D50" w:rsidP="00A50D50">
      <w:pPr>
        <w:numPr>
          <w:ilvl w:val="3"/>
          <w:numId w:val="1"/>
        </w:numPr>
      </w:pPr>
      <w:r>
        <w:t>No objection</w:t>
      </w:r>
      <w:r w:rsidR="00492D4B">
        <w:t xml:space="preserve"> - M</w:t>
      </w:r>
      <w:r>
        <w:t>ark ready for motion</w:t>
      </w:r>
    </w:p>
    <w:p w:rsidR="00A50D50" w:rsidRDefault="00A50D50" w:rsidP="00A50D50">
      <w:pPr>
        <w:numPr>
          <w:ilvl w:val="2"/>
          <w:numId w:val="1"/>
        </w:numPr>
      </w:pPr>
      <w:r>
        <w:t>CID 5994</w:t>
      </w:r>
    </w:p>
    <w:p w:rsidR="00A50D50" w:rsidRDefault="00A50D50" w:rsidP="00A50D50">
      <w:pPr>
        <w:numPr>
          <w:ilvl w:val="3"/>
          <w:numId w:val="1"/>
        </w:numPr>
      </w:pPr>
      <w:r>
        <w:t>Review comment</w:t>
      </w:r>
    </w:p>
    <w:p w:rsidR="00A50D50" w:rsidRDefault="00A50D50" w:rsidP="00A50D50">
      <w:pPr>
        <w:numPr>
          <w:ilvl w:val="3"/>
          <w:numId w:val="1"/>
        </w:numPr>
      </w:pPr>
      <w:r>
        <w:t>Review figure 11-43</w:t>
      </w:r>
    </w:p>
    <w:p w:rsidR="00A50D50" w:rsidRDefault="00A50D50" w:rsidP="00A50D50">
      <w:pPr>
        <w:numPr>
          <w:ilvl w:val="3"/>
          <w:numId w:val="1"/>
        </w:numPr>
      </w:pPr>
      <w:r>
        <w:t>Proposed Resolution: Accept.</w:t>
      </w:r>
    </w:p>
    <w:p w:rsidR="00A50D50" w:rsidRDefault="00A50D50" w:rsidP="00A50D50">
      <w:pPr>
        <w:numPr>
          <w:ilvl w:val="3"/>
          <w:numId w:val="1"/>
        </w:numPr>
      </w:pPr>
      <w:r>
        <w:t>No objection mark ready for motion</w:t>
      </w:r>
    </w:p>
    <w:p w:rsidR="00A50D50" w:rsidRDefault="00A50D50" w:rsidP="00A50D50">
      <w:pPr>
        <w:numPr>
          <w:ilvl w:val="2"/>
          <w:numId w:val="1"/>
        </w:numPr>
      </w:pPr>
      <w:r>
        <w:t>CID 6193</w:t>
      </w:r>
    </w:p>
    <w:p w:rsidR="00A50D50" w:rsidRDefault="00A50D50" w:rsidP="00A50D50">
      <w:pPr>
        <w:numPr>
          <w:ilvl w:val="3"/>
          <w:numId w:val="1"/>
        </w:numPr>
      </w:pPr>
      <w:r>
        <w:t>Review Comment</w:t>
      </w:r>
    </w:p>
    <w:p w:rsidR="00A50D50" w:rsidRDefault="00A50D50" w:rsidP="00A50D50">
      <w:pPr>
        <w:numPr>
          <w:ilvl w:val="3"/>
          <w:numId w:val="1"/>
        </w:numPr>
      </w:pPr>
      <w:r>
        <w:t>Review table 8-324</w:t>
      </w:r>
    </w:p>
    <w:p w:rsidR="00A50D50" w:rsidRDefault="00A50D50" w:rsidP="00A50D50">
      <w:pPr>
        <w:numPr>
          <w:ilvl w:val="3"/>
          <w:numId w:val="1"/>
        </w:numPr>
      </w:pPr>
      <w:r>
        <w:t xml:space="preserve">Review P1153.32 – </w:t>
      </w:r>
    </w:p>
    <w:p w:rsidR="00A50D50" w:rsidRDefault="00A50D50" w:rsidP="00A50D50">
      <w:pPr>
        <w:numPr>
          <w:ilvl w:val="3"/>
          <w:numId w:val="1"/>
        </w:numPr>
      </w:pPr>
      <w:r>
        <w:t>Should it be frame or field?</w:t>
      </w:r>
    </w:p>
    <w:p w:rsidR="00A50D50" w:rsidRDefault="00A50D50" w:rsidP="00A50D50">
      <w:pPr>
        <w:numPr>
          <w:ilvl w:val="4"/>
          <w:numId w:val="1"/>
        </w:numPr>
      </w:pPr>
      <w:r>
        <w:t>There are usage with both, but technically this instance should be “frame”</w:t>
      </w:r>
    </w:p>
    <w:p w:rsidR="00A50D50" w:rsidRDefault="00A50D50" w:rsidP="00A50D50">
      <w:pPr>
        <w:numPr>
          <w:ilvl w:val="4"/>
          <w:numId w:val="1"/>
        </w:numPr>
      </w:pPr>
      <w:r>
        <w:t>More discussion on frame vs field …</w:t>
      </w:r>
    </w:p>
    <w:p w:rsidR="00A50D50" w:rsidRDefault="00A50D50" w:rsidP="00A50D50">
      <w:pPr>
        <w:numPr>
          <w:ilvl w:val="1"/>
          <w:numId w:val="1"/>
        </w:numPr>
      </w:pPr>
      <w:r>
        <w:t>Time was called</w:t>
      </w:r>
    </w:p>
    <w:p w:rsidR="00492D4B" w:rsidRDefault="00A50D50" w:rsidP="00492D4B">
      <w:pPr>
        <w:numPr>
          <w:ilvl w:val="1"/>
          <w:numId w:val="1"/>
        </w:numPr>
      </w:pPr>
      <w:r>
        <w:t>Recess at 3:30pm</w:t>
      </w:r>
    </w:p>
    <w:p w:rsidR="00492D4B" w:rsidRDefault="00492D4B">
      <w:r>
        <w:br w:type="page"/>
      </w:r>
    </w:p>
    <w:p w:rsidR="00492D4B" w:rsidRDefault="00492D4B" w:rsidP="00492D4B">
      <w:pPr>
        <w:numPr>
          <w:ilvl w:val="0"/>
          <w:numId w:val="1"/>
        </w:numPr>
      </w:pPr>
      <w:r>
        <w:rPr>
          <w:rFonts w:asciiTheme="majorHAnsi" w:hAnsiTheme="majorHAnsi"/>
          <w:b/>
        </w:rPr>
        <w:lastRenderedPageBreak/>
        <w:t xml:space="preserve">Minutes for 802.11 </w:t>
      </w:r>
      <w:proofErr w:type="spellStart"/>
      <w:r>
        <w:rPr>
          <w:rFonts w:asciiTheme="majorHAnsi" w:hAnsiTheme="majorHAnsi"/>
          <w:b/>
        </w:rPr>
        <w:t>TG</w:t>
      </w:r>
      <w:r w:rsidRPr="000A78F2">
        <w:rPr>
          <w:rFonts w:asciiTheme="majorHAnsi" w:hAnsiTheme="majorHAnsi"/>
          <w:b/>
        </w:rPr>
        <w:t>mc</w:t>
      </w:r>
      <w:proofErr w:type="spellEnd"/>
      <w:r>
        <w:t xml:space="preserve"> </w:t>
      </w:r>
      <w:proofErr w:type="spellStart"/>
      <w:r>
        <w:t>REVmc</w:t>
      </w:r>
      <w:proofErr w:type="spellEnd"/>
      <w:r>
        <w:t xml:space="preserve"> BR</w:t>
      </w:r>
      <w:r>
        <w:t>C for Thursday, 16 July 2015 PM2</w:t>
      </w:r>
      <w:r>
        <w:t xml:space="preserve">– </w:t>
      </w:r>
    </w:p>
    <w:p w:rsidR="00492D4B" w:rsidRDefault="00492D4B" w:rsidP="00492D4B">
      <w:pPr>
        <w:numPr>
          <w:ilvl w:val="1"/>
          <w:numId w:val="1"/>
        </w:numPr>
      </w:pPr>
      <w:r>
        <w:t>Called to order by D</w:t>
      </w:r>
      <w:r>
        <w:t>orothy STANLEY (HP/Aruba) at 4:</w:t>
      </w:r>
      <w:r>
        <w:t>0</w:t>
      </w:r>
      <w:r>
        <w:t>1</w:t>
      </w:r>
      <w:r>
        <w:t>pm</w:t>
      </w:r>
    </w:p>
    <w:p w:rsidR="00492D4B" w:rsidRDefault="00492D4B" w:rsidP="00492D4B">
      <w:pPr>
        <w:numPr>
          <w:ilvl w:val="1"/>
          <w:numId w:val="1"/>
        </w:numPr>
      </w:pPr>
      <w:r>
        <w:t>Review patent policy</w:t>
      </w:r>
    </w:p>
    <w:p w:rsidR="00492D4B" w:rsidRDefault="00492D4B" w:rsidP="00492D4B">
      <w:pPr>
        <w:numPr>
          <w:ilvl w:val="2"/>
          <w:numId w:val="1"/>
        </w:numPr>
      </w:pPr>
      <w:r>
        <w:t>No issues noted</w:t>
      </w:r>
    </w:p>
    <w:p w:rsidR="00492D4B" w:rsidRDefault="00492D4B" w:rsidP="00492D4B">
      <w:pPr>
        <w:numPr>
          <w:ilvl w:val="1"/>
          <w:numId w:val="1"/>
        </w:numPr>
      </w:pPr>
      <w:r>
        <w:t>Review Agenda: 11-15/726r7</w:t>
      </w:r>
    </w:p>
    <w:p w:rsidR="00492D4B" w:rsidRDefault="00492D4B" w:rsidP="00492D4B">
      <w:pPr>
        <w:pStyle w:val="ListParagraph"/>
        <w:numPr>
          <w:ilvl w:val="0"/>
          <w:numId w:val="19"/>
        </w:numPr>
      </w:pPr>
      <w:r>
        <w:t xml:space="preserve">Motions (Editorial, 11-15-0769, 11-15-0516r5, 11-15-0654) </w:t>
      </w:r>
    </w:p>
    <w:p w:rsidR="00492D4B" w:rsidRDefault="00492D4B" w:rsidP="00492D4B">
      <w:pPr>
        <w:pStyle w:val="ListParagraph"/>
        <w:numPr>
          <w:ilvl w:val="0"/>
          <w:numId w:val="19"/>
        </w:numPr>
      </w:pPr>
      <w:r>
        <w:t>11-15-938-Payam</w:t>
      </w:r>
    </w:p>
    <w:p w:rsidR="00492D4B" w:rsidRDefault="00492D4B" w:rsidP="00492D4B">
      <w:pPr>
        <w:pStyle w:val="ListParagraph"/>
        <w:numPr>
          <w:ilvl w:val="0"/>
          <w:numId w:val="19"/>
        </w:numPr>
      </w:pPr>
      <w:r>
        <w:t>Plans for September, Schedule</w:t>
      </w:r>
    </w:p>
    <w:p w:rsidR="00492D4B" w:rsidRDefault="00492D4B" w:rsidP="00492D4B">
      <w:pPr>
        <w:pStyle w:val="ListParagraph"/>
        <w:numPr>
          <w:ilvl w:val="0"/>
          <w:numId w:val="19"/>
        </w:numPr>
      </w:pPr>
      <w:r>
        <w:t>AOB, Adjourn</w:t>
      </w:r>
    </w:p>
    <w:p w:rsidR="00492D4B" w:rsidRDefault="00492D4B" w:rsidP="00492D4B">
      <w:pPr>
        <w:numPr>
          <w:ilvl w:val="2"/>
          <w:numId w:val="1"/>
        </w:numPr>
      </w:pPr>
      <w:r>
        <w:t>No objection to following the agenda.</w:t>
      </w:r>
    </w:p>
    <w:p w:rsidR="00492D4B" w:rsidRDefault="00492D4B" w:rsidP="00492D4B">
      <w:pPr>
        <w:numPr>
          <w:ilvl w:val="1"/>
          <w:numId w:val="1"/>
        </w:numPr>
      </w:pPr>
      <w:r w:rsidRPr="00150A9F">
        <w:rPr>
          <w:b/>
          <w:color w:val="C00000"/>
        </w:rPr>
        <w:t>Motion 140</w:t>
      </w:r>
      <w:r w:rsidRPr="00150A9F">
        <w:rPr>
          <w:color w:val="C00000"/>
        </w:rPr>
        <w:t xml:space="preserve"> </w:t>
      </w:r>
      <w:r>
        <w:t>(Thursday)</w:t>
      </w:r>
    </w:p>
    <w:p w:rsidR="00492D4B" w:rsidRPr="0042103F" w:rsidRDefault="00492D4B" w:rsidP="00492D4B">
      <w:pPr>
        <w:numPr>
          <w:ilvl w:val="2"/>
          <w:numId w:val="1"/>
        </w:numPr>
      </w:pPr>
      <w:r w:rsidRPr="0042103F">
        <w:t xml:space="preserve">Approve the comment resolutions in </w:t>
      </w:r>
    </w:p>
    <w:p w:rsidR="00492D4B" w:rsidRPr="0042103F" w:rsidRDefault="00492D4B" w:rsidP="00492D4B">
      <w:pPr>
        <w:ind w:left="1224"/>
      </w:pPr>
      <w:r w:rsidRPr="0042103F">
        <w:t>The “Editorials-</w:t>
      </w:r>
      <w:proofErr w:type="spellStart"/>
      <w:r w:rsidRPr="0042103F">
        <w:t>rfm</w:t>
      </w:r>
      <w:proofErr w:type="spellEnd"/>
      <w:r w:rsidRPr="0042103F">
        <w:t>”, “</w:t>
      </w:r>
      <w:proofErr w:type="spellStart"/>
      <w:r w:rsidRPr="0042103F">
        <w:t>rfm</w:t>
      </w:r>
      <w:proofErr w:type="spellEnd"/>
      <w:r w:rsidRPr="0042103F">
        <w:t xml:space="preserve"> - cid5837” and “</w:t>
      </w:r>
      <w:proofErr w:type="spellStart"/>
      <w:r w:rsidRPr="0042103F">
        <w:t>rfm</w:t>
      </w:r>
      <w:proofErr w:type="spellEnd"/>
      <w:r w:rsidRPr="0042103F">
        <w:t xml:space="preserve"> - </w:t>
      </w:r>
      <w:proofErr w:type="spellStart"/>
      <w:r w:rsidRPr="0042103F">
        <w:t>cid</w:t>
      </w:r>
      <w:proofErr w:type="spellEnd"/>
      <w:r w:rsidRPr="0042103F">
        <w:t xml:space="preserve"> 5308” tabs in </w:t>
      </w:r>
      <w:hyperlink r:id="rId20" w:history="1">
        <w:r w:rsidRPr="0042103F">
          <w:rPr>
            <w:rStyle w:val="Hyperlink"/>
          </w:rPr>
          <w:t>https://</w:t>
        </w:r>
      </w:hyperlink>
      <w:hyperlink r:id="rId21" w:history="1">
        <w:r w:rsidRPr="0042103F">
          <w:rPr>
            <w:rStyle w:val="Hyperlink"/>
          </w:rPr>
          <w:t>mentor.ieee.org/802.11/dcn/15/11-15-0532-11-000m-revmc-sponsor-ballot-comments.xls</w:t>
        </w:r>
      </w:hyperlink>
      <w:r w:rsidRPr="0042103F">
        <w:t xml:space="preserve"> </w:t>
      </w:r>
    </w:p>
    <w:p w:rsidR="00492D4B" w:rsidRPr="0042103F" w:rsidRDefault="00492D4B" w:rsidP="00492D4B">
      <w:pPr>
        <w:ind w:left="1440"/>
      </w:pPr>
      <w:proofErr w:type="gramStart"/>
      <w:r w:rsidRPr="0042103F">
        <w:t>and</w:t>
      </w:r>
      <w:proofErr w:type="gramEnd"/>
      <w:r w:rsidRPr="0042103F">
        <w:t xml:space="preserve"> incorporate the indicated text changes into the </w:t>
      </w:r>
      <w:proofErr w:type="spellStart"/>
      <w:r w:rsidRPr="0042103F">
        <w:t>TGmc</w:t>
      </w:r>
      <w:proofErr w:type="spellEnd"/>
      <w:r w:rsidRPr="0042103F">
        <w:t xml:space="preserve"> draft.</w:t>
      </w:r>
    </w:p>
    <w:p w:rsidR="00492D4B" w:rsidRDefault="00492D4B" w:rsidP="00492D4B">
      <w:pPr>
        <w:numPr>
          <w:ilvl w:val="2"/>
          <w:numId w:val="1"/>
        </w:numPr>
      </w:pPr>
      <w:r>
        <w:t>Moved Adrian STEPHENS 2</w:t>
      </w:r>
      <w:r w:rsidRPr="0042103F">
        <w:rPr>
          <w:vertAlign w:val="superscript"/>
        </w:rPr>
        <w:t>nd</w:t>
      </w:r>
      <w:r>
        <w:t xml:space="preserve"> Edward AU</w:t>
      </w:r>
    </w:p>
    <w:p w:rsidR="00492D4B" w:rsidRDefault="00492D4B" w:rsidP="00492D4B">
      <w:pPr>
        <w:numPr>
          <w:ilvl w:val="2"/>
          <w:numId w:val="1"/>
        </w:numPr>
      </w:pPr>
      <w:r>
        <w:t>No discussion</w:t>
      </w:r>
    </w:p>
    <w:p w:rsidR="00492D4B" w:rsidRPr="00492D4B" w:rsidRDefault="00492D4B" w:rsidP="00492D4B">
      <w:pPr>
        <w:numPr>
          <w:ilvl w:val="2"/>
          <w:numId w:val="1"/>
        </w:numPr>
        <w:rPr>
          <w:b/>
        </w:rPr>
      </w:pPr>
      <w:r>
        <w:t xml:space="preserve"> </w:t>
      </w:r>
      <w:r w:rsidRPr="00492D4B">
        <w:rPr>
          <w:b/>
        </w:rPr>
        <w:t>Result: 43-0-1 – Motion Passes</w:t>
      </w:r>
    </w:p>
    <w:p w:rsidR="00492D4B" w:rsidRPr="00150A9F" w:rsidRDefault="00492D4B" w:rsidP="00492D4B">
      <w:pPr>
        <w:numPr>
          <w:ilvl w:val="1"/>
          <w:numId w:val="1"/>
        </w:numPr>
        <w:rPr>
          <w:b/>
          <w:color w:val="C00000"/>
        </w:rPr>
      </w:pPr>
      <w:r w:rsidRPr="00150A9F">
        <w:rPr>
          <w:b/>
          <w:color w:val="C00000"/>
        </w:rPr>
        <w:t>Motion 141</w:t>
      </w:r>
      <w:r>
        <w:rPr>
          <w:b/>
          <w:color w:val="C00000"/>
        </w:rPr>
        <w:t xml:space="preserve"> </w:t>
      </w:r>
      <w:r w:rsidRPr="00150A9F">
        <w:rPr>
          <w:color w:val="000000" w:themeColor="text1"/>
        </w:rPr>
        <w:t>(SAE Corrections)</w:t>
      </w:r>
    </w:p>
    <w:p w:rsidR="00492D4B" w:rsidRPr="0042103F" w:rsidRDefault="00492D4B" w:rsidP="00492D4B">
      <w:pPr>
        <w:numPr>
          <w:ilvl w:val="2"/>
          <w:numId w:val="1"/>
        </w:numPr>
      </w:pPr>
      <w:r>
        <w:t xml:space="preserve"> </w:t>
      </w:r>
      <w:r w:rsidRPr="0042103F">
        <w:t xml:space="preserve">Incorporate the text changes in </w:t>
      </w:r>
      <w:hyperlink r:id="rId22" w:history="1">
        <w:r w:rsidRPr="0042103F">
          <w:rPr>
            <w:rStyle w:val="Hyperlink"/>
          </w:rPr>
          <w:t>https://</w:t>
        </w:r>
      </w:hyperlink>
      <w:hyperlink r:id="rId23" w:history="1">
        <w:r w:rsidRPr="0042103F">
          <w:rPr>
            <w:rStyle w:val="Hyperlink"/>
          </w:rPr>
          <w:t>mentor.ieee.org/802.11/dcn/15/11-15-0769-02-000m-correcting-a-mistake.docx</w:t>
        </w:r>
      </w:hyperlink>
      <w:r w:rsidRPr="0042103F">
        <w:t xml:space="preserve"> </w:t>
      </w:r>
    </w:p>
    <w:p w:rsidR="00492D4B" w:rsidRPr="00492D4B" w:rsidRDefault="00492D4B" w:rsidP="00492D4B">
      <w:pPr>
        <w:numPr>
          <w:ilvl w:val="2"/>
          <w:numId w:val="1"/>
        </w:numPr>
      </w:pPr>
      <w:r w:rsidRPr="00492D4B">
        <w:rPr>
          <w:bCs/>
        </w:rPr>
        <w:t xml:space="preserve">Moved: Dan </w:t>
      </w:r>
      <w:r w:rsidRPr="00492D4B">
        <w:rPr>
          <w:bCs/>
        </w:rPr>
        <w:t xml:space="preserve">HARKINS  </w:t>
      </w:r>
      <w:r w:rsidRPr="00492D4B">
        <w:rPr>
          <w:bCs/>
        </w:rPr>
        <w:t>2</w:t>
      </w:r>
      <w:r w:rsidRPr="00492D4B">
        <w:rPr>
          <w:bCs/>
          <w:vertAlign w:val="superscript"/>
        </w:rPr>
        <w:t>nd</w:t>
      </w:r>
      <w:r w:rsidRPr="00492D4B">
        <w:rPr>
          <w:bCs/>
        </w:rPr>
        <w:t xml:space="preserve"> Sean </w:t>
      </w:r>
      <w:r w:rsidRPr="00492D4B">
        <w:rPr>
          <w:bCs/>
        </w:rPr>
        <w:t>COFFEY</w:t>
      </w:r>
    </w:p>
    <w:p w:rsidR="00492D4B" w:rsidRPr="0042103F" w:rsidRDefault="00492D4B" w:rsidP="00492D4B">
      <w:pPr>
        <w:numPr>
          <w:ilvl w:val="2"/>
          <w:numId w:val="1"/>
        </w:numPr>
      </w:pPr>
      <w:r w:rsidRPr="0042103F">
        <w:rPr>
          <w:b/>
          <w:bCs/>
        </w:rPr>
        <w:t>Discussion</w:t>
      </w:r>
      <w:r>
        <w:rPr>
          <w:bCs/>
        </w:rPr>
        <w:t xml:space="preserve"> – </w:t>
      </w:r>
    </w:p>
    <w:p w:rsidR="00492D4B" w:rsidRPr="0042103F" w:rsidRDefault="00492D4B" w:rsidP="00492D4B">
      <w:pPr>
        <w:numPr>
          <w:ilvl w:val="3"/>
          <w:numId w:val="1"/>
        </w:numPr>
      </w:pPr>
      <w:r>
        <w:rPr>
          <w:bCs/>
        </w:rPr>
        <w:t>Question on if the document was ready for motion</w:t>
      </w:r>
      <w:proofErr w:type="gramStart"/>
      <w:r>
        <w:rPr>
          <w:bCs/>
        </w:rPr>
        <w:t>.,</w:t>
      </w:r>
      <w:proofErr w:type="gramEnd"/>
    </w:p>
    <w:p w:rsidR="00492D4B" w:rsidRPr="0042103F" w:rsidRDefault="00492D4B" w:rsidP="00492D4B">
      <w:pPr>
        <w:numPr>
          <w:ilvl w:val="3"/>
          <w:numId w:val="1"/>
        </w:numPr>
      </w:pPr>
      <w:r>
        <w:rPr>
          <w:bCs/>
        </w:rPr>
        <w:t>Were there any changes made since shown on screen</w:t>
      </w:r>
    </w:p>
    <w:p w:rsidR="00492D4B" w:rsidRPr="0042103F" w:rsidRDefault="00492D4B" w:rsidP="00492D4B">
      <w:pPr>
        <w:numPr>
          <w:ilvl w:val="4"/>
          <w:numId w:val="1"/>
        </w:numPr>
      </w:pPr>
      <w:r>
        <w:rPr>
          <w:bCs/>
        </w:rPr>
        <w:t>There is an “=” sign and a “}” that was added since last presented</w:t>
      </w:r>
    </w:p>
    <w:p w:rsidR="00492D4B" w:rsidRDefault="00492D4B" w:rsidP="00492D4B">
      <w:pPr>
        <w:numPr>
          <w:ilvl w:val="3"/>
          <w:numId w:val="1"/>
        </w:numPr>
      </w:pPr>
      <w:r>
        <w:t>Question on a change that needed to be made. – at least some changes were not ready for motion is the contention</w:t>
      </w:r>
    </w:p>
    <w:p w:rsidR="00492D4B" w:rsidRPr="0042103F" w:rsidRDefault="00492D4B" w:rsidP="00492D4B">
      <w:pPr>
        <w:numPr>
          <w:ilvl w:val="4"/>
          <w:numId w:val="1"/>
        </w:numPr>
      </w:pPr>
      <w:r>
        <w:t>File was discussed previously and we have a motion to accept the document now, and the motion is now up for discussion</w:t>
      </w:r>
    </w:p>
    <w:p w:rsidR="00492D4B" w:rsidRPr="00492D4B" w:rsidRDefault="00492D4B" w:rsidP="00492D4B">
      <w:pPr>
        <w:numPr>
          <w:ilvl w:val="2"/>
          <w:numId w:val="1"/>
        </w:numPr>
      </w:pPr>
      <w:proofErr w:type="gramStart"/>
      <w:r w:rsidRPr="00492D4B">
        <w:rPr>
          <w:bCs/>
        </w:rPr>
        <w:t>Result  47</w:t>
      </w:r>
      <w:proofErr w:type="gramEnd"/>
      <w:r w:rsidRPr="00492D4B">
        <w:rPr>
          <w:bCs/>
        </w:rPr>
        <w:t xml:space="preserve">-1-0 </w:t>
      </w:r>
      <w:r>
        <w:rPr>
          <w:bCs/>
        </w:rPr>
        <w:t>M</w:t>
      </w:r>
      <w:r w:rsidRPr="00492D4B">
        <w:rPr>
          <w:bCs/>
        </w:rPr>
        <w:t>otion passes.</w:t>
      </w:r>
    </w:p>
    <w:p w:rsidR="00492D4B" w:rsidRDefault="00492D4B" w:rsidP="00492D4B">
      <w:pPr>
        <w:numPr>
          <w:ilvl w:val="1"/>
          <w:numId w:val="1"/>
        </w:numPr>
      </w:pPr>
      <w:r>
        <w:t xml:space="preserve">Review Doc  11-15/0516r5- Graham SMITH </w:t>
      </w:r>
    </w:p>
    <w:p w:rsidR="00492D4B" w:rsidRDefault="00492D4B" w:rsidP="00492D4B">
      <w:pPr>
        <w:numPr>
          <w:ilvl w:val="2"/>
          <w:numId w:val="1"/>
        </w:numPr>
      </w:pPr>
      <w:r>
        <w:t>This document has been presented before, but we have some minor changes to review prior to motion.</w:t>
      </w:r>
    </w:p>
    <w:p w:rsidR="00492D4B" w:rsidRDefault="00492D4B" w:rsidP="00492D4B">
      <w:pPr>
        <w:numPr>
          <w:ilvl w:val="2"/>
          <w:numId w:val="1"/>
        </w:numPr>
      </w:pPr>
      <w:r>
        <w:t>Review table changes – Energy detect and CCA-CS for respective clauses</w:t>
      </w:r>
    </w:p>
    <w:p w:rsidR="00492D4B" w:rsidRDefault="00492D4B" w:rsidP="00492D4B">
      <w:pPr>
        <w:numPr>
          <w:ilvl w:val="2"/>
          <w:numId w:val="1"/>
        </w:numPr>
      </w:pPr>
      <w:r>
        <w:t xml:space="preserve">The existing text while not aligned </w:t>
      </w:r>
      <w:r>
        <w:t>perfectly with</w:t>
      </w:r>
      <w:r>
        <w:t xml:space="preserve"> the new PHY Clauses, the changes proposed are minimal make a CCA Mode 6: which requires energy above -62dbm </w:t>
      </w:r>
      <w:proofErr w:type="gramStart"/>
      <w:r>
        <w:t>be</w:t>
      </w:r>
      <w:proofErr w:type="gramEnd"/>
      <w:r>
        <w:t xml:space="preserve"> detected.</w:t>
      </w:r>
    </w:p>
    <w:p w:rsidR="00492D4B" w:rsidRDefault="00492D4B" w:rsidP="00492D4B">
      <w:pPr>
        <w:numPr>
          <w:ilvl w:val="2"/>
          <w:numId w:val="1"/>
        </w:numPr>
      </w:pPr>
      <w:r>
        <w:t>So we make a minimal change in this version of the proposal to either use the existing text or a single line for the second option which would be the CCA Mode 6.</w:t>
      </w:r>
    </w:p>
    <w:p w:rsidR="00492D4B" w:rsidRDefault="00492D4B" w:rsidP="00492D4B">
      <w:pPr>
        <w:numPr>
          <w:ilvl w:val="2"/>
          <w:numId w:val="1"/>
        </w:numPr>
      </w:pPr>
      <w:r>
        <w:t xml:space="preserve"> Question on the changes in the MIB – </w:t>
      </w:r>
    </w:p>
    <w:p w:rsidR="00492D4B" w:rsidRDefault="00492D4B" w:rsidP="00492D4B">
      <w:pPr>
        <w:numPr>
          <w:ilvl w:val="3"/>
          <w:numId w:val="1"/>
        </w:numPr>
      </w:pPr>
      <w:r>
        <w:t>Issue on a missing space on 62dBm (two places)</w:t>
      </w:r>
    </w:p>
    <w:p w:rsidR="00492D4B" w:rsidRDefault="00492D4B" w:rsidP="00492D4B">
      <w:pPr>
        <w:numPr>
          <w:ilvl w:val="3"/>
          <w:numId w:val="1"/>
        </w:numPr>
      </w:pPr>
      <w:r>
        <w:t>Issue on changing energy detect only (</w:t>
      </w:r>
      <w:proofErr w:type="spellStart"/>
      <w:r>
        <w:t>edonly</w:t>
      </w:r>
      <w:proofErr w:type="spellEnd"/>
      <w:r>
        <w:t>)</w:t>
      </w:r>
    </w:p>
    <w:p w:rsidR="00492D4B" w:rsidRDefault="00492D4B" w:rsidP="00492D4B">
      <w:pPr>
        <w:numPr>
          <w:ilvl w:val="2"/>
          <w:numId w:val="1"/>
        </w:numPr>
      </w:pPr>
      <w:r>
        <w:t xml:space="preserve">Question on the values used in the enumeration in the dot11Current </w:t>
      </w:r>
      <w:proofErr w:type="spellStart"/>
      <w:r>
        <w:t>CCAMode</w:t>
      </w:r>
      <w:proofErr w:type="spellEnd"/>
      <w:r>
        <w:t>.</w:t>
      </w:r>
    </w:p>
    <w:p w:rsidR="00492D4B" w:rsidRDefault="00492D4B" w:rsidP="00492D4B">
      <w:pPr>
        <w:numPr>
          <w:ilvl w:val="2"/>
          <w:numId w:val="1"/>
        </w:numPr>
      </w:pPr>
      <w:r>
        <w:t xml:space="preserve"> After correcting the minor errors, the document was posted as an R6.</w:t>
      </w:r>
    </w:p>
    <w:p w:rsidR="00492D4B" w:rsidRPr="00AC0A84" w:rsidRDefault="00492D4B" w:rsidP="00492D4B">
      <w:pPr>
        <w:numPr>
          <w:ilvl w:val="1"/>
          <w:numId w:val="1"/>
        </w:numPr>
        <w:rPr>
          <w:b/>
          <w:color w:val="C00000"/>
        </w:rPr>
      </w:pPr>
      <w:r w:rsidRPr="00AC0A84">
        <w:rPr>
          <w:b/>
          <w:color w:val="C00000"/>
        </w:rPr>
        <w:t>Motion #142</w:t>
      </w:r>
    </w:p>
    <w:p w:rsidR="00492D4B" w:rsidRPr="00AC0A84" w:rsidRDefault="00492D4B" w:rsidP="00492D4B">
      <w:pPr>
        <w:numPr>
          <w:ilvl w:val="2"/>
          <w:numId w:val="1"/>
        </w:numPr>
      </w:pPr>
      <w:r w:rsidRPr="00AC0A84">
        <w:t>Resolve CID 5011 as “Revised” with a resolution of “Incorporate the text changes in</w:t>
      </w:r>
      <w:r>
        <w:t xml:space="preserve"> 11-15/516r6: </w:t>
      </w:r>
      <w:hyperlink r:id="rId24" w:history="1">
        <w:r w:rsidRPr="00AC0A84">
          <w:rPr>
            <w:rStyle w:val="Hyperlink"/>
          </w:rPr>
          <w:t>https://</w:t>
        </w:r>
      </w:hyperlink>
      <w:hyperlink r:id="rId25" w:history="1">
        <w:r>
          <w:rPr>
            <w:rStyle w:val="Hyperlink"/>
          </w:rPr>
          <w:t>mentor.ieee.org/802.11/dcn/15/11-15-0516-06-000m-cca-for-clauses-16-17-and-19.docx</w:t>
        </w:r>
      </w:hyperlink>
      <w:r w:rsidRPr="00AC0A84">
        <w:t xml:space="preserve"> “</w:t>
      </w:r>
    </w:p>
    <w:p w:rsidR="00492D4B" w:rsidRPr="00AC0A84" w:rsidRDefault="00492D4B" w:rsidP="00492D4B">
      <w:pPr>
        <w:numPr>
          <w:ilvl w:val="2"/>
          <w:numId w:val="1"/>
        </w:numPr>
      </w:pPr>
      <w:r w:rsidRPr="00AC0A84">
        <w:rPr>
          <w:bCs/>
        </w:rPr>
        <w:t>Moved: Graham SMITH</w:t>
      </w:r>
      <w:r>
        <w:rPr>
          <w:bCs/>
        </w:rPr>
        <w:t xml:space="preserve">   2</w:t>
      </w:r>
      <w:r w:rsidRPr="00AC0A84">
        <w:rPr>
          <w:bCs/>
          <w:vertAlign w:val="superscript"/>
        </w:rPr>
        <w:t>nd</w:t>
      </w:r>
      <w:r>
        <w:rPr>
          <w:bCs/>
        </w:rPr>
        <w:t>: Mike MONTEMURRO</w:t>
      </w:r>
    </w:p>
    <w:p w:rsidR="00492D4B" w:rsidRDefault="00492D4B" w:rsidP="00492D4B">
      <w:pPr>
        <w:numPr>
          <w:ilvl w:val="2"/>
          <w:numId w:val="1"/>
        </w:numPr>
      </w:pPr>
      <w:r>
        <w:t>Discussion:</w:t>
      </w:r>
    </w:p>
    <w:p w:rsidR="00492D4B" w:rsidRDefault="00492D4B" w:rsidP="00492D4B">
      <w:pPr>
        <w:numPr>
          <w:ilvl w:val="3"/>
          <w:numId w:val="1"/>
        </w:numPr>
      </w:pPr>
      <w:r>
        <w:t>Concern that the rules in the 11b were changed, but maybe not enough on the other areas.</w:t>
      </w:r>
    </w:p>
    <w:p w:rsidR="00492D4B" w:rsidRDefault="00492D4B" w:rsidP="00492D4B">
      <w:pPr>
        <w:numPr>
          <w:ilvl w:val="3"/>
          <w:numId w:val="1"/>
        </w:numPr>
      </w:pPr>
      <w:r>
        <w:lastRenderedPageBreak/>
        <w:t>11a and 11ac section that CCA is based on Preamble only, need to include initial packet detection.</w:t>
      </w:r>
    </w:p>
    <w:p w:rsidR="00492D4B" w:rsidRDefault="00492D4B" w:rsidP="00492D4B">
      <w:pPr>
        <w:numPr>
          <w:ilvl w:val="3"/>
          <w:numId w:val="1"/>
        </w:numPr>
      </w:pPr>
      <w:r>
        <w:t>The beginning of the preamble should be used rather than somewhere in the middle.</w:t>
      </w:r>
    </w:p>
    <w:p w:rsidR="00492D4B" w:rsidRDefault="00492D4B" w:rsidP="00492D4B">
      <w:pPr>
        <w:numPr>
          <w:ilvl w:val="3"/>
          <w:numId w:val="1"/>
        </w:numPr>
      </w:pPr>
      <w:r>
        <w:t xml:space="preserve">Several spoke in </w:t>
      </w:r>
      <w:proofErr w:type="spellStart"/>
      <w:r>
        <w:t>favor</w:t>
      </w:r>
      <w:proofErr w:type="spellEnd"/>
      <w:r>
        <w:t xml:space="preserve"> of revision R4.</w:t>
      </w:r>
    </w:p>
    <w:p w:rsidR="00492D4B" w:rsidRDefault="00492D4B" w:rsidP="00492D4B">
      <w:pPr>
        <w:numPr>
          <w:ilvl w:val="3"/>
          <w:numId w:val="1"/>
        </w:numPr>
      </w:pPr>
      <w:r>
        <w:t>Mode 4 and 5 was added because it was missing.</w:t>
      </w:r>
    </w:p>
    <w:p w:rsidR="00492D4B" w:rsidRDefault="00492D4B" w:rsidP="00492D4B">
      <w:pPr>
        <w:numPr>
          <w:ilvl w:val="3"/>
          <w:numId w:val="1"/>
        </w:numPr>
      </w:pPr>
      <w:r>
        <w:t>Support on getting a baby step of improvement, and this does that in a minimalistic change</w:t>
      </w:r>
    </w:p>
    <w:p w:rsidR="00492D4B" w:rsidRDefault="00492D4B" w:rsidP="00492D4B">
      <w:pPr>
        <w:numPr>
          <w:ilvl w:val="3"/>
          <w:numId w:val="1"/>
        </w:numPr>
      </w:pPr>
      <w:r>
        <w:t>The thresholds are what are being addressed in this proposal, and the other changes needed should be left for another comment.</w:t>
      </w:r>
    </w:p>
    <w:p w:rsidR="00492D4B" w:rsidRDefault="00492D4B" w:rsidP="00492D4B">
      <w:pPr>
        <w:numPr>
          <w:ilvl w:val="3"/>
          <w:numId w:val="1"/>
        </w:numPr>
      </w:pPr>
      <w:r>
        <w:t>Discussion on pre-amble detection and if the detection is being done on the whole packet</w:t>
      </w:r>
    </w:p>
    <w:p w:rsidR="00492D4B" w:rsidRDefault="00492D4B" w:rsidP="00492D4B">
      <w:pPr>
        <w:numPr>
          <w:ilvl w:val="3"/>
          <w:numId w:val="1"/>
        </w:numPr>
      </w:pPr>
      <w:r>
        <w:t>All speakers are correct, but there are two different issues, one is the threshold and one on the point of detection.</w:t>
      </w:r>
    </w:p>
    <w:p w:rsidR="00492D4B" w:rsidRPr="00492D4B" w:rsidRDefault="00492D4B" w:rsidP="00492D4B">
      <w:pPr>
        <w:numPr>
          <w:ilvl w:val="2"/>
          <w:numId w:val="1"/>
        </w:numPr>
        <w:rPr>
          <w:b/>
        </w:rPr>
      </w:pPr>
      <w:r w:rsidRPr="00492D4B">
        <w:rPr>
          <w:b/>
        </w:rPr>
        <w:t xml:space="preserve"> Results: 20-20-8   Motion Fails</w:t>
      </w:r>
    </w:p>
    <w:p w:rsidR="00492D4B" w:rsidRDefault="00492D4B" w:rsidP="00492D4B">
      <w:pPr>
        <w:numPr>
          <w:ilvl w:val="1"/>
          <w:numId w:val="1"/>
        </w:numPr>
      </w:pPr>
      <w:r w:rsidRPr="00492D4B">
        <w:rPr>
          <w:b/>
          <w:color w:val="FF0000"/>
        </w:rPr>
        <w:t>Motion #143</w:t>
      </w:r>
      <w:r w:rsidRPr="00492D4B">
        <w:rPr>
          <w:color w:val="FF0000"/>
        </w:rPr>
        <w:t xml:space="preserve"> </w:t>
      </w:r>
      <w:r>
        <w:rPr>
          <w:color w:val="FF0000"/>
        </w:rPr>
        <w:t xml:space="preserve"> - </w:t>
      </w:r>
      <w:r>
        <w:t>CID 5960</w:t>
      </w:r>
    </w:p>
    <w:p w:rsidR="00492D4B" w:rsidRPr="007860D9" w:rsidRDefault="00492D4B" w:rsidP="00492D4B">
      <w:pPr>
        <w:numPr>
          <w:ilvl w:val="2"/>
          <w:numId w:val="1"/>
        </w:numPr>
        <w:spacing w:line="276" w:lineRule="auto"/>
      </w:pPr>
      <w:r>
        <w:t xml:space="preserve"> </w:t>
      </w:r>
      <w:r w:rsidRPr="007860D9">
        <w:t xml:space="preserve">Resolve CID 5960 as “Revised” with a resolution of “Incorporate the text changes in </w:t>
      </w:r>
      <w:hyperlink r:id="rId26" w:history="1">
        <w:r w:rsidRPr="007860D9">
          <w:rPr>
            <w:rStyle w:val="Hyperlink"/>
          </w:rPr>
          <w:t>https://</w:t>
        </w:r>
      </w:hyperlink>
      <w:hyperlink r:id="rId27" w:history="1">
        <w:r w:rsidRPr="007860D9">
          <w:rPr>
            <w:rStyle w:val="Hyperlink"/>
          </w:rPr>
          <w:t>mentor.ieee.org/802.11/dcn/15/11-15-0654-08-000m-lb1000-cid5960-nss-support-partitioning.docx</w:t>
        </w:r>
      </w:hyperlink>
      <w:r w:rsidRPr="007860D9">
        <w:t xml:space="preserve"> “</w:t>
      </w:r>
    </w:p>
    <w:p w:rsidR="00492D4B" w:rsidRPr="007860D9" w:rsidRDefault="00492D4B" w:rsidP="00492D4B">
      <w:pPr>
        <w:numPr>
          <w:ilvl w:val="2"/>
          <w:numId w:val="1"/>
        </w:numPr>
        <w:tabs>
          <w:tab w:val="num" w:pos="720"/>
        </w:tabs>
      </w:pPr>
      <w:r w:rsidRPr="007860D9">
        <w:rPr>
          <w:b/>
          <w:bCs/>
        </w:rPr>
        <w:t xml:space="preserve">Moved: </w:t>
      </w:r>
      <w:r w:rsidRPr="007860D9">
        <w:rPr>
          <w:bCs/>
        </w:rPr>
        <w:t>Matthew FISCHER    2</w:t>
      </w:r>
      <w:r w:rsidRPr="007860D9">
        <w:rPr>
          <w:bCs/>
          <w:vertAlign w:val="superscript"/>
        </w:rPr>
        <w:t>nd</w:t>
      </w:r>
      <w:r w:rsidRPr="007860D9">
        <w:rPr>
          <w:bCs/>
        </w:rPr>
        <w:t xml:space="preserve">: </w:t>
      </w:r>
      <w:proofErr w:type="spellStart"/>
      <w:r w:rsidRPr="007860D9">
        <w:rPr>
          <w:bCs/>
        </w:rPr>
        <w:t>Allert</w:t>
      </w:r>
      <w:proofErr w:type="spellEnd"/>
      <w:r w:rsidRPr="007860D9">
        <w:rPr>
          <w:bCs/>
        </w:rPr>
        <w:t xml:space="preserve"> VAN ZELST</w:t>
      </w:r>
    </w:p>
    <w:p w:rsidR="00492D4B" w:rsidRDefault="00492D4B" w:rsidP="00492D4B">
      <w:pPr>
        <w:numPr>
          <w:ilvl w:val="2"/>
          <w:numId w:val="1"/>
        </w:numPr>
      </w:pPr>
      <w:r>
        <w:t xml:space="preserve">Discussion for clarification prior to 2nd: </w:t>
      </w:r>
    </w:p>
    <w:p w:rsidR="00492D4B" w:rsidRDefault="00492D4B" w:rsidP="00492D4B">
      <w:pPr>
        <w:numPr>
          <w:ilvl w:val="3"/>
          <w:numId w:val="1"/>
        </w:numPr>
      </w:pPr>
      <w:r>
        <w:t>This document is to add a couple bits to signal number of streams based on bandwidth.</w:t>
      </w:r>
    </w:p>
    <w:p w:rsidR="00492D4B" w:rsidRDefault="00492D4B" w:rsidP="00492D4B">
      <w:pPr>
        <w:numPr>
          <w:ilvl w:val="4"/>
          <w:numId w:val="1"/>
        </w:numPr>
      </w:pPr>
      <w:r>
        <w:t>Lots of reviews and readings, should be ready for decision</w:t>
      </w:r>
    </w:p>
    <w:p w:rsidR="00492D4B" w:rsidRDefault="00492D4B" w:rsidP="00492D4B">
      <w:pPr>
        <w:numPr>
          <w:ilvl w:val="3"/>
          <w:numId w:val="1"/>
        </w:numPr>
      </w:pPr>
      <w:r>
        <w:t>Question on VHT Channel Bandwidth vs what is advertised.</w:t>
      </w:r>
    </w:p>
    <w:p w:rsidR="00492D4B" w:rsidRDefault="00492D4B" w:rsidP="00492D4B">
      <w:pPr>
        <w:numPr>
          <w:ilvl w:val="3"/>
          <w:numId w:val="1"/>
        </w:numPr>
      </w:pPr>
      <w:r>
        <w:t>Statement on more work may be required.</w:t>
      </w:r>
    </w:p>
    <w:p w:rsidR="00492D4B" w:rsidRDefault="00492D4B" w:rsidP="00492D4B">
      <w:pPr>
        <w:numPr>
          <w:ilvl w:val="4"/>
          <w:numId w:val="1"/>
        </w:numPr>
      </w:pPr>
      <w:r>
        <w:t>There is the issue of the AP may have bandwidth or the STA has a bandwidth limit and the BSSS may have a different bandwidth</w:t>
      </w:r>
    </w:p>
    <w:p w:rsidR="00492D4B" w:rsidRDefault="00492D4B" w:rsidP="00492D4B">
      <w:pPr>
        <w:numPr>
          <w:ilvl w:val="3"/>
          <w:numId w:val="1"/>
        </w:numPr>
      </w:pPr>
      <w:r>
        <w:t>Concern on having a lengthy discussion on many of the technical issues, but on page 10, Note 3 – should be normative, but assertion is that it is not correct.</w:t>
      </w:r>
    </w:p>
    <w:p w:rsidR="00492D4B" w:rsidRDefault="00492D4B" w:rsidP="00492D4B">
      <w:pPr>
        <w:numPr>
          <w:ilvl w:val="3"/>
          <w:numId w:val="1"/>
        </w:numPr>
      </w:pPr>
      <w:r>
        <w:t>MIB Detail, there is some other problem possible.</w:t>
      </w:r>
    </w:p>
    <w:p w:rsidR="00492D4B" w:rsidRDefault="00492D4B" w:rsidP="00492D4B">
      <w:pPr>
        <w:numPr>
          <w:ilvl w:val="2"/>
          <w:numId w:val="1"/>
        </w:numPr>
      </w:pPr>
      <w:r>
        <w:t xml:space="preserve"> Discussion after 2</w:t>
      </w:r>
      <w:r w:rsidRPr="007860D9">
        <w:rPr>
          <w:vertAlign w:val="superscript"/>
        </w:rPr>
        <w:t>nd</w:t>
      </w:r>
      <w:r>
        <w:t>:</w:t>
      </w:r>
    </w:p>
    <w:p w:rsidR="00492D4B" w:rsidRDefault="00492D4B" w:rsidP="00492D4B">
      <w:pPr>
        <w:numPr>
          <w:ilvl w:val="3"/>
          <w:numId w:val="1"/>
        </w:numPr>
      </w:pPr>
      <w:r>
        <w:t>There is concern that this is a new mode being added.</w:t>
      </w:r>
    </w:p>
    <w:p w:rsidR="00492D4B" w:rsidRDefault="00492D4B" w:rsidP="00492D4B">
      <w:pPr>
        <w:numPr>
          <w:ilvl w:val="3"/>
          <w:numId w:val="1"/>
        </w:numPr>
      </w:pPr>
      <w:r>
        <w:t xml:space="preserve">A rebuttal that this is actually a backward compatible mode, and should be ok.  </w:t>
      </w:r>
    </w:p>
    <w:p w:rsidR="00492D4B" w:rsidRDefault="00492D4B" w:rsidP="00492D4B">
      <w:pPr>
        <w:numPr>
          <w:ilvl w:val="3"/>
          <w:numId w:val="1"/>
        </w:numPr>
      </w:pPr>
      <w:r>
        <w:t>Having this operation of being able to handle 2 spatial stream support in 80 and single stream support in 160, and so we can have this in the standard or it may happen outside the standard.  We should look to make the change in the standard to be formalized to avoid propriety modes.</w:t>
      </w:r>
    </w:p>
    <w:p w:rsidR="00492D4B" w:rsidRDefault="00492D4B" w:rsidP="00492D4B">
      <w:pPr>
        <w:numPr>
          <w:ilvl w:val="2"/>
          <w:numId w:val="1"/>
        </w:numPr>
        <w:rPr>
          <w:b/>
        </w:rPr>
      </w:pPr>
      <w:r w:rsidRPr="00123428">
        <w:rPr>
          <w:b/>
        </w:rPr>
        <w:t>Results:  32-17-3 Motion Fails</w:t>
      </w:r>
    </w:p>
    <w:p w:rsidR="00123428" w:rsidRPr="00123428" w:rsidRDefault="00123428" w:rsidP="00123428">
      <w:pPr>
        <w:ind w:left="1224"/>
        <w:rPr>
          <w:b/>
        </w:rPr>
      </w:pPr>
    </w:p>
    <w:p w:rsidR="00492D4B" w:rsidRDefault="00492D4B" w:rsidP="00492D4B">
      <w:pPr>
        <w:numPr>
          <w:ilvl w:val="1"/>
          <w:numId w:val="1"/>
        </w:numPr>
      </w:pPr>
      <w:r>
        <w:t>Review doc: 11-15/938</w:t>
      </w:r>
      <w:r w:rsidR="00123428">
        <w:t>r0</w:t>
      </w:r>
      <w:r>
        <w:t xml:space="preserve"> </w:t>
      </w:r>
      <w:proofErr w:type="spellStart"/>
      <w:r>
        <w:t>Pyam</w:t>
      </w:r>
      <w:proofErr w:type="spellEnd"/>
      <w:r>
        <w:t xml:space="preserve"> TORAB</w:t>
      </w:r>
    </w:p>
    <w:p w:rsidR="00492D4B" w:rsidRDefault="00492D4B" w:rsidP="00492D4B">
      <w:pPr>
        <w:numPr>
          <w:ilvl w:val="3"/>
          <w:numId w:val="1"/>
        </w:numPr>
      </w:pPr>
      <w:r>
        <w:t>Review Document</w:t>
      </w:r>
    </w:p>
    <w:p w:rsidR="00492D4B" w:rsidRDefault="00492D4B" w:rsidP="00492D4B">
      <w:pPr>
        <w:numPr>
          <w:ilvl w:val="3"/>
          <w:numId w:val="1"/>
        </w:numPr>
      </w:pPr>
      <w:r>
        <w:t>Some Editorial errors were fixed as identified and an R1 will be posted.</w:t>
      </w:r>
    </w:p>
    <w:p w:rsidR="00492D4B" w:rsidRDefault="00492D4B" w:rsidP="00492D4B">
      <w:pPr>
        <w:numPr>
          <w:ilvl w:val="3"/>
          <w:numId w:val="1"/>
        </w:numPr>
      </w:pPr>
      <w:r>
        <w:t>General statement needed in the new clause to introduce the clause.</w:t>
      </w:r>
    </w:p>
    <w:p w:rsidR="00492D4B" w:rsidRDefault="00492D4B" w:rsidP="00492D4B">
      <w:pPr>
        <w:numPr>
          <w:ilvl w:val="3"/>
          <w:numId w:val="1"/>
        </w:numPr>
      </w:pPr>
      <w:r>
        <w:t>Discussion on the difference in DMG and BSS Power management mode</w:t>
      </w:r>
    </w:p>
    <w:p w:rsidR="00492D4B" w:rsidRDefault="00492D4B" w:rsidP="00492D4B">
      <w:pPr>
        <w:numPr>
          <w:ilvl w:val="3"/>
          <w:numId w:val="1"/>
        </w:numPr>
      </w:pPr>
      <w:r>
        <w:t xml:space="preserve">Scheduled and unscheduled </w:t>
      </w:r>
      <w:proofErr w:type="spellStart"/>
      <w:r>
        <w:t>Powersave</w:t>
      </w:r>
      <w:proofErr w:type="spellEnd"/>
      <w:r>
        <w:t xml:space="preserve"> mode discussed.</w:t>
      </w:r>
    </w:p>
    <w:p w:rsidR="00492D4B" w:rsidRDefault="00492D4B" w:rsidP="00492D4B">
      <w:pPr>
        <w:numPr>
          <w:ilvl w:val="3"/>
          <w:numId w:val="1"/>
        </w:numPr>
      </w:pPr>
      <w:r>
        <w:t>Need to check the reference to 8.2.4.1.7 that may be a circular reference.</w:t>
      </w:r>
    </w:p>
    <w:p w:rsidR="00492D4B" w:rsidRDefault="00492D4B" w:rsidP="00492D4B">
      <w:pPr>
        <w:numPr>
          <w:ilvl w:val="3"/>
          <w:numId w:val="1"/>
        </w:numPr>
      </w:pPr>
      <w:r>
        <w:t>Add something similar to “The absence … indicates all devices are in active mode.”</w:t>
      </w:r>
    </w:p>
    <w:p w:rsidR="00492D4B" w:rsidRDefault="00492D4B" w:rsidP="00492D4B">
      <w:pPr>
        <w:numPr>
          <w:ilvl w:val="3"/>
          <w:numId w:val="1"/>
        </w:numPr>
      </w:pPr>
      <w:r>
        <w:t xml:space="preserve"> More discussion on possible duplicate sentence causing confusion on page 5</w:t>
      </w:r>
    </w:p>
    <w:p w:rsidR="00492D4B" w:rsidRDefault="00492D4B" w:rsidP="00492D4B">
      <w:pPr>
        <w:numPr>
          <w:ilvl w:val="3"/>
          <w:numId w:val="1"/>
        </w:numPr>
      </w:pPr>
      <w:r>
        <w:t>Concern about having “</w:t>
      </w:r>
      <w:proofErr w:type="spellStart"/>
      <w:r>
        <w:t>Shalls</w:t>
      </w:r>
      <w:proofErr w:type="spellEnd"/>
      <w:r>
        <w:t>” in the General section.</w:t>
      </w:r>
    </w:p>
    <w:p w:rsidR="00492D4B" w:rsidRDefault="00492D4B" w:rsidP="00492D4B">
      <w:pPr>
        <w:numPr>
          <w:ilvl w:val="3"/>
          <w:numId w:val="1"/>
        </w:numPr>
      </w:pPr>
      <w:proofErr w:type="spellStart"/>
      <w:r>
        <w:t>Pyam</w:t>
      </w:r>
      <w:proofErr w:type="spellEnd"/>
      <w:r>
        <w:t xml:space="preserve"> will take feedback and update the draft and bring back later.</w:t>
      </w:r>
    </w:p>
    <w:p w:rsidR="00123428" w:rsidRDefault="00123428" w:rsidP="00123428">
      <w:pPr>
        <w:ind w:left="1728"/>
      </w:pPr>
    </w:p>
    <w:p w:rsidR="00123428" w:rsidRDefault="00123428" w:rsidP="00123428">
      <w:pPr>
        <w:numPr>
          <w:ilvl w:val="1"/>
          <w:numId w:val="1"/>
        </w:numPr>
      </w:pPr>
      <w:r>
        <w:lastRenderedPageBreak/>
        <w:t xml:space="preserve">Continue </w:t>
      </w:r>
      <w:r>
        <w:t>Review doc 11-15/758r5 Adrian STEPHENS (Intel)</w:t>
      </w:r>
    </w:p>
    <w:p w:rsidR="00492D4B" w:rsidRDefault="00492D4B" w:rsidP="00492D4B">
      <w:pPr>
        <w:numPr>
          <w:ilvl w:val="2"/>
          <w:numId w:val="1"/>
        </w:numPr>
      </w:pPr>
      <w:r>
        <w:t>Return to discussion on CID 6193.</w:t>
      </w:r>
    </w:p>
    <w:p w:rsidR="00492D4B" w:rsidRDefault="00492D4B" w:rsidP="00492D4B">
      <w:pPr>
        <w:numPr>
          <w:ilvl w:val="2"/>
          <w:numId w:val="1"/>
        </w:numPr>
      </w:pPr>
      <w:r>
        <w:t>CID 6193 (EDITOR)</w:t>
      </w:r>
    </w:p>
    <w:p w:rsidR="00492D4B" w:rsidRDefault="00492D4B" w:rsidP="00492D4B">
      <w:pPr>
        <w:numPr>
          <w:ilvl w:val="3"/>
          <w:numId w:val="1"/>
        </w:numPr>
      </w:pPr>
      <w:r>
        <w:t>Review Context and previous discussion</w:t>
      </w:r>
    </w:p>
    <w:p w:rsidR="00492D4B" w:rsidRDefault="00492D4B" w:rsidP="00492D4B">
      <w:pPr>
        <w:numPr>
          <w:ilvl w:val="3"/>
          <w:numId w:val="1"/>
        </w:numPr>
      </w:pPr>
      <w:r>
        <w:t>Proposed Resolution: Accept</w:t>
      </w:r>
    </w:p>
    <w:p w:rsidR="00492D4B" w:rsidRDefault="00492D4B" w:rsidP="00492D4B">
      <w:pPr>
        <w:numPr>
          <w:ilvl w:val="3"/>
          <w:numId w:val="1"/>
        </w:numPr>
      </w:pPr>
      <w:r>
        <w:t>No objection mark ready to Motion</w:t>
      </w:r>
    </w:p>
    <w:p w:rsidR="00492D4B" w:rsidRDefault="00492D4B" w:rsidP="00492D4B">
      <w:pPr>
        <w:numPr>
          <w:ilvl w:val="2"/>
          <w:numId w:val="1"/>
        </w:numPr>
      </w:pPr>
      <w:r>
        <w:t>CID 6197 (EDITOR)</w:t>
      </w:r>
    </w:p>
    <w:p w:rsidR="00492D4B" w:rsidRDefault="00492D4B" w:rsidP="00492D4B">
      <w:pPr>
        <w:numPr>
          <w:ilvl w:val="3"/>
          <w:numId w:val="1"/>
        </w:numPr>
      </w:pPr>
      <w:r>
        <w:t>Review Comment</w:t>
      </w:r>
    </w:p>
    <w:p w:rsidR="00492D4B" w:rsidRDefault="00492D4B" w:rsidP="00492D4B">
      <w:pPr>
        <w:numPr>
          <w:ilvl w:val="3"/>
          <w:numId w:val="1"/>
        </w:numPr>
      </w:pPr>
      <w:r>
        <w:t>Review context in D4.0</w:t>
      </w:r>
    </w:p>
    <w:p w:rsidR="00492D4B" w:rsidRPr="00D14BD1" w:rsidRDefault="00492D4B" w:rsidP="00492D4B">
      <w:pPr>
        <w:numPr>
          <w:ilvl w:val="3"/>
          <w:numId w:val="1"/>
        </w:numPr>
      </w:pPr>
      <w:r>
        <w:t xml:space="preserve">Proposed Resolution:  </w:t>
      </w:r>
      <w:r w:rsidRPr="002A13E9">
        <w:rPr>
          <w:rFonts w:ascii="Calibri" w:hAnsi="Calibri" w:cs="Calibri"/>
          <w:color w:val="000000"/>
          <w:lang w:eastAsia="en-GB"/>
        </w:rPr>
        <w:t>REVISED (EDITOR: 2015-06-23 10:07:18Z) - For "Link Identifier</w:t>
      </w:r>
      <w:r>
        <w:rPr>
          <w:rFonts w:ascii="Calibri" w:hAnsi="Calibri" w:cs="Calibri"/>
          <w:color w:val="000000"/>
          <w:lang w:eastAsia="en-GB"/>
        </w:rPr>
        <w:t xml:space="preserve"> </w:t>
      </w:r>
      <w:r w:rsidRPr="002A13E9">
        <w:rPr>
          <w:rFonts w:ascii="Calibri" w:hAnsi="Calibri" w:cs="Calibri"/>
          <w:color w:val="000000"/>
          <w:lang w:eastAsia="en-GB"/>
        </w:rPr>
        <w:t xml:space="preserve">row </w:t>
      </w:r>
      <w:proofErr w:type="gramStart"/>
      <w:r w:rsidRPr="002A13E9">
        <w:rPr>
          <w:rFonts w:ascii="Calibri" w:hAnsi="Calibri" w:cs="Calibri"/>
          <w:color w:val="000000"/>
          <w:lang w:eastAsia="en-GB"/>
        </w:rPr>
        <w:t>append "</w:t>
      </w:r>
      <w:proofErr w:type="gramEnd"/>
      <w:r w:rsidRPr="002A13E9">
        <w:rPr>
          <w:rFonts w:ascii="Calibri" w:hAnsi="Calibri" w:cs="Calibri"/>
          <w:color w:val="000000"/>
          <w:lang w:eastAsia="en-GB"/>
        </w:rPr>
        <w:t xml:space="preserve"> and not present otherwise" to </w:t>
      </w:r>
      <w:r>
        <w:rPr>
          <w:rFonts w:ascii="Calibri" w:hAnsi="Calibri" w:cs="Calibri"/>
          <w:color w:val="000000"/>
          <w:lang w:eastAsia="en-GB"/>
        </w:rPr>
        <w:t xml:space="preserve">the </w:t>
      </w:r>
      <w:r w:rsidRPr="002A13E9">
        <w:rPr>
          <w:rFonts w:ascii="Calibri" w:hAnsi="Calibri" w:cs="Calibri"/>
          <w:color w:val="000000"/>
          <w:lang w:eastAsia="en-GB"/>
        </w:rPr>
        <w:t xml:space="preserve"> Notes.</w:t>
      </w:r>
    </w:p>
    <w:p w:rsidR="00492D4B" w:rsidRPr="00D14BD1" w:rsidRDefault="00492D4B" w:rsidP="00492D4B">
      <w:pPr>
        <w:ind w:left="1728"/>
      </w:pPr>
      <w:r>
        <w:rPr>
          <w:rFonts w:ascii="Calibri" w:hAnsi="Calibri" w:cs="Calibri"/>
          <w:color w:val="000000"/>
          <w:lang w:eastAsia="en-GB"/>
        </w:rPr>
        <w:t xml:space="preserve">For </w:t>
      </w:r>
      <w:r w:rsidRPr="002A13E9">
        <w:rPr>
          <w:rFonts w:ascii="Calibri" w:hAnsi="Calibri" w:cs="Calibri"/>
          <w:color w:val="000000"/>
          <w:lang w:eastAsia="en-GB"/>
        </w:rPr>
        <w:t xml:space="preserve">"Multi-band", "AID" </w:t>
      </w:r>
      <w:r>
        <w:rPr>
          <w:rFonts w:ascii="Calibri" w:hAnsi="Calibri" w:cs="Calibri"/>
          <w:color w:val="000000"/>
          <w:lang w:eastAsia="en-GB"/>
        </w:rPr>
        <w:t xml:space="preserve">, </w:t>
      </w:r>
      <w:r w:rsidRPr="002A13E9">
        <w:rPr>
          <w:rFonts w:ascii="Calibri" w:hAnsi="Calibri" w:cs="Calibri"/>
          <w:color w:val="000000"/>
          <w:lang w:eastAsia="en-GB"/>
        </w:rPr>
        <w:t>"VHT Capabilities"</w:t>
      </w:r>
      <w:r>
        <w:rPr>
          <w:rFonts w:ascii="Calibri" w:hAnsi="Calibri" w:cs="Calibri"/>
          <w:color w:val="000000"/>
          <w:lang w:eastAsia="en-GB"/>
        </w:rPr>
        <w:t>, and “Operating Mode Notification”</w:t>
      </w:r>
      <w:r w:rsidRPr="002A13E9">
        <w:rPr>
          <w:rFonts w:ascii="Calibri" w:hAnsi="Calibri" w:cs="Calibri"/>
          <w:color w:val="000000"/>
          <w:lang w:eastAsia="en-GB"/>
        </w:rPr>
        <w:t xml:space="preserve"> rows append "and the Status Code is SUCCESS and not present otherwise" to their Notes.</w:t>
      </w:r>
    </w:p>
    <w:p w:rsidR="00492D4B" w:rsidRPr="00D14BD1" w:rsidRDefault="00492D4B" w:rsidP="00492D4B">
      <w:pPr>
        <w:numPr>
          <w:ilvl w:val="3"/>
          <w:numId w:val="1"/>
        </w:numPr>
      </w:pPr>
      <w:r>
        <w:rPr>
          <w:rFonts w:ascii="Calibri" w:hAnsi="Calibri" w:cs="Calibri"/>
          <w:color w:val="000000"/>
          <w:lang w:eastAsia="en-GB"/>
        </w:rPr>
        <w:t>No objection mark ready for Motion</w:t>
      </w:r>
    </w:p>
    <w:p w:rsidR="00492D4B" w:rsidRDefault="00492D4B" w:rsidP="00492D4B">
      <w:pPr>
        <w:numPr>
          <w:ilvl w:val="2"/>
          <w:numId w:val="1"/>
        </w:numPr>
      </w:pPr>
      <w:r>
        <w:t>CID6248 (EDITOR)</w:t>
      </w:r>
    </w:p>
    <w:p w:rsidR="00492D4B" w:rsidRDefault="00492D4B" w:rsidP="00492D4B">
      <w:pPr>
        <w:numPr>
          <w:ilvl w:val="3"/>
          <w:numId w:val="1"/>
        </w:numPr>
      </w:pPr>
      <w:r>
        <w:t>Review comment</w:t>
      </w:r>
    </w:p>
    <w:p w:rsidR="00492D4B" w:rsidRDefault="00492D4B" w:rsidP="00492D4B">
      <w:pPr>
        <w:numPr>
          <w:ilvl w:val="3"/>
          <w:numId w:val="1"/>
        </w:numPr>
      </w:pPr>
      <w:r>
        <w:t>Discussion on the value of having the sentences left in Clause 4.</w:t>
      </w:r>
    </w:p>
    <w:p w:rsidR="00492D4B" w:rsidRDefault="00492D4B" w:rsidP="00492D4B">
      <w:pPr>
        <w:numPr>
          <w:ilvl w:val="3"/>
          <w:numId w:val="1"/>
        </w:numPr>
      </w:pPr>
      <w:r>
        <w:t xml:space="preserve">Possible change in Clause 4: </w:t>
      </w:r>
    </w:p>
    <w:p w:rsidR="00492D4B" w:rsidRPr="001144CE" w:rsidRDefault="00492D4B" w:rsidP="00492D4B">
      <w:pPr>
        <w:ind w:left="2160" w:firstLine="72"/>
      </w:pPr>
      <w:r>
        <w:rPr>
          <w:rFonts w:ascii="Calibri" w:hAnsi="Calibri" w:cs="Calibri"/>
          <w:color w:val="000000"/>
          <w:lang w:eastAsia="en-GB"/>
        </w:rPr>
        <w:t xml:space="preserve">At 105.06, delete: “The robust Management frames are Disassociation, </w:t>
      </w:r>
      <w:proofErr w:type="spellStart"/>
      <w:r>
        <w:rPr>
          <w:rFonts w:ascii="Calibri" w:hAnsi="Calibri" w:cs="Calibri"/>
          <w:color w:val="000000"/>
          <w:lang w:eastAsia="en-GB"/>
        </w:rPr>
        <w:t>Deathentication</w:t>
      </w:r>
      <w:proofErr w:type="spellEnd"/>
      <w:r>
        <w:rPr>
          <w:rFonts w:ascii="Calibri" w:hAnsi="Calibri" w:cs="Calibri"/>
          <w:color w:val="000000"/>
          <w:lang w:eastAsia="en-GB"/>
        </w:rPr>
        <w:t>, and robust Action frames.”</w:t>
      </w:r>
    </w:p>
    <w:p w:rsidR="00492D4B" w:rsidRDefault="00492D4B" w:rsidP="00492D4B">
      <w:pPr>
        <w:ind w:left="2232"/>
      </w:pPr>
      <w:r w:rsidRPr="002A13E9">
        <w:rPr>
          <w:rFonts w:ascii="Calibri" w:hAnsi="Calibri" w:cs="Calibri"/>
          <w:color w:val="000000"/>
          <w:lang w:eastAsia="en-GB"/>
        </w:rPr>
        <w:t>At 105.06, delete: "Action frames specified with “No” in the “Robust” column of Table 8-46 (Category</w:t>
      </w:r>
      <w:r w:rsidRPr="00D14BD1">
        <w:rPr>
          <w:rFonts w:ascii="Calibri" w:hAnsi="Calibri" w:cs="Calibri"/>
          <w:color w:val="000000"/>
          <w:lang w:eastAsia="en-GB"/>
        </w:rPr>
        <w:t xml:space="preserve"> </w:t>
      </w:r>
      <w:r w:rsidRPr="002A13E9">
        <w:rPr>
          <w:rFonts w:ascii="Calibri" w:hAnsi="Calibri" w:cs="Calibri"/>
          <w:color w:val="000000"/>
          <w:lang w:eastAsia="en-GB"/>
        </w:rPr>
        <w:t>values) are not robust Management frames and are not protected."</w:t>
      </w:r>
    </w:p>
    <w:p w:rsidR="00492D4B" w:rsidRDefault="00492D4B" w:rsidP="00492D4B">
      <w:pPr>
        <w:numPr>
          <w:ilvl w:val="3"/>
          <w:numId w:val="1"/>
        </w:numPr>
        <w:rPr>
          <w:rFonts w:ascii="Calibri" w:hAnsi="Calibri" w:cs="Calibri"/>
          <w:color w:val="000000"/>
          <w:lang w:eastAsia="en-GB"/>
        </w:rPr>
      </w:pPr>
      <w:r>
        <w:rPr>
          <w:rFonts w:ascii="Calibri" w:hAnsi="Calibri" w:cs="Calibri"/>
          <w:color w:val="000000"/>
          <w:lang w:eastAsia="en-GB"/>
        </w:rPr>
        <w:t>Straw Poll:</w:t>
      </w:r>
    </w:p>
    <w:p w:rsidR="00492D4B" w:rsidRDefault="00492D4B" w:rsidP="00492D4B">
      <w:pPr>
        <w:numPr>
          <w:ilvl w:val="4"/>
          <w:numId w:val="1"/>
        </w:numPr>
        <w:rPr>
          <w:rFonts w:ascii="Calibri" w:hAnsi="Calibri" w:cs="Calibri"/>
          <w:color w:val="000000"/>
          <w:lang w:eastAsia="en-GB"/>
        </w:rPr>
      </w:pPr>
      <w:r>
        <w:rPr>
          <w:rFonts w:ascii="Calibri" w:hAnsi="Calibri" w:cs="Calibri"/>
          <w:color w:val="000000"/>
          <w:lang w:eastAsia="en-GB"/>
        </w:rPr>
        <w:t>Delete 105.06 and move 105.05</w:t>
      </w:r>
    </w:p>
    <w:p w:rsidR="00492D4B" w:rsidRDefault="00492D4B" w:rsidP="00492D4B">
      <w:pPr>
        <w:numPr>
          <w:ilvl w:val="5"/>
          <w:numId w:val="1"/>
        </w:numPr>
        <w:rPr>
          <w:rFonts w:ascii="Calibri" w:hAnsi="Calibri" w:cs="Calibri"/>
          <w:color w:val="000000"/>
          <w:lang w:eastAsia="en-GB"/>
        </w:rPr>
      </w:pPr>
      <w:r>
        <w:rPr>
          <w:rFonts w:ascii="Calibri" w:hAnsi="Calibri" w:cs="Calibri"/>
          <w:color w:val="000000"/>
          <w:lang w:eastAsia="en-GB"/>
        </w:rPr>
        <w:t xml:space="preserve">Results: 1-2-8 </w:t>
      </w:r>
    </w:p>
    <w:p w:rsidR="00492D4B" w:rsidRPr="001144CE" w:rsidRDefault="00492D4B" w:rsidP="00492D4B">
      <w:pPr>
        <w:numPr>
          <w:ilvl w:val="5"/>
          <w:numId w:val="1"/>
        </w:numPr>
        <w:rPr>
          <w:rFonts w:ascii="Calibri" w:hAnsi="Calibri" w:cs="Calibri"/>
          <w:color w:val="000000"/>
          <w:lang w:eastAsia="en-GB"/>
        </w:rPr>
      </w:pPr>
      <w:r>
        <w:rPr>
          <w:rFonts w:ascii="Calibri" w:hAnsi="Calibri" w:cs="Calibri"/>
          <w:color w:val="000000"/>
          <w:lang w:eastAsia="en-GB"/>
        </w:rPr>
        <w:t>Abstain Wins</w:t>
      </w:r>
    </w:p>
    <w:p w:rsidR="00492D4B" w:rsidRPr="002A13E9" w:rsidRDefault="00492D4B" w:rsidP="00492D4B">
      <w:pPr>
        <w:numPr>
          <w:ilvl w:val="3"/>
          <w:numId w:val="1"/>
        </w:numPr>
        <w:rPr>
          <w:rFonts w:ascii="Calibri" w:hAnsi="Calibri" w:cs="Calibri"/>
          <w:color w:val="000000"/>
          <w:lang w:eastAsia="en-GB"/>
        </w:rPr>
      </w:pPr>
      <w:r>
        <w:t xml:space="preserve">Proposed Resolution: </w:t>
      </w:r>
      <w:r w:rsidRPr="002A13E9">
        <w:rPr>
          <w:rFonts w:ascii="Calibri" w:hAnsi="Calibri" w:cs="Calibri"/>
          <w:color w:val="000000"/>
          <w:lang w:eastAsia="en-GB"/>
        </w:rPr>
        <w:t xml:space="preserve">REVISED </w:t>
      </w:r>
      <w:r>
        <w:rPr>
          <w:rFonts w:ascii="Calibri" w:hAnsi="Calibri" w:cs="Calibri"/>
          <w:color w:val="000000"/>
          <w:lang w:eastAsia="en-GB"/>
        </w:rPr>
        <w:t>–</w:t>
      </w:r>
    </w:p>
    <w:p w:rsidR="00492D4B" w:rsidRPr="00D14BD1" w:rsidRDefault="00492D4B" w:rsidP="00492D4B">
      <w:pPr>
        <w:ind w:left="1728"/>
      </w:pPr>
      <w:r w:rsidRPr="002A13E9">
        <w:rPr>
          <w:rFonts w:ascii="Calibri" w:hAnsi="Calibri" w:cs="Calibri"/>
          <w:color w:val="000000"/>
          <w:lang w:eastAsia="en-GB"/>
        </w:rPr>
        <w:t>At 1947.16, delete: "Action frames with “No” in the “Robust” column in</w:t>
      </w:r>
      <w:r w:rsidRPr="002A13E9">
        <w:rPr>
          <w:rFonts w:ascii="Calibri" w:hAnsi="Calibri" w:cs="Calibri"/>
          <w:color w:val="000000"/>
          <w:lang w:eastAsia="en-GB"/>
        </w:rPr>
        <w:br/>
        <w:t>Table 8-46 (Category values) shall not be protected."</w:t>
      </w:r>
    </w:p>
    <w:p w:rsidR="00492D4B" w:rsidRDefault="00492D4B" w:rsidP="00492D4B">
      <w:pPr>
        <w:numPr>
          <w:ilvl w:val="3"/>
          <w:numId w:val="1"/>
        </w:numPr>
      </w:pPr>
      <w:r>
        <w:t>No objection – mark ready for motion</w:t>
      </w:r>
    </w:p>
    <w:p w:rsidR="00123428" w:rsidRDefault="00123428" w:rsidP="00123428">
      <w:pPr>
        <w:ind w:left="1728"/>
      </w:pPr>
    </w:p>
    <w:p w:rsidR="00492D4B" w:rsidRDefault="00492D4B" w:rsidP="00492D4B">
      <w:pPr>
        <w:numPr>
          <w:ilvl w:val="2"/>
          <w:numId w:val="1"/>
        </w:numPr>
      </w:pPr>
      <w:r>
        <w:t>Return to CID 6193</w:t>
      </w:r>
      <w:bookmarkStart w:id="0" w:name="_GoBack"/>
      <w:bookmarkEnd w:id="0"/>
    </w:p>
    <w:p w:rsidR="00492D4B" w:rsidRDefault="00492D4B" w:rsidP="00492D4B">
      <w:pPr>
        <w:numPr>
          <w:ilvl w:val="3"/>
          <w:numId w:val="1"/>
        </w:numPr>
      </w:pPr>
      <w:r>
        <w:t>Concern that TDLS Action fields are in Data Frames</w:t>
      </w:r>
    </w:p>
    <w:p w:rsidR="00492D4B" w:rsidRDefault="00492D4B" w:rsidP="00492D4B">
      <w:pPr>
        <w:numPr>
          <w:ilvl w:val="3"/>
          <w:numId w:val="1"/>
        </w:numPr>
      </w:pPr>
      <w:r>
        <w:t>Anything with “Action” thing is a field.</w:t>
      </w:r>
    </w:p>
    <w:p w:rsidR="00492D4B" w:rsidRDefault="00492D4B" w:rsidP="00492D4B">
      <w:pPr>
        <w:numPr>
          <w:ilvl w:val="3"/>
          <w:numId w:val="1"/>
        </w:numPr>
      </w:pPr>
      <w:r>
        <w:t>See 1153.32 – for reference and discussion</w:t>
      </w:r>
    </w:p>
    <w:p w:rsidR="00492D4B" w:rsidRDefault="00492D4B" w:rsidP="00492D4B">
      <w:pPr>
        <w:numPr>
          <w:ilvl w:val="3"/>
          <w:numId w:val="1"/>
        </w:numPr>
      </w:pPr>
      <w:r>
        <w:t>There may be two ways to reference the same item.</w:t>
      </w:r>
    </w:p>
    <w:p w:rsidR="00492D4B" w:rsidRDefault="00492D4B" w:rsidP="00492D4B">
      <w:pPr>
        <w:numPr>
          <w:ilvl w:val="3"/>
          <w:numId w:val="1"/>
        </w:numPr>
      </w:pPr>
      <w:r>
        <w:t>In review of the cited location, either “field” or “</w:t>
      </w:r>
      <w:proofErr w:type="gramStart"/>
      <w:r>
        <w:t>frame” seem</w:t>
      </w:r>
      <w:proofErr w:type="gramEnd"/>
      <w:r>
        <w:t xml:space="preserve"> equivalent.</w:t>
      </w:r>
    </w:p>
    <w:p w:rsidR="00492D4B" w:rsidRDefault="00492D4B" w:rsidP="00492D4B">
      <w:pPr>
        <w:numPr>
          <w:ilvl w:val="3"/>
          <w:numId w:val="1"/>
        </w:numPr>
      </w:pPr>
      <w:r>
        <w:t>The change was to change “Action Field” to “Frame” not just “field” to “Frame”</w:t>
      </w:r>
    </w:p>
    <w:p w:rsidR="00123428" w:rsidRDefault="00123428" w:rsidP="00123428">
      <w:pPr>
        <w:ind w:left="1728"/>
      </w:pPr>
    </w:p>
    <w:p w:rsidR="00492D4B" w:rsidRDefault="00492D4B" w:rsidP="00492D4B">
      <w:pPr>
        <w:numPr>
          <w:ilvl w:val="1"/>
          <w:numId w:val="1"/>
        </w:numPr>
      </w:pPr>
      <w:r>
        <w:t>Planning:</w:t>
      </w:r>
    </w:p>
    <w:p w:rsidR="00492D4B" w:rsidRPr="00B33896" w:rsidRDefault="00492D4B" w:rsidP="00492D4B">
      <w:pPr>
        <w:numPr>
          <w:ilvl w:val="2"/>
          <w:numId w:val="1"/>
        </w:numPr>
      </w:pPr>
      <w:r w:rsidRPr="00B33896">
        <w:rPr>
          <w:b/>
          <w:bCs/>
        </w:rPr>
        <w:t>Conference calls 10am Eastern  2 hours</w:t>
      </w:r>
    </w:p>
    <w:p w:rsidR="00492D4B" w:rsidRPr="00B33896" w:rsidRDefault="00492D4B" w:rsidP="00492D4B">
      <w:pPr>
        <w:numPr>
          <w:ilvl w:val="3"/>
          <w:numId w:val="1"/>
        </w:numPr>
      </w:pPr>
      <w:r w:rsidRPr="00B33896">
        <w:t xml:space="preserve">July 31, August 7, 14, 28, </w:t>
      </w:r>
    </w:p>
    <w:p w:rsidR="00492D4B" w:rsidRPr="00642802" w:rsidRDefault="00492D4B" w:rsidP="00492D4B">
      <w:pPr>
        <w:numPr>
          <w:ilvl w:val="2"/>
          <w:numId w:val="1"/>
        </w:numPr>
      </w:pPr>
      <w:r w:rsidRPr="00B33896">
        <w:rPr>
          <w:b/>
          <w:bCs/>
        </w:rPr>
        <w:t>Ballot Resolution Committee meeting – Cambridge UK August 19-21</w:t>
      </w:r>
    </w:p>
    <w:p w:rsidR="00492D4B" w:rsidRPr="00123428" w:rsidRDefault="00492D4B" w:rsidP="00492D4B">
      <w:pPr>
        <w:numPr>
          <w:ilvl w:val="3"/>
          <w:numId w:val="1"/>
        </w:numPr>
      </w:pPr>
      <w:r w:rsidRPr="00123428">
        <w:rPr>
          <w:bCs/>
        </w:rPr>
        <w:t>Let Jon know if coming</w:t>
      </w:r>
    </w:p>
    <w:p w:rsidR="00492D4B" w:rsidRPr="00B33896" w:rsidRDefault="00492D4B" w:rsidP="00492D4B">
      <w:pPr>
        <w:numPr>
          <w:ilvl w:val="3"/>
          <w:numId w:val="1"/>
        </w:numPr>
      </w:pPr>
      <w:r w:rsidRPr="00123428">
        <w:rPr>
          <w:bCs/>
        </w:rPr>
        <w:t xml:space="preserve">Teleconference during the F2F </w:t>
      </w:r>
      <w:proofErr w:type="spellStart"/>
      <w:r w:rsidRPr="00123428">
        <w:rPr>
          <w:bCs/>
        </w:rPr>
        <w:t>mtg</w:t>
      </w:r>
      <w:proofErr w:type="spellEnd"/>
      <w:r w:rsidRPr="00123428">
        <w:rPr>
          <w:bCs/>
        </w:rPr>
        <w:t xml:space="preserve"> will be arranged</w:t>
      </w:r>
      <w:r>
        <w:rPr>
          <w:b/>
          <w:bCs/>
        </w:rPr>
        <w:t>.</w:t>
      </w:r>
    </w:p>
    <w:p w:rsidR="00492D4B" w:rsidRPr="00642802" w:rsidRDefault="00492D4B" w:rsidP="00492D4B">
      <w:pPr>
        <w:numPr>
          <w:ilvl w:val="2"/>
          <w:numId w:val="1"/>
        </w:numPr>
      </w:pPr>
      <w:r w:rsidRPr="00B33896">
        <w:rPr>
          <w:b/>
          <w:bCs/>
        </w:rPr>
        <w:t>Schedule review</w:t>
      </w:r>
    </w:p>
    <w:p w:rsidR="00492D4B" w:rsidRPr="00123428" w:rsidRDefault="00492D4B" w:rsidP="00492D4B">
      <w:pPr>
        <w:numPr>
          <w:ilvl w:val="3"/>
          <w:numId w:val="1"/>
        </w:numPr>
      </w:pPr>
      <w:r w:rsidRPr="00123428">
        <w:rPr>
          <w:bCs/>
        </w:rPr>
        <w:t xml:space="preserve">Stretch goal for </w:t>
      </w:r>
      <w:proofErr w:type="spellStart"/>
      <w:r w:rsidRPr="00123428">
        <w:rPr>
          <w:bCs/>
        </w:rPr>
        <w:t>Recirc</w:t>
      </w:r>
      <w:proofErr w:type="spellEnd"/>
      <w:r w:rsidRPr="00123428">
        <w:rPr>
          <w:bCs/>
        </w:rPr>
        <w:t xml:space="preserve"> in Sept may move to Nov</w:t>
      </w:r>
    </w:p>
    <w:p w:rsidR="00492D4B" w:rsidRPr="00123428" w:rsidRDefault="00492D4B" w:rsidP="00492D4B">
      <w:pPr>
        <w:numPr>
          <w:ilvl w:val="3"/>
          <w:numId w:val="1"/>
        </w:numPr>
      </w:pPr>
      <w:r w:rsidRPr="00123428">
        <w:rPr>
          <w:bCs/>
        </w:rPr>
        <w:t>Move Final approval to June (WG/EC final approval move to March)</w:t>
      </w:r>
    </w:p>
    <w:p w:rsidR="00CA09B2" w:rsidRDefault="00492D4B" w:rsidP="00123428">
      <w:pPr>
        <w:numPr>
          <w:ilvl w:val="1"/>
          <w:numId w:val="1"/>
        </w:numPr>
      </w:pPr>
      <w:r>
        <w:t>Adjourned at 5:57pm</w:t>
      </w:r>
      <w:r>
        <w:t xml:space="preserve"> </w:t>
      </w:r>
    </w:p>
    <w:p w:rsidR="00CA09B2" w:rsidRDefault="00CA09B2">
      <w:pPr>
        <w:rPr>
          <w:b/>
          <w:sz w:val="24"/>
        </w:rPr>
      </w:pPr>
      <w:r>
        <w:br w:type="page"/>
      </w:r>
      <w:r>
        <w:rPr>
          <w:b/>
          <w:sz w:val="24"/>
        </w:rPr>
        <w:lastRenderedPageBreak/>
        <w:t>References:</w:t>
      </w:r>
    </w:p>
    <w:p w:rsidR="00CA09B2" w:rsidRPr="0056382E" w:rsidRDefault="0056382E">
      <w:pPr>
        <w:rPr>
          <w:b/>
        </w:rPr>
      </w:pPr>
      <w:r w:rsidRPr="0056382E">
        <w:rPr>
          <w:b/>
        </w:rPr>
        <w:t>Monday:</w:t>
      </w:r>
    </w:p>
    <w:p w:rsidR="0056382E" w:rsidRDefault="0056382E">
      <w:pPr>
        <w:rPr>
          <w:rStyle w:val="Hyperlink"/>
        </w:rPr>
      </w:pPr>
      <w:r>
        <w:tab/>
      </w:r>
      <w:hyperlink r:id="rId28" w:history="1">
        <w:r w:rsidRPr="00A75516">
          <w:rPr>
            <w:rStyle w:val="Hyperlink"/>
          </w:rPr>
          <w:t>https://mentor.ieee.org/802.11/dcn/15/11-15-0726-01-000m-tgmc-agenda-july-2015.pptx</w:t>
        </w:r>
      </w:hyperlink>
    </w:p>
    <w:p w:rsidR="00384B4B" w:rsidRDefault="00384B4B" w:rsidP="00384B4B">
      <w:pPr>
        <w:ind w:firstLine="720"/>
        <w:rPr>
          <w:rStyle w:val="Hyperlink"/>
          <w:b/>
          <w:bCs/>
        </w:rPr>
      </w:pPr>
      <w:hyperlink r:id="rId29" w:history="1">
        <w:r w:rsidRPr="008B5F9B">
          <w:rPr>
            <w:rStyle w:val="Hyperlink"/>
            <w:b/>
            <w:bCs/>
          </w:rPr>
          <w:t>http</w:t>
        </w:r>
      </w:hyperlink>
      <w:hyperlink r:id="rId30" w:history="1">
        <w:proofErr w:type="gramStart"/>
        <w:r w:rsidRPr="009B64FC">
          <w:rPr>
            <w:rStyle w:val="Hyperlink"/>
            <w:b/>
            <w:bCs/>
          </w:rPr>
          <w:t>:/</w:t>
        </w:r>
        <w:proofErr w:type="gramEnd"/>
        <w:r w:rsidRPr="009B64FC">
          <w:rPr>
            <w:rStyle w:val="Hyperlink"/>
            <w:b/>
            <w:bCs/>
          </w:rPr>
          <w:t>/</w:t>
        </w:r>
      </w:hyperlink>
      <w:hyperlink r:id="rId31" w:history="1">
        <w:r w:rsidRPr="009B64FC">
          <w:rPr>
            <w:rStyle w:val="Hyperlink"/>
            <w:b/>
            <w:bCs/>
          </w:rPr>
          <w:t>www.ieee802.org/11/email/stds-802-11/msg01475.html</w:t>
        </w:r>
      </w:hyperlink>
    </w:p>
    <w:p w:rsidR="00384B4B" w:rsidRPr="00805720" w:rsidRDefault="004323C4" w:rsidP="004323C4">
      <w:pPr>
        <w:ind w:left="792"/>
      </w:pPr>
      <w:r>
        <w:rPr>
          <w:b/>
          <w:bCs/>
        </w:rPr>
        <w:t xml:space="preserve">Approved </w:t>
      </w:r>
      <w:r w:rsidR="00384B4B" w:rsidRPr="00805720">
        <w:rPr>
          <w:b/>
          <w:bCs/>
        </w:rPr>
        <w:t>prior meeting minutes</w:t>
      </w:r>
      <w:r>
        <w:rPr>
          <w:b/>
          <w:bCs/>
        </w:rPr>
        <w:t>:</w:t>
      </w:r>
    </w:p>
    <w:p w:rsidR="00384B4B" w:rsidRDefault="00384B4B" w:rsidP="004323C4">
      <w:pPr>
        <w:pStyle w:val="ListParagraph"/>
        <w:numPr>
          <w:ilvl w:val="0"/>
          <w:numId w:val="14"/>
        </w:numPr>
      </w:pPr>
      <w:hyperlink r:id="rId32" w:history="1">
        <w:r w:rsidRPr="003A14B9">
          <w:rPr>
            <w:rStyle w:val="Hyperlink"/>
          </w:rPr>
          <w:t>https://mentor.ieee.org/802.11/dcn/15/11-15-0523-00-000m-revmc-minutes-for-may-vancouver.docx</w:t>
        </w:r>
      </w:hyperlink>
      <w:r>
        <w:t xml:space="preserve"> </w:t>
      </w:r>
    </w:p>
    <w:p w:rsidR="00384B4B" w:rsidRPr="00805720" w:rsidRDefault="00384B4B" w:rsidP="004323C4">
      <w:pPr>
        <w:pStyle w:val="ListParagraph"/>
        <w:numPr>
          <w:ilvl w:val="0"/>
          <w:numId w:val="14"/>
        </w:numPr>
      </w:pPr>
      <w:hyperlink r:id="rId33" w:history="1">
        <w:r w:rsidRPr="00805720">
          <w:rPr>
            <w:rStyle w:val="Hyperlink"/>
          </w:rPr>
          <w:t>https</w:t>
        </w:r>
      </w:hyperlink>
      <w:hyperlink r:id="rId34" w:history="1">
        <w:r w:rsidRPr="00805720">
          <w:rPr>
            <w:rStyle w:val="Hyperlink"/>
          </w:rPr>
          <w:t>://</w:t>
        </w:r>
      </w:hyperlink>
      <w:hyperlink r:id="rId35" w:history="1">
        <w:r w:rsidRPr="00805720">
          <w:rPr>
            <w:rStyle w:val="Hyperlink"/>
          </w:rPr>
          <w:t>mentor.ieee.org/802.11/dcn/15/11-15-0771-00-000m-revmc-brc-telecon-minutes-june-26.docx</w:t>
        </w:r>
      </w:hyperlink>
    </w:p>
    <w:p w:rsidR="00384B4B" w:rsidRPr="00805720" w:rsidRDefault="00384B4B" w:rsidP="004323C4">
      <w:pPr>
        <w:pStyle w:val="ListParagraph"/>
        <w:numPr>
          <w:ilvl w:val="0"/>
          <w:numId w:val="14"/>
        </w:numPr>
      </w:pPr>
      <w:hyperlink r:id="rId36" w:history="1">
        <w:r w:rsidRPr="00805720">
          <w:rPr>
            <w:rStyle w:val="Hyperlink"/>
          </w:rPr>
          <w:t>https://</w:t>
        </w:r>
      </w:hyperlink>
      <w:hyperlink r:id="rId37" w:history="1">
        <w:r w:rsidRPr="00805720">
          <w:rPr>
            <w:rStyle w:val="Hyperlink"/>
          </w:rPr>
          <w:t>mentor.ieee.org/802.11/dcn/15/11-15-0739-02-000m-revmc-brc-telecon-minutes-may-june.docx</w:t>
        </w:r>
      </w:hyperlink>
      <w:r w:rsidRPr="00805720">
        <w:t xml:space="preserve"> </w:t>
      </w:r>
    </w:p>
    <w:p w:rsidR="00384B4B" w:rsidRDefault="00384B4B" w:rsidP="004323C4">
      <w:pPr>
        <w:pStyle w:val="ListParagraph"/>
        <w:numPr>
          <w:ilvl w:val="0"/>
          <w:numId w:val="14"/>
        </w:numPr>
      </w:pPr>
      <w:hyperlink r:id="rId38" w:history="1">
        <w:r w:rsidRPr="00805720">
          <w:rPr>
            <w:rStyle w:val="Hyperlink"/>
          </w:rPr>
          <w:t>https://</w:t>
        </w:r>
      </w:hyperlink>
      <w:hyperlink r:id="rId39" w:history="1">
        <w:r w:rsidRPr="00805720">
          <w:rPr>
            <w:rStyle w:val="Hyperlink"/>
          </w:rPr>
          <w:t>mentor.ieee.org/802.11/dcn/15/11-15-0742-01-000m-revmc-brc-minutes-for-june-portland.docx</w:t>
        </w:r>
      </w:hyperlink>
    </w:p>
    <w:p w:rsidR="00384B4B" w:rsidRDefault="004323C4" w:rsidP="00384B4B">
      <w:pPr>
        <w:ind w:firstLine="720"/>
      </w:pPr>
      <w:hyperlink r:id="rId40" w:history="1">
        <w:r w:rsidRPr="00C47ADB">
          <w:rPr>
            <w:rStyle w:val="Hyperlink"/>
          </w:rPr>
          <w:t>https://mentor.ieee.org/802.11/dcn/13/11-13-0095-23-000m-editor-reports.pptx</w:t>
        </w:r>
      </w:hyperlink>
    </w:p>
    <w:p w:rsidR="004323C4" w:rsidRDefault="004323C4" w:rsidP="00384B4B">
      <w:pPr>
        <w:ind w:firstLine="720"/>
      </w:pPr>
      <w:hyperlink r:id="rId41" w:history="1">
        <w:r w:rsidRPr="00C47ADB">
          <w:rPr>
            <w:rStyle w:val="Hyperlink"/>
          </w:rPr>
          <w:t>https://mentor.ieee.org/802.11/dcn/15/11-15-0758-02-000m-sb0-stephens-resolutions-part-1.doc</w:t>
        </w:r>
      </w:hyperlink>
    </w:p>
    <w:p w:rsidR="0056382E" w:rsidRDefault="00384B4B" w:rsidP="00384B4B">
      <w:pPr>
        <w:ind w:left="720"/>
      </w:pPr>
      <w:hyperlink r:id="rId42" w:history="1">
        <w:r w:rsidRPr="00C47ADB">
          <w:rPr>
            <w:rStyle w:val="Hyperlink"/>
          </w:rPr>
          <w:t>https://mentor.ieee.org/802.11/dcn/15/11-15-0762-03-000m-resolutions-for-some-comments-on-11mc-d4-0-sbmc1.docx</w:t>
        </w:r>
      </w:hyperlink>
    </w:p>
    <w:p w:rsidR="004323C4" w:rsidRDefault="004323C4" w:rsidP="00384B4B">
      <w:pPr>
        <w:ind w:left="720"/>
      </w:pPr>
    </w:p>
    <w:p w:rsidR="00384B4B" w:rsidRDefault="004323C4" w:rsidP="004323C4">
      <w:r>
        <w:t>Tuesday PM1:</w:t>
      </w:r>
    </w:p>
    <w:p w:rsidR="004323C4" w:rsidRDefault="004323C4" w:rsidP="004323C4">
      <w:r>
        <w:tab/>
      </w:r>
      <w:hyperlink r:id="rId43" w:history="1">
        <w:r w:rsidRPr="00C47ADB">
          <w:rPr>
            <w:rStyle w:val="Hyperlink"/>
          </w:rPr>
          <w:t>https://mentor.ieee.org/802.11/dcn/15/11-15-0726-03-000m-tgmc-agenda-july-2015.pptx</w:t>
        </w:r>
      </w:hyperlink>
    </w:p>
    <w:p w:rsidR="004323C4" w:rsidRDefault="004323C4" w:rsidP="004323C4">
      <w:pPr>
        <w:ind w:left="720"/>
      </w:pPr>
      <w:hyperlink r:id="rId44" w:history="1">
        <w:r w:rsidRPr="00C47ADB">
          <w:rPr>
            <w:rStyle w:val="Hyperlink"/>
          </w:rPr>
          <w:t>https://mentor.ieee.org/802.11/dcn/15/11-15-0538-03-000m-beam-tracking-clarification-cid5010.docx</w:t>
        </w:r>
      </w:hyperlink>
    </w:p>
    <w:p w:rsidR="004323C4" w:rsidRDefault="004323C4" w:rsidP="004323C4">
      <w:pPr>
        <w:ind w:left="720"/>
      </w:pPr>
      <w:hyperlink r:id="rId45" w:history="1">
        <w:r w:rsidRPr="00C47ADB">
          <w:rPr>
            <w:rStyle w:val="Hyperlink"/>
          </w:rPr>
          <w:t>https://mentor.ieee.org/802.11/dcn/15/11-15-0538-02-000m-beam-tracking-clarification-cid5010.docx</w:t>
        </w:r>
      </w:hyperlink>
    </w:p>
    <w:p w:rsidR="004323C4" w:rsidRDefault="004323C4" w:rsidP="004323C4">
      <w:pPr>
        <w:ind w:left="720"/>
      </w:pPr>
      <w:hyperlink r:id="rId46" w:history="1">
        <w:r w:rsidRPr="00C47ADB">
          <w:rPr>
            <w:rStyle w:val="Hyperlink"/>
          </w:rPr>
          <w:t>https://mentor.ieee.org/802.11/dcn/15/11-15-0920-00-000m-dmg-power-save-corrections.docx</w:t>
        </w:r>
      </w:hyperlink>
    </w:p>
    <w:p w:rsidR="004323C4" w:rsidRDefault="004323C4" w:rsidP="004323C4">
      <w:pPr>
        <w:ind w:left="720"/>
      </w:pPr>
      <w:hyperlink r:id="rId47" w:history="1">
        <w:r w:rsidRPr="00C47ADB">
          <w:rPr>
            <w:rStyle w:val="Hyperlink"/>
          </w:rPr>
          <w:t>https://mentor.ieee.org/802.11/dcn/15/11-15-0920-01-000m-dmg-power-save-corrections.docx</w:t>
        </w:r>
      </w:hyperlink>
    </w:p>
    <w:p w:rsidR="00277FFE" w:rsidRDefault="00277FFE" w:rsidP="00277FFE"/>
    <w:p w:rsidR="00277FFE" w:rsidRDefault="00277FFE" w:rsidP="00277FFE">
      <w:r>
        <w:t>Tuesday PM2:</w:t>
      </w:r>
    </w:p>
    <w:p w:rsidR="00277FFE" w:rsidRDefault="00277FFE" w:rsidP="00277FFE">
      <w:r>
        <w:tab/>
      </w:r>
      <w:hyperlink r:id="rId48" w:history="1">
        <w:r w:rsidRPr="00C47ADB">
          <w:rPr>
            <w:rStyle w:val="Hyperlink"/>
          </w:rPr>
          <w:t>https://mentor.ieee.org/802.11/dcn/15/11-15-0726-02-000m-tgmc-agenda-july-2015.pptx</w:t>
        </w:r>
      </w:hyperlink>
    </w:p>
    <w:p w:rsidR="00277FFE" w:rsidRDefault="00741528" w:rsidP="00741528">
      <w:pPr>
        <w:ind w:left="720"/>
      </w:pPr>
      <w:hyperlink r:id="rId49" w:history="1">
        <w:r w:rsidRPr="00C47ADB">
          <w:rPr>
            <w:rStyle w:val="Hyperlink"/>
          </w:rPr>
          <w:t>https://mentor.ieee.org/802.11/dcn/15/11-15-0763-02-000m-dnh-security-comment-spreadsheet.xls</w:t>
        </w:r>
      </w:hyperlink>
    </w:p>
    <w:p w:rsidR="00741528" w:rsidRDefault="00741528" w:rsidP="00741528">
      <w:pPr>
        <w:ind w:left="720"/>
      </w:pPr>
      <w:hyperlink r:id="rId50" w:history="1">
        <w:r w:rsidRPr="00C47ADB">
          <w:rPr>
            <w:rStyle w:val="Hyperlink"/>
          </w:rPr>
          <w:t>https://mentor.ieee.org/802.11/dcn/15/11-15-0763-01-000m-dnh-security-comment-spreadsheet.xls</w:t>
        </w:r>
      </w:hyperlink>
    </w:p>
    <w:p w:rsidR="00741528" w:rsidRDefault="00741528" w:rsidP="00741528">
      <w:pPr>
        <w:ind w:left="720"/>
      </w:pPr>
      <w:hyperlink r:id="rId51" w:history="1">
        <w:r w:rsidRPr="00C47ADB">
          <w:rPr>
            <w:rStyle w:val="Hyperlink"/>
          </w:rPr>
          <w:t>https://mentor.ieee.org/802.11/dcn/15/11-15-0764-05-000m-resolution-of-some-security-comments.docx</w:t>
        </w:r>
      </w:hyperlink>
    </w:p>
    <w:p w:rsidR="00277FFE" w:rsidRDefault="00741528" w:rsidP="00277FFE">
      <w:pPr>
        <w:ind w:firstLine="720"/>
      </w:pPr>
      <w:hyperlink r:id="rId52" w:history="1">
        <w:r w:rsidRPr="00C47ADB">
          <w:rPr>
            <w:rStyle w:val="Hyperlink"/>
          </w:rPr>
          <w:t>https://mentor.ieee.org/802.11/dcn/15/11-15-0908-01-000m-discussion-of-cid-5940.docx</w:t>
        </w:r>
      </w:hyperlink>
    </w:p>
    <w:p w:rsidR="00741528" w:rsidRDefault="00741528" w:rsidP="00277FFE">
      <w:pPr>
        <w:ind w:firstLine="720"/>
      </w:pPr>
    </w:p>
    <w:p w:rsidR="00277FFE" w:rsidRDefault="00F1682B" w:rsidP="00277FFE">
      <w:r>
        <w:t>Wednesday PM1:</w:t>
      </w:r>
    </w:p>
    <w:p w:rsidR="00F1682B" w:rsidRDefault="00F1682B" w:rsidP="00277FFE">
      <w:r>
        <w:tab/>
      </w:r>
      <w:hyperlink r:id="rId53" w:history="1">
        <w:r w:rsidRPr="00C47ADB">
          <w:rPr>
            <w:rStyle w:val="Hyperlink"/>
          </w:rPr>
          <w:t>https://mentor.ieee.org/802.11/dcn/15/11-15-0726-04-000m-tgmc-agenda-july-2015.pptx</w:t>
        </w:r>
      </w:hyperlink>
    </w:p>
    <w:p w:rsidR="00F1682B" w:rsidRDefault="00CA195F" w:rsidP="00277FFE">
      <w:r>
        <w:tab/>
      </w:r>
      <w:hyperlink r:id="rId54" w:history="1">
        <w:r w:rsidRPr="00C47ADB">
          <w:rPr>
            <w:rStyle w:val="Hyperlink"/>
          </w:rPr>
          <w:t>https://mentor.ieee.org/802.11/dcn/15/11-15-0565-09-000m-revmc-sb-mac-comments.xls</w:t>
        </w:r>
      </w:hyperlink>
    </w:p>
    <w:p w:rsidR="00CA195F" w:rsidRDefault="00CA195F" w:rsidP="00277FFE">
      <w:r>
        <w:tab/>
      </w:r>
      <w:hyperlink r:id="rId55" w:history="1">
        <w:r w:rsidRPr="00C47ADB">
          <w:rPr>
            <w:rStyle w:val="Hyperlink"/>
          </w:rPr>
          <w:t>https://mentor.ieee.org/802.11/dcn/15/11-15-0532-10-000m-revmc-sponsor-ballot-comments.xls</w:t>
        </w:r>
      </w:hyperlink>
    </w:p>
    <w:p w:rsidR="00CA195F" w:rsidRDefault="00CA195F" w:rsidP="00CA195F">
      <w:pPr>
        <w:ind w:left="720"/>
      </w:pPr>
      <w:hyperlink r:id="rId56" w:history="1">
        <w:r w:rsidRPr="00C47ADB">
          <w:rPr>
            <w:rStyle w:val="Hyperlink"/>
          </w:rPr>
          <w:t>https://mentor.ieee.org/802.11/dcn/15/11-15-0897-00-000m-sb-location-related-comment-resolutions-part-2.docx</w:t>
        </w:r>
      </w:hyperlink>
    </w:p>
    <w:p w:rsidR="00CA195F" w:rsidRDefault="00CA195F" w:rsidP="00CA195F">
      <w:pPr>
        <w:ind w:left="720"/>
      </w:pPr>
      <w:hyperlink r:id="rId57" w:history="1">
        <w:r w:rsidRPr="00C47ADB">
          <w:rPr>
            <w:rStyle w:val="Hyperlink"/>
          </w:rPr>
          <w:t>https://mentor.ieee.org/802.11/dcn/15/11-15-0897-01-000m-sb-location-related-comment-resolutions-part-2.docx</w:t>
        </w:r>
      </w:hyperlink>
    </w:p>
    <w:p w:rsidR="00864341" w:rsidRDefault="00864341" w:rsidP="00CA195F">
      <w:pPr>
        <w:ind w:left="720"/>
      </w:pPr>
      <w:hyperlink r:id="rId58" w:history="1">
        <w:r w:rsidRPr="00C47ADB">
          <w:rPr>
            <w:rStyle w:val="Hyperlink"/>
          </w:rPr>
          <w:t>https://mentor.ieee.org/802.11/dcn/15/11-15-0758-03-000m-sb0-stephens-resolutions-part-1.doc</w:t>
        </w:r>
      </w:hyperlink>
    </w:p>
    <w:p w:rsidR="00864341" w:rsidRDefault="00864341" w:rsidP="00CA195F">
      <w:pPr>
        <w:ind w:left="720"/>
      </w:pPr>
      <w:hyperlink r:id="rId59" w:history="1">
        <w:r w:rsidRPr="00C47ADB">
          <w:rPr>
            <w:rStyle w:val="Hyperlink"/>
          </w:rPr>
          <w:t>https://mentor.ieee.org/802.11/dcn/15/11-15-0796-00-00ak-gcr-comments-resolutions-part-2.doc</w:t>
        </w:r>
      </w:hyperlink>
    </w:p>
    <w:p w:rsidR="00864341" w:rsidRDefault="00864341" w:rsidP="00CA195F">
      <w:pPr>
        <w:ind w:left="720"/>
      </w:pPr>
      <w:hyperlink r:id="rId60" w:history="1">
        <w:r w:rsidRPr="00C47ADB">
          <w:rPr>
            <w:rStyle w:val="Hyperlink"/>
          </w:rPr>
          <w:t>https://mentor.ieee.org/802.11/dcn/15/11-15-0796-01-00ak-gcr-comments-resolutions-part-2.doc</w:t>
        </w:r>
      </w:hyperlink>
    </w:p>
    <w:p w:rsidR="00864341" w:rsidRDefault="00864341" w:rsidP="00CA195F">
      <w:pPr>
        <w:ind w:left="720"/>
      </w:pPr>
    </w:p>
    <w:p w:rsidR="005A578A" w:rsidRDefault="005A578A" w:rsidP="005A578A">
      <w:r>
        <w:t>Wednesday PM2:</w:t>
      </w:r>
    </w:p>
    <w:p w:rsidR="005A578A" w:rsidRDefault="005A578A" w:rsidP="005A578A">
      <w:r>
        <w:tab/>
      </w:r>
      <w:hyperlink r:id="rId61" w:history="1">
        <w:r w:rsidRPr="00C47ADB">
          <w:rPr>
            <w:rStyle w:val="Hyperlink"/>
          </w:rPr>
          <w:t>https://mentor.ieee.org/802.11/dcn/15/11-15-0726-05-000m-tgmc-agenda-july-2015.pptx</w:t>
        </w:r>
      </w:hyperlink>
    </w:p>
    <w:p w:rsidR="005A578A" w:rsidRDefault="005A578A" w:rsidP="005A578A">
      <w:r>
        <w:tab/>
      </w:r>
      <w:hyperlink r:id="rId62" w:history="1">
        <w:r w:rsidRPr="00C47ADB">
          <w:rPr>
            <w:rStyle w:val="Hyperlink"/>
          </w:rPr>
          <w:t>https://mentor.ieee.org/802.11/dcn/15/11-15-0516-04-000m-cca-for-clauses-16-17-and-19.docx</w:t>
        </w:r>
      </w:hyperlink>
    </w:p>
    <w:p w:rsidR="002D107F" w:rsidRDefault="002D107F" w:rsidP="002D107F">
      <w:pPr>
        <w:ind w:left="720"/>
      </w:pPr>
      <w:hyperlink r:id="rId63" w:history="1">
        <w:r w:rsidRPr="00C47ADB">
          <w:rPr>
            <w:rStyle w:val="Hyperlink"/>
          </w:rPr>
          <w:t>https://mentor.ieee.org/802.11/dcn/15/11-15-0653-02-000m-cid5959-est-throughput-enhancements.docx</w:t>
        </w:r>
      </w:hyperlink>
    </w:p>
    <w:p w:rsidR="002D107F" w:rsidRDefault="002D107F" w:rsidP="002D107F">
      <w:pPr>
        <w:ind w:left="720"/>
      </w:pPr>
      <w:hyperlink r:id="rId64" w:history="1">
        <w:r w:rsidRPr="00C47ADB">
          <w:rPr>
            <w:rStyle w:val="Hyperlink"/>
          </w:rPr>
          <w:t>https://mentor.ieee.org/802.11/dcn/15/11-15-0654-07-000m-lb1000-cid5960-nss-support-partitioning.docx</w:t>
        </w:r>
      </w:hyperlink>
    </w:p>
    <w:p w:rsidR="005A578A" w:rsidRDefault="005A578A" w:rsidP="005A578A">
      <w:r>
        <w:tab/>
      </w:r>
      <w:hyperlink r:id="rId65" w:history="1">
        <w:r w:rsidRPr="00C47ADB">
          <w:rPr>
            <w:rStyle w:val="Hyperlink"/>
          </w:rPr>
          <w:t>https://mentor.ieee.org/802.11/dcn/15/11-15-0758-05-000m-sb0-stephens-resolutions-part-1.doc</w:t>
        </w:r>
      </w:hyperlink>
    </w:p>
    <w:p w:rsidR="005A578A" w:rsidRDefault="005A578A" w:rsidP="005A578A"/>
    <w:p w:rsidR="00A50D50" w:rsidRDefault="00A50D50" w:rsidP="005A578A">
      <w:r>
        <w:t>Thursday PM1:</w:t>
      </w:r>
    </w:p>
    <w:p w:rsidR="00A50D50" w:rsidRDefault="00A50D50" w:rsidP="005A578A">
      <w:r>
        <w:tab/>
      </w:r>
      <w:hyperlink r:id="rId66" w:history="1">
        <w:r w:rsidRPr="00C47ADB">
          <w:rPr>
            <w:rStyle w:val="Hyperlink"/>
          </w:rPr>
          <w:t>https://mentor.ieee.org/802.11/dcn/15/11-15-0726-06-000m-tgmc-agenda-july-2015.pptx</w:t>
        </w:r>
      </w:hyperlink>
    </w:p>
    <w:p w:rsidR="00B231B3" w:rsidRDefault="00A50D50" w:rsidP="005A578A">
      <w:r>
        <w:tab/>
      </w:r>
      <w:hyperlink r:id="rId67" w:history="1">
        <w:r w:rsidR="00B231B3" w:rsidRPr="00C47ADB">
          <w:rPr>
            <w:rStyle w:val="Hyperlink"/>
          </w:rPr>
          <w:t>https://mentor.ieee.org/802.11/dcn/15/11-15-0828-00-000m-sb0-ecclesine-resolutions.docx</w:t>
        </w:r>
      </w:hyperlink>
    </w:p>
    <w:p w:rsidR="00B231B3" w:rsidRDefault="00B231B3" w:rsidP="00B231B3">
      <w:pPr>
        <w:ind w:left="720"/>
      </w:pPr>
      <w:hyperlink r:id="rId68" w:history="1">
        <w:r w:rsidRPr="00C47ADB">
          <w:rPr>
            <w:rStyle w:val="Hyperlink"/>
          </w:rPr>
          <w:t>https://mentor.ieee.org/802.11/dcn/15/11-15-0555-04-0arc-normative-ds-sap-proposal.docx</w:t>
        </w:r>
      </w:hyperlink>
    </w:p>
    <w:p w:rsidR="00B231B3" w:rsidRDefault="00B231B3" w:rsidP="00B231B3">
      <w:pPr>
        <w:ind w:left="720"/>
      </w:pPr>
      <w:hyperlink r:id="rId69" w:history="1">
        <w:r w:rsidRPr="00C47ADB">
          <w:rPr>
            <w:rStyle w:val="Hyperlink"/>
          </w:rPr>
          <w:t>https://mentor.ieee.org/802.11/dcn/15/11-15-0897-01-000m-sb-location-related-comment-resolutions-part-2.docx</w:t>
        </w:r>
      </w:hyperlink>
    </w:p>
    <w:p w:rsidR="00B231B3" w:rsidRDefault="00B231B3" w:rsidP="00B231B3">
      <w:pPr>
        <w:ind w:left="720"/>
      </w:pPr>
      <w:hyperlink r:id="rId70" w:history="1">
        <w:r w:rsidRPr="00C47ADB">
          <w:rPr>
            <w:rStyle w:val="Hyperlink"/>
          </w:rPr>
          <w:t>https://mentor.ieee.org/802.11/dcn/15/11-15-0897-02-000m-sb-location-related-comment-resolutions-part-2.docx</w:t>
        </w:r>
      </w:hyperlink>
    </w:p>
    <w:p w:rsidR="00B231B3" w:rsidRDefault="00B231B3" w:rsidP="00B231B3">
      <w:pPr>
        <w:ind w:left="720"/>
      </w:pPr>
      <w:hyperlink r:id="rId71" w:history="1">
        <w:r w:rsidRPr="00C47ADB">
          <w:rPr>
            <w:rStyle w:val="Hyperlink"/>
          </w:rPr>
          <w:t>https://mentor.ieee.org/802.11/dcn/15/11-15-0758-05-000m-sb0-stephens-resolutions-part-1.doc</w:t>
        </w:r>
      </w:hyperlink>
    </w:p>
    <w:p w:rsidR="00A50D50" w:rsidRDefault="00A50D50" w:rsidP="005A578A"/>
    <w:p w:rsidR="00A50D50" w:rsidRDefault="00A50D50" w:rsidP="005A578A">
      <w:r>
        <w:t>Thursday PM2:</w:t>
      </w:r>
    </w:p>
    <w:p w:rsidR="005A578A" w:rsidRDefault="00A50D50" w:rsidP="005A578A">
      <w:r>
        <w:tab/>
      </w:r>
      <w:hyperlink r:id="rId72" w:history="1">
        <w:r w:rsidRPr="00C47ADB">
          <w:rPr>
            <w:rStyle w:val="Hyperlink"/>
          </w:rPr>
          <w:t>https://mentor.ieee.org/802.11/dcn/15/11-15-0726-06-000m-tgmc-agenda-july-2015.pptx</w:t>
        </w:r>
      </w:hyperlink>
      <w:r w:rsidR="005A578A">
        <w:tab/>
      </w:r>
    </w:p>
    <w:p w:rsidR="00492D4B" w:rsidRDefault="00492D4B" w:rsidP="00492D4B">
      <w:r>
        <w:tab/>
      </w:r>
      <w:hyperlink r:id="rId73" w:history="1">
        <w:r w:rsidRPr="00C47ADB">
          <w:rPr>
            <w:rStyle w:val="Hyperlink"/>
          </w:rPr>
          <w:t>https://mentor.ieee.org/802.11/dcn/15/11-15-0726-07-000m-tgmc-agenda-july-2015.pptx</w:t>
        </w:r>
      </w:hyperlink>
    </w:p>
    <w:p w:rsidR="00492D4B" w:rsidRDefault="00492D4B" w:rsidP="00492D4B">
      <w:pPr>
        <w:ind w:firstLine="720"/>
      </w:pPr>
      <w:hyperlink r:id="rId74" w:history="1">
        <w:r w:rsidRPr="0042103F">
          <w:rPr>
            <w:rStyle w:val="Hyperlink"/>
          </w:rPr>
          <w:t>https://</w:t>
        </w:r>
      </w:hyperlink>
      <w:hyperlink r:id="rId75" w:history="1">
        <w:r w:rsidRPr="0042103F">
          <w:rPr>
            <w:rStyle w:val="Hyperlink"/>
          </w:rPr>
          <w:t>mentor.ieee.org/802.11/dcn/15/11-15-0532-11-000m-revmc-sponsor-ballot-comments.xls</w:t>
        </w:r>
      </w:hyperlink>
    </w:p>
    <w:p w:rsidR="00492D4B" w:rsidRDefault="00492D4B" w:rsidP="00492D4B">
      <w:pPr>
        <w:rPr>
          <w:rStyle w:val="Hyperlink"/>
        </w:rPr>
      </w:pPr>
      <w:r>
        <w:tab/>
      </w:r>
      <w:hyperlink r:id="rId76" w:history="1">
        <w:r w:rsidRPr="0042103F">
          <w:rPr>
            <w:rStyle w:val="Hyperlink"/>
          </w:rPr>
          <w:t>https://</w:t>
        </w:r>
      </w:hyperlink>
      <w:hyperlink r:id="rId77" w:history="1">
        <w:r w:rsidRPr="0042103F">
          <w:rPr>
            <w:rStyle w:val="Hyperlink"/>
          </w:rPr>
          <w:t>mentor.ieee.org/802.11/dcn/15/11-15-0769-02-000m-correcting-a-mistake.docx</w:t>
        </w:r>
      </w:hyperlink>
    </w:p>
    <w:p w:rsidR="00492D4B" w:rsidRDefault="00492D4B" w:rsidP="00492D4B">
      <w:r>
        <w:tab/>
      </w:r>
      <w:hyperlink r:id="rId78" w:history="1">
        <w:r w:rsidRPr="00C47ADB">
          <w:rPr>
            <w:rStyle w:val="Hyperlink"/>
          </w:rPr>
          <w:t>https://mentor.ieee.org/802.11/dcn/15/11-15-0516-05-000m-cca-for-clauses-16-17-and-19.docx</w:t>
        </w:r>
      </w:hyperlink>
    </w:p>
    <w:p w:rsidR="00492D4B" w:rsidRDefault="00492D4B" w:rsidP="00492D4B">
      <w:pPr>
        <w:ind w:firstLine="720"/>
      </w:pPr>
      <w:hyperlink r:id="rId79" w:history="1">
        <w:r w:rsidRPr="00C47ADB">
          <w:rPr>
            <w:rStyle w:val="Hyperlink"/>
          </w:rPr>
          <w:t>https://mentor.ieee.org/802.11/dcn/15/11-15-0516-06-000m-cca-for-clauses-16-17-and-19.docx</w:t>
        </w:r>
      </w:hyperlink>
    </w:p>
    <w:p w:rsidR="00492D4B" w:rsidRDefault="00492D4B" w:rsidP="00123428">
      <w:pPr>
        <w:ind w:left="720"/>
      </w:pPr>
      <w:hyperlink r:id="rId80" w:history="1">
        <w:r w:rsidRPr="007860D9">
          <w:rPr>
            <w:rStyle w:val="Hyperlink"/>
          </w:rPr>
          <w:t>https://</w:t>
        </w:r>
      </w:hyperlink>
      <w:hyperlink r:id="rId81" w:history="1">
        <w:r w:rsidRPr="007860D9">
          <w:rPr>
            <w:rStyle w:val="Hyperlink"/>
          </w:rPr>
          <w:t>mentor.ieee.org/802.11/dcn/15/11-15-0654-08-000m-lb1000-cid5960-nss-support-partitioning.docx</w:t>
        </w:r>
      </w:hyperlink>
    </w:p>
    <w:p w:rsidR="00A50D50" w:rsidRDefault="00123428" w:rsidP="00123428">
      <w:pPr>
        <w:ind w:left="720"/>
      </w:pPr>
      <w:hyperlink r:id="rId82" w:history="1">
        <w:r w:rsidRPr="00C47ADB">
          <w:rPr>
            <w:rStyle w:val="Hyperlink"/>
          </w:rPr>
          <w:t>https://mentor.ieee.org/802.11/dcn/15/11-15-0938-00-000m-unscheduled-power-save-for-dmg.docx</w:t>
        </w:r>
      </w:hyperlink>
    </w:p>
    <w:p w:rsidR="00123428" w:rsidRDefault="00123428" w:rsidP="00123428">
      <w:pPr>
        <w:ind w:left="720"/>
      </w:pPr>
    </w:p>
    <w:p w:rsidR="00123428" w:rsidRDefault="00123428" w:rsidP="00123428">
      <w:pPr>
        <w:ind w:left="720"/>
      </w:pPr>
    </w:p>
    <w:p w:rsidR="00CA195F" w:rsidRDefault="00CA195F" w:rsidP="00CA195F">
      <w:pPr>
        <w:ind w:left="720"/>
      </w:pPr>
    </w:p>
    <w:p w:rsidR="00CA195F" w:rsidRDefault="00CA195F" w:rsidP="00CA195F">
      <w:pPr>
        <w:ind w:left="720"/>
      </w:pPr>
    </w:p>
    <w:sectPr w:rsidR="00CA195F">
      <w:headerReference w:type="default" r:id="rId83"/>
      <w:footerReference w:type="default" r:id="rId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1B" w:rsidRDefault="001F1B1B">
      <w:r>
        <w:separator/>
      </w:r>
    </w:p>
  </w:endnote>
  <w:endnote w:type="continuationSeparator" w:id="0">
    <w:p w:rsidR="001F1B1B" w:rsidRDefault="001F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50" w:rsidRDefault="00A50D50">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23428">
      <w:rPr>
        <w:noProof/>
      </w:rPr>
      <w:t>1</w:t>
    </w:r>
    <w:r>
      <w:fldChar w:fldCharType="end"/>
    </w:r>
    <w:r>
      <w:tab/>
    </w:r>
    <w:fldSimple w:instr=" COMMENTS  \* MERGEFORMAT ">
      <w:r>
        <w:t>Jon Rosdahl, CSR</w:t>
      </w:r>
    </w:fldSimple>
  </w:p>
  <w:p w:rsidR="00A50D50" w:rsidRDefault="00A50D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1B" w:rsidRDefault="001F1B1B">
      <w:r>
        <w:separator/>
      </w:r>
    </w:p>
  </w:footnote>
  <w:footnote w:type="continuationSeparator" w:id="0">
    <w:p w:rsidR="001F1B1B" w:rsidRDefault="001F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50" w:rsidRDefault="00A50D50">
    <w:pPr>
      <w:pStyle w:val="Header"/>
      <w:tabs>
        <w:tab w:val="clear" w:pos="6480"/>
        <w:tab w:val="center" w:pos="4680"/>
        <w:tab w:val="right" w:pos="9360"/>
      </w:tabs>
    </w:pPr>
    <w:fldSimple w:instr=" KEYWORDS  \* MERGEFORMAT ">
      <w:r>
        <w:t>July 2015</w:t>
      </w:r>
    </w:fldSimple>
    <w:r>
      <w:tab/>
    </w:r>
    <w:r>
      <w:tab/>
    </w:r>
    <w:fldSimple w:instr=" TITLE  \* MERGEFORMAT ">
      <w:r>
        <w:t>doc.: IEEE 802.11-15/-743r0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832"/>
    <w:multiLevelType w:val="hybridMultilevel"/>
    <w:tmpl w:val="1D48BF6C"/>
    <w:lvl w:ilvl="0" w:tplc="04090017">
      <w:start w:val="1"/>
      <w:numFmt w:val="lowerLetter"/>
      <w:lvlText w:val="%1)"/>
      <w:lvlJc w:val="left"/>
      <w:pPr>
        <w:ind w:left="2160" w:hanging="360"/>
      </w:pPr>
    </w:lvl>
    <w:lvl w:ilvl="1" w:tplc="B3B0172C">
      <w:numFmt w:val="bullet"/>
      <w:lvlText w:val="–"/>
      <w:lvlJc w:val="left"/>
      <w:pPr>
        <w:ind w:left="2880" w:hanging="360"/>
      </w:pPr>
      <w:rPr>
        <w:rFonts w:ascii="Times New Roman" w:eastAsia="Times New Roman"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24216D7"/>
    <w:multiLevelType w:val="hybridMultilevel"/>
    <w:tmpl w:val="F710BC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290A3B"/>
    <w:multiLevelType w:val="hybridMultilevel"/>
    <w:tmpl w:val="4154B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245E3"/>
    <w:multiLevelType w:val="multilevel"/>
    <w:tmpl w:val="550AB0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color w:val="auto"/>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594AB5"/>
    <w:multiLevelType w:val="multilevel"/>
    <w:tmpl w:val="32347B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color w:val="auto"/>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8A7104"/>
    <w:multiLevelType w:val="multilevel"/>
    <w:tmpl w:val="172443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F77DD"/>
    <w:multiLevelType w:val="hybridMultilevel"/>
    <w:tmpl w:val="723A84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7E79F6"/>
    <w:multiLevelType w:val="hybridMultilevel"/>
    <w:tmpl w:val="5386B5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145C52"/>
    <w:multiLevelType w:val="hybridMultilevel"/>
    <w:tmpl w:val="1D48BF6C"/>
    <w:lvl w:ilvl="0" w:tplc="04090017">
      <w:start w:val="1"/>
      <w:numFmt w:val="lowerLetter"/>
      <w:lvlText w:val="%1)"/>
      <w:lvlJc w:val="left"/>
      <w:pPr>
        <w:ind w:left="2160" w:hanging="360"/>
      </w:pPr>
    </w:lvl>
    <w:lvl w:ilvl="1" w:tplc="B3B0172C">
      <w:numFmt w:val="bullet"/>
      <w:lvlText w:val="–"/>
      <w:lvlJc w:val="left"/>
      <w:pPr>
        <w:ind w:left="2880" w:hanging="360"/>
      </w:pPr>
      <w:rPr>
        <w:rFonts w:ascii="Times New Roman" w:eastAsia="Times New Roman"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8EE14A5"/>
    <w:multiLevelType w:val="hybridMultilevel"/>
    <w:tmpl w:val="AFF84CDC"/>
    <w:lvl w:ilvl="0" w:tplc="A5C4006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4A055C75"/>
    <w:multiLevelType w:val="hybridMultilevel"/>
    <w:tmpl w:val="7760042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nsid w:val="53762265"/>
    <w:multiLevelType w:val="hybridMultilevel"/>
    <w:tmpl w:val="009A74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5056F88"/>
    <w:multiLevelType w:val="hybridMultilevel"/>
    <w:tmpl w:val="1D48BF6C"/>
    <w:lvl w:ilvl="0" w:tplc="04090017">
      <w:start w:val="1"/>
      <w:numFmt w:val="lowerLetter"/>
      <w:lvlText w:val="%1)"/>
      <w:lvlJc w:val="left"/>
      <w:pPr>
        <w:ind w:left="2160" w:hanging="360"/>
      </w:pPr>
    </w:lvl>
    <w:lvl w:ilvl="1" w:tplc="B3B0172C">
      <w:numFmt w:val="bullet"/>
      <w:lvlText w:val="–"/>
      <w:lvlJc w:val="left"/>
      <w:pPr>
        <w:ind w:left="2880" w:hanging="360"/>
      </w:pPr>
      <w:rPr>
        <w:rFonts w:ascii="Times New Roman" w:eastAsia="Times New Roman"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05849F8"/>
    <w:multiLevelType w:val="hybridMultilevel"/>
    <w:tmpl w:val="259C4E52"/>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nsid w:val="6C0F478D"/>
    <w:multiLevelType w:val="hybridMultilevel"/>
    <w:tmpl w:val="FEDA89A2"/>
    <w:lvl w:ilvl="0" w:tplc="0D1671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28080E"/>
    <w:multiLevelType w:val="hybridMultilevel"/>
    <w:tmpl w:val="711832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88144AE"/>
    <w:multiLevelType w:val="hybridMultilevel"/>
    <w:tmpl w:val="259C4E52"/>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nsid w:val="7B705BA6"/>
    <w:multiLevelType w:val="hybridMultilevel"/>
    <w:tmpl w:val="080C17E2"/>
    <w:lvl w:ilvl="0" w:tplc="EA1233DC">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7"/>
  </w:num>
  <w:num w:numId="2">
    <w:abstractNumId w:val="4"/>
  </w:num>
  <w:num w:numId="3">
    <w:abstractNumId w:val="3"/>
  </w:num>
  <w:num w:numId="4">
    <w:abstractNumId w:val="2"/>
  </w:num>
  <w:num w:numId="5">
    <w:abstractNumId w:val="6"/>
  </w:num>
  <w:num w:numId="6">
    <w:abstractNumId w:val="12"/>
  </w:num>
  <w:num w:numId="7">
    <w:abstractNumId w:val="16"/>
  </w:num>
  <w:num w:numId="8">
    <w:abstractNumId w:val="9"/>
  </w:num>
  <w:num w:numId="9">
    <w:abstractNumId w:val="1"/>
  </w:num>
  <w:num w:numId="10">
    <w:abstractNumId w:val="14"/>
  </w:num>
  <w:num w:numId="11">
    <w:abstractNumId w:val="13"/>
  </w:num>
  <w:num w:numId="12">
    <w:abstractNumId w:val="0"/>
  </w:num>
  <w:num w:numId="13">
    <w:abstractNumId w:val="17"/>
  </w:num>
  <w:num w:numId="14">
    <w:abstractNumId w:val="8"/>
  </w:num>
  <w:num w:numId="15">
    <w:abstractNumId w:val="10"/>
  </w:num>
  <w:num w:numId="16">
    <w:abstractNumId w:val="5"/>
  </w:num>
  <w:num w:numId="17">
    <w:abstractNumId w:val="18"/>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1B"/>
    <w:rsid w:val="00123428"/>
    <w:rsid w:val="001D723B"/>
    <w:rsid w:val="001F1B1B"/>
    <w:rsid w:val="00277FFE"/>
    <w:rsid w:val="0029020B"/>
    <w:rsid w:val="002D107F"/>
    <w:rsid w:val="002D44BE"/>
    <w:rsid w:val="00384B4B"/>
    <w:rsid w:val="003E651B"/>
    <w:rsid w:val="004323C4"/>
    <w:rsid w:val="00442037"/>
    <w:rsid w:val="00492D4B"/>
    <w:rsid w:val="004B064B"/>
    <w:rsid w:val="0056382E"/>
    <w:rsid w:val="00597E37"/>
    <w:rsid w:val="005A578A"/>
    <w:rsid w:val="0062440B"/>
    <w:rsid w:val="006C0727"/>
    <w:rsid w:val="006E145F"/>
    <w:rsid w:val="00741528"/>
    <w:rsid w:val="00770572"/>
    <w:rsid w:val="00782F9E"/>
    <w:rsid w:val="00864341"/>
    <w:rsid w:val="009F2FBC"/>
    <w:rsid w:val="00A50D50"/>
    <w:rsid w:val="00AA427C"/>
    <w:rsid w:val="00B231B3"/>
    <w:rsid w:val="00B94AA4"/>
    <w:rsid w:val="00BE68C2"/>
    <w:rsid w:val="00CA09B2"/>
    <w:rsid w:val="00CA195F"/>
    <w:rsid w:val="00DC5A7B"/>
    <w:rsid w:val="00E91CEE"/>
    <w:rsid w:val="00F1682B"/>
    <w:rsid w:val="00FD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2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63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2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56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0771-00-000m-revmc-brc-telecon-minutes-june-26.docx" TargetMode="External"/><Relationship Id="rId18" Type="http://schemas.openxmlformats.org/officeDocument/2006/relationships/hyperlink" Target="https://mentor.ieee.org/802.11/dcn/15/11-15-0742-01-000m-revmc-brc-minutes-for-june-portland.docx" TargetMode="External"/><Relationship Id="rId26" Type="http://schemas.openxmlformats.org/officeDocument/2006/relationships/hyperlink" Target="https://mentor.ieee.org/802.11/dcn/15/11-15-0653-02-000m-cid5959-est-throughput-enhancements.docx" TargetMode="External"/><Relationship Id="rId39" Type="http://schemas.openxmlformats.org/officeDocument/2006/relationships/hyperlink" Target="https://mentor.ieee.org/802.11/dcn/15/11-15-0742-01-000m-revmc-brc-minutes-for-june-portland.docx" TargetMode="External"/><Relationship Id="rId21" Type="http://schemas.openxmlformats.org/officeDocument/2006/relationships/hyperlink" Target="https://mentor.ieee.org/802.11/dcn/15/11-15-0532-11-000m-revmc-sponsor-ballot-comments.xls" TargetMode="External"/><Relationship Id="rId34" Type="http://schemas.openxmlformats.org/officeDocument/2006/relationships/hyperlink" Target="https://mentor.ieee.org/802.11/dcn/15/11-15-0771-00-000m-revmc-brc-telecon-minutes-june-26.docx" TargetMode="External"/><Relationship Id="rId42" Type="http://schemas.openxmlformats.org/officeDocument/2006/relationships/hyperlink" Target="https://mentor.ieee.org/802.11/dcn/15/11-15-0762-03-000m-resolutions-for-some-comments-on-11mc-d4-0-sbmc1.docx" TargetMode="External"/><Relationship Id="rId47" Type="http://schemas.openxmlformats.org/officeDocument/2006/relationships/hyperlink" Target="https://mentor.ieee.org/802.11/dcn/15/11-15-0920-01-000m-dmg-power-save-corrections.docx" TargetMode="External"/><Relationship Id="rId50" Type="http://schemas.openxmlformats.org/officeDocument/2006/relationships/hyperlink" Target="https://mentor.ieee.org/802.11/dcn/15/11-15-0763-01-000m-dnh-security-comment-spreadsheet.xls" TargetMode="External"/><Relationship Id="rId55" Type="http://schemas.openxmlformats.org/officeDocument/2006/relationships/hyperlink" Target="https://mentor.ieee.org/802.11/dcn/15/11-15-0532-10-000m-revmc-sponsor-ballot-comments.xls" TargetMode="External"/><Relationship Id="rId63" Type="http://schemas.openxmlformats.org/officeDocument/2006/relationships/hyperlink" Target="https://mentor.ieee.org/802.11/dcn/15/11-15-0653-02-000m-cid5959-est-throughput-enhancements.docx" TargetMode="External"/><Relationship Id="rId68" Type="http://schemas.openxmlformats.org/officeDocument/2006/relationships/hyperlink" Target="https://mentor.ieee.org/802.11/dcn/15/11-15-0555-04-0arc-normative-ds-sap-proposal.docx" TargetMode="External"/><Relationship Id="rId76" Type="http://schemas.openxmlformats.org/officeDocument/2006/relationships/hyperlink" Target="https://mentor.ieee.org/802.11/dcn/15/11-15-0769-02-000m-correcting-a-mistake.docx"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ntor.ieee.org/802.11/dcn/15/11-15-0758-05-000m-sb0-stephens-resolutions-part-1.doc" TargetMode="External"/><Relationship Id="rId2" Type="http://schemas.openxmlformats.org/officeDocument/2006/relationships/styles" Target="styles.xml"/><Relationship Id="rId16" Type="http://schemas.openxmlformats.org/officeDocument/2006/relationships/hyperlink" Target="https://mentor.ieee.org/802.11/dcn/15/11-15-0739-02-000m-revmc-brc-telecon-minutes-may-june.docx" TargetMode="External"/><Relationship Id="rId29" Type="http://schemas.openxmlformats.org/officeDocument/2006/relationships/hyperlink" Target="file:///C:\Users\jr05\AppData\Local\Microsoft\Windows\Temporary%20Internet%20Files\Content.Outlook\I9LB4W7T\http" TargetMode="External"/><Relationship Id="rId11" Type="http://schemas.openxmlformats.org/officeDocument/2006/relationships/hyperlink" Target="http://www.ieee802.org/11/email/stds-802-11/msg01475.html" TargetMode="External"/><Relationship Id="rId24" Type="http://schemas.openxmlformats.org/officeDocument/2006/relationships/hyperlink" Target="https://mentor.ieee.org/802.11/dcn/15/11-15-0516-04-000m-cca-for-clauses-16-17-and-19.docx" TargetMode="External"/><Relationship Id="rId32" Type="http://schemas.openxmlformats.org/officeDocument/2006/relationships/hyperlink" Target="https://mentor.ieee.org/802.11/dcn/15/11-15-0523-00-000m-revmc-minutes-for-may-vancouver.docx" TargetMode="External"/><Relationship Id="rId37" Type="http://schemas.openxmlformats.org/officeDocument/2006/relationships/hyperlink" Target="https://mentor.ieee.org/802.11/dcn/15/11-15-0739-02-000m-revmc-brc-telecon-minutes-may-june.docx" TargetMode="External"/><Relationship Id="rId40" Type="http://schemas.openxmlformats.org/officeDocument/2006/relationships/hyperlink" Target="https://mentor.ieee.org/802.11/dcn/13/11-13-0095-23-000m-editor-reports.pptx" TargetMode="External"/><Relationship Id="rId45" Type="http://schemas.openxmlformats.org/officeDocument/2006/relationships/hyperlink" Target="https://mentor.ieee.org/802.11/dcn/15/11-15-0538-02-000m-beam-tracking-clarification-cid5010.docx" TargetMode="External"/><Relationship Id="rId53" Type="http://schemas.openxmlformats.org/officeDocument/2006/relationships/hyperlink" Target="https://mentor.ieee.org/802.11/dcn/15/11-15-0726-04-000m-tgmc-agenda-july-2015.pptx" TargetMode="External"/><Relationship Id="rId58" Type="http://schemas.openxmlformats.org/officeDocument/2006/relationships/hyperlink" Target="https://mentor.ieee.org/802.11/dcn/15/11-15-0758-03-000m-sb0-stephens-resolutions-part-1.doc" TargetMode="External"/><Relationship Id="rId66" Type="http://schemas.openxmlformats.org/officeDocument/2006/relationships/hyperlink" Target="https://mentor.ieee.org/802.11/dcn/15/11-15-0726-06-000m-tgmc-agenda-july-2015.pptx" TargetMode="External"/><Relationship Id="rId74" Type="http://schemas.openxmlformats.org/officeDocument/2006/relationships/hyperlink" Target="https://mentor.ieee.org/802.11/dcn/15/11-15-0532-11-000m-revmc-sponsor-ballot-comments.xls" TargetMode="External"/><Relationship Id="rId79" Type="http://schemas.openxmlformats.org/officeDocument/2006/relationships/hyperlink" Target="https://mentor.ieee.org/802.11/dcn/15/11-15-0516-06-000m-cca-for-clauses-16-17-and-19.docx" TargetMode="External"/><Relationship Id="rId5" Type="http://schemas.openxmlformats.org/officeDocument/2006/relationships/webSettings" Target="webSettings.xml"/><Relationship Id="rId61" Type="http://schemas.openxmlformats.org/officeDocument/2006/relationships/hyperlink" Target="https://mentor.ieee.org/802.11/dcn/15/11-15-0726-05-000m-tgmc-agenda-july-2015.pptx" TargetMode="External"/><Relationship Id="rId82" Type="http://schemas.openxmlformats.org/officeDocument/2006/relationships/hyperlink" Target="https://mentor.ieee.org/802.11/dcn/15/11-15-0938-00-000m-unscheduled-power-save-for-dmg.docx" TargetMode="External"/><Relationship Id="rId19" Type="http://schemas.openxmlformats.org/officeDocument/2006/relationships/hyperlink" Target="https://mentor.ieee.org/802.11/dcn/15/11-15-0742-01-000m-revmc-brc-minutes-for-june-portland.docx" TargetMode="External"/><Relationship Id="rId4" Type="http://schemas.openxmlformats.org/officeDocument/2006/relationships/settings" Target="settings.xml"/><Relationship Id="rId9" Type="http://schemas.openxmlformats.org/officeDocument/2006/relationships/hyperlink" Target="file:///C:\Users\jr05\AppData\Local\Microsoft\Windows\Temporary%20Internet%20Files\Content.Outlook\I9LB4W7T\http" TargetMode="External"/><Relationship Id="rId14" Type="http://schemas.openxmlformats.org/officeDocument/2006/relationships/hyperlink" Target="https://mentor.ieee.org/802.11/dcn/15/11-15-0771-00-000m-revmc-brc-telecon-minutes-june-26.docx" TargetMode="External"/><Relationship Id="rId22" Type="http://schemas.openxmlformats.org/officeDocument/2006/relationships/hyperlink" Target="https://mentor.ieee.org/802.11/dcn/15/11-15-0769-02-000m-correcting-a-mistake.docx" TargetMode="External"/><Relationship Id="rId27" Type="http://schemas.openxmlformats.org/officeDocument/2006/relationships/hyperlink" Target="https://mentor.ieee.org/802.11/dcn/15/11-15-0653-02-000m-cid5959-est-throughput-enhancements.docx" TargetMode="External"/><Relationship Id="rId30" Type="http://schemas.openxmlformats.org/officeDocument/2006/relationships/hyperlink" Target="http://www.ieee802.org/11/email/stds-802-11/msg01475.html" TargetMode="External"/><Relationship Id="rId35" Type="http://schemas.openxmlformats.org/officeDocument/2006/relationships/hyperlink" Target="https://mentor.ieee.org/802.11/dcn/15/11-15-0771-00-000m-revmc-brc-telecon-minutes-june-26.docx" TargetMode="External"/><Relationship Id="rId43" Type="http://schemas.openxmlformats.org/officeDocument/2006/relationships/hyperlink" Target="https://mentor.ieee.org/802.11/dcn/15/11-15-0726-03-000m-tgmc-agenda-july-2015.pptx" TargetMode="External"/><Relationship Id="rId48" Type="http://schemas.openxmlformats.org/officeDocument/2006/relationships/hyperlink" Target="https://mentor.ieee.org/802.11/dcn/15/11-15-0726-02-000m-tgmc-agenda-july-2015.pptx" TargetMode="External"/><Relationship Id="rId56" Type="http://schemas.openxmlformats.org/officeDocument/2006/relationships/hyperlink" Target="https://mentor.ieee.org/802.11/dcn/15/11-15-0897-00-000m-sb-location-related-comment-resolutions-part-2.docx" TargetMode="External"/><Relationship Id="rId64" Type="http://schemas.openxmlformats.org/officeDocument/2006/relationships/hyperlink" Target="https://mentor.ieee.org/802.11/dcn/15/11-15-0654-07-000m-lb1000-cid5960-nss-support-partitioning.docx" TargetMode="External"/><Relationship Id="rId69" Type="http://schemas.openxmlformats.org/officeDocument/2006/relationships/hyperlink" Target="https://mentor.ieee.org/802.11/dcn/15/11-15-0897-01-000m-sb-location-related-comment-resolutions-part-2.docx" TargetMode="External"/><Relationship Id="rId77" Type="http://schemas.openxmlformats.org/officeDocument/2006/relationships/hyperlink" Target="https://mentor.ieee.org/802.11/dcn/15/11-15-0769-02-000m-correcting-a-mistake.docx" TargetMode="External"/><Relationship Id="rId8" Type="http://schemas.openxmlformats.org/officeDocument/2006/relationships/hyperlink" Target="https://mentor.ieee.org/802.11/dcn/15/11-15-0726-01-000m-tgmc-agenda-july-2015.pptx" TargetMode="External"/><Relationship Id="rId51" Type="http://schemas.openxmlformats.org/officeDocument/2006/relationships/hyperlink" Target="https://mentor.ieee.org/802.11/dcn/15/11-15-0764-05-000m-resolution-of-some-security-comments.docx" TargetMode="External"/><Relationship Id="rId72" Type="http://schemas.openxmlformats.org/officeDocument/2006/relationships/hyperlink" Target="https://mentor.ieee.org/802.11/dcn/15/11-15-0726-06-000m-tgmc-agenda-july-2015.pptx" TargetMode="External"/><Relationship Id="rId80" Type="http://schemas.openxmlformats.org/officeDocument/2006/relationships/hyperlink" Target="https://mentor.ieee.org/802.11/dcn/15/11-15-0653-02-000m-cid5959-est-throughput-enhancements.docx"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ntor.ieee.org/802.11/dcn/15/11-15-0523-00-000m-revmc-minutes-for-may-vancouver.docx" TargetMode="External"/><Relationship Id="rId17" Type="http://schemas.openxmlformats.org/officeDocument/2006/relationships/hyperlink" Target="https://mentor.ieee.org/802.11/dcn/15/11-15-0739-02-000m-revmc-brc-telecon-minutes-may-june.docx" TargetMode="External"/><Relationship Id="rId25" Type="http://schemas.openxmlformats.org/officeDocument/2006/relationships/hyperlink" Target="https://mentor.ieee.org/802.11/dcn/15/11-15-0516-06-000m-cca-for-clauses-16-17-and-19.docx" TargetMode="External"/><Relationship Id="rId33" Type="http://schemas.openxmlformats.org/officeDocument/2006/relationships/hyperlink" Target="https://mentor.ieee.org/802.11/dcn/15/11-15-0771-00-000m-revmc-brc-telecon-minutes-june-26.docx" TargetMode="External"/><Relationship Id="rId38" Type="http://schemas.openxmlformats.org/officeDocument/2006/relationships/hyperlink" Target="https://mentor.ieee.org/802.11/dcn/15/11-15-0742-01-000m-revmc-brc-minutes-for-june-portland.docx" TargetMode="External"/><Relationship Id="rId46" Type="http://schemas.openxmlformats.org/officeDocument/2006/relationships/hyperlink" Target="https://mentor.ieee.org/802.11/dcn/15/11-15-0920-00-000m-dmg-power-save-corrections.docx" TargetMode="External"/><Relationship Id="rId59" Type="http://schemas.openxmlformats.org/officeDocument/2006/relationships/hyperlink" Target="https://mentor.ieee.org/802.11/dcn/15/11-15-0796-00-00ak-gcr-comments-resolutions-part-2.doc" TargetMode="External"/><Relationship Id="rId67" Type="http://schemas.openxmlformats.org/officeDocument/2006/relationships/hyperlink" Target="https://mentor.ieee.org/802.11/dcn/15/11-15-0828-00-000m-sb0-ecclesine-resolutions.docx" TargetMode="External"/><Relationship Id="rId20" Type="http://schemas.openxmlformats.org/officeDocument/2006/relationships/hyperlink" Target="https://mentor.ieee.org/802.11/dcn/15/11-15-0532-11-000m-revmc-sponsor-ballot-comments.xls" TargetMode="External"/><Relationship Id="rId41" Type="http://schemas.openxmlformats.org/officeDocument/2006/relationships/hyperlink" Target="https://mentor.ieee.org/802.11/dcn/15/11-15-0758-02-000m-sb0-stephens-resolutions-part-1.doc" TargetMode="External"/><Relationship Id="rId54" Type="http://schemas.openxmlformats.org/officeDocument/2006/relationships/hyperlink" Target="https://mentor.ieee.org/802.11/dcn/15/11-15-0565-09-000m-revmc-sb-mac-comments.xls" TargetMode="External"/><Relationship Id="rId62" Type="http://schemas.openxmlformats.org/officeDocument/2006/relationships/hyperlink" Target="https://mentor.ieee.org/802.11/dcn/15/11-15-0516-04-000m-cca-for-clauses-16-17-and-19.docx" TargetMode="External"/><Relationship Id="rId70" Type="http://schemas.openxmlformats.org/officeDocument/2006/relationships/hyperlink" Target="https://mentor.ieee.org/802.11/dcn/15/11-15-0897-02-000m-sb-location-related-comment-resolutions-part-2.docx" TargetMode="External"/><Relationship Id="rId75" Type="http://schemas.openxmlformats.org/officeDocument/2006/relationships/hyperlink" Target="https://mentor.ieee.org/802.11/dcn/15/11-15-0532-11-000m-revmc-sponsor-ballot-comments.xls"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ntor.ieee.org/802.11/dcn/15/11-15-0771-00-000m-revmc-brc-telecon-minutes-june-26.docx" TargetMode="External"/><Relationship Id="rId23" Type="http://schemas.openxmlformats.org/officeDocument/2006/relationships/hyperlink" Target="https://mentor.ieee.org/802.11/dcn/15/11-15-0769-02-000m-correcting-a-mistake.docx" TargetMode="External"/><Relationship Id="rId28" Type="http://schemas.openxmlformats.org/officeDocument/2006/relationships/hyperlink" Target="https://mentor.ieee.org/802.11/dcn/15/11-15-0726-01-000m-tgmc-agenda-july-2015.pptx" TargetMode="External"/><Relationship Id="rId36" Type="http://schemas.openxmlformats.org/officeDocument/2006/relationships/hyperlink" Target="https://mentor.ieee.org/802.11/dcn/15/11-15-0739-02-000m-revmc-brc-telecon-minutes-may-june.docx" TargetMode="External"/><Relationship Id="rId49" Type="http://schemas.openxmlformats.org/officeDocument/2006/relationships/hyperlink" Target="https://mentor.ieee.org/802.11/dcn/15/11-15-0763-02-000m-dnh-security-comment-spreadsheet.xls" TargetMode="External"/><Relationship Id="rId57" Type="http://schemas.openxmlformats.org/officeDocument/2006/relationships/hyperlink" Target="https://mentor.ieee.org/802.11/dcn/15/11-15-0897-01-000m-sb-location-related-comment-resolutions-part-2.docx" TargetMode="External"/><Relationship Id="rId10" Type="http://schemas.openxmlformats.org/officeDocument/2006/relationships/hyperlink" Target="http://www.ieee802.org/11/email/stds-802-11/msg01475.html" TargetMode="External"/><Relationship Id="rId31" Type="http://schemas.openxmlformats.org/officeDocument/2006/relationships/hyperlink" Target="http://www.ieee802.org/11/email/stds-802-11/msg01475.html" TargetMode="External"/><Relationship Id="rId44" Type="http://schemas.openxmlformats.org/officeDocument/2006/relationships/hyperlink" Target="https://mentor.ieee.org/802.11/dcn/15/11-15-0538-03-000m-beam-tracking-clarification-cid5010.docx" TargetMode="External"/><Relationship Id="rId52" Type="http://schemas.openxmlformats.org/officeDocument/2006/relationships/hyperlink" Target="https://mentor.ieee.org/802.11/dcn/15/11-15-0908-01-000m-discussion-of-cid-5940.docx" TargetMode="External"/><Relationship Id="rId60" Type="http://schemas.openxmlformats.org/officeDocument/2006/relationships/hyperlink" Target="https://mentor.ieee.org/802.11/dcn/15/11-15-0796-01-00ak-gcr-comments-resolutions-part-2.doc" TargetMode="External"/><Relationship Id="rId65" Type="http://schemas.openxmlformats.org/officeDocument/2006/relationships/hyperlink" Target="https://mentor.ieee.org/802.11/dcn/15/11-15-0758-05-000m-sb0-stephens-resolutions-part-1.doc" TargetMode="External"/><Relationship Id="rId73" Type="http://schemas.openxmlformats.org/officeDocument/2006/relationships/hyperlink" Target="https://mentor.ieee.org/802.11/dcn/15/11-15-0726-07-000m-tgmc-agenda-july-2015.pptx" TargetMode="External"/><Relationship Id="rId78" Type="http://schemas.openxmlformats.org/officeDocument/2006/relationships/hyperlink" Target="https://mentor.ieee.org/802.11/dcn/15/11-15-0516-05-000m-cca-for-clauses-16-17-and-19.docx" TargetMode="External"/><Relationship Id="rId81" Type="http://schemas.openxmlformats.org/officeDocument/2006/relationships/hyperlink" Target="https://mentor.ieee.org/802.11/dcn/15/11-15-0653-02-000m-cid5959-est-throughput-enhancements.docx"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802-11 Theme">
  <a:themeElements>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fontScheme name="Office Theme">
      <a:majorFont>
        <a:latin typeface="Times New Roman"/>
        <a:ea typeface="MS Gothic"/>
        <a:cs typeface=""/>
      </a:majorFont>
      <a:minorFont>
        <a:latin typeface="Times New Roman"/>
        <a:ea typeface="MS Gothic"/>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449263" rtl="0" eaLnBrk="0" fontAlgn="base" latinLnBrk="0" hangingPunct="0">
          <a:lnSpc>
            <a:spcPct val="100000"/>
          </a:lnSpc>
          <a:spcBef>
            <a:spcPct val="0"/>
          </a:spcBef>
          <a:spcAft>
            <a:spcPct val="0"/>
          </a:spcAft>
          <a:buClr>
            <a:srgbClr val="000000"/>
          </a:buClr>
          <a:buSzPct val="100000"/>
          <a:buFont typeface="Times New Roman" pitchFamily="16" charset="0"/>
          <a:buNone/>
          <a:tabLst/>
          <a:defRPr kumimoji="0" lang="en-GB" sz="2400" b="0" i="0" u="none" strike="noStrike" cap="none" normalizeH="0" baseline="0" smtClean="0">
            <a:ln>
              <a:noFill/>
            </a:ln>
            <a:solidFill>
              <a:schemeClr val="bg1"/>
            </a:solidFill>
            <a:effectLst/>
            <a:latin typeface="Times New Roman" pitchFamily="16" charset="0"/>
            <a:ea typeface="MS Gothic" charset="-128"/>
          </a:defRPr>
        </a:defP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460</TotalTime>
  <Pages>27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doc.: IEEE 802.11-15/-743r0</vt:lpstr>
    </vt:vector>
  </TitlesOfParts>
  <Company>Some Company</Company>
  <LinksUpToDate>false</LinksUpToDate>
  <CharactersWithSpaces>65177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802.11-15/-743r0</dc:title>
  <dc:subject>Minutes</dc:subject>
  <dc:creator>Jon Rosdahl</dc:creator>
  <cp:keywords>July 2015</cp:keywords>
  <dc:description>Jon Rosdahl, CSR</dc:description>
  <cp:lastModifiedBy>Jon Rosdahl</cp:lastModifiedBy>
  <cp:revision>3</cp:revision>
  <cp:lastPrinted>2015-07-30T01:13:00Z</cp:lastPrinted>
  <dcterms:created xsi:type="dcterms:W3CDTF">2015-07-29T21:46:00Z</dcterms:created>
  <dcterms:modified xsi:type="dcterms:W3CDTF">2015-08-22T17:42:00Z</dcterms:modified>
</cp:coreProperties>
</file>