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7"/>
        <w:gridCol w:w="1354"/>
        <w:gridCol w:w="2169"/>
        <w:gridCol w:w="1253"/>
        <w:gridCol w:w="2853"/>
      </w:tblGrid>
      <w:tr w:rsidR="009D4F2E" w:rsidRPr="006B52A0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90" w:rsidRDefault="001D59DD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TG ax Scenarios</w:t>
            </w:r>
            <w:r w:rsidR="00241C73">
              <w:rPr>
                <w:lang w:val="en-US"/>
              </w:rPr>
              <w:t xml:space="preserve"> </w:t>
            </w:r>
          </w:p>
          <w:p w:rsidR="009D4F2E" w:rsidRPr="00C77806" w:rsidRDefault="00591690" w:rsidP="00C77806">
            <w:pPr>
              <w:pStyle w:val="T2"/>
              <w:rPr>
                <w:rFonts w:eastAsia="宋体" w:hint="eastAsia"/>
                <w:lang w:val="en-US" w:eastAsia="zh-CN"/>
              </w:rPr>
            </w:pPr>
            <w:r>
              <w:rPr>
                <w:lang w:val="en-US"/>
              </w:rPr>
              <w:t xml:space="preserve">Proposed </w:t>
            </w:r>
            <w:r w:rsidR="000F6954">
              <w:rPr>
                <w:lang w:val="en-US"/>
              </w:rPr>
              <w:t xml:space="preserve">Text </w:t>
            </w:r>
            <w:r w:rsidR="00C626AC">
              <w:rPr>
                <w:lang w:val="en-US"/>
              </w:rPr>
              <w:t>additions</w:t>
            </w:r>
            <w:r>
              <w:rPr>
                <w:lang w:val="en-US"/>
              </w:rPr>
              <w:t xml:space="preserve"> </w:t>
            </w:r>
            <w:r w:rsidR="000F6954">
              <w:rPr>
                <w:lang w:val="en-US"/>
              </w:rPr>
              <w:t xml:space="preserve">to 14/980 </w:t>
            </w:r>
            <w:r>
              <w:rPr>
                <w:lang w:val="en-US"/>
              </w:rPr>
              <w:t xml:space="preserve">for </w:t>
            </w:r>
            <w:r w:rsidR="00C77806">
              <w:rPr>
                <w:rFonts w:eastAsia="宋体" w:hint="eastAsia"/>
                <w:lang w:val="en-US" w:eastAsia="zh-CN"/>
              </w:rPr>
              <w:t>Box5 Calibration</w:t>
            </w:r>
          </w:p>
        </w:tc>
      </w:tr>
      <w:tr w:rsidR="009D4F2E" w:rsidRPr="006B52A0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C77806" w:rsidRDefault="009D4F2E" w:rsidP="001D59DD">
            <w:pPr>
              <w:pStyle w:val="T2"/>
              <w:ind w:left="0"/>
              <w:rPr>
                <w:rFonts w:eastAsia="宋体" w:hint="eastAsia"/>
                <w:sz w:val="20"/>
                <w:lang w:val="en-US" w:eastAsia="zh-CN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1D59DD">
              <w:rPr>
                <w:b w:val="0"/>
                <w:sz w:val="20"/>
                <w:lang w:val="en-US"/>
              </w:rPr>
              <w:t>2015-0</w:t>
            </w:r>
            <w:bookmarkStart w:id="0" w:name="_GoBack"/>
            <w:bookmarkEnd w:id="0"/>
            <w:r w:rsidR="00C77806">
              <w:rPr>
                <w:rFonts w:eastAsia="宋体" w:hint="eastAsia"/>
                <w:b w:val="0"/>
                <w:sz w:val="20"/>
                <w:lang w:val="en-US" w:eastAsia="zh-CN"/>
              </w:rPr>
              <w:t>5</w:t>
            </w:r>
          </w:p>
        </w:tc>
      </w:tr>
      <w:tr w:rsidR="009D4F2E" w:rsidRPr="006B52A0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9D4F2E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C77806" w:rsidRDefault="00C77806" w:rsidP="00871D10">
            <w:pPr>
              <w:pStyle w:val="T2"/>
              <w:spacing w:after="0"/>
              <w:ind w:left="0" w:right="0"/>
              <w:rPr>
                <w:rFonts w:eastAsia="宋体" w:hint="eastAsia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20"/>
                <w:lang w:val="en-US" w:eastAsia="zh-CN"/>
              </w:rPr>
              <w:t>Jiyong</w:t>
            </w:r>
            <w:proofErr w:type="spellEnd"/>
            <w:r>
              <w:rPr>
                <w:rFonts w:eastAsia="宋体" w:hint="eastAsia"/>
                <w:b w:val="0"/>
                <w:sz w:val="20"/>
                <w:lang w:val="en-US" w:eastAsia="zh-CN"/>
              </w:rPr>
              <w:t xml:space="preserve"> Pang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C77806" w:rsidRDefault="00C77806" w:rsidP="00871D10">
            <w:pPr>
              <w:pStyle w:val="T2"/>
              <w:spacing w:after="0"/>
              <w:ind w:left="0" w:right="0"/>
              <w:rPr>
                <w:rFonts w:eastAsia="宋体" w:hint="eastAsia"/>
                <w:b w:val="0"/>
                <w:sz w:val="20"/>
                <w:lang w:val="en-US"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20"/>
                <w:lang w:val="en-US" w:eastAsia="zh-CN"/>
              </w:rPr>
              <w:t>Huawei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9D4F2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6140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C77806" w:rsidRDefault="00C77806" w:rsidP="00C77806">
            <w:pPr>
              <w:pStyle w:val="T2"/>
              <w:spacing w:after="0"/>
              <w:ind w:left="0" w:right="0"/>
              <w:jc w:val="left"/>
              <w:rPr>
                <w:rFonts w:eastAsia="宋体" w:hint="eastAsia"/>
                <w:b w:val="0"/>
                <w:sz w:val="20"/>
                <w:lang w:val="en-US" w:eastAsia="zh-CN"/>
              </w:rPr>
            </w:pPr>
            <w:r>
              <w:rPr>
                <w:rFonts w:eastAsia="宋体" w:hint="eastAsia"/>
                <w:b w:val="0"/>
                <w:sz w:val="20"/>
                <w:lang w:val="en-US" w:eastAsia="zh-CN"/>
              </w:rPr>
              <w:t>pangjiyong@huawei.com</w:t>
            </w:r>
          </w:p>
        </w:tc>
      </w:tr>
      <w:tr w:rsidR="00C450CF" w:rsidRPr="006B52A0" w:rsidTr="000F6954">
        <w:trPr>
          <w:trHeight w:val="30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E61CD7" w:rsidRDefault="00C450CF" w:rsidP="00C450CF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AC" w:rsidRPr="00D155AC" w:rsidRDefault="00D155A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D155A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C6" w:rsidRPr="00D155AC" w:rsidRDefault="00CB4DC6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:rsidR="009D4F2E" w:rsidRPr="00B14C6C" w:rsidRDefault="00262D16" w:rsidP="009D4F2E">
      <w:pPr>
        <w:pStyle w:val="T1"/>
        <w:spacing w:after="120"/>
        <w:rPr>
          <w:sz w:val="22"/>
          <w:lang w:val="en-US"/>
        </w:rPr>
      </w:pPr>
      <w:r w:rsidRPr="00262D1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5pt;margin-top:16.4pt;width:468pt;height:148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<v:textbox>
              <w:txbxContent>
                <w:p w:rsidR="00733B3B" w:rsidRDefault="00733B3B" w:rsidP="009D4F2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33B3B" w:rsidRPr="00027DA9" w:rsidRDefault="00733B3B" w:rsidP="007A014F">
                  <w:pPr>
                    <w:pStyle w:val="T1"/>
                    <w:spacing w:after="120"/>
                    <w:jc w:val="left"/>
                    <w:rPr>
                      <w:b w:val="0"/>
                      <w:bCs/>
                      <w:sz w:val="24"/>
                      <w:szCs w:val="24"/>
                    </w:rPr>
                  </w:pPr>
                  <w:r w:rsidRPr="00027DA9">
                    <w:rPr>
                      <w:b w:val="0"/>
                      <w:bCs/>
                      <w:sz w:val="24"/>
                      <w:szCs w:val="24"/>
                    </w:rPr>
                    <w:t xml:space="preserve">This document contains proposed changes to </w:t>
                  </w:r>
                  <w:r w:rsidR="001D59DD">
                    <w:rPr>
                      <w:b w:val="0"/>
                      <w:bCs/>
                      <w:sz w:val="24"/>
                      <w:szCs w:val="24"/>
                    </w:rPr>
                    <w:t xml:space="preserve">document 14/980 to </w:t>
                  </w:r>
                  <w:r w:rsidR="00F30721">
                    <w:rPr>
                      <w:rFonts w:eastAsia="宋体"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make clear the scenarios and detail parameters</w:t>
                  </w:r>
                  <w:r w:rsidR="001D59DD">
                    <w:rPr>
                      <w:b w:val="0"/>
                      <w:bCs/>
                      <w:sz w:val="24"/>
                      <w:szCs w:val="24"/>
                    </w:rPr>
                    <w:t xml:space="preserve"> such that </w:t>
                  </w:r>
                  <w:r w:rsidR="00C77806">
                    <w:rPr>
                      <w:rFonts w:eastAsia="宋体"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Box5 integrated system-level simulator</w:t>
                  </w:r>
                  <w:r w:rsidR="001D59DD">
                    <w:rPr>
                      <w:b w:val="0"/>
                      <w:bCs/>
                      <w:sz w:val="24"/>
                      <w:szCs w:val="24"/>
                    </w:rPr>
                    <w:t xml:space="preserve"> can be better </w:t>
                  </w:r>
                  <w:r w:rsidR="00C77806">
                    <w:rPr>
                      <w:rFonts w:eastAsia="宋体" w:hint="eastAsia"/>
                      <w:b w:val="0"/>
                      <w:bCs/>
                      <w:sz w:val="24"/>
                      <w:szCs w:val="24"/>
                      <w:lang w:eastAsia="zh-CN"/>
                    </w:rPr>
                    <w:t>calibrated</w:t>
                  </w:r>
                  <w:r w:rsidR="001D59DD">
                    <w:rPr>
                      <w:b w:val="0"/>
                      <w:bCs/>
                      <w:sz w:val="24"/>
                      <w:szCs w:val="24"/>
                    </w:rPr>
                    <w:t xml:space="preserve">.  </w:t>
                  </w:r>
                </w:p>
              </w:txbxContent>
            </v:textbox>
          </v:shape>
        </w:pict>
      </w:r>
    </w:p>
    <w:p w:rsidR="009D5361" w:rsidRDefault="009645E9" w:rsidP="006E0F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b/>
        </w:rPr>
        <w:t>CID 166</w:t>
      </w:r>
      <w:r w:rsidR="009D4F2E" w:rsidRPr="00B14C6C">
        <w:rPr>
          <w:b/>
        </w:rPr>
        <w:br w:type="page"/>
      </w:r>
    </w:p>
    <w:p w:rsidR="00B562C8" w:rsidRDefault="006E0FB0" w:rsidP="002745B3">
      <w:pPr>
        <w:pStyle w:val="1"/>
      </w:pPr>
      <w:r>
        <w:lastRenderedPageBreak/>
        <w:t>Background</w:t>
      </w:r>
    </w:p>
    <w:p w:rsidR="001D59DD" w:rsidRDefault="001D7A47" w:rsidP="009D53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eastAsia"/>
          <w:sz w:val="24"/>
          <w:szCs w:val="24"/>
          <w:lang w:eastAsia="zh-CN"/>
        </w:rPr>
        <w:t xml:space="preserve">Box5 simulator is being calibrated and used for performance evaluation, but there is lack of formal definition of the calibration-specific simulation parameter assumption in the </w:t>
      </w:r>
      <w:r w:rsidRPr="001D7A47">
        <w:rPr>
          <w:rFonts w:asciiTheme="majorBidi" w:hAnsiTheme="majorBidi" w:cstheme="majorBidi"/>
          <w:sz w:val="24"/>
          <w:szCs w:val="24"/>
          <w:lang w:eastAsia="zh-CN"/>
        </w:rPr>
        <w:t>Simulation Document 11-14/0980</w:t>
      </w:r>
      <w:r w:rsidR="001D59DD">
        <w:rPr>
          <w:rFonts w:asciiTheme="majorBidi" w:hAnsiTheme="majorBidi" w:cstheme="majorBidi"/>
          <w:sz w:val="24"/>
          <w:szCs w:val="24"/>
        </w:rPr>
        <w:t xml:space="preserve">.  </w:t>
      </w:r>
    </w:p>
    <w:p w:rsidR="002745B3" w:rsidRDefault="002745B3" w:rsidP="002745B3">
      <w:pPr>
        <w:pStyle w:val="1"/>
      </w:pPr>
      <w:r>
        <w:t>Proposed Edits</w:t>
      </w:r>
    </w:p>
    <w:p w:rsidR="002745B3" w:rsidRPr="001D7A47" w:rsidRDefault="001D7A47" w:rsidP="002745B3">
      <w:pPr>
        <w:pStyle w:val="2"/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Adding the following context prior to the appendix 1</w:t>
      </w:r>
    </w:p>
    <w:p w:rsidR="001D7A47" w:rsidRDefault="001D7A47" w:rsidP="001D7A47">
      <w:pPr>
        <w:spacing w:after="0"/>
        <w:rPr>
          <w:rFonts w:hint="eastAsia"/>
          <w:b/>
          <w:u w:val="single"/>
          <w:lang w:eastAsia="zh-CN"/>
        </w:rPr>
      </w:pPr>
      <w:bookmarkStart w:id="1" w:name="_Toc387917481"/>
    </w:p>
    <w:p w:rsidR="0031152F" w:rsidRDefault="001D7A47" w:rsidP="001D7A47">
      <w:pPr>
        <w:spacing w:after="0"/>
        <w:rPr>
          <w:rFonts w:ascii="Arial" w:hAnsi="Arial" w:hint="eastAsia"/>
          <w:b/>
          <w:sz w:val="32"/>
          <w:u w:val="single"/>
          <w:lang w:eastAsia="zh-CN"/>
        </w:rPr>
      </w:pPr>
      <w:r w:rsidRPr="001D7A47">
        <w:rPr>
          <w:rFonts w:ascii="Arial" w:hAnsi="Arial"/>
          <w:b/>
          <w:sz w:val="32"/>
          <w:u w:val="single"/>
        </w:rPr>
        <w:t>Scenario</w:t>
      </w:r>
      <w:r w:rsidRPr="001D7A47">
        <w:rPr>
          <w:rFonts w:ascii="Arial" w:hAnsi="Arial"/>
          <w:b/>
          <w:sz w:val="32"/>
          <w:u w:val="single"/>
          <w:lang w:eastAsia="zh-CN"/>
        </w:rPr>
        <w:t>s</w:t>
      </w:r>
      <w:r w:rsidRPr="001D7A47">
        <w:rPr>
          <w:rFonts w:ascii="Arial" w:hAnsi="Arial"/>
          <w:b/>
          <w:sz w:val="32"/>
          <w:u w:val="single"/>
        </w:rPr>
        <w:t xml:space="preserve"> for calibration of </w:t>
      </w:r>
      <w:r w:rsidRPr="001D7A47">
        <w:rPr>
          <w:rFonts w:ascii="Arial" w:hAnsi="Arial"/>
          <w:b/>
          <w:sz w:val="32"/>
          <w:u w:val="single"/>
          <w:lang w:eastAsia="zh-CN"/>
        </w:rPr>
        <w:t>Box5</w:t>
      </w:r>
      <w:r w:rsidRPr="001D7A47">
        <w:rPr>
          <w:rFonts w:ascii="Arial" w:hAnsi="Arial"/>
          <w:b/>
          <w:sz w:val="32"/>
          <w:u w:val="single"/>
        </w:rPr>
        <w:t xml:space="preserve"> simulator</w:t>
      </w:r>
      <w:bookmarkEnd w:id="1"/>
    </w:p>
    <w:p w:rsidR="001D7A47" w:rsidRPr="00702972" w:rsidRDefault="00702972" w:rsidP="001D7A47">
      <w:pPr>
        <w:spacing w:after="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lang w:eastAsia="zh-CN"/>
        </w:rPr>
        <w:t>A</w:t>
      </w:r>
      <w:r>
        <w:rPr>
          <w:rFonts w:ascii="Times New Roman" w:hAnsi="Times New Roman" w:cs="Times New Roman" w:hint="eastAsia"/>
          <w:sz w:val="24"/>
          <w:lang w:eastAsia="zh-CN"/>
        </w:rPr>
        <w:t xml:space="preserve">s shown in Table 2 of 11-14/0571, </w:t>
      </w:r>
      <w:r w:rsidRPr="00702972">
        <w:rPr>
          <w:rFonts w:ascii="Times New Roman" w:hAnsi="Times New Roman" w:cs="Times New Roman"/>
          <w:sz w:val="24"/>
          <w:lang w:eastAsia="zh-CN"/>
        </w:rPr>
        <w:t xml:space="preserve">scenarios 1 and 4 are used for </w:t>
      </w:r>
      <w:r>
        <w:rPr>
          <w:rFonts w:ascii="Times New Roman" w:hAnsi="Times New Roman" w:cs="Times New Roman" w:hint="eastAsia"/>
          <w:sz w:val="24"/>
          <w:lang w:eastAsia="zh-CN"/>
        </w:rPr>
        <w:t xml:space="preserve">Box5 </w:t>
      </w:r>
      <w:r w:rsidRPr="00702972">
        <w:rPr>
          <w:rFonts w:ascii="Times New Roman" w:hAnsi="Times New Roman" w:cs="Times New Roman"/>
          <w:sz w:val="24"/>
          <w:lang w:eastAsia="zh-CN"/>
        </w:rPr>
        <w:t>calibration</w:t>
      </w:r>
      <w:r>
        <w:rPr>
          <w:rFonts w:ascii="Times New Roman" w:hAnsi="Times New Roman" w:cs="Times New Roman" w:hint="eastAsia"/>
          <w:sz w:val="24"/>
          <w:lang w:eastAsia="zh-CN"/>
        </w:rPr>
        <w:t xml:space="preserve">. </w:t>
      </w:r>
      <w:r w:rsidR="00B72F88">
        <w:rPr>
          <w:rFonts w:ascii="Times New Roman" w:hAnsi="Times New Roman" w:cs="Times New Roman" w:hint="eastAsia"/>
          <w:sz w:val="24"/>
          <w:lang w:eastAsia="zh-CN"/>
        </w:rPr>
        <w:t xml:space="preserve">Besides, 11ac </w:t>
      </w:r>
      <w:r w:rsidR="00B72F88">
        <w:rPr>
          <w:rFonts w:ascii="Times New Roman" w:hAnsi="Times New Roman" w:cs="Times New Roman"/>
          <w:sz w:val="24"/>
          <w:lang w:eastAsia="zh-CN"/>
        </w:rPr>
        <w:t>scenario</w:t>
      </w:r>
      <w:r w:rsidR="00B72F88">
        <w:rPr>
          <w:rFonts w:ascii="Times New Roman" w:hAnsi="Times New Roman" w:cs="Times New Roman" w:hint="eastAsia"/>
          <w:sz w:val="24"/>
          <w:lang w:eastAsia="zh-CN"/>
        </w:rPr>
        <w:t xml:space="preserve"> 6</w:t>
      </w:r>
      <w:r w:rsidR="0069085B">
        <w:rPr>
          <w:rFonts w:ascii="Times New Roman" w:hAnsi="Times New Roman" w:cs="Times New Roman" w:hint="eastAsia"/>
          <w:sz w:val="24"/>
          <w:lang w:eastAsia="zh-CN"/>
        </w:rPr>
        <w:t xml:space="preserve"> </w:t>
      </w:r>
      <w:r w:rsidR="00132828">
        <w:rPr>
          <w:rFonts w:ascii="Times New Roman" w:hAnsi="Times New Roman" w:cs="Times New Roman" w:hint="eastAsia"/>
          <w:sz w:val="24"/>
          <w:lang w:eastAsia="zh-CN"/>
        </w:rPr>
        <w:t>[</w:t>
      </w:r>
      <w:r w:rsidR="00132828" w:rsidRPr="00132828">
        <w:rPr>
          <w:rFonts w:ascii="Times New Roman" w:hAnsi="Times New Roman" w:cs="Times New Roman"/>
          <w:sz w:val="24"/>
          <w:lang w:eastAsia="zh-CN"/>
        </w:rPr>
        <w:t>11-09/0451r16</w:t>
      </w:r>
      <w:r w:rsidR="00132828">
        <w:rPr>
          <w:rFonts w:ascii="Times New Roman" w:hAnsi="Times New Roman" w:cs="Times New Roman" w:hint="eastAsia"/>
          <w:sz w:val="24"/>
          <w:lang w:eastAsia="zh-CN"/>
        </w:rPr>
        <w:t>]</w:t>
      </w:r>
      <w:r w:rsidR="00B72F88">
        <w:rPr>
          <w:rFonts w:ascii="Times New Roman" w:hAnsi="Times New Roman" w:cs="Times New Roman" w:hint="eastAsia"/>
          <w:sz w:val="24"/>
          <w:lang w:eastAsia="zh-CN"/>
        </w:rPr>
        <w:t xml:space="preserve"> is suggested to be used for initial and quick calibration.</w:t>
      </w:r>
    </w:p>
    <w:p w:rsidR="001D7A47" w:rsidRDefault="001D7A47" w:rsidP="001D7A47">
      <w:pPr>
        <w:spacing w:after="0"/>
        <w:rPr>
          <w:rFonts w:ascii="Arial" w:hAnsi="Arial" w:hint="eastAsia"/>
          <w:b/>
          <w:sz w:val="28"/>
          <w:u w:val="single"/>
          <w:lang w:eastAsia="zh-CN"/>
        </w:rPr>
      </w:pPr>
      <w:bookmarkStart w:id="2" w:name="_Toc387784875"/>
      <w:bookmarkStart w:id="3" w:name="_Toc387917482"/>
      <w:r w:rsidRPr="001D7A47">
        <w:rPr>
          <w:rFonts w:ascii="Arial" w:hAnsi="Arial"/>
          <w:b/>
          <w:sz w:val="28"/>
          <w:u w:val="single"/>
        </w:rPr>
        <w:t>Common parameters</w:t>
      </w:r>
      <w:bookmarkEnd w:id="2"/>
      <w:bookmarkEnd w:id="3"/>
    </w:p>
    <w:p w:rsidR="0069085B" w:rsidRDefault="0069085B" w:rsidP="0069085B">
      <w:pPr>
        <w:spacing w:after="0"/>
        <w:rPr>
          <w:rFonts w:ascii="Times New Roman" w:hAnsi="Times New Roman" w:cs="Times New Roman" w:hint="eastAsia"/>
          <w:sz w:val="24"/>
          <w:lang w:eastAsia="zh-CN"/>
        </w:rPr>
      </w:pPr>
    </w:p>
    <w:p w:rsidR="0069085B" w:rsidRPr="0069085B" w:rsidRDefault="0069085B" w:rsidP="0069085B">
      <w:pPr>
        <w:spacing w:after="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 w:hint="eastAsia"/>
          <w:sz w:val="24"/>
          <w:lang w:eastAsia="zh-CN"/>
        </w:rPr>
        <w:t>T</w:t>
      </w:r>
      <w:r w:rsidRPr="0069085B">
        <w:rPr>
          <w:rFonts w:ascii="Times New Roman" w:hAnsi="Times New Roman" w:cs="Times New Roman"/>
          <w:sz w:val="24"/>
          <w:lang w:eastAsia="zh-CN"/>
        </w:rPr>
        <w:t xml:space="preserve">he basic procedure of packet reception and preamble detection </w:t>
      </w:r>
      <w:r>
        <w:rPr>
          <w:rFonts w:ascii="Times New Roman" w:hAnsi="Times New Roman" w:cs="Times New Roman" w:hint="eastAsia"/>
          <w:sz w:val="24"/>
          <w:lang w:eastAsia="zh-CN"/>
        </w:rPr>
        <w:t xml:space="preserve">is defined in the appendix 4 of 11-14/0571r8 which is simplified specifically for Box5 calibration </w:t>
      </w:r>
      <w:r w:rsidRPr="0069085B">
        <w:rPr>
          <w:rFonts w:ascii="Times New Roman" w:hAnsi="Times New Roman" w:cs="Times New Roman"/>
          <w:sz w:val="24"/>
          <w:lang w:eastAsia="zh-CN"/>
        </w:rPr>
        <w:t xml:space="preserve">in the subsection “Box 5” </w:t>
      </w:r>
      <w:r>
        <w:rPr>
          <w:rFonts w:ascii="Times New Roman" w:hAnsi="Times New Roman" w:cs="Times New Roman" w:hint="eastAsia"/>
          <w:sz w:val="24"/>
          <w:lang w:eastAsia="zh-CN"/>
        </w:rPr>
        <w:t xml:space="preserve">of </w:t>
      </w:r>
      <w:r w:rsidRPr="0069085B">
        <w:rPr>
          <w:rFonts w:ascii="Times New Roman" w:hAnsi="Times New Roman" w:cs="Times New Roman"/>
          <w:sz w:val="24"/>
          <w:lang w:eastAsia="zh-CN"/>
        </w:rPr>
        <w:t>section “System Simulation Calibration”</w:t>
      </w:r>
    </w:p>
    <w:p w:rsidR="0069085B" w:rsidRPr="0069085B" w:rsidRDefault="0069085B" w:rsidP="001D7A47">
      <w:pPr>
        <w:spacing w:after="0"/>
        <w:rPr>
          <w:rFonts w:ascii="Arial" w:hAnsi="Arial" w:hint="eastAsia"/>
          <w:b/>
          <w:sz w:val="28"/>
          <w:u w:val="single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7"/>
        <w:gridCol w:w="5429"/>
      </w:tblGrid>
      <w:tr w:rsidR="00702972" w:rsidRPr="00702972" w:rsidTr="00702972">
        <w:trPr>
          <w:trHeight w:val="150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02972" w:rsidRPr="00702972" w:rsidRDefault="00702972" w:rsidP="00702972">
            <w:pPr>
              <w:spacing w:after="0" w:line="150" w:lineRule="atLeast"/>
              <w:jc w:val="center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GB" w:eastAsia="zh-CN" w:bidi="ar-SA"/>
              </w:rPr>
              <w:t>PHY parameters</w:t>
            </w: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zh-CN" w:bidi="ar-SA"/>
              </w:rPr>
              <w:t xml:space="preserve">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BW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 xml:space="preserve">All BSSs </w:t>
            </w: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at 5GHz  </w:t>
            </w: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>[</w:t>
            </w: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80 MHz, no dynamic bandwidth</w:t>
            </w: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 xml:space="preserve">]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0000"/>
                <w:kern w:val="24"/>
                <w:lang w:eastAsia="zh-CN" w:bidi="ar-SA"/>
              </w:rPr>
              <w:t xml:space="preserve">Primary channel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>Aligned primary 20MHz channel for each co-80MHz-channel BSS;</w:t>
            </w:r>
          </w:p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The detection of preamble and BA should only focus on primary 20MHz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Channel model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proofErr w:type="spellStart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TGac</w:t>
            </w:r>
            <w:proofErr w:type="spellEnd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D NLOS per link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Shadow fading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proofErr w:type="spellStart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iid</w:t>
            </w:r>
            <w:proofErr w:type="spellEnd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log-normal shadowing (</w:t>
            </w:r>
            <w:r w:rsidRPr="00702972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>5 or 0 dB standard deviation</w:t>
            </w: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)  per link</w:t>
            </w:r>
          </w:p>
        </w:tc>
      </w:tr>
      <w:tr w:rsidR="00702972" w:rsidRPr="00702972" w:rsidTr="00702972">
        <w:trPr>
          <w:trHeight w:val="48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Preamble Type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FF0000"/>
                <w:kern w:val="24"/>
                <w:lang w:val="en-GB" w:eastAsia="zh-CN" w:bidi="ar-SA"/>
              </w:rPr>
              <w:t>Control: legacy 20us; Data: 11ac (20us+20us for 1antenna case)</w:t>
            </w:r>
            <w:r w:rsidRPr="00702972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AP/STA TX Power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 xml:space="preserve">20/15 </w:t>
            </w:r>
            <w:proofErr w:type="spellStart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>dBm</w:t>
            </w:r>
            <w:proofErr w:type="spellEnd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 xml:space="preserve"> per antenna </w:t>
            </w: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Power Spectral density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Scaled to 80 MHz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val="en-GB" w:eastAsia="zh-CN" w:bidi="ar-SA"/>
              </w:rPr>
              <w:t xml:space="preserve">number of antennas at AP /STA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>1/1</w:t>
            </w: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val="en-GB" w:eastAsia="zh-CN" w:bidi="ar-SA"/>
              </w:rPr>
              <w:t>AP /STA antenna gain</w:t>
            </w: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tabs>
                <w:tab w:val="center" w:pos="2285"/>
              </w:tabs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 xml:space="preserve">0/-2 </w:t>
            </w:r>
            <w:proofErr w:type="spellStart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>dBi</w:t>
            </w:r>
            <w:proofErr w:type="spellEnd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val="en-GB" w:eastAsia="zh-CN" w:bidi="ar-SA"/>
              </w:rPr>
              <w:t>Noise Figure</w:t>
            </w: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tabs>
                <w:tab w:val="center" w:pos="2285"/>
              </w:tabs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val="en-GB" w:eastAsia="zh-CN" w:bidi="ar-SA"/>
              </w:rPr>
              <w:t>7dB</w:t>
            </w: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CCA-ED threshold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tabs>
                <w:tab w:val="center" w:pos="2285"/>
              </w:tabs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-56 </w:t>
            </w:r>
            <w:proofErr w:type="spellStart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dBm</w:t>
            </w:r>
            <w:proofErr w:type="spellEnd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(measured across the entire bandwidth after large-scale fading)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Rx sensitivity/CCA-SD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tabs>
                <w:tab w:val="center" w:pos="2285"/>
              </w:tabs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-76 </w:t>
            </w:r>
            <w:proofErr w:type="spellStart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dBm</w:t>
            </w:r>
            <w:proofErr w:type="spellEnd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(a packet with lower </w:t>
            </w:r>
            <w:proofErr w:type="spellStart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rx</w:t>
            </w:r>
            <w:proofErr w:type="spellEnd"/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power is dropped)</w:t>
            </w:r>
          </w:p>
        </w:tc>
      </w:tr>
      <w:tr w:rsidR="00702972" w:rsidRPr="00702972" w:rsidTr="00702972">
        <w:trPr>
          <w:trHeight w:val="31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312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lastRenderedPageBreak/>
              <w:t>Link Adaption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tabs>
                <w:tab w:val="center" w:pos="2285"/>
              </w:tabs>
              <w:spacing w:after="0" w:line="312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Fixed MCS =5 for 11ac SS6 and TBD for 11ax SS1-4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Channel estimation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tabs>
                <w:tab w:val="center" w:pos="2285"/>
              </w:tabs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Ideal unless otherwise specified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PHY abstraction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tabs>
                <w:tab w:val="center" w:pos="2285"/>
              </w:tabs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RBIR, BCC [ 2, 9] </w:t>
            </w:r>
          </w:p>
        </w:tc>
      </w:tr>
      <w:tr w:rsidR="00702972" w:rsidRPr="00702972" w:rsidTr="00702972">
        <w:trPr>
          <w:trHeight w:val="1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Symbol length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972" w:rsidRPr="00702972" w:rsidRDefault="00702972" w:rsidP="00702972">
            <w:pPr>
              <w:tabs>
                <w:tab w:val="center" w:pos="2285"/>
              </w:tabs>
              <w:spacing w:after="0" w:line="175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702972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4us with 800ns GI per OFDM symbol </w:t>
            </w:r>
          </w:p>
        </w:tc>
      </w:tr>
    </w:tbl>
    <w:p w:rsidR="001D7A47" w:rsidRDefault="001D7A47" w:rsidP="001D7A47">
      <w:pPr>
        <w:spacing w:after="0"/>
        <w:rPr>
          <w:rFonts w:ascii="Arial" w:hAnsi="Arial" w:hint="eastAsia"/>
          <w:b/>
          <w:sz w:val="28"/>
          <w:u w:val="single"/>
          <w:lang w:eastAsia="zh-CN"/>
        </w:rPr>
      </w:pPr>
    </w:p>
    <w:p w:rsidR="00B72F88" w:rsidRDefault="00B72F88" w:rsidP="001D7A47">
      <w:pPr>
        <w:spacing w:after="0"/>
        <w:rPr>
          <w:rFonts w:ascii="Arial" w:hAnsi="Arial" w:hint="eastAsia"/>
          <w:b/>
          <w:sz w:val="28"/>
          <w:u w:val="single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4"/>
        <w:gridCol w:w="6342"/>
      </w:tblGrid>
      <w:tr w:rsidR="00B72F88" w:rsidRPr="00B72F88" w:rsidTr="00B72F88"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jc w:val="center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GB" w:eastAsia="zh-CN" w:bidi="ar-SA"/>
              </w:rPr>
              <w:t>MAC parameters</w:t>
            </w: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zh-CN" w:bidi="ar-SA"/>
              </w:rPr>
              <w:t xml:space="preserve"> 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Access protocol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[EDCA, AC_BE  with default parameters]  [</w:t>
            </w:r>
            <w:proofErr w:type="spellStart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CWmin</w:t>
            </w:r>
            <w:proofErr w:type="spellEnd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 = 15, </w:t>
            </w:r>
            <w:proofErr w:type="spellStart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CWmax</w:t>
            </w:r>
            <w:proofErr w:type="spellEnd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= 1023, </w:t>
            </w:r>
            <w:proofErr w:type="spellStart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AIFSn</w:t>
            </w:r>
            <w:proofErr w:type="spellEnd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=3 ]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Queue length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A single queue for each traffic link is set inside AP/STA sized of 2000 packets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Traffic type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UDP CBR with rate 10^8bps (may not enough to model full buffer)</w:t>
            </w:r>
          </w:p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Random start time during a 10ms interval 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MPDU size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1544 Bytes (1472 Data + 28 IP header + 8  LLC header + 30 MAC header + 4 delimiter + 2 padding) </w:t>
            </w:r>
          </w:p>
        </w:tc>
      </w:tr>
      <w:tr w:rsidR="00B72F88" w:rsidRPr="00B72F88" w:rsidTr="00B72F88">
        <w:trPr>
          <w:trHeight w:val="5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53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Aggregation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53" w:lineRule="atLeast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[A-MPDU / max aggregation size / BA window size, No  A-MSDU, with immediate BA], Max aggregation: </w:t>
            </w:r>
            <w:r w:rsidRPr="00B72F88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32 or 64 </w:t>
            </w: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MPDUs</w:t>
            </w:r>
            <w:r w:rsidRPr="00B72F88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 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Max number of retries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10 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Beacon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Disabled unless otherwise specified 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RTS/CTS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OFF unless otherwise specified 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 xml:space="preserve">Running time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FF0000"/>
                <w:kern w:val="24"/>
                <w:lang w:eastAsia="zh-CN" w:bidi="ar-SA"/>
              </w:rPr>
              <w:t xml:space="preserve">&gt;= 10s per drop </w:t>
            </w:r>
          </w:p>
        </w:tc>
      </w:tr>
      <w:tr w:rsidR="00B72F88" w:rsidRPr="00B72F88" w:rsidTr="00B72F8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FFFFFF"/>
                <w:kern w:val="24"/>
                <w:lang w:eastAsia="zh-CN" w:bidi="ar-SA"/>
              </w:rPr>
              <w:t>Output metric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-CDF or Histogram of per non-AP STA throughput (received bits/overall simulation time)</w:t>
            </w:r>
          </w:p>
          <w:p w:rsidR="00B72F88" w:rsidRPr="00B72F88" w:rsidRDefault="00B72F88" w:rsidP="00B72F88">
            <w:pPr>
              <w:spacing w:after="0" w:line="360" w:lineRule="auto"/>
              <w:ind w:left="720"/>
              <w:textAlignment w:val="baseline"/>
              <w:rPr>
                <w:rFonts w:ascii="Arial" w:hAnsi="Arial"/>
                <w:sz w:val="36"/>
                <w:szCs w:val="36"/>
                <w:lang w:eastAsia="zh-CN" w:bidi="ar-SA"/>
              </w:rPr>
            </w:pPr>
            <w:r w:rsidRPr="00B72F88">
              <w:rPr>
                <w:rFonts w:ascii="Times New Roman" w:eastAsia="Gulim" w:hAnsi="Times New Roman" w:cs="Times New Roman"/>
                <w:b/>
                <w:bCs/>
                <w:color w:val="000000"/>
                <w:kern w:val="24"/>
                <w:lang w:eastAsia="zh-CN" w:bidi="ar-SA"/>
              </w:rPr>
              <w:t>-</w:t>
            </w:r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PER of all AP/STA (1 - # of success </w:t>
            </w:r>
            <w:proofErr w:type="spellStart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subframes</w:t>
            </w:r>
            <w:proofErr w:type="spellEnd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 xml:space="preserve"> / # of transmitted </w:t>
            </w:r>
            <w:proofErr w:type="spellStart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subframes</w:t>
            </w:r>
            <w:proofErr w:type="spellEnd"/>
            <w:r w:rsidRPr="00B72F88">
              <w:rPr>
                <w:rFonts w:ascii="Times New Roman" w:eastAsia="Gulim" w:hAnsi="Times New Roman" w:cs="Times New Roman"/>
                <w:color w:val="000000"/>
                <w:kern w:val="24"/>
                <w:lang w:eastAsia="zh-CN" w:bidi="ar-SA"/>
              </w:rPr>
              <w:t>)</w:t>
            </w:r>
          </w:p>
        </w:tc>
      </w:tr>
    </w:tbl>
    <w:p w:rsidR="0069085B" w:rsidRDefault="0069085B" w:rsidP="001D7A47">
      <w:pPr>
        <w:spacing w:after="0"/>
        <w:rPr>
          <w:rFonts w:ascii="Arial" w:hAnsi="Arial" w:hint="eastAsia"/>
          <w:b/>
          <w:sz w:val="28"/>
          <w:u w:val="single"/>
          <w:lang w:eastAsia="zh-CN"/>
        </w:rPr>
      </w:pPr>
    </w:p>
    <w:p w:rsidR="00132828" w:rsidRDefault="00132828" w:rsidP="001D7A47">
      <w:pPr>
        <w:spacing w:after="0"/>
        <w:rPr>
          <w:rFonts w:ascii="Arial" w:hAnsi="Arial" w:hint="eastAsia"/>
          <w:b/>
          <w:sz w:val="28"/>
          <w:u w:val="single"/>
          <w:lang w:eastAsia="zh-CN"/>
        </w:rPr>
      </w:pPr>
      <w:r>
        <w:rPr>
          <w:rFonts w:ascii="Arial" w:hAnsi="Arial" w:hint="eastAsia"/>
          <w:b/>
          <w:sz w:val="28"/>
          <w:u w:val="single"/>
          <w:lang w:eastAsia="zh-CN"/>
        </w:rPr>
        <w:t>Test Cases of 11ac Scenario 6</w:t>
      </w:r>
    </w:p>
    <w:p w:rsidR="00555224" w:rsidRPr="00555224" w:rsidRDefault="00555224" w:rsidP="001D7A47">
      <w:pPr>
        <w:spacing w:after="0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 w:hint="eastAsia"/>
          <w:sz w:val="24"/>
          <w:lang w:eastAsia="zh-CN"/>
        </w:rPr>
        <w:t>N</w:t>
      </w:r>
      <w:r w:rsidRPr="00555224">
        <w:rPr>
          <w:rFonts w:ascii="Times New Roman" w:hAnsi="Times New Roman" w:cs="Times New Roman"/>
          <w:sz w:val="24"/>
          <w:lang w:eastAsia="zh-CN"/>
        </w:rPr>
        <w:t>o shadowing is assumed</w:t>
      </w:r>
      <w:r>
        <w:rPr>
          <w:rFonts w:ascii="Times New Roman" w:hAnsi="Times New Roman" w:cs="Times New Roman" w:hint="eastAsia"/>
          <w:sz w:val="24"/>
          <w:lang w:eastAsia="zh-CN"/>
        </w:rPr>
        <w:t>.</w:t>
      </w:r>
    </w:p>
    <w:p w:rsidR="00000000" w:rsidRPr="00555224" w:rsidRDefault="001E4E0A" w:rsidP="00132828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bCs/>
          <w:sz w:val="24"/>
          <w:lang w:eastAsia="zh-CN"/>
        </w:rPr>
        <w:t xml:space="preserve">1 BSS </w:t>
      </w:r>
      <w:r w:rsidRPr="00555224">
        <w:rPr>
          <w:rFonts w:ascii="Times New Roman" w:hAnsi="Times New Roman" w:cs="Times New Roman"/>
          <w:bCs/>
          <w:sz w:val="24"/>
          <w:lang w:eastAsia="zh-CN"/>
        </w:rPr>
        <w:t>(upper-right corner BSS B)</w:t>
      </w:r>
    </w:p>
    <w:p w:rsidR="00000000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DL only case</w:t>
      </w:r>
    </w:p>
    <w:p w:rsidR="00000000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UL only case</w:t>
      </w:r>
    </w:p>
    <w:p w:rsidR="00000000" w:rsidRPr="00555224" w:rsidRDefault="001E4E0A" w:rsidP="00132828">
      <w:pPr>
        <w:numPr>
          <w:ilvl w:val="2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lastRenderedPageBreak/>
        <w:t>1 STA: each STA-AP</w:t>
      </w:r>
    </w:p>
    <w:p w:rsidR="00000000" w:rsidRPr="00555224" w:rsidRDefault="001E4E0A" w:rsidP="00132828">
      <w:pPr>
        <w:numPr>
          <w:ilvl w:val="2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2 STAs: 3+9, 3+15, 3+27</w:t>
      </w:r>
    </w:p>
    <w:p w:rsidR="00000000" w:rsidRPr="00555224" w:rsidRDefault="001E4E0A" w:rsidP="00132828">
      <w:pPr>
        <w:numPr>
          <w:ilvl w:val="2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3 STAs: 3+9+15, 3+9+27</w:t>
      </w:r>
    </w:p>
    <w:p w:rsidR="00000000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 xml:space="preserve">DL &amp; UL case </w:t>
      </w:r>
    </w:p>
    <w:p w:rsidR="00000000" w:rsidRPr="00555224" w:rsidRDefault="001E4E0A" w:rsidP="00132828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bCs/>
          <w:sz w:val="24"/>
          <w:lang w:eastAsia="zh-CN"/>
        </w:rPr>
        <w:t>2 BSS (</w:t>
      </w:r>
      <w:r w:rsidRPr="00555224">
        <w:rPr>
          <w:rFonts w:ascii="Times New Roman" w:hAnsi="Times New Roman" w:cs="Times New Roman"/>
          <w:bCs/>
          <w:sz w:val="24"/>
          <w:lang w:eastAsia="zh-CN"/>
        </w:rPr>
        <w:t>A+B)</w:t>
      </w:r>
    </w:p>
    <w:p w:rsidR="00000000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Both DL only</w:t>
      </w:r>
    </w:p>
    <w:p w:rsidR="00000000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Both UL only</w:t>
      </w:r>
    </w:p>
    <w:p w:rsidR="00000000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A DL and B UL</w:t>
      </w:r>
    </w:p>
    <w:p w:rsidR="00000000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B UL and A DL</w:t>
      </w:r>
    </w:p>
    <w:p w:rsidR="00000000" w:rsidRPr="00555224" w:rsidRDefault="001E4E0A" w:rsidP="00132828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bCs/>
          <w:sz w:val="24"/>
          <w:lang w:eastAsia="zh-CN"/>
        </w:rPr>
        <w:t>3 BSS</w:t>
      </w:r>
    </w:p>
    <w:p w:rsidR="00000000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DL only</w:t>
      </w:r>
    </w:p>
    <w:p w:rsidR="00000000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UL only</w:t>
      </w:r>
    </w:p>
    <w:p w:rsidR="00000000" w:rsidRPr="00555224" w:rsidRDefault="001E4E0A" w:rsidP="00132828">
      <w:pPr>
        <w:numPr>
          <w:ilvl w:val="1"/>
          <w:numId w:val="18"/>
        </w:numPr>
        <w:spacing w:after="0"/>
        <w:rPr>
          <w:rFonts w:ascii="Times New Roman" w:hAnsi="Times New Roman" w:cs="Times New Roman"/>
          <w:b/>
          <w:sz w:val="28"/>
          <w:u w:val="single"/>
          <w:lang w:eastAsia="zh-CN"/>
        </w:rPr>
      </w:pPr>
      <w:r w:rsidRPr="00555224">
        <w:rPr>
          <w:rFonts w:ascii="Times New Roman" w:hAnsi="Times New Roman" w:cs="Times New Roman"/>
          <w:sz w:val="24"/>
          <w:lang w:eastAsia="zh-CN"/>
        </w:rPr>
        <w:t>Mixed DL &amp; UL</w:t>
      </w:r>
    </w:p>
    <w:p w:rsidR="00132828" w:rsidRPr="00132828" w:rsidRDefault="00132828" w:rsidP="00132828">
      <w:pPr>
        <w:spacing w:after="0"/>
        <w:ind w:left="1080"/>
        <w:rPr>
          <w:rFonts w:ascii="Arial" w:hAnsi="Arial"/>
          <w:sz w:val="28"/>
          <w:lang w:eastAsia="zh-CN"/>
        </w:rPr>
      </w:pPr>
      <w:r w:rsidRPr="00132828">
        <w:rPr>
          <w:rFonts w:ascii="Arial" w:hAnsi="Arial"/>
          <w:noProof/>
          <w:sz w:val="28"/>
          <w:lang w:eastAsia="zh-CN" w:bidi="ar-SA"/>
        </w:rPr>
        <w:drawing>
          <wp:inline distT="0" distB="0" distL="0" distR="0">
            <wp:extent cx="4923790" cy="3001010"/>
            <wp:effectExtent l="1905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300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828" w:rsidRPr="00132828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E0A" w:rsidRDefault="001E4E0A" w:rsidP="0035409E">
      <w:pPr>
        <w:spacing w:after="0" w:line="240" w:lineRule="auto"/>
      </w:pPr>
      <w:r>
        <w:separator/>
      </w:r>
    </w:p>
  </w:endnote>
  <w:endnote w:type="continuationSeparator" w:id="0">
    <w:p w:rsidR="001E4E0A" w:rsidRDefault="001E4E0A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roman"/>
    <w:pitch w:val="default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9B" w:rsidRPr="00F70F9B" w:rsidRDefault="00262D16" w:rsidP="00D4060A">
    <w:pPr>
      <w:pStyle w:val="a8"/>
      <w:rPr>
        <w:rFonts w:asciiTheme="majorBidi" w:hAnsiTheme="majorBidi" w:cstheme="majorBidi"/>
        <w:sz w:val="24"/>
        <w:szCs w:val="24"/>
        <w:u w:val="single"/>
      </w:rPr>
    </w:pPr>
    <w:r w:rsidRPr="00262D16">
      <w:rPr>
        <w:rFonts w:asciiTheme="majorBidi" w:hAnsiTheme="majorBidi" w:cstheme="majorBidi"/>
        <w:noProof/>
        <w:sz w:val="24"/>
        <w:szCs w:val="24"/>
        <w:lang w:bidi="ar-SA"/>
      </w:rPr>
      <w:pict>
        <v:line id="Straight Connector 1" o:spid="_x0000_s12289" style="position:absolute;flip:y;z-index:251659264;visibility:visible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</w:pict>
    </w:r>
    <w:r w:rsidR="00F70F9B">
      <w:rPr>
        <w:rFonts w:asciiTheme="majorBidi" w:hAnsiTheme="majorBidi" w:cstheme="majorBidi"/>
        <w:sz w:val="24"/>
        <w:szCs w:val="24"/>
      </w:rPr>
      <w:tab/>
    </w:r>
    <w:r w:rsidR="00F70F9B">
      <w:rPr>
        <w:rFonts w:asciiTheme="majorBidi" w:hAnsiTheme="majorBidi" w:cstheme="majorBidi"/>
        <w:sz w:val="24"/>
        <w:szCs w:val="24"/>
      </w:rPr>
      <w:tab/>
    </w:r>
  </w:p>
  <w:p w:rsidR="00733B3B" w:rsidRPr="00461DD5" w:rsidRDefault="00262D16" w:rsidP="00A5607F">
    <w:pPr>
      <w:pStyle w:val="a8"/>
      <w:rPr>
        <w:b/>
        <w:bCs/>
        <w:sz w:val="24"/>
        <w:szCs w:val="24"/>
      </w:rPr>
    </w:pPr>
    <w:fldSimple w:instr=" SUBJECT  \* MERGEFORMAT ">
      <w:r w:rsidR="00733B3B" w:rsidRPr="00461DD5">
        <w:rPr>
          <w:rFonts w:asciiTheme="majorBidi" w:hAnsiTheme="majorBidi" w:cstheme="majorBidi"/>
          <w:b/>
          <w:bCs/>
          <w:sz w:val="24"/>
          <w:szCs w:val="24"/>
        </w:rPr>
        <w:t>Submission</w:t>
      </w:r>
    </w:fldSimple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81041B">
      <w:rPr>
        <w:rFonts w:asciiTheme="majorBidi" w:hAnsiTheme="majorBidi" w:cstheme="majorBidi"/>
        <w:b/>
        <w:bCs/>
        <w:noProof/>
        <w:sz w:val="24"/>
        <w:szCs w:val="24"/>
      </w:rPr>
      <w:t>4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proofErr w:type="spellStart"/>
    <w:r w:rsidR="00210E7D">
      <w:rPr>
        <w:rFonts w:asciiTheme="majorBidi" w:hAnsiTheme="majorBidi" w:cstheme="majorBidi" w:hint="eastAsia"/>
        <w:b/>
        <w:bCs/>
        <w:sz w:val="24"/>
        <w:szCs w:val="24"/>
        <w:lang w:eastAsia="zh-CN"/>
      </w:rPr>
      <w:t>Jiyong</w:t>
    </w:r>
    <w:proofErr w:type="spellEnd"/>
    <w:r w:rsidR="00210E7D">
      <w:rPr>
        <w:rFonts w:asciiTheme="majorBidi" w:hAnsiTheme="majorBidi" w:cstheme="majorBidi" w:hint="eastAsia"/>
        <w:b/>
        <w:bCs/>
        <w:sz w:val="24"/>
        <w:szCs w:val="24"/>
        <w:lang w:eastAsia="zh-CN"/>
      </w:rPr>
      <w:t xml:space="preserve"> Pang, </w:t>
    </w:r>
    <w:proofErr w:type="spellStart"/>
    <w:r w:rsidR="00210E7D">
      <w:rPr>
        <w:rFonts w:asciiTheme="majorBidi" w:hAnsiTheme="majorBidi" w:cstheme="majorBidi" w:hint="eastAsia"/>
        <w:b/>
        <w:bCs/>
        <w:sz w:val="24"/>
        <w:szCs w:val="24"/>
        <w:lang w:eastAsia="zh-CN"/>
      </w:rPr>
      <w:t>Huawei</w:t>
    </w:r>
    <w:proofErr w:type="spellEnd"/>
    <w:r w:rsidR="00A5607F">
      <w:rPr>
        <w:rFonts w:asciiTheme="majorBidi" w:hAnsiTheme="majorBidi" w:cstheme="majorBidi"/>
        <w:b/>
        <w:bCs/>
        <w:sz w:val="24"/>
        <w:szCs w:val="24"/>
      </w:rPr>
      <w:t xml:space="preserve"> Technologies</w:t>
    </w:r>
  </w:p>
  <w:p w:rsidR="00733B3B" w:rsidRDefault="00733B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E0A" w:rsidRDefault="001E4E0A" w:rsidP="0035409E">
      <w:pPr>
        <w:spacing w:after="0" w:line="240" w:lineRule="auto"/>
      </w:pPr>
      <w:r>
        <w:separator/>
      </w:r>
    </w:p>
  </w:footnote>
  <w:footnote w:type="continuationSeparator" w:id="0">
    <w:p w:rsidR="001E4E0A" w:rsidRDefault="001E4E0A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3B" w:rsidRPr="00461DD5" w:rsidRDefault="001D59DD" w:rsidP="00C93380">
    <w:pPr>
      <w:pStyle w:val="a7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May</w:t>
    </w:r>
    <w:r w:rsidR="00494CAB" w:rsidRPr="00461DD5">
      <w:rPr>
        <w:rFonts w:asciiTheme="majorBidi" w:hAnsiTheme="majorBidi" w:cstheme="majorBidi"/>
        <w:b/>
        <w:bCs/>
        <w:sz w:val="28"/>
        <w:szCs w:val="28"/>
      </w:rPr>
      <w:t xml:space="preserve"> 201</w:t>
    </w:r>
    <w:r>
      <w:rPr>
        <w:rFonts w:asciiTheme="majorBidi" w:hAnsiTheme="majorBidi" w:cstheme="majorBidi"/>
        <w:b/>
        <w:bCs/>
        <w:sz w:val="28"/>
        <w:szCs w:val="28"/>
      </w:rPr>
      <w:t>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fldSimple w:instr=" TITLE  \* MERGEFORMAT ">
      <w:r w:rsidR="00733B3B" w:rsidRPr="00461DD5">
        <w:rPr>
          <w:rFonts w:asciiTheme="majorBidi" w:hAnsiTheme="majorBidi" w:cstheme="majorBidi"/>
          <w:b/>
          <w:bCs/>
          <w:sz w:val="28"/>
          <w:szCs w:val="28"/>
        </w:rPr>
        <w:t>doc.: IEEE 802.11-</w:t>
      </w:r>
      <w:r w:rsidR="006E0FB0" w:rsidRPr="00461DD5">
        <w:rPr>
          <w:rFonts w:asciiTheme="majorBidi" w:hAnsiTheme="majorBidi" w:cstheme="majorBidi"/>
          <w:b/>
          <w:bCs/>
          <w:sz w:val="28"/>
          <w:szCs w:val="28"/>
        </w:rPr>
        <w:t>1</w:t>
      </w:r>
    </w:fldSimple>
    <w:r>
      <w:rPr>
        <w:rFonts w:asciiTheme="majorBidi" w:hAnsiTheme="majorBidi" w:cstheme="majorBidi"/>
        <w:b/>
        <w:bCs/>
        <w:sz w:val="28"/>
        <w:szCs w:val="28"/>
      </w:rPr>
      <w:t>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81041B">
      <w:rPr>
        <w:rFonts w:asciiTheme="majorBidi" w:hAnsiTheme="majorBidi" w:cstheme="majorBidi"/>
        <w:b/>
        <w:bCs/>
        <w:sz w:val="28"/>
        <w:szCs w:val="28"/>
      </w:rPr>
      <w:t>0</w:t>
    </w:r>
    <w:r w:rsidR="0081041B">
      <w:rPr>
        <w:rFonts w:asciiTheme="majorBidi" w:hAnsiTheme="majorBidi" w:cstheme="majorBidi" w:hint="eastAsia"/>
        <w:b/>
        <w:bCs/>
        <w:sz w:val="28"/>
        <w:szCs w:val="28"/>
        <w:lang w:eastAsia="zh-CN"/>
      </w:rPr>
      <w:t>681</w:t>
    </w:r>
    <w:r>
      <w:rPr>
        <w:rFonts w:asciiTheme="majorBidi" w:hAnsiTheme="majorBidi" w:cstheme="majorBidi"/>
        <w:b/>
        <w:bCs/>
        <w:sz w:val="28"/>
        <w:szCs w:val="28"/>
      </w:rPr>
      <w:t>r0</w:t>
    </w:r>
  </w:p>
  <w:p w:rsidR="00F0393D" w:rsidRPr="00D86583" w:rsidRDefault="00F0393D" w:rsidP="00F0393D">
    <w:pPr>
      <w:pStyle w:val="a7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D2479"/>
    <w:multiLevelType w:val="hybridMultilevel"/>
    <w:tmpl w:val="E76E2D28"/>
    <w:lvl w:ilvl="0" w:tplc="AC8CE9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84B5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7924B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30A117E">
      <w:start w:val="18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6DC684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7DC971C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D1C988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CDE7FA2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6E852C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A1A45"/>
    <w:multiLevelType w:val="hybridMultilevel"/>
    <w:tmpl w:val="ED6A7EC2"/>
    <w:lvl w:ilvl="0" w:tplc="0CD0FAA4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FCA13E0"/>
    <w:multiLevelType w:val="hybridMultilevel"/>
    <w:tmpl w:val="3A32FFD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4506E"/>
    <w:multiLevelType w:val="hybridMultilevel"/>
    <w:tmpl w:val="9CC014BE"/>
    <w:lvl w:ilvl="0" w:tplc="0ACA5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718E198">
      <w:start w:val="30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D72ECF4">
      <w:start w:val="30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CE4D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BDE0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91A8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CAA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C70C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4086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8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7"/>
  </w:num>
  <w:num w:numId="5">
    <w:abstractNumId w:val="2"/>
  </w:num>
  <w:num w:numId="6">
    <w:abstractNumId w:val="3"/>
  </w:num>
  <w:num w:numId="7">
    <w:abstractNumId w:val="16"/>
  </w:num>
  <w:num w:numId="8">
    <w:abstractNumId w:val="8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  <w:num w:numId="17">
    <w:abstractNumId w:val="7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228C"/>
    <w:rsid w:val="00004BCB"/>
    <w:rsid w:val="00006478"/>
    <w:rsid w:val="00015323"/>
    <w:rsid w:val="00025F06"/>
    <w:rsid w:val="00027DA9"/>
    <w:rsid w:val="00033794"/>
    <w:rsid w:val="00040C75"/>
    <w:rsid w:val="000606ED"/>
    <w:rsid w:val="00064465"/>
    <w:rsid w:val="00085889"/>
    <w:rsid w:val="000908C9"/>
    <w:rsid w:val="00091360"/>
    <w:rsid w:val="00094865"/>
    <w:rsid w:val="000A31C7"/>
    <w:rsid w:val="000B234B"/>
    <w:rsid w:val="000B60D2"/>
    <w:rsid w:val="000B6283"/>
    <w:rsid w:val="000B786E"/>
    <w:rsid w:val="000C5407"/>
    <w:rsid w:val="000D4E39"/>
    <w:rsid w:val="000E1D76"/>
    <w:rsid w:val="000F4DE1"/>
    <w:rsid w:val="000F661A"/>
    <w:rsid w:val="000F6954"/>
    <w:rsid w:val="001012E7"/>
    <w:rsid w:val="00115533"/>
    <w:rsid w:val="00132828"/>
    <w:rsid w:val="00136F7E"/>
    <w:rsid w:val="00145AF1"/>
    <w:rsid w:val="001569BA"/>
    <w:rsid w:val="001923C5"/>
    <w:rsid w:val="001A32CD"/>
    <w:rsid w:val="001B55F1"/>
    <w:rsid w:val="001D2A9C"/>
    <w:rsid w:val="001D59DD"/>
    <w:rsid w:val="001D6157"/>
    <w:rsid w:val="001D7A47"/>
    <w:rsid w:val="001E40B9"/>
    <w:rsid w:val="001E4E0A"/>
    <w:rsid w:val="001F5925"/>
    <w:rsid w:val="00210E7D"/>
    <w:rsid w:val="00214C4E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2D16"/>
    <w:rsid w:val="002646A2"/>
    <w:rsid w:val="00267C18"/>
    <w:rsid w:val="002745B3"/>
    <w:rsid w:val="00274BAD"/>
    <w:rsid w:val="002A2327"/>
    <w:rsid w:val="002A4536"/>
    <w:rsid w:val="002B2ED2"/>
    <w:rsid w:val="002B6639"/>
    <w:rsid w:val="002C6943"/>
    <w:rsid w:val="002D602E"/>
    <w:rsid w:val="002E14F4"/>
    <w:rsid w:val="002E20BD"/>
    <w:rsid w:val="002E55B8"/>
    <w:rsid w:val="002F0734"/>
    <w:rsid w:val="002F0EFB"/>
    <w:rsid w:val="002F6D5F"/>
    <w:rsid w:val="0031152F"/>
    <w:rsid w:val="00314237"/>
    <w:rsid w:val="00316F36"/>
    <w:rsid w:val="00344E71"/>
    <w:rsid w:val="0035409E"/>
    <w:rsid w:val="00354C2F"/>
    <w:rsid w:val="0036336A"/>
    <w:rsid w:val="00363B59"/>
    <w:rsid w:val="00376892"/>
    <w:rsid w:val="0038282B"/>
    <w:rsid w:val="00387F4C"/>
    <w:rsid w:val="00391DCF"/>
    <w:rsid w:val="0039531F"/>
    <w:rsid w:val="003B290D"/>
    <w:rsid w:val="003B34F8"/>
    <w:rsid w:val="003B6AEB"/>
    <w:rsid w:val="003C500D"/>
    <w:rsid w:val="003D32AA"/>
    <w:rsid w:val="003F5B53"/>
    <w:rsid w:val="00401240"/>
    <w:rsid w:val="00413B24"/>
    <w:rsid w:val="00413C93"/>
    <w:rsid w:val="00431BB7"/>
    <w:rsid w:val="00442CBC"/>
    <w:rsid w:val="00461DD5"/>
    <w:rsid w:val="00465843"/>
    <w:rsid w:val="00471186"/>
    <w:rsid w:val="00483FA2"/>
    <w:rsid w:val="00485E58"/>
    <w:rsid w:val="00487F26"/>
    <w:rsid w:val="00494CAB"/>
    <w:rsid w:val="00495F20"/>
    <w:rsid w:val="004A09A5"/>
    <w:rsid w:val="004A4CF7"/>
    <w:rsid w:val="004C5CDC"/>
    <w:rsid w:val="004D001E"/>
    <w:rsid w:val="004D6147"/>
    <w:rsid w:val="004D6DE3"/>
    <w:rsid w:val="005052A0"/>
    <w:rsid w:val="00516713"/>
    <w:rsid w:val="0051758F"/>
    <w:rsid w:val="0052327F"/>
    <w:rsid w:val="00553CD5"/>
    <w:rsid w:val="00555224"/>
    <w:rsid w:val="00561034"/>
    <w:rsid w:val="0056228C"/>
    <w:rsid w:val="005805F0"/>
    <w:rsid w:val="00584D1D"/>
    <w:rsid w:val="00585180"/>
    <w:rsid w:val="00591690"/>
    <w:rsid w:val="00595939"/>
    <w:rsid w:val="005A1B18"/>
    <w:rsid w:val="005A685B"/>
    <w:rsid w:val="005B76EB"/>
    <w:rsid w:val="00613359"/>
    <w:rsid w:val="00615044"/>
    <w:rsid w:val="00615333"/>
    <w:rsid w:val="00623744"/>
    <w:rsid w:val="006241EC"/>
    <w:rsid w:val="00651DA4"/>
    <w:rsid w:val="00653DE4"/>
    <w:rsid w:val="006551E5"/>
    <w:rsid w:val="00680F41"/>
    <w:rsid w:val="0069085B"/>
    <w:rsid w:val="00693F0D"/>
    <w:rsid w:val="006B08BC"/>
    <w:rsid w:val="006B244C"/>
    <w:rsid w:val="006B4CFE"/>
    <w:rsid w:val="006B52A0"/>
    <w:rsid w:val="006B607E"/>
    <w:rsid w:val="006C19AA"/>
    <w:rsid w:val="006C7FFC"/>
    <w:rsid w:val="006D5E78"/>
    <w:rsid w:val="006E0FB0"/>
    <w:rsid w:val="00702972"/>
    <w:rsid w:val="007144CC"/>
    <w:rsid w:val="00725E78"/>
    <w:rsid w:val="007334CE"/>
    <w:rsid w:val="00733B3B"/>
    <w:rsid w:val="00742851"/>
    <w:rsid w:val="00750576"/>
    <w:rsid w:val="0075205E"/>
    <w:rsid w:val="00765EFC"/>
    <w:rsid w:val="00782609"/>
    <w:rsid w:val="007A014F"/>
    <w:rsid w:val="007A2A01"/>
    <w:rsid w:val="007A6334"/>
    <w:rsid w:val="007B7AFF"/>
    <w:rsid w:val="007E1544"/>
    <w:rsid w:val="007E2718"/>
    <w:rsid w:val="007E3885"/>
    <w:rsid w:val="007E470A"/>
    <w:rsid w:val="00801680"/>
    <w:rsid w:val="0080620D"/>
    <w:rsid w:val="0081041B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61400"/>
    <w:rsid w:val="00865AA8"/>
    <w:rsid w:val="00871D10"/>
    <w:rsid w:val="0088551B"/>
    <w:rsid w:val="008A6EA6"/>
    <w:rsid w:val="008B51BB"/>
    <w:rsid w:val="008D60AC"/>
    <w:rsid w:val="008E63F6"/>
    <w:rsid w:val="008F2A6F"/>
    <w:rsid w:val="009024A3"/>
    <w:rsid w:val="00927211"/>
    <w:rsid w:val="009325CE"/>
    <w:rsid w:val="00933057"/>
    <w:rsid w:val="009336FA"/>
    <w:rsid w:val="00936501"/>
    <w:rsid w:val="009612D5"/>
    <w:rsid w:val="00963E8E"/>
    <w:rsid w:val="009645E9"/>
    <w:rsid w:val="00976D9E"/>
    <w:rsid w:val="0098239C"/>
    <w:rsid w:val="0099171E"/>
    <w:rsid w:val="009A4522"/>
    <w:rsid w:val="009B0ECD"/>
    <w:rsid w:val="009B1DBC"/>
    <w:rsid w:val="009B3DBD"/>
    <w:rsid w:val="009B54D2"/>
    <w:rsid w:val="009B61EF"/>
    <w:rsid w:val="009D3302"/>
    <w:rsid w:val="009D4F2E"/>
    <w:rsid w:val="009D5361"/>
    <w:rsid w:val="009E7163"/>
    <w:rsid w:val="009F5DBF"/>
    <w:rsid w:val="009F7D53"/>
    <w:rsid w:val="00A11E72"/>
    <w:rsid w:val="00A177F7"/>
    <w:rsid w:val="00A20796"/>
    <w:rsid w:val="00A44B09"/>
    <w:rsid w:val="00A5607F"/>
    <w:rsid w:val="00A75D71"/>
    <w:rsid w:val="00A768D8"/>
    <w:rsid w:val="00A84758"/>
    <w:rsid w:val="00A85FE1"/>
    <w:rsid w:val="00AC03E9"/>
    <w:rsid w:val="00AC420D"/>
    <w:rsid w:val="00AE249D"/>
    <w:rsid w:val="00AF20A6"/>
    <w:rsid w:val="00B013CA"/>
    <w:rsid w:val="00B016B4"/>
    <w:rsid w:val="00B21E3F"/>
    <w:rsid w:val="00B30266"/>
    <w:rsid w:val="00B31CF1"/>
    <w:rsid w:val="00B416DE"/>
    <w:rsid w:val="00B562C8"/>
    <w:rsid w:val="00B6072D"/>
    <w:rsid w:val="00B61C41"/>
    <w:rsid w:val="00B653CB"/>
    <w:rsid w:val="00B72F88"/>
    <w:rsid w:val="00B84DFA"/>
    <w:rsid w:val="00B8720F"/>
    <w:rsid w:val="00BA750B"/>
    <w:rsid w:val="00BB1BB2"/>
    <w:rsid w:val="00BB4292"/>
    <w:rsid w:val="00BC3762"/>
    <w:rsid w:val="00C0597C"/>
    <w:rsid w:val="00C10B98"/>
    <w:rsid w:val="00C12505"/>
    <w:rsid w:val="00C25793"/>
    <w:rsid w:val="00C26FDF"/>
    <w:rsid w:val="00C450CF"/>
    <w:rsid w:val="00C57BD6"/>
    <w:rsid w:val="00C626AC"/>
    <w:rsid w:val="00C71F6C"/>
    <w:rsid w:val="00C7395A"/>
    <w:rsid w:val="00C77806"/>
    <w:rsid w:val="00C822AB"/>
    <w:rsid w:val="00C827FF"/>
    <w:rsid w:val="00C82F17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D137C7"/>
    <w:rsid w:val="00D155AC"/>
    <w:rsid w:val="00D301AE"/>
    <w:rsid w:val="00D36711"/>
    <w:rsid w:val="00D4060A"/>
    <w:rsid w:val="00D57AA4"/>
    <w:rsid w:val="00D65579"/>
    <w:rsid w:val="00D86583"/>
    <w:rsid w:val="00D92A01"/>
    <w:rsid w:val="00D92FBB"/>
    <w:rsid w:val="00DB251A"/>
    <w:rsid w:val="00DB4A67"/>
    <w:rsid w:val="00DE78F2"/>
    <w:rsid w:val="00E061F9"/>
    <w:rsid w:val="00E335E2"/>
    <w:rsid w:val="00E411AD"/>
    <w:rsid w:val="00E61CD7"/>
    <w:rsid w:val="00E73BDA"/>
    <w:rsid w:val="00E77022"/>
    <w:rsid w:val="00E81246"/>
    <w:rsid w:val="00EB2DF9"/>
    <w:rsid w:val="00EC306E"/>
    <w:rsid w:val="00EC526D"/>
    <w:rsid w:val="00EE2CCF"/>
    <w:rsid w:val="00F026D3"/>
    <w:rsid w:val="00F0393D"/>
    <w:rsid w:val="00F10979"/>
    <w:rsid w:val="00F122EC"/>
    <w:rsid w:val="00F30721"/>
    <w:rsid w:val="00F4195C"/>
    <w:rsid w:val="00F633A3"/>
    <w:rsid w:val="00F66727"/>
    <w:rsid w:val="00F70F9B"/>
    <w:rsid w:val="00F71256"/>
    <w:rsid w:val="00F751E4"/>
    <w:rsid w:val="00F82F01"/>
    <w:rsid w:val="00FA08A6"/>
    <w:rsid w:val="00FB2A1A"/>
    <w:rsid w:val="00FC53F1"/>
    <w:rsid w:val="00FE5ADB"/>
    <w:rsid w:val="00FE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74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4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145F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4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7E470A"/>
    <w:rPr>
      <w:sz w:val="22"/>
      <w:szCs w:val="22"/>
    </w:rPr>
  </w:style>
  <w:style w:type="paragraph" w:styleId="a6">
    <w:name w:val="List Paragraph"/>
    <w:basedOn w:val="a"/>
    <w:uiPriority w:val="34"/>
    <w:qFormat/>
    <w:rsid w:val="00824D9D"/>
    <w:pPr>
      <w:ind w:left="720"/>
      <w:contextualSpacing/>
    </w:pPr>
  </w:style>
  <w:style w:type="paragraph" w:styleId="a7">
    <w:name w:val="header"/>
    <w:basedOn w:val="a"/>
    <w:link w:val="Char0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7"/>
    <w:uiPriority w:val="99"/>
    <w:rsid w:val="0035409E"/>
  </w:style>
  <w:style w:type="paragraph" w:styleId="a8">
    <w:name w:val="footer"/>
    <w:basedOn w:val="a"/>
    <w:link w:val="Char1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8"/>
    <w:uiPriority w:val="99"/>
    <w:rsid w:val="0035409E"/>
  </w:style>
  <w:style w:type="paragraph" w:customStyle="1" w:styleId="T1">
    <w:name w:val="T1"/>
    <w:basedOn w:val="a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a9">
    <w:name w:val="Table Grid"/>
    <w:basedOn w:val="a1"/>
    <w:uiPriority w:val="59"/>
    <w:rsid w:val="00826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rsid w:val="00EE2CCF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har2">
    <w:name w:val="批注文字 Char"/>
    <w:basedOn w:val="a0"/>
    <w:link w:val="ab"/>
    <w:uiPriority w:val="99"/>
    <w:semiHidden/>
    <w:rsid w:val="00EE2CCF"/>
    <w:rPr>
      <w:rFonts w:ascii="Arial" w:eastAsia="Times New Roman" w:hAnsi="Arial" w:cs="Times New Roman"/>
      <w:lang w:bidi="ar-SA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har3">
    <w:name w:val="批注主题 Char"/>
    <w:basedOn w:val="Char2"/>
    <w:link w:val="ac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ad">
    <w:name w:val="Plain Text"/>
    <w:basedOn w:val="a"/>
    <w:link w:val="Char4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Char4">
    <w:name w:val="纯文本 Char"/>
    <w:basedOn w:val="a0"/>
    <w:link w:val="ad"/>
    <w:uiPriority w:val="99"/>
    <w:rsid w:val="00D301AE"/>
    <w:rPr>
      <w:rFonts w:eastAsiaTheme="minorHAnsi" w:cs="Consolas"/>
      <w:sz w:val="22"/>
      <w:szCs w:val="21"/>
    </w:rPr>
  </w:style>
  <w:style w:type="character" w:styleId="ae">
    <w:name w:val="Hyperlink"/>
    <w:basedOn w:val="a0"/>
    <w:uiPriority w:val="99"/>
    <w:unhideWhenUsed/>
    <w:rsid w:val="00CB4DC6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2745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745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63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5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2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2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5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3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2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81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0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3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33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7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3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0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6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42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FE7C-4F96-47A1-8452-97723405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p00265026</cp:lastModifiedBy>
  <cp:revision>11</cp:revision>
  <dcterms:created xsi:type="dcterms:W3CDTF">2015-05-14T09:46:00Z</dcterms:created>
  <dcterms:modified xsi:type="dcterms:W3CDTF">2015-05-14T10:34:00Z</dcterms:modified>
</cp:coreProperties>
</file>