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354"/>
        <w:gridCol w:w="2087"/>
        <w:gridCol w:w="1220"/>
        <w:gridCol w:w="2763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0" w:rsidRDefault="001D59DD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TG ax Scenarios</w:t>
            </w:r>
            <w:r w:rsidR="00241C73">
              <w:rPr>
                <w:lang w:val="en-US"/>
              </w:rPr>
              <w:t xml:space="preserve"> </w:t>
            </w:r>
          </w:p>
          <w:p w:rsidR="009D4F2E" w:rsidRPr="00B14C6C" w:rsidRDefault="00591690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Proposed </w:t>
            </w:r>
            <w:r w:rsidR="000F6954">
              <w:rPr>
                <w:lang w:val="en-US"/>
              </w:rPr>
              <w:t xml:space="preserve">Text </w:t>
            </w:r>
            <w:r w:rsidR="00C626AC">
              <w:rPr>
                <w:lang w:val="en-US"/>
              </w:rPr>
              <w:t>additions</w:t>
            </w:r>
            <w:r>
              <w:rPr>
                <w:lang w:val="en-US"/>
              </w:rPr>
              <w:t xml:space="preserve"> </w:t>
            </w:r>
            <w:r w:rsidR="000F6954">
              <w:rPr>
                <w:lang w:val="en-US"/>
              </w:rPr>
              <w:t xml:space="preserve">to 14/980 </w:t>
            </w:r>
            <w:r>
              <w:rPr>
                <w:lang w:val="en-US"/>
              </w:rPr>
              <w:t>for frequency re-use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1D59DD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1D59DD">
              <w:rPr>
                <w:b w:val="0"/>
                <w:sz w:val="20"/>
                <w:lang w:val="en-US"/>
              </w:rPr>
              <w:t>2015-04</w:t>
            </w:r>
            <w:bookmarkStart w:id="0" w:name="_GoBack"/>
            <w:bookmarkEnd w:id="0"/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86140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861400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86140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C450CF" w:rsidRPr="006B52A0" w:rsidTr="000F6954">
        <w:trPr>
          <w:trHeight w:val="30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Pr="00027DA9" w:rsidRDefault="00733B3B" w:rsidP="007A014F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1D59D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document 14/980 to add to the scenarios such that DSC and related technologies</w:t>
                            </w:r>
                            <w:r w:rsidR="0031423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that attempt to improve frequency reuse</w:t>
                            </w:r>
                            <w:r w:rsidR="001D59D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can be better simulated</w:t>
                            </w:r>
                            <w:r w:rsidR="0031423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and evaluated</w:t>
                            </w:r>
                            <w:r w:rsidR="001D59D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5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Pr="00027DA9" w:rsidRDefault="00733B3B" w:rsidP="007A014F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1D59DD">
                        <w:rPr>
                          <w:b w:val="0"/>
                          <w:bCs/>
                          <w:sz w:val="24"/>
                          <w:szCs w:val="24"/>
                        </w:rPr>
                        <w:t>document 14/980 to add to the scenarios such that DSC and related technologies</w:t>
                      </w:r>
                      <w:r w:rsidR="0031423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that attempt to improve frequency reuse</w:t>
                      </w:r>
                      <w:r w:rsidR="001D59D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can be better simulated</w:t>
                      </w:r>
                      <w:r w:rsidR="0031423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and evaluated</w:t>
                      </w:r>
                      <w:r w:rsidR="001D59D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2745B3">
      <w:pPr>
        <w:pStyle w:val="Heading1"/>
      </w:pPr>
      <w:r>
        <w:lastRenderedPageBreak/>
        <w:t>Background</w:t>
      </w:r>
    </w:p>
    <w:p w:rsidR="001D59DD" w:rsidRDefault="001D59DD" w:rsidP="009D53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D59DD">
        <w:rPr>
          <w:rFonts w:asciiTheme="majorBidi" w:hAnsiTheme="majorBidi" w:cstheme="majorBidi"/>
          <w:sz w:val="24"/>
          <w:szCs w:val="24"/>
        </w:rPr>
        <w:t xml:space="preserve">DSC and related technology </w:t>
      </w:r>
      <w:r>
        <w:rPr>
          <w:rFonts w:asciiTheme="majorBidi" w:hAnsiTheme="majorBidi" w:cstheme="majorBidi"/>
          <w:sz w:val="24"/>
          <w:szCs w:val="24"/>
        </w:rPr>
        <w:t xml:space="preserve">is perceived to increase the channel reuse across an area and hence increase the total throughput of that area.  </w:t>
      </w:r>
    </w:p>
    <w:p w:rsidR="001D59DD" w:rsidRDefault="001D59DD" w:rsidP="009D53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Hence, </w:t>
      </w:r>
      <w:r w:rsidR="002745B3">
        <w:rPr>
          <w:rFonts w:asciiTheme="majorBidi" w:hAnsiTheme="majorBidi" w:cstheme="majorBidi"/>
          <w:sz w:val="24"/>
          <w:szCs w:val="24"/>
        </w:rPr>
        <w:t xml:space="preserve">some of the </w:t>
      </w:r>
      <w:r>
        <w:rPr>
          <w:rFonts w:asciiTheme="majorBidi" w:hAnsiTheme="majorBidi" w:cstheme="majorBidi"/>
          <w:sz w:val="24"/>
          <w:szCs w:val="24"/>
        </w:rPr>
        <w:t>factors that are important are:</w:t>
      </w:r>
    </w:p>
    <w:p w:rsidR="001D59DD" w:rsidRDefault="001D59DD" w:rsidP="001D59DD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area size </w:t>
      </w:r>
    </w:p>
    <w:p w:rsidR="001D59DD" w:rsidRDefault="001D59DD" w:rsidP="001D59DD">
      <w:pPr>
        <w:pStyle w:val="ListParagraph"/>
        <w:numPr>
          <w:ilvl w:val="1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more possibility of channel reuse </w:t>
      </w:r>
    </w:p>
    <w:p w:rsidR="001D59DD" w:rsidRDefault="001D59DD" w:rsidP="001D59DD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number of available channels</w:t>
      </w:r>
    </w:p>
    <w:p w:rsidR="001D59DD" w:rsidRDefault="001D59DD" w:rsidP="001D59DD">
      <w:pPr>
        <w:pStyle w:val="ListParagraph"/>
        <w:numPr>
          <w:ilvl w:val="1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Random selection or intelligent selection</w:t>
      </w:r>
    </w:p>
    <w:p w:rsidR="00F751E4" w:rsidRDefault="00F751E4" w:rsidP="001D59DD">
      <w:pPr>
        <w:pStyle w:val="ListParagraph"/>
        <w:numPr>
          <w:ilvl w:val="1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40MHz, 80MHz.  </w:t>
      </w:r>
    </w:p>
    <w:p w:rsidR="002745B3" w:rsidRDefault="002745B3" w:rsidP="002745B3">
      <w:pPr>
        <w:pStyle w:val="Heading1"/>
      </w:pPr>
      <w:r>
        <w:t>Proposed Edits</w:t>
      </w:r>
    </w:p>
    <w:p w:rsidR="002745B3" w:rsidRDefault="00765EFC" w:rsidP="002745B3">
      <w:pPr>
        <w:pStyle w:val="Heading2"/>
      </w:pPr>
      <w:r w:rsidRPr="003C4037">
        <w:rPr>
          <w:rFonts w:ascii="Times New Roman" w:hAnsi="Times New Roman"/>
        </w:rPr>
        <w:t>Residential Scenario</w:t>
      </w:r>
    </w:p>
    <w:p w:rsidR="00765EFC" w:rsidRDefault="00765EFC" w:rsidP="00B01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FC">
        <w:rPr>
          <w:rFonts w:ascii="Times New Roman" w:hAnsi="Times New Roman" w:cs="Times New Roman"/>
          <w:sz w:val="24"/>
          <w:szCs w:val="24"/>
        </w:rPr>
        <w:t xml:space="preserve">Operating channel: </w:t>
      </w:r>
    </w:p>
    <w:p w:rsidR="00B016B4" w:rsidRPr="001D6157" w:rsidRDefault="00B016B4" w:rsidP="00765E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6157">
        <w:rPr>
          <w:rFonts w:ascii="Times New Roman" w:hAnsi="Times New Roman" w:cs="Times New Roman"/>
          <w:color w:val="FF0000"/>
          <w:sz w:val="24"/>
          <w:szCs w:val="24"/>
        </w:rPr>
        <w:t>Proposed Text</w:t>
      </w:r>
      <w:r w:rsidR="001D6157">
        <w:rPr>
          <w:rFonts w:ascii="Times New Roman" w:hAnsi="Times New Roman" w:cs="Times New Roman"/>
          <w:color w:val="FF0000"/>
          <w:sz w:val="24"/>
          <w:szCs w:val="24"/>
        </w:rPr>
        <w:t xml:space="preserve"> Changes</w:t>
      </w:r>
    </w:p>
    <w:p w:rsidR="00B016B4" w:rsidRDefault="00214C4E" w:rsidP="00B016B4">
      <w:pPr>
        <w:rPr>
          <w:rFonts w:ascii="Times New Roman" w:hAnsi="Times New Roman" w:cs="Times New Roman"/>
          <w:sz w:val="24"/>
          <w:szCs w:val="24"/>
        </w:rPr>
      </w:pPr>
      <w:r w:rsidRPr="00214C4E">
        <w:rPr>
          <w:rFonts w:ascii="Times New Roman" w:hAnsi="Times New Roman" w:cs="Times New Roman"/>
          <w:color w:val="FF0000"/>
          <w:sz w:val="24"/>
          <w:szCs w:val="24"/>
        </w:rPr>
        <w:t>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6B4" w:rsidRPr="00765EFC">
        <w:rPr>
          <w:rFonts w:ascii="Times New Roman" w:hAnsi="Times New Roman" w:cs="Times New Roman"/>
          <w:sz w:val="24"/>
          <w:szCs w:val="24"/>
        </w:rPr>
        <w:t xml:space="preserve">2.4GHz: random assignment of 3 20MHz non-overlapping channels </w:t>
      </w:r>
    </w:p>
    <w:p w:rsidR="00B016B4" w:rsidRDefault="00214C4E" w:rsidP="00B016B4">
      <w:pPr>
        <w:rPr>
          <w:rFonts w:ascii="Times New Roman" w:hAnsi="Times New Roman" w:cs="Times New Roman"/>
          <w:sz w:val="24"/>
          <w:szCs w:val="24"/>
        </w:rPr>
      </w:pPr>
      <w:r w:rsidRPr="00214C4E">
        <w:rPr>
          <w:rFonts w:ascii="Times New Roman" w:hAnsi="Times New Roman" w:cs="Times New Roman"/>
          <w:color w:val="FF0000"/>
          <w:sz w:val="24"/>
          <w:szCs w:val="24"/>
        </w:rPr>
        <w:t>B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6B4" w:rsidRPr="00765EFC">
        <w:rPr>
          <w:rFonts w:ascii="Times New Roman" w:hAnsi="Times New Roman" w:cs="Times New Roman"/>
          <w:sz w:val="24"/>
          <w:szCs w:val="24"/>
        </w:rPr>
        <w:t xml:space="preserve">5GHz: random assignment of </w:t>
      </w:r>
      <w:r w:rsidR="001D6157">
        <w:rPr>
          <w:rFonts w:ascii="Times New Roman" w:hAnsi="Times New Roman" w:cs="Times New Roman"/>
          <w:sz w:val="24"/>
          <w:szCs w:val="24"/>
        </w:rPr>
        <w:t>[3], 5, 80</w:t>
      </w:r>
      <w:r w:rsidR="00B016B4">
        <w:rPr>
          <w:rFonts w:ascii="Times New Roman" w:hAnsi="Times New Roman" w:cs="Times New Roman"/>
          <w:sz w:val="24"/>
          <w:szCs w:val="24"/>
        </w:rPr>
        <w:t>MH</w:t>
      </w:r>
      <w:r w:rsidR="001D6157">
        <w:rPr>
          <w:rFonts w:ascii="Times New Roman" w:hAnsi="Times New Roman" w:cs="Times New Roman"/>
          <w:sz w:val="24"/>
          <w:szCs w:val="24"/>
        </w:rPr>
        <w:t xml:space="preserve">z </w:t>
      </w:r>
      <w:r w:rsidR="00B016B4" w:rsidRPr="00765EFC">
        <w:rPr>
          <w:rFonts w:ascii="Times New Roman" w:hAnsi="Times New Roman" w:cs="Times New Roman"/>
          <w:sz w:val="24"/>
          <w:szCs w:val="24"/>
        </w:rPr>
        <w:t>non-overlapping channels, with random selection of primary channel per operating channel</w:t>
      </w:r>
      <w:r w:rsidR="001D615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6157" w:rsidRPr="001D6157" w:rsidRDefault="00214C4E" w:rsidP="001D615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 - </w:t>
      </w:r>
      <w:r w:rsidR="001D6157" w:rsidRPr="001D6157">
        <w:rPr>
          <w:rFonts w:ascii="Times New Roman" w:hAnsi="Times New Roman" w:cs="Times New Roman"/>
          <w:color w:val="FF0000"/>
          <w:sz w:val="24"/>
          <w:szCs w:val="24"/>
        </w:rPr>
        <w:t>5GHz: random assignment of 10, 40 MHz non-overlapping channels, with random selection of primary channel per operating channel</w:t>
      </w:r>
    </w:p>
    <w:p w:rsidR="001D6157" w:rsidRPr="001D6157" w:rsidRDefault="00214C4E" w:rsidP="00B016B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 - </w:t>
      </w:r>
      <w:r w:rsidR="001D6157" w:rsidRPr="001D6157">
        <w:rPr>
          <w:rFonts w:ascii="Times New Roman" w:hAnsi="Times New Roman" w:cs="Times New Roman"/>
          <w:color w:val="FF0000"/>
          <w:sz w:val="24"/>
          <w:szCs w:val="24"/>
        </w:rPr>
        <w:t>5GHz: intelligent assignment of 10</w:t>
      </w:r>
      <w:r w:rsidR="001D61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D6157" w:rsidRPr="001D6157">
        <w:rPr>
          <w:rFonts w:ascii="Times New Roman" w:hAnsi="Times New Roman" w:cs="Times New Roman"/>
          <w:color w:val="FF0000"/>
          <w:sz w:val="24"/>
          <w:szCs w:val="24"/>
        </w:rPr>
        <w:t xml:space="preserve"> 40 MHz non-overlapping channels, with random selection of primary channel per operating channel</w:t>
      </w:r>
    </w:p>
    <w:p w:rsidR="001D6157" w:rsidRDefault="001D6157" w:rsidP="00B016B4">
      <w:pPr>
        <w:rPr>
          <w:rFonts w:ascii="Times New Roman" w:hAnsi="Times New Roman" w:cs="Times New Roman"/>
          <w:sz w:val="24"/>
          <w:szCs w:val="24"/>
        </w:rPr>
      </w:pPr>
      <w:r w:rsidRPr="00F751E4">
        <w:rPr>
          <w:rFonts w:ascii="Times New Roman" w:hAnsi="Times New Roman" w:cs="Times New Roman"/>
          <w:color w:val="FF0000"/>
          <w:sz w:val="24"/>
          <w:szCs w:val="24"/>
        </w:rPr>
        <w:t>Note: Intelligent selection entails looking for free channel then only if no</w:t>
      </w:r>
      <w:r w:rsidR="008A6EA6">
        <w:rPr>
          <w:rFonts w:ascii="Times New Roman" w:hAnsi="Times New Roman" w:cs="Times New Roman"/>
          <w:color w:val="FF0000"/>
          <w:sz w:val="24"/>
          <w:szCs w:val="24"/>
        </w:rPr>
        <w:t xml:space="preserve"> free channel</w:t>
      </w:r>
      <w:r w:rsidRPr="00F751E4">
        <w:rPr>
          <w:rFonts w:ascii="Times New Roman" w:hAnsi="Times New Roman" w:cs="Times New Roman"/>
          <w:color w:val="FF0000"/>
          <w:sz w:val="24"/>
          <w:szCs w:val="24"/>
        </w:rPr>
        <w:t xml:space="preserve"> available, select one </w:t>
      </w:r>
      <w:r w:rsidR="00F751E4">
        <w:rPr>
          <w:rFonts w:ascii="Times New Roman" w:hAnsi="Times New Roman" w:cs="Times New Roman"/>
          <w:color w:val="FF0000"/>
          <w:sz w:val="24"/>
          <w:szCs w:val="24"/>
        </w:rPr>
        <w:t xml:space="preserve">already </w:t>
      </w:r>
      <w:r w:rsidRPr="00F751E4">
        <w:rPr>
          <w:rFonts w:ascii="Times New Roman" w:hAnsi="Times New Roman" w:cs="Times New Roman"/>
          <w:color w:val="FF0000"/>
          <w:sz w:val="24"/>
          <w:szCs w:val="24"/>
        </w:rPr>
        <w:t>in use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6157" w:rsidRDefault="001D6157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B016B4" w:rsidRDefault="001D6157" w:rsidP="001D6157">
      <w:pPr>
        <w:pStyle w:val="Heading2"/>
      </w:pPr>
      <w:r>
        <w:lastRenderedPageBreak/>
        <w:t>Enterprise Scenario</w:t>
      </w:r>
    </w:p>
    <w:p w:rsidR="001D6157" w:rsidRPr="001D6157" w:rsidRDefault="001D6157" w:rsidP="001D6157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D6157">
        <w:rPr>
          <w:rFonts w:ascii="Times New Roman" w:hAnsi="Times New Roman" w:cs="Times New Roman"/>
          <w:sz w:val="24"/>
          <w:szCs w:val="24"/>
          <w:lang w:eastAsia="ko-KR"/>
        </w:rPr>
        <w:t>Channel allocation</w:t>
      </w:r>
    </w:p>
    <w:p w:rsidR="0039531F" w:rsidRPr="001D6157" w:rsidRDefault="0039531F" w:rsidP="0039531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D6157">
        <w:rPr>
          <w:rFonts w:ascii="Times New Roman" w:hAnsi="Times New Roman" w:cs="Times New Roman"/>
          <w:color w:val="FF0000"/>
          <w:sz w:val="24"/>
          <w:szCs w:val="24"/>
        </w:rPr>
        <w:t>Proposed Text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Changes</w:t>
      </w:r>
    </w:p>
    <w:p w:rsidR="0039531F" w:rsidRPr="001D6157" w:rsidRDefault="0039531F" w:rsidP="0039531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1D6157">
        <w:rPr>
          <w:rFonts w:ascii="Times New Roman" w:hAnsi="Times New Roman" w:cs="Times New Roman"/>
          <w:sz w:val="24"/>
          <w:szCs w:val="24"/>
          <w:lang w:eastAsia="ko-KR"/>
        </w:rPr>
        <w:t xml:space="preserve">5GHz: </w:t>
      </w:r>
    </w:p>
    <w:p w:rsidR="0039531F" w:rsidRPr="001D6157" w:rsidRDefault="00214C4E" w:rsidP="0039531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FC53F1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A - </w:t>
      </w:r>
      <w:r w:rsidR="0039531F" w:rsidRPr="001D6157">
        <w:rPr>
          <w:rFonts w:ascii="Times New Roman" w:hAnsi="Times New Roman" w:cs="Times New Roman"/>
          <w:sz w:val="24"/>
          <w:szCs w:val="24"/>
          <w:lang w:eastAsia="ko-KR"/>
        </w:rPr>
        <w:t xml:space="preserve">Four 80 MHz channels (Ch1, Ch2, Ch3, Ch4) 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The channel distribution can be: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Ch1: BSS 4k-3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Ch2: BSS 4k-2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Ch3: BSS 4k-1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Ch4: BSS 4k</w:t>
      </w:r>
    </w:p>
    <w:p w:rsidR="0039531F" w:rsidRPr="001D6157" w:rsidRDefault="0039531F" w:rsidP="0039531F">
      <w:pPr>
        <w:pStyle w:val="CommentText"/>
        <w:rPr>
          <w:rFonts w:ascii="Times New Roman" w:hAnsi="Times New Roman"/>
          <w:sz w:val="24"/>
          <w:szCs w:val="24"/>
          <w:lang w:eastAsia="ko-KR"/>
        </w:rPr>
      </w:pPr>
      <w:r w:rsidRPr="001D6157">
        <w:rPr>
          <w:rFonts w:ascii="Times New Roman" w:hAnsi="Times New Roman"/>
          <w:sz w:val="24"/>
          <w:szCs w:val="24"/>
          <w:lang w:eastAsia="ko-KR"/>
        </w:rPr>
        <w:t>k=1~8, is the office index.</w:t>
      </w:r>
    </w:p>
    <w:p w:rsidR="001D6157" w:rsidRDefault="001D6157" w:rsidP="0039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31F" w:rsidRPr="00214C4E" w:rsidRDefault="00214C4E" w:rsidP="003953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14C4E">
        <w:rPr>
          <w:rFonts w:ascii="Times New Roman" w:hAnsi="Times New Roman" w:cs="Times New Roman"/>
          <w:color w:val="FF0000"/>
          <w:sz w:val="24"/>
          <w:szCs w:val="24"/>
        </w:rPr>
        <w:t>B - Nine</w:t>
      </w:r>
      <w:r w:rsidR="0039531F" w:rsidRPr="00214C4E">
        <w:rPr>
          <w:rFonts w:ascii="Times New Roman" w:hAnsi="Times New Roman" w:cs="Times New Roman"/>
          <w:color w:val="FF0000"/>
          <w:sz w:val="24"/>
          <w:szCs w:val="24"/>
        </w:rPr>
        <w:t xml:space="preserve"> 40MHz channels </w:t>
      </w:r>
      <w:r w:rsidRPr="00214C4E">
        <w:rPr>
          <w:rFonts w:ascii="Times New Roman" w:hAnsi="Times New Roman" w:cs="Times New Roman"/>
          <w:color w:val="FF0000"/>
          <w:sz w:val="24"/>
          <w:szCs w:val="24"/>
        </w:rPr>
        <w:t>arranged across the 8 Office</w:t>
      </w:r>
      <w:r w:rsidR="00314237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214C4E">
        <w:rPr>
          <w:rFonts w:ascii="Times New Roman" w:hAnsi="Times New Roman" w:cs="Times New Roman"/>
          <w:color w:val="FF0000"/>
          <w:sz w:val="24"/>
          <w:szCs w:val="24"/>
        </w:rPr>
        <w:t xml:space="preserve">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580"/>
        <w:gridCol w:w="600"/>
        <w:gridCol w:w="560"/>
        <w:gridCol w:w="580"/>
        <w:gridCol w:w="540"/>
        <w:gridCol w:w="600"/>
        <w:gridCol w:w="600"/>
      </w:tblGrid>
      <w:tr w:rsidR="00214C4E" w:rsidRPr="00214C4E" w:rsidTr="00214C4E">
        <w:trPr>
          <w:trHeight w:val="300"/>
        </w:trPr>
        <w:tc>
          <w:tcPr>
            <w:tcW w:w="6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14C4E" w:rsidRPr="00214C4E" w:rsidTr="00214C4E">
        <w:trPr>
          <w:trHeight w:val="315"/>
        </w:trPr>
        <w:tc>
          <w:tcPr>
            <w:tcW w:w="6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214C4E" w:rsidRPr="00214C4E" w:rsidTr="00214C4E">
        <w:trPr>
          <w:trHeight w:val="300"/>
        </w:trPr>
        <w:tc>
          <w:tcPr>
            <w:tcW w:w="6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214C4E" w:rsidRPr="00214C4E" w:rsidTr="00214C4E">
        <w:trPr>
          <w:trHeight w:val="315"/>
        </w:trPr>
        <w:tc>
          <w:tcPr>
            <w:tcW w:w="6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0" w:type="dxa"/>
            <w:noWrap/>
            <w:hideMark/>
          </w:tcPr>
          <w:p w:rsidR="00214C4E" w:rsidRPr="00214C4E" w:rsidRDefault="00214C4E" w:rsidP="00214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214C4E" w:rsidRDefault="00214C4E" w:rsidP="0039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92" w:rsidRDefault="00376892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214C4E" w:rsidRDefault="00FE5ADB" w:rsidP="00FE5ADB">
      <w:pPr>
        <w:pStyle w:val="Heading2"/>
      </w:pPr>
      <w:r>
        <w:lastRenderedPageBreak/>
        <w:t>Indoor Small</w:t>
      </w:r>
    </w:p>
    <w:p w:rsidR="00FE5ADB" w:rsidRDefault="00FE5ADB" w:rsidP="00FE5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Figure 7a to cover case for frequency reuse 7.</w:t>
      </w:r>
    </w:p>
    <w:p w:rsidR="00FE5ADB" w:rsidRDefault="0036336A" w:rsidP="0036336A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801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288.65pt" o:ole="">
            <v:imagedata r:id="rId8" o:title=""/>
          </v:shape>
          <o:OLEObject Type="Embed" ProgID="Visio.Drawing.15" ShapeID="_x0000_i1025" DrawAspect="Content" ObjectID="_1492236606" r:id="rId9"/>
        </w:object>
      </w:r>
    </w:p>
    <w:p w:rsidR="00FE5ADB" w:rsidRPr="00376892" w:rsidRDefault="00376892" w:rsidP="00FE5AD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76892">
        <w:rPr>
          <w:rFonts w:ascii="Times New Roman" w:hAnsi="Times New Roman" w:cs="Times New Roman"/>
          <w:color w:val="FF0000"/>
          <w:sz w:val="24"/>
          <w:szCs w:val="24"/>
        </w:rPr>
        <w:t>Figure 7a – Layout of BSSs channel allocations in case of 7 channel reuse.</w:t>
      </w:r>
    </w:p>
    <w:p w:rsidR="00214C4E" w:rsidRDefault="00376892" w:rsidP="0039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Reuse 7</w:t>
      </w:r>
      <w:r w:rsidR="006C19AA">
        <w:rPr>
          <w:rFonts w:ascii="Times New Roman" w:hAnsi="Times New Roman" w:cs="Times New Roman"/>
          <w:sz w:val="24"/>
          <w:szCs w:val="24"/>
        </w:rPr>
        <w:t xml:space="preserve"> and wall loss.  With 10m cell radius and a topology of 180m across the assumption of no obstruction losses is not realistic.  It is proposed to add a simple wall loss for each cell wall.</w:t>
      </w:r>
    </w:p>
    <w:p w:rsidR="00376892" w:rsidRDefault="00376892" w:rsidP="00376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9AA" w:rsidRDefault="006C19AA" w:rsidP="00376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</w:t>
      </w:r>
    </w:p>
    <w:p w:rsidR="00376892" w:rsidRPr="0036336A" w:rsidRDefault="00376892" w:rsidP="003768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6336A">
        <w:rPr>
          <w:rFonts w:ascii="Times New Roman" w:hAnsi="Times New Roman" w:cs="Times New Roman"/>
          <w:color w:val="FF0000"/>
          <w:sz w:val="24"/>
          <w:szCs w:val="24"/>
        </w:rPr>
        <w:t>Reuse 7</w:t>
      </w:r>
    </w:p>
    <w:p w:rsidR="00376892" w:rsidRDefault="00376892" w:rsidP="003768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336A">
        <w:rPr>
          <w:rFonts w:ascii="Times New Roman" w:hAnsi="Times New Roman" w:cs="Times New Roman"/>
          <w:color w:val="FF0000"/>
          <w:sz w:val="24"/>
          <w:szCs w:val="24"/>
        </w:rPr>
        <w:t xml:space="preserve">STAs are placed randomly (uniform distribution) within the </w:t>
      </w:r>
      <w:r w:rsidR="0031152F">
        <w:rPr>
          <w:rFonts w:ascii="Times New Roman" w:hAnsi="Times New Roman" w:cs="Times New Roman"/>
          <w:color w:val="FF0000"/>
          <w:sz w:val="24"/>
          <w:szCs w:val="24"/>
        </w:rPr>
        <w:t>61</w:t>
      </w:r>
      <w:r w:rsidRPr="0036336A">
        <w:rPr>
          <w:rFonts w:ascii="Times New Roman" w:hAnsi="Times New Roman" w:cs="Times New Roman"/>
          <w:color w:val="FF0000"/>
          <w:sz w:val="24"/>
          <w:szCs w:val="24"/>
        </w:rPr>
        <w:t xml:space="preserve"> cell area that covers the reuse 7 pattern in Figure 7a.  STA identifies which (of the </w:t>
      </w:r>
      <w:r w:rsidR="0031152F">
        <w:rPr>
          <w:rFonts w:ascii="Times New Roman" w:hAnsi="Times New Roman" w:cs="Times New Roman"/>
          <w:color w:val="FF0000"/>
          <w:sz w:val="24"/>
          <w:szCs w:val="24"/>
        </w:rPr>
        <w:t>61</w:t>
      </w:r>
      <w:r w:rsidRPr="0036336A">
        <w:rPr>
          <w:rFonts w:ascii="Times New Roman" w:hAnsi="Times New Roman" w:cs="Times New Roman"/>
          <w:color w:val="FF0000"/>
          <w:sz w:val="24"/>
          <w:szCs w:val="24"/>
        </w:rPr>
        <w:t xml:space="preserve">) APs from which it receives the highest power (based on distance-based pathloss and shadowing).  If the corresponding AP does not yet have N1 STAs associated to </w:t>
      </w:r>
      <w:r w:rsidR="0036336A" w:rsidRPr="0036336A">
        <w:rPr>
          <w:rFonts w:ascii="Times New Roman" w:hAnsi="Times New Roman" w:cs="Times New Roman"/>
          <w:color w:val="FF0000"/>
          <w:sz w:val="24"/>
          <w:szCs w:val="24"/>
        </w:rPr>
        <w:t xml:space="preserve">it, then STA associates to it; </w:t>
      </w:r>
      <w:r w:rsidRPr="0036336A">
        <w:rPr>
          <w:rFonts w:ascii="Times New Roman" w:hAnsi="Times New Roman" w:cs="Times New Roman"/>
          <w:color w:val="FF0000"/>
          <w:sz w:val="24"/>
          <w:szCs w:val="24"/>
        </w:rPr>
        <w:t>else STA is removed from the simulation.  This process is repeated until each of the co-channel APs has exactly N1 STAs associated to it</w:t>
      </w:r>
      <w:r w:rsidR="0036336A" w:rsidRPr="0036336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152F" w:rsidRDefault="0031152F" w:rsidP="003768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C19AA" w:rsidRDefault="006C19AA" w:rsidP="003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Channel Model</w:t>
      </w:r>
    </w:p>
    <w:p w:rsidR="006C19AA" w:rsidRDefault="006C19AA" w:rsidP="006C19AA">
      <w:pPr>
        <w:pStyle w:val="CommentText"/>
        <w:rPr>
          <w:szCs w:val="22"/>
        </w:rPr>
      </w:pPr>
      <w:r>
        <w:t xml:space="preserve">PL(d) = 40.05 + 20*log10(fc/2.4) + 20*log10(min(d,10)) + (d&gt;10) * 35*log10(d/10) </w:t>
      </w:r>
      <w:r w:rsidRPr="006C19AA">
        <w:rPr>
          <w:color w:val="FF0000"/>
        </w:rPr>
        <w:t>+ 7*W</w:t>
      </w:r>
    </w:p>
    <w:p w:rsidR="006C19AA" w:rsidRDefault="006C19AA" w:rsidP="006C19AA">
      <w:pPr>
        <w:pStyle w:val="CommentText"/>
        <w:numPr>
          <w:ilvl w:val="0"/>
          <w:numId w:val="17"/>
        </w:numPr>
      </w:pPr>
      <w:r>
        <w:t>d = max(3D-distance [m], 1)</w:t>
      </w:r>
    </w:p>
    <w:p w:rsidR="006C19AA" w:rsidRDefault="006C19AA" w:rsidP="006C19AA">
      <w:pPr>
        <w:pStyle w:val="CommentText"/>
        <w:numPr>
          <w:ilvl w:val="0"/>
          <w:numId w:val="17"/>
        </w:numPr>
      </w:pPr>
      <w:r>
        <w:t>fc = frequency [GHz]</w:t>
      </w:r>
    </w:p>
    <w:p w:rsidR="006C19AA" w:rsidRPr="006C19AA" w:rsidRDefault="006C19AA" w:rsidP="006C19AA">
      <w:pPr>
        <w:pStyle w:val="CommentText"/>
        <w:numPr>
          <w:ilvl w:val="0"/>
          <w:numId w:val="17"/>
        </w:numPr>
        <w:rPr>
          <w:color w:val="FF0000"/>
        </w:rPr>
      </w:pPr>
      <w:r w:rsidRPr="006C19AA">
        <w:rPr>
          <w:color w:val="FF0000"/>
        </w:rPr>
        <w:t>W = number of cell walls traversed</w:t>
      </w:r>
    </w:p>
    <w:p w:rsidR="006C19AA" w:rsidRDefault="006C19AA" w:rsidP="003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AA" w:rsidRDefault="006C19AA" w:rsidP="003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52F" w:rsidRPr="0031152F" w:rsidRDefault="0031152F" w:rsidP="00376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2F">
        <w:rPr>
          <w:rFonts w:ascii="Times New Roman" w:hAnsi="Times New Roman" w:cs="Times New Roman"/>
          <w:sz w:val="24"/>
          <w:szCs w:val="24"/>
        </w:rPr>
        <w:t>Primary Channels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5GHz: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A- </w:t>
      </w:r>
      <w:r w:rsidRPr="0031152F">
        <w:rPr>
          <w:rFonts w:ascii="Times New Roman" w:hAnsi="Times New Roman" w:cs="Times New Roman"/>
          <w:sz w:val="24"/>
          <w:szCs w:val="24"/>
          <w:lang w:eastAsia="ko-KR"/>
        </w:rPr>
        <w:t xml:space="preserve">80 MHz BSS 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[Reuse 3] or reuse 1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Per each 80MHz use same primary channel across BSSs</w:t>
      </w:r>
    </w:p>
    <w:p w:rsidR="0031152F" w:rsidRDefault="0031152F" w:rsidP="003768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B- 40 MHz BSS</w:t>
      </w:r>
    </w:p>
    <w:p w:rsidR="0031152F" w:rsidRDefault="0031152F" w:rsidP="003768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Reuse 7 </w:t>
      </w:r>
    </w:p>
    <w:p w:rsidR="0031152F" w:rsidRDefault="0031152F" w:rsidP="003768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ko-K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Per each 40MHz use </w:t>
      </w:r>
      <w:r w:rsidRPr="0031152F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same primary channel across BSSs</w:t>
      </w:r>
    </w:p>
    <w:p w:rsidR="006C19AA" w:rsidRDefault="006C19AA" w:rsidP="0031152F">
      <w:pPr>
        <w:pStyle w:val="Heading2"/>
      </w:pPr>
    </w:p>
    <w:p w:rsidR="0031152F" w:rsidRDefault="0031152F" w:rsidP="0031152F">
      <w:pPr>
        <w:pStyle w:val="Heading2"/>
      </w:pPr>
      <w:r>
        <w:t>Outdoor Large BSS Scenario</w:t>
      </w:r>
    </w:p>
    <w:p w:rsidR="0031152F" w:rsidRDefault="0031152F" w:rsidP="0031152F">
      <w:pPr>
        <w:rPr>
          <w:rFonts w:ascii="Times New Roman" w:hAnsi="Times New Roman" w:cs="Times New Roman"/>
          <w:sz w:val="24"/>
          <w:szCs w:val="24"/>
        </w:rPr>
      </w:pPr>
      <w:r w:rsidRPr="0031152F">
        <w:rPr>
          <w:rFonts w:ascii="Times New Roman" w:hAnsi="Times New Roman" w:cs="Times New Roman"/>
          <w:sz w:val="24"/>
          <w:szCs w:val="24"/>
        </w:rPr>
        <w:t>Center Frequency, BW and primary channels</w:t>
      </w:r>
    </w:p>
    <w:p w:rsidR="0031152F" w:rsidRPr="0031152F" w:rsidRDefault="006C19AA" w:rsidP="0031152F">
      <w:pPr>
        <w:keepNext/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6C19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Delete: </w:t>
      </w:r>
      <w:r w:rsidR="0031152F" w:rsidRPr="006C19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Frequency reuse 1 is used</w:t>
      </w:r>
      <w:r w:rsidR="0031152F" w:rsidRPr="0031152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</w:p>
    <w:p w:rsidR="0031152F" w:rsidRPr="0031152F" w:rsidRDefault="0031152F" w:rsidP="0031152F">
      <w:pPr>
        <w:keepNext/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1152F" w:rsidRPr="0031152F" w:rsidRDefault="0031152F" w:rsidP="0031152F">
      <w:pPr>
        <w:keepNext/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5GHz</w:t>
      </w:r>
    </w:p>
    <w:p w:rsidR="0031152F" w:rsidRPr="0031152F" w:rsidRDefault="0031152F" w:rsidP="0031152F">
      <w:pPr>
        <w:keepNext/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A-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C19AA">
        <w:rPr>
          <w:rFonts w:ascii="Times New Roman" w:hAnsi="Times New Roman" w:cs="Times New Roman"/>
          <w:sz w:val="24"/>
          <w:szCs w:val="24"/>
          <w:lang w:eastAsia="ko-KR"/>
        </w:rPr>
        <w:t>A</w:t>
      </w:r>
      <w:r w:rsidRPr="0031152F">
        <w:rPr>
          <w:rFonts w:ascii="Times New Roman" w:hAnsi="Times New Roman" w:cs="Times New Roman"/>
          <w:sz w:val="24"/>
          <w:szCs w:val="24"/>
          <w:lang w:eastAsia="ko-KR"/>
        </w:rPr>
        <w:t>ll BSSs are using the same 80MHz channel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[Same Primary channel]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B- BSSs use 40MHz channel</w:t>
      </w:r>
      <w:r w:rsidR="006C19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>s</w:t>
      </w:r>
      <w:r w:rsidRPr="0031152F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 with reuse 7</w:t>
      </w:r>
      <w:r w:rsidR="006C19AA">
        <w:rPr>
          <w:rFonts w:ascii="Times New Roman" w:hAnsi="Times New Roman" w:cs="Times New Roman"/>
          <w:color w:val="FF0000"/>
          <w:sz w:val="24"/>
          <w:szCs w:val="24"/>
          <w:lang w:eastAsia="ko-KR"/>
        </w:rPr>
        <w:t xml:space="preserve"> </w:t>
      </w:r>
    </w:p>
    <w:p w:rsid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2.4GHz</w:t>
      </w:r>
    </w:p>
    <w:p w:rsidR="0031152F" w:rsidRPr="0031152F" w:rsidRDefault="0031152F" w:rsidP="0031152F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1152F">
        <w:rPr>
          <w:rFonts w:ascii="Times New Roman" w:hAnsi="Times New Roman" w:cs="Times New Roman"/>
          <w:sz w:val="24"/>
          <w:szCs w:val="24"/>
          <w:lang w:eastAsia="ko-KR"/>
        </w:rPr>
        <w:t>All BSSs are 20MHz BSS on same channel</w:t>
      </w:r>
    </w:p>
    <w:p w:rsidR="0031152F" w:rsidRPr="0031152F" w:rsidRDefault="0031152F" w:rsidP="0031152F">
      <w:pPr>
        <w:rPr>
          <w:rFonts w:ascii="Times New Roman" w:hAnsi="Times New Roman" w:cs="Times New Roman"/>
          <w:sz w:val="24"/>
          <w:szCs w:val="24"/>
        </w:rPr>
      </w:pPr>
    </w:p>
    <w:sectPr w:rsidR="0031152F" w:rsidRPr="0031152F" w:rsidSect="0008588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C5" w:rsidRDefault="002254C5" w:rsidP="0035409E">
      <w:pPr>
        <w:spacing w:after="0" w:line="240" w:lineRule="auto"/>
      </w:pPr>
      <w:r>
        <w:separator/>
      </w:r>
    </w:p>
  </w:endnote>
  <w:endnote w:type="continuationSeparator" w:id="0">
    <w:p w:rsidR="002254C5" w:rsidRDefault="002254C5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D9F9" wp14:editId="76AC0956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AF28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115533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C5" w:rsidRDefault="002254C5" w:rsidP="0035409E">
      <w:pPr>
        <w:spacing w:after="0" w:line="240" w:lineRule="auto"/>
      </w:pPr>
      <w:r>
        <w:separator/>
      </w:r>
    </w:p>
  </w:footnote>
  <w:footnote w:type="continuationSeparator" w:id="0">
    <w:p w:rsidR="002254C5" w:rsidRDefault="002254C5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3B" w:rsidRPr="00461DD5" w:rsidRDefault="001D59DD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115533">
      <w:rPr>
        <w:rFonts w:asciiTheme="majorBidi" w:hAnsiTheme="majorBidi" w:cstheme="majorBidi"/>
        <w:b/>
        <w:bCs/>
        <w:sz w:val="28"/>
        <w:szCs w:val="28"/>
      </w:rPr>
      <w:t>0544</w:t>
    </w:r>
    <w:r>
      <w:rPr>
        <w:rFonts w:asciiTheme="majorBidi" w:hAnsiTheme="majorBidi" w:cstheme="majorBidi"/>
        <w:b/>
        <w:bCs/>
        <w:sz w:val="28"/>
        <w:szCs w:val="28"/>
      </w:rPr>
      <w:t>r0</w:t>
    </w:r>
  </w:p>
  <w:p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DC684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DC971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1C988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DE7FA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6E852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A13E0"/>
    <w:multiLevelType w:val="hybridMultilevel"/>
    <w:tmpl w:val="3A32FFD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94865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0F6954"/>
    <w:rsid w:val="001012E7"/>
    <w:rsid w:val="00115533"/>
    <w:rsid w:val="00136F7E"/>
    <w:rsid w:val="00145AF1"/>
    <w:rsid w:val="001569BA"/>
    <w:rsid w:val="001923C5"/>
    <w:rsid w:val="001A32CD"/>
    <w:rsid w:val="001B55F1"/>
    <w:rsid w:val="001D2A9C"/>
    <w:rsid w:val="001D59DD"/>
    <w:rsid w:val="001D6157"/>
    <w:rsid w:val="001E40B9"/>
    <w:rsid w:val="001F5925"/>
    <w:rsid w:val="00214C4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5B3"/>
    <w:rsid w:val="00274BAD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152F"/>
    <w:rsid w:val="00314237"/>
    <w:rsid w:val="00316F36"/>
    <w:rsid w:val="00344E71"/>
    <w:rsid w:val="0035409E"/>
    <w:rsid w:val="00354C2F"/>
    <w:rsid w:val="0036336A"/>
    <w:rsid w:val="00363B59"/>
    <w:rsid w:val="00376892"/>
    <w:rsid w:val="0038282B"/>
    <w:rsid w:val="00387F4C"/>
    <w:rsid w:val="00391DCF"/>
    <w:rsid w:val="0039531F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5F20"/>
    <w:rsid w:val="004A09A5"/>
    <w:rsid w:val="004A4CF7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61034"/>
    <w:rsid w:val="0056228C"/>
    <w:rsid w:val="005805F0"/>
    <w:rsid w:val="00584D1D"/>
    <w:rsid w:val="00585180"/>
    <w:rsid w:val="00591690"/>
    <w:rsid w:val="00595939"/>
    <w:rsid w:val="005A1B18"/>
    <w:rsid w:val="005A685B"/>
    <w:rsid w:val="005B76EB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B08BC"/>
    <w:rsid w:val="006B244C"/>
    <w:rsid w:val="006B4CFE"/>
    <w:rsid w:val="006B52A0"/>
    <w:rsid w:val="006B607E"/>
    <w:rsid w:val="006C19AA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65EFC"/>
    <w:rsid w:val="00782609"/>
    <w:rsid w:val="007A014F"/>
    <w:rsid w:val="007A6334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A6EA6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612D5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7163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C03E9"/>
    <w:rsid w:val="00AC420D"/>
    <w:rsid w:val="00AE249D"/>
    <w:rsid w:val="00AF20A6"/>
    <w:rsid w:val="00B013CA"/>
    <w:rsid w:val="00B016B4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626AC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A01"/>
    <w:rsid w:val="00D92FBB"/>
    <w:rsid w:val="00DB251A"/>
    <w:rsid w:val="00DB4A67"/>
    <w:rsid w:val="00DE78F2"/>
    <w:rsid w:val="00E061F9"/>
    <w:rsid w:val="00E335E2"/>
    <w:rsid w:val="00E411AD"/>
    <w:rsid w:val="00E61CD7"/>
    <w:rsid w:val="00E73BDA"/>
    <w:rsid w:val="00E77022"/>
    <w:rsid w:val="00E81246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751E4"/>
    <w:rsid w:val="00F82F01"/>
    <w:rsid w:val="00FA08A6"/>
    <w:rsid w:val="00FB2A1A"/>
    <w:rsid w:val="00FC53F1"/>
    <w:rsid w:val="00FE5ADB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95C1DFC-031C-4D16-A2F6-992029B5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F2B1-A5B7-4047-BA27-F4A1666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Smith</dc:creator>
  <cp:lastModifiedBy>Graham Smith</cp:lastModifiedBy>
  <cp:revision>2</cp:revision>
  <dcterms:created xsi:type="dcterms:W3CDTF">2015-05-04T13:23:00Z</dcterms:created>
  <dcterms:modified xsi:type="dcterms:W3CDTF">2015-05-04T13:23:00Z</dcterms:modified>
</cp:coreProperties>
</file>