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77777777" w:rsidR="00CA09B2" w:rsidRPr="00E60BB6" w:rsidRDefault="007118D5" w:rsidP="00E25A13">
            <w:pPr>
              <w:pStyle w:val="T2"/>
            </w:pPr>
            <w:r w:rsidRPr="00E60BB6">
              <w:t xml:space="preserve">MIB </w:t>
            </w:r>
            <w:proofErr w:type="spellStart"/>
            <w:r w:rsidR="00E25A13" w:rsidRPr="00E60BB6">
              <w:t>TruthValue</w:t>
            </w:r>
            <w:proofErr w:type="spellEnd"/>
            <w:r w:rsidR="00E25A13" w:rsidRPr="00E60BB6">
              <w:t xml:space="preserve"> usage patterns</w:t>
            </w:r>
          </w:p>
        </w:tc>
      </w:tr>
      <w:tr w:rsidR="00CA09B2" w:rsidRPr="00E60BB6" w14:paraId="624BBE33" w14:textId="77777777">
        <w:trPr>
          <w:trHeight w:val="359"/>
          <w:jc w:val="center"/>
        </w:trPr>
        <w:tc>
          <w:tcPr>
            <w:tcW w:w="9576" w:type="dxa"/>
            <w:gridSpan w:val="5"/>
            <w:vAlign w:val="center"/>
          </w:tcPr>
          <w:p w14:paraId="5A3C9C79" w14:textId="31DB4C40"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6F08DE" w:rsidRPr="00E60BB6">
              <w:rPr>
                <w:b w:val="0"/>
                <w:sz w:val="20"/>
              </w:rPr>
              <w:t>17-</w:t>
            </w:r>
            <w:r w:rsidR="00ED64B0" w:rsidRPr="00E60BB6">
              <w:rPr>
                <w:b w:val="0"/>
                <w:sz w:val="20"/>
              </w:rPr>
              <w:t>11</w:t>
            </w:r>
            <w:r w:rsidR="006F08DE" w:rsidRPr="00E60BB6">
              <w:rPr>
                <w:b w:val="0"/>
                <w:sz w:val="20"/>
              </w:rPr>
              <w:t>-</w:t>
            </w:r>
            <w:r w:rsidR="00BD3C8E">
              <w:rPr>
                <w:b w:val="0"/>
                <w:sz w:val="20"/>
              </w:rPr>
              <w:t>8</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4B83DD30" w:rsidR="00CA09B2" w:rsidRPr="00E60BB6" w:rsidRDefault="004C4E5B">
            <w:pPr>
              <w:pStyle w:val="T2"/>
              <w:spacing w:after="0"/>
              <w:ind w:left="0" w:right="0"/>
              <w:rPr>
                <w:b w:val="0"/>
                <w:sz w:val="20"/>
              </w:rPr>
            </w:pPr>
            <w:r w:rsidRPr="00E60BB6">
              <w:rPr>
                <w:b w:val="0"/>
                <w:sz w:val="20"/>
              </w:rPr>
              <w:t>Ruckus</w:t>
            </w:r>
            <w:r w:rsidR="0022413C" w:rsidRPr="00E60BB6">
              <w:rPr>
                <w:b w:val="0"/>
                <w:sz w:val="20"/>
              </w:rPr>
              <w:t>/Brocade</w:t>
            </w:r>
          </w:p>
        </w:tc>
        <w:tc>
          <w:tcPr>
            <w:tcW w:w="2814"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124"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238" w:type="dxa"/>
            <w:vAlign w:val="center"/>
          </w:tcPr>
          <w:p w14:paraId="2160CAAB" w14:textId="30FF3AF3" w:rsidR="00CA09B2" w:rsidRPr="00E60BB6" w:rsidRDefault="003A19AD" w:rsidP="004C4E5B">
            <w:pPr>
              <w:pStyle w:val="T2"/>
              <w:spacing w:after="0"/>
              <w:ind w:left="0" w:right="0"/>
              <w:rPr>
                <w:b w:val="0"/>
                <w:sz w:val="16"/>
              </w:rPr>
            </w:pPr>
            <w:hyperlink r:id="rId8" w:history="1">
              <w:r w:rsidR="00FB1501" w:rsidRPr="00E60BB6">
                <w:rPr>
                  <w:rStyle w:val="Hyperlink"/>
                  <w:sz w:val="20"/>
                </w:rPr>
                <w:t>mark.hamilton2152@gmail.com</w:t>
              </w:r>
            </w:hyperlink>
            <w:r w:rsidR="00FB1501" w:rsidRPr="00E60BB6">
              <w:rPr>
                <w:sz w:val="20"/>
              </w:rPr>
              <w:t xml:space="preserve"> </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3BC1E32">
                <wp:simplePos x="0" y="0"/>
                <wp:positionH relativeFrom="column">
                  <wp:posOffset>-60385</wp:posOffset>
                </wp:positionH>
                <wp:positionV relativeFrom="paragraph">
                  <wp:posOffset>202721</wp:posOffset>
                </wp:positionV>
                <wp:extent cx="5943600" cy="44080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170139F2" w:rsidR="00E60BB6" w:rsidRDefault="00E60BB6" w:rsidP="005A65B0">
                            <w:r>
                              <w:t>R11 – Cleaned up all track changes, highlighting, etc.  Removed Issue list and Historical stuff at the end.  Ready for review as final version.  (Need to decide about keeping or deleting the “Pattern A”, etc., naming, though.)</w:t>
                            </w:r>
                          </w:p>
                          <w:p w14:paraId="2518A499" w14:textId="03C019BE" w:rsidR="00BD3C8E" w:rsidRDefault="00BD3C8E" w:rsidP="005A65B0">
                            <w:r>
                              <w:t xml:space="preserve">R12 – Editorial </w:t>
                            </w:r>
                            <w:proofErr w:type="spellStart"/>
                            <w:r>
                              <w:t>cleanup</w:t>
                            </w:r>
                            <w:proofErr w:type="spellEnd"/>
                            <w:r>
                              <w:t xml:space="preserve"> on final review.</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J+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" o:allowincell="f" stroked="f">
                <v:textbox>
                  <w:txbxContent>
                    <w:p w14:paraId="7BFC9F81" w14:textId="77777777" w:rsidR="00270AD8" w:rsidRDefault="00270AD8">
                      <w:pPr>
                        <w:pStyle w:val="T1"/>
                        <w:spacing w:after="120"/>
                      </w:pPr>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170139F2" w:rsidR="00E60BB6" w:rsidRDefault="00E60BB6" w:rsidP="005A65B0">
                      <w:r>
                        <w:t>R11 – Cleaned up all track changes, highlighting, etc.  Removed Issue list and Historical stuff at the end.  Ready for review as final version.  (Need to decide about keeping or deleting the “Pattern A”, etc., naming, though.)</w:t>
                      </w:r>
                    </w:p>
                    <w:p w14:paraId="2518A499" w14:textId="03C019BE" w:rsidR="00BD3C8E" w:rsidRDefault="00BD3C8E" w:rsidP="005A65B0">
                      <w:r>
                        <w:t xml:space="preserve">R12 – Editorial </w:t>
                      </w:r>
                      <w:proofErr w:type="spellStart"/>
                      <w:r>
                        <w:t>cleanup</w:t>
                      </w:r>
                      <w:proofErr w:type="spellEnd"/>
                      <w:r>
                        <w:t xml:space="preserve"> on final review.</w:t>
                      </w:r>
                      <w:bookmarkStart w:id="1" w:name="_GoBack"/>
                      <w:bookmarkEnd w:id="1"/>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77777777" w:rsidR="00D6371D" w:rsidRPr="00E60BB6" w:rsidRDefault="00E25A13" w:rsidP="00E60117">
      <w:pPr>
        <w:pStyle w:val="Heading1"/>
      </w:pPr>
      <w:r w:rsidRPr="00E60BB6">
        <w:lastRenderedPageBreak/>
        <w:t>Introduction and Purpose</w:t>
      </w:r>
    </w:p>
    <w:p w14:paraId="5C1B37AD" w14:textId="77777777" w:rsidR="00E25A13" w:rsidRPr="00E60BB6" w:rsidRDefault="00E25A13" w:rsidP="00D6371D">
      <w:pPr>
        <w:rPr>
          <w:lang w:val="en-US"/>
        </w:rPr>
      </w:pPr>
      <w:r w:rsidRPr="00E60BB6">
        <w:rPr>
          <w:lang w:val="en-US"/>
        </w:rPr>
        <w:t xml:space="preserve">This document outlines several common usage models for a subset of MIB attributes: those with data type </w:t>
      </w:r>
      <w:proofErr w:type="spellStart"/>
      <w:r w:rsidRPr="00E60BB6">
        <w:rPr>
          <w:lang w:val="en-US"/>
        </w:rPr>
        <w:t>TruthValue</w:t>
      </w:r>
      <w:proofErr w:type="spellEnd"/>
      <w:r w:rsidRPr="00E60BB6">
        <w:rPr>
          <w:lang w:val="en-US"/>
        </w:rPr>
        <w:t xml:space="preserve"> (“SYNTAX </w:t>
      </w:r>
      <w:proofErr w:type="spellStart"/>
      <w:r w:rsidRPr="00E60BB6">
        <w:rPr>
          <w:lang w:val="en-US"/>
        </w:rPr>
        <w:t>TruthValue</w:t>
      </w:r>
      <w:proofErr w:type="spellEnd"/>
      <w:r w:rsidRPr="00E60BB6">
        <w:rPr>
          <w:lang w:val="en-US"/>
        </w:rPr>
        <w:t>” in the MIB object definition).</w:t>
      </w:r>
      <w:r w:rsidR="00597098" w:rsidRPr="00E60BB6">
        <w:rPr>
          <w:lang w:val="en-US"/>
        </w:rPr>
        <w:t xml:space="preserve">  Typically, such an attribute</w:t>
      </w:r>
      <w:r w:rsidRPr="00E60BB6">
        <w:rPr>
          <w:lang w:val="en-US"/>
        </w:rPr>
        <w:t xml:space="preserve"> </w:t>
      </w:r>
      <w:r w:rsidR="00597098" w:rsidRPr="00E60BB6">
        <w:rPr>
          <w:lang w:val="en-US"/>
        </w:rPr>
        <w:t>is</w:t>
      </w:r>
      <w:r w:rsidRPr="00E60BB6">
        <w:rPr>
          <w:lang w:val="en-US"/>
        </w:rPr>
        <w:t xml:space="preserve"> used to indicate</w:t>
      </w:r>
      <w:r w:rsidR="00597098" w:rsidRPr="00E60BB6">
        <w:rPr>
          <w:lang w:val="en-US"/>
        </w:rPr>
        <w:t xml:space="preserve"> the status</w:t>
      </w:r>
      <w:r w:rsidRPr="00E60BB6">
        <w:rPr>
          <w:lang w:val="en-US"/>
        </w:rPr>
        <w:t xml:space="preserve"> a feature or a set of behaviors</w:t>
      </w:r>
      <w:r w:rsidR="00597098" w:rsidRPr="00E60BB6">
        <w:rPr>
          <w:lang w:val="en-US"/>
        </w:rPr>
        <w:t>,</w:t>
      </w:r>
      <w:r w:rsidRPr="00E60BB6">
        <w:rPr>
          <w:lang w:val="en-US"/>
        </w:rPr>
        <w:t xml:space="preserve"> which </w:t>
      </w:r>
      <w:r w:rsidR="00597098" w:rsidRPr="00E60BB6">
        <w:rPr>
          <w:lang w:val="en-US"/>
        </w:rPr>
        <w:t xml:space="preserve">either is or is not operational within a given implementation at a given time.  </w:t>
      </w:r>
    </w:p>
    <w:p w14:paraId="1B33DD56" w14:textId="77777777" w:rsidR="00E25A13" w:rsidRPr="00E60BB6" w:rsidRDefault="00E25A13" w:rsidP="00D6371D">
      <w:pPr>
        <w:rPr>
          <w:lang w:val="en-US"/>
        </w:rPr>
      </w:pPr>
    </w:p>
    <w:p w14:paraId="2FBEFEE4" w14:textId="77777777" w:rsidR="00597098" w:rsidRPr="00E60BB6" w:rsidRDefault="00597098" w:rsidP="00D6371D">
      <w:pPr>
        <w:rPr>
          <w:lang w:val="en-US"/>
        </w:rPr>
      </w:pPr>
      <w:r w:rsidRPr="00E60BB6">
        <w:rPr>
          <w:lang w:val="en-US"/>
        </w:rPr>
        <w:t xml:space="preserve">As with all MIB attributes, the </w:t>
      </w:r>
      <w:r w:rsidR="007F5BA3" w:rsidRPr="00E60BB6">
        <w:rPr>
          <w:lang w:val="en-US"/>
        </w:rPr>
        <w:t>benefit</w:t>
      </w:r>
      <w:r w:rsidRPr="00E60BB6">
        <w:rPr>
          <w:lang w:val="en-US"/>
        </w:rPr>
        <w:t xml:space="preserve"> of these attributes</w:t>
      </w:r>
      <w:r w:rsidR="007F5BA3" w:rsidRPr="00E60BB6">
        <w:rPr>
          <w:lang w:val="en-US"/>
        </w:rPr>
        <w:t xml:space="preserve"> to the Standard</w:t>
      </w:r>
      <w:r w:rsidRPr="00E60BB6">
        <w:rPr>
          <w:lang w:val="en-US"/>
        </w:rPr>
        <w:t xml:space="preserve"> is to </w:t>
      </w:r>
      <w:r w:rsidR="00EB4E98" w:rsidRPr="00E60BB6">
        <w:rPr>
          <w:lang w:val="en-US"/>
        </w:rPr>
        <w:t xml:space="preserve">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w:t>
      </w:r>
      <w:proofErr w:type="gramStart"/>
      <w:r w:rsidR="00EB4E98" w:rsidRPr="00E60BB6">
        <w:rPr>
          <w:lang w:val="en-US"/>
        </w:rPr>
        <w:t>similar to</w:t>
      </w:r>
      <w:proofErr w:type="gramEnd"/>
      <w:r w:rsidR="00EB4E98" w:rsidRPr="00E60BB6">
        <w:rPr>
          <w:lang w:val="en-US"/>
        </w:rPr>
        <w:t xml:space="preserve"> the service definitions in clause 6 (Layer management), and in fact through the mapping described in subclause 6.2 (</w:t>
      </w:r>
      <w:r w:rsidR="008A18F0" w:rsidRPr="00E60BB6">
        <w:rPr>
          <w:lang w:val="en-US"/>
        </w:rPr>
        <w:t>Generic management primitives</w:t>
      </w:r>
      <w:r w:rsidR="00EB4E98" w:rsidRPr="00E60BB6">
        <w:rPr>
          <w:lang w:val="en-US"/>
        </w:rPr>
        <w:t>) the MIB attributes indirectly define part of the management service interface.</w:t>
      </w:r>
    </w:p>
    <w:p w14:paraId="4D4531B7" w14:textId="77777777" w:rsidR="00597098" w:rsidRPr="00E60BB6" w:rsidRDefault="00597098" w:rsidP="00D6371D">
      <w:pPr>
        <w:rPr>
          <w:lang w:val="en-US"/>
        </w:rPr>
      </w:pPr>
    </w:p>
    <w:p w14:paraId="72911EDB" w14:textId="044C6CB6" w:rsidR="008D78E6" w:rsidRPr="00E60BB6" w:rsidRDefault="008A18F0" w:rsidP="008A18F0">
      <w:pPr>
        <w:rPr>
          <w:lang w:val="en-US"/>
        </w:rPr>
      </w:pPr>
      <w:r w:rsidRPr="00E60BB6">
        <w:rPr>
          <w:lang w:val="en-US"/>
        </w:rPr>
        <w:t>In this document, only MIB attributes defined with type (SYNTAX) of’</w:t>
      </w:r>
      <w:r w:rsidR="006C098B" w:rsidRPr="00E60BB6">
        <w:rPr>
          <w:lang w:val="en-US"/>
        </w:rPr>
        <w:t xml:space="preserve"> “</w:t>
      </w:r>
      <w:proofErr w:type="spellStart"/>
      <w:r w:rsidRPr="00E60BB6">
        <w:rPr>
          <w:lang w:val="en-US"/>
        </w:rPr>
        <w:t>TruthValue</w:t>
      </w:r>
      <w:proofErr w:type="spellEnd"/>
      <w:r w:rsidRPr="00E60BB6">
        <w:rPr>
          <w:lang w:val="en-US"/>
        </w:rPr>
        <w:t xml:space="preserv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w:t>
      </w:r>
      <w:proofErr w:type="gramStart"/>
      <w:r w:rsidRPr="00E60BB6">
        <w:rPr>
          <w:lang w:val="en-US"/>
        </w:rPr>
        <w:t>a period of time</w:t>
      </w:r>
      <w:proofErr w:type="gramEnd"/>
      <w:r w:rsidRPr="00E60BB6">
        <w:rPr>
          <w:lang w:val="en-US"/>
        </w:rPr>
        <w:t>) be described with a small number of recognizable patterns, and result in ease of understanding their intent.</w:t>
      </w:r>
    </w:p>
    <w:p w14:paraId="4459AE8B" w14:textId="77777777" w:rsidR="008A18F0" w:rsidRPr="00E60BB6" w:rsidRDefault="008A18F0" w:rsidP="00E60117">
      <w:pPr>
        <w:pStyle w:val="Heading1"/>
      </w:pPr>
      <w:r w:rsidRPr="00E60BB6">
        <w:t>Elements of attribute definition</w:t>
      </w:r>
      <w:r w:rsidR="00F13203" w:rsidRPr="00E60BB6">
        <w:t>, and pattern uniqueness</w:t>
      </w:r>
    </w:p>
    <w:p w14:paraId="3F89F56B" w14:textId="77777777" w:rsidR="00F13203" w:rsidRPr="00E60BB6" w:rsidRDefault="00F13203" w:rsidP="008A18F0">
      <w:pPr>
        <w:rPr>
          <w:lang w:val="en-US"/>
        </w:rPr>
      </w:pPr>
      <w:r w:rsidRPr="00E60BB6">
        <w:rPr>
          <w:lang w:val="en-US"/>
        </w:rPr>
        <w:t xml:space="preserve">Each usage pattern below is intended to completely cover the scenario for a given feature.  That is, a given feature </w:t>
      </w:r>
      <w:r w:rsidR="007952A3" w:rsidRPr="00E60BB6">
        <w:rPr>
          <w:lang w:val="en-US"/>
        </w:rPr>
        <w:t>shall</w:t>
      </w:r>
      <w:r w:rsidRPr="00E60BB6">
        <w:rPr>
          <w:lang w:val="en-US"/>
        </w:rPr>
        <w:t xml:space="preserve"> use exactly one of these patterns, so it </w:t>
      </w:r>
      <w:r w:rsidR="007952A3" w:rsidRPr="00E60BB6">
        <w:rPr>
          <w:lang w:val="en-US"/>
        </w:rPr>
        <w:t>shall</w:t>
      </w:r>
      <w:r w:rsidRPr="00E60BB6">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Pr="00E60BB6" w:rsidRDefault="00F13203" w:rsidP="008A18F0">
      <w:pPr>
        <w:rPr>
          <w:lang w:val="en-US"/>
        </w:rPr>
      </w:pPr>
    </w:p>
    <w:p w14:paraId="478CA178" w14:textId="77777777" w:rsidR="008A18F0" w:rsidRPr="00E60BB6" w:rsidRDefault="006C36B8" w:rsidP="008A18F0">
      <w:pPr>
        <w:rPr>
          <w:lang w:val="en-US"/>
        </w:rPr>
      </w:pPr>
      <w:r w:rsidRPr="00E60BB6">
        <w:rPr>
          <w:lang w:val="en-US"/>
        </w:rPr>
        <w:t>Each usage pattern below includes guidelines for the following aspects of definitions for MIB attributes that fit that pattern:</w:t>
      </w:r>
    </w:p>
    <w:p w14:paraId="791B4F82" w14:textId="77777777" w:rsidR="006C36B8" w:rsidRPr="00E60BB6" w:rsidRDefault="006C36B8" w:rsidP="006C36B8">
      <w:pPr>
        <w:pStyle w:val="ListParagraph"/>
        <w:numPr>
          <w:ilvl w:val="0"/>
          <w:numId w:val="24"/>
        </w:numPr>
      </w:pPr>
      <w:r w:rsidRPr="00E60BB6">
        <w:t>Name – using a consistent set of suffixes on attribute names will help the reader intuitively understand the purpose of the attribute, and thereby the behavior(s) to expect from implementations.</w:t>
      </w:r>
    </w:p>
    <w:p w14:paraId="27C6230B" w14:textId="77777777" w:rsidR="006C36B8" w:rsidRPr="00E60BB6" w:rsidRDefault="006C36B8" w:rsidP="006C36B8">
      <w:pPr>
        <w:pStyle w:val="ListParagraph"/>
        <w:numPr>
          <w:ilvl w:val="0"/>
          <w:numId w:val="24"/>
        </w:numPr>
      </w:pPr>
      <w:r w:rsidRPr="00E60BB6">
        <w:t>MAX-ACCESS – this aspect should provide clarity about access to the attribute from an external entity (usually a management interface or system</w:t>
      </w:r>
      <w:r w:rsidR="00EB21C6" w:rsidRPr="00E60BB6">
        <w:t>, such as SNMP or similar</w:t>
      </w:r>
      <w:r w:rsidRPr="00E60BB6">
        <w:t>).</w:t>
      </w:r>
    </w:p>
    <w:p w14:paraId="773B175D" w14:textId="77777777" w:rsidR="006C36B8" w:rsidRPr="00E60BB6" w:rsidRDefault="006C36B8" w:rsidP="006C36B8">
      <w:pPr>
        <w:pStyle w:val="ListParagraph"/>
        <w:numPr>
          <w:ilvl w:val="0"/>
          <w:numId w:val="24"/>
        </w:numPr>
      </w:pPr>
      <w:r w:rsidRPr="00E60BB6">
        <w:t xml:space="preserve">DESCRIPTION </w:t>
      </w:r>
      <w:r w:rsidR="00EB21C6" w:rsidRPr="00E60BB6">
        <w:t>–</w:t>
      </w:r>
      <w:r w:rsidRPr="00E60BB6">
        <w:t xml:space="preserve"> </w:t>
      </w:r>
      <w:r w:rsidR="00EB21C6" w:rsidRPr="00E60BB6">
        <w:t xml:space="preserve">document 11-09/533 provides guidelines for general MIB attribute definition, including a discussion of the information that should be included.  This document provides more specific guidelines specifically for </w:t>
      </w:r>
      <w:proofErr w:type="spellStart"/>
      <w:r w:rsidR="00EB21C6" w:rsidRPr="00E60BB6">
        <w:t>TruthValue</w:t>
      </w:r>
      <w:proofErr w:type="spellEnd"/>
      <w:r w:rsidR="00EB21C6" w:rsidRPr="00E60BB6">
        <w:t xml:space="preserve"> attribute patterns listed here.</w:t>
      </w:r>
    </w:p>
    <w:p w14:paraId="30FC37BB" w14:textId="77777777" w:rsidR="007078C7" w:rsidRPr="00E60BB6" w:rsidRDefault="007078C7" w:rsidP="007078C7"/>
    <w:p w14:paraId="56F2DEF8" w14:textId="77777777" w:rsidR="007078C7" w:rsidRPr="00E60BB6" w:rsidRDefault="007078C7" w:rsidP="007078C7">
      <w:r w:rsidRPr="00E60BB6">
        <w:t>Each usage pattern also includes guidelines for using and referencing the MIB attribute elsewhere in the Standard.</w:t>
      </w:r>
    </w:p>
    <w:p w14:paraId="3E60A85C" w14:textId="77777777" w:rsidR="00E80572" w:rsidRPr="00E60BB6" w:rsidRDefault="00E80572" w:rsidP="00E80572"/>
    <w:p w14:paraId="1D27AA37" w14:textId="78E58190" w:rsidR="00E80572" w:rsidRPr="00E60BB6" w:rsidRDefault="00E80572" w:rsidP="00E80572">
      <w:r w:rsidRPr="00E60BB6">
        <w:t xml:space="preserve">For the </w:t>
      </w:r>
      <w:r w:rsidR="007078C7" w:rsidRPr="00E60BB6">
        <w:t>purposes</w:t>
      </w:r>
      <w:r w:rsidRPr="00E60BB6">
        <w:t xml:space="preserve"> of this document, the term “feature” applies to any identifiable unique feature of the Standard that could be independently present or absent</w:t>
      </w:r>
      <w:r w:rsidR="007078C7" w:rsidRPr="00E60BB6">
        <w:t xml:space="preserve"> in a </w:t>
      </w:r>
      <w:proofErr w:type="gramStart"/>
      <w:r w:rsidR="007078C7" w:rsidRPr="00E60BB6">
        <w:t>particular implementation</w:t>
      </w:r>
      <w:proofErr w:type="gramEnd"/>
      <w:r w:rsidRPr="00E60BB6">
        <w:t xml:space="preserve">, or a similar set of </w:t>
      </w:r>
      <w:proofErr w:type="spellStart"/>
      <w:r w:rsidRPr="00E60BB6">
        <w:t>behaviors</w:t>
      </w:r>
      <w:proofErr w:type="spellEnd"/>
      <w:r w:rsidRPr="00E60BB6">
        <w:t xml:space="preserve"> which might be operational as a group, or none of them are.</w:t>
      </w:r>
    </w:p>
    <w:p w14:paraId="17A864C8" w14:textId="56232D81" w:rsidR="009161A4" w:rsidRPr="00E60BB6" w:rsidRDefault="009161A4" w:rsidP="00E80572"/>
    <w:p w14:paraId="1E959950" w14:textId="549C4319" w:rsidR="009161A4" w:rsidRPr="00E60BB6" w:rsidRDefault="009161A4" w:rsidP="00E80572">
      <w:r w:rsidRPr="00E60BB6">
        <w:t>For the purposes of this document, a new “instantiation” begins with each MLME-</w:t>
      </w:r>
      <w:proofErr w:type="spellStart"/>
      <w:r w:rsidR="005F1F9D" w:rsidRPr="00E60BB6">
        <w:t>RESET</w:t>
      </w:r>
      <w:r w:rsidRPr="00E60BB6">
        <w:t>.request</w:t>
      </w:r>
      <w:proofErr w:type="spellEnd"/>
      <w:r w:rsidR="00C912FB" w:rsidRPr="00E60BB6">
        <w:rPr>
          <w:rStyle w:val="FootnoteReference"/>
        </w:rPr>
        <w:footnoteReference w:id="2"/>
      </w:r>
      <w:r w:rsidRPr="00E60BB6">
        <w:t>.</w:t>
      </w:r>
      <w:r w:rsidR="005F1F9D" w:rsidRPr="00E60BB6">
        <w:t xml:space="preserve">  Note, neither MLME-</w:t>
      </w:r>
      <w:proofErr w:type="spellStart"/>
      <w:r w:rsidR="005F1F9D" w:rsidRPr="00E60BB6">
        <w:t>START.request</w:t>
      </w:r>
      <w:proofErr w:type="spellEnd"/>
      <w:r w:rsidR="005F1F9D" w:rsidRPr="00E60BB6">
        <w:t xml:space="preserve"> nor </w:t>
      </w:r>
      <w:r w:rsidRPr="00E60BB6">
        <w:t>MLME-</w:t>
      </w:r>
      <w:proofErr w:type="spellStart"/>
      <w:r w:rsidRPr="00E60BB6">
        <w:t>JOIN.request</w:t>
      </w:r>
      <w:proofErr w:type="spellEnd"/>
      <w:r w:rsidRPr="00E60BB6">
        <w:t xml:space="preserve"> start a new instantiation.</w:t>
      </w:r>
    </w:p>
    <w:p w14:paraId="15B9BCD3" w14:textId="77777777" w:rsidR="008A18F0" w:rsidRPr="00E60BB6" w:rsidRDefault="008A18F0" w:rsidP="00E60117">
      <w:pPr>
        <w:pStyle w:val="Heading1"/>
      </w:pPr>
      <w:r w:rsidRPr="00E60BB6">
        <w:lastRenderedPageBreak/>
        <w:t>Patterns</w:t>
      </w:r>
    </w:p>
    <w:p w14:paraId="118DB103" w14:textId="27E86EBE" w:rsidR="00FF13B6" w:rsidRPr="00E60BB6" w:rsidRDefault="00287B6B" w:rsidP="00E60117">
      <w:pPr>
        <w:pStyle w:val="Heading2"/>
      </w:pPr>
      <w:r w:rsidRPr="00E60BB6">
        <w:t xml:space="preserve">dot11&lt;XXX&gt;Implemented: </w:t>
      </w:r>
      <w:r w:rsidR="008A18F0" w:rsidRPr="00E60BB6">
        <w:t>Static implementation capability</w:t>
      </w:r>
      <w:r w:rsidR="002F7666" w:rsidRPr="00E60BB6">
        <w:t xml:space="preserve"> </w:t>
      </w:r>
    </w:p>
    <w:p w14:paraId="03CC8913" w14:textId="0577681B" w:rsidR="00FF13B6" w:rsidRPr="00E60BB6" w:rsidRDefault="00FF13B6" w:rsidP="00FF13B6">
      <w:pPr>
        <w:rPr>
          <w:lang w:val="en-US"/>
        </w:rPr>
      </w:pPr>
      <w:r w:rsidRPr="00E60BB6">
        <w:rPr>
          <w:lang w:val="en-US"/>
        </w:rPr>
        <w:t xml:space="preserve">A static implementation pattern is for a feature that is an inherent capability of a given implementation.  As an “inherent” capability, this pattern is for features </w:t>
      </w:r>
      <w:r w:rsidR="002F7666" w:rsidRPr="00E60BB6">
        <w:rPr>
          <w:lang w:val="en-US"/>
        </w:rPr>
        <w:t xml:space="preserve">that </w:t>
      </w:r>
      <w:r w:rsidRPr="00E60BB6">
        <w:rPr>
          <w:lang w:val="en-US"/>
        </w:rPr>
        <w:t xml:space="preserve">are permanently operational in </w:t>
      </w:r>
      <w:r w:rsidR="002F7666" w:rsidRPr="00E60BB6">
        <w:rPr>
          <w:lang w:val="en-US"/>
        </w:rPr>
        <w:t xml:space="preserve">an instantiation of an </w:t>
      </w:r>
      <w:r w:rsidRPr="00E60BB6">
        <w:rPr>
          <w:lang w:val="en-US"/>
        </w:rPr>
        <w:t>implementation that support</w:t>
      </w:r>
      <w:r w:rsidR="002F7666" w:rsidRPr="00E60BB6">
        <w:rPr>
          <w:lang w:val="en-US"/>
        </w:rPr>
        <w:t>s</w:t>
      </w:r>
      <w:r w:rsidRPr="00E60BB6">
        <w:rPr>
          <w:lang w:val="en-US"/>
        </w:rPr>
        <w:t xml:space="preserve"> it – that is, it is not enabled or disabled dynamically during the lifetime of an instance of the implementation.</w:t>
      </w:r>
    </w:p>
    <w:p w14:paraId="58B34E3B" w14:textId="77777777" w:rsidR="00FF13B6" w:rsidRPr="00E60BB6" w:rsidRDefault="00FF13B6" w:rsidP="00FF13B6">
      <w:pPr>
        <w:rPr>
          <w:lang w:val="en-US"/>
        </w:rPr>
      </w:pPr>
    </w:p>
    <w:p w14:paraId="71CD0D57" w14:textId="77777777" w:rsidR="00FF13B6" w:rsidRPr="00E60BB6" w:rsidRDefault="00FF13B6" w:rsidP="00FF13B6">
      <w:pPr>
        <w:rPr>
          <w:lang w:val="en-US"/>
        </w:rPr>
      </w:pPr>
      <w:r w:rsidRPr="00E60BB6">
        <w:rPr>
          <w:lang w:val="en-US"/>
        </w:rPr>
        <w:t>There are two forms of this pattern: internal use only, and externally accessible, as described below</w:t>
      </w:r>
    </w:p>
    <w:p w14:paraId="6285AFA0" w14:textId="77777777" w:rsidR="008A18F0" w:rsidRPr="00E60BB6" w:rsidRDefault="00FF13B6" w:rsidP="00E60117">
      <w:pPr>
        <w:pStyle w:val="Heading3"/>
      </w:pPr>
      <w:r w:rsidRPr="00E60BB6">
        <w:t>I</w:t>
      </w:r>
      <w:r w:rsidR="00E80572" w:rsidRPr="00E60BB6">
        <w:t>nternal use only</w:t>
      </w:r>
    </w:p>
    <w:p w14:paraId="3DAF720E" w14:textId="77777777" w:rsidR="00E80572" w:rsidRPr="00E60BB6" w:rsidRDefault="00E80572" w:rsidP="008A18F0">
      <w:pPr>
        <w:rPr>
          <w:lang w:val="en-US"/>
        </w:rPr>
      </w:pPr>
      <w:r w:rsidRPr="00E60BB6">
        <w:rPr>
          <w:lang w:val="en-US"/>
        </w:rPr>
        <w:t>Th</w:t>
      </w:r>
      <w:r w:rsidR="00FF13B6" w:rsidRPr="00E60BB6">
        <w:rPr>
          <w:lang w:val="en-US"/>
        </w:rPr>
        <w:t>is form of the static implementation</w:t>
      </w:r>
      <w:r w:rsidRPr="00E60BB6">
        <w:rPr>
          <w:lang w:val="en-US"/>
        </w:rPr>
        <w:t xml:space="preserve"> pattern is for a feature</w:t>
      </w:r>
      <w:r w:rsidR="00C72009" w:rsidRPr="00E60BB6">
        <w:rPr>
          <w:lang w:val="en-US"/>
        </w:rPr>
        <w:t xml:space="preserve"> that is an inherent capability of a given implementation</w:t>
      </w:r>
      <w:r w:rsidR="00F96352" w:rsidRPr="00E60BB6">
        <w:rPr>
          <w:lang w:val="en-US"/>
        </w:rPr>
        <w:t>, and which</w:t>
      </w:r>
      <w:r w:rsidR="00FF13B6" w:rsidRPr="00E60BB6">
        <w:rPr>
          <w:lang w:val="en-US"/>
        </w:rPr>
        <w:t xml:space="preserve"> is not expected to be queried </w:t>
      </w:r>
      <w:r w:rsidR="00F96352" w:rsidRPr="00E60BB6">
        <w:rPr>
          <w:lang w:val="en-US"/>
        </w:rPr>
        <w:t xml:space="preserve">by an external entity.  The </w:t>
      </w:r>
      <w:r w:rsidR="007F5BA3" w:rsidRPr="00E60BB6">
        <w:rPr>
          <w:lang w:val="en-US"/>
        </w:rPr>
        <w:t>purpose</w:t>
      </w:r>
      <w:r w:rsidR="00F96352" w:rsidRPr="00E60BB6">
        <w:rPr>
          <w:lang w:val="en-US"/>
        </w:rPr>
        <w:t xml:space="preserve"> of such an attribute is </w:t>
      </w:r>
      <w:proofErr w:type="gramStart"/>
      <w:r w:rsidR="00F96352" w:rsidRPr="00E60BB6">
        <w:rPr>
          <w:lang w:val="en-US"/>
        </w:rPr>
        <w:t>really only</w:t>
      </w:r>
      <w:proofErr w:type="gramEnd"/>
      <w:r w:rsidR="00F96352" w:rsidRPr="00E60BB6">
        <w:rPr>
          <w:lang w:val="en-US"/>
        </w:rPr>
        <w:t xml:space="preserve"> internal to the 802.11 Sta</w:t>
      </w:r>
      <w:r w:rsidR="00FF13B6" w:rsidRPr="00E60BB6">
        <w:rPr>
          <w:lang w:val="en-US"/>
        </w:rPr>
        <w:t>ndard;</w:t>
      </w:r>
      <w:r w:rsidR="00F96352" w:rsidRPr="00E60BB6">
        <w:rPr>
          <w:lang w:val="en-US"/>
        </w:rPr>
        <w:t xml:space="preserve"> defining such an attribute makes it clear that the indication of this support is in fact only useful to the internal 802.11 entities, and in effect</w:t>
      </w:r>
      <w:r w:rsidR="002211C8" w:rsidRPr="00E60BB6">
        <w:rPr>
          <w:lang w:val="en-US"/>
        </w:rPr>
        <w:t xml:space="preserve"> becomes just a shorthand formal</w:t>
      </w:r>
      <w:r w:rsidR="00F96352" w:rsidRPr="00E60BB6">
        <w:rPr>
          <w:lang w:val="en-US"/>
        </w:rPr>
        <w:t xml:space="preserve">ism </w:t>
      </w:r>
      <w:r w:rsidR="002211C8" w:rsidRPr="00E60BB6">
        <w:rPr>
          <w:lang w:val="en-US"/>
        </w:rPr>
        <w:t xml:space="preserve">(and makes for easier searching, etc.) </w:t>
      </w:r>
      <w:r w:rsidR="00F96352" w:rsidRPr="00E60BB6">
        <w:rPr>
          <w:lang w:val="en-US"/>
        </w:rPr>
        <w:t xml:space="preserve">for “devices that implement XXX” </w:t>
      </w:r>
      <w:r w:rsidR="002211C8" w:rsidRPr="00E60BB6">
        <w:rPr>
          <w:lang w:val="en-US"/>
        </w:rPr>
        <w:t>for use elsewhere in the Standard.</w:t>
      </w:r>
    </w:p>
    <w:p w14:paraId="0EB75044" w14:textId="77777777" w:rsidR="00E80572" w:rsidRPr="00E60BB6" w:rsidRDefault="00FF13B6" w:rsidP="00E60117">
      <w:pPr>
        <w:pStyle w:val="Heading3"/>
      </w:pPr>
      <w:r w:rsidRPr="00E60BB6">
        <w:t>E</w:t>
      </w:r>
      <w:r w:rsidR="00E80572" w:rsidRPr="00E60BB6">
        <w:t>xternal access</w:t>
      </w:r>
      <w:r w:rsidR="005627B3" w:rsidRPr="00E60BB6">
        <w:t xml:space="preserve"> provided</w:t>
      </w:r>
    </w:p>
    <w:p w14:paraId="298EF7A1" w14:textId="77777777" w:rsidR="008E2CE0" w:rsidRPr="00E60BB6" w:rsidRDefault="008E2CE0" w:rsidP="008E2CE0">
      <w:pPr>
        <w:rPr>
          <w:lang w:val="en-US"/>
        </w:rPr>
      </w:pPr>
      <w:r w:rsidRPr="00E60BB6">
        <w:rPr>
          <w:lang w:val="en-US"/>
        </w:rPr>
        <w:t>The intent of this</w:t>
      </w:r>
      <w:r w:rsidR="00FF13B6" w:rsidRPr="00E60BB6">
        <w:rPr>
          <w:lang w:val="en-US"/>
        </w:rPr>
        <w:t xml:space="preserve"> form of the static implementation</w:t>
      </w:r>
      <w:r w:rsidRPr="00E60BB6">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Pr="00E60BB6" w:rsidRDefault="00E60117" w:rsidP="00E60117">
      <w:pPr>
        <w:pStyle w:val="Heading3"/>
      </w:pPr>
      <w:r w:rsidRPr="00E60BB6">
        <w:t>Form of definition and use</w:t>
      </w:r>
    </w:p>
    <w:p w14:paraId="665141F6" w14:textId="77777777" w:rsidR="008E2CE0" w:rsidRPr="00E60BB6" w:rsidRDefault="00E60117" w:rsidP="008E2CE0">
      <w:pPr>
        <w:rPr>
          <w:lang w:val="en-US"/>
        </w:rPr>
      </w:pPr>
      <w:r w:rsidRPr="00E60BB6">
        <w:rPr>
          <w:lang w:val="en-US"/>
        </w:rPr>
        <w:t>Both forms of this pattern have similar definition, only the setting for MAX-ACCESS differs, and the use in the Standard is also similar.</w:t>
      </w:r>
    </w:p>
    <w:p w14:paraId="565C59E6" w14:textId="77777777" w:rsidR="00E60117" w:rsidRPr="00E60BB6" w:rsidRDefault="00E60117" w:rsidP="008E2CE0">
      <w:pPr>
        <w:rPr>
          <w:lang w:val="en-US"/>
        </w:rPr>
      </w:pPr>
    </w:p>
    <w:p w14:paraId="2FF1BD19" w14:textId="77777777" w:rsidR="008E2CE0" w:rsidRPr="00E60BB6" w:rsidRDefault="008E2CE0" w:rsidP="008E2CE0">
      <w:pPr>
        <w:rPr>
          <w:lang w:val="en-US"/>
        </w:rPr>
      </w:pPr>
      <w:r w:rsidRPr="00E60BB6">
        <w:rPr>
          <w:lang w:val="en-US"/>
        </w:rPr>
        <w:t>Name: dot11&lt;XXX&gt;Implemented</w:t>
      </w:r>
    </w:p>
    <w:p w14:paraId="67F03B2D" w14:textId="77777777" w:rsidR="00E60117" w:rsidRPr="00E60BB6" w:rsidRDefault="00E60117" w:rsidP="00E60117">
      <w:pPr>
        <w:tabs>
          <w:tab w:val="left" w:pos="2970"/>
        </w:tabs>
        <w:rPr>
          <w:lang w:val="en-US"/>
        </w:rPr>
      </w:pPr>
      <w:r w:rsidRPr="00E60BB6">
        <w:rPr>
          <w:lang w:val="en-US"/>
        </w:rPr>
        <w:t>MAX-ACCESS: none</w:t>
      </w:r>
      <w:r w:rsidRPr="00E60BB6">
        <w:rPr>
          <w:lang w:val="en-US"/>
        </w:rPr>
        <w:tab/>
        <w:t xml:space="preserve"> - access to external entity not allowed</w:t>
      </w:r>
    </w:p>
    <w:p w14:paraId="061B180D" w14:textId="77777777" w:rsidR="00E60117" w:rsidRPr="00E60BB6" w:rsidRDefault="00E60117" w:rsidP="00E60117">
      <w:pPr>
        <w:tabs>
          <w:tab w:val="left" w:pos="2520"/>
        </w:tabs>
        <w:rPr>
          <w:lang w:val="en-US"/>
        </w:rPr>
      </w:pPr>
      <w:r w:rsidRPr="00E60BB6">
        <w:rPr>
          <w:lang w:val="en-US"/>
        </w:rPr>
        <w:tab/>
        <w:t>OR</w:t>
      </w:r>
    </w:p>
    <w:p w14:paraId="58765103" w14:textId="77777777" w:rsidR="00E60117" w:rsidRPr="00E60BB6" w:rsidRDefault="00E60117" w:rsidP="00E60117">
      <w:pPr>
        <w:tabs>
          <w:tab w:val="left" w:pos="2970"/>
        </w:tabs>
        <w:rPr>
          <w:lang w:val="en-US"/>
        </w:rPr>
      </w:pPr>
      <w:r w:rsidRPr="00E60BB6">
        <w:rPr>
          <w:lang w:val="en-US"/>
        </w:rPr>
        <w:t>MAX-ACCESS: read-only</w:t>
      </w:r>
      <w:r w:rsidRPr="00E60BB6">
        <w:rPr>
          <w:lang w:val="en-US"/>
        </w:rPr>
        <w:tab/>
        <w:t xml:space="preserve"> - access to external entity allowed</w:t>
      </w:r>
    </w:p>
    <w:p w14:paraId="4E0EB2F6" w14:textId="77777777" w:rsidR="008E2CE0" w:rsidRPr="00E60BB6" w:rsidRDefault="008E2CE0" w:rsidP="008E2CE0">
      <w:pPr>
        <w:rPr>
          <w:lang w:val="en-US"/>
        </w:rPr>
      </w:pPr>
      <w:r w:rsidRPr="00E60BB6">
        <w:rPr>
          <w:lang w:val="en-US"/>
        </w:rPr>
        <w:t>DESCRIPTION: "This is a capability variable.  Its value is determined by device capabilities.  This attribute, when true, indicates that the XXX feature is implemented and operational.</w:t>
      </w:r>
      <w:r w:rsidR="00927E17" w:rsidRPr="00E60BB6">
        <w:rPr>
          <w:lang w:val="en-US"/>
        </w:rPr>
        <w:t xml:space="preserve">  This attribute, when false or not present, indicates that the XXX feature is not implemented or not operational.</w:t>
      </w:r>
      <w:r w:rsidRPr="00E60BB6">
        <w:rPr>
          <w:lang w:val="en-US"/>
        </w:rPr>
        <w:t>"</w:t>
      </w:r>
    </w:p>
    <w:p w14:paraId="24F45D29" w14:textId="77777777" w:rsidR="005627B3" w:rsidRPr="00E60BB6" w:rsidRDefault="005627B3" w:rsidP="005627B3">
      <w:pPr>
        <w:rPr>
          <w:lang w:val="en-US"/>
        </w:rPr>
      </w:pPr>
    </w:p>
    <w:p w14:paraId="4DA6C6E9" w14:textId="77777777" w:rsidR="005627B3" w:rsidRPr="00E60BB6" w:rsidRDefault="005627B3" w:rsidP="005627B3">
      <w:pPr>
        <w:rPr>
          <w:lang w:val="en-US"/>
        </w:rPr>
      </w:pPr>
      <w:r w:rsidRPr="00E60BB6">
        <w:rPr>
          <w:lang w:val="en-US"/>
        </w:rPr>
        <w:t>The attribute can then be referenced in the body of the Standard as a quick indication of the presence or absence of the feature in an implementation, for example:</w:t>
      </w:r>
    </w:p>
    <w:p w14:paraId="1229AA65" w14:textId="77777777" w:rsidR="005627B3" w:rsidRPr="00E60BB6" w:rsidRDefault="005627B3" w:rsidP="005627B3">
      <w:pPr>
        <w:rPr>
          <w:lang w:val="en-US"/>
        </w:rPr>
      </w:pPr>
      <w:r w:rsidRPr="00E60BB6">
        <w:rPr>
          <w:lang w:val="en-US"/>
        </w:rPr>
        <w:t>- for parameters to service primitives in clause 6, “This parameter is present if dot11&lt;XXX&gt;Implemented is true.”</w:t>
      </w:r>
    </w:p>
    <w:p w14:paraId="637A9EAF" w14:textId="77777777" w:rsidR="005627B3" w:rsidRPr="00E60BB6" w:rsidRDefault="005627B3" w:rsidP="005627B3">
      <w:pPr>
        <w:rPr>
          <w:lang w:val="en-US"/>
        </w:rPr>
      </w:pPr>
      <w:r w:rsidRPr="00E60BB6">
        <w:rPr>
          <w:lang w:val="en-US"/>
        </w:rPr>
        <w:t>- for optional fields with frame formats in clause 8, “The &lt;optional field name&gt; is present if dot11&lt;XXX&gt;Implemented is true.”</w:t>
      </w:r>
    </w:p>
    <w:p w14:paraId="7226900A" w14:textId="77777777" w:rsidR="005627B3" w:rsidRPr="00E60BB6" w:rsidRDefault="005627B3" w:rsidP="005627B3">
      <w:pPr>
        <w:rPr>
          <w:lang w:val="en-US"/>
        </w:rPr>
      </w:pPr>
      <w:r w:rsidRPr="00E60BB6">
        <w:rPr>
          <w:lang w:val="en-US"/>
        </w:rPr>
        <w:t>- for description of behavior in later clauses and Annexes, “</w:t>
      </w:r>
      <w:r w:rsidR="00A428E0" w:rsidRPr="00E60BB6">
        <w:rPr>
          <w:lang w:val="en-US"/>
        </w:rPr>
        <w:t>If dot11&lt;XXX&gt;Implemented is true, &lt;some behavior happens&gt;.</w:t>
      </w:r>
      <w:r w:rsidRPr="00E60BB6">
        <w:rPr>
          <w:lang w:val="en-US"/>
        </w:rPr>
        <w:t>”</w:t>
      </w:r>
    </w:p>
    <w:p w14:paraId="4C70C21F" w14:textId="77777777" w:rsidR="00370B6E" w:rsidRPr="00E60BB6" w:rsidRDefault="00370B6E" w:rsidP="00370B6E">
      <w:pPr>
        <w:pStyle w:val="Heading3"/>
      </w:pPr>
      <w:r w:rsidRPr="00E60BB6">
        <w:t>Example</w:t>
      </w:r>
    </w:p>
    <w:p w14:paraId="1CD40E15" w14:textId="77777777" w:rsidR="00370B6E" w:rsidRPr="00E60BB6" w:rsidRDefault="00045083" w:rsidP="005627B3">
      <w:pPr>
        <w:rPr>
          <w:lang w:val="en-US"/>
        </w:rPr>
      </w:pPr>
      <w:r w:rsidRPr="00E60BB6">
        <w:rPr>
          <w:lang w:val="en-US"/>
        </w:rPr>
        <w:t xml:space="preserve">The MIB attribute </w:t>
      </w:r>
      <w:r w:rsidR="00370B6E" w:rsidRPr="00E60BB6">
        <w:rPr>
          <w:lang w:val="en-US"/>
        </w:rPr>
        <w:t xml:space="preserve">dot11RSNAOptionImplemented </w:t>
      </w:r>
      <w:r w:rsidRPr="00E60BB6">
        <w:rPr>
          <w:lang w:val="en-US"/>
        </w:rPr>
        <w:t xml:space="preserve">(as used in IEEE </w:t>
      </w:r>
      <w:proofErr w:type="spellStart"/>
      <w:r w:rsidRPr="00E60BB6">
        <w:rPr>
          <w:lang w:val="en-US"/>
        </w:rPr>
        <w:t>Std</w:t>
      </w:r>
      <w:proofErr w:type="spellEnd"/>
      <w:r w:rsidRPr="00E60BB6">
        <w:rPr>
          <w:lang w:val="en-US"/>
        </w:rPr>
        <w:t xml:space="preserve"> 802.11-2012) </w:t>
      </w:r>
      <w:r w:rsidR="00370B6E" w:rsidRPr="00E60BB6">
        <w:rPr>
          <w:lang w:val="en-US"/>
        </w:rPr>
        <w:t xml:space="preserve">is an example of </w:t>
      </w:r>
      <w:r w:rsidRPr="00E60BB6">
        <w:rPr>
          <w:lang w:val="en-US"/>
        </w:rPr>
        <w:t xml:space="preserve">an attribute that should use </w:t>
      </w:r>
      <w:r w:rsidR="00370B6E" w:rsidRPr="00E60BB6">
        <w:rPr>
          <w:lang w:val="en-US"/>
        </w:rPr>
        <w:t xml:space="preserve">this pattern.  There is no indication (in IEEE </w:t>
      </w:r>
      <w:proofErr w:type="spellStart"/>
      <w:r w:rsidR="00370B6E" w:rsidRPr="00E60BB6">
        <w:rPr>
          <w:lang w:val="en-US"/>
        </w:rPr>
        <w:t>Std</w:t>
      </w:r>
      <w:proofErr w:type="spellEnd"/>
      <w:r w:rsidR="00370B6E" w:rsidRPr="00E60BB6">
        <w:rPr>
          <w:lang w:val="en-US"/>
        </w:rPr>
        <w:t xml:space="preserve"> 802.11-2012) that this attribute has any purpose for external access (an external entity reading its state).  So, it seems it could/should have MAX-ACCESS of “none”.  However, it is shown as “read-only” in that version of the </w:t>
      </w:r>
      <w:r w:rsidR="00370B6E" w:rsidRPr="00E60BB6">
        <w:rPr>
          <w:lang w:val="en-US"/>
        </w:rPr>
        <w:lastRenderedPageBreak/>
        <w:t>Standard.  There should either be a description of how or when such access is useful, or the access should be changed to “none”.</w:t>
      </w:r>
    </w:p>
    <w:p w14:paraId="0E2D07E9" w14:textId="77777777" w:rsidR="00927E17" w:rsidRPr="00E60BB6" w:rsidRDefault="00927E17" w:rsidP="005627B3">
      <w:pPr>
        <w:rPr>
          <w:lang w:val="en-US"/>
        </w:rPr>
      </w:pPr>
    </w:p>
    <w:p w14:paraId="709525AC" w14:textId="77777777" w:rsidR="00045083" w:rsidRPr="00E60BB6" w:rsidRDefault="00045083" w:rsidP="005627B3">
      <w:pPr>
        <w:rPr>
          <w:lang w:val="en-US"/>
        </w:rPr>
      </w:pPr>
      <w:r w:rsidRPr="00E60BB6">
        <w:rPr>
          <w:lang w:val="en-US"/>
        </w:rPr>
        <w:t>The resulting example, applying the conventions above, would be:</w:t>
      </w:r>
    </w:p>
    <w:p w14:paraId="24D321E2" w14:textId="77777777" w:rsidR="00927E17" w:rsidRPr="00E60BB6" w:rsidRDefault="00045083" w:rsidP="004C4E5B">
      <w:pPr>
        <w:keepNext/>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dot11RSN</w:t>
      </w:r>
      <w:r w:rsidR="00927E17" w:rsidRPr="00E60BB6">
        <w:rPr>
          <w:rFonts w:ascii="CourierNewPSMT" w:hAnsi="CourierNewPSMT" w:cs="CourierNewPSMT"/>
          <w:szCs w:val="22"/>
          <w:lang w:val="en-US"/>
        </w:rPr>
        <w:t>Implemented OBJECT-TYPE</w:t>
      </w:r>
    </w:p>
    <w:p w14:paraId="52C7B23E"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520DD7E1" w14:textId="77777777" w:rsidR="00927E17" w:rsidRPr="00E60BB6" w:rsidRDefault="00045083"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none</w:t>
      </w:r>
    </w:p>
    <w:p w14:paraId="781FA708"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157C501" w14:textId="77777777" w:rsidR="00045083" w:rsidRPr="00E60BB6" w:rsidRDefault="00927E17" w:rsidP="004C4E5B">
      <w:pPr>
        <w:keepNext/>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045083" w:rsidRPr="00E60BB6">
        <w:rPr>
          <w:rFonts w:ascii="CourierNewPSMT" w:hAnsi="CourierNewPSMT" w:cs="CourierNewPSMT"/>
          <w:szCs w:val="22"/>
          <w:lang w:val="en-US"/>
        </w:rPr>
        <w:t xml:space="preserve"> </w:t>
      </w:r>
      <w:r w:rsidRPr="00E60BB6">
        <w:rPr>
          <w:rFonts w:ascii="CourierNewPSMT" w:hAnsi="CourierNewPSMT" w:cs="CourierNewPSMT"/>
          <w:szCs w:val="22"/>
          <w:lang w:val="en-US"/>
        </w:rPr>
        <w:t>"</w:t>
      </w:r>
      <w:r w:rsidR="00045083" w:rsidRPr="00E60BB6">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E60BB6" w:rsidRDefault="00927E17" w:rsidP="004C4E5B">
      <w:pPr>
        <w:keepNext/>
        <w:ind w:left="720"/>
        <w:rPr>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26 }</w:t>
      </w:r>
    </w:p>
    <w:p w14:paraId="278C0B90" w14:textId="549602FA" w:rsidR="00AC75BB" w:rsidRPr="00E60BB6" w:rsidRDefault="00502527" w:rsidP="00E60117">
      <w:pPr>
        <w:pStyle w:val="Heading2"/>
      </w:pPr>
      <w:r w:rsidRPr="00E60BB6">
        <w:t xml:space="preserve">dot11&lt;XXX&gt;Activated: </w:t>
      </w:r>
      <w:r w:rsidR="00B30FC8" w:rsidRPr="00E60BB6">
        <w:t>Dynamically operational capability</w:t>
      </w:r>
      <w:r w:rsidR="002C6742" w:rsidRPr="00E60BB6">
        <w:t xml:space="preserve"> </w:t>
      </w:r>
    </w:p>
    <w:p w14:paraId="42A45E17" w14:textId="77777777" w:rsidR="004925DB" w:rsidRPr="00E60BB6" w:rsidRDefault="004925DB" w:rsidP="004925DB">
      <w:pPr>
        <w:pStyle w:val="Heading3"/>
      </w:pPr>
      <w:r w:rsidRPr="00E60BB6">
        <w:t>General</w:t>
      </w:r>
    </w:p>
    <w:p w14:paraId="36BA7CD6" w14:textId="77777777" w:rsidR="00AC75BB" w:rsidRPr="00E60BB6" w:rsidRDefault="00DC06E3" w:rsidP="00AC75BB">
      <w:pPr>
        <w:rPr>
          <w:lang w:val="en-US"/>
        </w:rPr>
      </w:pPr>
      <w:r w:rsidRPr="00E60BB6">
        <w:rPr>
          <w:lang w:val="en-US"/>
        </w:rPr>
        <w:t xml:space="preserve">This pattern is </w:t>
      </w:r>
      <w:r w:rsidR="00AC75BB" w:rsidRPr="00E60BB6">
        <w:rPr>
          <w:lang w:val="en-US"/>
        </w:rPr>
        <w:t>for a feature that</w:t>
      </w:r>
      <w:r w:rsidRPr="00E60BB6">
        <w:rPr>
          <w:lang w:val="en-US"/>
        </w:rPr>
        <w:t>,</w:t>
      </w:r>
      <w:r w:rsidR="00AC75BB" w:rsidRPr="00E60BB6">
        <w:rPr>
          <w:lang w:val="en-US"/>
        </w:rPr>
        <w:t xml:space="preserve"> when present in an implementation, becomes operational or non-operational dynamically within the lifetime of a </w:t>
      </w:r>
      <w:proofErr w:type="gramStart"/>
      <w:r w:rsidR="00AC75BB" w:rsidRPr="00E60BB6">
        <w:rPr>
          <w:lang w:val="en-US"/>
        </w:rPr>
        <w:t>particular instance</w:t>
      </w:r>
      <w:proofErr w:type="gramEnd"/>
      <w:r w:rsidR="00AC75BB" w:rsidRPr="00E60BB6">
        <w:rPr>
          <w:lang w:val="en-US"/>
        </w:rPr>
        <w:t xml:space="preserve"> of the implementation</w:t>
      </w:r>
      <w:r w:rsidR="00B30FC8" w:rsidRPr="00E60BB6">
        <w:rPr>
          <w:lang w:val="en-US"/>
        </w:rPr>
        <w:t>.  S</w:t>
      </w:r>
      <w:r w:rsidR="00AC75BB" w:rsidRPr="00E60BB6">
        <w:rPr>
          <w:lang w:val="en-US"/>
        </w:rPr>
        <w:t>uch dynamic change</w:t>
      </w:r>
      <w:r w:rsidR="00B30FC8" w:rsidRPr="00E60BB6">
        <w:rPr>
          <w:lang w:val="en-US"/>
        </w:rPr>
        <w:t>s occur</w:t>
      </w:r>
      <w:r w:rsidR="00AC75BB" w:rsidRPr="00E60BB6">
        <w:rPr>
          <w:lang w:val="en-US"/>
        </w:rPr>
        <w:t xml:space="preserve"> </w:t>
      </w:r>
      <w:proofErr w:type="gramStart"/>
      <w:r w:rsidR="00AC75BB" w:rsidRPr="00E60BB6">
        <w:rPr>
          <w:lang w:val="en-US"/>
        </w:rPr>
        <w:t>as a result of</w:t>
      </w:r>
      <w:proofErr w:type="gramEnd"/>
      <w:r w:rsidR="00AC75BB" w:rsidRPr="00E60BB6">
        <w:rPr>
          <w:lang w:val="en-US"/>
        </w:rPr>
        <w:t xml:space="preserve"> </w:t>
      </w:r>
      <w:r w:rsidR="00287B6B" w:rsidRPr="00E60BB6">
        <w:rPr>
          <w:lang w:val="en-US"/>
        </w:rPr>
        <w:t xml:space="preserve">behaviors or interactions described within </w:t>
      </w:r>
      <w:proofErr w:type="spellStart"/>
      <w:r w:rsidR="00287B6B" w:rsidRPr="00E60BB6">
        <w:rPr>
          <w:lang w:val="en-US"/>
        </w:rPr>
        <w:t>Std</w:t>
      </w:r>
      <w:proofErr w:type="spellEnd"/>
      <w:r w:rsidR="00287B6B" w:rsidRPr="00E60BB6">
        <w:rPr>
          <w:lang w:val="en-US"/>
        </w:rPr>
        <w:t xml:space="preserve"> 802.11, </w:t>
      </w:r>
      <w:r w:rsidR="00B30FC8" w:rsidRPr="00E60BB6">
        <w:rPr>
          <w:lang w:val="en-US"/>
        </w:rPr>
        <w:t xml:space="preserve">for example, based on a protocol exchange, or receiving an enablement indication from a peer entity, </w:t>
      </w:r>
      <w:r w:rsidR="00287B6B" w:rsidRPr="00E60BB6">
        <w:rPr>
          <w:lang w:val="en-US"/>
        </w:rPr>
        <w:t xml:space="preserve">or as a result of </w:t>
      </w:r>
      <w:r w:rsidR="00AC75BB" w:rsidRPr="00E60BB6">
        <w:rPr>
          <w:lang w:val="en-US"/>
        </w:rPr>
        <w:t>an external entity writing to the MIB attribute</w:t>
      </w:r>
      <w:r w:rsidR="00B30FC8" w:rsidRPr="00E60BB6">
        <w:rPr>
          <w:lang w:val="en-US"/>
        </w:rPr>
        <w:t>.</w:t>
      </w:r>
      <w:r w:rsidR="00665F82" w:rsidRPr="00E60BB6">
        <w:rPr>
          <w:lang w:val="en-US"/>
        </w:rPr>
        <w:t xml:space="preserve">  It is critical to unambiguous description of the behavior that only one entity </w:t>
      </w:r>
      <w:proofErr w:type="gramStart"/>
      <w:r w:rsidR="00665F82" w:rsidRPr="00E60BB6">
        <w:rPr>
          <w:lang w:val="en-US"/>
        </w:rPr>
        <w:t>be able to</w:t>
      </w:r>
      <w:proofErr w:type="gramEnd"/>
      <w:r w:rsidR="00665F82" w:rsidRPr="00E60BB6">
        <w:rPr>
          <w:lang w:val="en-US"/>
        </w:rPr>
        <w:t xml:space="preserve"> change the attribute, whether that is an internal or external entity.</w:t>
      </w:r>
    </w:p>
    <w:p w14:paraId="2B53E779" w14:textId="77777777" w:rsidR="00AC75BB" w:rsidRPr="00E60BB6" w:rsidRDefault="00AC75BB" w:rsidP="00AC75BB">
      <w:pPr>
        <w:rPr>
          <w:lang w:val="en-US"/>
        </w:rPr>
      </w:pPr>
    </w:p>
    <w:p w14:paraId="4CE3DC9B" w14:textId="77777777" w:rsidR="00AC75BB" w:rsidRPr="00E60BB6" w:rsidRDefault="00AC75BB" w:rsidP="00AC75BB">
      <w:pPr>
        <w:rPr>
          <w:lang w:val="en-US"/>
        </w:rPr>
      </w:pPr>
      <w:r w:rsidRPr="00E60BB6">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sidRPr="00E60BB6">
        <w:rPr>
          <w:lang w:val="en-US"/>
        </w:rPr>
        <w:t xml:space="preserve">an </w:t>
      </w:r>
      <w:r w:rsidRPr="00E60BB6">
        <w:rPr>
          <w:lang w:val="en-US"/>
        </w:rPr>
        <w:t xml:space="preserve">external </w:t>
      </w:r>
      <w:r w:rsidR="00D9397A" w:rsidRPr="00E60BB6">
        <w:rPr>
          <w:lang w:val="en-US"/>
        </w:rPr>
        <w:t>entity</w:t>
      </w:r>
      <w:r w:rsidRPr="00E60BB6">
        <w:rPr>
          <w:lang w:val="en-US"/>
        </w:rPr>
        <w:t xml:space="preserve"> of the </w:t>
      </w:r>
      <w:r w:rsidR="00D9397A" w:rsidRPr="00E60BB6">
        <w:rPr>
          <w:lang w:val="en-US"/>
        </w:rPr>
        <w:t xml:space="preserve">current </w:t>
      </w:r>
      <w:r w:rsidRPr="00E60BB6">
        <w:rPr>
          <w:lang w:val="en-US"/>
        </w:rPr>
        <w:t>operational state of the feature</w:t>
      </w:r>
      <w:r w:rsidR="00A22A33" w:rsidRPr="00E60BB6">
        <w:rPr>
          <w:lang w:val="en-US"/>
        </w:rPr>
        <w:t xml:space="preserve"> thus allowing such systems to manage aspects of the feature, or make other dynamic decisions within the management of the overall deployment</w:t>
      </w:r>
      <w:r w:rsidRPr="00E60BB6">
        <w:rPr>
          <w:lang w:val="en-US"/>
        </w:rPr>
        <w:t>.</w:t>
      </w:r>
    </w:p>
    <w:p w14:paraId="5C93035E" w14:textId="77777777" w:rsidR="00287B6B" w:rsidRPr="00E60BB6" w:rsidRDefault="00287B6B" w:rsidP="00AC75BB">
      <w:pPr>
        <w:rPr>
          <w:lang w:val="en-US"/>
        </w:rPr>
      </w:pPr>
    </w:p>
    <w:p w14:paraId="0EF51DEB" w14:textId="77777777" w:rsidR="00B30FC8" w:rsidRPr="00E60BB6" w:rsidRDefault="00B30FC8" w:rsidP="00B30FC8">
      <w:pPr>
        <w:rPr>
          <w:lang w:val="en-US"/>
        </w:rPr>
      </w:pPr>
      <w:r w:rsidRPr="00E60BB6">
        <w:rPr>
          <w:lang w:val="en-US"/>
        </w:rPr>
        <w:t>The current state of the feature’s operational state may or may not be made available to query by an external entity.</w:t>
      </w:r>
    </w:p>
    <w:p w14:paraId="6C898202" w14:textId="77777777" w:rsidR="00B30FC8" w:rsidRPr="00E60BB6" w:rsidRDefault="00B30FC8" w:rsidP="00B30FC8">
      <w:pPr>
        <w:rPr>
          <w:lang w:val="en-US"/>
        </w:rPr>
      </w:pPr>
    </w:p>
    <w:p w14:paraId="724D650F" w14:textId="77777777" w:rsidR="00287B6B" w:rsidRPr="00E60BB6" w:rsidRDefault="00B07CE5" w:rsidP="00AC75BB">
      <w:pPr>
        <w:rPr>
          <w:lang w:val="en-US"/>
        </w:rPr>
      </w:pPr>
      <w:r w:rsidRPr="00E60BB6">
        <w:rPr>
          <w:lang w:val="en-US"/>
        </w:rPr>
        <w:t>The 802.11 Standard</w:t>
      </w:r>
      <w:r w:rsidR="00257C0C" w:rsidRPr="00E60BB6">
        <w:rPr>
          <w:lang w:val="en-US"/>
        </w:rPr>
        <w:t xml:space="preserve"> must describe the </w:t>
      </w:r>
      <w:r w:rsidRPr="00E60BB6">
        <w:rPr>
          <w:lang w:val="en-US"/>
        </w:rPr>
        <w:t>change in behavior</w:t>
      </w:r>
      <w:r w:rsidR="00257C0C" w:rsidRPr="00E60BB6">
        <w:rPr>
          <w:lang w:val="en-US"/>
        </w:rPr>
        <w:t xml:space="preserve"> of a conforming system</w:t>
      </w:r>
      <w:r w:rsidR="00B30FC8" w:rsidRPr="00E60BB6">
        <w:rPr>
          <w:lang w:val="en-US"/>
        </w:rPr>
        <w:t>.  If an external entity can modify the state</w:t>
      </w:r>
      <w:r w:rsidR="00257C0C" w:rsidRPr="00E60BB6">
        <w:rPr>
          <w:lang w:val="en-US"/>
        </w:rPr>
        <w:t>,</w:t>
      </w:r>
      <w:r w:rsidR="00B30FC8" w:rsidRPr="00E60BB6">
        <w:rPr>
          <w:lang w:val="en-US"/>
        </w:rPr>
        <w:t xml:space="preserve"> this adds </w:t>
      </w:r>
      <w:r w:rsidR="00A22A33" w:rsidRPr="00E60BB6">
        <w:rPr>
          <w:lang w:val="en-US"/>
        </w:rPr>
        <w:t xml:space="preserve">the </w:t>
      </w:r>
      <w:r w:rsidR="00B30FC8" w:rsidRPr="00E60BB6">
        <w:rPr>
          <w:lang w:val="en-US"/>
        </w:rPr>
        <w:t>complexity of describing</w:t>
      </w:r>
      <w:r w:rsidR="00257C0C" w:rsidRPr="00E60BB6">
        <w:rPr>
          <w:lang w:val="en-US"/>
        </w:rPr>
        <w:t xml:space="preserve"> </w:t>
      </w:r>
      <w:r w:rsidR="00B30FC8" w:rsidRPr="00E60BB6">
        <w:rPr>
          <w:lang w:val="en-US"/>
        </w:rPr>
        <w:t xml:space="preserve">the behavior </w:t>
      </w:r>
      <w:r w:rsidR="00257C0C" w:rsidRPr="00E60BB6">
        <w:rPr>
          <w:lang w:val="en-US"/>
        </w:rPr>
        <w:t>when an external ent</w:t>
      </w:r>
      <w:r w:rsidR="00B30FC8" w:rsidRPr="00E60BB6">
        <w:rPr>
          <w:lang w:val="en-US"/>
        </w:rPr>
        <w:t>ity changes the attribute state</w:t>
      </w:r>
      <w:r w:rsidR="00257C0C" w:rsidRPr="00E60BB6">
        <w:rPr>
          <w:lang w:val="en-US"/>
        </w:rPr>
        <w:t xml:space="preserve"> at arbitrary times.  </w:t>
      </w:r>
      <w:r w:rsidR="00DC06E3" w:rsidRPr="00E60BB6">
        <w:rPr>
          <w:lang w:val="en-US"/>
        </w:rPr>
        <w:t xml:space="preserve">This response </w:t>
      </w:r>
      <w:r w:rsidR="00B30FC8" w:rsidRPr="00E60BB6">
        <w:rPr>
          <w:lang w:val="en-US"/>
        </w:rPr>
        <w:t xml:space="preserve">to an externally written change </w:t>
      </w:r>
      <w:r w:rsidR="00DC06E3" w:rsidRPr="00E60BB6">
        <w:rPr>
          <w:lang w:val="en-US"/>
        </w:rPr>
        <w:t xml:space="preserve">may include delaying </w:t>
      </w:r>
      <w:r w:rsidR="00B30FC8" w:rsidRPr="00E60BB6">
        <w:rPr>
          <w:lang w:val="en-US"/>
        </w:rPr>
        <w:t>any</w:t>
      </w:r>
      <w:r w:rsidR="00DC06E3" w:rsidRPr="00E60BB6">
        <w:rPr>
          <w:lang w:val="en-US"/>
        </w:rPr>
        <w:t xml:space="preserve"> change </w:t>
      </w:r>
      <w:r w:rsidR="00B30FC8" w:rsidRPr="00E60BB6">
        <w:rPr>
          <w:lang w:val="en-US"/>
        </w:rPr>
        <w:t xml:space="preserve">in behavior </w:t>
      </w:r>
      <w:r w:rsidR="00DC06E3" w:rsidRPr="00E60BB6">
        <w:rPr>
          <w:lang w:val="en-US"/>
        </w:rPr>
        <w:t xml:space="preserve">until a later time or trigger event has occurred.  </w:t>
      </w:r>
      <w:r w:rsidR="00257C0C" w:rsidRPr="00E60BB6">
        <w:rPr>
          <w:lang w:val="en-US"/>
        </w:rPr>
        <w:t>If there are constraints on when the attribute can be changed, those must be described as an implementation requirement to enforce such limitations, to prevent unspecified behavior.</w:t>
      </w:r>
    </w:p>
    <w:p w14:paraId="1E2AE4AA" w14:textId="77777777" w:rsidR="004925DB" w:rsidRPr="00E60BB6" w:rsidRDefault="004925DB" w:rsidP="004925DB">
      <w:pPr>
        <w:pStyle w:val="Heading3"/>
      </w:pPr>
      <w:r w:rsidRPr="00E60BB6">
        <w:t>Form of definition and use</w:t>
      </w:r>
    </w:p>
    <w:p w14:paraId="6E931D1B" w14:textId="77777777" w:rsidR="00665F82" w:rsidRPr="00E60BB6" w:rsidRDefault="00665F82" w:rsidP="00AC75BB">
      <w:pPr>
        <w:rPr>
          <w:lang w:val="en-US"/>
        </w:rPr>
      </w:pPr>
      <w:r w:rsidRPr="00E60BB6">
        <w:rPr>
          <w:lang w:val="en-US"/>
        </w:rPr>
        <w:t>The form of definition depends on whether an internal or external entity can write to the attribute, and whether the attribute is made available for query by an external entity.</w:t>
      </w:r>
    </w:p>
    <w:p w14:paraId="1CD07C5D" w14:textId="77777777" w:rsidR="00665F82" w:rsidRPr="00E60BB6" w:rsidRDefault="00665F82" w:rsidP="00AC75BB">
      <w:pPr>
        <w:rPr>
          <w:lang w:val="en-US"/>
        </w:rPr>
      </w:pPr>
    </w:p>
    <w:p w14:paraId="053FB077" w14:textId="77777777" w:rsidR="00AC75BB" w:rsidRPr="00E60BB6" w:rsidRDefault="00AC75BB" w:rsidP="00AC75BB">
      <w:pPr>
        <w:rPr>
          <w:lang w:val="en-US"/>
        </w:rPr>
      </w:pPr>
      <w:r w:rsidRPr="00E60BB6">
        <w:rPr>
          <w:lang w:val="en-US"/>
        </w:rPr>
        <w:t>Name: dot11&lt;XXX&gt;</w:t>
      </w:r>
      <w:r w:rsidR="00D9397A" w:rsidRPr="00E60BB6">
        <w:rPr>
          <w:lang w:val="en-US"/>
        </w:rPr>
        <w:t>Activated</w:t>
      </w:r>
    </w:p>
    <w:p w14:paraId="77616CF0" w14:textId="77777777" w:rsidR="00A22A33" w:rsidRPr="00E60BB6" w:rsidRDefault="00A22A33" w:rsidP="00A22A33">
      <w:pPr>
        <w:tabs>
          <w:tab w:val="left" w:pos="2970"/>
        </w:tabs>
        <w:rPr>
          <w:lang w:val="en-US"/>
        </w:rPr>
      </w:pPr>
      <w:r w:rsidRPr="00E60BB6">
        <w:rPr>
          <w:lang w:val="en-US"/>
        </w:rPr>
        <w:t>MAX-ACCESS: none</w:t>
      </w:r>
      <w:r w:rsidRPr="00E60BB6">
        <w:rPr>
          <w:lang w:val="en-US"/>
        </w:rPr>
        <w:tab/>
        <w:t xml:space="preserve"> - access to external entity not allowed</w:t>
      </w:r>
      <w:r w:rsidR="00665F82" w:rsidRPr="00E60BB6">
        <w:rPr>
          <w:lang w:val="en-US"/>
        </w:rPr>
        <w:t>, and written by internal entity</w:t>
      </w:r>
    </w:p>
    <w:p w14:paraId="6F9D3DBA" w14:textId="77777777" w:rsidR="00A22A33" w:rsidRPr="00E60BB6" w:rsidRDefault="00A22A33" w:rsidP="00A22A33">
      <w:pPr>
        <w:tabs>
          <w:tab w:val="left" w:pos="2520"/>
        </w:tabs>
        <w:rPr>
          <w:lang w:val="en-US"/>
        </w:rPr>
      </w:pPr>
      <w:r w:rsidRPr="00E60BB6">
        <w:rPr>
          <w:lang w:val="en-US"/>
        </w:rPr>
        <w:tab/>
        <w:t>OR</w:t>
      </w:r>
    </w:p>
    <w:p w14:paraId="7E560339" w14:textId="77777777" w:rsidR="00A22A33" w:rsidRPr="00E60BB6" w:rsidRDefault="00A22A33" w:rsidP="00A22A33">
      <w:pPr>
        <w:tabs>
          <w:tab w:val="left" w:pos="2970"/>
        </w:tabs>
        <w:rPr>
          <w:lang w:val="en-US"/>
        </w:rPr>
      </w:pPr>
      <w:r w:rsidRPr="00E60BB6">
        <w:rPr>
          <w:lang w:val="en-US"/>
        </w:rPr>
        <w:t>MAX-ACCESS: read-only</w:t>
      </w:r>
      <w:r w:rsidRPr="00E60BB6">
        <w:rPr>
          <w:lang w:val="en-US"/>
        </w:rPr>
        <w:tab/>
        <w:t xml:space="preserve"> - </w:t>
      </w:r>
      <w:r w:rsidR="00665F82" w:rsidRPr="00E60BB6">
        <w:rPr>
          <w:lang w:val="en-US"/>
        </w:rPr>
        <w:t>query</w:t>
      </w:r>
      <w:r w:rsidRPr="00E60BB6">
        <w:rPr>
          <w:lang w:val="en-US"/>
        </w:rPr>
        <w:t xml:space="preserve"> of state by external entity allowed</w:t>
      </w:r>
      <w:r w:rsidR="00665F82" w:rsidRPr="00E60BB6">
        <w:rPr>
          <w:lang w:val="en-US"/>
        </w:rPr>
        <w:t>, but written by internal entity</w:t>
      </w:r>
    </w:p>
    <w:p w14:paraId="44C6AF3F" w14:textId="77777777" w:rsidR="00A22A33" w:rsidRPr="00E60BB6" w:rsidRDefault="00A22A33" w:rsidP="00A22A33">
      <w:pPr>
        <w:tabs>
          <w:tab w:val="left" w:pos="2520"/>
        </w:tabs>
        <w:rPr>
          <w:lang w:val="en-US"/>
        </w:rPr>
      </w:pPr>
      <w:r w:rsidRPr="00E60BB6">
        <w:rPr>
          <w:lang w:val="en-US"/>
        </w:rPr>
        <w:tab/>
        <w:t>OR</w:t>
      </w:r>
    </w:p>
    <w:p w14:paraId="153DE260" w14:textId="77777777" w:rsidR="00A22A33" w:rsidRPr="00E60BB6" w:rsidRDefault="00A22A33" w:rsidP="00665F82">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w:t>
      </w:r>
      <w:r w:rsidR="00665F82" w:rsidRPr="00E60BB6">
        <w:rPr>
          <w:lang w:val="en-US"/>
        </w:rPr>
        <w:t>, query of state by external entity is always also allowed</w:t>
      </w:r>
    </w:p>
    <w:p w14:paraId="0222323A" w14:textId="77777777" w:rsidR="00A22A33" w:rsidRPr="00E60BB6" w:rsidRDefault="00A22A33" w:rsidP="00A22A33">
      <w:pPr>
        <w:tabs>
          <w:tab w:val="left" w:pos="2970"/>
        </w:tabs>
        <w:rPr>
          <w:lang w:val="en-US"/>
        </w:rPr>
      </w:pPr>
    </w:p>
    <w:p w14:paraId="74ED9B22" w14:textId="77777777" w:rsidR="00A22A33" w:rsidRPr="00E60BB6" w:rsidRDefault="00A22A33" w:rsidP="00D9397A">
      <w:pPr>
        <w:rPr>
          <w:lang w:val="en-US"/>
        </w:rPr>
      </w:pPr>
      <w:r w:rsidRPr="00E60BB6">
        <w:rPr>
          <w:lang w:val="en-US"/>
        </w:rPr>
        <w:lastRenderedPageBreak/>
        <w:t xml:space="preserve">DESCRIPTION: "This is a </w:t>
      </w:r>
      <w:r w:rsidR="00665F82" w:rsidRPr="00E60BB6">
        <w:rPr>
          <w:lang w:val="en-US"/>
        </w:rPr>
        <w:t>status</w:t>
      </w:r>
      <w:r w:rsidRPr="00E60BB6">
        <w:rPr>
          <w:lang w:val="en-US"/>
        </w:rPr>
        <w:t xml:space="preserve"> variable.  It is written by &lt;some internal entity&gt; when &lt;some defined event happens&gt;. This attribute, when true, indicates that the XXX feature is currently operational. This attribute, when false or not present, indicates that the XXX feature is currently not operational."</w:t>
      </w:r>
    </w:p>
    <w:p w14:paraId="5A654CCE" w14:textId="77777777" w:rsidR="00A22A33" w:rsidRPr="00E60BB6" w:rsidRDefault="00A22A33" w:rsidP="00A22A33">
      <w:pPr>
        <w:tabs>
          <w:tab w:val="left" w:pos="2520"/>
        </w:tabs>
        <w:rPr>
          <w:lang w:val="en-US"/>
        </w:rPr>
      </w:pPr>
      <w:r w:rsidRPr="00E60BB6">
        <w:rPr>
          <w:lang w:val="en-US"/>
        </w:rPr>
        <w:tab/>
        <w:t>OR</w:t>
      </w:r>
    </w:p>
    <w:p w14:paraId="7B406980" w14:textId="77777777" w:rsidR="00AC75BB" w:rsidRPr="00E60BB6" w:rsidRDefault="00AC75BB" w:rsidP="00D9397A">
      <w:pPr>
        <w:rPr>
          <w:lang w:val="en-US"/>
        </w:rPr>
      </w:pPr>
      <w:r w:rsidRPr="00E60BB6">
        <w:rPr>
          <w:lang w:val="en-US"/>
        </w:rPr>
        <w:t>DESCRIPTION: "</w:t>
      </w:r>
      <w:r w:rsidR="00D9397A" w:rsidRPr="00E60BB6">
        <w:rPr>
          <w:lang w:val="en-US"/>
        </w:rPr>
        <w:t>This is a control</w:t>
      </w:r>
      <w:r w:rsidR="00A22A33" w:rsidRPr="00E60BB6">
        <w:rPr>
          <w:lang w:val="en-US"/>
        </w:rPr>
        <w:t xml:space="preserve"> </w:t>
      </w:r>
      <w:r w:rsidR="00D9397A" w:rsidRPr="00E60BB6">
        <w:rPr>
          <w:lang w:val="en-US"/>
        </w:rPr>
        <w:t xml:space="preserve">variable.  It is written by an external management entity. </w:t>
      </w:r>
      <w:r w:rsidRPr="00E60BB6">
        <w:rPr>
          <w:lang w:val="en-US"/>
        </w:rPr>
        <w:t xml:space="preserve">This attribute, when true, indicates that the XXX feature is currently operational.  </w:t>
      </w:r>
      <w:r w:rsidR="00B07CE5" w:rsidRPr="00E60BB6">
        <w:rPr>
          <w:lang w:val="en-US"/>
        </w:rPr>
        <w:t xml:space="preserve">This attribute, when </w:t>
      </w:r>
      <w:r w:rsidR="00952DAA" w:rsidRPr="00E60BB6">
        <w:rPr>
          <w:lang w:val="en-US"/>
        </w:rPr>
        <w:t>false or not present</w:t>
      </w:r>
      <w:r w:rsidR="00B07CE5" w:rsidRPr="00E60BB6">
        <w:rPr>
          <w:lang w:val="en-US"/>
        </w:rPr>
        <w:t xml:space="preserve">, indicates that the XXX feature is currently </w:t>
      </w:r>
      <w:r w:rsidR="00952DAA" w:rsidRPr="00E60BB6">
        <w:rPr>
          <w:lang w:val="en-US"/>
        </w:rPr>
        <w:t xml:space="preserve">not </w:t>
      </w:r>
      <w:r w:rsidR="00B07CE5" w:rsidRPr="00E60BB6">
        <w:rPr>
          <w:lang w:val="en-US"/>
        </w:rPr>
        <w:t>operational.</w:t>
      </w:r>
      <w:r w:rsidR="00952DAA" w:rsidRPr="00E60BB6">
        <w:rPr>
          <w:lang w:val="en-US"/>
        </w:rPr>
        <w:t xml:space="preserve">  </w:t>
      </w:r>
      <w:r w:rsidR="00D9397A" w:rsidRPr="00E60BB6">
        <w:rPr>
          <w:lang w:val="en-US"/>
        </w:rPr>
        <w:t xml:space="preserve">Changes take effect when </w:t>
      </w:r>
      <w:r w:rsidRPr="00E60BB6">
        <w:rPr>
          <w:lang w:val="en-US"/>
        </w:rPr>
        <w:t>&lt;</w:t>
      </w:r>
      <w:r w:rsidR="00952DAA" w:rsidRPr="00E60BB6">
        <w:rPr>
          <w:lang w:val="en-US"/>
        </w:rPr>
        <w:t>some defined event</w:t>
      </w:r>
      <w:r w:rsidRPr="00E60BB6">
        <w:rPr>
          <w:lang w:val="en-US"/>
        </w:rPr>
        <w:t xml:space="preserve"> happens&gt;."</w:t>
      </w:r>
    </w:p>
    <w:p w14:paraId="711C5E90" w14:textId="77777777" w:rsidR="00AC75BB" w:rsidRPr="00E60BB6" w:rsidRDefault="00AC75BB" w:rsidP="00AC75BB">
      <w:pPr>
        <w:rPr>
          <w:lang w:val="en-US"/>
        </w:rPr>
      </w:pPr>
    </w:p>
    <w:p w14:paraId="6864BF4F" w14:textId="77777777" w:rsidR="00AC75BB" w:rsidRPr="00E60BB6" w:rsidRDefault="00AC75BB" w:rsidP="00AC75BB">
      <w:pPr>
        <w:rPr>
          <w:lang w:val="en-US"/>
        </w:rPr>
      </w:pPr>
      <w:r w:rsidRPr="00E60BB6">
        <w:rPr>
          <w:lang w:val="en-US"/>
        </w:rPr>
        <w:t xml:space="preserve">The attribute can then be referenced in the body of the Standard as a quick indication of the </w:t>
      </w:r>
      <w:r w:rsidR="00D9397A" w:rsidRPr="00E60BB6">
        <w:rPr>
          <w:lang w:val="en-US"/>
        </w:rPr>
        <w:t xml:space="preserve">current </w:t>
      </w:r>
      <w:r w:rsidRPr="00E60BB6">
        <w:rPr>
          <w:lang w:val="en-US"/>
        </w:rPr>
        <w:t>operational state of the feature, for example:</w:t>
      </w:r>
    </w:p>
    <w:p w14:paraId="7C0C236B" w14:textId="77777777" w:rsidR="00AC75BB" w:rsidRPr="00E60BB6" w:rsidRDefault="00AC75BB" w:rsidP="00AC75BB">
      <w:pPr>
        <w:rPr>
          <w:lang w:val="en-US"/>
        </w:rPr>
      </w:pPr>
      <w:r w:rsidRPr="00E60BB6">
        <w:rPr>
          <w:lang w:val="en-US"/>
        </w:rPr>
        <w:t>- for parameters to service primitives in clause 6, “This parameter is present if dot11&lt;XXX&gt;</w:t>
      </w:r>
      <w:r w:rsidR="00133D8E" w:rsidRPr="00E60BB6">
        <w:rPr>
          <w:lang w:val="en-US"/>
        </w:rPr>
        <w:t xml:space="preserve"> Activated </w:t>
      </w:r>
      <w:r w:rsidRPr="00E60BB6">
        <w:rPr>
          <w:lang w:val="en-US"/>
        </w:rPr>
        <w:t>is true.”</w:t>
      </w:r>
    </w:p>
    <w:p w14:paraId="78B7CB62" w14:textId="77777777" w:rsidR="00AC75BB" w:rsidRPr="00E60BB6" w:rsidRDefault="00AC75BB" w:rsidP="00AC75BB">
      <w:pPr>
        <w:rPr>
          <w:lang w:val="en-US"/>
        </w:rPr>
      </w:pPr>
      <w:r w:rsidRPr="00E60BB6">
        <w:rPr>
          <w:lang w:val="en-US"/>
        </w:rPr>
        <w:t>- for optional fields with frame formats in clause 8, “The &lt;optional field name&gt; is present if dot11&lt;XXX&gt;</w:t>
      </w:r>
      <w:r w:rsidR="00133D8E" w:rsidRPr="00E60BB6">
        <w:rPr>
          <w:lang w:val="en-US"/>
        </w:rPr>
        <w:t xml:space="preserve"> Activated </w:t>
      </w:r>
      <w:r w:rsidRPr="00E60BB6">
        <w:rPr>
          <w:lang w:val="en-US"/>
        </w:rPr>
        <w:t>is true.”</w:t>
      </w:r>
    </w:p>
    <w:p w14:paraId="3E027732" w14:textId="77777777" w:rsidR="00A428E0" w:rsidRPr="00E60BB6" w:rsidRDefault="00A428E0" w:rsidP="00A428E0">
      <w:pPr>
        <w:rPr>
          <w:lang w:val="en-US"/>
        </w:rPr>
      </w:pPr>
      <w:r w:rsidRPr="00E60BB6">
        <w:rPr>
          <w:lang w:val="en-US"/>
        </w:rPr>
        <w:t>- for description of behavior in later clauses and Annexes, “If dot11&lt;XXX&gt;</w:t>
      </w:r>
      <w:r w:rsidR="00A22A33" w:rsidRPr="00E60BB6">
        <w:rPr>
          <w:lang w:val="en-US"/>
        </w:rPr>
        <w:t>Activated</w:t>
      </w:r>
      <w:r w:rsidRPr="00E60BB6">
        <w:rPr>
          <w:lang w:val="en-US"/>
        </w:rPr>
        <w:t xml:space="preserve"> is true, &lt;some behavior happens&gt;.”</w:t>
      </w:r>
    </w:p>
    <w:p w14:paraId="7FA39818" w14:textId="77777777" w:rsidR="00AC75BB" w:rsidRPr="00E60BB6" w:rsidRDefault="00AC75BB" w:rsidP="00AC75BB">
      <w:pPr>
        <w:rPr>
          <w:lang w:val="en-US"/>
        </w:rPr>
      </w:pPr>
    </w:p>
    <w:p w14:paraId="420ED63E" w14:textId="77777777" w:rsidR="00E80572" w:rsidRPr="00E60BB6" w:rsidRDefault="004925DB" w:rsidP="004925DB">
      <w:pPr>
        <w:pStyle w:val="Heading3"/>
      </w:pPr>
      <w:r w:rsidRPr="00E60BB6">
        <w:t>Example</w:t>
      </w:r>
      <w:r w:rsidR="00665F82" w:rsidRPr="00E60BB6">
        <w:t>s</w:t>
      </w:r>
    </w:p>
    <w:p w14:paraId="4E3DD660" w14:textId="77777777" w:rsidR="00FA7758" w:rsidRPr="00E60BB6" w:rsidRDefault="00FA7758" w:rsidP="00FA7758">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dot11ExtendedChannelSwitchActivated OBJECT-TYPE</w:t>
      </w:r>
    </w:p>
    <w:p w14:paraId="3555F026"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3CEAC26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read-only</w:t>
      </w:r>
    </w:p>
    <w:p w14:paraId="15302EFA"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486EC95" w14:textId="450EC5F1" w:rsidR="00FA7758" w:rsidRPr="00E60BB6" w:rsidRDefault="00FA7758" w:rsidP="00FA7758">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5D4C1A" w:rsidRPr="00E60BB6">
        <w:rPr>
          <w:rFonts w:ascii="CourierNewPSMT" w:hAnsi="CourierNewPSMT" w:cs="CourierNewPSMT"/>
          <w:szCs w:val="22"/>
          <w:lang w:val="en-US"/>
        </w:rPr>
        <w:t xml:space="preserve">status </w:t>
      </w:r>
      <w:r w:rsidRPr="00E60BB6">
        <w:rPr>
          <w:rFonts w:ascii="CourierNewPSMT" w:hAnsi="CourierNewPSMT" w:cs="CourierNewPSMT"/>
          <w:szCs w:val="22"/>
          <w:lang w:val="en-US"/>
        </w:rPr>
        <w:t xml:space="preserve">variable. It is written by the SME when the device is initialized for operation in a band defined by an Operating Class. This attribute, when true, indicates that the station implementation </w:t>
      </w:r>
      <w:proofErr w:type="gramStart"/>
      <w:r w:rsidRPr="00E60BB6">
        <w:rPr>
          <w:rFonts w:ascii="CourierNewPSMT" w:hAnsi="CourierNewPSMT" w:cs="CourierNewPSMT"/>
          <w:szCs w:val="22"/>
          <w:lang w:val="en-US"/>
        </w:rPr>
        <w:t>is capable of supporting</w:t>
      </w:r>
      <w:proofErr w:type="gramEnd"/>
      <w:r w:rsidRPr="00E60BB6">
        <w:rPr>
          <w:rFonts w:ascii="CourierNewPSMT" w:hAnsi="CourierNewPSMT" w:cs="CourierNewPSMT"/>
          <w:szCs w:val="22"/>
          <w:lang w:val="en-US"/>
        </w:rPr>
        <w:t xml:space="preserve"> Extended Channel Switch Announcement. </w:t>
      </w:r>
      <w:r w:rsidR="00C2157D" w:rsidRPr="00E60BB6">
        <w:rPr>
          <w:rFonts w:ascii="CourierNewPSMT" w:hAnsi="CourierNewPSMT" w:cs="CourierNewPSMT"/>
          <w:szCs w:val="22"/>
          <w:lang w:val="en-US"/>
        </w:rPr>
        <w:t>This attribute, when false or not present, indicates the</w:t>
      </w:r>
      <w:r w:rsidRPr="00E60BB6">
        <w:rPr>
          <w:rFonts w:ascii="CourierNewPSMT" w:hAnsi="CourierNewPSMT" w:cs="CourierNewPSMT"/>
          <w:szCs w:val="22"/>
          <w:lang w:val="en-US"/>
        </w:rPr>
        <w:t xml:space="preserve"> capability </w:t>
      </w:r>
      <w:r w:rsidR="00C2157D" w:rsidRPr="00E60BB6">
        <w:rPr>
          <w:rFonts w:ascii="CourierNewPSMT" w:hAnsi="CourierNewPSMT" w:cs="CourierNewPSMT"/>
          <w:szCs w:val="22"/>
          <w:lang w:val="en-US"/>
        </w:rPr>
        <w:t>is currently not operational</w:t>
      </w:r>
      <w:r w:rsidRPr="00E60BB6">
        <w:rPr>
          <w:rFonts w:ascii="CourierNewPSMT" w:hAnsi="CourierNewPSMT" w:cs="CourierNewPSMT"/>
          <w:szCs w:val="22"/>
          <w:lang w:val="en-US"/>
        </w:rPr>
        <w:t>."</w:t>
      </w:r>
    </w:p>
    <w:p w14:paraId="772F0012"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61229AC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87 } </w:t>
      </w:r>
    </w:p>
    <w:p w14:paraId="07981E29" w14:textId="77777777" w:rsidR="00FA7758" w:rsidRPr="00E60BB6"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E60BB6" w:rsidRDefault="003736F3" w:rsidP="003736F3">
      <w:pPr>
        <w:rPr>
          <w:rFonts w:ascii="CourierNewPSMT" w:hAnsi="CourierNewPSMT" w:cs="CourierNewPSMT"/>
          <w:szCs w:val="22"/>
          <w:lang w:val="en-US"/>
        </w:rPr>
      </w:pPr>
      <w:r w:rsidRPr="00E60BB6">
        <w:rPr>
          <w:rFonts w:ascii="CourierNewPSMT" w:hAnsi="CourierNewPSMT" w:cs="CourierNewPSMT"/>
          <w:szCs w:val="22"/>
          <w:lang w:val="en-US"/>
        </w:rPr>
        <w:t>dot11RSNAProtectedManagementFramesActivated OBJECT-TYPE</w:t>
      </w:r>
    </w:p>
    <w:p w14:paraId="60FB5251"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491C80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MAX-ACCESS read-write</w:t>
      </w:r>
    </w:p>
    <w:p w14:paraId="07B30C16"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AE3582B" w14:textId="77777777" w:rsidR="003736F3" w:rsidRPr="00E60BB6" w:rsidRDefault="003736F3" w:rsidP="00DC6858">
      <w:pPr>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is a control variable.</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It is written by an external management entity.</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Changes take effect as soon as practical in the implementation.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variable indicates whether this STA enables management frame protection."</w:t>
      </w:r>
    </w:p>
    <w:p w14:paraId="7EBA61F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4F4CC30D" w14:textId="77777777" w:rsidR="003736F3" w:rsidRPr="00E60BB6" w:rsidRDefault="003736F3" w:rsidP="00DC6858">
      <w:pPr>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88}</w:t>
      </w:r>
    </w:p>
    <w:p w14:paraId="4B37E61D" w14:textId="0507A2E8" w:rsidR="002C6742" w:rsidRPr="00E60BB6" w:rsidRDefault="002C6742" w:rsidP="002C6742">
      <w:pPr>
        <w:pStyle w:val="Heading2"/>
      </w:pPr>
      <w:r w:rsidRPr="00E60BB6">
        <w:t>dot11&lt;XXX&gt;</w:t>
      </w:r>
      <w:r w:rsidR="005B2062" w:rsidRPr="00E60BB6">
        <w:t>Required</w:t>
      </w:r>
      <w:r w:rsidRPr="00E60BB6">
        <w:t xml:space="preserve">: </w:t>
      </w:r>
      <w:r w:rsidR="003C52CA" w:rsidRPr="00E60BB6">
        <w:t>Static c</w:t>
      </w:r>
      <w:r w:rsidRPr="00E60BB6">
        <w:t>apability controlled by</w:t>
      </w:r>
      <w:r w:rsidR="00C15824" w:rsidRPr="00E60BB6">
        <w:t xml:space="preserve"> primary/secondary</w:t>
      </w:r>
      <w:r w:rsidRPr="00E60BB6">
        <w:t xml:space="preserve"> relationship </w:t>
      </w:r>
    </w:p>
    <w:p w14:paraId="3A83B656" w14:textId="77777777" w:rsidR="002C6742" w:rsidRPr="00E60BB6" w:rsidRDefault="002C6742" w:rsidP="002C6742">
      <w:pPr>
        <w:pStyle w:val="Heading3"/>
      </w:pPr>
      <w:r w:rsidRPr="00E60BB6">
        <w:t>General</w:t>
      </w:r>
    </w:p>
    <w:p w14:paraId="69F6C5E0" w14:textId="775729FA" w:rsidR="002C6742" w:rsidRPr="00E60BB6" w:rsidRDefault="002C6742" w:rsidP="002C6742">
      <w:pPr>
        <w:rPr>
          <w:lang w:val="en-US"/>
        </w:rPr>
      </w:pPr>
      <w:r w:rsidRPr="00E60BB6">
        <w:rPr>
          <w:lang w:val="en-US"/>
        </w:rPr>
        <w:t xml:space="preserve">This pattern is for a feature that is </w:t>
      </w:r>
      <w:r w:rsidR="00F72F88" w:rsidRPr="00E60BB6">
        <w:rPr>
          <w:lang w:val="en-US"/>
        </w:rPr>
        <w:t>required to be operational within a ‘</w:t>
      </w:r>
      <w:r w:rsidR="0049429A" w:rsidRPr="00E60BB6">
        <w:rPr>
          <w:lang w:val="en-US"/>
        </w:rPr>
        <w:t>secondary</w:t>
      </w:r>
      <w:r w:rsidR="00F72F88" w:rsidRPr="00E60BB6">
        <w:rPr>
          <w:lang w:val="en-US"/>
        </w:rPr>
        <w:t>’ device, as indicated by a ‘</w:t>
      </w:r>
      <w:r w:rsidR="0049429A" w:rsidRPr="00E60BB6">
        <w:rPr>
          <w:lang w:val="en-US"/>
        </w:rPr>
        <w:t>primary</w:t>
      </w:r>
      <w:r w:rsidR="00F72F88" w:rsidRPr="00E60BB6">
        <w:rPr>
          <w:lang w:val="en-US"/>
        </w:rPr>
        <w:t xml:space="preserve">’ (such as an AP, </w:t>
      </w:r>
      <w:r w:rsidR="00CA46DE" w:rsidRPr="00E60BB6">
        <w:rPr>
          <w:lang w:val="en-US"/>
        </w:rPr>
        <w:t xml:space="preserve">peer device, </w:t>
      </w:r>
      <w:r w:rsidR="00F72F88" w:rsidRPr="00E60BB6">
        <w:rPr>
          <w:lang w:val="en-US"/>
        </w:rPr>
        <w:t>or external database)</w:t>
      </w:r>
      <w:r w:rsidR="00D524CD" w:rsidRPr="00E60BB6">
        <w:rPr>
          <w:lang w:val="en-US"/>
        </w:rPr>
        <w:t>, and is determined by the primary, and static for the lifetime of the primary’s instantiation</w:t>
      </w:r>
      <w:r w:rsidR="00F72F88" w:rsidRPr="00E60BB6">
        <w:rPr>
          <w:lang w:val="en-US"/>
        </w:rPr>
        <w:t xml:space="preserve">.  The operational requirements for the feature, and the method of communication from </w:t>
      </w:r>
      <w:r w:rsidR="0049429A" w:rsidRPr="00E60BB6">
        <w:rPr>
          <w:lang w:val="en-US"/>
        </w:rPr>
        <w:t>primary</w:t>
      </w:r>
      <w:r w:rsidR="00F72F88" w:rsidRPr="00E60BB6">
        <w:rPr>
          <w:lang w:val="en-US"/>
        </w:rPr>
        <w:t xml:space="preserve"> to </w:t>
      </w:r>
      <w:r w:rsidR="0049429A" w:rsidRPr="00E60BB6">
        <w:rPr>
          <w:lang w:val="en-US"/>
        </w:rPr>
        <w:t>secondary</w:t>
      </w:r>
      <w:r w:rsidR="00F72F88" w:rsidRPr="00E60BB6">
        <w:rPr>
          <w:lang w:val="en-US"/>
        </w:rPr>
        <w:t>, are described with</w:t>
      </w:r>
      <w:r w:rsidR="0049429A" w:rsidRPr="00E60BB6">
        <w:rPr>
          <w:lang w:val="en-US"/>
        </w:rPr>
        <w:t>in</w:t>
      </w:r>
      <w:r w:rsidR="00F72F88" w:rsidRPr="00E60BB6">
        <w:rPr>
          <w:lang w:val="en-US"/>
        </w:rPr>
        <w:t xml:space="preserve"> </w:t>
      </w:r>
      <w:proofErr w:type="spellStart"/>
      <w:r w:rsidR="00F72F88" w:rsidRPr="00E60BB6">
        <w:rPr>
          <w:lang w:val="en-US"/>
        </w:rPr>
        <w:t>Std</w:t>
      </w:r>
      <w:proofErr w:type="spellEnd"/>
      <w:r w:rsidR="00F72F88" w:rsidRPr="00E60BB6">
        <w:rPr>
          <w:lang w:val="en-US"/>
        </w:rPr>
        <w:t xml:space="preserve"> 802.11.  The feature </w:t>
      </w:r>
      <w:r w:rsidR="00CF3F25" w:rsidRPr="00E60BB6">
        <w:rPr>
          <w:lang w:val="en-US"/>
        </w:rPr>
        <w:t>is</w:t>
      </w:r>
      <w:r w:rsidR="00F72F88" w:rsidRPr="00E60BB6">
        <w:rPr>
          <w:lang w:val="en-US"/>
        </w:rPr>
        <w:t xml:space="preserve"> operational </w:t>
      </w:r>
      <w:r w:rsidR="00BD5C1E" w:rsidRPr="00E60BB6">
        <w:rPr>
          <w:lang w:val="en-US"/>
        </w:rPr>
        <w:t xml:space="preserve">within the </w:t>
      </w:r>
      <w:r w:rsidR="0049429A" w:rsidRPr="00E60BB6">
        <w:rPr>
          <w:lang w:val="en-US"/>
        </w:rPr>
        <w:t>secondary</w:t>
      </w:r>
      <w:r w:rsidR="00BD5C1E" w:rsidRPr="00E60BB6">
        <w:rPr>
          <w:lang w:val="en-US"/>
        </w:rPr>
        <w:t xml:space="preserve"> </w:t>
      </w:r>
      <w:r w:rsidR="00F72F88" w:rsidRPr="00E60BB6">
        <w:rPr>
          <w:lang w:val="en-US"/>
        </w:rPr>
        <w:t xml:space="preserve">at least for the lifetime of the </w:t>
      </w:r>
      <w:r w:rsidR="0049429A" w:rsidRPr="00E60BB6">
        <w:rPr>
          <w:lang w:val="en-US"/>
        </w:rPr>
        <w:t>primary</w:t>
      </w:r>
      <w:r w:rsidR="00F72F88" w:rsidRPr="00E60BB6">
        <w:rPr>
          <w:lang w:val="en-US"/>
        </w:rPr>
        <w:t>/</w:t>
      </w:r>
      <w:r w:rsidR="0049429A" w:rsidRPr="00E60BB6">
        <w:rPr>
          <w:lang w:val="en-US"/>
        </w:rPr>
        <w:t>secondary</w:t>
      </w:r>
      <w:r w:rsidR="00F72F88" w:rsidRPr="00E60BB6">
        <w:rPr>
          <w:lang w:val="en-US"/>
        </w:rPr>
        <w:t xml:space="preserve"> relationship.</w:t>
      </w:r>
    </w:p>
    <w:p w14:paraId="18581555" w14:textId="77777777" w:rsidR="0049429A" w:rsidRPr="00E60BB6" w:rsidRDefault="0049429A" w:rsidP="0049429A">
      <w:pPr>
        <w:rPr>
          <w:lang w:val="en-US"/>
        </w:rPr>
      </w:pPr>
    </w:p>
    <w:p w14:paraId="06371435" w14:textId="5188EA62" w:rsidR="0049429A" w:rsidRPr="00E60BB6" w:rsidRDefault="0049429A" w:rsidP="0049429A">
      <w:pPr>
        <w:rPr>
          <w:lang w:val="en-US"/>
        </w:rPr>
      </w:pPr>
      <w:r w:rsidRPr="00E60BB6">
        <w:rPr>
          <w:lang w:val="en-US"/>
        </w:rPr>
        <w:lastRenderedPageBreak/>
        <w:t xml:space="preserve">In general, the </w:t>
      </w:r>
      <w:r w:rsidR="006C098B" w:rsidRPr="00E60BB6">
        <w:rPr>
          <w:lang w:val="en-US"/>
        </w:rPr>
        <w:t>primary</w:t>
      </w:r>
      <w:r w:rsidRPr="00E60BB6">
        <w:rPr>
          <w:lang w:val="en-US"/>
        </w:rPr>
        <w:t xml:space="preserve"> will be the transmitter of the current state or available options for the feature.  The </w:t>
      </w:r>
      <w:r w:rsidR="006C098B" w:rsidRPr="00E60BB6">
        <w:rPr>
          <w:lang w:val="en-US"/>
        </w:rPr>
        <w:t>secondary</w:t>
      </w:r>
      <w:r w:rsidRPr="00E60BB6">
        <w:rPr>
          <w:lang w:val="en-US"/>
        </w:rPr>
        <w:t xml:space="preserve"> might adopt this state, or choose from the options, or might use the transmitted information as part of a selection process (choosing an AP with which to associate, etc.).</w:t>
      </w:r>
    </w:p>
    <w:p w14:paraId="03055CCB" w14:textId="77777777" w:rsidR="00CF3F25" w:rsidRPr="00E60BB6" w:rsidRDefault="00CF3F25" w:rsidP="002C6742">
      <w:pPr>
        <w:rPr>
          <w:lang w:val="en-US"/>
        </w:rPr>
      </w:pPr>
    </w:p>
    <w:p w14:paraId="7DCEDD21" w14:textId="56892E32" w:rsidR="00CF3F25" w:rsidRPr="00E60BB6" w:rsidRDefault="00CF3F25" w:rsidP="002C6742">
      <w:pPr>
        <w:rPr>
          <w:lang w:val="en-US"/>
        </w:rPr>
      </w:pPr>
      <w:r w:rsidRPr="00E60BB6">
        <w:rPr>
          <w:lang w:val="en-US"/>
        </w:rPr>
        <w:t>Note, the relationship of “</w:t>
      </w:r>
      <w:r w:rsidR="0049429A" w:rsidRPr="00E60BB6">
        <w:rPr>
          <w:lang w:val="en-US"/>
        </w:rPr>
        <w:t>primary</w:t>
      </w:r>
      <w:r w:rsidRPr="00E60BB6">
        <w:rPr>
          <w:lang w:val="en-US"/>
        </w:rPr>
        <w:t>” and “</w:t>
      </w:r>
      <w:r w:rsidR="0049429A"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general relationship, or </w:t>
      </w:r>
      <w:r w:rsidR="0049429A" w:rsidRPr="00E60BB6">
        <w:rPr>
          <w:lang w:val="en-US"/>
        </w:rPr>
        <w:t xml:space="preserve">there may be </w:t>
      </w:r>
      <w:r w:rsidRPr="00E60BB6">
        <w:rPr>
          <w:lang w:val="en-US"/>
        </w:rPr>
        <w:t xml:space="preserve">other relationships between the devices that contain the STAs involved. </w:t>
      </w:r>
    </w:p>
    <w:p w14:paraId="0EF0D7F7" w14:textId="7F17CD18" w:rsidR="0004412A" w:rsidRPr="00E60BB6" w:rsidRDefault="0004412A" w:rsidP="002C6742">
      <w:pPr>
        <w:rPr>
          <w:lang w:val="en-US"/>
        </w:rPr>
      </w:pPr>
    </w:p>
    <w:p w14:paraId="3E39024E" w14:textId="0B343B67" w:rsidR="002C6742" w:rsidRPr="00E60BB6" w:rsidRDefault="002C6742" w:rsidP="002C6742">
      <w:pPr>
        <w:rPr>
          <w:lang w:val="en-US"/>
        </w:rPr>
      </w:pPr>
      <w:r w:rsidRPr="00E60BB6">
        <w:rPr>
          <w:lang w:val="en-US"/>
        </w:rPr>
        <w:t>Such an attribute can be used within the Standard to control protocol or behaviors which are dependent on whether the feature is currently operational</w:t>
      </w:r>
      <w:r w:rsidR="00BD5C1E" w:rsidRPr="00E60BB6">
        <w:rPr>
          <w:lang w:val="en-US"/>
        </w:rPr>
        <w:t xml:space="preserve"> on the </w:t>
      </w:r>
      <w:r w:rsidR="0035428A" w:rsidRPr="00E60BB6">
        <w:rPr>
          <w:lang w:val="en-US"/>
        </w:rPr>
        <w:t xml:space="preserve">primary </w:t>
      </w:r>
      <w:r w:rsidR="00BD5C1E" w:rsidRPr="00E60BB6">
        <w:rPr>
          <w:lang w:val="en-US"/>
        </w:rPr>
        <w:t xml:space="preserve">and/or </w:t>
      </w:r>
      <w:r w:rsidR="0035428A" w:rsidRPr="00E60BB6">
        <w:rPr>
          <w:lang w:val="en-US"/>
        </w:rPr>
        <w:t>secondary</w:t>
      </w:r>
      <w:r w:rsidRPr="00E60BB6">
        <w:rPr>
          <w:lang w:val="en-US"/>
        </w:rPr>
        <w:t>, as well as to inform an external entity of the current operational state of the feature.</w:t>
      </w:r>
    </w:p>
    <w:p w14:paraId="74023CEC" w14:textId="77777777" w:rsidR="002C6742" w:rsidRPr="00E60BB6" w:rsidRDefault="002C6742" w:rsidP="002C6742">
      <w:pPr>
        <w:rPr>
          <w:lang w:val="en-US"/>
        </w:rPr>
      </w:pPr>
    </w:p>
    <w:p w14:paraId="14E81197" w14:textId="372AED79" w:rsidR="002C6742" w:rsidRPr="00E60BB6" w:rsidRDefault="00F34DC9" w:rsidP="002C6742">
      <w:pPr>
        <w:rPr>
          <w:lang w:val="en-US"/>
        </w:rPr>
      </w:pPr>
      <w:r w:rsidRPr="00E60BB6">
        <w:rPr>
          <w:lang w:val="en-US"/>
        </w:rPr>
        <w:t>In addition to describing the behavior</w:t>
      </w:r>
      <w:r w:rsidR="00781658" w:rsidRPr="00E60BB6">
        <w:rPr>
          <w:lang w:val="en-US"/>
        </w:rPr>
        <w:t xml:space="preserve"> when operational on</w:t>
      </w:r>
      <w:r w:rsidRPr="00E60BB6">
        <w:rPr>
          <w:lang w:val="en-US"/>
        </w:rPr>
        <w:t xml:space="preserve"> a </w:t>
      </w:r>
      <w:r w:rsidR="0035428A" w:rsidRPr="00E60BB6">
        <w:rPr>
          <w:lang w:val="en-US"/>
        </w:rPr>
        <w:t>primary</w:t>
      </w:r>
      <w:r w:rsidRPr="00E60BB6">
        <w:rPr>
          <w:lang w:val="en-US"/>
        </w:rPr>
        <w:t xml:space="preserve"> and</w:t>
      </w:r>
      <w:r w:rsidR="00781658" w:rsidRPr="00E60BB6">
        <w:rPr>
          <w:lang w:val="en-US"/>
        </w:rPr>
        <w:t xml:space="preserve"> when operational on a</w:t>
      </w:r>
      <w:r w:rsidRPr="00E60BB6">
        <w:rPr>
          <w:lang w:val="en-US"/>
        </w:rPr>
        <w:t xml:space="preserve"> </w:t>
      </w:r>
      <w:r w:rsidR="0035428A" w:rsidRPr="00E60BB6">
        <w:rPr>
          <w:lang w:val="en-US"/>
        </w:rPr>
        <w:t>secondary</w:t>
      </w:r>
      <w:r w:rsidRPr="00E60BB6">
        <w:rPr>
          <w:lang w:val="en-US"/>
        </w:rPr>
        <w:t>, t</w:t>
      </w:r>
      <w:r w:rsidR="002C6742" w:rsidRPr="00E60BB6">
        <w:rPr>
          <w:lang w:val="en-US"/>
        </w:rPr>
        <w:t xml:space="preserve">he 802.11 Standard must describe the behavior of a conforming </w:t>
      </w:r>
      <w:r w:rsidR="0035428A" w:rsidRPr="00E60BB6">
        <w:rPr>
          <w:lang w:val="en-US"/>
        </w:rPr>
        <w:t>secondary</w:t>
      </w:r>
      <w:r w:rsidR="00A76D0A" w:rsidRPr="00E60BB6">
        <w:rPr>
          <w:lang w:val="en-US"/>
        </w:rPr>
        <w:t xml:space="preserve"> </w:t>
      </w:r>
      <w:r w:rsidR="002C6742" w:rsidRPr="00E60BB6">
        <w:rPr>
          <w:lang w:val="en-US"/>
        </w:rPr>
        <w:t>system</w:t>
      </w:r>
      <w:r w:rsidR="00F54BF2" w:rsidRPr="00E60BB6">
        <w:rPr>
          <w:lang w:val="en-US"/>
        </w:rPr>
        <w:t xml:space="preserve"> when the feature </w:t>
      </w:r>
      <w:r w:rsidRPr="00E60BB6">
        <w:rPr>
          <w:lang w:val="en-US"/>
        </w:rPr>
        <w:t>transitions between</w:t>
      </w:r>
      <w:r w:rsidR="002002B4" w:rsidRPr="00E60BB6">
        <w:rPr>
          <w:lang w:val="en-US"/>
        </w:rPr>
        <w:t xml:space="preserve"> operational or not operational</w:t>
      </w:r>
      <w:r w:rsidRPr="00E60BB6">
        <w:rPr>
          <w:lang w:val="en-US"/>
        </w:rPr>
        <w:t xml:space="preserve">, and the method of interaction between </w:t>
      </w:r>
      <w:r w:rsidR="0035428A" w:rsidRPr="00E60BB6">
        <w:rPr>
          <w:lang w:val="en-US"/>
        </w:rPr>
        <w:t>the</w:t>
      </w:r>
      <w:r w:rsidRPr="00E60BB6">
        <w:rPr>
          <w:lang w:val="en-US"/>
        </w:rPr>
        <w:t xml:space="preserve"> </w:t>
      </w:r>
      <w:r w:rsidR="0035428A" w:rsidRPr="00E60BB6">
        <w:rPr>
          <w:lang w:val="en-US"/>
        </w:rPr>
        <w:t>primary</w:t>
      </w:r>
      <w:r w:rsidRPr="00E60BB6">
        <w:rPr>
          <w:lang w:val="en-US"/>
        </w:rPr>
        <w:t xml:space="preserve"> and </w:t>
      </w:r>
      <w:r w:rsidR="0035428A" w:rsidRPr="00E60BB6">
        <w:rPr>
          <w:lang w:val="en-US"/>
        </w:rPr>
        <w:t>secondary</w:t>
      </w:r>
      <w:r w:rsidR="002002B4" w:rsidRPr="00E60BB6">
        <w:rPr>
          <w:lang w:val="en-US"/>
        </w:rPr>
        <w:t>.</w:t>
      </w:r>
    </w:p>
    <w:p w14:paraId="04E5115A" w14:textId="77777777" w:rsidR="00A92222" w:rsidRPr="00E60BB6" w:rsidRDefault="00A92222" w:rsidP="002C6742">
      <w:pPr>
        <w:rPr>
          <w:lang w:val="en-US"/>
        </w:rPr>
      </w:pPr>
    </w:p>
    <w:p w14:paraId="7D35FC9F" w14:textId="4E85B112" w:rsidR="00A92222" w:rsidRPr="00E60BB6" w:rsidRDefault="00A92222" w:rsidP="002C6742">
      <w:pPr>
        <w:rPr>
          <w:lang w:val="en-US"/>
        </w:rPr>
      </w:pPr>
      <w:r w:rsidRPr="00E60BB6">
        <w:t>Note that it is likely that the primary and secondary have different behavioural roles to play with respect to the feature, and the text describing the attribute needs to be clear about these roles.</w:t>
      </w:r>
    </w:p>
    <w:p w14:paraId="1AE25E11" w14:textId="77777777" w:rsidR="00767CAD" w:rsidRPr="00E60BB6" w:rsidRDefault="00767CAD" w:rsidP="002C6742">
      <w:pPr>
        <w:rPr>
          <w:lang w:val="en-US"/>
        </w:rPr>
      </w:pPr>
    </w:p>
    <w:p w14:paraId="25F7780B" w14:textId="77777777" w:rsidR="002C6742" w:rsidRPr="00E60BB6" w:rsidRDefault="002C6742" w:rsidP="002C6742">
      <w:pPr>
        <w:pStyle w:val="Heading3"/>
      </w:pPr>
      <w:r w:rsidRPr="00E60BB6">
        <w:t>Form of definition and use</w:t>
      </w:r>
    </w:p>
    <w:p w14:paraId="21C4FB97" w14:textId="20039399" w:rsidR="002C6742" w:rsidRPr="00E60BB6" w:rsidRDefault="002C6742" w:rsidP="002C6742">
      <w:pPr>
        <w:rPr>
          <w:lang w:val="en-US"/>
        </w:rPr>
      </w:pPr>
      <w:r w:rsidRPr="00E60BB6">
        <w:rPr>
          <w:lang w:val="en-US"/>
        </w:rPr>
        <w:t>The form of definition depends on whether the attribute is made available for query by an external entity.</w:t>
      </w:r>
    </w:p>
    <w:p w14:paraId="1CF48F2C" w14:textId="77777777" w:rsidR="002C6742" w:rsidRPr="00E60BB6" w:rsidRDefault="002C6742" w:rsidP="002C6742">
      <w:pPr>
        <w:rPr>
          <w:lang w:val="en-US"/>
        </w:rPr>
      </w:pPr>
    </w:p>
    <w:p w14:paraId="6D25511D" w14:textId="316A0B7C" w:rsidR="002C6742" w:rsidRPr="00E60BB6" w:rsidRDefault="002C6742" w:rsidP="002C6742">
      <w:pPr>
        <w:rPr>
          <w:lang w:val="en-US"/>
        </w:rPr>
      </w:pPr>
      <w:r w:rsidRPr="00E60BB6">
        <w:rPr>
          <w:lang w:val="en-US"/>
        </w:rPr>
        <w:t>Name: dot11&lt;XXX&gt;</w:t>
      </w:r>
      <w:r w:rsidR="005B2062" w:rsidRPr="00E60BB6">
        <w:rPr>
          <w:lang w:val="en-US"/>
        </w:rPr>
        <w:t>Required</w:t>
      </w:r>
    </w:p>
    <w:p w14:paraId="4BA5C656" w14:textId="4CA9ECA3" w:rsidR="002C6742" w:rsidRPr="00E60BB6" w:rsidRDefault="002C6742" w:rsidP="002C6742">
      <w:pPr>
        <w:tabs>
          <w:tab w:val="left" w:pos="2970"/>
        </w:tabs>
        <w:rPr>
          <w:lang w:val="en-US"/>
        </w:rPr>
      </w:pPr>
      <w:r w:rsidRPr="00E60BB6">
        <w:rPr>
          <w:lang w:val="en-US"/>
        </w:rPr>
        <w:t>MAX-ACCESS: none</w:t>
      </w:r>
      <w:r w:rsidRPr="00E60BB6">
        <w:rPr>
          <w:lang w:val="en-US"/>
        </w:rPr>
        <w:tab/>
        <w:t xml:space="preserve"> - access </w:t>
      </w:r>
      <w:r w:rsidR="00765168" w:rsidRPr="00E60BB6">
        <w:rPr>
          <w:lang w:val="en-US"/>
        </w:rPr>
        <w:t>by</w:t>
      </w:r>
      <w:r w:rsidRPr="00E60BB6">
        <w:rPr>
          <w:lang w:val="en-US"/>
        </w:rPr>
        <w:t xml:space="preserve"> external entity not allowed, and written by internal entity</w:t>
      </w:r>
    </w:p>
    <w:p w14:paraId="31B6B460" w14:textId="77777777" w:rsidR="002C6742" w:rsidRPr="00E60BB6" w:rsidRDefault="002C6742" w:rsidP="002C6742">
      <w:pPr>
        <w:tabs>
          <w:tab w:val="left" w:pos="2520"/>
        </w:tabs>
        <w:rPr>
          <w:lang w:val="en-US"/>
        </w:rPr>
      </w:pPr>
      <w:r w:rsidRPr="00E60BB6">
        <w:rPr>
          <w:lang w:val="en-US"/>
        </w:rPr>
        <w:tab/>
        <w:t>OR</w:t>
      </w:r>
    </w:p>
    <w:p w14:paraId="3DF4CA9A" w14:textId="14EE05D7" w:rsidR="00A152F6" w:rsidRPr="00E60BB6" w:rsidRDefault="002C6742" w:rsidP="00D91C41">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5053BF99" w14:textId="77777777" w:rsidR="002C6742" w:rsidRPr="00E60BB6" w:rsidRDefault="002C6742" w:rsidP="002C6742">
      <w:pPr>
        <w:tabs>
          <w:tab w:val="left" w:pos="2970"/>
        </w:tabs>
        <w:rPr>
          <w:lang w:val="en-US"/>
        </w:rPr>
      </w:pPr>
    </w:p>
    <w:p w14:paraId="37EA2BD8" w14:textId="61C2F16C" w:rsidR="002C6742" w:rsidRPr="00E60BB6" w:rsidRDefault="002C6742" w:rsidP="002C6742">
      <w:pPr>
        <w:rPr>
          <w:lang w:val="en-US"/>
        </w:rPr>
      </w:pPr>
      <w:r w:rsidRPr="00E60BB6">
        <w:rPr>
          <w:lang w:val="en-US"/>
        </w:rPr>
        <w:t xml:space="preserve">DESCRIPTION: "This is a </w:t>
      </w:r>
      <w:r w:rsidR="00DC5B7E" w:rsidRPr="00E60BB6">
        <w:rPr>
          <w:lang w:val="en-US"/>
        </w:rPr>
        <w:t>primary</w:t>
      </w:r>
      <w:r w:rsidR="000F0ACB" w:rsidRPr="00E60BB6">
        <w:rPr>
          <w:lang w:val="en-US"/>
        </w:rPr>
        <w:t>/</w:t>
      </w:r>
      <w:r w:rsidR="00DC5B7E" w:rsidRPr="00E60BB6">
        <w:rPr>
          <w:lang w:val="en-US"/>
        </w:rPr>
        <w:t>secondary</w:t>
      </w:r>
      <w:r w:rsidRPr="00E60BB6">
        <w:rPr>
          <w:lang w:val="en-US"/>
        </w:rPr>
        <w:t xml:space="preserve"> variable.  </w:t>
      </w:r>
      <w:r w:rsidR="00F34DC9" w:rsidRPr="00E60BB6">
        <w:rPr>
          <w:lang w:val="en-US"/>
        </w:rPr>
        <w:t xml:space="preserve">Its value on &lt;a </w:t>
      </w:r>
      <w:r w:rsidR="00DC5B7E" w:rsidRPr="00E60BB6">
        <w:rPr>
          <w:lang w:val="en-US"/>
        </w:rPr>
        <w:t>primary</w:t>
      </w:r>
      <w:r w:rsidR="00F34DC9" w:rsidRPr="00E60BB6">
        <w:rPr>
          <w:lang w:val="en-US"/>
        </w:rPr>
        <w:t xml:space="preserve"> device&gt; is determined by &lt;regulatory requirements, local conditions, etc.&gt;</w:t>
      </w:r>
      <w:r w:rsidRPr="00E60BB6">
        <w:rPr>
          <w:lang w:val="en-US"/>
        </w:rPr>
        <w:t>.</w:t>
      </w:r>
      <w:r w:rsidR="00F34DC9" w:rsidRPr="00E60BB6">
        <w:rPr>
          <w:lang w:val="en-US"/>
        </w:rPr>
        <w:t xml:space="preserve">  Its value on &lt;a </w:t>
      </w:r>
      <w:r w:rsidR="00DC5B7E" w:rsidRPr="00E60BB6">
        <w:rPr>
          <w:lang w:val="en-US"/>
        </w:rPr>
        <w:t>secondary</w:t>
      </w:r>
      <w:r w:rsidR="00F34DC9" w:rsidRPr="00E60BB6">
        <w:rPr>
          <w:lang w:val="en-US"/>
        </w:rPr>
        <w:t xml:space="preserve"> device&gt; is &lt;</w:t>
      </w:r>
      <w:r w:rsidR="003B57C5" w:rsidRPr="00E60BB6">
        <w:rPr>
          <w:lang w:val="en-US"/>
        </w:rPr>
        <w:t xml:space="preserve">describe </w:t>
      </w:r>
      <w:r w:rsidR="00F34DC9" w:rsidRPr="00E60BB6">
        <w:rPr>
          <w:lang w:val="en-US"/>
        </w:rPr>
        <w:t xml:space="preserve">relationship to&gt; &lt;a </w:t>
      </w:r>
      <w:r w:rsidR="00DC5B7E" w:rsidRPr="00E60BB6">
        <w:rPr>
          <w:lang w:val="en-US"/>
        </w:rPr>
        <w:t>primary</w:t>
      </w:r>
      <w:r w:rsidR="00F34DC9" w:rsidRPr="00E60BB6">
        <w:rPr>
          <w:lang w:val="en-US"/>
        </w:rPr>
        <w:t xml:space="preserve"> device&gt;. </w:t>
      </w:r>
      <w:r w:rsidRPr="00E60BB6">
        <w:rPr>
          <w:lang w:val="en-US"/>
        </w:rPr>
        <w:t xml:space="preserve"> This attribute, when true, indicates that the XXX feature is currently operational. This attribute, when false or not present, indicates that the XXX feature is currently not operational."</w:t>
      </w:r>
    </w:p>
    <w:p w14:paraId="24926390" w14:textId="77777777" w:rsidR="002C6742" w:rsidRPr="00E60BB6" w:rsidRDefault="002C6742" w:rsidP="002C6742">
      <w:pPr>
        <w:rPr>
          <w:lang w:val="en-US"/>
        </w:rPr>
      </w:pPr>
    </w:p>
    <w:p w14:paraId="1F0260E2" w14:textId="77777777" w:rsidR="002C6742" w:rsidRPr="00E60BB6" w:rsidRDefault="002C6742" w:rsidP="002C6742">
      <w:pPr>
        <w:rPr>
          <w:lang w:val="en-US"/>
        </w:rPr>
      </w:pPr>
      <w:r w:rsidRPr="00E60BB6">
        <w:rPr>
          <w:lang w:val="en-US"/>
        </w:rPr>
        <w:t>The attribute can then be referenced in the body of the Standard as a quick indication of the current operational state of the feature, for example:</w:t>
      </w:r>
    </w:p>
    <w:p w14:paraId="394B8236" w14:textId="198E4F7B" w:rsidR="002C6742" w:rsidRPr="00E60BB6" w:rsidRDefault="002C6742" w:rsidP="002C6742">
      <w:pPr>
        <w:rPr>
          <w:lang w:val="en-US"/>
        </w:rPr>
      </w:pPr>
      <w:r w:rsidRPr="00E60BB6">
        <w:rPr>
          <w:lang w:val="en-US"/>
        </w:rPr>
        <w:t xml:space="preserve">- for parameters to service primitives in clause 6, “This parameter is present if dot11&lt;XXX&gt; </w:t>
      </w:r>
      <w:r w:rsidR="000B4A16" w:rsidRPr="00E60BB6">
        <w:rPr>
          <w:lang w:val="en-US"/>
        </w:rPr>
        <w:t>Required</w:t>
      </w:r>
      <w:r w:rsidRPr="00E60BB6">
        <w:rPr>
          <w:lang w:val="en-US"/>
        </w:rPr>
        <w:t xml:space="preserve"> is true.”</w:t>
      </w:r>
    </w:p>
    <w:p w14:paraId="20CF2FBB" w14:textId="035D3D33" w:rsidR="002C6742" w:rsidRPr="00E60BB6" w:rsidRDefault="002C6742" w:rsidP="002C6742">
      <w:pPr>
        <w:rPr>
          <w:lang w:val="en-US"/>
        </w:rPr>
      </w:pPr>
      <w:r w:rsidRPr="00E60BB6">
        <w:rPr>
          <w:lang w:val="en-US"/>
        </w:rPr>
        <w:t xml:space="preserve">- for optional fields with frame formats in clause 8, “The &lt;optional field name&gt; is present if dot11&lt;XXX&gt; </w:t>
      </w:r>
      <w:r w:rsidR="000B4A16" w:rsidRPr="00E60BB6">
        <w:rPr>
          <w:lang w:val="en-US"/>
        </w:rPr>
        <w:t>Required</w:t>
      </w:r>
      <w:r w:rsidRPr="00E60BB6">
        <w:rPr>
          <w:lang w:val="en-US"/>
        </w:rPr>
        <w:t xml:space="preserve"> is true.”</w:t>
      </w:r>
    </w:p>
    <w:p w14:paraId="71FBC237" w14:textId="77777777" w:rsidR="00A92222" w:rsidRPr="00E60BB6" w:rsidRDefault="002C6742" w:rsidP="00A92222">
      <w:pPr>
        <w:rPr>
          <w:lang w:val="en-US"/>
        </w:rPr>
      </w:pPr>
      <w:r w:rsidRPr="00E60BB6">
        <w:rPr>
          <w:lang w:val="en-US"/>
        </w:rPr>
        <w:t>- for description of behavior in later clauses and Annexes</w:t>
      </w:r>
      <w:r w:rsidR="00A92222" w:rsidRPr="00E60BB6">
        <w:rPr>
          <w:lang w:val="en-US"/>
        </w:rPr>
        <w:t>:</w:t>
      </w:r>
    </w:p>
    <w:p w14:paraId="3BFF6476" w14:textId="735F1271" w:rsidR="00A92222" w:rsidRPr="00E60BB6" w:rsidRDefault="002C6742" w:rsidP="006378FA">
      <w:pPr>
        <w:ind w:left="1260" w:hanging="540"/>
        <w:rPr>
          <w:lang w:val="en-US"/>
        </w:rPr>
      </w:pPr>
      <w:r w:rsidRPr="00E60BB6">
        <w:rPr>
          <w:lang w:val="en-US"/>
        </w:rPr>
        <w:t>“If dot11&lt;XXX&gt;</w:t>
      </w:r>
      <w:r w:rsidR="000B4A16" w:rsidRPr="00E60BB6">
        <w:rPr>
          <w:lang w:val="en-US"/>
        </w:rPr>
        <w:t>Require</w:t>
      </w:r>
      <w:r w:rsidR="00A92222" w:rsidRPr="00E60BB6">
        <w:rPr>
          <w:lang w:val="en-US"/>
        </w:rPr>
        <w:t>d</w:t>
      </w:r>
      <w:r w:rsidRPr="00E60BB6">
        <w:rPr>
          <w:lang w:val="en-US"/>
        </w:rPr>
        <w:t xml:space="preserve"> is true</w:t>
      </w:r>
      <w:r w:rsidR="00A92222" w:rsidRPr="00E60BB6">
        <w:rPr>
          <w:lang w:val="en-US"/>
        </w:rPr>
        <w:t xml:space="preserve"> on &lt;the primary entity&gt;</w:t>
      </w:r>
      <w:r w:rsidRPr="00E60BB6">
        <w:rPr>
          <w:lang w:val="en-US"/>
        </w:rPr>
        <w:t>, &lt;some behavior happens</w:t>
      </w:r>
      <w:r w:rsidR="00A92222" w:rsidRPr="00E60BB6">
        <w:rPr>
          <w:lang w:val="en-US"/>
        </w:rPr>
        <w:t xml:space="preserve"> to advertise it</w:t>
      </w:r>
      <w:r w:rsidRPr="00E60BB6">
        <w:rPr>
          <w:lang w:val="en-US"/>
        </w:rPr>
        <w:t>&gt;.”</w:t>
      </w:r>
      <w:r w:rsidR="00A92222" w:rsidRPr="00E60BB6">
        <w:rPr>
          <w:lang w:val="en-US"/>
        </w:rPr>
        <w:t xml:space="preserve"> </w:t>
      </w:r>
    </w:p>
    <w:p w14:paraId="344A0AC0" w14:textId="77777777" w:rsidR="00A92222" w:rsidRPr="00E60BB6" w:rsidRDefault="00A92222" w:rsidP="006378FA">
      <w:pPr>
        <w:ind w:left="1260" w:hanging="540"/>
        <w:rPr>
          <w:lang w:val="en-US"/>
        </w:rPr>
      </w:pPr>
      <w:r w:rsidRPr="00E60BB6">
        <w:rPr>
          <w:lang w:val="en-US"/>
        </w:rPr>
        <w:t xml:space="preserve">“If dot11&lt;XXX&gt;Required is true on &lt;the secondary entity&gt;, &lt;some behavior happens to choose a primary based on it&gt;.”  </w:t>
      </w:r>
    </w:p>
    <w:p w14:paraId="449F070D" w14:textId="050A682B" w:rsidR="00A92222" w:rsidRPr="00E60BB6" w:rsidRDefault="00A92222" w:rsidP="006378FA">
      <w:pPr>
        <w:ind w:left="1260" w:hanging="540"/>
        <w:rPr>
          <w:lang w:val="en-US"/>
        </w:rPr>
      </w:pPr>
      <w:r w:rsidRPr="00E60BB6">
        <w:rPr>
          <w:lang w:val="en-US"/>
        </w:rPr>
        <w:t>“If &lt;</w:t>
      </w:r>
      <w:r w:rsidR="00270AD8" w:rsidRPr="00E60BB6">
        <w:rPr>
          <w:lang w:val="en-US"/>
        </w:rPr>
        <w:t xml:space="preserve"> an indication is received </w:t>
      </w:r>
      <w:r w:rsidRPr="00E60BB6">
        <w:rPr>
          <w:lang w:val="en-US"/>
        </w:rPr>
        <w:t xml:space="preserve">on a secondary, </w:t>
      </w:r>
      <w:r w:rsidR="006378FA" w:rsidRPr="00E60BB6">
        <w:rPr>
          <w:lang w:val="en-US"/>
        </w:rPr>
        <w:t>e.g.,</w:t>
      </w:r>
      <w:r w:rsidRPr="00E60BB6">
        <w:rPr>
          <w:lang w:val="en-US"/>
        </w:rPr>
        <w:t xml:space="preserve"> a Beacon </w:t>
      </w:r>
      <w:r w:rsidR="006378FA" w:rsidRPr="00E60BB6">
        <w:rPr>
          <w:lang w:val="en-US"/>
        </w:rPr>
        <w:t>received from the primary indicates</w:t>
      </w:r>
      <w:r w:rsidRPr="00E60BB6">
        <w:rPr>
          <w:lang w:val="en-US"/>
        </w:rPr>
        <w:t xml:space="preserve"> </w:t>
      </w:r>
      <w:r w:rsidR="006378FA" w:rsidRPr="00E60BB6">
        <w:rPr>
          <w:lang w:val="en-US"/>
        </w:rPr>
        <w:t>the</w:t>
      </w:r>
      <w:r w:rsidRPr="00E60BB6">
        <w:rPr>
          <w:lang w:val="en-US"/>
        </w:rPr>
        <w:t xml:space="preserve"> state&gt;, then dot11&lt;XXX&gt;Required shall be set to &lt;the appropriate required state&gt;, and &lt;some behavior happens&gt;.”   </w:t>
      </w:r>
    </w:p>
    <w:p w14:paraId="4766D1CE" w14:textId="7C2599E7" w:rsidR="002C6742" w:rsidRPr="00E60BB6" w:rsidRDefault="002C6742" w:rsidP="002C6742">
      <w:pPr>
        <w:rPr>
          <w:lang w:val="en-US"/>
        </w:rPr>
      </w:pPr>
    </w:p>
    <w:p w14:paraId="4E8BA081" w14:textId="77777777" w:rsidR="002C6742" w:rsidRPr="00E60BB6" w:rsidRDefault="002C6742" w:rsidP="002C6742">
      <w:pPr>
        <w:rPr>
          <w:lang w:val="en-US"/>
        </w:rPr>
      </w:pPr>
    </w:p>
    <w:p w14:paraId="5D995871" w14:textId="77777777" w:rsidR="002C6742" w:rsidRPr="00E60BB6" w:rsidRDefault="002C6742" w:rsidP="002C6742">
      <w:pPr>
        <w:pStyle w:val="Heading3"/>
      </w:pPr>
      <w:r w:rsidRPr="00E60BB6">
        <w:t>Examples</w:t>
      </w:r>
    </w:p>
    <w:p w14:paraId="5EE2D040" w14:textId="08374BB2" w:rsidR="002C6742" w:rsidRPr="00E60BB6" w:rsidRDefault="00F34DC9" w:rsidP="002C6742">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 xml:space="preserve">dot11SpectrumManagementRequired </w:t>
      </w:r>
      <w:r w:rsidR="002C6742" w:rsidRPr="00E60BB6">
        <w:rPr>
          <w:rFonts w:ascii="CourierNewPSMT" w:hAnsi="CourierNewPSMT" w:cs="CourierNewPSMT"/>
          <w:szCs w:val="22"/>
          <w:lang w:val="en-US"/>
        </w:rPr>
        <w:t>OBJECT-TYPE</w:t>
      </w:r>
    </w:p>
    <w:p w14:paraId="3E5C01FD"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6AC51F79" w14:textId="0352376A"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lastRenderedPageBreak/>
        <w:t xml:space="preserve">MAX-ACCESS </w:t>
      </w:r>
      <w:r w:rsidR="00301290" w:rsidRPr="00E60BB6">
        <w:rPr>
          <w:rFonts w:ascii="CourierNewPSMT" w:hAnsi="CourierNewPSMT" w:cs="CourierNewPSMT"/>
          <w:szCs w:val="22"/>
          <w:lang w:val="en-US"/>
        </w:rPr>
        <w:t>read-write</w:t>
      </w:r>
    </w:p>
    <w:p w14:paraId="2755599F"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105BFB90" w14:textId="7C8E79A2" w:rsidR="002C6742" w:rsidRPr="00E60BB6" w:rsidRDefault="002C6742" w:rsidP="00A152F6">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6A4F00" w:rsidRPr="00E60BB6">
        <w:rPr>
          <w:rFonts w:ascii="CourierNewPSMT" w:hAnsi="CourierNewPSMT" w:cs="CourierNewPSMT"/>
          <w:szCs w:val="22"/>
          <w:lang w:val="en-US"/>
        </w:rPr>
        <w:t>primary/secondary</w:t>
      </w:r>
      <w:r w:rsidRPr="00E60BB6">
        <w:rPr>
          <w:rFonts w:ascii="CourierNewPSMT" w:hAnsi="CourierNewPSMT" w:cs="CourierNewPSMT"/>
          <w:szCs w:val="22"/>
          <w:lang w:val="en-US"/>
        </w:rPr>
        <w:t xml:space="preserve"> variable. </w:t>
      </w:r>
      <w:r w:rsidR="00A152F6" w:rsidRPr="00E60BB6">
        <w:rPr>
          <w:rFonts w:ascii="CourierNewPSMT" w:hAnsi="CourierNewPSMT" w:cs="CourierNewPSMT"/>
          <w:szCs w:val="22"/>
          <w:lang w:val="en-US"/>
        </w:rPr>
        <w:t>It is written by the SME or external management entity</w:t>
      </w:r>
      <w:r w:rsidR="006378FA" w:rsidRPr="00E60BB6">
        <w:rPr>
          <w:rFonts w:ascii="CourierNewPSMT" w:hAnsi="CourierNewPSMT" w:cs="CourierNewPSMT"/>
          <w:szCs w:val="22"/>
          <w:lang w:val="en-US"/>
        </w:rPr>
        <w:t xml:space="preserve"> on an AP or DFS owner</w:t>
      </w:r>
      <w:r w:rsidR="00A152F6" w:rsidRPr="00E60BB6">
        <w:rPr>
          <w:rFonts w:ascii="CourierNewPSMT" w:hAnsi="CourierNewPSMT" w:cs="CourierNewPSMT"/>
          <w:szCs w:val="22"/>
          <w:lang w:val="en-US"/>
        </w:rPr>
        <w:t xml:space="preserve">. </w:t>
      </w:r>
      <w:r w:rsidR="003B57C5" w:rsidRPr="00E60BB6">
        <w:rPr>
          <w:rFonts w:ascii="CourierNewPSMT" w:hAnsi="CourierNewPSMT" w:cs="CourierNewPSMT"/>
          <w:szCs w:val="22"/>
          <w:lang w:val="en-US"/>
        </w:rPr>
        <w:t xml:space="preserve">This variable is static on the AP for the lifetime of the BSS.  </w:t>
      </w:r>
      <w:r w:rsidR="00474A83" w:rsidRPr="00E60BB6">
        <w:rPr>
          <w:rFonts w:ascii="CourierNewPSMT" w:hAnsi="CourierNewPSMT" w:cs="CourierNewPSMT"/>
          <w:szCs w:val="22"/>
          <w:lang w:val="en-US"/>
        </w:rPr>
        <w:t>If the AP</w:t>
      </w:r>
      <w:r w:rsidR="006378FA" w:rsidRPr="00E60BB6">
        <w:rPr>
          <w:rFonts w:ascii="CourierNewPSMT" w:hAnsi="CourierNewPSMT" w:cs="CourierNewPSMT"/>
          <w:szCs w:val="22"/>
          <w:lang w:val="en-US"/>
        </w:rPr>
        <w:t xml:space="preserve"> or DFS owner</w:t>
      </w:r>
      <w:r w:rsidR="00474A83" w:rsidRPr="00E60BB6">
        <w:rPr>
          <w:rFonts w:ascii="CourierNewPSMT" w:hAnsi="CourierNewPSMT" w:cs="CourierNewPSMT"/>
          <w:szCs w:val="22"/>
          <w:lang w:val="en-US"/>
        </w:rPr>
        <w:t xml:space="preserve"> advertises Spectrum Management is required, a non-AP </w:t>
      </w:r>
      <w:r w:rsidR="006378FA" w:rsidRPr="00E60BB6">
        <w:rPr>
          <w:rFonts w:ascii="CourierNewPSMT" w:hAnsi="CourierNewPSMT" w:cs="CourierNewPSMT"/>
          <w:szCs w:val="22"/>
          <w:lang w:val="en-US"/>
        </w:rPr>
        <w:t xml:space="preserve">or peer </w:t>
      </w:r>
      <w:r w:rsidR="00474A83" w:rsidRPr="00E60BB6">
        <w:rPr>
          <w:rFonts w:ascii="CourierNewPSMT" w:hAnsi="CourierNewPSMT" w:cs="CourierNewPSMT"/>
          <w:szCs w:val="22"/>
          <w:lang w:val="en-US"/>
        </w:rPr>
        <w:t xml:space="preserve">STA must set </w:t>
      </w:r>
      <w:r w:rsidR="006A4F00" w:rsidRPr="00E60BB6">
        <w:rPr>
          <w:rFonts w:ascii="CourierNewPSMT" w:hAnsi="CourierNewPSMT" w:cs="CourierNewPSMT"/>
          <w:szCs w:val="22"/>
          <w:lang w:val="en-US"/>
        </w:rPr>
        <w:t>this variable</w:t>
      </w:r>
      <w:r w:rsidR="00474A83" w:rsidRPr="00E60BB6">
        <w:rPr>
          <w:rFonts w:ascii="CourierNewPSMT" w:hAnsi="CourierNewPSMT" w:cs="CourierNewPSMT"/>
          <w:szCs w:val="22"/>
          <w:lang w:val="en-US"/>
        </w:rPr>
        <w:t xml:space="preserve"> to true p</w:t>
      </w:r>
      <w:r w:rsidR="003B57C5" w:rsidRPr="00E60BB6">
        <w:rPr>
          <w:rFonts w:ascii="CourierNewPSMT" w:hAnsi="CourierNewPSMT" w:cs="CourierNewPSMT"/>
          <w:szCs w:val="22"/>
          <w:lang w:val="en-US"/>
        </w:rPr>
        <w:t>rior to associating</w:t>
      </w:r>
      <w:r w:rsidR="006378FA" w:rsidRPr="00E60BB6">
        <w:rPr>
          <w:rFonts w:ascii="CourierNewPSMT" w:hAnsi="CourierNewPSMT" w:cs="CourierNewPSMT"/>
          <w:szCs w:val="22"/>
          <w:lang w:val="en-US"/>
        </w:rPr>
        <w:t>/peering</w:t>
      </w:r>
      <w:r w:rsidR="003B57C5" w:rsidRPr="00E60BB6">
        <w:rPr>
          <w:rFonts w:ascii="CourierNewPSMT" w:hAnsi="CourierNewPSMT" w:cs="CourierNewPSMT"/>
          <w:szCs w:val="22"/>
          <w:lang w:val="en-US"/>
        </w:rPr>
        <w:t xml:space="preserve"> with </w:t>
      </w:r>
      <w:r w:rsidR="00474A83" w:rsidRPr="00E60BB6">
        <w:rPr>
          <w:rFonts w:ascii="CourierNewPSMT" w:hAnsi="CourierNewPSMT" w:cs="CourierNewPSMT"/>
          <w:szCs w:val="22"/>
          <w:lang w:val="en-US"/>
        </w:rPr>
        <w:t>the AP</w:t>
      </w:r>
      <w:r w:rsidR="006378FA" w:rsidRPr="00E60BB6">
        <w:rPr>
          <w:rFonts w:ascii="CourierNewPSMT" w:hAnsi="CourierNewPSMT" w:cs="CourierNewPSMT"/>
          <w:szCs w:val="22"/>
          <w:lang w:val="en-US"/>
        </w:rPr>
        <w:t>/DFS owner</w:t>
      </w:r>
      <w:r w:rsidR="00474A83" w:rsidRPr="00E60BB6">
        <w:rPr>
          <w:rFonts w:ascii="CourierNewPSMT" w:hAnsi="CourierNewPSMT" w:cs="CourierNewPSMT"/>
          <w:szCs w:val="22"/>
          <w:lang w:val="en-US"/>
        </w:rPr>
        <w:t>.</w:t>
      </w:r>
      <w:r w:rsidR="003B57C5" w:rsidRPr="00E60BB6">
        <w:rPr>
          <w:rFonts w:ascii="CourierNewPSMT" w:hAnsi="CourierNewPSMT" w:cs="CourierNewPSMT"/>
          <w:szCs w:val="22"/>
          <w:lang w:val="en-US"/>
        </w:rPr>
        <w:t xml:space="preserve"> </w:t>
      </w:r>
      <w:r w:rsidR="00A152F6" w:rsidRPr="00E60BB6">
        <w:rPr>
          <w:rFonts w:ascii="CourierNewPSMT" w:hAnsi="CourierNewPSMT" w:cs="CourierNewPSMT"/>
          <w:szCs w:val="22"/>
          <w:lang w:val="en-US"/>
        </w:rPr>
        <w:t>A STA uses the defined TPC and DFS procedures if this attribute is true; otherwise it does not use the defined TPC and DFS procedures</w:t>
      </w:r>
      <w:r w:rsidRPr="00E60BB6">
        <w:rPr>
          <w:rFonts w:ascii="CourierNewPSMT" w:hAnsi="CourierNewPSMT" w:cs="CourierNewPSMT"/>
          <w:szCs w:val="22"/>
          <w:lang w:val="en-US"/>
        </w:rPr>
        <w:t>."</w:t>
      </w:r>
    </w:p>
    <w:p w14:paraId="33CE6BC6"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11096812" w14:textId="2434BF6D" w:rsidR="002C6742" w:rsidRPr="00E60BB6" w:rsidRDefault="002C6742" w:rsidP="002C6742">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w:t>
      </w:r>
      <w:r w:rsidR="00A152F6" w:rsidRPr="00E60BB6">
        <w:rPr>
          <w:rFonts w:ascii="CourierNewPSMT" w:hAnsi="CourierNewPSMT" w:cs="CourierNewPSMT"/>
          <w:szCs w:val="22"/>
          <w:lang w:val="en-US"/>
        </w:rPr>
        <w:t>25</w:t>
      </w:r>
      <w:r w:rsidRPr="00E60BB6">
        <w:rPr>
          <w:rFonts w:ascii="CourierNewPSMT" w:hAnsi="CourierNewPSMT" w:cs="CourierNewPSMT"/>
          <w:szCs w:val="22"/>
          <w:lang w:val="en-US"/>
        </w:rPr>
        <w:t xml:space="preserve"> } </w:t>
      </w:r>
    </w:p>
    <w:p w14:paraId="30EA258D" w14:textId="77777777" w:rsidR="002C6742" w:rsidRPr="00E60BB6" w:rsidRDefault="002C6742" w:rsidP="002C6742">
      <w:pPr>
        <w:autoSpaceDE w:val="0"/>
        <w:autoSpaceDN w:val="0"/>
        <w:adjustRightInd w:val="0"/>
        <w:rPr>
          <w:rFonts w:ascii="Courier New" w:hAnsi="Courier New" w:cs="Courier New"/>
          <w:szCs w:val="22"/>
          <w:lang w:val="en-US"/>
        </w:rPr>
      </w:pPr>
    </w:p>
    <w:p w14:paraId="4EDCFFB2" w14:textId="777093B8" w:rsidR="003C52CA" w:rsidRPr="00E60BB6" w:rsidRDefault="003C52CA" w:rsidP="003C52CA">
      <w:pPr>
        <w:pStyle w:val="Heading2"/>
      </w:pPr>
      <w:r w:rsidRPr="00E60BB6">
        <w:t xml:space="preserve">dot11&lt;XXX&gt;Directed: Dynamic capability controlled by </w:t>
      </w:r>
      <w:r w:rsidR="007660AF" w:rsidRPr="00E60BB6">
        <w:t>primary</w:t>
      </w:r>
      <w:r w:rsidRPr="00E60BB6">
        <w:t>/</w:t>
      </w:r>
      <w:r w:rsidR="007660AF" w:rsidRPr="00E60BB6">
        <w:t xml:space="preserve">secondary </w:t>
      </w:r>
      <w:r w:rsidRPr="00E60BB6">
        <w:t xml:space="preserve">relationship </w:t>
      </w:r>
    </w:p>
    <w:p w14:paraId="0F4A3BB7" w14:textId="77777777" w:rsidR="003C52CA" w:rsidRPr="00E60BB6" w:rsidRDefault="003C52CA" w:rsidP="003C52CA">
      <w:pPr>
        <w:pStyle w:val="Heading3"/>
      </w:pPr>
      <w:r w:rsidRPr="00E60BB6">
        <w:t>General</w:t>
      </w:r>
    </w:p>
    <w:p w14:paraId="2DE18C1C" w14:textId="36EE5847" w:rsidR="003C52CA" w:rsidRPr="00E60BB6" w:rsidRDefault="003C52CA" w:rsidP="003C52CA">
      <w:pPr>
        <w:rPr>
          <w:lang w:val="en-US"/>
        </w:rPr>
      </w:pPr>
      <w:r w:rsidRPr="00E60BB6">
        <w:rPr>
          <w:lang w:val="en-US"/>
        </w:rPr>
        <w:t>This pattern is for a feature that is required to be operational within a ‘</w:t>
      </w:r>
      <w:r w:rsidR="00D524CD" w:rsidRPr="00E60BB6">
        <w:rPr>
          <w:lang w:val="en-US"/>
        </w:rPr>
        <w:t>secondary’</w:t>
      </w:r>
      <w:r w:rsidRPr="00E60BB6">
        <w:rPr>
          <w:lang w:val="en-US"/>
        </w:rPr>
        <w:t xml:space="preserve"> device, as indicated by a ‘</w:t>
      </w:r>
      <w:r w:rsidR="00D524CD" w:rsidRPr="00E60BB6">
        <w:rPr>
          <w:lang w:val="en-US"/>
        </w:rPr>
        <w:t>primary’</w:t>
      </w:r>
      <w:r w:rsidRPr="00E60BB6">
        <w:rPr>
          <w:lang w:val="en-US"/>
        </w:rPr>
        <w:t xml:space="preserve"> (such as an AP, </w:t>
      </w:r>
      <w:r w:rsidR="00D524CD" w:rsidRPr="00E60BB6">
        <w:rPr>
          <w:lang w:val="en-US"/>
        </w:rPr>
        <w:t>peer device</w:t>
      </w:r>
      <w:r w:rsidRPr="00E60BB6">
        <w:rPr>
          <w:lang w:val="en-US"/>
        </w:rPr>
        <w:t>)</w:t>
      </w:r>
      <w:r w:rsidR="00D524CD" w:rsidRPr="00E60BB6">
        <w:rPr>
          <w:lang w:val="en-US"/>
        </w:rPr>
        <w:t xml:space="preserve">, and is potentially determined by either the primary or </w:t>
      </w:r>
      <w:r w:rsidR="007660AF" w:rsidRPr="00E60BB6">
        <w:rPr>
          <w:lang w:val="en-US"/>
        </w:rPr>
        <w:t xml:space="preserve">a (possibly </w:t>
      </w:r>
      <w:r w:rsidR="00D524CD" w:rsidRPr="00E60BB6">
        <w:rPr>
          <w:lang w:val="en-US"/>
        </w:rPr>
        <w:t>delegated</w:t>
      </w:r>
      <w:r w:rsidR="007660AF" w:rsidRPr="00E60BB6">
        <w:rPr>
          <w:lang w:val="en-US"/>
        </w:rPr>
        <w:t>) secondary</w:t>
      </w:r>
      <w:r w:rsidR="00D524CD" w:rsidRPr="00E60BB6">
        <w:rPr>
          <w:lang w:val="en-US"/>
        </w:rPr>
        <w:t>, and may change during the lifetime of the primary instantiation</w:t>
      </w:r>
      <w:r w:rsidRPr="00E60BB6">
        <w:rPr>
          <w:lang w:val="en-US"/>
        </w:rPr>
        <w:t xml:space="preserve">.  The operational requirements for the feature, and the method of communication </w:t>
      </w:r>
      <w:r w:rsidR="00EC5352" w:rsidRPr="00E60BB6">
        <w:rPr>
          <w:lang w:val="en-US"/>
        </w:rPr>
        <w:t>between</w:t>
      </w:r>
      <w:r w:rsidRPr="00E60BB6">
        <w:rPr>
          <w:lang w:val="en-US"/>
        </w:rPr>
        <w:t xml:space="preserve"> </w:t>
      </w:r>
      <w:r w:rsidR="00EC5352" w:rsidRPr="00E60BB6">
        <w:rPr>
          <w:lang w:val="en-US"/>
        </w:rPr>
        <w:t>primary</w:t>
      </w:r>
      <w:r w:rsidRPr="00E60BB6">
        <w:rPr>
          <w:lang w:val="en-US"/>
        </w:rPr>
        <w:t xml:space="preserve"> </w:t>
      </w:r>
      <w:r w:rsidR="00EC5352" w:rsidRPr="00E60BB6">
        <w:rPr>
          <w:lang w:val="en-US"/>
        </w:rPr>
        <w:t>and</w:t>
      </w:r>
      <w:r w:rsidRPr="00E60BB6">
        <w:rPr>
          <w:lang w:val="en-US"/>
        </w:rPr>
        <w:t xml:space="preserve"> </w:t>
      </w:r>
      <w:r w:rsidR="00EC5352" w:rsidRPr="00E60BB6">
        <w:rPr>
          <w:lang w:val="en-US"/>
        </w:rPr>
        <w:t>secondary</w:t>
      </w:r>
      <w:r w:rsidRPr="00E60BB6">
        <w:rPr>
          <w:lang w:val="en-US"/>
        </w:rPr>
        <w:t>, are described with</w:t>
      </w:r>
      <w:r w:rsidR="0068300B" w:rsidRPr="00E60BB6">
        <w:rPr>
          <w:lang w:val="en-US"/>
        </w:rPr>
        <w:t>in</w:t>
      </w:r>
      <w:r w:rsidR="00EC5352" w:rsidRPr="00E60BB6">
        <w:rPr>
          <w:lang w:val="en-US"/>
        </w:rPr>
        <w:t xml:space="preserve"> </w:t>
      </w:r>
      <w:proofErr w:type="spellStart"/>
      <w:r w:rsidR="00EC5352" w:rsidRPr="00E60BB6">
        <w:rPr>
          <w:lang w:val="en-US"/>
        </w:rPr>
        <w:t>Std</w:t>
      </w:r>
      <w:proofErr w:type="spellEnd"/>
      <w:r w:rsidR="00EC5352" w:rsidRPr="00E60BB6">
        <w:rPr>
          <w:lang w:val="en-US"/>
        </w:rPr>
        <w:t xml:space="preserve"> 802.11</w:t>
      </w:r>
      <w:r w:rsidR="0084078A" w:rsidRPr="00E60BB6">
        <w:rPr>
          <w:lang w:val="en-US"/>
        </w:rPr>
        <w:t>.</w:t>
      </w:r>
    </w:p>
    <w:p w14:paraId="40C8E397" w14:textId="77777777" w:rsidR="003C52CA" w:rsidRPr="00E60BB6" w:rsidRDefault="003C52CA" w:rsidP="003C52CA">
      <w:pPr>
        <w:rPr>
          <w:lang w:val="en-US"/>
        </w:rPr>
      </w:pPr>
    </w:p>
    <w:p w14:paraId="26ECB123" w14:textId="1CD1CBD5" w:rsidR="00EB69E7" w:rsidRPr="00E60BB6" w:rsidRDefault="00EB69E7" w:rsidP="00EB69E7">
      <w:pPr>
        <w:rPr>
          <w:lang w:val="en-US"/>
        </w:rPr>
      </w:pPr>
      <w:r w:rsidRPr="00E60BB6">
        <w:rPr>
          <w:lang w:val="en-US"/>
        </w:rPr>
        <w:t xml:space="preserve">This exists for situations where the </w:t>
      </w:r>
      <w:r w:rsidR="00EC5352" w:rsidRPr="00E60BB6">
        <w:rPr>
          <w:lang w:val="en-US"/>
        </w:rPr>
        <w:t>secondary</w:t>
      </w:r>
      <w:r w:rsidRPr="00E60BB6">
        <w:rPr>
          <w:lang w:val="en-US"/>
        </w:rPr>
        <w:t xml:space="preserve"> device</w:t>
      </w:r>
      <w:r w:rsidR="00D524CD" w:rsidRPr="00E60BB6">
        <w:rPr>
          <w:lang w:val="en-US"/>
        </w:rPr>
        <w:t>(s) can</w:t>
      </w:r>
      <w:r w:rsidRPr="00E60BB6">
        <w:rPr>
          <w:lang w:val="en-US"/>
        </w:rPr>
        <w:t xml:space="preserve"> set the feature to be operational, based on locally-detected conditions</w:t>
      </w:r>
      <w:r w:rsidR="00D524CD" w:rsidRPr="00E60BB6">
        <w:rPr>
          <w:lang w:val="en-US"/>
        </w:rPr>
        <w:t xml:space="preserve">, and communicate that information to the primary and/or other </w:t>
      </w:r>
      <w:proofErr w:type="spellStart"/>
      <w:r w:rsidR="00D524CD" w:rsidRPr="00E60BB6">
        <w:rPr>
          <w:lang w:val="en-US"/>
        </w:rPr>
        <w:t>secondaries</w:t>
      </w:r>
      <w:proofErr w:type="spellEnd"/>
      <w:r w:rsidRPr="00E60BB6">
        <w:rPr>
          <w:lang w:val="en-US"/>
        </w:rPr>
        <w:t xml:space="preserve">.  However, this is valid only if there are logical protections for any race condition between the </w:t>
      </w:r>
      <w:r w:rsidR="00EC5352" w:rsidRPr="00E60BB6">
        <w:rPr>
          <w:lang w:val="en-US"/>
        </w:rPr>
        <w:t>secondary’s</w:t>
      </w:r>
      <w:r w:rsidRPr="00E60BB6">
        <w:rPr>
          <w:lang w:val="en-US"/>
        </w:rPr>
        <w:t xml:space="preserve"> local detection methods and the </w:t>
      </w:r>
      <w:r w:rsidR="00EC5352" w:rsidRPr="00E60BB6">
        <w:rPr>
          <w:lang w:val="en-US"/>
        </w:rPr>
        <w:t>primary’s</w:t>
      </w:r>
      <w:r w:rsidRPr="00E60BB6">
        <w:rPr>
          <w:lang w:val="en-US"/>
        </w:rPr>
        <w:t xml:space="preserve"> indications.</w:t>
      </w:r>
    </w:p>
    <w:p w14:paraId="37857CBA" w14:textId="1F2E5A35" w:rsidR="007660AF" w:rsidRPr="00E60BB6" w:rsidRDefault="007660AF" w:rsidP="00EB69E7">
      <w:pPr>
        <w:rPr>
          <w:lang w:val="en-US"/>
        </w:rPr>
      </w:pPr>
    </w:p>
    <w:p w14:paraId="5047626B" w14:textId="4FB98BF0" w:rsidR="007660AF" w:rsidRPr="00E60BB6" w:rsidRDefault="007660AF" w:rsidP="00EB69E7">
      <w:pPr>
        <w:rPr>
          <w:lang w:val="en-US"/>
        </w:rPr>
      </w:pPr>
      <w:r w:rsidRPr="00E60BB6">
        <w:rPr>
          <w:lang w:val="en-US"/>
        </w:rPr>
        <w:t>This is also used if the state on the primary can be modified during the instantiation, for example by an external management entity</w:t>
      </w:r>
      <w:r w:rsidR="00B47CD0" w:rsidRPr="00E60BB6">
        <w:rPr>
          <w:lang w:val="en-US"/>
        </w:rPr>
        <w:t>, in which case the text needs to describe when the changes take effect and how they are propagated</w:t>
      </w:r>
      <w:r w:rsidRPr="00E60BB6">
        <w:rPr>
          <w:lang w:val="en-US"/>
        </w:rPr>
        <w:t>.</w:t>
      </w:r>
    </w:p>
    <w:p w14:paraId="408FD001" w14:textId="77777777" w:rsidR="00EB69E7" w:rsidRPr="00E60BB6" w:rsidRDefault="00EB69E7" w:rsidP="003C52CA">
      <w:pPr>
        <w:rPr>
          <w:lang w:val="en-US"/>
        </w:rPr>
      </w:pPr>
    </w:p>
    <w:p w14:paraId="75CFF464" w14:textId="747C449E" w:rsidR="003C52CA" w:rsidRPr="00E60BB6" w:rsidRDefault="003C52CA" w:rsidP="003C52CA">
      <w:pPr>
        <w:rPr>
          <w:lang w:val="en-US"/>
        </w:rPr>
      </w:pPr>
      <w:r w:rsidRPr="00E60BB6">
        <w:rPr>
          <w:lang w:val="en-US"/>
        </w:rPr>
        <w:t>Note, the relationship of “</w:t>
      </w:r>
      <w:r w:rsidR="00EC5352" w:rsidRPr="00E60BB6">
        <w:rPr>
          <w:lang w:val="en-US"/>
        </w:rPr>
        <w:t>primary</w:t>
      </w:r>
      <w:r w:rsidRPr="00E60BB6">
        <w:rPr>
          <w:lang w:val="en-US"/>
        </w:rPr>
        <w:t>” and “</w:t>
      </w:r>
      <w:r w:rsidR="00EC5352"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such general relationship, or other relationships between the devices that contain the STAs involved. </w:t>
      </w:r>
    </w:p>
    <w:p w14:paraId="2B0959E4" w14:textId="77777777" w:rsidR="00781658" w:rsidRPr="00E60BB6" w:rsidRDefault="00781658" w:rsidP="003C52CA">
      <w:pPr>
        <w:rPr>
          <w:lang w:val="en-US"/>
        </w:rPr>
      </w:pPr>
    </w:p>
    <w:p w14:paraId="0FF5AB18" w14:textId="5603E58F" w:rsidR="003C52CA" w:rsidRPr="00E60BB6" w:rsidRDefault="003C52CA" w:rsidP="003C52CA">
      <w:pPr>
        <w:rPr>
          <w:lang w:val="en-US"/>
        </w:rPr>
      </w:pPr>
      <w:r w:rsidRPr="00E60BB6">
        <w:rPr>
          <w:lang w:val="en-US"/>
        </w:rPr>
        <w:t xml:space="preserve">Such an attribute can be used within the Standard to control protocol or behaviors which are dependent on whether the feature is currently operational on the </w:t>
      </w:r>
      <w:r w:rsidR="00EC5352" w:rsidRPr="00E60BB6">
        <w:rPr>
          <w:lang w:val="en-US"/>
        </w:rPr>
        <w:t>primary</w:t>
      </w:r>
      <w:r w:rsidRPr="00E60BB6">
        <w:rPr>
          <w:lang w:val="en-US"/>
        </w:rPr>
        <w:t xml:space="preserve"> and/or </w:t>
      </w:r>
      <w:r w:rsidR="00EC5352" w:rsidRPr="00E60BB6">
        <w:rPr>
          <w:lang w:val="en-US"/>
        </w:rPr>
        <w:t>secondary</w:t>
      </w:r>
      <w:r w:rsidR="007660AF" w:rsidRPr="00E60BB6">
        <w:rPr>
          <w:lang w:val="en-US"/>
        </w:rPr>
        <w:t>.</w:t>
      </w:r>
    </w:p>
    <w:p w14:paraId="5EB17349" w14:textId="77777777" w:rsidR="003C52CA" w:rsidRPr="00E60BB6" w:rsidRDefault="003C52CA" w:rsidP="003C52CA">
      <w:pPr>
        <w:rPr>
          <w:lang w:val="en-US"/>
        </w:rPr>
      </w:pPr>
    </w:p>
    <w:p w14:paraId="58A0A0DE" w14:textId="77777777" w:rsidR="003C52CA" w:rsidRPr="00E60BB6" w:rsidRDefault="003C52CA" w:rsidP="003C52CA">
      <w:pPr>
        <w:rPr>
          <w:lang w:val="en-US"/>
        </w:rPr>
      </w:pPr>
      <w:r w:rsidRPr="00E60BB6">
        <w:rPr>
          <w:lang w:val="en-US"/>
        </w:rPr>
        <w:t>The current state of the feature’s operational state may or may not be made available to query by an external entity.</w:t>
      </w:r>
    </w:p>
    <w:p w14:paraId="25484D53" w14:textId="77777777" w:rsidR="003C52CA" w:rsidRPr="00E60BB6" w:rsidRDefault="003C52CA" w:rsidP="003C52CA">
      <w:pPr>
        <w:rPr>
          <w:lang w:val="en-US"/>
        </w:rPr>
      </w:pPr>
    </w:p>
    <w:p w14:paraId="61CB3979" w14:textId="52B3555F" w:rsidR="003C52CA" w:rsidRPr="00E60BB6" w:rsidRDefault="003C52CA" w:rsidP="003C52CA">
      <w:pPr>
        <w:rPr>
          <w:lang w:val="en-US"/>
        </w:rPr>
      </w:pPr>
      <w:r w:rsidRPr="00E60BB6">
        <w:rPr>
          <w:lang w:val="en-US"/>
        </w:rPr>
        <w:t xml:space="preserve">In addition to describing the behavior of both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 xml:space="preserve"> when the feature is operational, the 802.11 Standard must describe the behavior of a conforming </w:t>
      </w:r>
      <w:r w:rsidR="00D91C41" w:rsidRPr="00E60BB6">
        <w:rPr>
          <w:lang w:val="en-US"/>
        </w:rPr>
        <w:t>secondary</w:t>
      </w:r>
      <w:r w:rsidRPr="00E60BB6">
        <w:rPr>
          <w:lang w:val="en-US"/>
        </w:rPr>
        <w:t xml:space="preserve"> system </w:t>
      </w:r>
      <w:r w:rsidR="00D91C41" w:rsidRPr="00E60BB6">
        <w:rPr>
          <w:lang w:val="en-US"/>
        </w:rPr>
        <w:t xml:space="preserve">for detecting/causing state change of the feature, for </w:t>
      </w:r>
      <w:r w:rsidRPr="00E60BB6">
        <w:rPr>
          <w:lang w:val="en-US"/>
        </w:rPr>
        <w:t xml:space="preserve">when the feature transitions between operational or not operational, and the method of interaction between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w:t>
      </w:r>
    </w:p>
    <w:p w14:paraId="44DF11F3" w14:textId="6919DB22" w:rsidR="007660AF" w:rsidRPr="00E60BB6" w:rsidRDefault="007660AF" w:rsidP="003C52CA">
      <w:pPr>
        <w:rPr>
          <w:lang w:val="en-US"/>
        </w:rPr>
      </w:pPr>
    </w:p>
    <w:p w14:paraId="4C68CC5F" w14:textId="40A9D6E9" w:rsidR="003C52CA" w:rsidRPr="00E60BB6" w:rsidRDefault="007660AF" w:rsidP="003C52CA">
      <w:pPr>
        <w:rPr>
          <w:lang w:val="en-US"/>
        </w:rPr>
      </w:pPr>
      <w:r w:rsidRPr="00E60BB6">
        <w:t>Note that it is likely that the primary and secondary have different behavioural roles to play with respect to the feature, and the text describing the attribute needs to be clear about these roles.</w:t>
      </w:r>
    </w:p>
    <w:p w14:paraId="242F5A48" w14:textId="77777777" w:rsidR="003C52CA" w:rsidRPr="00E60BB6" w:rsidRDefault="003C52CA" w:rsidP="003C52CA">
      <w:pPr>
        <w:pStyle w:val="Heading3"/>
      </w:pPr>
      <w:r w:rsidRPr="00E60BB6">
        <w:t>Form of definition and use</w:t>
      </w:r>
    </w:p>
    <w:p w14:paraId="47A730E8" w14:textId="77777777" w:rsidR="003C52CA" w:rsidRPr="00E60BB6" w:rsidRDefault="003C52CA" w:rsidP="003C52CA">
      <w:pPr>
        <w:rPr>
          <w:lang w:val="en-US"/>
        </w:rPr>
      </w:pPr>
      <w:r w:rsidRPr="00E60BB6">
        <w:rPr>
          <w:lang w:val="en-US"/>
        </w:rPr>
        <w:t>The form of definition depends on whether an internal or external entity can write to the attribute, and whether the attribute is made available for query by an external entity.</w:t>
      </w:r>
    </w:p>
    <w:p w14:paraId="740C0952" w14:textId="77777777" w:rsidR="003C52CA" w:rsidRPr="00E60BB6" w:rsidRDefault="003C52CA" w:rsidP="003C52CA">
      <w:pPr>
        <w:rPr>
          <w:lang w:val="en-US"/>
        </w:rPr>
      </w:pPr>
    </w:p>
    <w:p w14:paraId="0CCE9537" w14:textId="4CAA59E4" w:rsidR="003C52CA" w:rsidRPr="00E60BB6" w:rsidRDefault="003C52CA" w:rsidP="003C52CA">
      <w:pPr>
        <w:rPr>
          <w:lang w:val="en-US"/>
        </w:rPr>
      </w:pPr>
      <w:r w:rsidRPr="00E60BB6">
        <w:rPr>
          <w:lang w:val="en-US"/>
        </w:rPr>
        <w:t>Name: dot11&lt;XXX&gt;</w:t>
      </w:r>
      <w:r w:rsidR="00D91C41" w:rsidRPr="00E60BB6">
        <w:rPr>
          <w:lang w:val="en-US"/>
        </w:rPr>
        <w:t>Directed</w:t>
      </w:r>
    </w:p>
    <w:p w14:paraId="6C3F0D5C" w14:textId="77777777" w:rsidR="003C52CA" w:rsidRPr="00E60BB6" w:rsidRDefault="003C52CA" w:rsidP="003C52CA">
      <w:pPr>
        <w:tabs>
          <w:tab w:val="left" w:pos="2970"/>
        </w:tabs>
        <w:rPr>
          <w:lang w:val="en-US"/>
        </w:rPr>
      </w:pPr>
      <w:r w:rsidRPr="00E60BB6">
        <w:rPr>
          <w:lang w:val="en-US"/>
        </w:rPr>
        <w:t>MAX-ACCESS: none</w:t>
      </w:r>
      <w:r w:rsidRPr="00E60BB6">
        <w:rPr>
          <w:lang w:val="en-US"/>
        </w:rPr>
        <w:tab/>
        <w:t xml:space="preserve"> - access by external entity not allowed, and written by internal entity</w:t>
      </w:r>
    </w:p>
    <w:p w14:paraId="49F06CF8" w14:textId="77777777" w:rsidR="003C52CA" w:rsidRPr="00E60BB6" w:rsidRDefault="003C52CA" w:rsidP="003C52CA">
      <w:pPr>
        <w:tabs>
          <w:tab w:val="left" w:pos="2520"/>
        </w:tabs>
        <w:rPr>
          <w:lang w:val="en-US"/>
        </w:rPr>
      </w:pPr>
      <w:r w:rsidRPr="00E60BB6">
        <w:rPr>
          <w:lang w:val="en-US"/>
        </w:rPr>
        <w:tab/>
        <w:t>OR</w:t>
      </w:r>
    </w:p>
    <w:p w14:paraId="27914B53" w14:textId="77777777" w:rsidR="003C52CA" w:rsidRPr="00E60BB6" w:rsidRDefault="003C52CA" w:rsidP="003C52CA">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0C0371D8" w14:textId="77777777" w:rsidR="003C52CA" w:rsidRPr="00E60BB6" w:rsidRDefault="003C52CA" w:rsidP="003C52CA">
      <w:pPr>
        <w:tabs>
          <w:tab w:val="left" w:pos="2520"/>
        </w:tabs>
        <w:rPr>
          <w:lang w:val="en-US"/>
        </w:rPr>
      </w:pPr>
      <w:r w:rsidRPr="00E60BB6">
        <w:rPr>
          <w:lang w:val="en-US"/>
        </w:rPr>
        <w:tab/>
        <w:t>OR</w:t>
      </w:r>
    </w:p>
    <w:p w14:paraId="7B3311E7" w14:textId="77777777" w:rsidR="003C52CA" w:rsidRPr="00E60BB6" w:rsidRDefault="003C52CA" w:rsidP="003C52CA">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142D216" w14:textId="77777777" w:rsidR="003C52CA" w:rsidRPr="00E60BB6" w:rsidRDefault="003C52CA" w:rsidP="003C52CA">
      <w:pPr>
        <w:tabs>
          <w:tab w:val="left" w:pos="2970"/>
        </w:tabs>
        <w:rPr>
          <w:lang w:val="en-US"/>
        </w:rPr>
      </w:pPr>
    </w:p>
    <w:p w14:paraId="2B8289E8" w14:textId="32D89C04" w:rsidR="003C52CA" w:rsidRPr="00E60BB6" w:rsidRDefault="003C52CA" w:rsidP="003C52CA">
      <w:pPr>
        <w:rPr>
          <w:lang w:val="en-US"/>
        </w:rPr>
      </w:pPr>
      <w:r w:rsidRPr="00E60BB6">
        <w:rPr>
          <w:lang w:val="en-US"/>
        </w:rPr>
        <w:t xml:space="preserve">DESCRIPTION: "This is a </w:t>
      </w:r>
      <w:r w:rsidR="00BD476B" w:rsidRPr="00E60BB6">
        <w:rPr>
          <w:lang w:val="en-US"/>
        </w:rPr>
        <w:t>primary</w:t>
      </w:r>
      <w:r w:rsidRPr="00E60BB6">
        <w:rPr>
          <w:lang w:val="en-US"/>
        </w:rPr>
        <w:t>/</w:t>
      </w:r>
      <w:r w:rsidR="00BD476B" w:rsidRPr="00E60BB6">
        <w:rPr>
          <w:lang w:val="en-US"/>
        </w:rPr>
        <w:t>secondary</w:t>
      </w:r>
      <w:r w:rsidRPr="00E60BB6">
        <w:rPr>
          <w:lang w:val="en-US"/>
        </w:rPr>
        <w:t xml:space="preserve"> variable.  Its value on &lt;a </w:t>
      </w:r>
      <w:r w:rsidR="007B579C" w:rsidRPr="00E60BB6">
        <w:rPr>
          <w:lang w:val="en-US"/>
        </w:rPr>
        <w:t>primary</w:t>
      </w:r>
      <w:r w:rsidRPr="00E60BB6">
        <w:rPr>
          <w:lang w:val="en-US"/>
        </w:rPr>
        <w:t xml:space="preserve"> device&gt; is determined by &lt;regulatory requirements, local conditions, </w:t>
      </w:r>
      <w:r w:rsidR="007E241C" w:rsidRPr="00E60BB6">
        <w:rPr>
          <w:lang w:val="en-US"/>
        </w:rPr>
        <w:t xml:space="preserve">management setting, indications from one or more </w:t>
      </w:r>
      <w:proofErr w:type="spellStart"/>
      <w:r w:rsidR="007E241C" w:rsidRPr="00E60BB6">
        <w:rPr>
          <w:lang w:val="en-US"/>
        </w:rPr>
        <w:t>secondaries</w:t>
      </w:r>
      <w:proofErr w:type="spellEnd"/>
      <w:r w:rsidR="007E241C" w:rsidRPr="00E60BB6">
        <w:rPr>
          <w:lang w:val="en-US"/>
        </w:rPr>
        <w:t xml:space="preserve">, </w:t>
      </w:r>
      <w:r w:rsidRPr="00E60BB6">
        <w:rPr>
          <w:lang w:val="en-US"/>
        </w:rPr>
        <w:t xml:space="preserve">etc.&gt;.  Its value on &lt;a </w:t>
      </w:r>
      <w:r w:rsidR="007B579C" w:rsidRPr="00E60BB6">
        <w:rPr>
          <w:lang w:val="en-US"/>
        </w:rPr>
        <w:t>secondary</w:t>
      </w:r>
      <w:r w:rsidRPr="00E60BB6">
        <w:rPr>
          <w:lang w:val="en-US"/>
        </w:rPr>
        <w:t xml:space="preserve"> device&gt; is determined by the &lt;relationship to&gt; &lt;a </w:t>
      </w:r>
      <w:r w:rsidR="00E60BB6">
        <w:rPr>
          <w:lang w:val="en-US"/>
        </w:rPr>
        <w:t>primary</w:t>
      </w:r>
      <w:r w:rsidRPr="00E60BB6">
        <w:rPr>
          <w:lang w:val="en-US"/>
        </w:rPr>
        <w:t xml:space="preserve"> device&gt;</w:t>
      </w:r>
      <w:r w:rsidR="007B579C" w:rsidRPr="00E60BB6">
        <w:rPr>
          <w:lang w:val="en-US"/>
        </w:rPr>
        <w:t>, or local conditions</w:t>
      </w:r>
      <w:r w:rsidRPr="00E60BB6">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E60BB6" w:rsidRDefault="003C52CA" w:rsidP="003C52CA">
      <w:pPr>
        <w:rPr>
          <w:lang w:val="en-US"/>
        </w:rPr>
      </w:pPr>
    </w:p>
    <w:p w14:paraId="4C746DEF" w14:textId="77777777" w:rsidR="003C52CA" w:rsidRPr="00E60BB6" w:rsidRDefault="003C52CA" w:rsidP="003C52CA">
      <w:pPr>
        <w:rPr>
          <w:lang w:val="en-US"/>
        </w:rPr>
      </w:pPr>
      <w:r w:rsidRPr="00E60BB6">
        <w:rPr>
          <w:lang w:val="en-US"/>
        </w:rPr>
        <w:t>The attribute can then be referenced in the body of the Standard as a quick indication of the current operational state of the feature, for example:</w:t>
      </w:r>
    </w:p>
    <w:p w14:paraId="29AA4337" w14:textId="1F586217" w:rsidR="003C52CA" w:rsidRPr="00E60BB6" w:rsidRDefault="003C52CA" w:rsidP="003C52CA">
      <w:pPr>
        <w:rPr>
          <w:lang w:val="en-US"/>
        </w:rPr>
      </w:pPr>
      <w:r w:rsidRPr="00E60BB6">
        <w:rPr>
          <w:lang w:val="en-US"/>
        </w:rPr>
        <w:t xml:space="preserve">- for parameters to service primitives in clause 6, “This parameter is present if dot11&lt;XXX&gt; </w:t>
      </w:r>
      <w:r w:rsidR="007B579C" w:rsidRPr="00E60BB6">
        <w:rPr>
          <w:lang w:val="en-US"/>
        </w:rPr>
        <w:t>Directed</w:t>
      </w:r>
      <w:r w:rsidRPr="00E60BB6">
        <w:rPr>
          <w:lang w:val="en-US"/>
        </w:rPr>
        <w:t xml:space="preserve"> is true.”</w:t>
      </w:r>
    </w:p>
    <w:p w14:paraId="03E16336" w14:textId="0F25D89C" w:rsidR="003C52CA" w:rsidRPr="00E60BB6" w:rsidRDefault="003C52CA" w:rsidP="003C52CA">
      <w:pPr>
        <w:rPr>
          <w:lang w:val="en-US"/>
        </w:rPr>
      </w:pPr>
      <w:r w:rsidRPr="00E60BB6">
        <w:rPr>
          <w:lang w:val="en-US"/>
        </w:rPr>
        <w:t xml:space="preserve">- for optional fields with frame formats in clause 8, “The &lt;optional field name&gt; is present if dot11&lt;XXX&gt; </w:t>
      </w:r>
      <w:r w:rsidR="007B579C" w:rsidRPr="00E60BB6">
        <w:rPr>
          <w:lang w:val="en-US"/>
        </w:rPr>
        <w:t>Directed</w:t>
      </w:r>
      <w:r w:rsidRPr="00E60BB6">
        <w:rPr>
          <w:lang w:val="en-US"/>
        </w:rPr>
        <w:t xml:space="preserve"> is true.”</w:t>
      </w:r>
    </w:p>
    <w:p w14:paraId="0E5B33BE" w14:textId="77777777" w:rsidR="007E241C" w:rsidRPr="00E60BB6" w:rsidRDefault="003C52CA" w:rsidP="003C52CA">
      <w:pPr>
        <w:rPr>
          <w:lang w:val="en-US"/>
        </w:rPr>
      </w:pPr>
      <w:r w:rsidRPr="00E60BB6">
        <w:rPr>
          <w:lang w:val="en-US"/>
        </w:rPr>
        <w:t>- for description of behavior in later clauses and Annexes</w:t>
      </w:r>
      <w:r w:rsidR="007E241C" w:rsidRPr="00E60BB6">
        <w:rPr>
          <w:lang w:val="en-US"/>
        </w:rPr>
        <w:t>:</w:t>
      </w:r>
    </w:p>
    <w:p w14:paraId="49F81E3C" w14:textId="196EA6ED" w:rsidR="007E241C" w:rsidRPr="00E60BB6" w:rsidRDefault="00270AD8" w:rsidP="007E241C">
      <w:pPr>
        <w:ind w:left="1260" w:hanging="540"/>
        <w:rPr>
          <w:lang w:val="en-US"/>
        </w:rPr>
      </w:pPr>
      <w:r w:rsidRPr="00E60BB6" w:rsidDel="007E241C">
        <w:rPr>
          <w:lang w:val="en-US"/>
        </w:rPr>
        <w:t xml:space="preserve"> </w:t>
      </w:r>
      <w:r w:rsidR="007E241C" w:rsidRPr="00E60BB6">
        <w:rPr>
          <w:lang w:val="en-US"/>
        </w:rPr>
        <w:t>“If dot11&lt;XXX&gt;</w:t>
      </w:r>
      <w:r w:rsidRPr="00E60BB6">
        <w:rPr>
          <w:lang w:val="en-US"/>
        </w:rPr>
        <w:t>Directed</w:t>
      </w:r>
      <w:r w:rsidR="007E241C" w:rsidRPr="00E60BB6">
        <w:rPr>
          <w:lang w:val="en-US"/>
        </w:rPr>
        <w:t xml:space="preserve"> is true on &lt;the primary entity&gt;, &lt;some behavior happens to advertise it&gt;.” </w:t>
      </w:r>
    </w:p>
    <w:p w14:paraId="4EACC9D9" w14:textId="2664370F" w:rsidR="007E241C" w:rsidRPr="00E60BB6" w:rsidRDefault="007E241C" w:rsidP="007E241C">
      <w:pPr>
        <w:ind w:left="1260" w:hanging="540"/>
        <w:rPr>
          <w:lang w:val="en-US"/>
        </w:rPr>
      </w:pPr>
      <w:r w:rsidRPr="00E60BB6">
        <w:rPr>
          <w:lang w:val="en-US"/>
        </w:rPr>
        <w:t>“If dot11&lt;XXX&gt;</w:t>
      </w:r>
      <w:r w:rsidR="00270AD8" w:rsidRPr="00E60BB6">
        <w:rPr>
          <w:lang w:val="en-US"/>
        </w:rPr>
        <w:t>Directed</w:t>
      </w:r>
      <w:r w:rsidRPr="00E60BB6">
        <w:rPr>
          <w:lang w:val="en-US"/>
        </w:rPr>
        <w:t xml:space="preserve"> is true on &lt;the secondary entity&gt;, &lt;some behavior happens to </w:t>
      </w:r>
      <w:r w:rsidR="000100AC" w:rsidRPr="00E60BB6">
        <w:rPr>
          <w:lang w:val="en-US"/>
        </w:rPr>
        <w:t>do it</w:t>
      </w:r>
      <w:r w:rsidRPr="00E60BB6">
        <w:rPr>
          <w:lang w:val="en-US"/>
        </w:rPr>
        <w:t xml:space="preserve">&gt;.”  </w:t>
      </w:r>
    </w:p>
    <w:p w14:paraId="7A3C09FE" w14:textId="2079044F" w:rsidR="007E241C" w:rsidRPr="00E60BB6" w:rsidRDefault="007E241C" w:rsidP="007E241C">
      <w:pPr>
        <w:ind w:left="1260" w:hanging="540"/>
        <w:rPr>
          <w:lang w:val="en-US"/>
        </w:rPr>
      </w:pPr>
      <w:r w:rsidRPr="00E60BB6">
        <w:rPr>
          <w:lang w:val="en-US"/>
        </w:rPr>
        <w:t xml:space="preserve">“If </w:t>
      </w:r>
      <w:r w:rsidR="00270AD8" w:rsidRPr="00E60BB6">
        <w:rPr>
          <w:lang w:val="en-US"/>
        </w:rPr>
        <w:t xml:space="preserve">&lt;an indication is received </w:t>
      </w:r>
      <w:r w:rsidRPr="00E60BB6">
        <w:rPr>
          <w:lang w:val="en-US"/>
        </w:rPr>
        <w:t>on a secondary, e.g., a Beacon received from the primary indicates the state&gt;, then dot11&lt;XXX&gt;</w:t>
      </w:r>
      <w:r w:rsidR="00270AD8" w:rsidRPr="00E60BB6">
        <w:rPr>
          <w:lang w:val="en-US"/>
        </w:rPr>
        <w:t>Directed</w:t>
      </w:r>
      <w:r w:rsidRPr="00E60BB6">
        <w:rPr>
          <w:lang w:val="en-US"/>
        </w:rPr>
        <w:t xml:space="preserve"> shall be set to &lt;the appropriate required state&gt;, and &lt;some behavior happens&gt;.”   </w:t>
      </w:r>
    </w:p>
    <w:p w14:paraId="47F41909" w14:textId="21B441DB" w:rsidR="00270AD8" w:rsidRPr="00E60BB6" w:rsidRDefault="00270AD8" w:rsidP="007E241C">
      <w:pPr>
        <w:ind w:left="1260" w:hanging="540"/>
        <w:rPr>
          <w:lang w:val="en-US"/>
        </w:rPr>
      </w:pPr>
      <w:r w:rsidRPr="00E60BB6">
        <w:rPr>
          <w:lang w:val="en-US"/>
        </w:rPr>
        <w:t xml:space="preserve">“When &lt;a condition is locally detected on the primary, or an indication is received from a secondary&gt; then dot11&lt;XXX&gt;Directed is set to &lt;the appropriate required state&gt; and &lt;advertised to all </w:t>
      </w:r>
      <w:proofErr w:type="spellStart"/>
      <w:r w:rsidRPr="00E60BB6">
        <w:rPr>
          <w:lang w:val="en-US"/>
        </w:rPr>
        <w:t>secondaries</w:t>
      </w:r>
      <w:proofErr w:type="spellEnd"/>
      <w:r w:rsidRPr="00E60BB6">
        <w:rPr>
          <w:lang w:val="en-US"/>
        </w:rPr>
        <w:t>&gt;.”</w:t>
      </w:r>
    </w:p>
    <w:p w14:paraId="123AB4D5" w14:textId="2D585FCB" w:rsidR="00270AD8" w:rsidRPr="00E60BB6" w:rsidRDefault="00270AD8" w:rsidP="00270AD8">
      <w:pPr>
        <w:ind w:left="1260" w:hanging="540"/>
        <w:rPr>
          <w:lang w:val="en-US"/>
        </w:rPr>
      </w:pPr>
      <w:r w:rsidRPr="00E60BB6">
        <w:rPr>
          <w:lang w:val="en-US"/>
        </w:rPr>
        <w:t>“When &lt;a condition is locally detected on a secondary&gt; then dot11&lt;XXX&gt;Directed is set to &lt;the appropriate required state&gt; and &lt;indicated to the primary&gt;.”</w:t>
      </w:r>
    </w:p>
    <w:p w14:paraId="54B17CB4" w14:textId="77777777" w:rsidR="003C52CA" w:rsidRPr="00E60BB6" w:rsidRDefault="003C52CA" w:rsidP="003C52CA">
      <w:pPr>
        <w:rPr>
          <w:lang w:val="en-US"/>
        </w:rPr>
      </w:pPr>
    </w:p>
    <w:p w14:paraId="3809E66C" w14:textId="77777777" w:rsidR="003C52CA" w:rsidRPr="00E60BB6" w:rsidRDefault="003C52CA" w:rsidP="003C52CA">
      <w:pPr>
        <w:pStyle w:val="Heading3"/>
      </w:pPr>
      <w:r w:rsidRPr="00E60BB6">
        <w:t>Examples</w:t>
      </w:r>
    </w:p>
    <w:p w14:paraId="6ED99FB0" w14:textId="495AB7B3" w:rsidR="003C52CA" w:rsidRPr="00E60BB6" w:rsidRDefault="00C33079" w:rsidP="003C52CA">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dot11FortyMHzIntolerantDirected</w:t>
      </w:r>
      <w:r w:rsidR="003C52CA" w:rsidRPr="00E60BB6">
        <w:rPr>
          <w:rFonts w:ascii="CourierNewPSMT" w:hAnsi="CourierNewPSMT" w:cs="CourierNewPSMT"/>
          <w:szCs w:val="22"/>
          <w:lang w:val="en-US"/>
        </w:rPr>
        <w:t xml:space="preserve"> OBJECT-TYPE</w:t>
      </w:r>
    </w:p>
    <w:p w14:paraId="2DD016B4"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303C34C"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Pr="00E60BB6">
        <w:rPr>
          <w:rFonts w:ascii="Courier New" w:hAnsi="Courier New" w:cs="Courier New"/>
          <w:lang w:val="en-US"/>
        </w:rPr>
        <w:t>read-write</w:t>
      </w:r>
    </w:p>
    <w:p w14:paraId="6267EE2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48287389" w14:textId="209E9E59" w:rsidR="003C52CA" w:rsidRPr="00E60BB6" w:rsidRDefault="003C52CA" w:rsidP="00C33079">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C33079" w:rsidRPr="00E60BB6">
        <w:rPr>
          <w:rFonts w:ascii="CourierNewPSMT" w:hAnsi="CourierNewPSMT" w:cs="CourierNewPSMT"/>
          <w:szCs w:val="22"/>
          <w:lang w:val="en-US"/>
        </w:rPr>
        <w:t>primary</w:t>
      </w:r>
      <w:r w:rsidRPr="00E60BB6">
        <w:rPr>
          <w:rFonts w:ascii="CourierNewPSMT" w:hAnsi="CourierNewPSMT" w:cs="CourierNewPSMT"/>
          <w:szCs w:val="22"/>
          <w:lang w:val="en-US"/>
        </w:rPr>
        <w:t>/</w:t>
      </w:r>
      <w:r w:rsidR="00C33079" w:rsidRPr="00E60BB6">
        <w:rPr>
          <w:rFonts w:ascii="CourierNewPSMT" w:hAnsi="CourierNewPSMT" w:cs="CourierNewPSMT"/>
          <w:szCs w:val="22"/>
          <w:lang w:val="en-US"/>
        </w:rPr>
        <w:t>secondary</w:t>
      </w:r>
      <w:r w:rsidRPr="00E60BB6">
        <w:rPr>
          <w:rFonts w:ascii="CourierNewPSMT" w:hAnsi="CourierNewPSMT" w:cs="CourierNewPSMT"/>
          <w:szCs w:val="22"/>
          <w:lang w:val="en-US"/>
        </w:rPr>
        <w:t xml:space="preserve"> variable. It is written by the SME or external management entity</w:t>
      </w:r>
      <w:r w:rsidR="00C33079" w:rsidRPr="00E60BB6">
        <w:rPr>
          <w:rFonts w:ascii="CourierNewPSMT" w:hAnsi="CourierNewPSMT" w:cs="CourierNewPSMT"/>
          <w:szCs w:val="22"/>
          <w:lang w:val="en-US"/>
        </w:rPr>
        <w:t xml:space="preserve">, or </w:t>
      </w:r>
      <w:r w:rsidR="00D55543" w:rsidRPr="00E60BB6">
        <w:rPr>
          <w:rFonts w:ascii="CourierNewPSMT" w:hAnsi="CourierNewPSMT" w:cs="CourierNewPSMT"/>
          <w:szCs w:val="22"/>
          <w:lang w:val="en-US"/>
        </w:rPr>
        <w:t>in response to locally detected</w:t>
      </w:r>
      <w:r w:rsidR="000100AC" w:rsidRPr="00E60BB6">
        <w:rPr>
          <w:rFonts w:ascii="CourierNewPSMT" w:hAnsi="CourierNewPSMT" w:cs="CourierNewPSMT"/>
          <w:szCs w:val="22"/>
          <w:lang w:val="en-US"/>
        </w:rPr>
        <w:t xml:space="preserve"> or communicated</w:t>
      </w:r>
      <w:r w:rsidR="00D55543" w:rsidRPr="00E60BB6">
        <w:rPr>
          <w:rFonts w:ascii="CourierNewPSMT" w:hAnsi="CourierNewPSMT" w:cs="CourierNewPSMT"/>
          <w:szCs w:val="22"/>
          <w:lang w:val="en-US"/>
        </w:rPr>
        <w:t xml:space="preserve"> conditions</w:t>
      </w:r>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Changes take effect as soon as practical in the implementation</w:t>
      </w:r>
      <w:r w:rsidRPr="00E60BB6">
        <w:rPr>
          <w:rFonts w:ascii="CourierNewPSMT" w:hAnsi="CourierNewPSMT" w:cs="CourierNewPSMT"/>
          <w:szCs w:val="22"/>
          <w:lang w:val="en-US"/>
        </w:rPr>
        <w:t xml:space="preserve">.  </w:t>
      </w:r>
      <w:r w:rsidR="00C33079" w:rsidRPr="00E60BB6">
        <w:rPr>
          <w:rFonts w:ascii="CourierNewPSMT" w:hAnsi="CourierNewPSMT" w:cs="CourierNewPSMT"/>
          <w:szCs w:val="22"/>
          <w:lang w:val="en-US"/>
        </w:rPr>
        <w:t>This attribute, when true, indicates that the STA requests</w:t>
      </w:r>
      <w:r w:rsidR="000100AC" w:rsidRPr="00E60BB6">
        <w:rPr>
          <w:rFonts w:ascii="CourierNewPSMT" w:hAnsi="CourierNewPSMT" w:cs="CourierNewPSMT"/>
          <w:szCs w:val="22"/>
          <w:lang w:val="en-US"/>
        </w:rPr>
        <w:t xml:space="preserve"> or requires</w:t>
      </w:r>
      <w:r w:rsidR="00C33079" w:rsidRPr="00E60BB6">
        <w:rPr>
          <w:rFonts w:ascii="CourierNewPSMT" w:hAnsi="CourierNewPSMT" w:cs="CourierNewPSMT"/>
          <w:szCs w:val="22"/>
          <w:lang w:val="en-US"/>
        </w:rPr>
        <w:t xml:space="preserve"> that 40 MHz mask PPDUs are not transmitted within range of the STA.</w:t>
      </w:r>
    </w:p>
    <w:p w14:paraId="52E5240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3BA4623C" w14:textId="2EFED681" w:rsidR="003C52CA" w:rsidRPr="00E60BB6" w:rsidRDefault="003C52CA" w:rsidP="003C52CA">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w:t>
      </w:r>
      <w:r w:rsidR="00D55543" w:rsidRPr="00E60BB6">
        <w:rPr>
          <w:rFonts w:ascii="CourierNewPSMT" w:hAnsi="CourierNewPSMT" w:cs="CourierNewPSMT"/>
          <w:szCs w:val="22"/>
          <w:lang w:val="en-US"/>
        </w:rPr>
        <w:t>dot11OperationEntry 33</w:t>
      </w:r>
      <w:r w:rsidRPr="00E60BB6">
        <w:rPr>
          <w:rFonts w:ascii="CourierNewPSMT" w:hAnsi="CourierNewPSMT" w:cs="CourierNewPSMT"/>
          <w:szCs w:val="22"/>
          <w:lang w:val="en-US"/>
        </w:rPr>
        <w:t xml:space="preserve">} </w:t>
      </w:r>
    </w:p>
    <w:p w14:paraId="2E494D05" w14:textId="1F8C8A17" w:rsidR="002C6742" w:rsidRPr="00E60BB6" w:rsidRDefault="003C52CA" w:rsidP="002C6742">
      <w:pPr>
        <w:pStyle w:val="Heading2"/>
      </w:pPr>
      <w:r w:rsidRPr="00E60BB6">
        <w:lastRenderedPageBreak/>
        <w:t>d</w:t>
      </w:r>
      <w:r w:rsidR="002C6742" w:rsidRPr="00E60BB6">
        <w:t>ot11&lt;XXX&gt;</w:t>
      </w:r>
      <w:proofErr w:type="spellStart"/>
      <w:r w:rsidR="000F0ACB" w:rsidRPr="00E60BB6">
        <w:t>Policy</w:t>
      </w:r>
      <w:r w:rsidR="00E60BB6">
        <w:t>Active</w:t>
      </w:r>
      <w:proofErr w:type="spellEnd"/>
      <w:r w:rsidR="002C6742" w:rsidRPr="00E60BB6">
        <w:t xml:space="preserve">: </w:t>
      </w:r>
      <w:r w:rsidR="00325A9D" w:rsidRPr="00E60BB6">
        <w:t>Feature(behavior)</w:t>
      </w:r>
      <w:r w:rsidR="005D4C1A" w:rsidRPr="00E60BB6">
        <w:t xml:space="preserve"> controlled by external policy control and not signaled </w:t>
      </w:r>
    </w:p>
    <w:p w14:paraId="4D1C80D2" w14:textId="77777777" w:rsidR="002C6742" w:rsidRPr="00E60BB6" w:rsidRDefault="002C6742" w:rsidP="002C6742">
      <w:pPr>
        <w:pStyle w:val="Heading3"/>
      </w:pPr>
      <w:r w:rsidRPr="00E60BB6">
        <w:t>General</w:t>
      </w:r>
    </w:p>
    <w:p w14:paraId="71F7497C" w14:textId="7056C944" w:rsidR="002C6742" w:rsidRPr="00E60BB6" w:rsidRDefault="002C6742" w:rsidP="00973E6C">
      <w:pPr>
        <w:rPr>
          <w:lang w:val="en-US"/>
        </w:rPr>
      </w:pPr>
      <w:r w:rsidRPr="00E60BB6">
        <w:rPr>
          <w:lang w:val="en-US"/>
        </w:rPr>
        <w:t>This</w:t>
      </w:r>
      <w:r w:rsidR="000F0ACB" w:rsidRPr="00E60BB6">
        <w:rPr>
          <w:lang w:val="en-US"/>
        </w:rPr>
        <w:t xml:space="preserve"> pattern is for a feature that becomes operational or non-operational dynamically within the lifetime of a </w:t>
      </w:r>
      <w:proofErr w:type="gramStart"/>
      <w:r w:rsidR="000F0ACB" w:rsidRPr="00E60BB6">
        <w:rPr>
          <w:lang w:val="en-US"/>
        </w:rPr>
        <w:t>particular instance</w:t>
      </w:r>
      <w:proofErr w:type="gramEnd"/>
      <w:r w:rsidR="000F0ACB" w:rsidRPr="00E60BB6">
        <w:rPr>
          <w:lang w:val="en-US"/>
        </w:rPr>
        <w:t xml:space="preserve"> of the implementation, but is only enabled by external policy, and is not signaled over the air to peers.</w:t>
      </w:r>
    </w:p>
    <w:p w14:paraId="4C742220" w14:textId="77777777" w:rsidR="000F0ACB" w:rsidRPr="00E60BB6" w:rsidRDefault="000F0ACB" w:rsidP="00973E6C">
      <w:pPr>
        <w:rPr>
          <w:lang w:val="en-US"/>
        </w:rPr>
      </w:pPr>
    </w:p>
    <w:p w14:paraId="31E44813" w14:textId="625A422B" w:rsidR="000F0ACB" w:rsidRPr="00E60BB6" w:rsidRDefault="000F0ACB" w:rsidP="00973E6C">
      <w:pPr>
        <w:rPr>
          <w:lang w:val="en-US"/>
        </w:rPr>
      </w:pPr>
      <w:r w:rsidRPr="00E60BB6">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Pr="00E60BB6" w:rsidRDefault="002C6742" w:rsidP="002C6742">
      <w:pPr>
        <w:pStyle w:val="Heading3"/>
      </w:pPr>
      <w:r w:rsidRPr="00E60BB6">
        <w:t>Form of definition and use</w:t>
      </w:r>
    </w:p>
    <w:p w14:paraId="19BDB107" w14:textId="1530BBE7" w:rsidR="000F0ACB" w:rsidRPr="00E60BB6" w:rsidRDefault="000F0ACB" w:rsidP="000F0ACB">
      <w:pPr>
        <w:rPr>
          <w:lang w:val="en-US"/>
        </w:rPr>
      </w:pPr>
      <w:r w:rsidRPr="00E60BB6">
        <w:rPr>
          <w:lang w:val="en-US"/>
        </w:rPr>
        <w:t>The form of definition is as shown below.</w:t>
      </w:r>
    </w:p>
    <w:p w14:paraId="1D3D0C6C" w14:textId="77777777" w:rsidR="000F0ACB" w:rsidRPr="00E60BB6" w:rsidRDefault="000F0ACB" w:rsidP="000F0ACB">
      <w:pPr>
        <w:rPr>
          <w:lang w:val="en-US"/>
        </w:rPr>
      </w:pPr>
    </w:p>
    <w:p w14:paraId="4A124B86" w14:textId="6604759A" w:rsidR="000F0ACB" w:rsidRPr="00E60BB6" w:rsidRDefault="000F0ACB" w:rsidP="000F0ACB">
      <w:pPr>
        <w:rPr>
          <w:lang w:val="en-US"/>
        </w:rPr>
      </w:pPr>
      <w:r w:rsidRPr="00E60BB6">
        <w:rPr>
          <w:lang w:val="en-US"/>
        </w:rPr>
        <w:t>Name: dot11&lt;XXX&gt;</w:t>
      </w:r>
      <w:proofErr w:type="spellStart"/>
      <w:r w:rsidRPr="00E60BB6">
        <w:rPr>
          <w:lang w:val="en-US"/>
        </w:rPr>
        <w:t>Policy</w:t>
      </w:r>
      <w:r w:rsidR="000100AC" w:rsidRPr="00E60BB6">
        <w:rPr>
          <w:lang w:val="en-US"/>
        </w:rPr>
        <w:t>Active</w:t>
      </w:r>
      <w:proofErr w:type="spellEnd"/>
      <w:r w:rsidR="00325A9D" w:rsidRPr="00E60BB6">
        <w:rPr>
          <w:lang w:val="en-US"/>
        </w:rPr>
        <w:t xml:space="preserve"> (?)</w:t>
      </w:r>
    </w:p>
    <w:p w14:paraId="08533C73" w14:textId="77777777" w:rsidR="000F0ACB" w:rsidRPr="00E60BB6" w:rsidRDefault="000F0ACB" w:rsidP="000F0ACB">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C42AC30" w14:textId="77777777" w:rsidR="000F0ACB" w:rsidRPr="00E60BB6" w:rsidRDefault="000F0ACB" w:rsidP="000F0ACB">
      <w:pPr>
        <w:tabs>
          <w:tab w:val="left" w:pos="2970"/>
        </w:tabs>
        <w:rPr>
          <w:lang w:val="en-US"/>
        </w:rPr>
      </w:pPr>
    </w:p>
    <w:p w14:paraId="24D4B848" w14:textId="6D16D950" w:rsidR="000F0ACB" w:rsidRPr="00E60BB6" w:rsidRDefault="000F0ACB" w:rsidP="000F0ACB">
      <w:pPr>
        <w:rPr>
          <w:lang w:val="en-US"/>
        </w:rPr>
      </w:pPr>
      <w:r w:rsidRPr="00E60BB6">
        <w:rPr>
          <w:lang w:val="en-US"/>
        </w:rPr>
        <w:t>DESCRIPTION: "This is a policy variable.  This attribute, when true, indicates that the XXX feature is currently operational. This attribute, when false or not present, indicates that the XXX feature is currently not operational."</w:t>
      </w:r>
    </w:p>
    <w:p w14:paraId="0FAE6BF7" w14:textId="77777777" w:rsidR="000F0ACB" w:rsidRPr="00E60BB6" w:rsidRDefault="000F0ACB" w:rsidP="000F0ACB">
      <w:pPr>
        <w:rPr>
          <w:lang w:val="en-US"/>
        </w:rPr>
      </w:pPr>
    </w:p>
    <w:p w14:paraId="317092FC" w14:textId="77777777" w:rsidR="000F0ACB" w:rsidRPr="00E60BB6" w:rsidRDefault="000F0ACB" w:rsidP="000F0ACB">
      <w:pPr>
        <w:rPr>
          <w:lang w:val="en-US"/>
        </w:rPr>
      </w:pPr>
      <w:r w:rsidRPr="00E60BB6">
        <w:rPr>
          <w:lang w:val="en-US"/>
        </w:rPr>
        <w:t>The attribute can then be referenced in the body of the Standard as a quick indication of the current operational state of the feature, for example:</w:t>
      </w:r>
    </w:p>
    <w:p w14:paraId="46C3A67D" w14:textId="4BFF67D4" w:rsidR="000F0ACB" w:rsidRPr="00E60BB6" w:rsidRDefault="000F0ACB" w:rsidP="000F0ACB">
      <w:pPr>
        <w:rPr>
          <w:lang w:val="en-US"/>
        </w:rPr>
      </w:pPr>
      <w:r w:rsidRPr="00E60BB6">
        <w:rPr>
          <w:lang w:val="en-US"/>
        </w:rPr>
        <w:t xml:space="preserve">- for parameters to service primitives in clause 6, “This parameter is present if dot11&lt;XXX&gt; </w:t>
      </w:r>
      <w:proofErr w:type="spellStart"/>
      <w:r w:rsidR="000B4A16" w:rsidRPr="00E60BB6">
        <w:rPr>
          <w:lang w:val="en-US"/>
        </w:rPr>
        <w:t>Policy</w:t>
      </w:r>
      <w:r w:rsidR="000100AC" w:rsidRPr="00E60BB6">
        <w:rPr>
          <w:lang w:val="en-US"/>
        </w:rPr>
        <w:t>Active</w:t>
      </w:r>
      <w:proofErr w:type="spellEnd"/>
      <w:r w:rsidRPr="00E60BB6">
        <w:rPr>
          <w:lang w:val="en-US"/>
        </w:rPr>
        <w:t xml:space="preserve"> is true.”</w:t>
      </w:r>
    </w:p>
    <w:p w14:paraId="7E9719EA" w14:textId="26764E02" w:rsidR="000F0ACB" w:rsidRPr="00E60BB6" w:rsidRDefault="000F0ACB" w:rsidP="000F0ACB">
      <w:pPr>
        <w:rPr>
          <w:lang w:val="en-US"/>
        </w:rPr>
      </w:pPr>
      <w:r w:rsidRPr="00E60BB6">
        <w:rPr>
          <w:lang w:val="en-US"/>
        </w:rPr>
        <w:t>- for description of behavior in later clauses and Annexes, “If dot11&lt;XXX&gt;</w:t>
      </w:r>
      <w:r w:rsidR="000B4A16" w:rsidRPr="00E60BB6">
        <w:rPr>
          <w:lang w:val="en-US"/>
        </w:rPr>
        <w:t xml:space="preserve"> </w:t>
      </w:r>
      <w:proofErr w:type="spellStart"/>
      <w:r w:rsidR="000B4A16" w:rsidRPr="00E60BB6">
        <w:rPr>
          <w:lang w:val="en-US"/>
        </w:rPr>
        <w:t>Policy</w:t>
      </w:r>
      <w:r w:rsidR="000100AC" w:rsidRPr="00E60BB6">
        <w:rPr>
          <w:lang w:val="en-US"/>
        </w:rPr>
        <w:t>Active</w:t>
      </w:r>
      <w:proofErr w:type="spellEnd"/>
      <w:r w:rsidRPr="00E60BB6">
        <w:rPr>
          <w:lang w:val="en-US"/>
        </w:rPr>
        <w:t xml:space="preserve"> is true, &lt;some behavior happens&gt;.”</w:t>
      </w:r>
    </w:p>
    <w:p w14:paraId="1CF316AD" w14:textId="5AB00EAC" w:rsidR="002C6742" w:rsidRPr="00E60BB6" w:rsidRDefault="002C6742" w:rsidP="002C6742">
      <w:pPr>
        <w:rPr>
          <w:lang w:val="en-US"/>
        </w:rPr>
      </w:pPr>
    </w:p>
    <w:p w14:paraId="53A79D89" w14:textId="77777777" w:rsidR="002C6742" w:rsidRPr="00E60BB6" w:rsidRDefault="002C6742" w:rsidP="002C6742">
      <w:pPr>
        <w:pStyle w:val="Heading3"/>
      </w:pPr>
      <w:r w:rsidRPr="00E60BB6">
        <w:t>Examples</w:t>
      </w:r>
    </w:p>
    <w:p w14:paraId="1167091E" w14:textId="706363B9" w:rsidR="00767CAD" w:rsidRPr="00E60BB6" w:rsidRDefault="00F94C50" w:rsidP="00767CAD">
      <w:pPr>
        <w:rPr>
          <w:rFonts w:ascii="Courier New" w:hAnsi="Courier New" w:cs="Courier New"/>
          <w:lang w:val="en-US"/>
        </w:rPr>
      </w:pPr>
      <w:r w:rsidRPr="00E60BB6">
        <w:rPr>
          <w:rFonts w:ascii="Courier New" w:hAnsi="Courier New" w:cs="Courier New"/>
          <w:lang w:val="en-US"/>
        </w:rPr>
        <w:t>dot11OperatingClassesPolicy</w:t>
      </w:r>
      <w:r w:rsidR="000100AC" w:rsidRPr="00E60BB6">
        <w:rPr>
          <w:rFonts w:ascii="Courier New" w:hAnsi="Courier New" w:cs="Courier New"/>
          <w:lang w:val="en-US"/>
        </w:rPr>
        <w:t>Active</w:t>
      </w:r>
      <w:r w:rsidR="00767CAD" w:rsidRPr="00E60BB6">
        <w:rPr>
          <w:rFonts w:ascii="Courier New" w:hAnsi="Courier New" w:cs="Courier New"/>
          <w:lang w:val="en-US"/>
        </w:rPr>
        <w:t xml:space="preserve"> OBJECT-TYPE</w:t>
      </w:r>
    </w:p>
    <w:p w14:paraId="38D58C48"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73736B7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MAX-ACCESS read-write</w:t>
      </w:r>
    </w:p>
    <w:p w14:paraId="2DEE8EBF"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STATUS current</w:t>
      </w:r>
    </w:p>
    <w:p w14:paraId="33E6F90C" w14:textId="3685E43B" w:rsidR="00767CAD" w:rsidRPr="00E60BB6" w:rsidRDefault="00767CAD"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control variable. It is written by an external management entity. </w:t>
      </w:r>
      <w:r w:rsidR="000B4A16" w:rsidRPr="00E60BB6">
        <w:rPr>
          <w:rFonts w:ascii="Courier New" w:hAnsi="Courier New" w:cs="Courier New"/>
          <w:lang w:val="en-US"/>
        </w:rPr>
        <w:t>Changes take effect for the next MLME-</w:t>
      </w:r>
      <w:proofErr w:type="spellStart"/>
      <w:r w:rsidR="000B4A16" w:rsidRPr="00E60BB6">
        <w:rPr>
          <w:rFonts w:ascii="Courier New" w:hAnsi="Courier New" w:cs="Courier New"/>
          <w:lang w:val="en-US"/>
        </w:rPr>
        <w:t>START.request</w:t>
      </w:r>
      <w:proofErr w:type="spellEnd"/>
      <w:r w:rsidR="000B4A16" w:rsidRPr="00E60BB6">
        <w:rPr>
          <w:rFonts w:ascii="Courier New" w:hAnsi="Courier New" w:cs="Courier New"/>
          <w:lang w:val="en-US"/>
        </w:rPr>
        <w:t xml:space="preserve"> primitive.  A STA uses the defined operating classes procedures if this attribute is true."</w:t>
      </w:r>
    </w:p>
    <w:p w14:paraId="3EED1C0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2958E3C7" w14:textId="0EC77A8B" w:rsidR="00767CAD" w:rsidRPr="00E60BB6" w:rsidRDefault="000B4A16" w:rsidP="00767CAD">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29</w:t>
      </w:r>
      <w:r w:rsidR="00767CAD" w:rsidRPr="00E60BB6">
        <w:rPr>
          <w:rFonts w:ascii="Courier New" w:hAnsi="Courier New" w:cs="Courier New"/>
          <w:lang w:val="en-US"/>
        </w:rPr>
        <w:t>}</w:t>
      </w:r>
    </w:p>
    <w:p w14:paraId="21EEFBAB" w14:textId="5886E58A" w:rsidR="000B4A16" w:rsidRPr="00E60BB6" w:rsidRDefault="000B4A16" w:rsidP="00767CAD">
      <w:pPr>
        <w:ind w:left="720"/>
        <w:rPr>
          <w:rFonts w:ascii="Courier New" w:hAnsi="Courier New" w:cs="Courier New"/>
          <w:lang w:val="en-US"/>
        </w:rPr>
      </w:pPr>
    </w:p>
    <w:p w14:paraId="368E7BFA" w14:textId="2E9D1813" w:rsidR="000B4A16" w:rsidRPr="00E60BB6" w:rsidRDefault="00F94C50" w:rsidP="000B4A16">
      <w:pPr>
        <w:autoSpaceDE w:val="0"/>
        <w:autoSpaceDN w:val="0"/>
        <w:adjustRightInd w:val="0"/>
        <w:rPr>
          <w:rFonts w:ascii="Courier New" w:hAnsi="Courier New" w:cs="Courier New"/>
          <w:lang w:val="en-US"/>
        </w:rPr>
      </w:pPr>
      <w:r w:rsidRPr="00E60BB6">
        <w:rPr>
          <w:rFonts w:ascii="Courier New" w:hAnsi="Courier New" w:cs="Courier New"/>
          <w:lang w:val="en-US"/>
        </w:rPr>
        <w:t>dot11RSNAPBACPolicy</w:t>
      </w:r>
      <w:r w:rsidR="00875E18" w:rsidRPr="00E60BB6">
        <w:rPr>
          <w:rFonts w:ascii="Courier New" w:hAnsi="Courier New" w:cs="Courier New"/>
          <w:lang w:val="en-US"/>
        </w:rPr>
        <w:t>Active</w:t>
      </w:r>
      <w:r w:rsidR="000B4A16" w:rsidRPr="00E60BB6">
        <w:rPr>
          <w:rFonts w:ascii="Courier New" w:hAnsi="Courier New" w:cs="Courier New"/>
          <w:lang w:val="en-US"/>
        </w:rPr>
        <w:t xml:space="preserve"> OBJECT-TYPE</w:t>
      </w:r>
    </w:p>
    <w:p w14:paraId="1336EC2E"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3D0F69B1"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MAX-ACCESS read-write</w:t>
      </w:r>
    </w:p>
    <w:p w14:paraId="135681FF"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STATUS current</w:t>
      </w:r>
    </w:p>
    <w:p w14:paraId="090C127B" w14:textId="4488E873" w:rsidR="000B4A16" w:rsidRPr="00E60BB6" w:rsidRDefault="000B4A16" w:rsidP="000B4A16">
      <w:pPr>
        <w:ind w:left="1440" w:hanging="720"/>
        <w:rPr>
          <w:rFonts w:ascii="Courier New" w:hAnsi="Courier New" w:cs="Courier New"/>
          <w:lang w:val="en-US"/>
        </w:rPr>
      </w:pPr>
      <w:r w:rsidRPr="00E60BB6">
        <w:rPr>
          <w:rFonts w:ascii="Courier New" w:hAnsi="Courier New" w:cs="Courier New"/>
          <w:lang w:val="en-US"/>
        </w:rPr>
        <w:t>DESCRIPTION "This is a control variable. It is written by an external management entity. Changes take effect as soon as practical in the implementation. This variable indicates whether this STA requires the Protection of block ack agreements."</w:t>
      </w:r>
    </w:p>
    <w:p w14:paraId="2F2DADF5"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4A20C3FC" w14:textId="06776F77" w:rsidR="000B4A16" w:rsidRPr="00E60BB6" w:rsidRDefault="000B4A16" w:rsidP="000B4A16">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93}</w:t>
      </w:r>
    </w:p>
    <w:p w14:paraId="5F2A9CE7" w14:textId="2D3F88C0" w:rsidR="002C6742" w:rsidRPr="00E60BB6" w:rsidRDefault="002C6742" w:rsidP="000B4A16">
      <w:pPr>
        <w:rPr>
          <w:lang w:val="en-US"/>
        </w:rPr>
      </w:pPr>
    </w:p>
    <w:p w14:paraId="56523A73" w14:textId="05E75A12" w:rsidR="00470894" w:rsidRPr="00E60BB6" w:rsidRDefault="00DA6F66" w:rsidP="00470894">
      <w:pPr>
        <w:pStyle w:val="Heading2"/>
      </w:pPr>
      <w:r w:rsidRPr="00E60BB6">
        <w:lastRenderedPageBreak/>
        <w:t>No MIB entry, use words</w:t>
      </w:r>
      <w:r w:rsidR="00470894" w:rsidRPr="00E60BB6">
        <w:t xml:space="preserve"> </w:t>
      </w:r>
    </w:p>
    <w:p w14:paraId="2B9930AF" w14:textId="77777777" w:rsidR="00470894" w:rsidRPr="00E60BB6" w:rsidRDefault="00470894" w:rsidP="00470894">
      <w:pPr>
        <w:pStyle w:val="Heading3"/>
      </w:pPr>
      <w:r w:rsidRPr="00E60BB6">
        <w:t>General</w:t>
      </w:r>
    </w:p>
    <w:p w14:paraId="2EED7A6C" w14:textId="3E731910" w:rsidR="00470894" w:rsidRPr="00E60BB6" w:rsidRDefault="00470894" w:rsidP="00470894">
      <w:pPr>
        <w:rPr>
          <w:lang w:val="en-US"/>
        </w:rPr>
      </w:pPr>
      <w:r w:rsidRPr="00E60BB6">
        <w:rPr>
          <w:lang w:val="en-US"/>
        </w:rPr>
        <w:t xml:space="preserve">This </w:t>
      </w:r>
      <w:r w:rsidR="00DA6F66" w:rsidRPr="00E60BB6">
        <w:rPr>
          <w:lang w:val="en-US"/>
        </w:rPr>
        <w:t xml:space="preserve">is not a MIB </w:t>
      </w:r>
      <w:r w:rsidRPr="00E60BB6">
        <w:rPr>
          <w:lang w:val="en-US"/>
        </w:rPr>
        <w:t>pattern</w:t>
      </w:r>
      <w:r w:rsidR="00DA6F66" w:rsidRPr="00E60BB6">
        <w:rPr>
          <w:lang w:val="en-US"/>
        </w:rPr>
        <w:t>, but is a categorization</w:t>
      </w:r>
      <w:r w:rsidRPr="00E60BB6">
        <w:rPr>
          <w:lang w:val="en-US"/>
        </w:rPr>
        <w:t xml:space="preserve"> a feature that</w:t>
      </w:r>
      <w:r w:rsidR="00DA6F66" w:rsidRPr="00E60BB6">
        <w:rPr>
          <w:lang w:val="en-US"/>
        </w:rPr>
        <w:t xml:space="preserve"> does not need a MIB entry</w:t>
      </w:r>
      <w:r w:rsidR="00F94C50" w:rsidRPr="00E60BB6">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Pr="00E60BB6" w:rsidRDefault="00F94C50" w:rsidP="00470894">
      <w:pPr>
        <w:rPr>
          <w:lang w:val="en-US"/>
        </w:rPr>
      </w:pPr>
    </w:p>
    <w:p w14:paraId="17A0A9D6" w14:textId="312182A2" w:rsidR="00F94C50" w:rsidRPr="00E60BB6" w:rsidRDefault="00F94C50" w:rsidP="00470894">
      <w:pPr>
        <w:rPr>
          <w:lang w:val="en-US"/>
        </w:rPr>
      </w:pPr>
      <w:r w:rsidRPr="00E60BB6">
        <w:rPr>
          <w:lang w:val="en-US"/>
        </w:rPr>
        <w:t>Such a feature is not controllable by an external entity, and is static for the lifetime of an instantiation of the entity.   &lt;Example</w:t>
      </w:r>
      <w:r w:rsidR="00875E18" w:rsidRPr="00E60BB6">
        <w:rPr>
          <w:lang w:val="en-US"/>
        </w:rPr>
        <w:t xml:space="preserve"> (from 802.11-2016)</w:t>
      </w:r>
      <w:r w:rsidRPr="00E60BB6">
        <w:rPr>
          <w:lang w:val="en-US"/>
        </w:rPr>
        <w:t>, dot11ImmediateBlockAckOptionImplemented&gt;</w:t>
      </w:r>
    </w:p>
    <w:p w14:paraId="558309FF" w14:textId="2AB5A1F0" w:rsidR="00F94C50" w:rsidRPr="00E60BB6" w:rsidRDefault="00F94C50" w:rsidP="00470894">
      <w:pPr>
        <w:rPr>
          <w:lang w:val="en-US"/>
        </w:rPr>
      </w:pPr>
    </w:p>
    <w:p w14:paraId="15124929" w14:textId="54FF5280" w:rsidR="00F94C50" w:rsidRPr="00E60BB6" w:rsidRDefault="00F94C50" w:rsidP="00470894">
      <w:pPr>
        <w:rPr>
          <w:lang w:val="en-US"/>
        </w:rPr>
      </w:pPr>
      <w:r w:rsidRPr="00E60BB6">
        <w:rPr>
          <w:lang w:val="en-US"/>
        </w:rPr>
        <w:t>OR</w:t>
      </w:r>
    </w:p>
    <w:p w14:paraId="620CD782" w14:textId="7EADEBDB" w:rsidR="00F94C50" w:rsidRPr="00E60BB6" w:rsidRDefault="00F94C50" w:rsidP="00470894">
      <w:pPr>
        <w:rPr>
          <w:lang w:val="en-US"/>
        </w:rPr>
      </w:pPr>
    </w:p>
    <w:p w14:paraId="713E3840" w14:textId="74762507" w:rsidR="00F94C50" w:rsidRPr="00E60BB6" w:rsidRDefault="00F94C50" w:rsidP="00470894">
      <w:pPr>
        <w:rPr>
          <w:lang w:val="en-US"/>
        </w:rPr>
      </w:pPr>
      <w:r w:rsidRPr="00E60BB6">
        <w:rPr>
          <w:lang w:val="en-US"/>
        </w:rPr>
        <w:t xml:space="preserve">Such a feature is either not controllable by an external entity, or any such control </w:t>
      </w:r>
      <w:r w:rsidR="0053485B" w:rsidRPr="00E60BB6">
        <w:rPr>
          <w:lang w:val="en-US"/>
        </w:rPr>
        <w:t xml:space="preserve">is not standardized and is </w:t>
      </w:r>
      <w:r w:rsidRPr="00E60BB6">
        <w:rPr>
          <w:lang w:val="en-US"/>
        </w:rPr>
        <w:t>implementation dependent.  &lt;Example</w:t>
      </w:r>
      <w:r w:rsidR="00875E18" w:rsidRPr="00E60BB6">
        <w:rPr>
          <w:lang w:val="en-US"/>
        </w:rPr>
        <w:t xml:space="preserve"> (from 802.11-2016)</w:t>
      </w:r>
      <w:r w:rsidRPr="00E60BB6">
        <w:rPr>
          <w:lang w:val="en-US"/>
        </w:rPr>
        <w:t>, dot11MSGCFActivated&gt;</w:t>
      </w:r>
    </w:p>
    <w:p w14:paraId="73777A98" w14:textId="234BD068" w:rsidR="00875E18" w:rsidRPr="00E60BB6" w:rsidRDefault="00875E18" w:rsidP="00470894">
      <w:pPr>
        <w:rPr>
          <w:lang w:val="en-US"/>
        </w:rPr>
      </w:pPr>
    </w:p>
    <w:p w14:paraId="2E86F38F" w14:textId="4C6B441E" w:rsidR="00875E18" w:rsidRPr="00E60BB6" w:rsidRDefault="00875E18" w:rsidP="00470894">
      <w:pPr>
        <w:rPr>
          <w:lang w:val="en-US"/>
        </w:rPr>
      </w:pPr>
      <w:r w:rsidRPr="00E60BB6">
        <w:rPr>
          <w:lang w:val="en-US"/>
        </w:rPr>
        <w:t xml:space="preserve">Note, the examples above may not appear in </w:t>
      </w:r>
      <w:proofErr w:type="spellStart"/>
      <w:r w:rsidRPr="00E60BB6">
        <w:rPr>
          <w:lang w:val="en-US"/>
        </w:rPr>
        <w:t>Std</w:t>
      </w:r>
      <w:proofErr w:type="spellEnd"/>
      <w:r w:rsidRPr="00E60BB6">
        <w:rPr>
          <w:lang w:val="en-US"/>
        </w:rPr>
        <w:t xml:space="preserve"> 802.11 after 2016, if they are removed per this recommendation.</w:t>
      </w:r>
    </w:p>
    <w:p w14:paraId="677E5AB2" w14:textId="77777777" w:rsidR="00470894" w:rsidRPr="00E60BB6" w:rsidRDefault="00470894" w:rsidP="00470894">
      <w:pPr>
        <w:pStyle w:val="Heading3"/>
      </w:pPr>
      <w:r w:rsidRPr="00E60BB6">
        <w:t>Form of definition and use</w:t>
      </w:r>
    </w:p>
    <w:p w14:paraId="6DCBE8E4" w14:textId="371F2F5D" w:rsidR="00F94C50" w:rsidRPr="00E60BB6" w:rsidRDefault="00F94C50" w:rsidP="0053485B">
      <w:pPr>
        <w:rPr>
          <w:lang w:val="en-US"/>
        </w:rPr>
      </w:pPr>
      <w:r w:rsidRPr="00E60BB6">
        <w:rPr>
          <w:lang w:val="en-US"/>
        </w:rPr>
        <w:t xml:space="preserve">There is no </w:t>
      </w:r>
      <w:r w:rsidR="0053485B" w:rsidRPr="00E60BB6">
        <w:rPr>
          <w:lang w:val="en-US"/>
        </w:rPr>
        <w:t>MIB definition for these features.</w:t>
      </w:r>
    </w:p>
    <w:p w14:paraId="4268C6F8" w14:textId="63B86323" w:rsidR="0053485B" w:rsidRPr="00E60BB6" w:rsidRDefault="0053485B" w:rsidP="0053485B">
      <w:pPr>
        <w:rPr>
          <w:lang w:val="en-US"/>
        </w:rPr>
      </w:pPr>
    </w:p>
    <w:p w14:paraId="33C01DB7" w14:textId="5DAA0CC2" w:rsidR="0053485B" w:rsidRPr="00E60BB6" w:rsidRDefault="0053485B" w:rsidP="0053485B">
      <w:pPr>
        <w:rPr>
          <w:lang w:val="en-US"/>
        </w:rPr>
      </w:pPr>
      <w:r w:rsidRPr="00E60BB6">
        <w:rPr>
          <w:lang w:val="en-US"/>
        </w:rPr>
        <w:t>In the body of the Standard, its (rare) references will appear with descriptive text.</w:t>
      </w:r>
    </w:p>
    <w:p w14:paraId="0C140458" w14:textId="77777777" w:rsidR="00470894" w:rsidRPr="00E60BB6" w:rsidRDefault="00470894" w:rsidP="00470894">
      <w:pPr>
        <w:rPr>
          <w:lang w:val="en-US"/>
        </w:rPr>
      </w:pPr>
    </w:p>
    <w:p w14:paraId="76F749F4" w14:textId="77777777" w:rsidR="00470894" w:rsidRPr="00E60BB6" w:rsidRDefault="00470894" w:rsidP="00470894">
      <w:pPr>
        <w:pStyle w:val="Heading3"/>
      </w:pPr>
      <w:r w:rsidRPr="00E60BB6">
        <w:t>Examples</w:t>
      </w:r>
    </w:p>
    <w:p w14:paraId="4C3179D4" w14:textId="77777777" w:rsidR="00127AE3" w:rsidRPr="00E60BB6" w:rsidRDefault="00127AE3" w:rsidP="00C703E7">
      <w:pPr>
        <w:autoSpaceDE w:val="0"/>
        <w:autoSpaceDN w:val="0"/>
        <w:adjustRightInd w:val="0"/>
        <w:rPr>
          <w:rFonts w:ascii="Courier New" w:hAnsi="Courier New" w:cs="Courier New"/>
          <w:lang w:val="en-US"/>
        </w:rPr>
      </w:pPr>
    </w:p>
    <w:p w14:paraId="5E8F44FB" w14:textId="5799AC72" w:rsidR="00C703E7" w:rsidRPr="00E60BB6" w:rsidRDefault="00C703E7" w:rsidP="00C703E7">
      <w:pPr>
        <w:autoSpaceDE w:val="0"/>
        <w:autoSpaceDN w:val="0"/>
        <w:adjustRightInd w:val="0"/>
        <w:rPr>
          <w:rFonts w:ascii="Courier New" w:hAnsi="Courier New" w:cs="Courier New"/>
          <w:lang w:val="en-US"/>
        </w:rPr>
      </w:pPr>
      <w:r w:rsidRPr="00E60BB6">
        <w:rPr>
          <w:rFonts w:ascii="Courier New" w:hAnsi="Courier New" w:cs="Courier New"/>
          <w:lang w:val="en-US"/>
        </w:rPr>
        <w:t>Change from:</w:t>
      </w:r>
    </w:p>
    <w:p w14:paraId="300B4B5E" w14:textId="3D79719F" w:rsidR="00B64BAD" w:rsidRPr="00E60BB6" w:rsidRDefault="00127AE3" w:rsidP="00C703E7">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E60BB6">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sidRPr="00E60BB6">
        <w:rPr>
          <w:rFonts w:ascii="Courier New" w:hAnsi="Courier New" w:cs="Courier New"/>
          <w:lang w:val="en-US"/>
        </w:rPr>
        <w:t>To:</w:t>
      </w:r>
    </w:p>
    <w:p w14:paraId="4C9EF719" w14:textId="58F0B34A" w:rsidR="0014365D" w:rsidRPr="00E60BB6" w:rsidRDefault="0014365D" w:rsidP="00C703E7">
      <w:pPr>
        <w:autoSpaceDE w:val="0"/>
        <w:autoSpaceDN w:val="0"/>
        <w:adjustRightInd w:val="0"/>
        <w:rPr>
          <w:rFonts w:ascii="Courier New" w:hAnsi="Courier New" w:cs="Courier New"/>
          <w:lang w:val="en-US"/>
        </w:rPr>
      </w:pPr>
    </w:p>
    <w:p w14:paraId="05E03399" w14:textId="006CCF05" w:rsidR="0014365D" w:rsidRPr="00E60BB6" w:rsidRDefault="0014365D" w:rsidP="0053485B">
      <w:pPr>
        <w:autoSpaceDE w:val="0"/>
        <w:autoSpaceDN w:val="0"/>
        <w:adjustRightInd w:val="0"/>
        <w:rPr>
          <w:rFonts w:ascii="Courier New" w:hAnsi="Courier New" w:cs="Courier New"/>
          <w:lang w:val="en-US"/>
        </w:rPr>
      </w:pPr>
    </w:p>
    <w:p w14:paraId="6F411174" w14:textId="694EA35E" w:rsidR="00C703E7" w:rsidRPr="00E60BB6" w:rsidRDefault="00F14DAB"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sidRPr="00E60BB6">
        <w:rPr>
          <w:rFonts w:ascii="Courier New" w:hAnsi="Courier New" w:cs="Courier New"/>
          <w:lang w:val="en-US"/>
        </w:rPr>
        <w:t>Change from:</w:t>
      </w:r>
    </w:p>
    <w:p w14:paraId="013D24FA" w14:textId="660424F9" w:rsidR="006B6CC7" w:rsidRPr="00E60BB6" w:rsidRDefault="006B6CC7" w:rsidP="0053485B">
      <w:pPr>
        <w:autoSpaceDE w:val="0"/>
        <w:autoSpaceDN w:val="0"/>
        <w:adjustRightInd w:val="0"/>
        <w:rPr>
          <w:rFonts w:ascii="Courier New" w:hAnsi="Courier New" w:cs="Courier New"/>
          <w:lang w:val="en-US"/>
        </w:rPr>
      </w:pPr>
    </w:p>
    <w:p w14:paraId="0D1D9377" w14:textId="5340C2C3" w:rsidR="00C703E7" w:rsidRPr="00E60BB6" w:rsidRDefault="006B6CC7"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sidRPr="00E60BB6">
        <w:rPr>
          <w:rFonts w:ascii="Courier New" w:hAnsi="Courier New" w:cs="Courier New"/>
          <w:lang w:val="en-US"/>
        </w:rPr>
        <w:t>To:</w:t>
      </w:r>
    </w:p>
    <w:p w14:paraId="3DCBEB99" w14:textId="2EE676C6" w:rsidR="006B6CC7" w:rsidRDefault="006B6CC7" w:rsidP="0053485B">
      <w:pPr>
        <w:autoSpaceDE w:val="0"/>
        <w:autoSpaceDN w:val="0"/>
        <w:adjustRightInd w:val="0"/>
        <w:rPr>
          <w:rFonts w:ascii="Courier New" w:hAnsi="Courier New" w:cs="Courier New"/>
          <w:lang w:val="en-US"/>
        </w:rPr>
      </w:pPr>
    </w:p>
    <w:p w14:paraId="5A674B7E" w14:textId="77777777" w:rsidR="000371DD" w:rsidRPr="00E60BB6" w:rsidRDefault="000371DD" w:rsidP="0053485B">
      <w:pPr>
        <w:autoSpaceDE w:val="0"/>
        <w:autoSpaceDN w:val="0"/>
        <w:adjustRightInd w:val="0"/>
        <w:rPr>
          <w:rFonts w:ascii="Courier New" w:hAnsi="Courier New" w:cs="Courier New"/>
          <w:lang w:val="en-US"/>
        </w:rPr>
      </w:pPr>
    </w:p>
    <w:p w14:paraId="07DD195E" w14:textId="6DBBF85A" w:rsidR="00470894" w:rsidRPr="00E60BB6" w:rsidRDefault="009161A4" w:rsidP="00105939">
      <w:pPr>
        <w:pStyle w:val="Heading1"/>
      </w:pPr>
      <w:r w:rsidRPr="00E60BB6">
        <w:t>Recommendations</w:t>
      </w:r>
      <w:r w:rsidR="00105939" w:rsidRPr="00E60BB6">
        <w:t xml:space="preserve"> </w:t>
      </w:r>
    </w:p>
    <w:p w14:paraId="1D561443" w14:textId="4A3C4B40" w:rsidR="009161A4" w:rsidRPr="00E60BB6" w:rsidRDefault="009161A4" w:rsidP="00105939">
      <w:pPr>
        <w:pStyle w:val="ListParagraph"/>
        <w:numPr>
          <w:ilvl w:val="0"/>
          <w:numId w:val="29"/>
        </w:numPr>
      </w:pPr>
      <w:r w:rsidRPr="00E60BB6">
        <w:t xml:space="preserve">Use the patterns </w:t>
      </w:r>
      <w:r w:rsidR="00644891" w:rsidRPr="00E60BB6">
        <w:t xml:space="preserve">in Section 3 </w:t>
      </w:r>
      <w:r w:rsidRPr="00E60BB6">
        <w:t xml:space="preserve">for </w:t>
      </w:r>
      <w:r w:rsidR="00644891" w:rsidRPr="00E60BB6">
        <w:t xml:space="preserve">all </w:t>
      </w:r>
      <w:proofErr w:type="spellStart"/>
      <w:r w:rsidRPr="00E60BB6">
        <w:t>TruthValue</w:t>
      </w:r>
      <w:proofErr w:type="spellEnd"/>
      <w:r w:rsidRPr="00E60BB6">
        <w:t xml:space="preserve"> </w:t>
      </w:r>
      <w:r w:rsidR="00644891" w:rsidRPr="00E60BB6">
        <w:t xml:space="preserve">MIB </w:t>
      </w:r>
      <w:r w:rsidRPr="00E60BB6">
        <w:t>attributes</w:t>
      </w:r>
      <w:r w:rsidR="00644891" w:rsidRPr="00E60BB6">
        <w:t>.</w:t>
      </w:r>
    </w:p>
    <w:p w14:paraId="5379C37B" w14:textId="5691BA9B" w:rsidR="009161A4" w:rsidRPr="00E60BB6" w:rsidRDefault="009161A4" w:rsidP="00105939">
      <w:pPr>
        <w:pStyle w:val="ListParagraph"/>
        <w:numPr>
          <w:ilvl w:val="0"/>
          <w:numId w:val="29"/>
        </w:numPr>
      </w:pPr>
      <w:r w:rsidRPr="00E60BB6">
        <w:t xml:space="preserve">Remove </w:t>
      </w:r>
      <w:r w:rsidR="00381BDF">
        <w:t>Section 3.6</w:t>
      </w:r>
      <w:r w:rsidRPr="00E60BB6">
        <w:t xml:space="preserve"> </w:t>
      </w:r>
      <w:r w:rsidR="00644891" w:rsidRPr="00E60BB6">
        <w:t xml:space="preserve">MIB </w:t>
      </w:r>
      <w:r w:rsidRPr="00E60BB6">
        <w:t>attributes</w:t>
      </w:r>
      <w:r w:rsidR="00644891" w:rsidRPr="00E60BB6">
        <w:t>, and replace with in-line text.</w:t>
      </w:r>
    </w:p>
    <w:p w14:paraId="2BD67458" w14:textId="298A6ADC" w:rsidR="009161A4" w:rsidRPr="00E60BB6" w:rsidRDefault="00644891" w:rsidP="00105939">
      <w:pPr>
        <w:pStyle w:val="ListParagraph"/>
        <w:numPr>
          <w:ilvl w:val="0"/>
          <w:numId w:val="29"/>
        </w:numPr>
      </w:pPr>
      <w:r w:rsidRPr="00E60BB6">
        <w:t>T</w:t>
      </w:r>
      <w:r w:rsidR="009161A4" w:rsidRPr="00E60BB6">
        <w:t xml:space="preserve">he </w:t>
      </w:r>
      <w:r w:rsidRPr="00E60BB6">
        <w:t xml:space="preserve">attribute </w:t>
      </w:r>
      <w:r w:rsidR="009161A4" w:rsidRPr="00E60BB6">
        <w:t>name</w:t>
      </w:r>
      <w:r w:rsidRPr="00E60BB6">
        <w:t xml:space="preserve"> suffixes defined in Section 3</w:t>
      </w:r>
      <w:r w:rsidR="009161A4" w:rsidRPr="00E60BB6">
        <w:t xml:space="preserve"> </w:t>
      </w:r>
      <w:r w:rsidRPr="00E60BB6">
        <w:t>should only</w:t>
      </w:r>
      <w:r w:rsidR="009161A4" w:rsidRPr="00E60BB6">
        <w:t xml:space="preserve"> </w:t>
      </w:r>
      <w:r w:rsidRPr="00E60BB6">
        <w:t xml:space="preserve">be used for </w:t>
      </w:r>
      <w:proofErr w:type="spellStart"/>
      <w:r w:rsidR="009161A4" w:rsidRPr="00E60BB6">
        <w:t>TruthValue</w:t>
      </w:r>
      <w:proofErr w:type="spellEnd"/>
      <w:r w:rsidRPr="00E60BB6">
        <w:t xml:space="preserve"> MIB</w:t>
      </w:r>
      <w:r w:rsidR="009161A4" w:rsidRPr="00E60BB6">
        <w:t xml:space="preserve"> attributes.</w:t>
      </w:r>
      <w:r w:rsidRPr="00E60BB6">
        <w:t xml:space="preserve">  Other types of MIB attributes should use different name suffixes.</w:t>
      </w:r>
    </w:p>
    <w:p w14:paraId="11A9F316" w14:textId="12A13BA2" w:rsidR="00EF4CBD" w:rsidRPr="00E60BB6" w:rsidRDefault="00644891" w:rsidP="000E0CE8">
      <w:pPr>
        <w:pStyle w:val="ListParagraph"/>
        <w:numPr>
          <w:ilvl w:val="0"/>
          <w:numId w:val="29"/>
        </w:numPr>
      </w:pPr>
      <w:r w:rsidRPr="00E60BB6">
        <w:rPr>
          <w:color w:val="000000" w:themeColor="text1"/>
          <w:szCs w:val="22"/>
        </w:rPr>
        <w:t>Suggest l</w:t>
      </w:r>
      <w:r w:rsidR="00036039" w:rsidRPr="00E60BB6">
        <w:rPr>
          <w:color w:val="000000" w:themeColor="text1"/>
          <w:szCs w:val="22"/>
        </w:rPr>
        <w:t>ook</w:t>
      </w:r>
      <w:r w:rsidRPr="00E60BB6">
        <w:rPr>
          <w:color w:val="000000" w:themeColor="text1"/>
          <w:szCs w:val="22"/>
        </w:rPr>
        <w:t>ing</w:t>
      </w:r>
      <w:r w:rsidR="00036039" w:rsidRPr="00E60BB6">
        <w:rPr>
          <w:color w:val="000000" w:themeColor="text1"/>
          <w:szCs w:val="22"/>
        </w:rPr>
        <w:t xml:space="preserve"> at “changes take effect” language, especially “changes take effect at the next MLME-START </w:t>
      </w:r>
      <w:r w:rsidR="00D02BCC">
        <w:rPr>
          <w:color w:val="000000" w:themeColor="text1"/>
          <w:szCs w:val="22"/>
        </w:rPr>
        <w:t>[</w:t>
      </w:r>
      <w:r w:rsidR="00036039" w:rsidRPr="00E60BB6">
        <w:rPr>
          <w:color w:val="000000" w:themeColor="text1"/>
          <w:szCs w:val="22"/>
        </w:rPr>
        <w:t>or MLME-JOIN</w:t>
      </w:r>
      <w:r w:rsidR="00D02BCC">
        <w:rPr>
          <w:color w:val="000000" w:themeColor="text1"/>
          <w:szCs w:val="22"/>
        </w:rPr>
        <w:t>]</w:t>
      </w:r>
      <w:r w:rsidR="00036039" w:rsidRPr="00E60BB6">
        <w:rPr>
          <w:color w:val="000000" w:themeColor="text1"/>
          <w:szCs w:val="22"/>
        </w:rPr>
        <w:t>”</w:t>
      </w:r>
      <w:r w:rsidR="00036039" w:rsidRPr="00E60BB6">
        <w:t xml:space="preserve">, this language </w:t>
      </w:r>
      <w:r w:rsidR="009161A4" w:rsidRPr="00E60BB6">
        <w:t xml:space="preserve">is suspect.  </w:t>
      </w:r>
      <w:r w:rsidR="00036039" w:rsidRPr="00E60BB6">
        <w:t>Given our (new) understanding of the lifetime of an instantiation</w:t>
      </w:r>
      <w:r w:rsidR="00BD3C8E">
        <w:t xml:space="preserve"> (see Section 2)</w:t>
      </w:r>
      <w:r w:rsidR="00036039" w:rsidRPr="00E60BB6">
        <w:t xml:space="preserve">, this likely should be the next MLME-RESET.  Or, perhaps </w:t>
      </w:r>
      <w:r w:rsidR="00D02BCC">
        <w:t>the MIB attribute value</w:t>
      </w:r>
      <w:r w:rsidR="00036039" w:rsidRPr="00E60BB6">
        <w:t xml:space="preserve"> does change dynamically, in which case START or JOIN </w:t>
      </w:r>
      <w:r w:rsidR="00BD3C8E">
        <w:t>may not</w:t>
      </w:r>
      <w:r w:rsidR="00036039" w:rsidRPr="00E60BB6">
        <w:t xml:space="preserve"> be the critical points in time</w:t>
      </w:r>
      <w:r w:rsidR="00D02BCC">
        <w:t xml:space="preserve"> where these changes occur, and the correct points of inflection should be identified and described.  T</w:t>
      </w:r>
      <w:r w:rsidR="00036039" w:rsidRPr="00E60BB6">
        <w:t xml:space="preserve">his </w:t>
      </w:r>
      <w:r w:rsidR="00D02BCC">
        <w:t xml:space="preserve">common wording </w:t>
      </w:r>
      <w:r w:rsidR="00036039" w:rsidRPr="00E60BB6">
        <w:t xml:space="preserve">is likely just </w:t>
      </w:r>
      <w:r w:rsidR="00D02BCC">
        <w:t xml:space="preserve">due to </w:t>
      </w:r>
      <w:r w:rsidR="00036039" w:rsidRPr="00E60BB6">
        <w:t>cut-and-paste without careful consideration.</w:t>
      </w:r>
      <w:r w:rsidR="009161A4" w:rsidRPr="00E60BB6">
        <w:t xml:space="preserve"> </w:t>
      </w:r>
    </w:p>
    <w:sectPr w:rsidR="00EF4CBD" w:rsidRPr="00E60BB6"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EBB1" w14:textId="77777777" w:rsidR="003A19AD" w:rsidRDefault="003A19AD">
      <w:r>
        <w:separator/>
      </w:r>
    </w:p>
  </w:endnote>
  <w:endnote w:type="continuationSeparator" w:id="0">
    <w:p w14:paraId="5583C534" w14:textId="77777777" w:rsidR="003A19AD" w:rsidRDefault="003A19AD">
      <w:r>
        <w:continuationSeparator/>
      </w:r>
    </w:p>
  </w:endnote>
  <w:endnote w:type="continuationNotice" w:id="1">
    <w:p w14:paraId="6A5FD32C" w14:textId="77777777" w:rsidR="003A19AD" w:rsidRDefault="003A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21C99831" w:rsidR="00270AD8" w:rsidRDefault="008E4AE5">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BD3C8E">
      <w:rPr>
        <w:noProof/>
      </w:rPr>
      <w:t>11</w:t>
    </w:r>
    <w:r w:rsidR="00270AD8">
      <w:fldChar w:fldCharType="end"/>
    </w:r>
    <w:r w:rsidR="00270AD8">
      <w:tab/>
      <w:t>Mark Hamilton, 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B90E" w14:textId="77777777" w:rsidR="003A19AD" w:rsidRDefault="003A19AD">
      <w:r>
        <w:separator/>
      </w:r>
    </w:p>
  </w:footnote>
  <w:footnote w:type="continuationSeparator" w:id="0">
    <w:p w14:paraId="61C262B5" w14:textId="77777777" w:rsidR="003A19AD" w:rsidRDefault="003A19AD">
      <w:r>
        <w:continuationSeparator/>
      </w:r>
    </w:p>
  </w:footnote>
  <w:footnote w:type="continuationNotice" w:id="1">
    <w:p w14:paraId="4D0A7830" w14:textId="77777777" w:rsidR="003A19AD" w:rsidRDefault="003A19AD"/>
  </w:footnote>
  <w:footnote w:id="2">
    <w:p w14:paraId="09C6F9F7" w14:textId="04668330" w:rsidR="00C912FB" w:rsidRPr="00C912FB" w:rsidRDefault="00C912FB" w:rsidP="00C912FB">
      <w:pPr>
        <w:pStyle w:val="FootnoteText"/>
        <w:rPr>
          <w:lang w:val="en-US"/>
        </w:rPr>
      </w:pPr>
      <w:r>
        <w:rPr>
          <w:rStyle w:val="FootnoteReference"/>
        </w:rPr>
        <w:footnoteRef/>
      </w:r>
      <w:r>
        <w:t xml:space="preserve"> </w:t>
      </w:r>
      <w:r>
        <w:rPr>
          <w:lang w:val="en-US"/>
        </w:rPr>
        <w:t xml:space="preserve">This assumes a correction is made </w:t>
      </w:r>
      <w:r w:rsidR="00C60558">
        <w:rPr>
          <w:lang w:val="en-US"/>
        </w:rPr>
        <w:t xml:space="preserve">to IEEE </w:t>
      </w:r>
      <w:proofErr w:type="spellStart"/>
      <w:r w:rsidR="00C60558">
        <w:rPr>
          <w:lang w:val="en-US"/>
        </w:rPr>
        <w:t>Std</w:t>
      </w:r>
      <w:proofErr w:type="spellEnd"/>
      <w:r w:rsidR="00C60558">
        <w:rPr>
          <w:lang w:val="en-US"/>
        </w:rPr>
        <w:t xml:space="preserve"> 802.11-2016</w:t>
      </w:r>
      <w:r>
        <w:rPr>
          <w:lang w:val="en-US"/>
        </w:rPr>
        <w:t xml:space="preserve"> such that all STA types (not just APs) must initialize with MLME-RESET before performing other MAC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510F4663" w:rsidR="00270AD8" w:rsidRDefault="00270AD8">
    <w:pPr>
      <w:pStyle w:val="Header"/>
      <w:tabs>
        <w:tab w:val="clear" w:pos="6480"/>
        <w:tab w:val="center" w:pos="4680"/>
        <w:tab w:val="right" w:pos="9360"/>
      </w:tabs>
    </w:pPr>
    <w:r>
      <w:t>November 2017</w:t>
    </w:r>
    <w:r>
      <w:tab/>
    </w:r>
    <w:r>
      <w:tab/>
    </w:r>
    <w:fldSimple w:instr=" TITLE  \* MERGEFORMAT ">
      <w:r>
        <w:t>doc.: IEEE 802.11-15/0355r</w:t>
      </w:r>
    </w:fldSimple>
    <w:r w:rsidR="005852E8">
      <w:t>1</w:t>
    </w:r>
    <w:r w:rsidR="00BD3C8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4"/>
  </w:num>
  <w:num w:numId="4">
    <w:abstractNumId w:val="8"/>
  </w:num>
  <w:num w:numId="5">
    <w:abstractNumId w:val="11"/>
  </w:num>
  <w:num w:numId="6">
    <w:abstractNumId w:val="23"/>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5"/>
  </w:num>
  <w:num w:numId="25">
    <w:abstractNumId w:val="16"/>
  </w:num>
  <w:num w:numId="26">
    <w:abstractNumId w:val="12"/>
  </w:num>
  <w:num w:numId="27">
    <w:abstractNumId w:val="2"/>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1BDF"/>
    <w:rsid w:val="00384AF7"/>
    <w:rsid w:val="00385ADD"/>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AD0"/>
    <w:rsid w:val="0068300B"/>
    <w:rsid w:val="00692EBC"/>
    <w:rsid w:val="00695A44"/>
    <w:rsid w:val="006977B4"/>
    <w:rsid w:val="006A4F00"/>
    <w:rsid w:val="006B2230"/>
    <w:rsid w:val="006B3995"/>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153A7"/>
    <w:rsid w:val="009158E4"/>
    <w:rsid w:val="009161A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C068C"/>
    <w:rsid w:val="00CC0821"/>
    <w:rsid w:val="00CC2106"/>
    <w:rsid w:val="00CD1379"/>
    <w:rsid w:val="00CD21A4"/>
    <w:rsid w:val="00CD3221"/>
    <w:rsid w:val="00CE0906"/>
    <w:rsid w:val="00CE4626"/>
    <w:rsid w:val="00CF3E60"/>
    <w:rsid w:val="00CF3F25"/>
    <w:rsid w:val="00D02BCC"/>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B9FD-6E21-4590-8809-CD8CD5E1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11</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3</cp:revision>
  <cp:lastPrinted>2014-05-15T08:40:00Z</cp:lastPrinted>
  <dcterms:created xsi:type="dcterms:W3CDTF">2017-11-08T13:19:00Z</dcterms:created>
  <dcterms:modified xsi:type="dcterms:W3CDTF">2017-11-08T13:40:00Z</dcterms:modified>
</cp:coreProperties>
</file>