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A60AD" w:rsidP="006F4DED">
            <w:pPr>
              <w:pStyle w:val="T2"/>
            </w:pPr>
            <w:r>
              <w:t>Clause 5.1.5</w:t>
            </w:r>
            <w:r w:rsidR="006F4DED">
              <w:t xml:space="preserve"> proposal</w:t>
            </w:r>
            <w:r>
              <w:t xml:space="preserve"> for </w:t>
            </w:r>
            <w:proofErr w:type="spellStart"/>
            <w:r>
              <w:t>TGah</w:t>
            </w:r>
            <w:proofErr w:type="spellEnd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C70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73DE9">
              <w:rPr>
                <w:b w:val="0"/>
                <w:sz w:val="20"/>
              </w:rPr>
              <w:t>20</w:t>
            </w:r>
            <w:r w:rsidR="005A65B0">
              <w:rPr>
                <w:b w:val="0"/>
                <w:sz w:val="20"/>
              </w:rPr>
              <w:t>1</w:t>
            </w:r>
            <w:r w:rsidR="007F5C58">
              <w:rPr>
                <w:b w:val="0"/>
                <w:sz w:val="20"/>
              </w:rPr>
              <w:t>5</w:t>
            </w:r>
            <w:r w:rsidR="00AE5179">
              <w:rPr>
                <w:b w:val="0"/>
                <w:sz w:val="20"/>
              </w:rPr>
              <w:t>-</w:t>
            </w:r>
            <w:r w:rsidR="007F5C58">
              <w:rPr>
                <w:b w:val="0"/>
                <w:sz w:val="20"/>
              </w:rPr>
              <w:t>0</w:t>
            </w:r>
            <w:r w:rsidR="006F4DED">
              <w:rPr>
                <w:b w:val="0"/>
                <w:sz w:val="20"/>
              </w:rPr>
              <w:t>3</w:t>
            </w:r>
            <w:r w:rsidR="007F5C58">
              <w:rPr>
                <w:b w:val="0"/>
                <w:sz w:val="20"/>
              </w:rPr>
              <w:t>-</w:t>
            </w:r>
            <w:r w:rsidR="006F4DED">
              <w:rPr>
                <w:b w:val="0"/>
                <w:sz w:val="20"/>
              </w:rPr>
              <w:t>01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B3F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:rsidR="00CA09B2" w:rsidRDefault="00FB3F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Spectralink</w:t>
            </w:r>
          </w:p>
        </w:tc>
        <w:tc>
          <w:tcPr>
            <w:tcW w:w="2814" w:type="dxa"/>
            <w:vAlign w:val="center"/>
          </w:tcPr>
          <w:p w:rsidR="00CA09B2" w:rsidRDefault="00FB3F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2560 55</w:t>
            </w:r>
            <w:r w:rsidRPr="00FB3F58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St</w:t>
            </w:r>
          </w:p>
          <w:p w:rsidR="00FB3F58" w:rsidRDefault="00FB3F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Boulder, CO 80301  USA</w:t>
            </w:r>
          </w:p>
        </w:tc>
        <w:tc>
          <w:tcPr>
            <w:tcW w:w="1124" w:type="dxa"/>
            <w:vAlign w:val="center"/>
          </w:tcPr>
          <w:p w:rsidR="00CA09B2" w:rsidRDefault="00FB3F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+1 303 441 7553</w:t>
            </w:r>
          </w:p>
        </w:tc>
        <w:tc>
          <w:tcPr>
            <w:tcW w:w="2238" w:type="dxa"/>
            <w:vAlign w:val="center"/>
          </w:tcPr>
          <w:p w:rsidR="00CA09B2" w:rsidRDefault="003B5A6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FB3F58" w:rsidRPr="00FB3F58">
                <w:rPr>
                  <w:rStyle w:val="Hyperlink"/>
                  <w:sz w:val="20"/>
                </w:rPr>
                <w:t>mark.hamilton@spectralink.com</w:t>
              </w:r>
            </w:hyperlink>
          </w:p>
        </w:tc>
      </w:tr>
      <w:tr w:rsidR="009C34C8"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Default="00194EE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-62523</wp:posOffset>
                </wp:positionH>
                <wp:positionV relativeFrom="paragraph">
                  <wp:posOffset>205154</wp:posOffset>
                </wp:positionV>
                <wp:extent cx="5943600" cy="4189046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89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571" w:rsidRDefault="00C2157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21571" w:rsidRDefault="00C21571" w:rsidP="005A65B0">
                            <w:r>
                              <w:t>This submission conta</w:t>
                            </w:r>
                            <w:r w:rsidR="006F4DED">
                              <w:t xml:space="preserve">ins a proposed comment resolution </w:t>
                            </w:r>
                            <w:r>
                              <w:t xml:space="preserve">for </w:t>
                            </w:r>
                            <w:proofErr w:type="spellStart"/>
                            <w:r w:rsidR="006F4DED">
                              <w:t>TGah</w:t>
                            </w:r>
                            <w:proofErr w:type="spellEnd"/>
                            <w:r w:rsidR="006F4DED">
                              <w:t xml:space="preserve"> LB 207 CID </w:t>
                            </w:r>
                            <w:r w:rsidR="002A60AD">
                              <w:t>6155:</w:t>
                            </w:r>
                          </w:p>
                          <w:p w:rsidR="00C21571" w:rsidRDefault="00C21571" w:rsidP="006F4DED">
                            <w:proofErr w:type="gramStart"/>
                            <w:r>
                              <w:t>R0</w:t>
                            </w:r>
                            <w:r w:rsidRPr="000C3329">
                              <w:t xml:space="preserve"> –</w:t>
                            </w:r>
                            <w:r>
                              <w:t xml:space="preserve"> </w:t>
                            </w:r>
                            <w:r w:rsidR="006F4DED">
                              <w:t>Initial proposal</w:t>
                            </w:r>
                            <w:r>
                              <w:t>.</w:t>
                            </w:r>
                            <w:proofErr w:type="gramEnd"/>
                          </w:p>
                          <w:p w:rsidR="00C21571" w:rsidRDefault="00C21571" w:rsidP="00544790"/>
                          <w:p w:rsidR="00C21571" w:rsidRDefault="00C21571" w:rsidP="005A6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68pt;height:3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wGP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" o:allowincell="f" stroked="f">
                <v:textbox>
                  <w:txbxContent>
                    <w:p w:rsidR="00C21571" w:rsidRDefault="00C2157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21571" w:rsidRDefault="00C21571" w:rsidP="005A65B0">
                      <w:r>
                        <w:t>This submission conta</w:t>
                      </w:r>
                      <w:r w:rsidR="006F4DED">
                        <w:t xml:space="preserve">ins a proposed comment resolution </w:t>
                      </w:r>
                      <w:r>
                        <w:t xml:space="preserve">for </w:t>
                      </w:r>
                      <w:proofErr w:type="spellStart"/>
                      <w:r w:rsidR="006F4DED">
                        <w:t>TGah</w:t>
                      </w:r>
                      <w:proofErr w:type="spellEnd"/>
                      <w:r w:rsidR="006F4DED">
                        <w:t xml:space="preserve"> LB 207 CID </w:t>
                      </w:r>
                      <w:r w:rsidR="002A60AD">
                        <w:t>6155:</w:t>
                      </w:r>
                    </w:p>
                    <w:p w:rsidR="00C21571" w:rsidRDefault="00C21571" w:rsidP="006F4DED">
                      <w:proofErr w:type="gramStart"/>
                      <w:r>
                        <w:t>R0</w:t>
                      </w:r>
                      <w:r w:rsidRPr="000C3329">
                        <w:t xml:space="preserve"> –</w:t>
                      </w:r>
                      <w:r>
                        <w:t xml:space="preserve"> </w:t>
                      </w:r>
                      <w:r w:rsidR="006F4DED">
                        <w:t>Initial proposal</w:t>
                      </w:r>
                      <w:r>
                        <w:t>.</w:t>
                      </w:r>
                      <w:proofErr w:type="gramEnd"/>
                    </w:p>
                    <w:p w:rsidR="00C21571" w:rsidRDefault="00C21571" w:rsidP="00544790"/>
                    <w:p w:rsidR="00C21571" w:rsidRDefault="00C21571" w:rsidP="005A65B0"/>
                  </w:txbxContent>
                </v:textbox>
              </v:shape>
            </w:pict>
          </mc:Fallback>
        </mc:AlternateContent>
      </w:r>
    </w:p>
    <w:p w:rsidR="000265A2" w:rsidRDefault="00CA09B2" w:rsidP="0071694E">
      <w:pPr>
        <w:pStyle w:val="Heading1"/>
        <w:numPr>
          <w:ilvl w:val="0"/>
          <w:numId w:val="0"/>
        </w:numPr>
        <w:ind w:left="432" w:hanging="432"/>
        <w:rPr>
          <w:sz w:val="22"/>
          <w:lang w:val="en-US"/>
        </w:rPr>
      </w:pPr>
      <w:r>
        <w:br w:type="page"/>
      </w:r>
      <w:r w:rsidR="0032268A" w:rsidRPr="0084420C">
        <w:rPr>
          <w:sz w:val="22"/>
        </w:rPr>
        <w:lastRenderedPageBreak/>
        <w:t>CID</w:t>
      </w:r>
      <w:r w:rsidR="00936B1B" w:rsidRPr="0084420C">
        <w:rPr>
          <w:sz w:val="22"/>
        </w:rPr>
        <w:t xml:space="preserve"> </w:t>
      </w:r>
      <w:r w:rsidR="00576707">
        <w:rPr>
          <w:sz w:val="22"/>
          <w:lang w:val="en-US"/>
        </w:rPr>
        <w:t>6155</w:t>
      </w:r>
    </w:p>
    <w:p w:rsidR="00FB3F58" w:rsidRDefault="00FB3F58" w:rsidP="00FB3F58">
      <w:pPr>
        <w:rPr>
          <w:lang w:val="en-US"/>
        </w:rPr>
      </w:pPr>
    </w:p>
    <w:tbl>
      <w:tblPr>
        <w:tblStyle w:val="TableGrid"/>
        <w:tblW w:w="4709" w:type="pct"/>
        <w:tblLook w:val="0600" w:firstRow="0" w:lastRow="0" w:firstColumn="0" w:lastColumn="0" w:noHBand="1" w:noVBand="1"/>
      </w:tblPr>
      <w:tblGrid>
        <w:gridCol w:w="771"/>
        <w:gridCol w:w="924"/>
        <w:gridCol w:w="922"/>
        <w:gridCol w:w="3072"/>
        <w:gridCol w:w="3330"/>
      </w:tblGrid>
      <w:tr w:rsidR="004C4236" w:rsidTr="00BB2E22">
        <w:tc>
          <w:tcPr>
            <w:tcW w:w="428" w:type="pct"/>
          </w:tcPr>
          <w:p w:rsidR="004C4236" w:rsidRDefault="00576707" w:rsidP="003C53E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6155</w:t>
            </w:r>
          </w:p>
        </w:tc>
        <w:tc>
          <w:tcPr>
            <w:tcW w:w="512" w:type="pct"/>
          </w:tcPr>
          <w:p w:rsidR="004C4236" w:rsidRDefault="00576707" w:rsidP="003C53E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136.18</w:t>
            </w:r>
          </w:p>
        </w:tc>
        <w:tc>
          <w:tcPr>
            <w:tcW w:w="511" w:type="pct"/>
          </w:tcPr>
          <w:p w:rsidR="004C4236" w:rsidRDefault="00576707" w:rsidP="003C53E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5.1.5.5</w:t>
            </w:r>
          </w:p>
        </w:tc>
        <w:tc>
          <w:tcPr>
            <w:tcW w:w="1703" w:type="pct"/>
          </w:tcPr>
          <w:p w:rsidR="004C4236" w:rsidRDefault="00576707" w:rsidP="00FB3F58">
            <w:pPr>
              <w:rPr>
                <w:lang w:val="en-US"/>
              </w:rPr>
            </w:pPr>
            <w:r w:rsidRPr="00576707">
              <w:rPr>
                <w:rFonts w:ascii="Arial" w:hAnsi="Arial" w:cs="Arial"/>
                <w:sz w:val="20"/>
              </w:rPr>
              <w:t xml:space="preserve">Add a 5.1.5 </w:t>
            </w:r>
            <w:proofErr w:type="spellStart"/>
            <w:r w:rsidRPr="00576707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576707">
              <w:rPr>
                <w:rFonts w:ascii="Arial" w:hAnsi="Arial" w:cs="Arial"/>
                <w:sz w:val="20"/>
              </w:rPr>
              <w:t xml:space="preserve"> with the role-specific model for Relay AP and Relay STA - and make a proposal, this time.</w:t>
            </w:r>
          </w:p>
        </w:tc>
        <w:tc>
          <w:tcPr>
            <w:tcW w:w="1846" w:type="pct"/>
          </w:tcPr>
          <w:p w:rsidR="004C4236" w:rsidRDefault="00576707" w:rsidP="00FB3F58">
            <w:pPr>
              <w:rPr>
                <w:lang w:val="en-US"/>
              </w:rPr>
            </w:pPr>
            <w:r w:rsidRPr="00576707">
              <w:rPr>
                <w:rFonts w:ascii="Arial" w:hAnsi="Arial" w:cs="Arial"/>
                <w:sz w:val="20"/>
              </w:rPr>
              <w:t>See 11-15/257 for a proposal.</w:t>
            </w:r>
          </w:p>
        </w:tc>
      </w:tr>
    </w:tbl>
    <w:p w:rsidR="00FB3F58" w:rsidRPr="00FB3F58" w:rsidRDefault="00FB3F58" w:rsidP="00FB3F58">
      <w:pPr>
        <w:rPr>
          <w:lang w:val="en-US"/>
        </w:rPr>
      </w:pPr>
    </w:p>
    <w:p w:rsidR="00D6371D" w:rsidRDefault="00D6371D" w:rsidP="00D6371D">
      <w:pPr>
        <w:rPr>
          <w:lang w:val="en-US"/>
        </w:rPr>
      </w:pPr>
    </w:p>
    <w:p w:rsidR="00D6371D" w:rsidRPr="00D6371D" w:rsidRDefault="00D6371D" w:rsidP="00D6371D">
      <w:pPr>
        <w:rPr>
          <w:b/>
          <w:lang w:val="en-US"/>
        </w:rPr>
      </w:pPr>
      <w:r w:rsidRPr="00D6371D">
        <w:rPr>
          <w:b/>
          <w:lang w:val="en-US"/>
        </w:rPr>
        <w:t>Discussion:</w:t>
      </w:r>
    </w:p>
    <w:p w:rsidR="00D6371D" w:rsidRDefault="00D6371D" w:rsidP="00D6371D">
      <w:pPr>
        <w:rPr>
          <w:lang w:val="en-US"/>
        </w:rPr>
      </w:pPr>
    </w:p>
    <w:p w:rsidR="00EA40DC" w:rsidRDefault="002A60AD" w:rsidP="00D6371D">
      <w:pPr>
        <w:rPr>
          <w:lang w:val="en-US"/>
        </w:rPr>
      </w:pPr>
      <w:r>
        <w:rPr>
          <w:lang w:val="en-US"/>
        </w:rPr>
        <w:t xml:space="preserve">Clause 5.1 is intended to provide the architectural overview of the MAC services provided by 802.11, and in particular </w:t>
      </w:r>
      <w:proofErr w:type="spellStart"/>
      <w:r>
        <w:rPr>
          <w:lang w:val="en-US"/>
        </w:rPr>
        <w:t>subclause</w:t>
      </w:r>
      <w:proofErr w:type="spellEnd"/>
      <w:r>
        <w:rPr>
          <w:lang w:val="en-US"/>
        </w:rPr>
        <w:t xml:space="preserve"> 5.1.5 shows the architectura</w:t>
      </w:r>
      <w:r w:rsidR="00EA40DC">
        <w:rPr>
          <w:lang w:val="en-US"/>
        </w:rPr>
        <w:t>l concepts for the data plane.</w:t>
      </w:r>
    </w:p>
    <w:p w:rsidR="00EA40DC" w:rsidRDefault="00EA40DC" w:rsidP="00D6371D">
      <w:pPr>
        <w:rPr>
          <w:lang w:val="en-US"/>
        </w:rPr>
      </w:pPr>
    </w:p>
    <w:p w:rsidR="002A60AD" w:rsidRDefault="00EA40DC" w:rsidP="00D6371D">
      <w:pPr>
        <w:rPr>
          <w:lang w:val="en-US"/>
        </w:rPr>
      </w:pPr>
      <w:r>
        <w:rPr>
          <w:lang w:val="en-US"/>
        </w:rPr>
        <w:t xml:space="preserve">Currently, 5.1.5 has a General </w:t>
      </w:r>
      <w:proofErr w:type="spellStart"/>
      <w:r>
        <w:rPr>
          <w:lang w:val="en-US"/>
        </w:rPr>
        <w:t>subclause</w:t>
      </w:r>
      <w:proofErr w:type="spellEnd"/>
      <w:r>
        <w:rPr>
          <w:lang w:val="en-US"/>
        </w:rPr>
        <w:t xml:space="preserve"> with two major data plane architectures for a general STA and an FST STA.  Subsequent subclauses further refine the general concept, for non-AP STA, AP, Mesh STA and Mesh gate.  The S1G relay seems to be a sufficiently new concept (a pairing of AP and STA, and behavior that does forwarding decisions for frames between the two) to get a new </w:t>
      </w:r>
      <w:proofErr w:type="spellStart"/>
      <w:r>
        <w:rPr>
          <w:lang w:val="en-US"/>
        </w:rPr>
        <w:t>subclause</w:t>
      </w:r>
      <w:proofErr w:type="spellEnd"/>
      <w:r>
        <w:rPr>
          <w:lang w:val="en-US"/>
        </w:rPr>
        <w:t>, and a new major data plane architecture figure.</w:t>
      </w:r>
    </w:p>
    <w:p w:rsidR="002A60AD" w:rsidRDefault="002A60AD" w:rsidP="00D6371D">
      <w:pPr>
        <w:rPr>
          <w:lang w:val="en-US"/>
        </w:rPr>
      </w:pPr>
    </w:p>
    <w:p w:rsidR="00990C9F" w:rsidRDefault="00990C9F" w:rsidP="00D6371D">
      <w:pPr>
        <w:rPr>
          <w:lang w:val="en-US"/>
        </w:rPr>
      </w:pPr>
      <w:r>
        <w:rPr>
          <w:lang w:val="en-US"/>
        </w:rPr>
        <w:t xml:space="preserve">Thus, a proposal is made to add a </w:t>
      </w:r>
      <w:r w:rsidR="00EA40DC">
        <w:rPr>
          <w:lang w:val="en-US"/>
        </w:rPr>
        <w:t xml:space="preserve">new </w:t>
      </w:r>
      <w:proofErr w:type="spellStart"/>
      <w:r w:rsidR="00EA40DC">
        <w:rPr>
          <w:lang w:val="en-US"/>
        </w:rPr>
        <w:t>subclause</w:t>
      </w:r>
      <w:proofErr w:type="spellEnd"/>
      <w:r w:rsidR="00EA40DC">
        <w:rPr>
          <w:lang w:val="en-US"/>
        </w:rPr>
        <w:t>, 5.1.5.6, for the S1G relay data plane architecture</w:t>
      </w:r>
      <w:r>
        <w:rPr>
          <w:lang w:val="en-US"/>
        </w:rPr>
        <w:t>.</w:t>
      </w:r>
    </w:p>
    <w:p w:rsidR="00990C9F" w:rsidRDefault="00990C9F" w:rsidP="00D6371D">
      <w:pPr>
        <w:rPr>
          <w:lang w:val="en-US"/>
        </w:rPr>
      </w:pPr>
    </w:p>
    <w:p w:rsidR="00E44493" w:rsidRDefault="00BA12F5" w:rsidP="00D6371D">
      <w:pPr>
        <w:rPr>
          <w:b/>
          <w:lang w:val="en-US"/>
        </w:rPr>
      </w:pPr>
      <w:r>
        <w:rPr>
          <w:b/>
          <w:lang w:val="en-US"/>
        </w:rPr>
        <w:t>Proposed changes:</w:t>
      </w:r>
    </w:p>
    <w:p w:rsidR="00BB2FD7" w:rsidRPr="00BB2FD7" w:rsidRDefault="00BB2FD7" w:rsidP="00BB2FD7">
      <w:pPr>
        <w:pStyle w:val="SP10217128"/>
        <w:spacing w:before="360" w:after="240"/>
        <w:rPr>
          <w:rStyle w:val="SC698317"/>
          <w:b w:val="0"/>
          <w:color w:val="FF0000"/>
        </w:rPr>
      </w:pPr>
      <w:r w:rsidRPr="00BB2FD7">
        <w:rPr>
          <w:rStyle w:val="SC698317"/>
          <w:b w:val="0"/>
          <w:color w:val="FF0000"/>
        </w:rPr>
        <w:t xml:space="preserve">Insert the following </w:t>
      </w:r>
      <w:proofErr w:type="spellStart"/>
      <w:r w:rsidRPr="00BB2FD7">
        <w:rPr>
          <w:rStyle w:val="SC698317"/>
          <w:b w:val="0"/>
          <w:color w:val="FF0000"/>
        </w:rPr>
        <w:t>subclause</w:t>
      </w:r>
      <w:proofErr w:type="spellEnd"/>
      <w:r>
        <w:rPr>
          <w:rStyle w:val="SC698317"/>
          <w:b w:val="0"/>
          <w:color w:val="FF0000"/>
        </w:rPr>
        <w:t>, after 5.1.5.5 (Mesh gate role):</w:t>
      </w:r>
    </w:p>
    <w:p w:rsidR="00611171" w:rsidRDefault="00BB2FD7" w:rsidP="00BB2FD7">
      <w:pPr>
        <w:pStyle w:val="SP10217128"/>
        <w:spacing w:before="360" w:after="240"/>
        <w:rPr>
          <w:color w:val="000000"/>
          <w:sz w:val="22"/>
          <w:szCs w:val="22"/>
        </w:rPr>
      </w:pPr>
      <w:r>
        <w:rPr>
          <w:rStyle w:val="SC10323594"/>
        </w:rPr>
        <w:t>5.1.5.6</w:t>
      </w:r>
      <w:r w:rsidR="00611171">
        <w:rPr>
          <w:rStyle w:val="SC10323594"/>
        </w:rPr>
        <w:t xml:space="preserve"> S1G Relay</w:t>
      </w:r>
    </w:p>
    <w:p w:rsidR="00611171" w:rsidRDefault="00611171" w:rsidP="00611171">
      <w:pPr>
        <w:pStyle w:val="SP10217089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0323600"/>
          <w:rFonts w:ascii="Times New Roman" w:hAnsi="Times New Roman" w:cs="Times New Roman"/>
        </w:rPr>
        <w:t>A</w:t>
      </w:r>
      <w:r w:rsidR="00EA40DC">
        <w:rPr>
          <w:rStyle w:val="SC10323600"/>
          <w:rFonts w:ascii="Times New Roman" w:hAnsi="Times New Roman" w:cs="Times New Roman"/>
        </w:rPr>
        <w:t>n S1G</w:t>
      </w:r>
      <w:r>
        <w:rPr>
          <w:rStyle w:val="SC10323600"/>
          <w:rFonts w:ascii="Times New Roman" w:hAnsi="Times New Roman" w:cs="Times New Roman"/>
        </w:rPr>
        <w:t xml:space="preserve"> relay </w:t>
      </w:r>
      <w:r w:rsidR="00EA40DC">
        <w:rPr>
          <w:rStyle w:val="SC10323600"/>
          <w:rFonts w:ascii="Times New Roman" w:hAnsi="Times New Roman" w:cs="Times New Roman"/>
        </w:rPr>
        <w:t>comprises</w:t>
      </w:r>
      <w:r>
        <w:rPr>
          <w:rStyle w:val="SC10323600"/>
          <w:rFonts w:ascii="Times New Roman" w:hAnsi="Times New Roman" w:cs="Times New Roman"/>
        </w:rPr>
        <w:t xml:space="preserve"> a relay AP</w:t>
      </w:r>
      <w:r w:rsidR="00FF7AD4">
        <w:rPr>
          <w:rStyle w:val="SC10323600"/>
          <w:rFonts w:ascii="Times New Roman" w:hAnsi="Times New Roman" w:cs="Times New Roman"/>
        </w:rPr>
        <w:t>, a relay STA</w:t>
      </w:r>
      <w:r>
        <w:rPr>
          <w:rStyle w:val="SC10323600"/>
          <w:rFonts w:ascii="Times New Roman" w:hAnsi="Times New Roman" w:cs="Times New Roman"/>
        </w:rPr>
        <w:t xml:space="preserve"> and a relay </w:t>
      </w:r>
      <w:r w:rsidR="00FF7AD4">
        <w:rPr>
          <w:rStyle w:val="SC10323600"/>
          <w:rFonts w:ascii="Times New Roman" w:hAnsi="Times New Roman" w:cs="Times New Roman"/>
        </w:rPr>
        <w:t>function</w:t>
      </w:r>
      <w:r>
        <w:rPr>
          <w:rStyle w:val="SC10323600"/>
          <w:rFonts w:ascii="Times New Roman" w:hAnsi="Times New Roman" w:cs="Times New Roman"/>
        </w:rPr>
        <w:t>.</w:t>
      </w:r>
    </w:p>
    <w:p w:rsidR="00611171" w:rsidRDefault="00611171" w:rsidP="00611171">
      <w:pPr>
        <w:pStyle w:val="SP10217089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0323600"/>
          <w:rFonts w:ascii="Times New Roman" w:hAnsi="Times New Roman" w:cs="Times New Roman"/>
        </w:rPr>
        <w:t xml:space="preserve">A relay STA is a non-AP STA </w:t>
      </w:r>
      <w:r w:rsidR="00EA40DC">
        <w:rPr>
          <w:rStyle w:val="SC10323600"/>
          <w:rFonts w:ascii="Times New Roman" w:hAnsi="Times New Roman" w:cs="Times New Roman"/>
        </w:rPr>
        <w:t>associated to a root AP or the relay AP of another relay</w:t>
      </w:r>
      <w:r>
        <w:rPr>
          <w:rStyle w:val="SC10323600"/>
          <w:rFonts w:ascii="Times New Roman" w:hAnsi="Times New Roman" w:cs="Times New Roman"/>
        </w:rPr>
        <w:t xml:space="preserve">. A relay AP is an AP </w:t>
      </w:r>
      <w:r w:rsidR="00EA40DC">
        <w:rPr>
          <w:rStyle w:val="SC10323600"/>
          <w:rFonts w:ascii="Times New Roman" w:hAnsi="Times New Roman" w:cs="Times New Roman"/>
        </w:rPr>
        <w:t>which offers the relay function to its associated non-AP STAs</w:t>
      </w:r>
      <w:r w:rsidR="00CC068C">
        <w:rPr>
          <w:rStyle w:val="SC10323600"/>
          <w:rFonts w:ascii="Times New Roman" w:hAnsi="Times New Roman" w:cs="Times New Roman"/>
        </w:rPr>
        <w:t>, and provides access to the DS indirectly through the relay STA’s path to the root AP</w:t>
      </w:r>
      <w:r>
        <w:rPr>
          <w:rStyle w:val="SC10323600"/>
          <w:rFonts w:ascii="Times New Roman" w:hAnsi="Times New Roman" w:cs="Times New Roman"/>
        </w:rPr>
        <w:t xml:space="preserve">. </w:t>
      </w:r>
      <w:r w:rsidR="00EA40DC">
        <w:rPr>
          <w:rStyle w:val="SC10323600"/>
          <w:rFonts w:ascii="Times New Roman" w:hAnsi="Times New Roman" w:cs="Times New Roman"/>
        </w:rPr>
        <w:t xml:space="preserve">  The relay function performs </w:t>
      </w:r>
      <w:r w:rsidR="004345C3">
        <w:rPr>
          <w:rStyle w:val="SC10323600"/>
          <w:rFonts w:ascii="Times New Roman" w:hAnsi="Times New Roman" w:cs="Times New Roman"/>
        </w:rPr>
        <w:t xml:space="preserve">local reception or </w:t>
      </w:r>
      <w:r w:rsidR="00EA40DC">
        <w:rPr>
          <w:rStyle w:val="SC10323600"/>
          <w:rFonts w:ascii="Times New Roman" w:hAnsi="Times New Roman" w:cs="Times New Roman"/>
        </w:rPr>
        <w:t xml:space="preserve">selective forwarding of MSDUs between the relay STA and relay AP, </w:t>
      </w:r>
      <w:r w:rsidR="004345C3">
        <w:rPr>
          <w:rStyle w:val="SC10323600"/>
          <w:rFonts w:ascii="Times New Roman" w:hAnsi="Times New Roman" w:cs="Times New Roman"/>
        </w:rPr>
        <w:t xml:space="preserve">based on destination address </w:t>
      </w:r>
      <w:r w:rsidR="00EA40DC">
        <w:rPr>
          <w:rStyle w:val="SC10323600"/>
          <w:rFonts w:ascii="Times New Roman" w:hAnsi="Times New Roman" w:cs="Times New Roman"/>
        </w:rPr>
        <w:t>as described in 9.51 (S1G Relay operation).</w:t>
      </w:r>
    </w:p>
    <w:p w:rsidR="00611171" w:rsidRPr="00990C9F" w:rsidRDefault="00EA40DC" w:rsidP="00990C9F">
      <w:pPr>
        <w:pStyle w:val="SP10217127"/>
        <w:spacing w:before="480" w:after="240"/>
        <w:rPr>
          <w:rFonts w:ascii="Times New Roman" w:hAnsi="Times New Roman"/>
          <w:color w:val="000000"/>
          <w:sz w:val="20"/>
        </w:rPr>
      </w:pPr>
      <w:r>
        <w:rPr>
          <w:rStyle w:val="SC10323600"/>
          <w:rFonts w:ascii="Times New Roman" w:hAnsi="Times New Roman"/>
        </w:rPr>
        <w:t>The MAC data plane architecture of an S1G relay is shown in Figure 5-</w:t>
      </w:r>
      <w:r w:rsidR="00DB2102">
        <w:rPr>
          <w:rStyle w:val="SC10323600"/>
          <w:rFonts w:ascii="Times New Roman" w:hAnsi="Times New Roman"/>
        </w:rPr>
        <w:t>7 (S1G relay data plane architecture)</w:t>
      </w:r>
    </w:p>
    <w:p w:rsidR="00FF7AD4" w:rsidRDefault="00FF7AD4" w:rsidP="00FF7AD4">
      <w:bookmarkStart w:id="0" w:name="_GoBack"/>
      <w:bookmarkEnd w:id="0"/>
    </w:p>
    <w:p w:rsidR="009D614F" w:rsidRDefault="004345C3" w:rsidP="00611171">
      <w:pPr>
        <w:spacing w:before="240"/>
        <w:jc w:val="center"/>
      </w:pPr>
      <w:r>
        <w:object w:dxaOrig="9696" w:dyaOrig="15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84.75pt" o:ole="">
            <v:imagedata r:id="rId10" o:title=""/>
          </v:shape>
          <o:OLEObject Type="Embed" ProgID="Visio.Drawing.11" ShapeID="_x0000_i1025" DrawAspect="Content" ObjectID="_1486723228" r:id="rId11"/>
        </w:object>
      </w:r>
    </w:p>
    <w:p w:rsidR="00611171" w:rsidRDefault="00611171" w:rsidP="00DB2102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C5655A">
        <w:rPr>
          <w:rFonts w:ascii="Arial" w:hAnsi="Arial" w:cs="Arial"/>
          <w:b/>
          <w:bCs/>
          <w:color w:val="000000"/>
          <w:sz w:val="20"/>
        </w:rPr>
        <w:t>Figure</w:t>
      </w:r>
      <w:r w:rsidR="009D614F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DB2102">
        <w:rPr>
          <w:rFonts w:ascii="Arial" w:hAnsi="Arial" w:cs="Arial"/>
          <w:b/>
          <w:bCs/>
          <w:color w:val="000000"/>
          <w:sz w:val="20"/>
        </w:rPr>
        <w:t>5-7—S1G r</w:t>
      </w:r>
      <w:r w:rsidRPr="00C5655A">
        <w:rPr>
          <w:rFonts w:ascii="Arial" w:hAnsi="Arial" w:cs="Arial"/>
          <w:b/>
          <w:bCs/>
          <w:color w:val="000000"/>
          <w:sz w:val="20"/>
        </w:rPr>
        <w:t xml:space="preserve">elay </w:t>
      </w:r>
      <w:r w:rsidR="00DB2102">
        <w:rPr>
          <w:rFonts w:ascii="Arial" w:hAnsi="Arial" w:cs="Arial"/>
          <w:b/>
          <w:bCs/>
          <w:color w:val="000000"/>
          <w:sz w:val="20"/>
        </w:rPr>
        <w:t>data plane a</w:t>
      </w:r>
      <w:r w:rsidRPr="00C5655A">
        <w:rPr>
          <w:rFonts w:ascii="Arial" w:hAnsi="Arial" w:cs="Arial"/>
          <w:b/>
          <w:bCs/>
          <w:color w:val="000000"/>
          <w:sz w:val="20"/>
        </w:rPr>
        <w:t>rchitecture</w:t>
      </w:r>
    </w:p>
    <w:p w:rsidR="00BA12F5" w:rsidRPr="00BA12F5" w:rsidRDefault="00BA12F5" w:rsidP="00D6371D">
      <w:pPr>
        <w:rPr>
          <w:b/>
          <w:lang w:val="en-US"/>
        </w:rPr>
      </w:pPr>
    </w:p>
    <w:p w:rsidR="00D6371D" w:rsidRDefault="00D6371D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D6371D" w:rsidRDefault="00D6371D" w:rsidP="00D6371D">
      <w:pPr>
        <w:rPr>
          <w:b/>
          <w:bCs/>
          <w:szCs w:val="22"/>
          <w:lang w:val="en-US"/>
        </w:rPr>
      </w:pPr>
      <w:r w:rsidRPr="00BA12F5">
        <w:rPr>
          <w:b/>
          <w:bCs/>
          <w:szCs w:val="22"/>
          <w:highlight w:val="yellow"/>
          <w:lang w:val="en-US"/>
        </w:rPr>
        <w:t xml:space="preserve">Proposed resolution: </w:t>
      </w:r>
      <w:r w:rsidR="00CB54CA" w:rsidRPr="00BA12F5">
        <w:rPr>
          <w:b/>
          <w:bCs/>
          <w:szCs w:val="22"/>
          <w:highlight w:val="yellow"/>
          <w:lang w:val="en-US"/>
        </w:rPr>
        <w:t>Revised</w:t>
      </w:r>
    </w:p>
    <w:p w:rsidR="00BA12F5" w:rsidRPr="00BA12F5" w:rsidRDefault="00BA12F5" w:rsidP="00D637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Make th</w:t>
      </w:r>
      <w:r w:rsidR="00EA40DC">
        <w:rPr>
          <w:bCs/>
          <w:szCs w:val="22"/>
          <w:lang w:val="en-US"/>
        </w:rPr>
        <w:t>e changes as shown in 11-15/0257</w:t>
      </w:r>
      <w:r>
        <w:rPr>
          <w:bCs/>
          <w:szCs w:val="22"/>
          <w:lang w:val="en-US"/>
        </w:rPr>
        <w:t>r0.</w:t>
      </w:r>
    </w:p>
    <w:sectPr w:rsidR="00BA12F5" w:rsidRPr="00BA12F5" w:rsidSect="00BB2E22">
      <w:headerReference w:type="default" r:id="rId12"/>
      <w:footerReference w:type="default" r:id="rId13"/>
      <w:pgSz w:w="12240" w:h="15840" w:code="1"/>
      <w:pgMar w:top="720" w:right="144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6D" w:rsidRDefault="003B5A6D">
      <w:r>
        <w:separator/>
      </w:r>
    </w:p>
  </w:endnote>
  <w:endnote w:type="continuationSeparator" w:id="0">
    <w:p w:rsidR="003B5A6D" w:rsidRDefault="003B5A6D">
      <w:r>
        <w:continuationSeparator/>
      </w:r>
    </w:p>
  </w:endnote>
  <w:endnote w:type="continuationNotice" w:id="1">
    <w:p w:rsidR="003B5A6D" w:rsidRDefault="003B5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71" w:rsidRDefault="007B148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21571">
        <w:t>Submission</w:t>
      </w:r>
    </w:fldSimple>
    <w:r w:rsidR="00C21571">
      <w:tab/>
      <w:t xml:space="preserve">page </w:t>
    </w:r>
    <w:r w:rsidR="00C21571">
      <w:fldChar w:fldCharType="begin"/>
    </w:r>
    <w:r w:rsidR="00C21571">
      <w:instrText xml:space="preserve">page </w:instrText>
    </w:r>
    <w:r w:rsidR="00C21571">
      <w:fldChar w:fldCharType="separate"/>
    </w:r>
    <w:r w:rsidR="00186DA4">
      <w:rPr>
        <w:noProof/>
      </w:rPr>
      <w:t>1</w:t>
    </w:r>
    <w:r w:rsidR="00C21571">
      <w:fldChar w:fldCharType="end"/>
    </w:r>
    <w:r w:rsidR="00C21571">
      <w:tab/>
      <w:t xml:space="preserve">Mark Hamilton, Spectralink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6D" w:rsidRDefault="003B5A6D">
      <w:r>
        <w:separator/>
      </w:r>
    </w:p>
  </w:footnote>
  <w:footnote w:type="continuationSeparator" w:id="0">
    <w:p w:rsidR="003B5A6D" w:rsidRDefault="003B5A6D">
      <w:r>
        <w:continuationSeparator/>
      </w:r>
    </w:p>
  </w:footnote>
  <w:footnote w:type="continuationNotice" w:id="1">
    <w:p w:rsidR="003B5A6D" w:rsidRDefault="003B5A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71" w:rsidRDefault="006F4DED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C21571">
      <w:t xml:space="preserve"> 2015</w:t>
    </w:r>
    <w:r w:rsidR="00C21571">
      <w:tab/>
    </w:r>
    <w:r w:rsidR="00C21571">
      <w:tab/>
    </w:r>
    <w:fldSimple w:instr=" TITLE  \* MERGEFORMAT ">
      <w:r w:rsidR="00C21571">
        <w:t xml:space="preserve">doc.: </w:t>
      </w:r>
      <w:r>
        <w:t>IEEE 802.11-15</w:t>
      </w:r>
      <w:r w:rsidR="00C21571">
        <w:t>/</w:t>
      </w:r>
      <w:r w:rsidR="002A60AD">
        <w:t>0257</w:t>
      </w:r>
      <w:r w:rsidR="00C21571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EC5BDE"/>
    <w:lvl w:ilvl="0">
      <w:numFmt w:val="bullet"/>
      <w:lvlText w:val="*"/>
      <w:lvlJc w:val="left"/>
    </w:lvl>
  </w:abstractNum>
  <w:abstractNum w:abstractNumId="1">
    <w:nsid w:val="1E8A4CC7"/>
    <w:multiLevelType w:val="hybridMultilevel"/>
    <w:tmpl w:val="6BF02FEE"/>
    <w:lvl w:ilvl="0" w:tplc="450C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01C2A"/>
    <w:multiLevelType w:val="hybridMultilevel"/>
    <w:tmpl w:val="468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C7063"/>
    <w:multiLevelType w:val="hybridMultilevel"/>
    <w:tmpl w:val="B3101A58"/>
    <w:lvl w:ilvl="0" w:tplc="450C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A2849"/>
    <w:multiLevelType w:val="hybridMultilevel"/>
    <w:tmpl w:val="59FA5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764C05"/>
    <w:multiLevelType w:val="hybridMultilevel"/>
    <w:tmpl w:val="1ECA9ACA"/>
    <w:lvl w:ilvl="0" w:tplc="450C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80F3C"/>
    <w:multiLevelType w:val="hybridMultilevel"/>
    <w:tmpl w:val="529A6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4B3B97"/>
    <w:multiLevelType w:val="hybridMultilevel"/>
    <w:tmpl w:val="9E2EE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B7AFD"/>
    <w:multiLevelType w:val="hybridMultilevel"/>
    <w:tmpl w:val="12523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F4EB3"/>
    <w:multiLevelType w:val="hybridMultilevel"/>
    <w:tmpl w:val="C348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7099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0E40BB"/>
    <w:multiLevelType w:val="hybridMultilevel"/>
    <w:tmpl w:val="17AA3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D6BCB"/>
    <w:multiLevelType w:val="hybridMultilevel"/>
    <w:tmpl w:val="1A1AA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25990"/>
    <w:multiLevelType w:val="hybridMultilevel"/>
    <w:tmpl w:val="6526F9A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67741D80"/>
    <w:multiLevelType w:val="hybridMultilevel"/>
    <w:tmpl w:val="EA7ADCE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7"/>
  </w:num>
  <w:num w:numId="6">
    <w:abstractNumId w:val="15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13"/>
  </w:num>
  <w:num w:numId="13">
    <w:abstractNumId w:val="11"/>
  </w:num>
  <w:num w:numId="14">
    <w:abstractNumId w:val="14"/>
  </w:num>
  <w:num w:numId="15">
    <w:abstractNumId w:val="4"/>
  </w:num>
  <w:num w:numId="16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8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1615B"/>
    <w:rsid w:val="00020436"/>
    <w:rsid w:val="0002379D"/>
    <w:rsid w:val="000247B1"/>
    <w:rsid w:val="000265A2"/>
    <w:rsid w:val="000279C6"/>
    <w:rsid w:val="00027ABF"/>
    <w:rsid w:val="00040157"/>
    <w:rsid w:val="0005109A"/>
    <w:rsid w:val="00055A5B"/>
    <w:rsid w:val="00072783"/>
    <w:rsid w:val="00072AEB"/>
    <w:rsid w:val="00075140"/>
    <w:rsid w:val="00076DC6"/>
    <w:rsid w:val="000817C1"/>
    <w:rsid w:val="0009537C"/>
    <w:rsid w:val="000A2050"/>
    <w:rsid w:val="000A30E4"/>
    <w:rsid w:val="000A31AD"/>
    <w:rsid w:val="000C0FD2"/>
    <w:rsid w:val="000C3329"/>
    <w:rsid w:val="000D1A14"/>
    <w:rsid w:val="000F25DA"/>
    <w:rsid w:val="000F3DCA"/>
    <w:rsid w:val="00100EB6"/>
    <w:rsid w:val="00103A21"/>
    <w:rsid w:val="0010464D"/>
    <w:rsid w:val="0010612F"/>
    <w:rsid w:val="00106FF1"/>
    <w:rsid w:val="00111EA1"/>
    <w:rsid w:val="00114AAC"/>
    <w:rsid w:val="0011579E"/>
    <w:rsid w:val="00116E2C"/>
    <w:rsid w:val="00122AF6"/>
    <w:rsid w:val="0012618F"/>
    <w:rsid w:val="00134827"/>
    <w:rsid w:val="0014214A"/>
    <w:rsid w:val="0014292F"/>
    <w:rsid w:val="001601ED"/>
    <w:rsid w:val="001673AF"/>
    <w:rsid w:val="00167F24"/>
    <w:rsid w:val="00170DD4"/>
    <w:rsid w:val="001732ED"/>
    <w:rsid w:val="00173FB9"/>
    <w:rsid w:val="00175FC8"/>
    <w:rsid w:val="00186DA4"/>
    <w:rsid w:val="00192F8C"/>
    <w:rsid w:val="00194EEA"/>
    <w:rsid w:val="001C024B"/>
    <w:rsid w:val="001C354A"/>
    <w:rsid w:val="001C7E2A"/>
    <w:rsid w:val="001D2606"/>
    <w:rsid w:val="001D563D"/>
    <w:rsid w:val="001D7A9E"/>
    <w:rsid w:val="001E2A9F"/>
    <w:rsid w:val="001E5B12"/>
    <w:rsid w:val="001E73D2"/>
    <w:rsid w:val="00202CDF"/>
    <w:rsid w:val="00211350"/>
    <w:rsid w:val="00212FDF"/>
    <w:rsid w:val="002139CB"/>
    <w:rsid w:val="00222720"/>
    <w:rsid w:val="0022631A"/>
    <w:rsid w:val="0023154F"/>
    <w:rsid w:val="00232923"/>
    <w:rsid w:val="00234CDC"/>
    <w:rsid w:val="00236DE5"/>
    <w:rsid w:val="00236FCF"/>
    <w:rsid w:val="00237899"/>
    <w:rsid w:val="0024107D"/>
    <w:rsid w:val="002421CD"/>
    <w:rsid w:val="002627EC"/>
    <w:rsid w:val="0026508F"/>
    <w:rsid w:val="0027369E"/>
    <w:rsid w:val="002743A1"/>
    <w:rsid w:val="0027450E"/>
    <w:rsid w:val="00276C43"/>
    <w:rsid w:val="00281905"/>
    <w:rsid w:val="00287A1A"/>
    <w:rsid w:val="00292356"/>
    <w:rsid w:val="00292F18"/>
    <w:rsid w:val="00294A13"/>
    <w:rsid w:val="00296D0A"/>
    <w:rsid w:val="002A5517"/>
    <w:rsid w:val="002A60AD"/>
    <w:rsid w:val="002D5D1C"/>
    <w:rsid w:val="002D66FD"/>
    <w:rsid w:val="002E1EB3"/>
    <w:rsid w:val="002E43C6"/>
    <w:rsid w:val="002E7516"/>
    <w:rsid w:val="002F27A9"/>
    <w:rsid w:val="002F284C"/>
    <w:rsid w:val="002F5F7E"/>
    <w:rsid w:val="003003ED"/>
    <w:rsid w:val="0031301F"/>
    <w:rsid w:val="003157A4"/>
    <w:rsid w:val="0032268A"/>
    <w:rsid w:val="0032525E"/>
    <w:rsid w:val="003257AB"/>
    <w:rsid w:val="00327DCE"/>
    <w:rsid w:val="0034181E"/>
    <w:rsid w:val="00341D2F"/>
    <w:rsid w:val="00342410"/>
    <w:rsid w:val="00342AE5"/>
    <w:rsid w:val="00342CCE"/>
    <w:rsid w:val="003449CA"/>
    <w:rsid w:val="003456F2"/>
    <w:rsid w:val="00346D30"/>
    <w:rsid w:val="003542BD"/>
    <w:rsid w:val="0035666F"/>
    <w:rsid w:val="003578AC"/>
    <w:rsid w:val="00361508"/>
    <w:rsid w:val="0036658A"/>
    <w:rsid w:val="00373DE9"/>
    <w:rsid w:val="003763FC"/>
    <w:rsid w:val="00384AF7"/>
    <w:rsid w:val="00385ADD"/>
    <w:rsid w:val="003A0938"/>
    <w:rsid w:val="003A0B9A"/>
    <w:rsid w:val="003A7EDF"/>
    <w:rsid w:val="003B5A6D"/>
    <w:rsid w:val="003C434C"/>
    <w:rsid w:val="003C53E3"/>
    <w:rsid w:val="003E2991"/>
    <w:rsid w:val="003E56EE"/>
    <w:rsid w:val="003E78D0"/>
    <w:rsid w:val="003F1854"/>
    <w:rsid w:val="003F6FFA"/>
    <w:rsid w:val="004029C3"/>
    <w:rsid w:val="00404AAA"/>
    <w:rsid w:val="00410652"/>
    <w:rsid w:val="004135FC"/>
    <w:rsid w:val="004141CF"/>
    <w:rsid w:val="00415423"/>
    <w:rsid w:val="00423B77"/>
    <w:rsid w:val="00433BE0"/>
    <w:rsid w:val="004345C3"/>
    <w:rsid w:val="00434918"/>
    <w:rsid w:val="00435F14"/>
    <w:rsid w:val="00442037"/>
    <w:rsid w:val="00447984"/>
    <w:rsid w:val="0046215F"/>
    <w:rsid w:val="00482EC1"/>
    <w:rsid w:val="004911C8"/>
    <w:rsid w:val="004A7EA4"/>
    <w:rsid w:val="004C2581"/>
    <w:rsid w:val="004C4236"/>
    <w:rsid w:val="004F0BEF"/>
    <w:rsid w:val="004F455C"/>
    <w:rsid w:val="004F51AC"/>
    <w:rsid w:val="00500CE4"/>
    <w:rsid w:val="005138D9"/>
    <w:rsid w:val="00522268"/>
    <w:rsid w:val="005259E9"/>
    <w:rsid w:val="005303F2"/>
    <w:rsid w:val="00533284"/>
    <w:rsid w:val="00537C16"/>
    <w:rsid w:val="00543ACC"/>
    <w:rsid w:val="00544790"/>
    <w:rsid w:val="00546CB6"/>
    <w:rsid w:val="00554323"/>
    <w:rsid w:val="00555744"/>
    <w:rsid w:val="005639DD"/>
    <w:rsid w:val="005723D3"/>
    <w:rsid w:val="00576707"/>
    <w:rsid w:val="00576F6E"/>
    <w:rsid w:val="005865FF"/>
    <w:rsid w:val="005A02A1"/>
    <w:rsid w:val="005A5C9B"/>
    <w:rsid w:val="005A65B0"/>
    <w:rsid w:val="005B14C9"/>
    <w:rsid w:val="005C112D"/>
    <w:rsid w:val="005C599C"/>
    <w:rsid w:val="005D2129"/>
    <w:rsid w:val="005D3CD9"/>
    <w:rsid w:val="005D742B"/>
    <w:rsid w:val="00607006"/>
    <w:rsid w:val="0060739E"/>
    <w:rsid w:val="00611171"/>
    <w:rsid w:val="00617E3D"/>
    <w:rsid w:val="00621766"/>
    <w:rsid w:val="00622D05"/>
    <w:rsid w:val="0062426D"/>
    <w:rsid w:val="0062716A"/>
    <w:rsid w:val="006301B0"/>
    <w:rsid w:val="00630918"/>
    <w:rsid w:val="0063097A"/>
    <w:rsid w:val="006379C1"/>
    <w:rsid w:val="00643CB3"/>
    <w:rsid w:val="00644394"/>
    <w:rsid w:val="006470C1"/>
    <w:rsid w:val="00656DD8"/>
    <w:rsid w:val="00661F99"/>
    <w:rsid w:val="00662AF5"/>
    <w:rsid w:val="0066767B"/>
    <w:rsid w:val="00670E68"/>
    <w:rsid w:val="00677A86"/>
    <w:rsid w:val="006802B0"/>
    <w:rsid w:val="00681F17"/>
    <w:rsid w:val="00682AD0"/>
    <w:rsid w:val="00692EBC"/>
    <w:rsid w:val="00695A44"/>
    <w:rsid w:val="006977B4"/>
    <w:rsid w:val="006B2230"/>
    <w:rsid w:val="006B5BD8"/>
    <w:rsid w:val="006D6CF5"/>
    <w:rsid w:val="006D7458"/>
    <w:rsid w:val="006D749E"/>
    <w:rsid w:val="006E145F"/>
    <w:rsid w:val="006F2EDB"/>
    <w:rsid w:val="006F4C25"/>
    <w:rsid w:val="006F4DED"/>
    <w:rsid w:val="006F564E"/>
    <w:rsid w:val="006F5E04"/>
    <w:rsid w:val="00702D53"/>
    <w:rsid w:val="0070615C"/>
    <w:rsid w:val="0071256E"/>
    <w:rsid w:val="00715E92"/>
    <w:rsid w:val="0071694E"/>
    <w:rsid w:val="00727834"/>
    <w:rsid w:val="00733AA1"/>
    <w:rsid w:val="00744503"/>
    <w:rsid w:val="00745743"/>
    <w:rsid w:val="00751EED"/>
    <w:rsid w:val="00757910"/>
    <w:rsid w:val="00762827"/>
    <w:rsid w:val="007668A0"/>
    <w:rsid w:val="00770572"/>
    <w:rsid w:val="007720FF"/>
    <w:rsid w:val="00772DD4"/>
    <w:rsid w:val="00776627"/>
    <w:rsid w:val="007774C4"/>
    <w:rsid w:val="00780B63"/>
    <w:rsid w:val="00783441"/>
    <w:rsid w:val="0078736F"/>
    <w:rsid w:val="00792251"/>
    <w:rsid w:val="00793D0A"/>
    <w:rsid w:val="007A341D"/>
    <w:rsid w:val="007A3F03"/>
    <w:rsid w:val="007B02B8"/>
    <w:rsid w:val="007B1483"/>
    <w:rsid w:val="007B1E85"/>
    <w:rsid w:val="007B49E5"/>
    <w:rsid w:val="007C0F19"/>
    <w:rsid w:val="007C727B"/>
    <w:rsid w:val="007D4083"/>
    <w:rsid w:val="007E4B73"/>
    <w:rsid w:val="007E622B"/>
    <w:rsid w:val="007F08B6"/>
    <w:rsid w:val="007F259A"/>
    <w:rsid w:val="007F5C58"/>
    <w:rsid w:val="007F7D6B"/>
    <w:rsid w:val="0080202B"/>
    <w:rsid w:val="00804827"/>
    <w:rsid w:val="0081427B"/>
    <w:rsid w:val="008157C7"/>
    <w:rsid w:val="00821B23"/>
    <w:rsid w:val="00825B5D"/>
    <w:rsid w:val="008307B9"/>
    <w:rsid w:val="0083381D"/>
    <w:rsid w:val="00834F5F"/>
    <w:rsid w:val="00840392"/>
    <w:rsid w:val="00840D4D"/>
    <w:rsid w:val="00842853"/>
    <w:rsid w:val="0084420C"/>
    <w:rsid w:val="008454F7"/>
    <w:rsid w:val="00880EB5"/>
    <w:rsid w:val="00883C57"/>
    <w:rsid w:val="008924C2"/>
    <w:rsid w:val="008968BF"/>
    <w:rsid w:val="008B5C81"/>
    <w:rsid w:val="008C2017"/>
    <w:rsid w:val="008C25F2"/>
    <w:rsid w:val="008C333B"/>
    <w:rsid w:val="008D2797"/>
    <w:rsid w:val="008D6A17"/>
    <w:rsid w:val="008E11CE"/>
    <w:rsid w:val="009153A7"/>
    <w:rsid w:val="009158E4"/>
    <w:rsid w:val="00921AD6"/>
    <w:rsid w:val="00932435"/>
    <w:rsid w:val="0093430C"/>
    <w:rsid w:val="00936B1B"/>
    <w:rsid w:val="0094126D"/>
    <w:rsid w:val="00943321"/>
    <w:rsid w:val="00945B3F"/>
    <w:rsid w:val="00952763"/>
    <w:rsid w:val="00955B10"/>
    <w:rsid w:val="00964493"/>
    <w:rsid w:val="009647C1"/>
    <w:rsid w:val="009647D9"/>
    <w:rsid w:val="0096609F"/>
    <w:rsid w:val="00966810"/>
    <w:rsid w:val="00971743"/>
    <w:rsid w:val="009719D2"/>
    <w:rsid w:val="00974FB8"/>
    <w:rsid w:val="00990C9F"/>
    <w:rsid w:val="009926FA"/>
    <w:rsid w:val="009A1D26"/>
    <w:rsid w:val="009A6AF8"/>
    <w:rsid w:val="009B1D7A"/>
    <w:rsid w:val="009B5E1A"/>
    <w:rsid w:val="009B5E25"/>
    <w:rsid w:val="009C34C8"/>
    <w:rsid w:val="009C3F40"/>
    <w:rsid w:val="009C7903"/>
    <w:rsid w:val="009D280E"/>
    <w:rsid w:val="009D41CB"/>
    <w:rsid w:val="009D45BF"/>
    <w:rsid w:val="009D52A1"/>
    <w:rsid w:val="009D614F"/>
    <w:rsid w:val="009D6860"/>
    <w:rsid w:val="009E6797"/>
    <w:rsid w:val="009E6DE5"/>
    <w:rsid w:val="009F0CFC"/>
    <w:rsid w:val="009F19B5"/>
    <w:rsid w:val="009F491B"/>
    <w:rsid w:val="009F7DAB"/>
    <w:rsid w:val="00A003F8"/>
    <w:rsid w:val="00A13A24"/>
    <w:rsid w:val="00A23DE8"/>
    <w:rsid w:val="00A30943"/>
    <w:rsid w:val="00A3122E"/>
    <w:rsid w:val="00A452A4"/>
    <w:rsid w:val="00A55879"/>
    <w:rsid w:val="00A704DF"/>
    <w:rsid w:val="00A76F1E"/>
    <w:rsid w:val="00A933A3"/>
    <w:rsid w:val="00A97353"/>
    <w:rsid w:val="00AA16B1"/>
    <w:rsid w:val="00AA1FEB"/>
    <w:rsid w:val="00AA223D"/>
    <w:rsid w:val="00AA427C"/>
    <w:rsid w:val="00AA50BF"/>
    <w:rsid w:val="00AA7201"/>
    <w:rsid w:val="00AA77EC"/>
    <w:rsid w:val="00AC5FF6"/>
    <w:rsid w:val="00AC7090"/>
    <w:rsid w:val="00AD04DD"/>
    <w:rsid w:val="00AE0EBF"/>
    <w:rsid w:val="00AE5179"/>
    <w:rsid w:val="00AF5691"/>
    <w:rsid w:val="00AF7083"/>
    <w:rsid w:val="00AF78F1"/>
    <w:rsid w:val="00B10833"/>
    <w:rsid w:val="00B33DAC"/>
    <w:rsid w:val="00B442D0"/>
    <w:rsid w:val="00B44A5C"/>
    <w:rsid w:val="00B60A22"/>
    <w:rsid w:val="00B64DD7"/>
    <w:rsid w:val="00B71562"/>
    <w:rsid w:val="00B719F4"/>
    <w:rsid w:val="00B74ADE"/>
    <w:rsid w:val="00B813A4"/>
    <w:rsid w:val="00B848A1"/>
    <w:rsid w:val="00BA12F5"/>
    <w:rsid w:val="00BA19C0"/>
    <w:rsid w:val="00BA2910"/>
    <w:rsid w:val="00BA42F3"/>
    <w:rsid w:val="00BA4DE9"/>
    <w:rsid w:val="00BA5BE1"/>
    <w:rsid w:val="00BA7C81"/>
    <w:rsid w:val="00BB0933"/>
    <w:rsid w:val="00BB2E22"/>
    <w:rsid w:val="00BB2FD7"/>
    <w:rsid w:val="00BB4C85"/>
    <w:rsid w:val="00BD4F35"/>
    <w:rsid w:val="00BE242A"/>
    <w:rsid w:val="00BE68C2"/>
    <w:rsid w:val="00BE7D24"/>
    <w:rsid w:val="00BF3EFA"/>
    <w:rsid w:val="00BF641D"/>
    <w:rsid w:val="00C00DED"/>
    <w:rsid w:val="00C0350D"/>
    <w:rsid w:val="00C05063"/>
    <w:rsid w:val="00C21571"/>
    <w:rsid w:val="00C220DE"/>
    <w:rsid w:val="00C26520"/>
    <w:rsid w:val="00C3389F"/>
    <w:rsid w:val="00C4035F"/>
    <w:rsid w:val="00C4125D"/>
    <w:rsid w:val="00C5001E"/>
    <w:rsid w:val="00C5146B"/>
    <w:rsid w:val="00C52F95"/>
    <w:rsid w:val="00C56F2C"/>
    <w:rsid w:val="00C60868"/>
    <w:rsid w:val="00C609E0"/>
    <w:rsid w:val="00C609E7"/>
    <w:rsid w:val="00C71DD0"/>
    <w:rsid w:val="00C740ED"/>
    <w:rsid w:val="00C7456B"/>
    <w:rsid w:val="00C74DC6"/>
    <w:rsid w:val="00C94B20"/>
    <w:rsid w:val="00C9628B"/>
    <w:rsid w:val="00C971AA"/>
    <w:rsid w:val="00C97272"/>
    <w:rsid w:val="00C973B5"/>
    <w:rsid w:val="00CA09B2"/>
    <w:rsid w:val="00CA7D0D"/>
    <w:rsid w:val="00CB11D8"/>
    <w:rsid w:val="00CB54CA"/>
    <w:rsid w:val="00CC068C"/>
    <w:rsid w:val="00CC0821"/>
    <w:rsid w:val="00CC2106"/>
    <w:rsid w:val="00CD1379"/>
    <w:rsid w:val="00CD3221"/>
    <w:rsid w:val="00CE4626"/>
    <w:rsid w:val="00CF3E60"/>
    <w:rsid w:val="00D1152F"/>
    <w:rsid w:val="00D14510"/>
    <w:rsid w:val="00D17B8A"/>
    <w:rsid w:val="00D27BCE"/>
    <w:rsid w:val="00D3323D"/>
    <w:rsid w:val="00D36128"/>
    <w:rsid w:val="00D43BF6"/>
    <w:rsid w:val="00D445D3"/>
    <w:rsid w:val="00D44733"/>
    <w:rsid w:val="00D539B3"/>
    <w:rsid w:val="00D60504"/>
    <w:rsid w:val="00D6060A"/>
    <w:rsid w:val="00D630A5"/>
    <w:rsid w:val="00D6371D"/>
    <w:rsid w:val="00D64D9A"/>
    <w:rsid w:val="00D82A2B"/>
    <w:rsid w:val="00D83B09"/>
    <w:rsid w:val="00D84818"/>
    <w:rsid w:val="00D84BA7"/>
    <w:rsid w:val="00D926DC"/>
    <w:rsid w:val="00D94DC3"/>
    <w:rsid w:val="00D96B1C"/>
    <w:rsid w:val="00D972E5"/>
    <w:rsid w:val="00DB2102"/>
    <w:rsid w:val="00DB241B"/>
    <w:rsid w:val="00DB3D8F"/>
    <w:rsid w:val="00DE3018"/>
    <w:rsid w:val="00DE3E36"/>
    <w:rsid w:val="00DF4355"/>
    <w:rsid w:val="00DF7248"/>
    <w:rsid w:val="00E030A5"/>
    <w:rsid w:val="00E04933"/>
    <w:rsid w:val="00E06D63"/>
    <w:rsid w:val="00E07E3D"/>
    <w:rsid w:val="00E13F6B"/>
    <w:rsid w:val="00E22780"/>
    <w:rsid w:val="00E249DE"/>
    <w:rsid w:val="00E359EA"/>
    <w:rsid w:val="00E44493"/>
    <w:rsid w:val="00E47E34"/>
    <w:rsid w:val="00E5182D"/>
    <w:rsid w:val="00E641CE"/>
    <w:rsid w:val="00E86E8D"/>
    <w:rsid w:val="00E96606"/>
    <w:rsid w:val="00E97387"/>
    <w:rsid w:val="00EA2215"/>
    <w:rsid w:val="00EA40DC"/>
    <w:rsid w:val="00EA54E9"/>
    <w:rsid w:val="00EA74C7"/>
    <w:rsid w:val="00EA751B"/>
    <w:rsid w:val="00EB0AF1"/>
    <w:rsid w:val="00EB0C53"/>
    <w:rsid w:val="00EB65F7"/>
    <w:rsid w:val="00EC080F"/>
    <w:rsid w:val="00EC63E0"/>
    <w:rsid w:val="00ED3037"/>
    <w:rsid w:val="00ED7E21"/>
    <w:rsid w:val="00EE14BF"/>
    <w:rsid w:val="00EE5665"/>
    <w:rsid w:val="00EE5B7C"/>
    <w:rsid w:val="00EE74D5"/>
    <w:rsid w:val="00EF4947"/>
    <w:rsid w:val="00F051D3"/>
    <w:rsid w:val="00F06251"/>
    <w:rsid w:val="00F107BB"/>
    <w:rsid w:val="00F215C4"/>
    <w:rsid w:val="00F306AA"/>
    <w:rsid w:val="00F42150"/>
    <w:rsid w:val="00F44A4C"/>
    <w:rsid w:val="00F52A08"/>
    <w:rsid w:val="00F55859"/>
    <w:rsid w:val="00F620F2"/>
    <w:rsid w:val="00F6345E"/>
    <w:rsid w:val="00F6408D"/>
    <w:rsid w:val="00F74321"/>
    <w:rsid w:val="00F8258F"/>
    <w:rsid w:val="00F92A91"/>
    <w:rsid w:val="00F95737"/>
    <w:rsid w:val="00F97A21"/>
    <w:rsid w:val="00FA29C5"/>
    <w:rsid w:val="00FB3F58"/>
    <w:rsid w:val="00FE451D"/>
    <w:rsid w:val="00FE4AA5"/>
    <w:rsid w:val="00FF2FBA"/>
    <w:rsid w:val="00FF6104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x-non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  <w:style w:type="paragraph" w:customStyle="1" w:styleId="Body">
    <w:name w:val="Body"/>
    <w:rsid w:val="00175FC8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175FC8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75FC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175FC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175FC8"/>
  </w:style>
  <w:style w:type="paragraph" w:customStyle="1" w:styleId="SP10217127">
    <w:name w:val="SP.10.217127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paragraph" w:customStyle="1" w:styleId="SP10217095">
    <w:name w:val="SP.10.217095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paragraph" w:customStyle="1" w:styleId="SP10217128">
    <w:name w:val="SP.10.217128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BA12F5"/>
    <w:rPr>
      <w:b/>
      <w:bCs/>
      <w:color w:val="000000"/>
      <w:sz w:val="22"/>
      <w:szCs w:val="22"/>
    </w:rPr>
  </w:style>
  <w:style w:type="paragraph" w:customStyle="1" w:styleId="SP10217098">
    <w:name w:val="SP.10.217098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BA12F5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paragraph" w:customStyle="1" w:styleId="SP677847">
    <w:name w:val="SP.6.77847"/>
    <w:basedOn w:val="Normal"/>
    <w:next w:val="Normal"/>
    <w:uiPriority w:val="99"/>
    <w:rsid w:val="00BB2FD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677848">
    <w:name w:val="SP.6.77848"/>
    <w:basedOn w:val="Normal"/>
    <w:next w:val="Normal"/>
    <w:uiPriority w:val="99"/>
    <w:rsid w:val="00BB2FD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677829">
    <w:name w:val="SP.6.77829"/>
    <w:basedOn w:val="Normal"/>
    <w:next w:val="Normal"/>
    <w:uiPriority w:val="99"/>
    <w:rsid w:val="00BB2FD7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698317">
    <w:name w:val="SC.6.98317"/>
    <w:uiPriority w:val="99"/>
    <w:rsid w:val="00BB2FD7"/>
    <w:rPr>
      <w:b/>
      <w:bCs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x-non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  <w:style w:type="paragraph" w:customStyle="1" w:styleId="Body">
    <w:name w:val="Body"/>
    <w:rsid w:val="00175FC8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175FC8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75FC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175FC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175FC8"/>
  </w:style>
  <w:style w:type="paragraph" w:customStyle="1" w:styleId="SP10217127">
    <w:name w:val="SP.10.217127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paragraph" w:customStyle="1" w:styleId="SP10217095">
    <w:name w:val="SP.10.217095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paragraph" w:customStyle="1" w:styleId="SP10217128">
    <w:name w:val="SP.10.217128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BA12F5"/>
    <w:rPr>
      <w:b/>
      <w:bCs/>
      <w:color w:val="000000"/>
      <w:sz w:val="22"/>
      <w:szCs w:val="22"/>
    </w:rPr>
  </w:style>
  <w:style w:type="paragraph" w:customStyle="1" w:styleId="SP10217098">
    <w:name w:val="SP.10.217098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BA12F5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paragraph" w:customStyle="1" w:styleId="SP677847">
    <w:name w:val="SP.6.77847"/>
    <w:basedOn w:val="Normal"/>
    <w:next w:val="Normal"/>
    <w:uiPriority w:val="99"/>
    <w:rsid w:val="00BB2FD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677848">
    <w:name w:val="SP.6.77848"/>
    <w:basedOn w:val="Normal"/>
    <w:next w:val="Normal"/>
    <w:uiPriority w:val="99"/>
    <w:rsid w:val="00BB2FD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677829">
    <w:name w:val="SP.6.77829"/>
    <w:basedOn w:val="Normal"/>
    <w:next w:val="Normal"/>
    <w:uiPriority w:val="99"/>
    <w:rsid w:val="00BB2FD7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698317">
    <w:name w:val="SC.6.98317"/>
    <w:uiPriority w:val="99"/>
    <w:rsid w:val="00BB2FD7"/>
    <w:rPr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mark.hamilton@spectralink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15FA-F7C7-4957-8D46-2AA25450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151</TotalTime>
  <Pages>4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802.11-14/1358</vt:lpstr>
    </vt:vector>
  </TitlesOfParts>
  <Company>Aruba Networks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802.11-14/1358</dc:title>
  <dc:subject>Submission</dc:subject>
  <dc:creator>Mark.Hamilton@spectralink.com</dc:creator>
  <cp:keywords>September 2014</cp:keywords>
  <cp:lastModifiedBy>Mark Hamilton</cp:lastModifiedBy>
  <cp:revision>6</cp:revision>
  <cp:lastPrinted>2014-05-15T08:40:00Z</cp:lastPrinted>
  <dcterms:created xsi:type="dcterms:W3CDTF">2015-03-01T18:17:00Z</dcterms:created>
  <dcterms:modified xsi:type="dcterms:W3CDTF">2015-03-01T20:54:00Z</dcterms:modified>
</cp:coreProperties>
</file>