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Specification Framework for TGax</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Pr="00BD6FB0">
              <w:rPr>
                <w:color w:val="000000"/>
                <w:sz w:val="20"/>
                <w:lang w:val="en-US"/>
              </w:rPr>
              <w:t xml:space="preserve">  201</w:t>
            </w:r>
            <w:r w:rsidR="00777608">
              <w:rPr>
                <w:color w:val="000000"/>
                <w:sz w:val="20"/>
                <w:lang w:val="en-US"/>
              </w:rPr>
              <w:t>5-</w:t>
            </w:r>
            <w:r w:rsidR="008B1844">
              <w:rPr>
                <w:color w:val="000000"/>
                <w:sz w:val="20"/>
                <w:lang w:val="en-US"/>
              </w:rPr>
              <w:t>11-25</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D15873"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5873" w:rsidRDefault="00D15873">
                            <w:pPr>
                              <w:pStyle w:val="T1"/>
                              <w:spacing w:after="120"/>
                            </w:pPr>
                            <w:r>
                              <w:t>Abstract</w:t>
                            </w:r>
                          </w:p>
                          <w:p w:rsidR="00D15873" w:rsidRDefault="00D15873"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D15873" w:rsidRDefault="00D15873" w:rsidP="00A8394A">
                            <w:pPr>
                              <w:jc w:val="both"/>
                            </w:pPr>
                          </w:p>
                          <w:p w:rsidR="00D15873" w:rsidRDefault="00D15873"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D15873" w:rsidRDefault="00D15873">
                      <w:pPr>
                        <w:pStyle w:val="T1"/>
                        <w:spacing w:after="120"/>
                      </w:pPr>
                      <w:r>
                        <w:t>Abstract</w:t>
                      </w:r>
                    </w:p>
                    <w:p w:rsidR="00D15873" w:rsidRDefault="00D15873"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D15873" w:rsidRDefault="00D15873" w:rsidP="00A8394A">
                      <w:pPr>
                        <w:jc w:val="both"/>
                      </w:pPr>
                    </w:p>
                    <w:p w:rsidR="00D15873" w:rsidRDefault="00D15873"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Content>
                <w:r w:rsidR="00560867">
                  <w:fldChar w:fldCharType="begin"/>
                </w:r>
                <w:r w:rsidR="000D180D">
                  <w:rPr>
                    <w:lang w:val="en-US"/>
                  </w:rPr>
                  <w:instrText xml:space="preserve">CITATION 14_1453r2 \l 1033 </w:instrText>
                </w:r>
                <w:r w:rsidR="00560867">
                  <w:fldChar w:fldCharType="separate"/>
                </w:r>
                <w:r w:rsidR="00924879" w:rsidRPr="00924879">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Removed duplicate statement on OFDMA operation in bandwidths less than 20 MHz.</w:t>
            </w:r>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Tomo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r>
              <w:t xml:space="preserve">Nrow </w:t>
            </w:r>
            <w:r>
              <w:sym w:font="Wingdings" w:char="F0E0"/>
            </w:r>
            <w:r>
              <w:t xml:space="preserve"> </w:t>
            </w:r>
            <w:r w:rsidR="00986216">
              <w:t>Nrot</w:t>
            </w:r>
            <w:r w:rsidR="009900AE">
              <w:t xml:space="preserve"> (per email from Youhan Kim). Grouped statements in appropriate subsections.</w:t>
            </w:r>
            <w:r w:rsidR="00777608">
              <w:t xml:space="preserve"> Added missing MAC Motion 23 from July (thanks again Tomo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250C8A" w:rsidP="00F639BA"/>
        </w:tc>
        <w:tc>
          <w:tcPr>
            <w:tcW w:w="2056" w:type="dxa"/>
          </w:tcPr>
          <w:p w:rsidR="00250C8A" w:rsidRDefault="00250C8A" w:rsidP="00F639BA"/>
        </w:tc>
        <w:tc>
          <w:tcPr>
            <w:tcW w:w="6295" w:type="dxa"/>
          </w:tcPr>
          <w:p w:rsidR="00250C8A" w:rsidRDefault="00250C8A"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r>
        <w:t>HE</w:t>
      </w:r>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r>
        <w:t>Dowlink</w:t>
      </w:r>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t>Section 3 describes the functional blocks in the physical layer.</w:t>
      </w:r>
    </w:p>
    <w:p w:rsidR="006960A7" w:rsidRDefault="006960A7" w:rsidP="00375F40">
      <w:pPr>
        <w:pStyle w:val="Heading2"/>
      </w:pPr>
      <w:r>
        <w:t>HE</w:t>
      </w:r>
      <w:r w:rsidR="002C1AFC">
        <w:t xml:space="preserve"> </w:t>
      </w:r>
      <w:r>
        <w:t>preamble</w:t>
      </w:r>
    </w:p>
    <w:p w:rsidR="00CB0D21" w:rsidRDefault="00CB0D21" w:rsidP="00375F40">
      <w:pPr>
        <w:pStyle w:val="Heading3"/>
      </w:pPr>
      <w:r>
        <w:t>General</w:t>
      </w:r>
    </w:p>
    <w:p w:rsidR="006960A7" w:rsidRDefault="006960A7" w:rsidP="00B63C2F">
      <w:r w:rsidRPr="006960A7">
        <w:t>An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Content>
          <w:r w:rsidR="00560867">
            <w:fldChar w:fldCharType="begin"/>
          </w:r>
          <w:r w:rsidR="000D180D">
            <w:rPr>
              <w:lang w:val="en-US"/>
            </w:rPr>
            <w:instrText xml:space="preserve">CITATION 15_0101r1 \l 1033 </w:instrText>
          </w:r>
          <w:r w:rsidR="00560867">
            <w:fldChar w:fldCharType="separate"/>
          </w:r>
          <w:r w:rsidR="00924879" w:rsidRPr="00924879">
            <w:rPr>
              <w:noProof/>
              <w:lang w:val="en-US"/>
            </w:rPr>
            <w:t>[2]</w:t>
          </w:r>
          <w:r w:rsidR="00560867">
            <w:fldChar w:fldCharType="end"/>
          </w:r>
        </w:sdtContent>
      </w:sdt>
      <w:r>
        <w:t>]</w:t>
      </w:r>
    </w:p>
    <w:p w:rsidR="006960A7" w:rsidRDefault="006960A7" w:rsidP="00B63C2F"/>
    <w:p w:rsidR="009F37A9" w:rsidRDefault="009F37A9" w:rsidP="009F37A9">
      <w:r>
        <w:lastRenderedPageBreak/>
        <w:t>In an HE PPDU, both the first and second OFDM symbols immediately following the L-SIG shall use BPSK modulation.</w:t>
      </w:r>
    </w:p>
    <w:p w:rsidR="009F37A9" w:rsidRPr="00D708EF" w:rsidRDefault="009F37A9" w:rsidP="009F37A9">
      <w:pPr>
        <w:rPr>
          <w:i/>
          <w:sz w:val="20"/>
        </w:rPr>
      </w:pPr>
      <w:r w:rsidRPr="00D708EF">
        <w:rPr>
          <w:i/>
          <w:sz w:val="20"/>
        </w:rPr>
        <w:t>NOTE–This is to spoof all legacy (11a/n/ac) devices to treat an HE PPDU as a non-HT PPDU.</w:t>
      </w:r>
    </w:p>
    <w:p w:rsidR="009F37A9" w:rsidRDefault="009F37A9" w:rsidP="009F37A9">
      <w:r>
        <w:t xml:space="preserve">[PHY Motion 15, July 16, 2015, see </w:t>
      </w:r>
      <w:sdt>
        <w:sdtPr>
          <w:id w:val="900021286"/>
          <w:citation/>
        </w:sdtPr>
        <w:sdtContent>
          <w:r>
            <w:fldChar w:fldCharType="begin"/>
          </w:r>
          <w:r w:rsidR="00112E2A">
            <w:rPr>
              <w:lang w:val="en-US"/>
            </w:rPr>
            <w:instrText xml:space="preserve">CITATION 15_0579r3 \l 1033 </w:instrText>
          </w:r>
          <w:r>
            <w:fldChar w:fldCharType="separate"/>
          </w:r>
          <w:r w:rsidR="00924879" w:rsidRPr="00924879">
            <w:rPr>
              <w:noProof/>
              <w:lang w:val="en-US"/>
            </w:rPr>
            <w:t>[3]</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Content>
          <w:r>
            <w:fldChar w:fldCharType="begin"/>
          </w:r>
          <w:r w:rsidR="000D180D">
            <w:rPr>
              <w:lang w:val="en-US"/>
            </w:rPr>
            <w:instrText xml:space="preserve">CITATION 15_0832r1 \l 1033 </w:instrText>
          </w:r>
          <w:r>
            <w:fldChar w:fldCharType="separate"/>
          </w:r>
          <w:r w:rsidR="00924879" w:rsidRPr="00924879">
            <w:rPr>
              <w:noProof/>
              <w:lang w:val="en-US"/>
            </w:rPr>
            <w:t>[4]</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Content>
          <w:r>
            <w:fldChar w:fldCharType="begin"/>
          </w:r>
          <w:r>
            <w:rPr>
              <w:lang w:val="en-US"/>
            </w:rPr>
            <w:instrText xml:space="preserve"> CITATION Yak \l 1033 </w:instrText>
          </w:r>
          <w:r>
            <w:fldChar w:fldCharType="separate"/>
          </w:r>
          <w:r w:rsidR="00924879" w:rsidRPr="00924879">
            <w:rPr>
              <w:noProof/>
              <w:lang w:val="en-US"/>
            </w:rPr>
            <w:t>[5]</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p>
    <w:p w:rsidR="007B409C" w:rsidRDefault="007B409C" w:rsidP="007B409C">
      <w:r>
        <w:t xml:space="preserve">[PHY Motion 68, November 2015, see </w:t>
      </w:r>
      <w:sdt>
        <w:sdtPr>
          <w:id w:val="1365645101"/>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signaling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0"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0"/>
      <w:r>
        <w:t xml:space="preserve"> – Preamble format signaling</w:t>
      </w:r>
    </w:p>
    <w:p w:rsidR="004F0D8B" w:rsidRDefault="00C62682" w:rsidP="009F37A9">
      <w:r>
        <w:t xml:space="preserve">[PHY Motion 69, November 2015, see </w:t>
      </w:r>
      <w:sdt>
        <w:sdtPr>
          <w:id w:val="-1594165026"/>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C62682" w:rsidRDefault="00C62682" w:rsidP="009F37A9"/>
    <w:p w:rsidR="004F0D8B" w:rsidRDefault="00E5206F" w:rsidP="009F37A9">
      <w:r>
        <w:t xml:space="preserve">The spec shall define an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1"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1"/>
      <w:r w:rsidR="00E5206F">
        <w:t xml:space="preserve"> – HE </w:t>
      </w:r>
      <w:r>
        <w:t>NDP PPDU format</w:t>
      </w:r>
    </w:p>
    <w:p w:rsidR="00A65B24" w:rsidRDefault="004F0D8B" w:rsidP="004F0D8B">
      <w:r>
        <w:lastRenderedPageBreak/>
        <w:t xml:space="preserve">[PHY Motion 37, September 17, 2015, see </w:t>
      </w:r>
      <w:sdt>
        <w:sdtPr>
          <w:id w:val="571170277"/>
          <w:citation/>
        </w:sdtPr>
        <w:sdtContent>
          <w:r>
            <w:fldChar w:fldCharType="begin"/>
          </w:r>
          <w:r w:rsidR="00DB1EDE">
            <w:rPr>
              <w:lang w:val="en-US"/>
            </w:rPr>
            <w:instrText xml:space="preserve">CITATION You \l 1033 </w:instrText>
          </w:r>
          <w:r>
            <w:fldChar w:fldCharType="separate"/>
          </w:r>
          <w:r w:rsidR="00924879" w:rsidRPr="00924879">
            <w:rPr>
              <w:noProof/>
              <w:lang w:val="en-US"/>
            </w:rPr>
            <w:t>[7]</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Content>
          <w:r>
            <w:fldChar w:fldCharType="begin"/>
          </w:r>
          <w:r>
            <w:rPr>
              <w:lang w:val="en-US"/>
            </w:rPr>
            <w:instrText xml:space="preserve"> CITATION Jia3 \l 1033 </w:instrText>
          </w:r>
          <w:r>
            <w:fldChar w:fldCharType="separate"/>
          </w:r>
          <w:r w:rsidR="00924879" w:rsidRPr="00924879">
            <w:rPr>
              <w:noProof/>
              <w:lang w:val="en-US"/>
            </w:rPr>
            <w:t>[8]</w:t>
          </w:r>
          <w:r>
            <w:fldChar w:fldCharType="end"/>
          </w:r>
        </w:sdtContent>
      </w:sdt>
      <w:r>
        <w:t>]</w:t>
      </w:r>
    </w:p>
    <w:p w:rsidR="00E160D0" w:rsidRDefault="00E160D0" w:rsidP="004F0D8B"/>
    <w:p w:rsidR="00E160D0" w:rsidRDefault="00E160D0" w:rsidP="00E160D0">
      <w:r>
        <w:t>An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9026B5">
      <w:pPr>
        <w:pStyle w:val="ListParagraph"/>
        <w:numPr>
          <w:ilvl w:val="0"/>
          <w:numId w:val="31"/>
        </w:numPr>
      </w:pPr>
      <w:r>
        <w:t>The L-SIG, RL-SIG, HE-SIG-A and HE-SIG-B fields are always transmitted with same total power as L-LTF field (in cases when L-LTF is not being boosted).</w:t>
      </w:r>
    </w:p>
    <w:p w:rsidR="00E160D0" w:rsidRDefault="00E160D0" w:rsidP="004F0D8B">
      <w:r>
        <w:t xml:space="preserve">[PHY Motion 72, November 2015, see </w:t>
      </w:r>
      <w:sdt>
        <w:sdtPr>
          <w:id w:val="-1777633023"/>
          <w:citation/>
        </w:sdtPr>
        <w:sdtContent>
          <w:r>
            <w:fldChar w:fldCharType="begin"/>
          </w:r>
          <w:r>
            <w:rPr>
              <w:lang w:val="en-US"/>
            </w:rPr>
            <w:instrText xml:space="preserve"> CITATION Xia1 \l 1033 </w:instrText>
          </w:r>
          <w:r>
            <w:fldChar w:fldCharType="separate"/>
          </w:r>
          <w:r w:rsidR="00924879" w:rsidRPr="00924879">
            <w:rPr>
              <w:noProof/>
              <w:lang w:val="en-US"/>
            </w:rPr>
            <w:t>[9]</w:t>
          </w:r>
          <w:r>
            <w:fldChar w:fldCharType="end"/>
          </w:r>
        </w:sdtContent>
      </w:sdt>
      <w:r>
        <w:t>]</w:t>
      </w:r>
    </w:p>
    <w:p w:rsidR="00F93D29" w:rsidRDefault="00F93D29" w:rsidP="004F0D8B"/>
    <w:p w:rsidR="00F93D29" w:rsidRDefault="00F93D29" w:rsidP="00F93D29">
      <w:r>
        <w:t>STBC is an optional feature in 11ax and it is ONLY defined for single spatial stream (Nss=1 and Nsts=2)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Content>
          <w:r>
            <w:fldChar w:fldCharType="begin"/>
          </w:r>
          <w:r>
            <w:rPr>
              <w:lang w:val="en-US"/>
            </w:rPr>
            <w:instrText xml:space="preserve"> CITATION Hon3 \l 1033 </w:instrText>
          </w:r>
          <w:r>
            <w:fldChar w:fldCharType="separate"/>
          </w:r>
          <w:r w:rsidR="00924879" w:rsidRPr="00924879">
            <w:rPr>
              <w:noProof/>
              <w:lang w:val="en-US"/>
            </w:rPr>
            <w:t>[10]</w:t>
          </w:r>
          <w:r>
            <w:fldChar w:fldCharType="end"/>
          </w:r>
        </w:sdtContent>
      </w:sdt>
      <w:r>
        <w:t>]</w:t>
      </w:r>
    </w:p>
    <w:p w:rsidR="00250C8A" w:rsidRDefault="00250C8A" w:rsidP="00250C8A">
      <w:pPr>
        <w:pStyle w:val="Heading3"/>
      </w:pPr>
      <w:r>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Content>
          <w:r w:rsidR="007B409C">
            <w:fldChar w:fldCharType="begin"/>
          </w:r>
          <w:r w:rsidR="007B409C">
            <w:rPr>
              <w:lang w:val="en-US"/>
            </w:rPr>
            <w:instrText xml:space="preserve"> CITATION Sam1 \l 1033 </w:instrText>
          </w:r>
          <w:r w:rsidR="007B409C">
            <w:fldChar w:fldCharType="separate"/>
          </w:r>
          <w:r w:rsidR="00924879" w:rsidRPr="00924879">
            <w:rPr>
              <w:noProof/>
              <w:lang w:val="en-US"/>
            </w:rPr>
            <w:t>[11]</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Pr="00250C8A" w:rsidRDefault="007B409C" w:rsidP="00250C8A">
      <w:r>
        <w:t xml:space="preserve">[PHY Motion 67, November 2015, see </w:t>
      </w:r>
      <w:sdt>
        <w:sdtPr>
          <w:id w:val="306136908"/>
          <w:citation/>
        </w:sdtPr>
        <w:sdtContent>
          <w:r>
            <w:fldChar w:fldCharType="begin"/>
          </w:r>
          <w:r>
            <w:rPr>
              <w:lang w:val="en-US"/>
            </w:rPr>
            <w:instrText xml:space="preserve"> CITATION Sam1 \l 1033 </w:instrText>
          </w:r>
          <w:r>
            <w:fldChar w:fldCharType="separate"/>
          </w:r>
          <w:r w:rsidR="00924879" w:rsidRPr="00924879">
            <w:rPr>
              <w:noProof/>
              <w:lang w:val="en-US"/>
            </w:rPr>
            <w:t>[11]</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r>
        <w:t xml:space="preserve"> </w:t>
      </w:r>
      <w:r w:rsidRPr="00A65B24">
        <w:t>The value of L_LENGTH mod 3 will be used for signaling of one bit of TBD information.</w:t>
      </w:r>
    </w:p>
    <w:p w:rsidR="00A65B24" w:rsidRDefault="00A65B24" w:rsidP="00A65B24">
      <w:r>
        <w:t>[PHY Motion 52, September 17, 2015, see</w:t>
      </w:r>
      <w:r w:rsidR="00112E2A">
        <w:t xml:space="preserve"> </w:t>
      </w:r>
      <w:sdt>
        <w:sdtPr>
          <w:id w:val="-860817712"/>
          <w:citation/>
        </w:sdtPr>
        <w:sdtContent>
          <w:r w:rsidR="00112E2A">
            <w:fldChar w:fldCharType="begin"/>
          </w:r>
          <w:r w:rsidR="00112E2A">
            <w:rPr>
              <w:lang w:val="en-US"/>
            </w:rPr>
            <w:instrText xml:space="preserve"> CITATION Hon1 \l 1033 </w:instrText>
          </w:r>
          <w:r w:rsidR="00112E2A">
            <w:fldChar w:fldCharType="separate"/>
          </w:r>
          <w:r w:rsidR="00924879" w:rsidRPr="00924879">
            <w:rPr>
              <w:noProof/>
              <w:lang w:val="en-US"/>
            </w:rPr>
            <w:t>[12]</w:t>
          </w:r>
          <w:r w:rsidR="00112E2A">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Pr="00A65B24" w:rsidRDefault="00A65B24" w:rsidP="00A65B24">
      <w:r>
        <w:t>[PHY Motion 51, September 17, 2015, see</w:t>
      </w:r>
      <w:r w:rsidR="00112E2A">
        <w:t xml:space="preserve"> </w:t>
      </w:r>
      <w:sdt>
        <w:sdtPr>
          <w:id w:val="-1295909945"/>
          <w:citation/>
        </w:sdtPr>
        <w:sdtContent>
          <w:r w:rsidR="00112E2A">
            <w:fldChar w:fldCharType="begin"/>
          </w:r>
          <w:r w:rsidR="00112E2A">
            <w:rPr>
              <w:lang w:val="en-US"/>
            </w:rPr>
            <w:instrText xml:space="preserve"> CITATION Hon1 \l 1033 </w:instrText>
          </w:r>
          <w:r w:rsidR="00112E2A">
            <w:fldChar w:fldCharType="separate"/>
          </w:r>
          <w:r w:rsidR="00924879" w:rsidRPr="00924879">
            <w:rPr>
              <w:noProof/>
              <w:lang w:val="en-US"/>
            </w:rPr>
            <w:t>[12]</w:t>
          </w:r>
          <w:r w:rsidR="00112E2A">
            <w:fldChar w:fldCharType="end"/>
          </w:r>
        </w:sdtContent>
      </w:sdt>
      <w:r>
        <w:t>]</w:t>
      </w:r>
    </w:p>
    <w:p w:rsidR="00CC4AA1" w:rsidRDefault="00CC4AA1" w:rsidP="00CC4AA1">
      <w:pPr>
        <w:pStyle w:val="Heading3"/>
      </w:pPr>
      <w:r>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Content>
          <w:r w:rsidR="00900B66">
            <w:fldChar w:fldCharType="begin"/>
          </w:r>
          <w:r w:rsidR="000D180D">
            <w:rPr>
              <w:lang w:val="en-US"/>
            </w:rPr>
            <w:instrText xml:space="preserve">CITATION 15_0101r1 \l 1033 </w:instrText>
          </w:r>
          <w:r w:rsidR="00900B66">
            <w:fldChar w:fldCharType="separate"/>
          </w:r>
          <w:r w:rsidR="00924879" w:rsidRPr="00924879">
            <w:rPr>
              <w:noProof/>
              <w:lang w:val="en-US"/>
            </w:rPr>
            <w:t>[2]</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48 tones or 52 tones is TBD).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lastRenderedPageBreak/>
        <w:t xml:space="preserve">[PHY Motion 16, July 16, 2015, see </w:t>
      </w:r>
      <w:sdt>
        <w:sdtPr>
          <w:id w:val="776983099"/>
          <w:citation/>
        </w:sdtPr>
        <w:sdtContent>
          <w:r>
            <w:fldChar w:fldCharType="begin"/>
          </w:r>
          <w:r w:rsidR="000D180D">
            <w:rPr>
              <w:lang w:val="en-US"/>
            </w:rPr>
            <w:instrText xml:space="preserve">CITATION 15_0822r2 \l 1033 </w:instrText>
          </w:r>
          <w:r>
            <w:fldChar w:fldCharType="separate"/>
          </w:r>
          <w:r w:rsidR="00924879" w:rsidRPr="00924879">
            <w:rPr>
              <w:noProof/>
              <w:lang w:val="en-US"/>
            </w:rPr>
            <w:t>[13]</w:t>
          </w:r>
          <w:r>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If two MCS values for BW &gt;= 40 MHz are to be signaled,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Content>
          <w:r>
            <w:rPr>
              <w:lang w:eastAsia="zh-CN"/>
            </w:rPr>
            <w:fldChar w:fldCharType="begin"/>
          </w:r>
          <w:r>
            <w:rPr>
              <w:lang w:val="en-US" w:eastAsia="zh-CN"/>
            </w:rPr>
            <w:instrText xml:space="preserve"> CITATION Don \l 1033 </w:instrText>
          </w:r>
          <w:r>
            <w:rPr>
              <w:lang w:eastAsia="zh-CN"/>
            </w:rPr>
            <w:fldChar w:fldCharType="separate"/>
          </w:r>
          <w:r w:rsidR="00924879" w:rsidRPr="00924879">
            <w:rPr>
              <w:noProof/>
              <w:lang w:val="en-US" w:eastAsia="zh-CN"/>
            </w:rPr>
            <w:t>[15]</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45, September 17, 2015, see </w:t>
      </w:r>
      <w:sdt>
        <w:sdtPr>
          <w:rPr>
            <w:lang w:eastAsia="zh-CN"/>
          </w:rPr>
          <w:id w:val="1158650291"/>
          <w:citation/>
        </w:sdtPr>
        <w:sdtContent>
          <w:r>
            <w:rPr>
              <w:lang w:eastAsia="zh-CN"/>
            </w:rPr>
            <w:fldChar w:fldCharType="begin"/>
          </w:r>
          <w:r w:rsidRPr="00441E7C">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The spec shall support adding a BSS Color field in the HE-SIG-A field. The BSS Color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Content>
          <w:r>
            <w:rPr>
              <w:lang w:eastAsia="zh-CN"/>
            </w:rPr>
            <w:fldChar w:fldCharType="begin"/>
          </w:r>
          <w:r>
            <w:rPr>
              <w:lang w:val="en-US" w:eastAsia="zh-CN"/>
            </w:rPr>
            <w:instrText xml:space="preserve"> CITATION Alf \l 1033 </w:instrText>
          </w:r>
          <w:r>
            <w:rPr>
              <w:lang w:eastAsia="zh-CN"/>
            </w:rPr>
            <w:fldChar w:fldCharType="separate"/>
          </w:r>
          <w:r w:rsidR="00924879" w:rsidRPr="00924879">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Content>
          <w:r>
            <w:rPr>
              <w:lang w:eastAsia="zh-CN"/>
            </w:rPr>
            <w:fldChar w:fldCharType="begin"/>
          </w:r>
          <w:r>
            <w:rPr>
              <w:lang w:val="en-US" w:eastAsia="zh-CN"/>
            </w:rPr>
            <w:instrText xml:space="preserve"> CITATION Alf \l 1033 </w:instrText>
          </w:r>
          <w:r>
            <w:rPr>
              <w:lang w:eastAsia="zh-CN"/>
            </w:rPr>
            <w:fldChar w:fldCharType="separate"/>
          </w:r>
          <w:r w:rsidR="00924879" w:rsidRPr="00924879">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lastRenderedPageBreak/>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Content>
          <w:r>
            <w:rPr>
              <w:lang w:eastAsia="zh-CN"/>
            </w:rPr>
            <w:fldChar w:fldCharType="begin"/>
          </w:r>
          <w:r>
            <w:rPr>
              <w:lang w:val="en-US" w:eastAsia="zh-CN"/>
            </w:rPr>
            <w:instrText xml:space="preserve"> CITATION Jia1 \l 1033 </w:instrText>
          </w:r>
          <w:r>
            <w:rPr>
              <w:lang w:eastAsia="zh-CN"/>
            </w:rPr>
            <w:fldChar w:fldCharType="separate"/>
          </w:r>
          <w:r w:rsidR="00924879" w:rsidRPr="00924879">
            <w:rPr>
              <w:noProof/>
              <w:lang w:val="en-US" w:eastAsia="zh-CN"/>
            </w:rPr>
            <w:t>[17]</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2" w:name="_Ref436222064"/>
      <w:r>
        <w:t xml:space="preserve">Table </w:t>
      </w:r>
      <w:r>
        <w:fldChar w:fldCharType="begin"/>
      </w:r>
      <w:r>
        <w:instrText xml:space="preserve"> SEQ Table \* ARABIC </w:instrText>
      </w:r>
      <w:r>
        <w:fldChar w:fldCharType="separate"/>
      </w:r>
      <w:r>
        <w:rPr>
          <w:noProof/>
        </w:rPr>
        <w:t>1</w:t>
      </w:r>
      <w:r>
        <w:fldChar w:fldCharType="end"/>
      </w:r>
      <w:bookmarkEnd w:id="2"/>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4050"/>
        <w:gridCol w:w="2515"/>
      </w:tblGrid>
      <w:tr w:rsidR="004A40B7" w:rsidTr="006644A7">
        <w:tc>
          <w:tcPr>
            <w:tcW w:w="1795" w:type="dxa"/>
          </w:tcPr>
          <w:p w:rsidR="004A40B7" w:rsidRPr="00CD2086" w:rsidRDefault="004A40B7" w:rsidP="00D15873">
            <w:pPr>
              <w:rPr>
                <w:b/>
                <w:lang w:eastAsia="zh-CN"/>
              </w:rPr>
            </w:pPr>
            <w:r w:rsidRPr="00CD2086">
              <w:rPr>
                <w:b/>
                <w:lang w:eastAsia="zh-CN"/>
              </w:rPr>
              <w:t>Field</w:t>
            </w:r>
          </w:p>
        </w:tc>
        <w:tc>
          <w:tcPr>
            <w:tcW w:w="990" w:type="dxa"/>
          </w:tcPr>
          <w:p w:rsidR="004A40B7" w:rsidRPr="00CD2086" w:rsidRDefault="004A40B7" w:rsidP="00D15873">
            <w:pPr>
              <w:rPr>
                <w:b/>
                <w:lang w:eastAsia="zh-CN"/>
              </w:rPr>
            </w:pPr>
            <w:r w:rsidRPr="00CD2086">
              <w:rPr>
                <w:b/>
                <w:lang w:eastAsia="zh-CN"/>
              </w:rPr>
              <w:t>Length (bits)</w:t>
            </w:r>
          </w:p>
        </w:tc>
        <w:tc>
          <w:tcPr>
            <w:tcW w:w="4050" w:type="dxa"/>
          </w:tcPr>
          <w:p w:rsidR="004A40B7" w:rsidRPr="00CD2086" w:rsidRDefault="004A40B7" w:rsidP="00D15873">
            <w:pPr>
              <w:rPr>
                <w:b/>
                <w:lang w:eastAsia="zh-CN"/>
              </w:rPr>
            </w:pPr>
            <w:r w:rsidRPr="00CD2086">
              <w:rPr>
                <w:b/>
                <w:lang w:eastAsia="zh-CN"/>
              </w:rPr>
              <w:t>Description</w:t>
            </w:r>
          </w:p>
        </w:tc>
        <w:tc>
          <w:tcPr>
            <w:tcW w:w="2515" w:type="dxa"/>
          </w:tcPr>
          <w:p w:rsidR="004A40B7" w:rsidRPr="00CD2086" w:rsidRDefault="004A40B7" w:rsidP="00D15873">
            <w:pPr>
              <w:rPr>
                <w:b/>
                <w:lang w:eastAsia="zh-CN"/>
              </w:rPr>
            </w:pPr>
            <w:r w:rsidRPr="00CD2086">
              <w:rPr>
                <w:b/>
                <w:lang w:eastAsia="zh-CN"/>
              </w:rPr>
              <w:t>Encoding</w:t>
            </w:r>
          </w:p>
        </w:tc>
      </w:tr>
      <w:tr w:rsidR="004A40B7" w:rsidTr="006644A7">
        <w:tc>
          <w:tcPr>
            <w:tcW w:w="1795" w:type="dxa"/>
          </w:tcPr>
          <w:p w:rsidR="004A40B7" w:rsidRDefault="004A40B7" w:rsidP="00D15873">
            <w:pPr>
              <w:rPr>
                <w:lang w:eastAsia="zh-CN"/>
              </w:rPr>
            </w:pPr>
            <w:r>
              <w:rPr>
                <w:lang w:eastAsia="zh-CN"/>
              </w:rPr>
              <w:t>DL/UL</w:t>
            </w:r>
          </w:p>
        </w:tc>
        <w:tc>
          <w:tcPr>
            <w:tcW w:w="990" w:type="dxa"/>
          </w:tcPr>
          <w:p w:rsidR="004A40B7" w:rsidRDefault="004A40B7" w:rsidP="00D15873">
            <w:pPr>
              <w:jc w:val="center"/>
              <w:rPr>
                <w:lang w:eastAsia="zh-CN"/>
              </w:rPr>
            </w:pPr>
            <w:r>
              <w:rPr>
                <w:lang w:eastAsia="zh-CN"/>
              </w:rPr>
              <w:t>1</w:t>
            </w:r>
          </w:p>
        </w:tc>
        <w:tc>
          <w:tcPr>
            <w:tcW w:w="4050" w:type="dxa"/>
          </w:tcPr>
          <w:p w:rsidR="006644A7" w:rsidRPr="006644A7" w:rsidRDefault="006644A7" w:rsidP="006644A7">
            <w:pPr>
              <w:rPr>
                <w:sz w:val="20"/>
                <w:lang w:eastAsia="zh-CN"/>
              </w:rPr>
            </w:pPr>
            <w:r>
              <w:rPr>
                <w:sz w:val="20"/>
                <w:lang w:eastAsia="zh-CN"/>
              </w:rPr>
              <w:t>I</w:t>
            </w:r>
            <w:r w:rsidRPr="006644A7">
              <w:rPr>
                <w:sz w:val="20"/>
                <w:lang w:eastAsia="zh-CN"/>
              </w:rPr>
              <w:t xml:space="preserve">ndicates whether the frame is UL or DL. </w:t>
            </w:r>
          </w:p>
          <w:p w:rsidR="006644A7" w:rsidRPr="006644A7" w:rsidRDefault="006644A7" w:rsidP="006644A7">
            <w:pPr>
              <w:rPr>
                <w:sz w:val="20"/>
                <w:lang w:eastAsia="zh-CN"/>
              </w:rPr>
            </w:pPr>
            <w:r w:rsidRPr="006644A7">
              <w:rPr>
                <w:sz w:val="20"/>
                <w:lang w:eastAsia="zh-CN"/>
              </w:rPr>
              <w:t xml:space="preserve">The </w:t>
            </w:r>
            <w:r>
              <w:rPr>
                <w:sz w:val="20"/>
                <w:lang w:eastAsia="zh-CN"/>
              </w:rPr>
              <w:t>field is set to DL for TDLS.</w:t>
            </w:r>
            <w:r w:rsidRPr="006644A7">
              <w:rPr>
                <w:sz w:val="20"/>
                <w:lang w:eastAsia="zh-CN"/>
              </w:rPr>
              <w:t xml:space="preserve"> </w:t>
            </w:r>
          </w:p>
          <w:p w:rsidR="004A40B7" w:rsidRDefault="006644A7" w:rsidP="006644A7">
            <w:pPr>
              <w:rPr>
                <w:i/>
                <w:sz w:val="18"/>
                <w:lang w:eastAsia="zh-CN"/>
              </w:rPr>
            </w:pPr>
            <w:r w:rsidRPr="006644A7">
              <w:rPr>
                <w:i/>
                <w:sz w:val="18"/>
                <w:lang w:eastAsia="zh-CN"/>
              </w:rPr>
              <w:t>NOTE</w:t>
            </w:r>
            <w:r w:rsidRPr="006644A7">
              <w:rPr>
                <w:i/>
                <w:sz w:val="18"/>
                <w:lang w:eastAsia="zh-CN"/>
              </w:rPr>
              <w:t>: The TDLS peer can identify the TDLS frame by To DS and From DS fields in the MAC header of the MPDU.</w:t>
            </w:r>
          </w:p>
          <w:p w:rsidR="006644A7" w:rsidRPr="006644A7" w:rsidRDefault="006644A7" w:rsidP="006644A7">
            <w:pPr>
              <w:rPr>
                <w:sz w:val="20"/>
                <w:lang w:eastAsia="zh-CN"/>
              </w:rPr>
            </w:pPr>
            <w:r>
              <w:rPr>
                <w:sz w:val="20"/>
                <w:lang w:eastAsia="zh-CN"/>
              </w:rPr>
              <w:t xml:space="preserve">[MAC Motion 57, November 2015, see </w:t>
            </w:r>
            <w:sdt>
              <w:sdtPr>
                <w:rPr>
                  <w:sz w:val="20"/>
                  <w:lang w:eastAsia="zh-CN"/>
                </w:rPr>
                <w:id w:val="1296112666"/>
                <w:citation/>
              </w:sdtPr>
              <w:sdtContent>
                <w:r>
                  <w:rPr>
                    <w:sz w:val="20"/>
                    <w:lang w:eastAsia="zh-CN"/>
                  </w:rPr>
                  <w:fldChar w:fldCharType="begin"/>
                </w:r>
                <w:r>
                  <w:rPr>
                    <w:sz w:val="20"/>
                    <w:lang w:val="en-US" w:eastAsia="zh-CN"/>
                  </w:rPr>
                  <w:instrText xml:space="preserve"> CITATION Yin \l 1033 </w:instrText>
                </w:r>
                <w:r>
                  <w:rPr>
                    <w:sz w:val="20"/>
                    <w:lang w:eastAsia="zh-CN"/>
                  </w:rPr>
                  <w:fldChar w:fldCharType="separate"/>
                </w:r>
                <w:r w:rsidRPr="006644A7">
                  <w:rPr>
                    <w:noProof/>
                    <w:sz w:val="20"/>
                    <w:lang w:val="en-US" w:eastAsia="zh-CN"/>
                  </w:rPr>
                  <w:t>[18]</w:t>
                </w:r>
                <w:r>
                  <w:rPr>
                    <w:sz w:val="20"/>
                    <w:lang w:eastAsia="zh-CN"/>
                  </w:rPr>
                  <w:fldChar w:fldCharType="end"/>
                </w:r>
              </w:sdtContent>
            </w:sdt>
            <w:r>
              <w:rPr>
                <w:sz w:val="20"/>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Format</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BSS Color</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r>
              <w:t>Base station identifier</w:t>
            </w:r>
            <w:r w:rsidR="00613398">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Spatial Reuse</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Exact bits TBD, e.g., indic</w:t>
            </w:r>
            <w:r w:rsidRPr="004A40B7">
              <w:rPr>
                <w:lang w:eastAsia="zh-CN"/>
              </w:rPr>
              <w:t>ation of CCA Level, Interference Level accepted, TX Power</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TXOP Duration</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Bandwidth</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MCS</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CP+LTF Size</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r>
              <w:rPr>
                <w:lang w:eastAsia="zh-CN"/>
              </w:rPr>
              <w:t>1x LTF + 0.8 µS</w:t>
            </w:r>
          </w:p>
          <w:p w:rsidR="004A40B7" w:rsidRDefault="004A40B7" w:rsidP="00D15873">
            <w:pPr>
              <w:rPr>
                <w:lang w:eastAsia="zh-CN"/>
              </w:rPr>
            </w:pPr>
            <w:r>
              <w:rPr>
                <w:lang w:eastAsia="zh-CN"/>
              </w:rPr>
              <w:t xml:space="preserve">2x LTF + 0.8 µS </w:t>
            </w:r>
          </w:p>
          <w:p w:rsidR="004A40B7" w:rsidRDefault="004A40B7" w:rsidP="00D15873">
            <w:pPr>
              <w:rPr>
                <w:lang w:eastAsia="zh-CN"/>
              </w:rPr>
            </w:pPr>
            <w:r>
              <w:rPr>
                <w:lang w:eastAsia="zh-CN"/>
              </w:rPr>
              <w:t>2x LTF + 1.6 µS</w:t>
            </w:r>
          </w:p>
          <w:p w:rsidR="004A40B7" w:rsidRDefault="004A40B7" w:rsidP="00D15873">
            <w:pPr>
              <w:rPr>
                <w:lang w:eastAsia="zh-CN"/>
              </w:rPr>
            </w:pPr>
            <w:r>
              <w:rPr>
                <w:lang w:eastAsia="zh-CN"/>
              </w:rPr>
              <w:t>4x LTF + 3.2 µS</w:t>
            </w:r>
          </w:p>
        </w:tc>
      </w:tr>
      <w:tr w:rsidR="004A40B7" w:rsidTr="006644A7">
        <w:tc>
          <w:tcPr>
            <w:tcW w:w="1795" w:type="dxa"/>
          </w:tcPr>
          <w:p w:rsidR="004A40B7" w:rsidRDefault="004A40B7" w:rsidP="00D15873">
            <w:pPr>
              <w:rPr>
                <w:lang w:eastAsia="zh-CN"/>
              </w:rPr>
            </w:pPr>
            <w:r>
              <w:rPr>
                <w:lang w:eastAsia="zh-CN"/>
              </w:rPr>
              <w:t>Coding</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Nsts</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STBC</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TxBF</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DCM</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Dual carrier modulation indication</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Packet Extension</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r w:rsidRPr="004A40B7">
              <w:rPr>
                <w:lang w:eastAsia="zh-CN"/>
              </w:rPr>
              <w:t>“a”-factor field of 2 bits and 1 disambiguation bit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Beam Change</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Indicate precoder change/no change between L-LTF and HE-LTF</w:t>
            </w:r>
            <w:r w:rsidR="00613398">
              <w:rPr>
                <w:lang w:eastAsia="zh-CN"/>
              </w:rPr>
              <w:t xml:space="preserve">. See </w:t>
            </w:r>
            <w:sdt>
              <w:sdtPr>
                <w:rPr>
                  <w:lang w:eastAsia="zh-CN"/>
                </w:rPr>
                <w:id w:val="685094870"/>
                <w:citation/>
              </w:sdt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924879" w:rsidRPr="00924879">
                  <w:rPr>
                    <w:noProof/>
                    <w:lang w:val="en-US" w:eastAsia="zh-CN"/>
                  </w:rPr>
                  <w:t>[8]</w:t>
                </w:r>
                <w:r w:rsidR="00613398">
                  <w:rPr>
                    <w:lang w:eastAsia="zh-CN"/>
                  </w:rPr>
                  <w:fldChar w:fldCharType="end"/>
                </w:r>
              </w:sdtContent>
            </w:sdt>
            <w:r w:rsidR="00613398">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CRC</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Tail</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Content>
          <w:r>
            <w:rPr>
              <w:lang w:eastAsia="zh-CN"/>
            </w:rPr>
            <w:fldChar w:fldCharType="begin"/>
          </w:r>
          <w:r>
            <w:rPr>
              <w:lang w:val="en-US" w:eastAsia="zh-CN"/>
            </w:rPr>
            <w:instrText xml:space="preserve"> CITATION Ron3 \l 1033 </w:instrText>
          </w:r>
          <w:r>
            <w:rPr>
              <w:lang w:eastAsia="zh-CN"/>
            </w:rPr>
            <w:fldChar w:fldCharType="separate"/>
          </w:r>
          <w:r w:rsidR="00924879" w:rsidRPr="00924879">
            <w:rPr>
              <w:noProof/>
              <w:lang w:val="en-US" w:eastAsia="zh-CN"/>
            </w:rPr>
            <w:t>[18]</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3" w:name="_Ref436223327"/>
      <w:r>
        <w:t xml:space="preserve">Table </w:t>
      </w:r>
      <w:r>
        <w:fldChar w:fldCharType="begin"/>
      </w:r>
      <w:r>
        <w:instrText xml:space="preserve"> SEQ Table \* ARABIC </w:instrText>
      </w:r>
      <w:r>
        <w:fldChar w:fldCharType="separate"/>
      </w:r>
      <w:r>
        <w:rPr>
          <w:noProof/>
        </w:rPr>
        <w:t>2</w:t>
      </w:r>
      <w:r>
        <w:fldChar w:fldCharType="end"/>
      </w:r>
      <w:bookmarkEnd w:id="3"/>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D15873">
        <w:tc>
          <w:tcPr>
            <w:tcW w:w="1795" w:type="dxa"/>
          </w:tcPr>
          <w:p w:rsidR="00613398" w:rsidRPr="00CD2086" w:rsidRDefault="00613398" w:rsidP="00D15873">
            <w:pPr>
              <w:rPr>
                <w:b/>
                <w:lang w:eastAsia="zh-CN"/>
              </w:rPr>
            </w:pPr>
            <w:r w:rsidRPr="00CD2086">
              <w:rPr>
                <w:b/>
                <w:lang w:eastAsia="zh-CN"/>
              </w:rPr>
              <w:t>Field</w:t>
            </w:r>
          </w:p>
        </w:tc>
        <w:tc>
          <w:tcPr>
            <w:tcW w:w="990" w:type="dxa"/>
          </w:tcPr>
          <w:p w:rsidR="00613398" w:rsidRPr="00CD2086" w:rsidRDefault="00613398" w:rsidP="00D15873">
            <w:pPr>
              <w:rPr>
                <w:b/>
                <w:lang w:eastAsia="zh-CN"/>
              </w:rPr>
            </w:pPr>
            <w:r w:rsidRPr="00CD2086">
              <w:rPr>
                <w:b/>
                <w:lang w:eastAsia="zh-CN"/>
              </w:rPr>
              <w:t>Length (bits)</w:t>
            </w:r>
          </w:p>
        </w:tc>
        <w:tc>
          <w:tcPr>
            <w:tcW w:w="3780" w:type="dxa"/>
          </w:tcPr>
          <w:p w:rsidR="00613398" w:rsidRPr="00CD2086" w:rsidRDefault="00613398" w:rsidP="00D15873">
            <w:pPr>
              <w:rPr>
                <w:b/>
                <w:lang w:eastAsia="zh-CN"/>
              </w:rPr>
            </w:pPr>
            <w:r w:rsidRPr="00CD2086">
              <w:rPr>
                <w:b/>
                <w:lang w:eastAsia="zh-CN"/>
              </w:rPr>
              <w:t>Description</w:t>
            </w:r>
          </w:p>
        </w:tc>
        <w:tc>
          <w:tcPr>
            <w:tcW w:w="2785" w:type="dxa"/>
          </w:tcPr>
          <w:p w:rsidR="00613398" w:rsidRPr="00CD2086" w:rsidRDefault="00613398" w:rsidP="00D15873">
            <w:pPr>
              <w:rPr>
                <w:b/>
                <w:lang w:eastAsia="zh-CN"/>
              </w:rPr>
            </w:pPr>
            <w:r w:rsidRPr="00CD2086">
              <w:rPr>
                <w:b/>
                <w:lang w:eastAsia="zh-CN"/>
              </w:rPr>
              <w:t>Encoding</w:t>
            </w:r>
          </w:p>
        </w:tc>
      </w:tr>
      <w:tr w:rsidR="00613398" w:rsidTr="00D15873">
        <w:tc>
          <w:tcPr>
            <w:tcW w:w="1795" w:type="dxa"/>
          </w:tcPr>
          <w:p w:rsidR="00613398" w:rsidRDefault="00613398" w:rsidP="00D15873">
            <w:pPr>
              <w:rPr>
                <w:lang w:eastAsia="zh-CN"/>
              </w:rPr>
            </w:pPr>
            <w:r>
              <w:rPr>
                <w:lang w:eastAsia="zh-CN"/>
              </w:rPr>
              <w:t>DL/UL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BSS Color</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r>
              <w:t>Base station identifier.</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Spatial Reuse</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TXOP Duration</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468205712"/>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lastRenderedPageBreak/>
              <w:t>Bandwidth</w:t>
            </w:r>
          </w:p>
        </w:tc>
        <w:tc>
          <w:tcPr>
            <w:tcW w:w="990" w:type="dxa"/>
          </w:tcPr>
          <w:p w:rsidR="00613398" w:rsidRDefault="00613398" w:rsidP="00D15873">
            <w:pPr>
              <w:jc w:val="center"/>
              <w:rPr>
                <w:lang w:eastAsia="zh-CN"/>
              </w:rPr>
            </w:pPr>
            <w:r>
              <w:rPr>
                <w:lang w:eastAsia="zh-CN"/>
              </w:rPr>
              <w:t>≥ 2</w:t>
            </w:r>
          </w:p>
        </w:tc>
        <w:tc>
          <w:tcPr>
            <w:tcW w:w="3780" w:type="dxa"/>
          </w:tcPr>
          <w:p w:rsidR="00613398" w:rsidRDefault="00ED74B6" w:rsidP="00D15873">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MCS</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r>
              <w:rPr>
                <w:lang w:eastAsia="zh-CN"/>
              </w:rPr>
              <w:t xml:space="preserve">See </w:t>
            </w:r>
            <w:sdt>
              <w:sdtPr>
                <w:rPr>
                  <w:lang w:eastAsia="zh-CN"/>
                </w:rPr>
                <w:id w:val="1126035816"/>
                <w:citation/>
              </w:sdtPr>
              <w:sdtContent>
                <w:r>
                  <w:rPr>
                    <w:lang w:eastAsia="zh-CN"/>
                  </w:rPr>
                  <w:fldChar w:fldCharType="begin"/>
                </w:r>
                <w:r>
                  <w:rPr>
                    <w:lang w:val="en-US" w:eastAsia="zh-CN"/>
                  </w:rPr>
                  <w:instrText xml:space="preserve"> CITATION Don \l 1033 </w:instrText>
                </w:r>
                <w:r>
                  <w:rPr>
                    <w:lang w:eastAsia="zh-CN"/>
                  </w:rPr>
                  <w:fldChar w:fldCharType="separate"/>
                </w:r>
                <w:r w:rsidR="00924879" w:rsidRPr="00924879">
                  <w:rPr>
                    <w:noProof/>
                    <w:lang w:val="en-US" w:eastAsia="zh-CN"/>
                  </w:rPr>
                  <w:t>[15]</w:t>
                </w:r>
                <w:r>
                  <w:rPr>
                    <w:lang w:eastAsia="zh-CN"/>
                  </w:rPr>
                  <w:fldChar w:fldCharType="end"/>
                </w:r>
              </w:sdtContent>
            </w:sdt>
            <w:r>
              <w:rPr>
                <w:lang w:eastAsia="zh-CN"/>
              </w:rPr>
              <w:t>.</w:t>
            </w:r>
          </w:p>
        </w:tc>
        <w:tc>
          <w:tcPr>
            <w:tcW w:w="2785" w:type="dxa"/>
          </w:tcPr>
          <w:p w:rsidR="00613398" w:rsidRDefault="00613398" w:rsidP="00D15873">
            <w:r>
              <w:t>MCS0, MCS1</w:t>
            </w:r>
            <w:r w:rsidRPr="00202CF0">
              <w:t>, MCS2, MCS3, MCS4, MCS5</w:t>
            </w:r>
          </w:p>
          <w:p w:rsidR="00613398" w:rsidRDefault="00613398" w:rsidP="00D15873">
            <w:r>
              <w:t>Other MCS TBD</w:t>
            </w:r>
          </w:p>
        </w:tc>
      </w:tr>
      <w:tr w:rsidR="00613398" w:rsidTr="00D15873">
        <w:tc>
          <w:tcPr>
            <w:tcW w:w="1795" w:type="dxa"/>
          </w:tcPr>
          <w:p w:rsidR="00613398" w:rsidRDefault="00613398" w:rsidP="00D15873">
            <w:pPr>
              <w:rPr>
                <w:lang w:eastAsia="zh-CN"/>
              </w:rPr>
            </w:pPr>
            <w:r>
              <w:rPr>
                <w:lang w:eastAsia="zh-CN"/>
              </w:rPr>
              <w:t>SIGB DCM</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Number Of Symbols</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r>
              <w:rPr>
                <w:lang w:eastAsia="zh-CN"/>
              </w:rPr>
              <w:t>S</w:t>
            </w:r>
            <w:r w:rsidRPr="00613398">
              <w:rPr>
                <w:lang w:eastAsia="zh-CN"/>
              </w:rPr>
              <w:t>upport about 16 users using MCS0 per BCC</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Compression Mode</w:t>
            </w:r>
          </w:p>
        </w:tc>
        <w:tc>
          <w:tcPr>
            <w:tcW w:w="990" w:type="dxa"/>
          </w:tcPr>
          <w:p w:rsidR="00613398" w:rsidRDefault="00613398" w:rsidP="00D15873">
            <w:pPr>
              <w:jc w:val="center"/>
              <w:rPr>
                <w:lang w:eastAsia="zh-CN"/>
              </w:rPr>
            </w:pPr>
            <w:r>
              <w:rPr>
                <w:lang w:eastAsia="zh-CN"/>
              </w:rPr>
              <w:t>≥ 1</w:t>
            </w:r>
          </w:p>
        </w:tc>
        <w:tc>
          <w:tcPr>
            <w:tcW w:w="3780" w:type="dxa"/>
          </w:tcPr>
          <w:p w:rsidR="00613398" w:rsidRDefault="00613398" w:rsidP="00D15873">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924879" w:rsidRPr="00924879">
                  <w:rPr>
                    <w:noProof/>
                    <w:lang w:val="en-US" w:eastAsia="zh-CN"/>
                  </w:rPr>
                  <w:t>[19]</w:t>
                </w:r>
                <w:r w:rsidR="00ED74B6">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Number of HE-LTF Symbols</w:t>
            </w:r>
          </w:p>
        </w:tc>
        <w:tc>
          <w:tcPr>
            <w:tcW w:w="990" w:type="dxa"/>
          </w:tcPr>
          <w:p w:rsidR="00613398" w:rsidRDefault="00613398" w:rsidP="00D15873">
            <w:pPr>
              <w:jc w:val="center"/>
              <w:rPr>
                <w:lang w:eastAsia="zh-CN"/>
              </w:rPr>
            </w:pPr>
            <w:r>
              <w:rPr>
                <w:lang w:eastAsia="zh-CN"/>
              </w:rPr>
              <w:t>3</w:t>
            </w:r>
          </w:p>
        </w:tc>
        <w:tc>
          <w:tcPr>
            <w:tcW w:w="3780" w:type="dxa"/>
          </w:tcPr>
          <w:p w:rsidR="00613398" w:rsidRDefault="00ED74B6" w:rsidP="00D15873">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CP+LTF Size</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r>
              <w:rPr>
                <w:lang w:eastAsia="zh-CN"/>
              </w:rPr>
              <w:t xml:space="preserve">2x LTF + 0.8 µS </w:t>
            </w:r>
          </w:p>
          <w:p w:rsidR="00613398" w:rsidRDefault="00613398" w:rsidP="00D15873">
            <w:pPr>
              <w:rPr>
                <w:lang w:eastAsia="zh-CN"/>
              </w:rPr>
            </w:pPr>
            <w:r>
              <w:rPr>
                <w:lang w:eastAsia="zh-CN"/>
              </w:rPr>
              <w:t>2x LTF + 1.6 µS</w:t>
            </w:r>
          </w:p>
          <w:p w:rsidR="00613398" w:rsidRDefault="00613398" w:rsidP="00D15873">
            <w:pPr>
              <w:rPr>
                <w:lang w:eastAsia="zh-CN"/>
              </w:rPr>
            </w:pPr>
            <w:r>
              <w:rPr>
                <w:lang w:eastAsia="zh-CN"/>
              </w:rPr>
              <w:t>4x LTF + 3.2 µS</w:t>
            </w:r>
          </w:p>
        </w:tc>
      </w:tr>
      <w:tr w:rsidR="00613398" w:rsidTr="00D15873">
        <w:tc>
          <w:tcPr>
            <w:tcW w:w="1795" w:type="dxa"/>
          </w:tcPr>
          <w:p w:rsidR="00613398" w:rsidRDefault="00613398" w:rsidP="00D15873">
            <w:pPr>
              <w:rPr>
                <w:lang w:eastAsia="zh-CN"/>
              </w:rPr>
            </w:pPr>
            <w:r>
              <w:rPr>
                <w:lang w:eastAsia="zh-CN"/>
              </w:rPr>
              <w:t>LPDC Extra Symbol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Packet Extension</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CRC</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Tail</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Content>
          <w:r>
            <w:rPr>
              <w:lang w:eastAsia="zh-CN"/>
            </w:rPr>
            <w:fldChar w:fldCharType="begin"/>
          </w:r>
          <w:r>
            <w:rPr>
              <w:lang w:val="en-US" w:eastAsia="zh-CN"/>
            </w:rPr>
            <w:instrText xml:space="preserve"> CITATION Ron3 \l 1033 </w:instrText>
          </w:r>
          <w:r>
            <w:rPr>
              <w:lang w:eastAsia="zh-CN"/>
            </w:rPr>
            <w:fldChar w:fldCharType="separate"/>
          </w:r>
          <w:r w:rsidR="00924879" w:rsidRPr="00924879">
            <w:rPr>
              <w:noProof/>
              <w:lang w:val="en-US" w:eastAsia="zh-CN"/>
            </w:rPr>
            <w:t>[18]</w:t>
          </w:r>
          <w:r>
            <w:rPr>
              <w:lang w:eastAsia="zh-CN"/>
            </w:rPr>
            <w:fldChar w:fldCharType="end"/>
          </w:r>
        </w:sdtContent>
      </w:sdt>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4" w:name="_Ref436223214"/>
      <w:r>
        <w:t xml:space="preserve">Table </w:t>
      </w:r>
      <w:r>
        <w:fldChar w:fldCharType="begin"/>
      </w:r>
      <w:r>
        <w:instrText xml:space="preserve"> SEQ Table \* ARABIC </w:instrText>
      </w:r>
      <w:r>
        <w:fldChar w:fldCharType="separate"/>
      </w:r>
      <w:r>
        <w:rPr>
          <w:noProof/>
        </w:rPr>
        <w:t>3</w:t>
      </w:r>
      <w:r>
        <w:fldChar w:fldCharType="end"/>
      </w:r>
      <w:bookmarkEnd w:id="4"/>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D15873">
        <w:tc>
          <w:tcPr>
            <w:tcW w:w="1795" w:type="dxa"/>
          </w:tcPr>
          <w:p w:rsidR="00ED74B6" w:rsidRPr="00CD2086" w:rsidRDefault="00ED74B6" w:rsidP="00D15873">
            <w:pPr>
              <w:rPr>
                <w:b/>
                <w:lang w:eastAsia="zh-CN"/>
              </w:rPr>
            </w:pPr>
            <w:r w:rsidRPr="00CD2086">
              <w:rPr>
                <w:b/>
                <w:lang w:eastAsia="zh-CN"/>
              </w:rPr>
              <w:t>Field</w:t>
            </w:r>
          </w:p>
        </w:tc>
        <w:tc>
          <w:tcPr>
            <w:tcW w:w="990" w:type="dxa"/>
          </w:tcPr>
          <w:p w:rsidR="00ED74B6" w:rsidRPr="00CD2086" w:rsidRDefault="00ED74B6" w:rsidP="00D15873">
            <w:pPr>
              <w:rPr>
                <w:b/>
                <w:lang w:eastAsia="zh-CN"/>
              </w:rPr>
            </w:pPr>
            <w:r w:rsidRPr="00CD2086">
              <w:rPr>
                <w:b/>
                <w:lang w:eastAsia="zh-CN"/>
              </w:rPr>
              <w:t>Length (bits)</w:t>
            </w:r>
          </w:p>
        </w:tc>
        <w:tc>
          <w:tcPr>
            <w:tcW w:w="3780" w:type="dxa"/>
          </w:tcPr>
          <w:p w:rsidR="00ED74B6" w:rsidRPr="00CD2086" w:rsidRDefault="00ED74B6" w:rsidP="00D15873">
            <w:pPr>
              <w:rPr>
                <w:b/>
                <w:lang w:eastAsia="zh-CN"/>
              </w:rPr>
            </w:pPr>
            <w:r w:rsidRPr="00CD2086">
              <w:rPr>
                <w:b/>
                <w:lang w:eastAsia="zh-CN"/>
              </w:rPr>
              <w:t>Description</w:t>
            </w:r>
          </w:p>
        </w:tc>
        <w:tc>
          <w:tcPr>
            <w:tcW w:w="2785" w:type="dxa"/>
          </w:tcPr>
          <w:p w:rsidR="00ED74B6" w:rsidRPr="00CD2086" w:rsidRDefault="00ED74B6" w:rsidP="00D15873">
            <w:pPr>
              <w:rPr>
                <w:b/>
                <w:lang w:eastAsia="zh-CN"/>
              </w:rPr>
            </w:pPr>
            <w:r w:rsidRPr="00CD2086">
              <w:rPr>
                <w:b/>
                <w:lang w:eastAsia="zh-CN"/>
              </w:rPr>
              <w:t>Encoding</w:t>
            </w:r>
          </w:p>
        </w:tc>
      </w:tr>
      <w:tr w:rsidR="00ED74B6" w:rsidTr="00D15873">
        <w:tc>
          <w:tcPr>
            <w:tcW w:w="1795" w:type="dxa"/>
          </w:tcPr>
          <w:p w:rsidR="00ED74B6" w:rsidRDefault="00ED74B6" w:rsidP="00D15873">
            <w:pPr>
              <w:rPr>
                <w:lang w:eastAsia="zh-CN"/>
              </w:rPr>
            </w:pPr>
            <w:r>
              <w:rPr>
                <w:lang w:eastAsia="zh-CN"/>
              </w:rPr>
              <w:t>Format</w:t>
            </w:r>
          </w:p>
        </w:tc>
        <w:tc>
          <w:tcPr>
            <w:tcW w:w="990" w:type="dxa"/>
          </w:tcPr>
          <w:p w:rsidR="00ED74B6" w:rsidRDefault="00ED74B6" w:rsidP="00D15873">
            <w:pPr>
              <w:jc w:val="center"/>
              <w:rPr>
                <w:lang w:eastAsia="zh-CN"/>
              </w:rPr>
            </w:pPr>
            <w:r>
              <w:rPr>
                <w:lang w:eastAsia="zh-CN"/>
              </w:rPr>
              <w:t>1</w:t>
            </w:r>
          </w:p>
        </w:tc>
        <w:tc>
          <w:tcPr>
            <w:tcW w:w="3780" w:type="dxa"/>
          </w:tcPr>
          <w:p w:rsidR="00ED74B6" w:rsidRDefault="00ED74B6"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BSS Color</w:t>
            </w:r>
          </w:p>
        </w:tc>
        <w:tc>
          <w:tcPr>
            <w:tcW w:w="990" w:type="dxa"/>
          </w:tcPr>
          <w:p w:rsidR="00ED74B6" w:rsidRDefault="00ED74B6" w:rsidP="00D15873">
            <w:pPr>
              <w:jc w:val="center"/>
              <w:rPr>
                <w:lang w:eastAsia="zh-CN"/>
              </w:rPr>
            </w:pPr>
            <w:r>
              <w:rPr>
                <w:lang w:eastAsia="zh-CN"/>
              </w:rPr>
              <w:t>6</w:t>
            </w:r>
          </w:p>
        </w:tc>
        <w:tc>
          <w:tcPr>
            <w:tcW w:w="3780" w:type="dxa"/>
          </w:tcPr>
          <w:p w:rsidR="00ED74B6" w:rsidRDefault="008B1844" w:rsidP="00D15873">
            <w:pPr>
              <w:rPr>
                <w:lang w:eastAsia="zh-CN"/>
              </w:rPr>
            </w:pPr>
            <w:r>
              <w:t>Base station identifier.</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Spatial Reuse</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TXOP Duration</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8B1844"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Content>
                <w:r>
                  <w:rPr>
                    <w:lang w:eastAsia="zh-CN"/>
                  </w:rPr>
                  <w:fldChar w:fldCharType="begin"/>
                </w:r>
                <w:r>
                  <w:rPr>
                    <w:lang w:val="en-US" w:eastAsia="zh-CN"/>
                  </w:rPr>
                  <w:instrText xml:space="preserve"> CITATION Jia \l 1033 </w:instrText>
                </w:r>
                <w:r>
                  <w:rPr>
                    <w:lang w:eastAsia="zh-CN"/>
                  </w:rPr>
                  <w:fldChar w:fldCharType="separate"/>
                </w:r>
                <w:r w:rsidRPr="00924879">
                  <w:rPr>
                    <w:noProof/>
                    <w:lang w:val="en-US" w:eastAsia="zh-CN"/>
                  </w:rPr>
                  <w:t>[14]</w:t>
                </w:r>
                <w:r>
                  <w:rPr>
                    <w:lang w:eastAsia="zh-CN"/>
                  </w:rPr>
                  <w:fldChar w:fldCharType="end"/>
                </w:r>
              </w:sdtContent>
            </w:sdt>
            <w:r>
              <w:rPr>
                <w:lang w:eastAsia="zh-CN"/>
              </w:rPr>
              <w:t>.</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Bandwidth</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CRC</w:t>
            </w:r>
          </w:p>
        </w:tc>
        <w:tc>
          <w:tcPr>
            <w:tcW w:w="990" w:type="dxa"/>
          </w:tcPr>
          <w:p w:rsidR="00ED74B6" w:rsidRDefault="00ED74B6" w:rsidP="00D15873">
            <w:pPr>
              <w:jc w:val="center"/>
              <w:rPr>
                <w:lang w:eastAsia="zh-CN"/>
              </w:rPr>
            </w:pPr>
            <w:r>
              <w:rPr>
                <w:lang w:eastAsia="zh-CN"/>
              </w:rPr>
              <w:t>4</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Tail</w:t>
            </w:r>
          </w:p>
        </w:tc>
        <w:tc>
          <w:tcPr>
            <w:tcW w:w="990" w:type="dxa"/>
          </w:tcPr>
          <w:p w:rsidR="00ED74B6" w:rsidRDefault="00ED74B6" w:rsidP="00D15873">
            <w:pPr>
              <w:jc w:val="center"/>
              <w:rPr>
                <w:lang w:eastAsia="zh-CN"/>
              </w:rPr>
            </w:pPr>
            <w:r>
              <w:rPr>
                <w:lang w:eastAsia="zh-CN"/>
              </w:rPr>
              <w:t>6</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bl>
    <w:p w:rsidR="00ED74B6" w:rsidRDefault="00ED74B6" w:rsidP="00ED74B6">
      <w:pPr>
        <w:rPr>
          <w:lang w:eastAsia="zh-CN"/>
        </w:rPr>
      </w:pPr>
      <w:r>
        <w:rPr>
          <w:lang w:eastAsia="zh-CN"/>
        </w:rPr>
        <w:t xml:space="preserve">[PHY Motion 98, November 2015, see </w:t>
      </w:r>
      <w:sdt>
        <w:sdtPr>
          <w:rPr>
            <w:lang w:eastAsia="zh-CN"/>
          </w:rPr>
          <w:id w:val="1068851211"/>
          <w:citation/>
        </w:sdtPr>
        <w:sdtContent>
          <w:r>
            <w:rPr>
              <w:lang w:eastAsia="zh-CN"/>
            </w:rPr>
            <w:fldChar w:fldCharType="begin"/>
          </w:r>
          <w:r>
            <w:rPr>
              <w:lang w:val="en-US" w:eastAsia="zh-CN"/>
            </w:rPr>
            <w:instrText xml:space="preserve"> CITATION Ron3 \l 1033 </w:instrText>
          </w:r>
          <w:r>
            <w:rPr>
              <w:lang w:eastAsia="zh-CN"/>
            </w:rPr>
            <w:fldChar w:fldCharType="separate"/>
          </w:r>
          <w:r w:rsidR="00924879" w:rsidRPr="00924879">
            <w:rPr>
              <w:noProof/>
              <w:lang w:val="en-US" w:eastAsia="zh-CN"/>
            </w:rPr>
            <w:t>[18]</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G-A includes a 1-bit Beam Change field. A value 1 indicates that spatial mapping is changed and a value 0 indictes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Content>
          <w:r>
            <w:rPr>
              <w:lang w:eastAsia="zh-CN"/>
            </w:rPr>
            <w:fldChar w:fldCharType="begin"/>
          </w:r>
          <w:r>
            <w:rPr>
              <w:lang w:val="en-US" w:eastAsia="zh-CN"/>
            </w:rPr>
            <w:instrText xml:space="preserve"> CITATION Jia3 \l 1033 </w:instrText>
          </w:r>
          <w:r>
            <w:rPr>
              <w:lang w:eastAsia="zh-CN"/>
            </w:rPr>
            <w:fldChar w:fldCharType="separate"/>
          </w:r>
          <w:r w:rsidR="00924879" w:rsidRPr="00924879">
            <w:rPr>
              <w:noProof/>
              <w:lang w:val="en-US" w:eastAsia="zh-CN"/>
            </w:rPr>
            <w:t>[8]</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RU information in HE-SIG</w:t>
      </w:r>
      <w:r>
        <w:rPr>
          <w:lang w:eastAsia="zh-CN"/>
        </w:rPr>
        <w:t>-</w:t>
      </w:r>
      <w:r w:rsidRPr="00901DF7">
        <w:rPr>
          <w:lang w:eastAsia="zh-CN"/>
        </w:rPr>
        <w:t xml:space="preserve">B common is not signaled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p>
    <w:p w:rsidR="00901DF7" w:rsidRDefault="00901DF7" w:rsidP="00901DF7">
      <w:pPr>
        <w:rPr>
          <w:lang w:eastAsia="zh-CN"/>
        </w:rPr>
      </w:pPr>
      <w:r>
        <w:rPr>
          <w:lang w:eastAsia="zh-CN"/>
        </w:rPr>
        <w:t xml:space="preserve">[PHY Motion 87, November 2015, see </w:t>
      </w:r>
      <w:sdt>
        <w:sdtPr>
          <w:rPr>
            <w:lang w:eastAsia="zh-CN"/>
          </w:rPr>
          <w:id w:val="1252385725"/>
          <w:citation/>
        </w:sdtPr>
        <w:sdtContent>
          <w:r>
            <w:rPr>
              <w:lang w:eastAsia="zh-CN"/>
            </w:rPr>
            <w:fldChar w:fldCharType="begin"/>
          </w:r>
          <w:r>
            <w:rPr>
              <w:lang w:val="en-US" w:eastAsia="zh-CN"/>
            </w:rPr>
            <w:instrText xml:space="preserve"> CITATION Kau1 \l 1033 </w:instrText>
          </w:r>
          <w:r>
            <w:rPr>
              <w:lang w:eastAsia="zh-CN"/>
            </w:rPr>
            <w:fldChar w:fldCharType="separate"/>
          </w:r>
          <w:r w:rsidR="00924879" w:rsidRPr="00924879">
            <w:rPr>
              <w:noProof/>
              <w:lang w:val="en-US" w:eastAsia="zh-CN"/>
            </w:rPr>
            <w:t>[19]</w:t>
          </w:r>
          <w:r>
            <w:rPr>
              <w:lang w:eastAsia="zh-CN"/>
            </w:rPr>
            <w:fldChar w:fldCharType="end"/>
          </w:r>
        </w:sdtContent>
      </w:sdt>
      <w:r>
        <w:rPr>
          <w:lang w:eastAsia="zh-CN"/>
        </w:rPr>
        <w:t>]</w:t>
      </w:r>
    </w:p>
    <w:p w:rsidR="00112E2A" w:rsidRDefault="00112E2A" w:rsidP="00F30F0A">
      <w:pPr>
        <w:rPr>
          <w:lang w:eastAsia="zh-CN"/>
        </w:rPr>
      </w:pPr>
    </w:p>
    <w:p w:rsidR="00112E2A" w:rsidRDefault="00112E2A" w:rsidP="00112E2A">
      <w:pPr>
        <w:rPr>
          <w:lang w:eastAsia="zh-CN"/>
        </w:rPr>
      </w:pPr>
      <w:r w:rsidRPr="00112E2A">
        <w:rPr>
          <w:lang w:eastAsia="zh-CN"/>
        </w:rPr>
        <w:lastRenderedPageBreak/>
        <w:t>HE-SIG-A shall have a repetition mode for range extension</w:t>
      </w:r>
      <w:r w:rsidR="00516A55">
        <w:rPr>
          <w:lang w:eastAsia="zh-CN"/>
        </w:rPr>
        <w:t xml:space="preserve">. </w:t>
      </w:r>
      <w:r w:rsidRPr="00112E2A">
        <w:rPr>
          <w:lang w:eastAsia="zh-CN"/>
        </w:rPr>
        <w:t>In the repetition mode, HE-SIG-A symbols are repeated once in time. The bit interleaver is bypassed in the repeated HE-SIG-A symbols</w:t>
      </w:r>
      <w:r w:rsidR="00516A55">
        <w:rPr>
          <w:lang w:eastAsia="zh-CN"/>
        </w:rPr>
        <w:t xml:space="preserve">. </w:t>
      </w:r>
      <w:r w:rsidRPr="00112E2A">
        <w:rPr>
          <w:lang w:eastAsia="zh-CN"/>
        </w:rPr>
        <w:t>The repetition mode is indicated before HE-SIG-A.</w:t>
      </w:r>
    </w:p>
    <w:p w:rsidR="00516A55" w:rsidRPr="00CC4AA1" w:rsidRDefault="00516A55" w:rsidP="00112E2A">
      <w:pPr>
        <w:rPr>
          <w:lang w:eastAsia="zh-CN"/>
        </w:rPr>
      </w:pPr>
      <w:r>
        <w:rPr>
          <w:lang w:eastAsia="zh-CN"/>
        </w:rPr>
        <w:t xml:space="preserve">[PHY Motion 55, September 17, 2015, see </w:t>
      </w:r>
      <w:sdt>
        <w:sdtPr>
          <w:rPr>
            <w:lang w:eastAsia="zh-CN"/>
          </w:rPr>
          <w:id w:val="877430371"/>
          <w:citation/>
        </w:sdtPr>
        <w:sdtContent>
          <w:r>
            <w:rPr>
              <w:lang w:eastAsia="zh-CN"/>
            </w:rPr>
            <w:fldChar w:fldCharType="begin"/>
          </w:r>
          <w:r>
            <w:rPr>
              <w:lang w:val="en-US" w:eastAsia="zh-CN"/>
            </w:rPr>
            <w:instrText xml:space="preserve"> CITATION Jia2 \l 1033 </w:instrText>
          </w:r>
          <w:r>
            <w:rPr>
              <w:lang w:eastAsia="zh-CN"/>
            </w:rPr>
            <w:fldChar w:fldCharType="separate"/>
          </w:r>
          <w:r w:rsidR="00924879" w:rsidRPr="00924879">
            <w:rPr>
              <w:noProof/>
              <w:lang w:val="en-US" w:eastAsia="zh-CN"/>
            </w:rPr>
            <w:t>[20]</w:t>
          </w:r>
          <w:r>
            <w:rPr>
              <w:lang w:eastAsia="zh-CN"/>
            </w:rPr>
            <w:fldChar w:fldCharType="end"/>
          </w:r>
        </w:sdtContent>
      </w:sdt>
      <w:r>
        <w:rPr>
          <w:lang w:eastAsia="zh-CN"/>
        </w:rPr>
        <w:t>]</w:t>
      </w:r>
    </w:p>
    <w:p w:rsidR="00CC4AA1" w:rsidRDefault="00CC4AA1" w:rsidP="00CC4AA1">
      <w:pPr>
        <w:pStyle w:val="Heading3"/>
      </w:pPr>
      <w:r>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Content>
          <w:r w:rsidR="00085C91">
            <w:fldChar w:fldCharType="begin"/>
          </w:r>
          <w:r w:rsidR="000D180D">
            <w:rPr>
              <w:lang w:val="en-US"/>
            </w:rPr>
            <w:instrText xml:space="preserve">CITATION 15_0344r2 \l 1033 </w:instrText>
          </w:r>
          <w:r w:rsidR="00085C91">
            <w:fldChar w:fldCharType="separate"/>
          </w:r>
          <w:r w:rsidR="00924879" w:rsidRPr="00924879">
            <w:rPr>
              <w:noProof/>
              <w:lang w:val="en-US"/>
            </w:rPr>
            <w:t>[21]</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Content>
          <w:r w:rsidR="00F54DA7">
            <w:fldChar w:fldCharType="begin"/>
          </w:r>
          <w:r w:rsidR="000D180D">
            <w:rPr>
              <w:lang w:val="en-US"/>
            </w:rPr>
            <w:instrText xml:space="preserve">CITATION 15_0822r2 \l 1033 </w:instrText>
          </w:r>
          <w:r w:rsidR="00F54DA7">
            <w:fldChar w:fldCharType="separate"/>
          </w:r>
          <w:r w:rsidR="00924879" w:rsidRPr="00924879">
            <w:rPr>
              <w:noProof/>
              <w:lang w:val="en-US"/>
            </w:rPr>
            <w:t>[13]</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Content>
          <w:r w:rsidR="005A7DC3">
            <w:fldChar w:fldCharType="begin"/>
          </w:r>
          <w:r w:rsidR="000D180D">
            <w:rPr>
              <w:lang w:val="en-US"/>
            </w:rPr>
            <w:instrText xml:space="preserve">CITATION 15_0873r0 \l 1033 </w:instrText>
          </w:r>
          <w:r w:rsidR="005A7DC3">
            <w:fldChar w:fldCharType="separate"/>
          </w:r>
          <w:r w:rsidR="00924879" w:rsidRPr="00924879">
            <w:rPr>
              <w:noProof/>
              <w:lang w:val="en-US"/>
            </w:rPr>
            <w:t>[22]</w:t>
          </w:r>
          <w:r w:rsidR="005A7DC3">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MHz subbands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Each square in the figure represents 20 MHz subband and 1/2 represents different signalling information.</w:t>
      </w:r>
      <w:r w:rsidR="00A422E3">
        <w:t xml:space="preserve"> [PHY Motion 23, July 16, 2015</w:t>
      </w:r>
      <w:r w:rsidR="00441EEC">
        <w:t xml:space="preserve">, see </w:t>
      </w:r>
      <w:sdt>
        <w:sdtPr>
          <w:id w:val="1445962731"/>
          <w:citation/>
        </w:sdtPr>
        <w:sdtContent>
          <w:r w:rsidR="00441EEC">
            <w:fldChar w:fldCharType="begin"/>
          </w:r>
          <w:r w:rsidR="000D180D">
            <w:rPr>
              <w:lang w:val="en-US"/>
            </w:rPr>
            <w:instrText xml:space="preserve">CITATION 15_0873r0 \l 1033 </w:instrText>
          </w:r>
          <w:r w:rsidR="00441EEC">
            <w:fldChar w:fldCharType="separate"/>
          </w:r>
          <w:r w:rsidR="00924879" w:rsidRPr="00924879">
            <w:rPr>
              <w:noProof/>
              <w:lang w:val="en-US"/>
            </w:rPr>
            <w:t>[22]</w:t>
          </w:r>
          <w:r w:rsidR="00441EEC">
            <w:fldChar w:fldCharType="end"/>
          </w:r>
        </w:sdtContent>
      </w:sdt>
      <w:r w:rsidR="00A422E3">
        <w:t>]</w:t>
      </w:r>
    </w:p>
    <w:p w:rsidR="004465F3" w:rsidRDefault="004465F3" w:rsidP="004465F3">
      <w:pPr>
        <w:keepNext/>
        <w:jc w:val="center"/>
      </w:pPr>
      <w:r>
        <w:rPr>
          <w:noProof/>
          <w:lang w:val="en-US"/>
        </w:rPr>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5"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5"/>
      <w:r>
        <w:t xml:space="preserve"> - 20 MHz subchannel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Content>
          <w:r>
            <w:fldChar w:fldCharType="begin"/>
          </w:r>
          <w:r w:rsidR="000D180D">
            <w:rPr>
              <w:lang w:val="en-US"/>
            </w:rPr>
            <w:instrText xml:space="preserve">CITATION 15_0821r2 \l 1033 </w:instrText>
          </w:r>
          <w:r>
            <w:fldChar w:fldCharType="separate"/>
          </w:r>
          <w:r w:rsidR="00924879" w:rsidRPr="00924879">
            <w:rPr>
              <w:noProof/>
              <w:lang w:val="en-US"/>
            </w:rPr>
            <w:t>[23]</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Content>
          <w:r>
            <w:fldChar w:fldCharType="begin"/>
          </w:r>
          <w:r w:rsidR="000D180D">
            <w:rPr>
              <w:lang w:val="en-US"/>
            </w:rPr>
            <w:instrText xml:space="preserve">CITATION 15_0821r2 \l 1033 </w:instrText>
          </w:r>
          <w:r>
            <w:fldChar w:fldCharType="separate"/>
          </w:r>
          <w:r w:rsidR="00924879" w:rsidRPr="00924879">
            <w:rPr>
              <w:noProof/>
              <w:lang w:val="en-US"/>
            </w:rPr>
            <w:t>[23]</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Content>
          <w:r>
            <w:fldChar w:fldCharType="begin"/>
          </w:r>
          <w:r w:rsidR="000D180D">
            <w:rPr>
              <w:lang w:val="en-US"/>
            </w:rPr>
            <w:instrText xml:space="preserve">CITATION 15_0827r2 \l 1033 </w:instrText>
          </w:r>
          <w:r>
            <w:fldChar w:fldCharType="separate"/>
          </w:r>
          <w:r w:rsidR="00924879" w:rsidRPr="00924879">
            <w:rPr>
              <w:noProof/>
              <w:lang w:val="en-US"/>
            </w:rPr>
            <w:t>[24]</w:t>
          </w:r>
          <w:r>
            <w:fldChar w:fldCharType="end"/>
          </w:r>
        </w:sdtContent>
      </w:sdt>
      <w:r>
        <w:t>]</w:t>
      </w:r>
    </w:p>
    <w:p w:rsidR="00B40412" w:rsidRDefault="00B40412" w:rsidP="00F54DA7"/>
    <w:p w:rsidR="00B40412" w:rsidRPr="00B40412" w:rsidRDefault="00B40412" w:rsidP="00B40412">
      <w:r w:rsidRPr="00B40412">
        <w:lastRenderedPageBreak/>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t>The last user information is immediately followed by tail bits (regardless of whether the number of users is odd or even) and padding bits are only added after those tail bits</w:t>
      </w:r>
    </w:p>
    <w:p w:rsidR="00B40412" w:rsidRDefault="00E92CE6" w:rsidP="00B40412">
      <w:pPr>
        <w:keepNext/>
        <w:jc w:val="center"/>
      </w:pPr>
      <w:r>
        <w:rPr>
          <w:noProof/>
          <w:lang w:val="en-US"/>
        </w:rPr>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6"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6"/>
      <w:r>
        <w:t xml:space="preserve"> -- Encoding structure in HE-SIG-B</w:t>
      </w:r>
    </w:p>
    <w:p w:rsidR="00B40412" w:rsidRDefault="00B40412" w:rsidP="00B40412">
      <w:r>
        <w:t xml:space="preserve">[PHY Motion 39, September 17, 2015, see </w:t>
      </w:r>
      <w:sdt>
        <w:sdtPr>
          <w:id w:val="-1868363156"/>
          <w:citation/>
        </w:sdtPr>
        <w:sdtContent>
          <w:r>
            <w:fldChar w:fldCharType="begin"/>
          </w:r>
          <w:r w:rsidR="00DB1EDE">
            <w:rPr>
              <w:lang w:val="en-US"/>
            </w:rPr>
            <w:instrText xml:space="preserve">CITATION Ron \l 1033 </w:instrText>
          </w:r>
          <w:r>
            <w:fldChar w:fldCharType="separate"/>
          </w:r>
          <w:r w:rsidR="00924879" w:rsidRPr="00924879">
            <w:rPr>
              <w:noProof/>
              <w:lang w:val="en-US"/>
            </w:rPr>
            <w:t>[25]</w:t>
          </w:r>
          <w:r>
            <w:fldChar w:fldCharType="end"/>
          </w:r>
        </w:sdtContent>
      </w:sdt>
      <w:r w:rsidR="00E92CE6">
        <w:t xml:space="preserve">, modified with PHY Motion 95, November 2015, see </w:t>
      </w:r>
      <w:sdt>
        <w:sdtPr>
          <w:id w:val="-73356858"/>
          <w:citation/>
        </w:sdtPr>
        <w:sdtContent>
          <w:r w:rsidR="00E92CE6">
            <w:fldChar w:fldCharType="begin"/>
          </w:r>
          <w:r w:rsidR="00E92CE6">
            <w:rPr>
              <w:lang w:val="en-US"/>
            </w:rPr>
            <w:instrText xml:space="preserve"> CITATION Ron2 \l 1033 </w:instrText>
          </w:r>
          <w:r w:rsidR="00E92CE6">
            <w:fldChar w:fldCharType="separate"/>
          </w:r>
          <w:r w:rsidR="00924879" w:rsidRPr="00924879">
            <w:rPr>
              <w:noProof/>
              <w:lang w:val="en-US"/>
            </w:rPr>
            <w:t>[26]</w:t>
          </w:r>
          <w:r w:rsidR="00E92CE6">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TxBF (transmit beamforming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t>For each user in a</w:t>
      </w:r>
      <w:r>
        <w:t xml:space="preserve"> multi-user allocation in a</w:t>
      </w:r>
      <w:r w:rsidR="00DB1EDE">
        <w:t>n</w:t>
      </w:r>
      <w:r>
        <w:t xml:space="preserve"> RU:</w:t>
      </w:r>
      <w:r w:rsidRPr="00B40412">
        <w:t xml:space="preserve"> Spatial Configuraiton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Content>
          <w:r w:rsidR="00DB1EDE">
            <w:fldChar w:fldCharType="begin"/>
          </w:r>
          <w:r w:rsidR="00DB1EDE">
            <w:rPr>
              <w:lang w:val="en-US"/>
            </w:rPr>
            <w:instrText xml:space="preserve">CITATION Kau \l 1033 </w:instrText>
          </w:r>
          <w:r w:rsidR="00DB1EDE">
            <w:fldChar w:fldCharType="separate"/>
          </w:r>
          <w:r w:rsidR="00924879" w:rsidRPr="00924879">
            <w:rPr>
              <w:noProof/>
              <w:lang w:val="en-US"/>
            </w:rPr>
            <w:t>[27]</w:t>
          </w:r>
          <w:r w:rsidR="00DB1EDE">
            <w:fldChar w:fldCharType="end"/>
          </w:r>
        </w:sdtContent>
      </w:sdt>
      <w:r w:rsidR="002404FA">
        <w:t xml:space="preserve">, modified with PHY Motion 91, see </w:t>
      </w:r>
      <w:sdt>
        <w:sdtPr>
          <w:id w:val="93751314"/>
          <w:citation/>
        </w:sdtPr>
        <w:sdtContent>
          <w:r w:rsidR="002404FA">
            <w:fldChar w:fldCharType="begin"/>
          </w:r>
          <w:r w:rsidR="002404FA">
            <w:rPr>
              <w:lang w:val="en-US"/>
            </w:rPr>
            <w:instrText xml:space="preserve"> CITATION LeL1 \l 1033 </w:instrText>
          </w:r>
          <w:r w:rsidR="002404FA">
            <w:fldChar w:fldCharType="separate"/>
          </w:r>
          <w:r w:rsidR="00924879" w:rsidRPr="00924879">
            <w:rPr>
              <w:noProof/>
              <w:lang w:val="en-US"/>
            </w:rPr>
            <w:t>[28]</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Content>
          <w:r>
            <w:fldChar w:fldCharType="begin"/>
          </w:r>
          <w:r>
            <w:rPr>
              <w:lang w:val="en-US"/>
            </w:rPr>
            <w:instrText xml:space="preserve"> CITATION LeL1 \l 1033 </w:instrText>
          </w:r>
          <w:r>
            <w:fldChar w:fldCharType="separate"/>
          </w:r>
          <w:r w:rsidR="00924879" w:rsidRPr="00924879">
            <w:rPr>
              <w:noProof/>
              <w:lang w:val="en-US"/>
            </w:rPr>
            <w:t>[28]</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Content>
          <w:r>
            <w:fldChar w:fldCharType="begin"/>
          </w:r>
          <w:r>
            <w:rPr>
              <w:lang w:val="en-US"/>
            </w:rPr>
            <w:instrText xml:space="preserve">CITATION Kau \l 1033 </w:instrText>
          </w:r>
          <w:r>
            <w:fldChar w:fldCharType="separate"/>
          </w:r>
          <w:r w:rsidR="00924879" w:rsidRPr="00924879">
            <w:rPr>
              <w:noProof/>
              <w:lang w:val="en-US"/>
            </w:rPr>
            <w:t>[27]</w:t>
          </w:r>
          <w:r>
            <w:fldChar w:fldCharType="end"/>
          </w:r>
        </w:sdtContent>
      </w:sdt>
      <w:r>
        <w:t>]</w:t>
      </w:r>
    </w:p>
    <w:p w:rsidR="006670DF" w:rsidRDefault="006670DF" w:rsidP="00B40412"/>
    <w:p w:rsidR="006670DF" w:rsidRPr="006670DF" w:rsidRDefault="006670DF" w:rsidP="006670DF">
      <w:r w:rsidRPr="006670DF">
        <w:t>The RU allocation signaling in the common fie</w:t>
      </w:r>
      <w:r>
        <w:t>ld of HE-SIG-B signals an 8 bit,</w:t>
      </w:r>
      <w:r w:rsidRPr="006670DF">
        <w:t> per 20</w:t>
      </w:r>
      <w:r>
        <w:t xml:space="preserve"> </w:t>
      </w:r>
      <w:r w:rsidRPr="006670DF">
        <w:t xml:space="preserve">MHz PPDU BW for signaling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t xml:space="preserve">The mapping of the 8 bits to the arrangement and the number of MU-MIMO allocations is defined in </w:t>
      </w:r>
      <w:r w:rsidR="00F745D5" w:rsidRPr="00F745D5">
        <w:fldChar w:fldCharType="begin"/>
      </w:r>
      <w:r w:rsidR="00F745D5" w:rsidRPr="00F745D5">
        <w:instrText xml:space="preserve"> REF _Ref436216765 \h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r w:rsidR="006670DF" w:rsidRPr="006670DF">
        <w:t>Signaling for the center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7" w:name="_Ref436216765"/>
      <w:bookmarkStart w:id="8" w:name="_Ref436216760"/>
      <w:r>
        <w:t xml:space="preserve">Table </w:t>
      </w:r>
      <w:r>
        <w:fldChar w:fldCharType="begin"/>
      </w:r>
      <w:r>
        <w:instrText xml:space="preserve"> SEQ Table \* ARABIC </w:instrText>
      </w:r>
      <w:r>
        <w:fldChar w:fldCharType="separate"/>
      </w:r>
      <w:r>
        <w:rPr>
          <w:noProof/>
        </w:rPr>
        <w:t>1</w:t>
      </w:r>
      <w:r>
        <w:fldChar w:fldCharType="end"/>
      </w:r>
      <w:bookmarkEnd w:id="7"/>
      <w:r>
        <w:t xml:space="preserve"> - Arrangement and number of MU-MIMO allocations</w:t>
      </w:r>
      <w:bookmarkEnd w:id="8"/>
    </w:p>
    <w:tbl>
      <w:tblPr>
        <w:tblW w:w="5210" w:type="dxa"/>
        <w:jc w:val="center"/>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F745D5" w:rsidRPr="00341832" w:rsidTr="00F745D5">
        <w:trPr>
          <w:trHeight w:val="436"/>
          <w:jc w:val="center"/>
        </w:trPr>
        <w:tc>
          <w:tcPr>
            <w:tcW w:w="1070" w:type="dxa"/>
            <w:tcBorders>
              <w:top w:val="single" w:sz="8" w:space="0" w:color="3333CC"/>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b/>
                <w:lang w:val="en-US"/>
              </w:rPr>
            </w:pPr>
            <w:r w:rsidRPr="00341832">
              <w:rPr>
                <w:b/>
                <w:lang w:val="en-US"/>
              </w:rPr>
              <w:t>8 bits indices</w:t>
            </w:r>
          </w:p>
        </w:tc>
        <w:tc>
          <w:tcPr>
            <w:tcW w:w="376"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#1</w:t>
            </w:r>
          </w:p>
        </w:tc>
        <w:tc>
          <w:tcPr>
            <w:tcW w:w="344"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#2</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#3</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#4</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#5</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#6</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#7</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#8</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#9</w:t>
            </w:r>
          </w:p>
        </w:tc>
        <w:tc>
          <w:tcPr>
            <w:tcW w:w="90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Num of entries</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lastRenderedPageBreak/>
              <w:t>000 0 0011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1 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16</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00100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00101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00110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00111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 yyy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64</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242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484</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bl>
    <w:p w:rsidR="00F745D5" w:rsidRPr="00F745D5" w:rsidRDefault="00F745D5" w:rsidP="00F745D5">
      <w:pPr>
        <w:rPr>
          <w:lang w:val="en-US"/>
        </w:rPr>
      </w:pPr>
      <w:r w:rsidRPr="00F745D5">
        <w:rPr>
          <w:lang w:val="en-US"/>
        </w:rPr>
        <w:t>‘yyy’ = 000~111 indicates number of MU-MIMO STAs.</w:t>
      </w:r>
    </w:p>
    <w:p w:rsidR="00F745D5" w:rsidRPr="00F745D5" w:rsidRDefault="00F745D5" w:rsidP="00F745D5">
      <w:pPr>
        <w:rPr>
          <w:lang w:val="en-US"/>
        </w:rPr>
      </w:pPr>
      <w:r w:rsidRPr="00F745D5">
        <w:rPr>
          <w:lang w:val="en-US"/>
        </w:rPr>
        <w:t>Definition for entries with ‘x’ bits is TBD. </w:t>
      </w:r>
    </w:p>
    <w:p w:rsidR="006670DF" w:rsidRDefault="006670DF" w:rsidP="006670DF">
      <w:r>
        <w:t xml:space="preserve">[PHY Motion 64, September 17, 2015, see </w:t>
      </w:r>
      <w:sdt>
        <w:sdtPr>
          <w:id w:val="1025454409"/>
          <w:citation/>
        </w:sdtPr>
        <w:sdtContent>
          <w:r>
            <w:fldChar w:fldCharType="begin"/>
          </w:r>
          <w:r>
            <w:rPr>
              <w:lang w:val="en-US"/>
            </w:rPr>
            <w:instrText xml:space="preserve"> CITATION Kau \l 1033 </w:instrText>
          </w:r>
          <w:r>
            <w:fldChar w:fldCharType="separate"/>
          </w:r>
          <w:r w:rsidR="00924879" w:rsidRPr="00924879">
            <w:rPr>
              <w:noProof/>
              <w:lang w:val="en-US"/>
            </w:rPr>
            <w:t>[27]</w:t>
          </w:r>
          <w:r>
            <w:fldChar w:fldCharType="end"/>
          </w:r>
        </w:sdtContent>
      </w:sdt>
      <w:r w:rsidR="00F745D5">
        <w:t xml:space="preserve">, modified with PHY Motion 89, November 2015, see </w:t>
      </w:r>
      <w:sdt>
        <w:sdtPr>
          <w:id w:val="364563587"/>
          <w:citation/>
        </w:sdtPr>
        <w:sdtContent>
          <w:r w:rsidR="00F745D5">
            <w:fldChar w:fldCharType="begin"/>
          </w:r>
          <w:r w:rsidR="00F745D5">
            <w:rPr>
              <w:lang w:val="en-US"/>
            </w:rPr>
            <w:instrText xml:space="preserve"> CITATION LeL1 \l 1033 </w:instrText>
          </w:r>
          <w:r w:rsidR="00F745D5">
            <w:fldChar w:fldCharType="separate"/>
          </w:r>
          <w:r w:rsidR="00924879" w:rsidRPr="00924879">
            <w:rPr>
              <w:noProof/>
              <w:lang w:val="en-US"/>
            </w:rPr>
            <w:t>[28]</w:t>
          </w:r>
          <w:r w:rsidR="00F745D5">
            <w:fldChar w:fldCharType="end"/>
          </w:r>
        </w:sdtContent>
      </w:sdt>
      <w:r>
        <w:t>]</w:t>
      </w:r>
    </w:p>
    <w:p w:rsidR="00901DF7" w:rsidRDefault="00901DF7" w:rsidP="006670DF"/>
    <w:p w:rsidR="00901DF7" w:rsidRDefault="00901DF7" w:rsidP="00901DF7">
      <w:r w:rsidRPr="00901DF7">
        <w:t>The resource allocation signaling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9" w:name="_Ref436215667"/>
      <w:r>
        <w:t xml:space="preserve">Figure </w:t>
      </w:r>
      <w:r>
        <w:fldChar w:fldCharType="begin"/>
      </w:r>
      <w:r>
        <w:instrText xml:space="preserve"> SEQ Figure \* ARABIC </w:instrText>
      </w:r>
      <w:r>
        <w:fldChar w:fldCharType="separate"/>
      </w:r>
      <w:r>
        <w:rPr>
          <w:noProof/>
        </w:rPr>
        <w:t>6</w:t>
      </w:r>
      <w:r>
        <w:fldChar w:fldCharType="end"/>
      </w:r>
      <w:bookmarkEnd w:id="9"/>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lastRenderedPageBreak/>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0" w:name="_Ref436215885"/>
      <w:r>
        <w:t xml:space="preserve">Figure </w:t>
      </w:r>
      <w:r>
        <w:fldChar w:fldCharType="begin"/>
      </w:r>
      <w:r>
        <w:instrText xml:space="preserve"> SEQ Figure \* ARABIC </w:instrText>
      </w:r>
      <w:r>
        <w:fldChar w:fldCharType="separate"/>
      </w:r>
      <w:r>
        <w:rPr>
          <w:noProof/>
        </w:rPr>
        <w:t>7</w:t>
      </w:r>
      <w:r>
        <w:fldChar w:fldCharType="end"/>
      </w:r>
      <w:bookmarkEnd w:id="10"/>
      <w:r>
        <w:t xml:space="preserve"> - Default mapping of the two HE-SIG-B channels for a 160 MHz HE PPDU</w:t>
      </w:r>
    </w:p>
    <w:p w:rsidR="006670DF" w:rsidRDefault="00901DF7" w:rsidP="006670DF">
      <w:r>
        <w:t xml:space="preserve">[PHY Motion 86, November 2015, see </w:t>
      </w:r>
      <w:sdt>
        <w:sdtPr>
          <w:id w:val="-1928339856"/>
          <w:citation/>
        </w:sdtPr>
        <w:sdtContent>
          <w:r>
            <w:fldChar w:fldCharType="begin"/>
          </w:r>
          <w:r>
            <w:rPr>
              <w:lang w:val="en-US"/>
            </w:rPr>
            <w:instrText xml:space="preserve"> CITATION Kau1 \l 1033 </w:instrText>
          </w:r>
          <w:r>
            <w:fldChar w:fldCharType="separate"/>
          </w:r>
          <w:r w:rsidR="00924879" w:rsidRPr="00924879">
            <w:rPr>
              <w:noProof/>
              <w:lang w:val="en-US"/>
            </w:rPr>
            <w:t>[19]</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t xml:space="preserve">[PHY Motion 65, September 17, 2015, see </w:t>
      </w:r>
      <w:sdt>
        <w:sdtPr>
          <w:id w:val="2036007377"/>
          <w:citation/>
        </w:sdtPr>
        <w:sdtContent>
          <w:r>
            <w:fldChar w:fldCharType="begin"/>
          </w:r>
          <w:r>
            <w:rPr>
              <w:lang w:val="en-US"/>
            </w:rPr>
            <w:instrText xml:space="preserve"> CITATION Kau \l 1033 </w:instrText>
          </w:r>
          <w:r>
            <w:fldChar w:fldCharType="separate"/>
          </w:r>
          <w:r w:rsidR="00924879" w:rsidRPr="00924879">
            <w:rPr>
              <w:noProof/>
              <w:lang w:val="en-US"/>
            </w:rPr>
            <w:t>[27]</w:t>
          </w:r>
          <w:r>
            <w:fldChar w:fldCharType="end"/>
          </w:r>
        </w:sdtContent>
      </w:sdt>
      <w:r>
        <w:t>]</w:t>
      </w:r>
    </w:p>
    <w:p w:rsidR="00E92CE6" w:rsidRDefault="00E92CE6" w:rsidP="006670DF"/>
    <w:p w:rsidR="00E92CE6" w:rsidRDefault="00E92CE6" w:rsidP="00E92CE6">
      <w:r w:rsidRPr="002404FA">
        <w:t>The Nsts value for each user in a MU-MIMO RU is less than or equal to 4</w:t>
      </w:r>
      <w:r>
        <w:t>.</w:t>
      </w:r>
    </w:p>
    <w:p w:rsidR="00E92CE6" w:rsidRDefault="00E92CE6" w:rsidP="00E92CE6">
      <w:r>
        <w:t xml:space="preserve">[PHY Motion 93, November 2015, see </w:t>
      </w:r>
      <w:sdt>
        <w:sdtPr>
          <w:id w:val="548037061"/>
          <w:citation/>
        </w:sdtPr>
        <w:sdtContent>
          <w:r>
            <w:fldChar w:fldCharType="begin"/>
          </w:r>
          <w:r>
            <w:rPr>
              <w:lang w:val="en-US"/>
            </w:rPr>
            <w:instrText xml:space="preserve"> CITATION Yak \l 1033 </w:instrText>
          </w:r>
          <w:r>
            <w:fldChar w:fldCharType="separate"/>
          </w:r>
          <w:r w:rsidR="00924879" w:rsidRPr="00924879">
            <w:rPr>
              <w:noProof/>
              <w:lang w:val="en-US"/>
            </w:rPr>
            <w:t>[5]</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r>
        <w:t>C</w:t>
      </w:r>
      <w:r w:rsidRPr="000A7191">
        <w:t>onfig subfield of 4</w:t>
      </w:r>
      <w:r>
        <w:t xml:space="preserve"> </w:t>
      </w:r>
      <w:r w:rsidRPr="000A7191">
        <w:t>bit</w:t>
      </w:r>
      <w:r>
        <w:t>s</w:t>
      </w:r>
      <w:r w:rsidRPr="000A7191">
        <w:t xml:space="preserve"> indicating the number of spatial streams for each multiplexed STA. The subfield is constructed by using the entries corresponding to the value of Nuser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1" w:name="_Ref434663700"/>
      <w:r>
        <w:t xml:space="preserve">Table </w:t>
      </w:r>
      <w:r>
        <w:fldChar w:fldCharType="begin"/>
      </w:r>
      <w:r>
        <w:instrText xml:space="preserve"> SEQ Table \* ARABIC </w:instrText>
      </w:r>
      <w:r>
        <w:fldChar w:fldCharType="separate"/>
      </w:r>
      <w:r>
        <w:rPr>
          <w:noProof/>
        </w:rPr>
        <w:t>5</w:t>
      </w:r>
      <w:r>
        <w:fldChar w:fldCharType="end"/>
      </w:r>
      <w:bookmarkEnd w:id="11"/>
      <w:r>
        <w:t xml:space="preserve"> - Spatial Config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D15873">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Nuser</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D15873">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Pr>
                <w:b/>
                <w:bCs/>
                <w:lang w:val="en-US"/>
              </w:rPr>
              <w:t xml:space="preserve">Number of </w:t>
            </w:r>
            <w:r w:rsidRPr="000A7191">
              <w:rPr>
                <w:b/>
                <w:bCs/>
                <w:lang w:val="en-US"/>
              </w:rPr>
              <w:t>Entries</w:t>
            </w:r>
          </w:p>
        </w:tc>
      </w:tr>
      <w:tr w:rsidR="00E92CE6" w:rsidRPr="000A7191" w:rsidTr="00D15873">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10</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r>
      <w:tr w:rsidR="00E92CE6" w:rsidRPr="000A7191" w:rsidTr="00D15873">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lastRenderedPageBreak/>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11</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r>
    </w:tbl>
    <w:p w:rsidR="00E92CE6" w:rsidRDefault="00E92CE6" w:rsidP="00E92CE6">
      <w:r>
        <w:t xml:space="preserve">[PHY Motion 94, November 2015, see </w:t>
      </w:r>
      <w:sdt>
        <w:sdtPr>
          <w:id w:val="1145233402"/>
          <w:citation/>
        </w:sdtPr>
        <w:sdtContent>
          <w:r>
            <w:fldChar w:fldCharType="begin"/>
          </w:r>
          <w:r>
            <w:rPr>
              <w:lang w:val="en-US"/>
            </w:rPr>
            <w:instrText xml:space="preserve"> CITATION Yak \l 1033 </w:instrText>
          </w:r>
          <w:r>
            <w:fldChar w:fldCharType="separate"/>
          </w:r>
          <w:r w:rsidR="00924879" w:rsidRPr="00924879">
            <w:rPr>
              <w:noProof/>
              <w:lang w:val="en-US"/>
            </w:rPr>
            <w:t>[5]</w:t>
          </w:r>
          <w:r>
            <w:fldChar w:fldCharType="end"/>
          </w:r>
        </w:sdtContent>
      </w:sdt>
      <w:r>
        <w:t>]</w:t>
      </w:r>
    </w:p>
    <w:p w:rsidR="006644A7" w:rsidRDefault="006644A7" w:rsidP="00E92CE6"/>
    <w:p w:rsidR="006644A7" w:rsidRPr="006644A7" w:rsidRDefault="006644A7" w:rsidP="006644A7">
      <w:r w:rsidRPr="006644A7">
        <w:t>The STAID field that ide</w:t>
      </w:r>
      <w:r>
        <w:t>ntifies the RU allocation in HE-</w:t>
      </w:r>
      <w:r w:rsidRPr="006644A7">
        <w:t>SIG-B for broadcast traffic in DL OFDMA PPDU shall be defined as following:</w:t>
      </w:r>
    </w:p>
    <w:p w:rsidR="006644A7" w:rsidRDefault="006644A7" w:rsidP="006644A7">
      <w:pPr>
        <w:pStyle w:val="ListParagraph"/>
        <w:numPr>
          <w:ilvl w:val="0"/>
          <w:numId w:val="42"/>
        </w:numPr>
      </w:pPr>
      <w:r w:rsidRPr="006644A7">
        <w:t>For single BSS AP, the STA</w:t>
      </w:r>
      <w:r>
        <w:t>ID for Broadcast will be 0;</w:t>
      </w:r>
    </w:p>
    <w:p w:rsidR="006644A7" w:rsidRDefault="006644A7" w:rsidP="006644A7">
      <w:pPr>
        <w:pStyle w:val="ListParagraph"/>
        <w:numPr>
          <w:ilvl w:val="0"/>
          <w:numId w:val="42"/>
        </w:numPr>
      </w:pPr>
      <w:r w:rsidRPr="006644A7">
        <w:t>For Multiple BSS AP, the STAID for Broadcast to a specific BSS will follow the group addressed AID assignment in the TIM according to the existing</w:t>
      </w:r>
      <w:r>
        <w:t xml:space="preserve"> Multi-BSSID TIM operation;</w:t>
      </w:r>
    </w:p>
    <w:p w:rsidR="006644A7" w:rsidRDefault="006644A7" w:rsidP="006644A7">
      <w:pPr>
        <w:pStyle w:val="ListParagraph"/>
        <w:numPr>
          <w:ilvl w:val="0"/>
          <w:numId w:val="42"/>
        </w:numPr>
      </w:pPr>
      <w:r w:rsidRPr="006644A7">
        <w:t>For Multiple BSS AP, the STAID for Broadcast to all BSSs of the AP will have a special STAID value reserved.</w:t>
      </w:r>
    </w:p>
    <w:p w:rsidR="006644A7" w:rsidRDefault="006644A7" w:rsidP="006644A7">
      <w:r>
        <w:t xml:space="preserve">[MAC Motion 56, November 2015, see </w:t>
      </w:r>
      <w:sdt>
        <w:sdtPr>
          <w:id w:val="42261551"/>
          <w:citation/>
        </w:sdtPr>
        <w:sdtContent>
          <w:r>
            <w:fldChar w:fldCharType="begin"/>
          </w:r>
          <w:r>
            <w:rPr>
              <w:lang w:val="en-US"/>
            </w:rPr>
            <w:instrText xml:space="preserve"> CITATION Liw3 \l 1033 </w:instrText>
          </w:r>
          <w:r>
            <w:fldChar w:fldCharType="separate"/>
          </w:r>
          <w:r w:rsidRPr="006644A7">
            <w:rPr>
              <w:noProof/>
              <w:lang w:val="en-US"/>
            </w:rPr>
            <w:t>[29]</w:t>
          </w:r>
          <w:r>
            <w:fldChar w:fldCharType="end"/>
          </w:r>
        </w:sdtContent>
      </w:sdt>
      <w:r>
        <w:t>]</w:t>
      </w:r>
    </w:p>
    <w:p w:rsidR="00E92CE6" w:rsidRDefault="00E92CE6" w:rsidP="006670DF"/>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Content>
          <w:r>
            <w:fldChar w:fldCharType="begin"/>
          </w:r>
          <w:r>
            <w:rPr>
              <w:lang w:val="en-US"/>
            </w:rPr>
            <w:instrText xml:space="preserve"> CITATION LeL \l 1033 </w:instrText>
          </w:r>
          <w:r>
            <w:fldChar w:fldCharType="separate"/>
          </w:r>
          <w:r w:rsidR="00924879" w:rsidRPr="00924879">
            <w:rPr>
              <w:noProof/>
              <w:lang w:val="en-US"/>
            </w:rPr>
            <w:t>[29]</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Pr="00174970" w:rsidRDefault="00174970" w:rsidP="00174970">
      <w:r>
        <w:t xml:space="preserve">[PHY Motion 81, November 2015, see </w:t>
      </w:r>
      <w:sdt>
        <w:sdtPr>
          <w:id w:val="1038097985"/>
          <w:citation/>
        </w:sdtPr>
        <w:sdtContent>
          <w:r>
            <w:fldChar w:fldCharType="begin"/>
          </w:r>
          <w:r>
            <w:rPr>
              <w:lang w:val="en-US"/>
            </w:rPr>
            <w:instrText xml:space="preserve"> CITATION LeL \l 1033 </w:instrText>
          </w:r>
          <w:r>
            <w:fldChar w:fldCharType="separate"/>
          </w:r>
          <w:r w:rsidR="00924879" w:rsidRPr="00924879">
            <w:rPr>
              <w:noProof/>
              <w:lang w:val="en-US"/>
            </w:rPr>
            <w:t>[29]</w:t>
          </w:r>
          <w:r>
            <w:fldChar w:fldCharType="end"/>
          </w:r>
        </w:sdtContent>
      </w:sdt>
      <w:r>
        <w:t>]</w:t>
      </w:r>
    </w:p>
    <w:p w:rsidR="00CC4AA1" w:rsidRDefault="00CC4AA1" w:rsidP="00D708EF">
      <w:pPr>
        <w:pStyle w:val="Heading4"/>
      </w:pPr>
      <w:r>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Content>
          <w:r w:rsidR="00560867">
            <w:fldChar w:fldCharType="begin"/>
          </w:r>
          <w:r w:rsidR="000D180D">
            <w:rPr>
              <w:lang w:val="en-US"/>
            </w:rPr>
            <w:instrText xml:space="preserve">CITATION 15_0381r1 \l 1033 </w:instrText>
          </w:r>
          <w:r w:rsidR="00560867">
            <w:fldChar w:fldCharType="separate"/>
          </w:r>
          <w:r w:rsidR="00924879" w:rsidRPr="00924879">
            <w:rPr>
              <w:noProof/>
              <w:lang w:val="en-US"/>
            </w:rPr>
            <w:t>[30]</w:t>
          </w:r>
          <w:r w:rsidR="00560867">
            <w:fldChar w:fldCharType="end"/>
          </w:r>
        </w:sdtContent>
      </w:sdt>
      <w:r>
        <w:t>]</w:t>
      </w:r>
    </w:p>
    <w:p w:rsidR="00CC4AA1" w:rsidRDefault="00CC4AA1" w:rsidP="00CC4AA1"/>
    <w:p w:rsidR="00CC4AA1" w:rsidRPr="00CC4AA1" w:rsidRDefault="00CC4AA1" w:rsidP="00CC4AA1">
      <w:r>
        <w:t>T</w:t>
      </w:r>
      <w:r w:rsidRPr="00CC4AA1">
        <w:t>he HE-STF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Content>
          <w:r w:rsidR="00560867">
            <w:fldChar w:fldCharType="begin"/>
          </w:r>
          <w:r w:rsidR="000D180D">
            <w:rPr>
              <w:lang w:val="en-US"/>
            </w:rPr>
            <w:instrText xml:space="preserve">CITATION 15_0381r1 \l 1033 </w:instrText>
          </w:r>
          <w:r w:rsidR="00560867">
            <w:fldChar w:fldCharType="separate"/>
          </w:r>
          <w:r w:rsidR="00924879" w:rsidRPr="00924879">
            <w:rPr>
              <w:noProof/>
              <w:lang w:val="en-US"/>
            </w:rPr>
            <w:t>[30]</w:t>
          </w:r>
          <w:r w:rsidR="00560867">
            <w:fldChar w:fldCharType="end"/>
          </w:r>
        </w:sdtContent>
      </w:sdt>
      <w:r>
        <w:t>]</w:t>
      </w:r>
    </w:p>
    <w:p w:rsidR="00CC4AA1" w:rsidRDefault="00CC4AA1" w:rsidP="00CC4AA1"/>
    <w:p w:rsidR="00CC4AA1" w:rsidRDefault="00CC4AA1" w:rsidP="00CC4AA1">
      <w:r w:rsidRPr="00CC4AA1">
        <w:t xml:space="preserve">The HE-STF tone positions are defined in Equation 1 where </w:t>
      </w:r>
      <w:r w:rsidRPr="00CC4AA1">
        <w:rPr>
          <w:i/>
        </w:rPr>
        <w:t>N</w:t>
      </w:r>
      <w:r w:rsidRPr="00CC4AA1">
        <w:rPr>
          <w:i/>
          <w:vertAlign w:val="subscript"/>
        </w:rPr>
        <w:t>STF_sample</w:t>
      </w:r>
      <w:r w:rsidRPr="00CC4AA1">
        <w:t xml:space="preserve"> = 16 for a non-trigger-based PPDU and </w:t>
      </w:r>
      <w:r w:rsidRPr="00CC4AA1">
        <w:rPr>
          <w:i/>
        </w:rPr>
        <w:t>N</w:t>
      </w:r>
      <w:r w:rsidRPr="00CC4AA1">
        <w:rPr>
          <w:i/>
          <w:vertAlign w:val="subscript"/>
        </w:rPr>
        <w:t>STF_sample</w:t>
      </w:r>
      <w:r w:rsidRPr="00CC4AA1">
        <w:t xml:space="preserve"> = 8 for a trigger-based PPDU</w:t>
      </w:r>
    </w:p>
    <w:p w:rsidR="00CC4AA1" w:rsidRDefault="00CB0D21" w:rsidP="00CC4AA1">
      <w:pPr>
        <w:ind w:left="720"/>
      </w:pPr>
      <w:r w:rsidRPr="00CC4AA1">
        <w:rPr>
          <w:sz w:val="20"/>
        </w:rPr>
        <w:object w:dxaOrig="8978" w:dyaOrig="2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68.55pt" o:ole="">
            <v:imagedata r:id="rId15" o:title=""/>
          </v:shape>
          <o:OLEObject Type="Embed" ProgID="Unknown" ShapeID="_x0000_i1025" DrawAspect="Content" ObjectID="_1510209115" r:id="rId16"/>
        </w:object>
      </w:r>
    </w:p>
    <w:p w:rsidR="00CC4AA1" w:rsidRDefault="00CC4AA1" w:rsidP="00CC4AA1">
      <w:r>
        <w:t>[PHY Motion #13, May 2015</w:t>
      </w:r>
      <w:r w:rsidR="00560867">
        <w:t xml:space="preserve">, see </w:t>
      </w:r>
      <w:sdt>
        <w:sdtPr>
          <w:id w:val="-59640997"/>
          <w:citation/>
        </w:sdtPr>
        <w:sdtContent>
          <w:r w:rsidR="00560867">
            <w:fldChar w:fldCharType="begin"/>
          </w:r>
          <w:r w:rsidR="000D180D">
            <w:rPr>
              <w:lang w:val="en-US"/>
            </w:rPr>
            <w:instrText xml:space="preserve">CITATION 15_0381r1 \l 1033 </w:instrText>
          </w:r>
          <w:r w:rsidR="00560867">
            <w:fldChar w:fldCharType="separate"/>
          </w:r>
          <w:r w:rsidR="00924879" w:rsidRPr="00924879">
            <w:rPr>
              <w:noProof/>
              <w:lang w:val="en-US"/>
            </w:rPr>
            <w:t>[30]</w:t>
          </w:r>
          <w:r w:rsidR="00560867">
            <w:fldChar w:fldCharType="end"/>
          </w:r>
        </w:sdtContent>
      </w:sdt>
      <w:r>
        <w:t>]</w:t>
      </w:r>
    </w:p>
    <w:p w:rsidR="003B7FE9" w:rsidRDefault="003B7FE9" w:rsidP="00CC4AA1"/>
    <w:p w:rsidR="003B7FE9" w:rsidRPr="000A7191" w:rsidRDefault="003B7FE9" w:rsidP="003B7FE9">
      <w:pPr>
        <w:rPr>
          <w:lang w:val="en-US"/>
        </w:rPr>
      </w:pPr>
      <w:r>
        <w:rPr>
          <w:lang w:val="en-US"/>
        </w:rPr>
        <w:t>T</w:t>
      </w:r>
      <w:r w:rsidRPr="000A7191">
        <w:rPr>
          <w:lang w:val="en-US"/>
        </w:rPr>
        <w:t xml:space="preserve">he </w:t>
      </w:r>
      <w:r w:rsidRPr="000A7191">
        <w:rPr>
          <w:bCs/>
          <w:lang w:val="en-US"/>
        </w:rPr>
        <w:t>HE-STF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Content>
          <w:r>
            <w:fldChar w:fldCharType="begin"/>
          </w:r>
          <w:r>
            <w:rPr>
              <w:lang w:val="en-US"/>
            </w:rPr>
            <w:instrText xml:space="preserve"> CITATION Eun1 \l 1033 </w:instrText>
          </w:r>
          <w:r>
            <w:fldChar w:fldCharType="separate"/>
          </w:r>
          <w:r w:rsidR="00924879" w:rsidRPr="00924879">
            <w:rPr>
              <w:noProof/>
              <w:lang w:val="en-US"/>
            </w:rPr>
            <w:t>[31]</w:t>
          </w:r>
          <w:r>
            <w:fldChar w:fldCharType="end"/>
          </w:r>
        </w:sdtContent>
      </w:sdt>
      <w:r>
        <w:t>]</w:t>
      </w:r>
    </w:p>
    <w:p w:rsidR="00CB0D21" w:rsidRDefault="00CB0D21" w:rsidP="00D708EF">
      <w:pPr>
        <w:pStyle w:val="Heading4"/>
      </w:pPr>
      <w:r>
        <w:t>HE-LTF</w:t>
      </w:r>
    </w:p>
    <w:p w:rsidR="00CB0D21" w:rsidRDefault="00CB0D21" w:rsidP="00CB0D21">
      <w:r>
        <w:t>The HE-LTF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Content>
          <w:r w:rsidR="00560867">
            <w:fldChar w:fldCharType="begin"/>
          </w:r>
          <w:r w:rsidR="000D180D">
            <w:rPr>
              <w:lang w:val="en-US"/>
            </w:rPr>
            <w:instrText xml:space="preserve">CITATION 15_0349r2 \l 1033 </w:instrText>
          </w:r>
          <w:r w:rsidR="00560867">
            <w:fldChar w:fldCharType="separate"/>
          </w:r>
          <w:r w:rsidR="00924879" w:rsidRPr="00924879">
            <w:rPr>
              <w:noProof/>
              <w:lang w:val="en-US"/>
            </w:rPr>
            <w:t>[32]</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Content>
          <w:r w:rsidR="00560867">
            <w:fldChar w:fldCharType="begin"/>
          </w:r>
          <w:r w:rsidR="000D180D">
            <w:rPr>
              <w:lang w:val="en-US"/>
            </w:rPr>
            <w:instrText xml:space="preserve">CITATION 15_0349r2 \l 1033 </w:instrText>
          </w:r>
          <w:r w:rsidR="00560867">
            <w:fldChar w:fldCharType="separate"/>
          </w:r>
          <w:r w:rsidR="00924879" w:rsidRPr="00924879">
            <w:rPr>
              <w:noProof/>
              <w:lang w:val="en-US"/>
            </w:rPr>
            <w:t>[32]</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Content>
          <w:r w:rsidR="00560867">
            <w:fldChar w:fldCharType="begin"/>
          </w:r>
          <w:r w:rsidR="000D180D">
            <w:rPr>
              <w:lang w:val="en-US"/>
            </w:rPr>
            <w:instrText xml:space="preserve">CITATION 15_0349r2 \l 1033 </w:instrText>
          </w:r>
          <w:r w:rsidR="00560867">
            <w:fldChar w:fldCharType="separate"/>
          </w:r>
          <w:r w:rsidR="00924879" w:rsidRPr="00924879">
            <w:rPr>
              <w:noProof/>
              <w:lang w:val="en-US"/>
            </w:rPr>
            <w:t>[32]</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r w:rsidRPr="00FB7E34">
        <w:rPr>
          <w:i/>
        </w:rPr>
        <w:t>N</w:t>
      </w:r>
      <w:r w:rsidRPr="00FB7E34">
        <w:rPr>
          <w:i/>
          <w:vertAlign w:val="subscript"/>
        </w:rPr>
        <w:t>sts,total</w:t>
      </w:r>
      <w:r w:rsidRPr="00FB7E34">
        <w:t xml:space="preserve"> shall use the first </w:t>
      </w:r>
      <w:r w:rsidRPr="00FB7E34">
        <w:rPr>
          <w:i/>
        </w:rPr>
        <w:t>N</w:t>
      </w:r>
      <w:r w:rsidRPr="00FB7E34">
        <w:rPr>
          <w:i/>
          <w:vertAlign w:val="subscript"/>
        </w:rPr>
        <w:t>sts,total</w:t>
      </w:r>
      <w:r w:rsidRPr="00FB7E34">
        <w:t xml:space="preserve"> rows of the </w:t>
      </w:r>
      <w:r w:rsidRPr="00FB7E34">
        <w:rPr>
          <w:i/>
        </w:rPr>
        <w:t>N × N</w:t>
      </w:r>
      <w:r w:rsidRPr="00FB7E34">
        <w:t xml:space="preserve">  P matrix</w:t>
      </w:r>
      <w:r>
        <w:t xml:space="preserve">. [PHY Motion 29, July 16, 2015, see </w:t>
      </w:r>
      <w:sdt>
        <w:sdtPr>
          <w:id w:val="21832828"/>
          <w:citation/>
        </w:sdtPr>
        <w:sdtContent>
          <w:r>
            <w:fldChar w:fldCharType="begin"/>
          </w:r>
          <w:r w:rsidR="000D180D">
            <w:rPr>
              <w:lang w:val="en-US"/>
            </w:rPr>
            <w:instrText xml:space="preserve">CITATION 15_0817r0 \l 1033 </w:instrText>
          </w:r>
          <w:r>
            <w:fldChar w:fldCharType="separate"/>
          </w:r>
          <w:r w:rsidR="00924879" w:rsidRPr="00924879">
            <w:rPr>
              <w:noProof/>
              <w:lang w:val="en-US"/>
            </w:rPr>
            <w:t>[33]</w:t>
          </w:r>
          <w:r>
            <w:fldChar w:fldCharType="end"/>
          </w:r>
        </w:sdtContent>
      </w:sdt>
      <w:r>
        <w:t>]</w:t>
      </w:r>
    </w:p>
    <w:p w:rsidR="00CB0D21" w:rsidRDefault="00CB0D21" w:rsidP="00CB0D21"/>
    <w:p w:rsidR="00277A9A" w:rsidRDefault="00277A9A" w:rsidP="00CB0D21">
      <w:r w:rsidRPr="00277A9A">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516A55" w:rsidRDefault="00516A55" w:rsidP="00CB0D21"/>
    <w:p w:rsidR="00516A55" w:rsidRDefault="00516A55" w:rsidP="00CB0D21">
      <w:r w:rsidRPr="00516A55">
        <w:t xml:space="preserve">The HE-LTF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516A55" w:rsidRDefault="00516A55" w:rsidP="00CB0D21">
      <w:r>
        <w:t xml:space="preserve">[PHY Motion 56, September 17, 2015, see </w:t>
      </w:r>
      <w:sdt>
        <w:sdtPr>
          <w:id w:val="-802611622"/>
          <w:citation/>
        </w:sdtPr>
        <w:sdtContent>
          <w:r>
            <w:fldChar w:fldCharType="begin"/>
          </w:r>
          <w:r>
            <w:rPr>
              <w:lang w:val="en-US"/>
            </w:rPr>
            <w:instrText xml:space="preserve"> CITATION Xia \l 1033 </w:instrText>
          </w:r>
          <w:r>
            <w:fldChar w:fldCharType="separate"/>
          </w:r>
          <w:r w:rsidR="00924879" w:rsidRPr="00924879">
            <w:rPr>
              <w:noProof/>
              <w:lang w:val="en-US"/>
            </w:rPr>
            <w:t>[35]</w:t>
          </w:r>
          <w:r>
            <w:fldChar w:fldCharType="end"/>
          </w:r>
        </w:sdtContent>
      </w:sdt>
      <w:r>
        <w:t>]</w:t>
      </w:r>
    </w:p>
    <w:p w:rsidR="00516A55" w:rsidRDefault="00516A55" w:rsidP="00CB0D21"/>
    <w:p w:rsidR="00516A55" w:rsidRDefault="00516A55" w:rsidP="00CB0D21">
      <w:r w:rsidRPr="00516A55">
        <w:t>The orthogonal matrix used to mask the HE-LTF sequence in SP1 is the 8x8 P</w:t>
      </w:r>
      <w:r>
        <w:t>-</w:t>
      </w:r>
      <w:r w:rsidRPr="00516A55">
        <w:t>matrix used in 11ac.</w:t>
      </w:r>
    </w:p>
    <w:p w:rsidR="00516A55" w:rsidRDefault="00516A55" w:rsidP="00CB0D21">
      <w:r>
        <w:t xml:space="preserve">[PHY Motion 57, September 17, 2015, see </w:t>
      </w:r>
      <w:sdt>
        <w:sdtPr>
          <w:id w:val="1432095183"/>
          <w:citation/>
        </w:sdtPr>
        <w:sdtContent>
          <w:r>
            <w:fldChar w:fldCharType="begin"/>
          </w:r>
          <w:r>
            <w:rPr>
              <w:lang w:val="en-US"/>
            </w:rPr>
            <w:instrText xml:space="preserve"> CITATION Xia \l 1033 </w:instrText>
          </w:r>
          <w:r>
            <w:fldChar w:fldCharType="separate"/>
          </w:r>
          <w:r w:rsidR="00924879" w:rsidRPr="00924879">
            <w:rPr>
              <w:noProof/>
              <w:lang w:val="en-US"/>
            </w:rPr>
            <w:t>[35]</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sidRPr="002F13E5">
        <w:rPr>
          <w:bCs/>
          <w:kern w:val="32"/>
          <w:szCs w:val="28"/>
          <w:lang w:val="en-US"/>
        </w:rPr>
        <w:lastRenderedPageBreak/>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lastRenderedPageBreak/>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P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924879" w:rsidRPr="00924879">
            <w:rPr>
              <w:noProof/>
              <w:kern w:val="32"/>
              <w:szCs w:val="28"/>
              <w:lang w:val="en-US"/>
            </w:rPr>
            <w:t>[29]</w:t>
          </w:r>
          <w:r>
            <w:rPr>
              <w:bCs/>
              <w:kern w:val="32"/>
              <w:szCs w:val="28"/>
            </w:rPr>
            <w:fldChar w:fldCharType="end"/>
          </w:r>
        </w:sdtContent>
      </w:sdt>
      <w:r>
        <w:rPr>
          <w:bCs/>
          <w:kern w:val="32"/>
          <w:szCs w:val="28"/>
        </w:rPr>
        <w:t>]</w:t>
      </w:r>
    </w:p>
    <w:p w:rsidR="000359C1" w:rsidRDefault="000359C1" w:rsidP="00CB0D21"/>
    <w:p w:rsidR="000359C1" w:rsidRPr="006E251E" w:rsidRDefault="000359C1" w:rsidP="000359C1">
      <w:pPr>
        <w:rPr>
          <w:bCs/>
          <w:kern w:val="32"/>
          <w:szCs w:val="28"/>
        </w:rPr>
      </w:pPr>
      <w:r>
        <w:rPr>
          <w:bCs/>
          <w:kern w:val="32"/>
          <w:szCs w:val="28"/>
        </w:rPr>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r w:rsidRPr="006E251E">
        <w:rPr>
          <w:bCs/>
          <w:kern w:val="32"/>
          <w:szCs w:val="28"/>
        </w:rPr>
        <w:t>with HE-LTF and payload using the same CP size.</w:t>
      </w:r>
      <w:r>
        <w:rPr>
          <w:bCs/>
          <w:kern w:val="32"/>
          <w:szCs w:val="28"/>
        </w:rPr>
        <w:t xml:space="preserve"> The </w:t>
      </w:r>
      <w:r w:rsidRPr="006E251E">
        <w:rPr>
          <w:bCs/>
          <w:kern w:val="32"/>
          <w:szCs w:val="28"/>
        </w:rPr>
        <w:t>LTF size and CP size are jointly signaled using 3 bits.</w:t>
      </w:r>
    </w:p>
    <w:p w:rsidR="000359C1" w:rsidRDefault="000359C1" w:rsidP="00CB0D21">
      <w:r>
        <w:t xml:space="preserve">[PHY Motion 70, November 2015, see </w:t>
      </w:r>
      <w:sdt>
        <w:sdtPr>
          <w:id w:val="-1372906522"/>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Pr="00CB0D21" w:rsidRDefault="00684440" w:rsidP="00CB0D21">
      <w:r>
        <w:rPr>
          <w:bCs/>
          <w:kern w:val="32"/>
          <w:szCs w:val="28"/>
        </w:rPr>
        <w:t xml:space="preserve">[PHY Motion 85, November 2015, see </w:t>
      </w:r>
      <w:sdt>
        <w:sdtPr>
          <w:rPr>
            <w:bCs/>
            <w:kern w:val="32"/>
            <w:szCs w:val="28"/>
          </w:rPr>
          <w:id w:val="-116611012"/>
          <w:citation/>
        </w:sdt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924879" w:rsidRPr="00924879">
            <w:rPr>
              <w:noProof/>
              <w:kern w:val="32"/>
              <w:szCs w:val="28"/>
              <w:lang w:val="en-US"/>
            </w:rPr>
            <w:t>[8]</w:t>
          </w:r>
          <w:r>
            <w:rPr>
              <w:bCs/>
              <w:kern w:val="32"/>
              <w:szCs w:val="28"/>
            </w:rPr>
            <w:fldChar w:fldCharType="end"/>
          </w:r>
        </w:sdtContent>
      </w:sdt>
      <w:r>
        <w:rPr>
          <w:bCs/>
          <w:kern w:val="32"/>
          <w:szCs w:val="28"/>
        </w:rPr>
        <w:t>]</w:t>
      </w:r>
    </w:p>
    <w:p w:rsidR="006960A7" w:rsidRDefault="006960A7" w:rsidP="006960A7">
      <w:pPr>
        <w:pStyle w:val="Heading2"/>
      </w:pPr>
      <w:r>
        <w:lastRenderedPageBreak/>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Content>
          <w:r>
            <w:fldChar w:fldCharType="begin"/>
          </w:r>
          <w:r w:rsidR="000D180D">
            <w:rPr>
              <w:lang w:val="en-US"/>
            </w:rPr>
            <w:instrText xml:space="preserve">CITATION 15_0822r2 \l 1033 </w:instrText>
          </w:r>
          <w:r>
            <w:fldChar w:fldCharType="separate"/>
          </w:r>
          <w:r w:rsidR="00924879" w:rsidRPr="00924879">
            <w:rPr>
              <w:noProof/>
              <w:lang w:val="en-US"/>
            </w:rPr>
            <w:t>[13]</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Content>
          <w:r w:rsidR="00560867">
            <w:fldChar w:fldCharType="begin"/>
          </w:r>
          <w:r w:rsidR="000D180D">
            <w:rPr>
              <w:lang w:val="en-US"/>
            </w:rPr>
            <w:instrText xml:space="preserve">CITATION 15_0099r4 \l 1033 </w:instrText>
          </w:r>
          <w:r w:rsidR="00560867">
            <w:fldChar w:fldCharType="separate"/>
          </w:r>
          <w:r w:rsidR="00924879" w:rsidRPr="00924879">
            <w:rPr>
              <w:noProof/>
              <w:lang w:val="en-US"/>
            </w:rPr>
            <w:t>[36]</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Content>
          <w:r w:rsidR="00560867">
            <w:fldChar w:fldCharType="begin"/>
          </w:r>
          <w:r w:rsidR="000D180D">
            <w:rPr>
              <w:lang w:val="en-US"/>
            </w:rPr>
            <w:instrText xml:space="preserve">CITATION 15_0099r4 \l 1033 </w:instrText>
          </w:r>
          <w:r w:rsidR="00560867">
            <w:fldChar w:fldCharType="separate"/>
          </w:r>
          <w:r w:rsidR="00924879" w:rsidRPr="00924879">
            <w:rPr>
              <w:noProof/>
              <w:lang w:val="en-US"/>
            </w:rPr>
            <w:t>[36]</w:t>
          </w:r>
          <w:r w:rsidR="00560867">
            <w:fldChar w:fldCharType="end"/>
          </w:r>
        </w:sdtContent>
      </w:sdt>
      <w:r>
        <w:t>]</w:t>
      </w:r>
    </w:p>
    <w:p w:rsidR="000A6729" w:rsidRDefault="000A6729" w:rsidP="00B63C2F"/>
    <w:p w:rsidR="000A6729" w:rsidRPr="000A6729" w:rsidRDefault="000A6729" w:rsidP="000A6729">
      <w:r>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Content>
          <w:r>
            <w:fldChar w:fldCharType="begin"/>
          </w:r>
          <w:r w:rsidR="000D180D">
            <w:rPr>
              <w:lang w:val="en-US"/>
            </w:rPr>
            <w:instrText xml:space="preserve">CITATION 15_0812r1 \l 1033 </w:instrText>
          </w:r>
          <w:r>
            <w:fldChar w:fldCharType="separate"/>
          </w:r>
          <w:r w:rsidR="00924879" w:rsidRPr="00924879">
            <w:rPr>
              <w:noProof/>
              <w:lang w:val="en-US"/>
            </w:rPr>
            <w:t>[37]</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2"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2"/>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3"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3"/>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4"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4"/>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lastRenderedPageBreak/>
        <w:t>[PHY Motion #10, May 2015</w:t>
      </w:r>
      <w:r w:rsidR="00560867">
        <w:t xml:space="preserve">, see </w:t>
      </w:r>
      <w:sdt>
        <w:sdtPr>
          <w:id w:val="1609854581"/>
          <w:citation/>
        </w:sdtPr>
        <w:sdtContent>
          <w:r w:rsidR="00560867">
            <w:fldChar w:fldCharType="begin"/>
          </w:r>
          <w:r w:rsidR="000D180D">
            <w:rPr>
              <w:lang w:val="en-US"/>
            </w:rPr>
            <w:instrText xml:space="preserve">CITATION 15_0330r5 \l 1033 </w:instrText>
          </w:r>
          <w:r w:rsidR="00560867">
            <w:fldChar w:fldCharType="separate"/>
          </w:r>
          <w:r w:rsidR="00924879" w:rsidRPr="00924879">
            <w:rPr>
              <w:noProof/>
              <w:lang w:val="en-US"/>
            </w:rPr>
            <w:t>[38]</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Content>
          <w:r>
            <w:fldChar w:fldCharType="begin"/>
          </w:r>
          <w:r>
            <w:rPr>
              <w:lang w:val="en-US"/>
            </w:rPr>
            <w:instrText xml:space="preserve"> CITATION Bin \l 1033 </w:instrText>
          </w:r>
          <w:r>
            <w:fldChar w:fldCharType="separate"/>
          </w:r>
          <w:r w:rsidR="00924879" w:rsidRPr="00924879">
            <w:rPr>
              <w:noProof/>
              <w:lang w:val="en-US"/>
            </w:rPr>
            <w:t>[39]</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5"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5"/>
      <w:r>
        <w:t xml:space="preserve"> – Left over tone locations for 20 MHz</w:t>
      </w:r>
    </w:p>
    <w:p w:rsidR="00C07427" w:rsidRDefault="00C07427" w:rsidP="00C07427">
      <w:pPr>
        <w:keepNext/>
        <w:jc w:val="center"/>
      </w:pPr>
      <w:r>
        <w:rPr>
          <w:noProof/>
          <w:lang w:val="en-US"/>
        </w:rPr>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6"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6"/>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7"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7"/>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lastRenderedPageBreak/>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8"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8"/>
      <w:r>
        <w:t xml:space="preserve"> – Pilot tone locations for 20 MHz</w:t>
      </w:r>
    </w:p>
    <w:p w:rsidR="00E5465F" w:rsidRDefault="00E5465F" w:rsidP="00E5465F">
      <w:pPr>
        <w:keepNext/>
        <w:jc w:val="center"/>
      </w:pPr>
      <w:r>
        <w:rPr>
          <w:noProof/>
          <w:lang w:val="en-US"/>
        </w:rPr>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19"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19"/>
      <w:r>
        <w:t xml:space="preserve"> – Pilot tone locations for 40 MHz</w:t>
      </w:r>
    </w:p>
    <w:p w:rsidR="00E5465F" w:rsidRDefault="00E5465F" w:rsidP="00E5465F">
      <w:pPr>
        <w:keepNext/>
      </w:pPr>
      <w:r>
        <w:rPr>
          <w:noProof/>
          <w:lang w:val="en-US"/>
        </w:rPr>
        <w:drawing>
          <wp:inline distT="0" distB="0" distL="0" distR="0" wp14:anchorId="2A1283C7" wp14:editId="235626BC">
            <wp:extent cx="6816090" cy="1337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006" cy="1339766"/>
                    </a:xfrm>
                    <a:prstGeom prst="rect">
                      <a:avLst/>
                    </a:prstGeom>
                    <a:noFill/>
                  </pic:spPr>
                </pic:pic>
              </a:graphicData>
            </a:graphic>
          </wp:inline>
        </w:drawing>
      </w:r>
    </w:p>
    <w:p w:rsidR="00E5465F" w:rsidRDefault="00E5465F" w:rsidP="00E5465F">
      <w:pPr>
        <w:pStyle w:val="Caption"/>
        <w:jc w:val="center"/>
      </w:pPr>
      <w:bookmarkStart w:id="20"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0"/>
      <w:r>
        <w:t xml:space="preserve"> – Pilot tone locations for 80 MHz</w:t>
      </w:r>
    </w:p>
    <w:p w:rsidR="00BC6567" w:rsidRDefault="00BC6567" w:rsidP="00BC6567">
      <w:pPr>
        <w:pStyle w:val="Heading3"/>
      </w:pPr>
      <w:r>
        <w:t>Coding</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996 tones and 996*2 tones.</w:t>
      </w:r>
    </w:p>
    <w:p w:rsidR="00BC6567" w:rsidRDefault="00BC6567" w:rsidP="00BC6567">
      <w:r>
        <w:t xml:space="preserve">[PHY Motion 30, July 16, 2015, see </w:t>
      </w:r>
      <w:sdt>
        <w:sdtPr>
          <w:id w:val="1996144166"/>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rsidR="00415514">
        <w:t xml:space="preserve">, modified with PHY Motion 36, September 17, 2015, see </w:t>
      </w:r>
      <w:sdt>
        <w:sdtPr>
          <w:id w:val="-987784334"/>
          <w:citation/>
        </w:sdtPr>
        <w:sdtContent>
          <w:r w:rsidR="00415514">
            <w:fldChar w:fldCharType="begin"/>
          </w:r>
          <w:r w:rsidR="00DB1EDE">
            <w:rPr>
              <w:lang w:val="en-US"/>
            </w:rPr>
            <w:instrText xml:space="preserve">CITATION Hon \l 1033 </w:instrText>
          </w:r>
          <w:r w:rsidR="00415514">
            <w:fldChar w:fldCharType="separate"/>
          </w:r>
          <w:r w:rsidR="00924879" w:rsidRPr="00924879">
            <w:rPr>
              <w:noProof/>
              <w:lang w:val="en-US"/>
            </w:rPr>
            <w:t>[41]</w:t>
          </w:r>
          <w:r w:rsidR="00415514">
            <w:fldChar w:fldCharType="end"/>
          </w:r>
        </w:sdtContent>
      </w:sdt>
      <w:r>
        <w:t>]</w:t>
      </w:r>
    </w:p>
    <w:p w:rsidR="00BC6567" w:rsidRDefault="00BC6567" w:rsidP="00BC6567"/>
    <w:p w:rsidR="00BC6567" w:rsidRDefault="00BC6567" w:rsidP="00BC6567">
      <w:r w:rsidRPr="00BC6567">
        <w:t>Support of BCC code is limited to less than or equal to four spatial streams (per user in case of MU-MIMO), and is mandatory (for both TX and RX) for RU sizes less than or equal to 242 tones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t xml:space="preserve">[PHY Motion 31, July 16, 2015, see </w:t>
      </w:r>
      <w:sdt>
        <w:sdtPr>
          <w:id w:val="396554328"/>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D15873"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lastRenderedPageBreak/>
        <w:t xml:space="preserve">[PHY Motion 32, July 16, 2015, see </w:t>
      </w:r>
      <w:sdt>
        <w:sdtPr>
          <w:id w:val="-559713121"/>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interleaver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1"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1"/>
      <w:r>
        <w:t xml:space="preserve"> - BCC interleaver and LDPC tone mapper parameters</w:t>
      </w:r>
    </w:p>
    <w:tbl>
      <w:tblPr>
        <w:tblStyle w:val="TableGrid"/>
        <w:tblW w:w="0" w:type="auto"/>
        <w:jc w:val="center"/>
        <w:tblLook w:val="04A0" w:firstRow="1" w:lastRow="0" w:firstColumn="1" w:lastColumn="0" w:noHBand="0" w:noVBand="1"/>
      </w:tblPr>
      <w:tblGrid>
        <w:gridCol w:w="1622"/>
        <w:gridCol w:w="546"/>
        <w:gridCol w:w="539"/>
        <w:gridCol w:w="815"/>
      </w:tblGrid>
      <w:tr w:rsidR="00327E24" w:rsidTr="006539BB">
        <w:trPr>
          <w:jc w:val="center"/>
        </w:trPr>
        <w:tc>
          <w:tcPr>
            <w:tcW w:w="0" w:type="auto"/>
            <w:vAlign w:val="center"/>
          </w:tcPr>
          <w:p w:rsidR="00327E24" w:rsidRPr="000863DA" w:rsidRDefault="00327E24" w:rsidP="000863DA">
            <w:pPr>
              <w:jc w:val="center"/>
              <w:rPr>
                <w:b/>
              </w:rPr>
            </w:pPr>
            <w:r w:rsidRPr="000863DA">
              <w:rPr>
                <w:b/>
              </w:rPr>
              <w:t>RU size (tones)</w:t>
            </w:r>
          </w:p>
        </w:tc>
        <w:tc>
          <w:tcPr>
            <w:tcW w:w="0" w:type="auto"/>
            <w:gridSpan w:val="2"/>
            <w:vAlign w:val="center"/>
          </w:tcPr>
          <w:p w:rsidR="00327E24" w:rsidRPr="000863DA" w:rsidRDefault="00327E24" w:rsidP="000863DA">
            <w:pPr>
              <w:jc w:val="center"/>
              <w:rPr>
                <w:b/>
              </w:rPr>
            </w:pPr>
            <w:r w:rsidRPr="000863DA">
              <w:rPr>
                <w:b/>
              </w:rPr>
              <w:t>BCC</w:t>
            </w:r>
          </w:p>
        </w:tc>
        <w:tc>
          <w:tcPr>
            <w:tcW w:w="0" w:type="auto"/>
            <w:vAlign w:val="center"/>
          </w:tcPr>
          <w:p w:rsidR="00327E24" w:rsidRPr="000863DA" w:rsidRDefault="00327E24" w:rsidP="000863DA">
            <w:pPr>
              <w:jc w:val="center"/>
              <w:rPr>
                <w:b/>
              </w:rPr>
            </w:pPr>
            <w:r w:rsidRPr="000863DA">
              <w:rPr>
                <w:b/>
              </w:rPr>
              <w:t>LDPC</w:t>
            </w:r>
          </w:p>
        </w:tc>
      </w:tr>
      <w:tr w:rsidR="00327E24" w:rsidTr="006539BB">
        <w:trPr>
          <w:jc w:val="center"/>
        </w:trPr>
        <w:tc>
          <w:tcPr>
            <w:tcW w:w="0" w:type="auto"/>
            <w:vAlign w:val="center"/>
          </w:tcPr>
          <w:p w:rsidR="00327E24" w:rsidRPr="000863DA" w:rsidRDefault="00327E24" w:rsidP="000863DA">
            <w:pPr>
              <w:jc w:val="center"/>
              <w:rPr>
                <w:b/>
              </w:rPr>
            </w:pPr>
          </w:p>
        </w:tc>
        <w:tc>
          <w:tcPr>
            <w:tcW w:w="0" w:type="auto"/>
            <w:vAlign w:val="center"/>
          </w:tcPr>
          <w:p w:rsidR="00327E24" w:rsidRPr="000863DA" w:rsidRDefault="00327E24" w:rsidP="000863DA">
            <w:pPr>
              <w:jc w:val="center"/>
              <w:rPr>
                <w:b/>
                <w:i/>
              </w:rPr>
            </w:pPr>
            <w:r w:rsidRPr="000863DA">
              <w:rPr>
                <w:b/>
                <w:i/>
              </w:rPr>
              <w:t>N</w:t>
            </w:r>
            <w:r w:rsidRPr="000863DA">
              <w:rPr>
                <w:b/>
                <w:i/>
                <w:vertAlign w:val="subscript"/>
              </w:rPr>
              <w:t>col</w:t>
            </w:r>
          </w:p>
        </w:tc>
        <w:tc>
          <w:tcPr>
            <w:tcW w:w="0" w:type="auto"/>
            <w:vAlign w:val="center"/>
          </w:tcPr>
          <w:p w:rsidR="00327E24" w:rsidRPr="000863DA" w:rsidRDefault="00327E24" w:rsidP="000863DA">
            <w:pPr>
              <w:jc w:val="center"/>
              <w:rPr>
                <w:b/>
                <w:i/>
              </w:rPr>
            </w:pPr>
            <w:r w:rsidRPr="000863DA">
              <w:rPr>
                <w:b/>
                <w:i/>
              </w:rPr>
              <w:t>N</w:t>
            </w:r>
            <w:r w:rsidRPr="000863DA">
              <w:rPr>
                <w:b/>
                <w:i/>
                <w:vertAlign w:val="subscript"/>
              </w:rPr>
              <w:t>ro</w:t>
            </w:r>
            <w:r w:rsidR="00986216" w:rsidRPr="000863DA">
              <w:rPr>
                <w:b/>
                <w:i/>
                <w:vertAlign w:val="subscript"/>
              </w:rPr>
              <w:t>t</w:t>
            </w:r>
          </w:p>
        </w:tc>
        <w:tc>
          <w:tcPr>
            <w:tcW w:w="0" w:type="auto"/>
            <w:vAlign w:val="center"/>
          </w:tcPr>
          <w:p w:rsidR="00327E24" w:rsidRPr="000863DA" w:rsidRDefault="00327E24" w:rsidP="000863DA">
            <w:pPr>
              <w:jc w:val="center"/>
              <w:rPr>
                <w:b/>
                <w:i/>
              </w:rPr>
            </w:pPr>
            <w:r w:rsidRPr="000863DA">
              <w:rPr>
                <w:b/>
                <w:i/>
              </w:rPr>
              <w:t>D</w:t>
            </w:r>
            <w:r w:rsidRPr="000863DA">
              <w:rPr>
                <w:b/>
                <w:i/>
                <w:vertAlign w:val="subscript"/>
              </w:rPr>
              <w:t>TM</w:t>
            </w:r>
          </w:p>
        </w:tc>
      </w:tr>
      <w:tr w:rsidR="00327E24" w:rsidTr="006539BB">
        <w:trPr>
          <w:jc w:val="center"/>
        </w:trPr>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8</w:t>
            </w:r>
          </w:p>
        </w:tc>
        <w:tc>
          <w:tcPr>
            <w:tcW w:w="0" w:type="auto"/>
            <w:vAlign w:val="center"/>
          </w:tcPr>
          <w:p w:rsidR="00327E24" w:rsidRDefault="00327E24" w:rsidP="000863DA">
            <w:pPr>
              <w:jc w:val="center"/>
            </w:pPr>
            <w:r>
              <w:t>2</w:t>
            </w:r>
          </w:p>
        </w:tc>
        <w:tc>
          <w:tcPr>
            <w:tcW w:w="0" w:type="auto"/>
            <w:vAlign w:val="center"/>
          </w:tcPr>
          <w:p w:rsidR="00327E24" w:rsidRDefault="00327E24" w:rsidP="000863DA">
            <w:pPr>
              <w:jc w:val="center"/>
            </w:pPr>
            <w:r>
              <w:t>1</w:t>
            </w:r>
          </w:p>
        </w:tc>
      </w:tr>
      <w:tr w:rsidR="00327E24" w:rsidTr="006539BB">
        <w:trPr>
          <w:jc w:val="center"/>
        </w:trPr>
        <w:tc>
          <w:tcPr>
            <w:tcW w:w="0" w:type="auto"/>
            <w:vAlign w:val="center"/>
          </w:tcPr>
          <w:p w:rsidR="00327E24" w:rsidRDefault="00327E24" w:rsidP="000863DA">
            <w:pPr>
              <w:jc w:val="center"/>
            </w:pPr>
            <w:r>
              <w:t>52</w:t>
            </w:r>
          </w:p>
        </w:tc>
        <w:tc>
          <w:tcPr>
            <w:tcW w:w="0" w:type="auto"/>
            <w:vAlign w:val="center"/>
          </w:tcPr>
          <w:p w:rsidR="00327E24" w:rsidRDefault="00327E24" w:rsidP="000863DA">
            <w:pPr>
              <w:jc w:val="center"/>
            </w:pPr>
            <w:r>
              <w:t>16</w:t>
            </w:r>
          </w:p>
        </w:tc>
        <w:tc>
          <w:tcPr>
            <w:tcW w:w="0" w:type="auto"/>
            <w:vAlign w:val="center"/>
          </w:tcPr>
          <w:p w:rsidR="00327E24" w:rsidRDefault="00327E24" w:rsidP="000863DA">
            <w:pPr>
              <w:jc w:val="center"/>
            </w:pPr>
            <w:r>
              <w:t>11</w:t>
            </w:r>
          </w:p>
        </w:tc>
        <w:tc>
          <w:tcPr>
            <w:tcW w:w="0" w:type="auto"/>
            <w:vAlign w:val="center"/>
          </w:tcPr>
          <w:p w:rsidR="00327E24" w:rsidRDefault="00327E24" w:rsidP="000863DA">
            <w:pPr>
              <w:jc w:val="center"/>
            </w:pPr>
            <w:r>
              <w:t>3</w:t>
            </w:r>
          </w:p>
        </w:tc>
      </w:tr>
      <w:tr w:rsidR="00327E24" w:rsidTr="006539BB">
        <w:trPr>
          <w:jc w:val="center"/>
        </w:trPr>
        <w:tc>
          <w:tcPr>
            <w:tcW w:w="0" w:type="auto"/>
            <w:vAlign w:val="center"/>
          </w:tcPr>
          <w:p w:rsidR="00327E24" w:rsidRDefault="00327E24" w:rsidP="000863DA">
            <w:pPr>
              <w:jc w:val="center"/>
            </w:pPr>
            <w:r>
              <w:t>106</w:t>
            </w:r>
          </w:p>
        </w:tc>
        <w:tc>
          <w:tcPr>
            <w:tcW w:w="0" w:type="auto"/>
            <w:vAlign w:val="center"/>
          </w:tcPr>
          <w:p w:rsidR="00327E24" w:rsidRDefault="00327E24" w:rsidP="000863DA">
            <w:pPr>
              <w:jc w:val="center"/>
            </w:pPr>
            <w:r>
              <w:t>17</w:t>
            </w:r>
          </w:p>
        </w:tc>
        <w:tc>
          <w:tcPr>
            <w:tcW w:w="0" w:type="auto"/>
            <w:vAlign w:val="center"/>
          </w:tcPr>
          <w:p w:rsidR="00327E24" w:rsidRDefault="00327E24" w:rsidP="000863DA">
            <w:pPr>
              <w:jc w:val="center"/>
            </w:pPr>
            <w:r>
              <w:t>29</w:t>
            </w:r>
          </w:p>
        </w:tc>
        <w:tc>
          <w:tcPr>
            <w:tcW w:w="0" w:type="auto"/>
            <w:vAlign w:val="center"/>
          </w:tcPr>
          <w:p w:rsidR="00327E24" w:rsidRDefault="00327E24" w:rsidP="000863DA">
            <w:pPr>
              <w:jc w:val="center"/>
            </w:pPr>
            <w:r>
              <w:t>6</w:t>
            </w:r>
          </w:p>
        </w:tc>
      </w:tr>
      <w:tr w:rsidR="00327E24" w:rsidTr="006539BB">
        <w:trPr>
          <w:jc w:val="center"/>
        </w:trPr>
        <w:tc>
          <w:tcPr>
            <w:tcW w:w="0" w:type="auto"/>
            <w:vAlign w:val="center"/>
          </w:tcPr>
          <w:p w:rsidR="00327E24" w:rsidRDefault="00327E24" w:rsidP="000863DA">
            <w:pPr>
              <w:jc w:val="center"/>
            </w:pPr>
            <w:r>
              <w:t>242</w:t>
            </w:r>
          </w:p>
        </w:tc>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58</w:t>
            </w:r>
          </w:p>
        </w:tc>
        <w:tc>
          <w:tcPr>
            <w:tcW w:w="0" w:type="auto"/>
            <w:vAlign w:val="center"/>
          </w:tcPr>
          <w:p w:rsidR="00327E24" w:rsidRDefault="00327E24" w:rsidP="000863DA">
            <w:pPr>
              <w:jc w:val="center"/>
            </w:pPr>
            <w:r>
              <w:t>9</w:t>
            </w:r>
          </w:p>
        </w:tc>
      </w:tr>
      <w:tr w:rsidR="00327E24" w:rsidTr="006539BB">
        <w:trPr>
          <w:jc w:val="center"/>
        </w:trPr>
        <w:tc>
          <w:tcPr>
            <w:tcW w:w="0" w:type="auto"/>
            <w:vAlign w:val="center"/>
          </w:tcPr>
          <w:p w:rsidR="00327E24" w:rsidRDefault="00327E24" w:rsidP="000863DA">
            <w:pPr>
              <w:jc w:val="center"/>
            </w:pPr>
            <w:r>
              <w:t>484</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12</w:t>
            </w:r>
          </w:p>
        </w:tc>
      </w:tr>
      <w:tr w:rsidR="00327E24" w:rsidTr="006539BB">
        <w:trPr>
          <w:jc w:val="center"/>
        </w:trPr>
        <w:tc>
          <w:tcPr>
            <w:tcW w:w="0" w:type="auto"/>
            <w:vAlign w:val="center"/>
          </w:tcPr>
          <w:p w:rsidR="00327E24" w:rsidRDefault="00327E24" w:rsidP="000863DA">
            <w:pPr>
              <w:jc w:val="center"/>
            </w:pPr>
            <w:r>
              <w:t>996</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20</w:t>
            </w:r>
          </w:p>
        </w:tc>
      </w:tr>
    </w:tbl>
    <w:p w:rsidR="00327E24" w:rsidRDefault="00327E24" w:rsidP="00327E24">
      <w:r>
        <w:t xml:space="preserve">[PHY Motion 33, July 16, 2015, see </w:t>
      </w:r>
      <w:sdt>
        <w:sdtPr>
          <w:id w:val="185185237"/>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t>]</w:t>
      </w:r>
    </w:p>
    <w:p w:rsidR="00DB1EDE" w:rsidRDefault="00DB1EDE" w:rsidP="00DB1EDE">
      <w:pPr>
        <w:pStyle w:val="Heading3"/>
      </w:pPr>
      <w:r>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Content>
          <w:r>
            <w:fldChar w:fldCharType="begin"/>
          </w:r>
          <w:r>
            <w:rPr>
              <w:lang w:val="en-US"/>
            </w:rPr>
            <w:instrText xml:space="preserve"> CITATION Eun \l 1033 </w:instrText>
          </w:r>
          <w:r>
            <w:fldChar w:fldCharType="separate"/>
          </w:r>
          <w:r w:rsidR="00924879" w:rsidRPr="00924879">
            <w:rPr>
              <w:noProof/>
              <w:lang w:val="en-US"/>
            </w:rPr>
            <w:t>[42]</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Content>
          <w:r>
            <w:fldChar w:fldCharType="begin"/>
          </w:r>
          <w:r>
            <w:rPr>
              <w:lang w:val="en-US"/>
            </w:rPr>
            <w:instrText xml:space="preserve"> CITATION Jia1 \l 1033 </w:instrText>
          </w:r>
          <w:r>
            <w:fldChar w:fldCharType="separate"/>
          </w:r>
          <w:r w:rsidR="00924879" w:rsidRPr="00924879">
            <w:rPr>
              <w:noProof/>
              <w:lang w:val="en-US"/>
            </w:rPr>
            <w:t>[17]</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t xml:space="preserve">[PHY Motion 58, September 17, 2015, see </w:t>
      </w:r>
      <w:sdt>
        <w:sdtPr>
          <w:id w:val="-948393949"/>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B34F50" w:rsidRDefault="00B34F50" w:rsidP="009026B5">
      <w:pPr>
        <w:pStyle w:val="ListParagraph"/>
        <w:numPr>
          <w:ilvl w:val="0"/>
          <w:numId w:val="22"/>
        </w:numPr>
      </w:pPr>
      <w:r w:rsidRPr="00B34F50">
        <w:t>When ≥80 MHz is supported, no thresholds are defined for RU size less than or equal to 242 tones (20 MHz); otherwise, thresholds are defined down to a TBD RU size.</w:t>
      </w:r>
    </w:p>
    <w:p w:rsidR="00B34F50" w:rsidRPr="007C5DEC" w:rsidRDefault="00B34F50" w:rsidP="009026B5">
      <w:pPr>
        <w:pStyle w:val="Caption"/>
        <w:keepNext/>
        <w:numPr>
          <w:ilvl w:val="0"/>
          <w:numId w:val="22"/>
        </w:numPr>
        <w:jc w:val="center"/>
      </w:pPr>
      <w:r w:rsidRPr="007C5DEC">
        <w:lastRenderedPageBreak/>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34F50" w:rsidRDefault="00B34F50" w:rsidP="00B34F50"/>
    <w:p w:rsidR="00B34F50" w:rsidRDefault="00B34F50" w:rsidP="00B34F50">
      <w:r w:rsidRPr="00B34F50">
        <w:t xml:space="preserve">The number of uncoded bits for each of the first 3 short symbol segments (a=1~3) equals to the number of uncoded bits corresponding to </w:t>
      </w:r>
      <w:r w:rsidRPr="00B34F50">
        <w:rPr>
          <w:i/>
        </w:rPr>
        <w:t>N</w:t>
      </w:r>
      <w:r w:rsidRPr="00B34F50">
        <w:rPr>
          <w:i/>
          <w:vertAlign w:val="subscript"/>
        </w:rPr>
        <w:t>SD.short</w:t>
      </w:r>
      <w:r w:rsidRPr="00B34F50">
        <w:t xml:space="preserve"> subcarriers as specified by the following table, and the number of uncoded bits for the last short symbol segment (a=4) equals to the number of bits of the whole OFDM symbol subtracting the total number of uncoded bits of the first three short symbol segments.</w:t>
      </w:r>
    </w:p>
    <w:p w:rsidR="00B34F50" w:rsidRPr="007C5DEC" w:rsidRDefault="00B34F50" w:rsidP="00B34F50">
      <w:pPr>
        <w:pStyle w:val="Caption"/>
        <w:keepNext/>
        <w:jc w:val="center"/>
      </w:pPr>
      <w:r w:rsidRPr="007C5DEC">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N</w:t>
      </w:r>
      <w:r w:rsidRPr="007C5DEC">
        <w:rPr>
          <w:vertAlign w:val="subscript"/>
        </w:rPr>
        <w:t>SD</w:t>
      </w:r>
      <w:r w:rsidRPr="007C5DEC">
        <w:t>.short</w:t>
      </w:r>
    </w:p>
    <w:tbl>
      <w:tblPr>
        <w:tblStyle w:val="TableGrid"/>
        <w:tblW w:w="0" w:type="auto"/>
        <w:tblInd w:w="1548" w:type="dxa"/>
        <w:tblLook w:val="04A0" w:firstRow="1" w:lastRow="0" w:firstColumn="1" w:lastColumn="0" w:noHBand="0" w:noVBand="1"/>
      </w:tblPr>
      <w:tblGrid>
        <w:gridCol w:w="3330"/>
        <w:gridCol w:w="3240"/>
      </w:tblGrid>
      <w:tr w:rsidR="00B34F50" w:rsidRPr="007C5DEC" w:rsidTr="00A74E29">
        <w:tc>
          <w:tcPr>
            <w:tcW w:w="3330" w:type="dxa"/>
          </w:tcPr>
          <w:p w:rsidR="00B34F50" w:rsidRPr="007C5DEC" w:rsidRDefault="00B34F50" w:rsidP="00A74E29">
            <w:pPr>
              <w:jc w:val="center"/>
              <w:rPr>
                <w:b/>
              </w:rPr>
            </w:pPr>
            <w:r w:rsidRPr="007C5DEC">
              <w:rPr>
                <w:b/>
              </w:rPr>
              <w:t>RU Size</w:t>
            </w:r>
          </w:p>
        </w:tc>
        <w:tc>
          <w:tcPr>
            <w:tcW w:w="3240" w:type="dxa"/>
          </w:tcPr>
          <w:p w:rsidR="00B34F50" w:rsidRPr="007C5DEC" w:rsidRDefault="00B34F50" w:rsidP="00A74E29">
            <w:pPr>
              <w:jc w:val="center"/>
              <w:rPr>
                <w:b/>
                <w:i/>
              </w:rPr>
            </w:pPr>
            <w:r w:rsidRPr="007C5DEC">
              <w:rPr>
                <w:b/>
                <w:i/>
              </w:rPr>
              <w:t>N</w:t>
            </w:r>
            <w:r w:rsidRPr="007C5DEC">
              <w:rPr>
                <w:b/>
                <w:i/>
                <w:sz w:val="16"/>
              </w:rPr>
              <w:t>SD.short</w:t>
            </w:r>
          </w:p>
        </w:tc>
      </w:tr>
      <w:tr w:rsidR="00B34F50" w:rsidRPr="007C5DEC" w:rsidTr="00A74E29">
        <w:tc>
          <w:tcPr>
            <w:tcW w:w="3330" w:type="dxa"/>
          </w:tcPr>
          <w:p w:rsidR="00B34F50" w:rsidRPr="007C5DEC" w:rsidRDefault="00B34F50" w:rsidP="00A74E29">
            <w:pPr>
              <w:jc w:val="center"/>
            </w:pPr>
            <w:r w:rsidRPr="007C5DEC">
              <w:t>26</w:t>
            </w:r>
          </w:p>
        </w:tc>
        <w:tc>
          <w:tcPr>
            <w:tcW w:w="3240" w:type="dxa"/>
          </w:tcPr>
          <w:p w:rsidR="00B34F50" w:rsidRPr="007C5DEC" w:rsidRDefault="00B34F50" w:rsidP="00A74E29">
            <w:pPr>
              <w:jc w:val="center"/>
            </w:pPr>
            <w:r w:rsidRPr="007C5DEC">
              <w:t>6</w:t>
            </w:r>
          </w:p>
        </w:tc>
      </w:tr>
      <w:tr w:rsidR="00B34F50" w:rsidRPr="007C5DEC" w:rsidTr="00A74E29">
        <w:tc>
          <w:tcPr>
            <w:tcW w:w="3330" w:type="dxa"/>
          </w:tcPr>
          <w:p w:rsidR="00B34F50" w:rsidRPr="007C5DEC" w:rsidRDefault="00B34F50" w:rsidP="00A74E29">
            <w:pPr>
              <w:jc w:val="center"/>
            </w:pPr>
            <w:r w:rsidRPr="007C5DEC">
              <w:t>52</w:t>
            </w:r>
          </w:p>
        </w:tc>
        <w:tc>
          <w:tcPr>
            <w:tcW w:w="3240" w:type="dxa"/>
          </w:tcPr>
          <w:p w:rsidR="00B34F50" w:rsidRPr="007C5DEC" w:rsidRDefault="00B34F50" w:rsidP="00A74E29">
            <w:pPr>
              <w:jc w:val="center"/>
            </w:pPr>
            <w:r w:rsidRPr="007C5DEC">
              <w:t>12</w:t>
            </w:r>
          </w:p>
        </w:tc>
      </w:tr>
      <w:tr w:rsidR="00B34F50" w:rsidRPr="007C5DEC" w:rsidTr="00A74E29">
        <w:tc>
          <w:tcPr>
            <w:tcW w:w="3330" w:type="dxa"/>
          </w:tcPr>
          <w:p w:rsidR="00B34F50" w:rsidRPr="007C5DEC" w:rsidRDefault="00B34F50" w:rsidP="00A74E29">
            <w:pPr>
              <w:jc w:val="center"/>
            </w:pPr>
            <w:r w:rsidRPr="007C5DEC">
              <w:t>106</w:t>
            </w:r>
          </w:p>
        </w:tc>
        <w:tc>
          <w:tcPr>
            <w:tcW w:w="3240" w:type="dxa"/>
          </w:tcPr>
          <w:p w:rsidR="00B34F50" w:rsidRPr="007C5DEC" w:rsidRDefault="00B34F50" w:rsidP="00A74E29">
            <w:pPr>
              <w:jc w:val="center"/>
            </w:pPr>
            <w:r w:rsidRPr="007C5DEC">
              <w:t>24</w:t>
            </w:r>
          </w:p>
        </w:tc>
      </w:tr>
      <w:tr w:rsidR="00B34F50" w:rsidRPr="007C5DEC" w:rsidTr="00A74E29">
        <w:tc>
          <w:tcPr>
            <w:tcW w:w="3330" w:type="dxa"/>
          </w:tcPr>
          <w:p w:rsidR="00B34F50" w:rsidRPr="007C5DEC" w:rsidRDefault="00B34F50" w:rsidP="00A74E29">
            <w:pPr>
              <w:jc w:val="center"/>
            </w:pPr>
            <w:r w:rsidRPr="007C5DEC">
              <w:t>242</w:t>
            </w:r>
          </w:p>
        </w:tc>
        <w:tc>
          <w:tcPr>
            <w:tcW w:w="3240" w:type="dxa"/>
          </w:tcPr>
          <w:p w:rsidR="00B34F50" w:rsidRPr="007C5DEC" w:rsidRDefault="00B34F50" w:rsidP="00A74E29">
            <w:pPr>
              <w:jc w:val="center"/>
            </w:pPr>
            <w:r w:rsidRPr="007C5DEC">
              <w:t>60</w:t>
            </w:r>
          </w:p>
        </w:tc>
      </w:tr>
      <w:tr w:rsidR="00B34F50" w:rsidRPr="007C5DEC" w:rsidTr="00A74E29">
        <w:tc>
          <w:tcPr>
            <w:tcW w:w="3330" w:type="dxa"/>
          </w:tcPr>
          <w:p w:rsidR="00B34F50" w:rsidRPr="007C5DEC" w:rsidRDefault="00B34F50" w:rsidP="00A74E29">
            <w:pPr>
              <w:jc w:val="center"/>
            </w:pPr>
            <w:r w:rsidRPr="007C5DEC">
              <w:t>484</w:t>
            </w:r>
          </w:p>
        </w:tc>
        <w:tc>
          <w:tcPr>
            <w:tcW w:w="3240" w:type="dxa"/>
          </w:tcPr>
          <w:p w:rsidR="00B34F50" w:rsidRPr="007C5DEC" w:rsidRDefault="00B34F50" w:rsidP="00A74E29">
            <w:pPr>
              <w:jc w:val="center"/>
            </w:pPr>
            <w:r w:rsidRPr="007C5DEC">
              <w:t>120</w:t>
            </w:r>
          </w:p>
        </w:tc>
      </w:tr>
      <w:tr w:rsidR="00B34F50" w:rsidRPr="007C5DEC" w:rsidTr="00A74E29">
        <w:tc>
          <w:tcPr>
            <w:tcW w:w="3330" w:type="dxa"/>
          </w:tcPr>
          <w:p w:rsidR="00B34F50" w:rsidRPr="007C5DEC" w:rsidRDefault="00B34F50" w:rsidP="00A74E29">
            <w:pPr>
              <w:jc w:val="center"/>
            </w:pPr>
            <w:r w:rsidRPr="007C5DEC">
              <w:t>996</w:t>
            </w:r>
          </w:p>
        </w:tc>
        <w:tc>
          <w:tcPr>
            <w:tcW w:w="3240" w:type="dxa"/>
          </w:tcPr>
          <w:p w:rsidR="00B34F50" w:rsidRPr="007C5DEC" w:rsidRDefault="00B34F50" w:rsidP="00A74E29">
            <w:pPr>
              <w:jc w:val="center"/>
            </w:pPr>
            <w:r w:rsidRPr="007C5DEC">
              <w:t>240</w:t>
            </w:r>
          </w:p>
        </w:tc>
      </w:tr>
      <w:tr w:rsidR="00B34F50" w:rsidRPr="007C5DEC" w:rsidTr="00A74E29">
        <w:tc>
          <w:tcPr>
            <w:tcW w:w="3330" w:type="dxa"/>
          </w:tcPr>
          <w:p w:rsidR="00B34F50" w:rsidRPr="007C5DEC" w:rsidRDefault="00B34F50" w:rsidP="00A74E29">
            <w:pPr>
              <w:jc w:val="center"/>
            </w:pPr>
            <w:r w:rsidRPr="007C5DEC">
              <w:t>996x2</w:t>
            </w:r>
          </w:p>
        </w:tc>
        <w:tc>
          <w:tcPr>
            <w:tcW w:w="3240" w:type="dxa"/>
          </w:tcPr>
          <w:p w:rsidR="00B34F50" w:rsidRPr="007C5DEC" w:rsidRDefault="00B34F50" w:rsidP="00A74E29">
            <w:pPr>
              <w:jc w:val="center"/>
            </w:pPr>
            <w:r w:rsidRPr="007C5DEC">
              <w:t>492</w:t>
            </w:r>
          </w:p>
        </w:tc>
      </w:tr>
    </w:tbl>
    <w:p w:rsidR="00B34F50" w:rsidRDefault="00B34F50" w:rsidP="00B34F50">
      <w:r>
        <w:t xml:space="preserve">[PHY Motion 60, September 17, 2015, see </w:t>
      </w:r>
      <w:sdt>
        <w:sdtPr>
          <w:id w:val="31231105"/>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34F50" w:rsidRDefault="00B34F50" w:rsidP="00B34F50"/>
    <w:p w:rsidR="00B34F50" w:rsidRDefault="00B34F50" w:rsidP="00B34F50">
      <w:r w:rsidRPr="00B34F50">
        <w:t>HE-SIG-A field contains a</w:t>
      </w:r>
      <w:r w:rsidR="00B70EC8">
        <w:t>n a-factor field of 2 bits and a PE Disambiguity</w:t>
      </w:r>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D15873"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r>
        <w:t>where</w:t>
      </w:r>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D15873"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D15873"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is the PE duration</w:t>
      </w:r>
    </w:p>
    <w:p w:rsidR="00B70EC8" w:rsidRDefault="00B70EC8" w:rsidP="00A96574">
      <w:pPr>
        <w:jc w:val="both"/>
      </w:pPr>
    </w:p>
    <w:p w:rsidR="00A96574" w:rsidRDefault="00A96574" w:rsidP="00B947B7">
      <w:pPr>
        <w:jc w:val="both"/>
      </w:pPr>
      <w:r>
        <w:t>The</w:t>
      </w:r>
      <w:r w:rsidR="00B947B7">
        <w:t xml:space="preserve"> ecoding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2"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2"/>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Disambiguity field </w:t>
      </w:r>
      <w:r w:rsidR="00B947B7">
        <w:t xml:space="preserve">in HE-SIG-A </w:t>
      </w:r>
      <w:r w:rsidR="00A74E29">
        <w:t>is set as follows:</w:t>
      </w:r>
    </w:p>
    <w:p w:rsidR="00A74E29" w:rsidRPr="00A74E29" w:rsidRDefault="00A74E29" w:rsidP="009026B5">
      <w:pPr>
        <w:pStyle w:val="ListParagraph"/>
        <w:numPr>
          <w:ilvl w:val="0"/>
          <w:numId w:val="23"/>
        </w:numPr>
        <w:jc w:val="both"/>
      </w:pPr>
      <w:r>
        <w:t xml:space="preserve">If </w:t>
      </w:r>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r w:rsidRPr="00B70EC8">
        <w:rPr>
          <w:i/>
        </w:rPr>
        <w:t>T</w:t>
      </w:r>
      <w:r w:rsidRPr="00B70EC8">
        <w:rPr>
          <w:i/>
          <w:vertAlign w:val="subscript"/>
        </w:rPr>
        <w:t>PE,u</w:t>
      </w:r>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max</w:t>
      </w:r>
      <w:r w:rsidRPr="00B70EC8">
        <w:rPr>
          <w:i/>
          <w:vertAlign w:val="subscript"/>
        </w:rPr>
        <w:t>u</w:t>
      </w:r>
      <w:r w:rsidRPr="00B70EC8">
        <w:t>(</w:t>
      </w:r>
      <w:r w:rsidRPr="00B70EC8">
        <w:rPr>
          <w:i/>
        </w:rPr>
        <w:t>T</w:t>
      </w:r>
      <w:r w:rsidRPr="00B70EC8">
        <w:rPr>
          <w:i/>
          <w:vertAlign w:val="subscript"/>
        </w:rPr>
        <w:t>PE,u</w:t>
      </w:r>
      <w:r w:rsidR="006670DF">
        <w:t>)</w:t>
      </w:r>
    </w:p>
    <w:p w:rsidR="00B70EC8" w:rsidRDefault="00B70EC8" w:rsidP="009026B5">
      <w:pPr>
        <w:pStyle w:val="ListParagraph"/>
        <w:numPr>
          <w:ilvl w:val="0"/>
          <w:numId w:val="24"/>
        </w:numPr>
        <w:jc w:val="both"/>
      </w:pPr>
      <w:r>
        <w:t>In HE-SIG-A field, the a-factor field, the PE Disambiguity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F93D29" w:rsidRDefault="00F93D29" w:rsidP="00B70EC8">
      <w:pPr>
        <w:jc w:val="both"/>
      </w:pPr>
    </w:p>
    <w:p w:rsidR="00F93D29" w:rsidRDefault="00F93D29" w:rsidP="00F93D29">
      <w:pPr>
        <w:pStyle w:val="Heading2"/>
      </w:pPr>
      <w:r>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r w:rsidR="00047FBA">
        <w:t>are defined below</w:t>
      </w:r>
      <w:r>
        <w:t>.</w:t>
      </w:r>
    </w:p>
    <w:p w:rsidR="00F93D29" w:rsidRDefault="00F93D29" w:rsidP="009026B5">
      <w:pPr>
        <w:pStyle w:val="ListParagraph"/>
        <w:numPr>
          <w:ilvl w:val="0"/>
          <w:numId w:val="32"/>
        </w:numPr>
      </w:pPr>
      <w:r>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downclocked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lastRenderedPageBreak/>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3"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3"/>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downclocked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4"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4"/>
      <w:r>
        <w:t xml:space="preserve"> - Transmit spectral mask for HE 40 MHz PPDU</w:t>
      </w:r>
    </w:p>
    <w:p w:rsidR="00F93D29" w:rsidRDefault="00047FBA" w:rsidP="00F93D29">
      <w:pPr>
        <w:keepNext/>
        <w:jc w:val="center"/>
      </w:pPr>
      <w:r>
        <w:rPr>
          <w:noProof/>
          <w:lang w:val="en-US"/>
        </w:rPr>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5"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5"/>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rolloff identical to HE 40/80 MHz. The 160 MHz tone plan has the same number of guard tones (12/11) as HE 40/80 MHz.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lastRenderedPageBreak/>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6"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6"/>
      <w:r>
        <w:t xml:space="preserve"> - Transmit spectral mask for HE 160 MH</w:t>
      </w:r>
      <w:r w:rsidR="00047FBA">
        <w:t>z</w:t>
      </w:r>
      <w:r>
        <w:t xml:space="preserve"> PPDU</w:t>
      </w:r>
    </w:p>
    <w:p w:rsidR="00F93D29" w:rsidRDefault="00047FBA" w:rsidP="00F93D29">
      <w:pPr>
        <w:keepNext/>
        <w:jc w:val="center"/>
      </w:pPr>
      <w:r>
        <w:rPr>
          <w:noProof/>
          <w:lang w:val="en-US"/>
        </w:rPr>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7"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7"/>
      <w:r>
        <w:t xml:space="preserve"> - Transmit spectral mask for HE 80+80 MHz PPDU</w:t>
      </w:r>
    </w:p>
    <w:p w:rsidR="00F93D29" w:rsidRPr="00F93D29" w:rsidRDefault="00F93D29" w:rsidP="00F93D29">
      <w:r>
        <w:t xml:space="preserve">[PHY Motion 76, November 2015, see </w:t>
      </w:r>
      <w:sdt>
        <w:sdtPr>
          <w:id w:val="1773197556"/>
          <w:citation/>
        </w:sdtPr>
        <w:sdtContent>
          <w:r>
            <w:fldChar w:fldCharType="begin"/>
          </w:r>
          <w:r>
            <w:rPr>
              <w:lang w:val="en-US"/>
            </w:rPr>
            <w:instrText xml:space="preserve"> CITATION Bin1 \l 1033 </w:instrText>
          </w:r>
          <w:r>
            <w:fldChar w:fldCharType="separate"/>
          </w:r>
          <w:r w:rsidR="00924879" w:rsidRPr="00924879">
            <w:rPr>
              <w:noProof/>
              <w:lang w:val="en-US"/>
            </w:rPr>
            <w:t>[44]</w:t>
          </w:r>
          <w:r>
            <w:fldChar w:fldCharType="end"/>
          </w:r>
        </w:sdtContent>
      </w:sdt>
      <w:r>
        <w:t>]</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t xml:space="preserve">[MAC Motion 14, July 16, 2015, see </w:t>
      </w:r>
      <w:sdt>
        <w:sdtPr>
          <w:id w:val="1408492913"/>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C6158E" w:rsidRDefault="00C6158E" w:rsidP="00C6158E"/>
    <w:p w:rsidR="006670DF" w:rsidRDefault="00C6158E" w:rsidP="00C6158E">
      <w:r w:rsidRPr="00C6158E">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6539BB" w:rsidRDefault="006539BB" w:rsidP="006539BB"/>
    <w:p w:rsidR="00943214" w:rsidRPr="00943214" w:rsidRDefault="00943214" w:rsidP="00943214">
      <w:r w:rsidRPr="00943214">
        <w:lastRenderedPageBreak/>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Content>
          <w:r>
            <w:fldChar w:fldCharType="begin"/>
          </w:r>
          <w:r>
            <w:rPr>
              <w:lang w:val="en-US"/>
            </w:rPr>
            <w:instrText xml:space="preserve"> CITATION 15_0876r1 \l 1033 </w:instrText>
          </w:r>
          <w:r>
            <w:fldChar w:fldCharType="separate"/>
          </w:r>
          <w:r w:rsidR="00924879" w:rsidRPr="00924879">
            <w:rPr>
              <w:noProof/>
              <w:lang w:val="en-US"/>
            </w:rPr>
            <w:t>[46]</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Content>
          <w:r>
            <w:fldChar w:fldCharType="begin"/>
          </w:r>
          <w:r>
            <w:rPr>
              <w:lang w:val="en-US"/>
            </w:rPr>
            <w:instrText xml:space="preserve"> CITATION 15_0876r1 \l 1033 </w:instrText>
          </w:r>
          <w:r>
            <w:fldChar w:fldCharType="separate"/>
          </w:r>
          <w:r w:rsidR="00924879" w:rsidRPr="00924879">
            <w:rPr>
              <w:noProof/>
              <w:lang w:val="en-US"/>
            </w:rPr>
            <w:t>[46]</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Content>
          <w:r>
            <w:fldChar w:fldCharType="begin"/>
          </w:r>
          <w:r>
            <w:rPr>
              <w:lang w:val="en-US"/>
            </w:rPr>
            <w:instrText xml:space="preserve"> CITATION Jin \l 1033 </w:instrText>
          </w:r>
          <w:r>
            <w:fldChar w:fldCharType="separate"/>
          </w:r>
          <w:r w:rsidR="00924879" w:rsidRPr="00924879">
            <w:rPr>
              <w:noProof/>
              <w:lang w:val="en-US"/>
            </w:rPr>
            <w:t>[47]</w:t>
          </w:r>
          <w:r>
            <w:fldChar w:fldCharType="end"/>
          </w:r>
        </w:sdtContent>
      </w:sdt>
      <w:r>
        <w:t>]</w:t>
      </w:r>
    </w:p>
    <w:p w:rsidR="00AE3516" w:rsidRDefault="00AE3516" w:rsidP="00415514"/>
    <w:p w:rsidR="00AE3516" w:rsidRDefault="00AE3516" w:rsidP="00415514">
      <w:r>
        <w:t xml:space="preserve">A </w:t>
      </w:r>
      <w:r w:rsidRPr="00AE3516">
        <w:t>STA shall consider CCA status to respond to a Trigger frame under a non-null TBD set of conditions.</w:t>
      </w:r>
    </w:p>
    <w:p w:rsidR="00AE3516" w:rsidRDefault="00AE3516" w:rsidP="00415514">
      <w:r>
        <w:t xml:space="preserve">[MU Motion 14, September 17, 2015, see </w:t>
      </w:r>
      <w:sdt>
        <w:sdtPr>
          <w:id w:val="27152382"/>
          <w:citation/>
        </w:sdtPr>
        <w:sdtContent>
          <w:r>
            <w:fldChar w:fldCharType="begin"/>
          </w:r>
          <w:r>
            <w:rPr>
              <w:lang w:val="en-US"/>
            </w:rPr>
            <w:instrText xml:space="preserve"> CITATION Kis \l 1033 </w:instrText>
          </w:r>
          <w:r>
            <w:fldChar w:fldCharType="separate"/>
          </w:r>
          <w:r w:rsidR="00924879" w:rsidRPr="00924879">
            <w:rPr>
              <w:noProof/>
              <w:lang w:val="en-US"/>
            </w:rPr>
            <w:t>[48]</w:t>
          </w:r>
          <w:r>
            <w:fldChar w:fldCharType="end"/>
          </w:r>
        </w:sdtContent>
      </w:sdt>
      <w:r>
        <w:t>]</w:t>
      </w:r>
    </w:p>
    <w:p w:rsidR="00640FBB" w:rsidRDefault="00640FBB" w:rsidP="00415514"/>
    <w:p w:rsidR="00640FBB" w:rsidRDefault="00640FBB" w:rsidP="00640FBB">
      <w:r w:rsidRPr="00640FBB">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Content>
          <w:r>
            <w:fldChar w:fldCharType="begin"/>
          </w:r>
          <w:r>
            <w:rPr>
              <w:lang w:val="en-US"/>
            </w:rPr>
            <w:instrText xml:space="preserve"> CITATION Cha1 \l 1033 </w:instrText>
          </w:r>
          <w:r>
            <w:fldChar w:fldCharType="separate"/>
          </w:r>
          <w:r w:rsidR="00924879" w:rsidRPr="00924879">
            <w:rPr>
              <w:noProof/>
              <w:lang w:val="en-US"/>
            </w:rPr>
            <w:t>[49]</w:t>
          </w:r>
          <w:r>
            <w:fldChar w:fldCharType="end"/>
          </w:r>
        </w:sdtContent>
      </w:sdt>
      <w:r>
        <w:t>]</w:t>
      </w:r>
    </w:p>
    <w:p w:rsidR="00640FBB" w:rsidRDefault="00640FBB" w:rsidP="00640FBB"/>
    <w:p w:rsidR="00640FBB" w:rsidRDefault="00640FBB" w:rsidP="00640FBB">
      <w:r w:rsidRPr="00640FBB">
        <w:t>The spec shall support fragmentation negotiation in A-MPDUs for HE STAs</w:t>
      </w:r>
      <w:r>
        <w:t>.</w:t>
      </w:r>
    </w:p>
    <w:p w:rsidR="00640FBB" w:rsidRDefault="00640FBB" w:rsidP="00640FBB">
      <w:r>
        <w:t xml:space="preserve">[MU Motion 19, September 17, 2015, see </w:t>
      </w:r>
      <w:sdt>
        <w:sdtPr>
          <w:id w:val="237754570"/>
          <w:citation/>
        </w:sdtPr>
        <w:sdtContent>
          <w:r>
            <w:fldChar w:fldCharType="begin"/>
          </w:r>
          <w:r>
            <w:rPr>
              <w:lang w:val="en-US"/>
            </w:rPr>
            <w:instrText xml:space="preserve"> CITATION Chi1 \l 1033 </w:instrText>
          </w:r>
          <w:r>
            <w:fldChar w:fldCharType="separate"/>
          </w:r>
          <w:r w:rsidR="00924879" w:rsidRPr="00924879">
            <w:rPr>
              <w:noProof/>
              <w:lang w:val="en-US"/>
            </w:rPr>
            <w:t>[50]</w:t>
          </w:r>
          <w:r>
            <w:fldChar w:fldCharType="end"/>
          </w:r>
        </w:sdtContent>
      </w:sdt>
      <w:r>
        <w:t>]</w:t>
      </w:r>
    </w:p>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Content>
          <w:r>
            <w:fldChar w:fldCharType="begin"/>
          </w:r>
          <w:r>
            <w:rPr>
              <w:lang w:val="en-US"/>
            </w:rPr>
            <w:instrText xml:space="preserve">CITATION 15_0379r1 \l 1033 </w:instrText>
          </w:r>
          <w:r>
            <w:fldChar w:fldCharType="separate"/>
          </w:r>
          <w:r w:rsidR="00924879" w:rsidRPr="00924879">
            <w:rPr>
              <w:noProof/>
              <w:lang w:val="en-US"/>
            </w:rPr>
            <w:t>[51]</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Content>
          <w:r>
            <w:fldChar w:fldCharType="begin"/>
          </w:r>
          <w:r>
            <w:rPr>
              <w:lang w:val="en-US"/>
            </w:rPr>
            <w:instrText xml:space="preserve"> CITATION 15_0829r3 \l 1033 </w:instrText>
          </w:r>
          <w:r>
            <w:fldChar w:fldCharType="separate"/>
          </w:r>
          <w:r w:rsidR="00924879" w:rsidRPr="00924879">
            <w:rPr>
              <w:noProof/>
              <w:lang w:val="en-US"/>
            </w:rPr>
            <w:t>[52]</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Content>
          <w:r>
            <w:fldChar w:fldCharType="begin"/>
          </w:r>
          <w:r>
            <w:rPr>
              <w:lang w:val="en-US"/>
            </w:rPr>
            <w:instrText xml:space="preserve"> CITATION 15_0831r2 \l 1033 </w:instrText>
          </w:r>
          <w:r>
            <w:fldChar w:fldCharType="separate"/>
          </w:r>
          <w:r w:rsidR="00924879" w:rsidRPr="00924879">
            <w:rPr>
              <w:noProof/>
              <w:lang w:val="en-US"/>
            </w:rPr>
            <w:t>[53]</w:t>
          </w:r>
          <w:r>
            <w:fldChar w:fldCharType="end"/>
          </w:r>
        </w:sdtContent>
      </w:sdt>
      <w:r>
        <w:t>]</w:t>
      </w:r>
    </w:p>
    <w:p w:rsidR="00A20A75" w:rsidRDefault="00A20A75" w:rsidP="00A20A75"/>
    <w:p w:rsidR="000F5794" w:rsidRDefault="00A20A75" w:rsidP="00943214">
      <w:r w:rsidRPr="00943214">
        <w:t>Broadcast trigger transmitted in a subchannel of DL OFDMA shall not include the resource allocation information of the STAs which are recipients of frames in the other subchannels of the DL OFDMA</w:t>
      </w:r>
      <w:r>
        <w:t>. T</w:t>
      </w:r>
      <w:r w:rsidRPr="00943214">
        <w:t>he subchannel of the broadcast trigger frame is identified by TBD signaling.</w:t>
      </w:r>
      <w:r>
        <w:t xml:space="preserve"> [MAC Motion 21, July 16, 2015, see </w:t>
      </w:r>
      <w:sdt>
        <w:sdtPr>
          <w:id w:val="-522090312"/>
          <w:citation/>
        </w:sdtPr>
        <w:sdtContent>
          <w:r>
            <w:fldChar w:fldCharType="begin"/>
          </w:r>
          <w:r>
            <w:rPr>
              <w:lang w:val="en-US"/>
            </w:rPr>
            <w:instrText xml:space="preserve"> CITATION 15_0831r2 \l 1033 </w:instrText>
          </w:r>
          <w:r>
            <w:fldChar w:fldCharType="separate"/>
          </w:r>
          <w:r w:rsidR="00924879" w:rsidRPr="00924879">
            <w:rPr>
              <w:noProof/>
              <w:lang w:val="en-US"/>
            </w:rPr>
            <w:t>[53]</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Content>
          <w:r>
            <w:fldChar w:fldCharType="begin"/>
          </w:r>
          <w:r>
            <w:rPr>
              <w:lang w:val="en-US"/>
            </w:rPr>
            <w:instrText xml:space="preserve"> CITATION Liw1 \l 1033 </w:instrText>
          </w:r>
          <w:r>
            <w:fldChar w:fldCharType="separate"/>
          </w:r>
          <w:r w:rsidR="00924879" w:rsidRPr="00924879">
            <w:rPr>
              <w:noProof/>
              <w:lang w:val="en-US"/>
            </w:rPr>
            <w:t>[54]</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Content>
          <w:r>
            <w:fldChar w:fldCharType="begin"/>
          </w:r>
          <w:r>
            <w:rPr>
              <w:lang w:val="en-US"/>
            </w:rPr>
            <w:instrText xml:space="preserve"> CITATION Liw1 \l 1033 </w:instrText>
          </w:r>
          <w:r>
            <w:fldChar w:fldCharType="separate"/>
          </w:r>
          <w:r w:rsidR="00924879" w:rsidRPr="00924879">
            <w:rPr>
              <w:noProof/>
              <w:lang w:val="en-US"/>
            </w:rPr>
            <w:t>[54]</w:t>
          </w:r>
          <w:r>
            <w:fldChar w:fldCharType="end"/>
          </w:r>
        </w:sdtContent>
      </w:sdt>
      <w:r>
        <w:t>]</w:t>
      </w:r>
    </w:p>
    <w:p w:rsidR="00EE5BFA" w:rsidRDefault="00EE5BFA" w:rsidP="00943214"/>
    <w:p w:rsidR="00EE5BFA" w:rsidRDefault="00EE5BFA" w:rsidP="00943214">
      <w:r w:rsidRPr="00EE5BFA">
        <w:t>Scheduling information for UL MU Acknowledgement from S</w:t>
      </w:r>
      <w:r>
        <w:t xml:space="preserve">TA may be contained within the </w:t>
      </w:r>
      <w:r w:rsidRPr="00EE5BFA">
        <w:t xml:space="preserve">HE </w:t>
      </w:r>
      <w:r>
        <w:t>variant of the HT Control Field.</w:t>
      </w:r>
    </w:p>
    <w:p w:rsidR="00EE5BFA" w:rsidRDefault="00EE5BFA" w:rsidP="00943214">
      <w:r>
        <w:t xml:space="preserve">[MU Motion 29, November 2015, see </w:t>
      </w:r>
      <w:sdt>
        <w:sdtPr>
          <w:id w:val="1022817801"/>
          <w:citation/>
        </w:sdtPr>
        <w:sdtContent>
          <w:r>
            <w:fldChar w:fldCharType="begin"/>
          </w:r>
          <w:r>
            <w:rPr>
              <w:lang w:val="en-US"/>
            </w:rPr>
            <w:instrText xml:space="preserve"> CITATION Yuj1 \l 1033 </w:instrText>
          </w:r>
          <w:r>
            <w:fldChar w:fldCharType="separate"/>
          </w:r>
          <w:r w:rsidRPr="00EE5BFA">
            <w:rPr>
              <w:noProof/>
              <w:lang w:val="en-US"/>
            </w:rPr>
            <w:t>[57]</w:t>
          </w:r>
          <w:r>
            <w:fldChar w:fldCharType="end"/>
          </w:r>
        </w:sdtContent>
      </w:sdt>
      <w:r>
        <w:t>]</w:t>
      </w:r>
    </w:p>
    <w:p w:rsidR="00CE5F8F" w:rsidRDefault="00CE5F8F" w:rsidP="00943214"/>
    <w:p w:rsidR="00CE5F8F" w:rsidRDefault="00CE5F8F" w:rsidP="00943214">
      <w:r w:rsidRPr="00CE5F8F">
        <w:t>Within an A-MPDU the trigger information for a STA, if present, shall be signaled either in Trigger frame(s) or in the MAC header of MPDU(s) contained in the A-MPDU but not both.</w:t>
      </w:r>
    </w:p>
    <w:p w:rsidR="00CE5F8F" w:rsidRDefault="00CE5F8F" w:rsidP="00943214">
      <w:r>
        <w:t>[MU Motion 38</w:t>
      </w:r>
      <w:r>
        <w:t>, November 2015, see</w:t>
      </w:r>
      <w:r>
        <w:t xml:space="preserve"> </w:t>
      </w:r>
      <w:sdt>
        <w:sdtPr>
          <w:id w:val="-1996943982"/>
          <w:citation/>
        </w:sdtPr>
        <w:sdtContent>
          <w:r>
            <w:fldChar w:fldCharType="begin"/>
          </w:r>
          <w:r>
            <w:rPr>
              <w:lang w:val="en-US"/>
            </w:rPr>
            <w:instrText xml:space="preserve"> CITATION Chi5 \l 1033 </w:instrText>
          </w:r>
          <w:r>
            <w:fldChar w:fldCharType="separate"/>
          </w:r>
          <w:r w:rsidRPr="00CE5F8F">
            <w:rPr>
              <w:noProof/>
              <w:lang w:val="en-US"/>
            </w:rPr>
            <w:t>[58]</w:t>
          </w:r>
          <w:r>
            <w:fldChar w:fldCharType="end"/>
          </w:r>
        </w:sdtContent>
      </w:sdt>
      <w:r>
        <w:t>]</w:t>
      </w:r>
    </w:p>
    <w:p w:rsidR="008A35CA" w:rsidRDefault="008A35CA" w:rsidP="00943214"/>
    <w:p w:rsidR="008A35CA" w:rsidRDefault="008A35CA" w:rsidP="008A35CA">
      <w:r w:rsidRPr="00721D56">
        <w:t>Ack Policy field set to 01 (Trigger based UL MU Ack) has the following normative behavior for an HE STA:</w:t>
      </w:r>
    </w:p>
    <w:p w:rsidR="008A35CA" w:rsidRDefault="008A35CA" w:rsidP="008A35CA">
      <w:pPr>
        <w:pStyle w:val="ListParagraph"/>
        <w:numPr>
          <w:ilvl w:val="0"/>
          <w:numId w:val="38"/>
        </w:numPr>
      </w:pPr>
      <w:r w:rsidRPr="00721D56">
        <w:t>The addressed recipient that receives the trigger information, within a DL MU PPDU returns an immediate Ack/BlockAck response, either individually or as part of an A-MPDU after the PPDU carrying the frame, according to the trigger information carried in the same DL MU PPDU</w:t>
      </w:r>
    </w:p>
    <w:p w:rsidR="008A35CA" w:rsidRDefault="008A35CA" w:rsidP="008A35CA">
      <w:pPr>
        <w:pStyle w:val="ListParagraph"/>
        <w:numPr>
          <w:ilvl w:val="0"/>
          <w:numId w:val="38"/>
        </w:numPr>
      </w:pPr>
      <w:r w:rsidRPr="00721D56">
        <w:t>The addressed recipient that does receive no valid trigger information takes no action upon the receipt of the frame, except for recording the state (if necessary)</w:t>
      </w:r>
    </w:p>
    <w:p w:rsidR="008A35CA" w:rsidRDefault="008A35CA" w:rsidP="00943214">
      <w:r>
        <w:t xml:space="preserve">[MAC Motion 42, November 2015, see </w:t>
      </w:r>
      <w:sdt>
        <w:sdtPr>
          <w:id w:val="-655694879"/>
          <w:citation/>
        </w:sdtPr>
        <w:sdtContent>
          <w:r>
            <w:fldChar w:fldCharType="begin"/>
          </w:r>
          <w:r>
            <w:rPr>
              <w:lang w:val="en-US"/>
            </w:rPr>
            <w:instrText xml:space="preserve"> CITATION Yon1 \l 1033 </w:instrText>
          </w:r>
          <w:r>
            <w:fldChar w:fldCharType="separate"/>
          </w:r>
          <w:r w:rsidRPr="008A35CA">
            <w:rPr>
              <w:noProof/>
              <w:lang w:val="en-US"/>
            </w:rPr>
            <w:t>[55]</w:t>
          </w:r>
          <w:r>
            <w:fldChar w:fldCharType="end"/>
          </w:r>
        </w:sdtContent>
      </w:sdt>
      <w:r>
        <w:t>]</w:t>
      </w:r>
    </w:p>
    <w:p w:rsidR="008A35CA" w:rsidRDefault="008A35CA" w:rsidP="00943214"/>
    <w:p w:rsidR="008A35CA" w:rsidRDefault="008A35CA" w:rsidP="00943214">
      <w:r w:rsidRPr="008A35CA">
        <w:t>Ack Policy field in a frame soliciting an immediate response is set to 00 (Normal Ack or Implicit Block Ack Request ) if the immediate response is carried in SU PPDU, or it is set to 01 (Trigger based UL MU Ack) if the immediate response is carried in MU PPDU.</w:t>
      </w:r>
    </w:p>
    <w:p w:rsidR="008A35CA" w:rsidRDefault="008A35CA" w:rsidP="00943214">
      <w:r>
        <w:t xml:space="preserve">[MAC Motion 43, November 2015, see </w:t>
      </w:r>
      <w:sdt>
        <w:sdtPr>
          <w:id w:val="163523368"/>
          <w:citation/>
        </w:sdtPr>
        <w:sdtContent>
          <w:r>
            <w:fldChar w:fldCharType="begin"/>
          </w:r>
          <w:r>
            <w:rPr>
              <w:lang w:val="en-US"/>
            </w:rPr>
            <w:instrText xml:space="preserve"> CITATION Kis2 \l 1033 </w:instrText>
          </w:r>
          <w:r>
            <w:fldChar w:fldCharType="separate"/>
          </w:r>
          <w:r w:rsidRPr="008A35CA">
            <w:rPr>
              <w:noProof/>
              <w:lang w:val="en-US"/>
            </w:rPr>
            <w:t>[56]</w:t>
          </w:r>
          <w:r>
            <w:fldChar w:fldCharType="end"/>
          </w:r>
        </w:sdtContent>
      </w:sdt>
      <w:r>
        <w:t>]</w:t>
      </w:r>
    </w:p>
    <w:p w:rsidR="00D15873" w:rsidRDefault="00D15873" w:rsidP="00943214"/>
    <w:p w:rsidR="00D15873" w:rsidRDefault="00D15873" w:rsidP="00943214">
      <w:r w:rsidRPr="00D15873">
        <w:t>When an AP initiates a DL MU transmission soliciting more than one immediate response frames, the DL MU transmission is successful if the AP receives the response frame correctly from at least one STA indicated by any trigger information in the DL MU transmission.</w:t>
      </w:r>
    </w:p>
    <w:p w:rsidR="00D15873" w:rsidRDefault="00D15873" w:rsidP="00943214">
      <w:r>
        <w:t xml:space="preserve">[MAC Motion 46, November 2015, see </w:t>
      </w:r>
      <w:sdt>
        <w:sdtPr>
          <w:id w:val="1764261395"/>
          <w:citation/>
        </w:sdtPr>
        <w:sdtContent>
          <w:r>
            <w:fldChar w:fldCharType="begin"/>
          </w:r>
          <w:r>
            <w:rPr>
              <w:lang w:val="en-US"/>
            </w:rPr>
            <w:instrText xml:space="preserve"> CITATION You2 \l 1033 </w:instrText>
          </w:r>
          <w:r>
            <w:fldChar w:fldCharType="separate"/>
          </w:r>
          <w:r w:rsidRPr="00D15873">
            <w:rPr>
              <w:noProof/>
              <w:lang w:val="en-US"/>
            </w:rPr>
            <w:t>[57]</w:t>
          </w:r>
          <w:r>
            <w:fldChar w:fldCharType="end"/>
          </w:r>
        </w:sdtContent>
      </w:sdt>
      <w:r>
        <w:t>]</w:t>
      </w:r>
    </w:p>
    <w:p w:rsidR="000F5794" w:rsidRDefault="000F5794" w:rsidP="000F5794">
      <w:pPr>
        <w:pStyle w:val="Heading2"/>
      </w:pPr>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0F5794" w:rsidRDefault="000F5794" w:rsidP="000F5794"/>
    <w:p w:rsidR="000F5794" w:rsidRDefault="000F5794" w:rsidP="000F5794">
      <w:r>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Content>
          <w:r>
            <w:fldChar w:fldCharType="begin"/>
          </w:r>
          <w:r>
            <w:rPr>
              <w:lang w:val="en-US"/>
            </w:rPr>
            <w:instrText xml:space="preserve">CITATION 15_0813r0 \l 1033 </w:instrText>
          </w:r>
          <w:r>
            <w:fldChar w:fldCharType="separate"/>
          </w:r>
          <w:r w:rsidR="00924879" w:rsidRPr="00924879">
            <w:rPr>
              <w:noProof/>
              <w:lang w:val="en-US"/>
            </w:rPr>
            <w:t>[55]</w:t>
          </w:r>
          <w:r>
            <w:fldChar w:fldCharType="end"/>
          </w:r>
        </w:sdtContent>
      </w:sdt>
      <w:r>
        <w:t>]</w:t>
      </w:r>
    </w:p>
    <w:p w:rsidR="000F5794" w:rsidRDefault="000F5794" w:rsidP="000F5794"/>
    <w:p w:rsidR="00906EB4" w:rsidRDefault="00906EB4" w:rsidP="00906EB4">
      <w:r>
        <w:t>A T</w:t>
      </w:r>
      <w:r w:rsidRPr="00846BB4">
        <w:t>rigger frame that addresses STAs in multiple BSSs corresponding to a multiple BSS set shall use a common address TBD in the A2 field</w:t>
      </w:r>
      <w:r>
        <w:t>.</w:t>
      </w:r>
    </w:p>
    <w:p w:rsidR="00906EB4" w:rsidRDefault="00906EB4" w:rsidP="00906EB4">
      <w:r>
        <w:t xml:space="preserve">[MAC Motion 55, November </w:t>
      </w:r>
      <w:r>
        <w:t>2015</w:t>
      </w:r>
      <w:r>
        <w:t xml:space="preserve">, see </w:t>
      </w:r>
      <w:sdt>
        <w:sdtPr>
          <w:id w:val="-378554830"/>
          <w:citation/>
        </w:sdtPr>
        <w:sdtContent>
          <w:r>
            <w:fldChar w:fldCharType="begin"/>
          </w:r>
          <w:r>
            <w:rPr>
              <w:lang w:val="en-US"/>
            </w:rPr>
            <w:instrText xml:space="preserve"> CITATION Kai \l 1033 </w:instrText>
          </w:r>
          <w:r>
            <w:fldChar w:fldCharType="separate"/>
          </w:r>
          <w:r w:rsidRPr="00906EB4">
            <w:rPr>
              <w:noProof/>
              <w:lang w:val="en-US"/>
            </w:rPr>
            <w:t>[59]</w:t>
          </w:r>
          <w:r>
            <w:fldChar w:fldCharType="end"/>
          </w:r>
        </w:sdtContent>
      </w:sdt>
      <w:r>
        <w:t>]</w:t>
      </w:r>
    </w:p>
    <w:p w:rsidR="00906EB4" w:rsidRDefault="00906EB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Content>
          <w:r>
            <w:fldChar w:fldCharType="begin"/>
          </w:r>
          <w:r>
            <w:rPr>
              <w:lang w:val="en-US"/>
            </w:rPr>
            <w:instrText xml:space="preserve"> CITATION Liw \l 1033 </w:instrText>
          </w:r>
          <w:r>
            <w:fldChar w:fldCharType="separate"/>
          </w:r>
          <w:r w:rsidR="00924879" w:rsidRPr="00924879">
            <w:rPr>
              <w:noProof/>
              <w:lang w:val="en-US"/>
            </w:rPr>
            <w:t>[56]</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Content>
          <w:r>
            <w:fldChar w:fldCharType="begin"/>
          </w:r>
          <w:r>
            <w:rPr>
              <w:lang w:val="en-US"/>
            </w:rPr>
            <w:instrText xml:space="preserve">CITATION 15_0064r1 \l 1033 </w:instrText>
          </w:r>
          <w:r>
            <w:fldChar w:fldCharType="separate"/>
          </w:r>
          <w:r w:rsidR="00924879" w:rsidRPr="00924879">
            <w:rPr>
              <w:noProof/>
              <w:lang w:val="en-US"/>
            </w:rPr>
            <w:t>[57]</w:t>
          </w:r>
          <w:r>
            <w:fldChar w:fldCharType="end"/>
          </w:r>
        </w:sdtContent>
      </w:sdt>
      <w:r>
        <w:t>]</w:t>
      </w:r>
    </w:p>
    <w:p w:rsidR="00A20A75" w:rsidRDefault="00A20A75" w:rsidP="000F5794"/>
    <w:p w:rsidR="00A20A75" w:rsidRDefault="00A20A75" w:rsidP="000F5794">
      <w:r w:rsidRPr="003E49B0">
        <w:t>An AP shall not allocate UL subchannel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subchannel</w:t>
      </w:r>
      <w:r>
        <w:t xml:space="preserve">. [MAC Motion #10, May 2015, see </w:t>
      </w:r>
      <w:sdt>
        <w:sdtPr>
          <w:id w:val="1485511374"/>
          <w:citation/>
        </w:sdtPr>
        <w:sdtContent>
          <w:r>
            <w:fldChar w:fldCharType="begin"/>
          </w:r>
          <w:r>
            <w:rPr>
              <w:lang w:val="en-US"/>
            </w:rPr>
            <w:instrText xml:space="preserve">CITATION 15011 \l 1033 </w:instrText>
          </w:r>
          <w:r>
            <w:fldChar w:fldCharType="separate"/>
          </w:r>
          <w:r w:rsidR="00924879" w:rsidRPr="00924879">
            <w:rPr>
              <w:noProof/>
              <w:lang w:val="en-US"/>
            </w:rPr>
            <w:t>[58]</w:t>
          </w:r>
          <w:r>
            <w:fldChar w:fldCharType="end"/>
          </w:r>
        </w:sdtContent>
      </w:sdt>
      <w:r w:rsidR="00B27DA8">
        <w:t xml:space="preserve">, modified with MAC Motion 40, September 17, 2015, see </w:t>
      </w:r>
      <w:sdt>
        <w:sdtPr>
          <w:id w:val="-964505865"/>
          <w:citation/>
        </w:sdtPr>
        <w:sdtContent>
          <w:r w:rsidR="00B27DA8">
            <w:fldChar w:fldCharType="begin"/>
          </w:r>
          <w:r w:rsidR="00B27DA8">
            <w:rPr>
              <w:lang w:val="en-US"/>
            </w:rPr>
            <w:instrText xml:space="preserve"> CITATION You1 \l 1033 </w:instrText>
          </w:r>
          <w:r w:rsidR="00B27DA8">
            <w:fldChar w:fldCharType="separate"/>
          </w:r>
          <w:r w:rsidR="00924879" w:rsidRPr="00924879">
            <w:rPr>
              <w:noProof/>
              <w:lang w:val="en-US"/>
            </w:rPr>
            <w:t>[59]</w:t>
          </w:r>
          <w:r w:rsidR="00B27DA8">
            <w:fldChar w:fldCharType="end"/>
          </w:r>
        </w:sdtContent>
      </w:sdt>
      <w:r>
        <w:t>]</w:t>
      </w:r>
    </w:p>
    <w:p w:rsidR="00B27DA8" w:rsidRDefault="00B27DA8" w:rsidP="000F5794"/>
    <w:p w:rsidR="00B27DA8" w:rsidRDefault="00B27DA8" w:rsidP="000F5794">
      <w:r w:rsidRPr="00B27DA8">
        <w:t>Non-AP STAs suppo</w:t>
      </w:r>
      <w:r>
        <w:t xml:space="preserve">rt using the QoS Control field </w:t>
      </w:r>
      <w:r w:rsidRPr="00B27DA8">
        <w:t>in QoS Data and</w:t>
      </w:r>
      <w:r>
        <w:t xml:space="preserve"> QoS Null frames to report per-</w:t>
      </w:r>
      <w:r w:rsidRPr="00B27DA8">
        <w:t>TID Buffer Status information</w:t>
      </w:r>
      <w:r>
        <w:t>.</w:t>
      </w:r>
    </w:p>
    <w:p w:rsidR="00B27DA8" w:rsidRDefault="00B27DA8" w:rsidP="000F5794">
      <w:r>
        <w:t xml:space="preserve">[MAC Motion 37, September 17, 2015, see </w:t>
      </w:r>
      <w:sdt>
        <w:sdtPr>
          <w:id w:val="672302644"/>
          <w:citation/>
        </w:sdtPr>
        <w:sdtContent>
          <w:r>
            <w:fldChar w:fldCharType="begin"/>
          </w:r>
          <w:r>
            <w:rPr>
              <w:lang w:val="en-US"/>
            </w:rPr>
            <w:instrText xml:space="preserve"> CITATION Alf1 \l 1033 </w:instrText>
          </w:r>
          <w:r>
            <w:fldChar w:fldCharType="separate"/>
          </w:r>
          <w:r w:rsidR="00924879" w:rsidRPr="00924879">
            <w:rPr>
              <w:noProof/>
              <w:lang w:val="en-US"/>
            </w:rPr>
            <w:t>[60]</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lastRenderedPageBreak/>
        <w:t xml:space="preserve">[MAC Motion 38, September 17, 2015, see </w:t>
      </w:r>
      <w:sdt>
        <w:sdtPr>
          <w:id w:val="-797751964"/>
          <w:citation/>
        </w:sdtPr>
        <w:sdtContent>
          <w:r>
            <w:fldChar w:fldCharType="begin"/>
          </w:r>
          <w:r>
            <w:rPr>
              <w:lang w:val="en-US"/>
            </w:rPr>
            <w:instrText xml:space="preserve"> CITATION Alf1 \l 1033 </w:instrText>
          </w:r>
          <w:r>
            <w:fldChar w:fldCharType="separate"/>
          </w:r>
          <w:r w:rsidR="00924879" w:rsidRPr="00924879">
            <w:rPr>
              <w:noProof/>
              <w:lang w:val="en-US"/>
            </w:rPr>
            <w:t>[60]</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Default="00AE3516" w:rsidP="009026B5">
      <w:pPr>
        <w:pStyle w:val="ListParagraph"/>
        <w:numPr>
          <w:ilvl w:val="0"/>
          <w:numId w:val="28"/>
        </w:numPr>
      </w:pPr>
      <w:r>
        <w:t>T</w:t>
      </w:r>
      <w:r w:rsidRPr="00AE3516">
        <w:t>he response contains ACK/BA and the duration of the UL MU transmission is below a TBD threshold</w:t>
      </w:r>
    </w:p>
    <w:p w:rsidR="0043535E" w:rsidRPr="00AE3516" w:rsidRDefault="0043535E" w:rsidP="0043535E">
      <w:pPr>
        <w:pStyle w:val="ListParagraph"/>
        <w:numPr>
          <w:ilvl w:val="0"/>
          <w:numId w:val="28"/>
        </w:numPr>
      </w:pPr>
      <w:r w:rsidRPr="0043535E">
        <w:t>The NAV was set by a frame originating from intra-BSS STAs</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Content>
          <w:r w:rsidR="00640FBB">
            <w:fldChar w:fldCharType="begin"/>
          </w:r>
          <w:r w:rsidR="00640FBB">
            <w:rPr>
              <w:lang w:val="en-US"/>
            </w:rPr>
            <w:instrText xml:space="preserve"> CITATION PoK \l 1033 </w:instrText>
          </w:r>
          <w:r w:rsidR="00640FBB">
            <w:fldChar w:fldCharType="separate"/>
          </w:r>
          <w:r w:rsidR="00924879" w:rsidRPr="00924879">
            <w:rPr>
              <w:noProof/>
              <w:lang w:val="en-US"/>
            </w:rPr>
            <w:t>[61]</w:t>
          </w:r>
          <w:r w:rsidR="00640FBB">
            <w:fldChar w:fldCharType="end"/>
          </w:r>
        </w:sdtContent>
      </w:sdt>
      <w:r w:rsidR="0043535E">
        <w:t xml:space="preserve">, modified with MU Motion 28, November 2015, see </w:t>
      </w:r>
      <w:sdt>
        <w:sdtPr>
          <w:id w:val="349386111"/>
          <w:citation/>
        </w:sdtPr>
        <w:sdtContent>
          <w:r w:rsidR="0043535E">
            <w:fldChar w:fldCharType="begin"/>
          </w:r>
          <w:r w:rsidR="0043535E">
            <w:rPr>
              <w:lang w:val="en-US"/>
            </w:rPr>
            <w:instrText xml:space="preserve"> CITATION Yin1 \l 1033 </w:instrText>
          </w:r>
          <w:r w:rsidR="0043535E">
            <w:fldChar w:fldCharType="separate"/>
          </w:r>
          <w:r w:rsidR="0043535E" w:rsidRPr="0043535E">
            <w:rPr>
              <w:noProof/>
              <w:lang w:val="en-US"/>
            </w:rPr>
            <w:t>[68]</w:t>
          </w:r>
          <w:r w:rsidR="0043535E">
            <w:fldChar w:fldCharType="end"/>
          </w:r>
        </w:sdtContent>
      </w:sdt>
      <w:r>
        <w:t>]</w:t>
      </w:r>
    </w:p>
    <w:p w:rsidR="00D15873" w:rsidRDefault="00D15873" w:rsidP="00AE3516"/>
    <w:p w:rsidR="00D15873" w:rsidRDefault="00D15873" w:rsidP="00AE3516">
      <w:r w:rsidRPr="00D15873">
        <w:t>The spec shall allow DL OFDMA transmission of Multi-STA Block ACK frame in response to UL MU PPDUs</w:t>
      </w:r>
      <w:r>
        <w:t>.</w:t>
      </w:r>
    </w:p>
    <w:p w:rsidR="00D15873" w:rsidRDefault="00D15873" w:rsidP="00AE3516">
      <w:r>
        <w:t xml:space="preserve">[MAC Motion 44, November 2015, see </w:t>
      </w:r>
      <w:sdt>
        <w:sdtPr>
          <w:id w:val="1324321487"/>
          <w:citation/>
        </w:sdtPr>
        <w:sdtContent>
          <w:r>
            <w:fldChar w:fldCharType="begin"/>
          </w:r>
          <w:r>
            <w:rPr>
              <w:lang w:val="en-US"/>
            </w:rPr>
            <w:instrText xml:space="preserve"> CITATION Jeo1 \l 1033 </w:instrText>
          </w:r>
          <w:r>
            <w:fldChar w:fldCharType="separate"/>
          </w:r>
          <w:r w:rsidRPr="00D15873">
            <w:rPr>
              <w:noProof/>
              <w:lang w:val="en-US"/>
            </w:rPr>
            <w:t>[64]</w:t>
          </w:r>
          <w:r>
            <w:fldChar w:fldCharType="end"/>
          </w:r>
        </w:sdtContent>
      </w:sdt>
      <w:r>
        <w:t>]</w:t>
      </w:r>
    </w:p>
    <w:p w:rsidR="00D15873" w:rsidRDefault="00D15873" w:rsidP="00AE3516"/>
    <w:p w:rsidR="00D15873" w:rsidRPr="00D15873" w:rsidRDefault="00D15873" w:rsidP="00D15873">
      <w:r w:rsidRPr="00D15873">
        <w:t>When an AP selects rate, MCS, NSS of M-BA or OFDMA BA that acknowledges the UL OFDMA, the AP may ignore the MCS, NSS of UL OFDMA PPDU that elicits the DL acknowledgement.</w:t>
      </w:r>
    </w:p>
    <w:p w:rsidR="00D15873" w:rsidRDefault="00D15873" w:rsidP="00D15873">
      <w:r w:rsidRPr="00D15873">
        <w:t>The AP shall transmit the M-BA using one of rate, MCS, NSS that all of the acknowledgement receivers support.</w:t>
      </w:r>
    </w:p>
    <w:p w:rsidR="00D15873" w:rsidRDefault="00D15873" w:rsidP="00D15873">
      <w:r>
        <w:t xml:space="preserve">[MAC Motion 45, November 2015, see </w:t>
      </w:r>
      <w:sdt>
        <w:sdtPr>
          <w:id w:val="-942692658"/>
          <w:citation/>
        </w:sdtPr>
        <w:sdtContent>
          <w:r>
            <w:fldChar w:fldCharType="begin"/>
          </w:r>
          <w:r>
            <w:rPr>
              <w:lang w:val="en-US"/>
            </w:rPr>
            <w:instrText xml:space="preserve"> CITATION Liw2 \l 1033 </w:instrText>
          </w:r>
          <w:r>
            <w:fldChar w:fldCharType="separate"/>
          </w:r>
          <w:r w:rsidRPr="00D15873">
            <w:rPr>
              <w:noProof/>
              <w:lang w:val="en-US"/>
            </w:rPr>
            <w:t>[65]</w:t>
          </w:r>
          <w:r>
            <w:fldChar w:fldCharType="end"/>
          </w:r>
        </w:sdtContent>
      </w:sdt>
      <w:r>
        <w:t>]</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Content>
          <w:r>
            <w:fldChar w:fldCharType="begin"/>
          </w:r>
          <w:r>
            <w:rPr>
              <w:lang w:val="en-US"/>
            </w:rPr>
            <w:instrText xml:space="preserve"> CITATION 15_0867r1 \l 1033 </w:instrText>
          </w:r>
          <w:r>
            <w:fldChar w:fldCharType="separate"/>
          </w:r>
          <w:r w:rsidR="00924879" w:rsidRPr="00924879">
            <w:rPr>
              <w:noProof/>
              <w:lang w:val="en-US"/>
            </w:rPr>
            <w:t>[62]</w:t>
          </w:r>
          <w:r>
            <w:fldChar w:fldCharType="end"/>
          </w:r>
        </w:sdtContent>
      </w:sdt>
      <w:r>
        <w:t>]</w:t>
      </w:r>
    </w:p>
    <w:p w:rsidR="00CE3D20" w:rsidRDefault="00CE3D20" w:rsidP="00893069"/>
    <w:p w:rsidR="00CE3D20" w:rsidRDefault="00CE3D20" w:rsidP="00893069">
      <w:r w:rsidRPr="00CE3D20">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Content>
          <w:r w:rsidR="004D578D">
            <w:fldChar w:fldCharType="begin"/>
          </w:r>
          <w:r w:rsidR="004D578D">
            <w:rPr>
              <w:lang w:val="en-US"/>
            </w:rPr>
            <w:instrText xml:space="preserve"> CITATION 15_0867r1 \l 1033 </w:instrText>
          </w:r>
          <w:r w:rsidR="004D578D">
            <w:fldChar w:fldCharType="separate"/>
          </w:r>
          <w:r w:rsidR="00924879" w:rsidRPr="00924879">
            <w:rPr>
              <w:noProof/>
              <w:lang w:val="en-US"/>
            </w:rPr>
            <w:t>[62]</w:t>
          </w:r>
          <w:r w:rsidR="004D578D">
            <w:fldChar w:fldCharType="end"/>
          </w:r>
        </w:sdtContent>
      </w:sdt>
      <w:r w:rsidR="004D578D">
        <w:t>]</w:t>
      </w:r>
    </w:p>
    <w:p w:rsidR="00EE5BFA" w:rsidRDefault="00EE5BFA" w:rsidP="00893069"/>
    <w:p w:rsidR="00EE5BFA" w:rsidRDefault="00EE5BFA" w:rsidP="00893069">
      <w:r w:rsidRPr="00EE5BFA">
        <w:t>MU-RTS/CTS frame exchange may be used for protection of MU transmissions during that TXOP</w:t>
      </w:r>
      <w:r>
        <w:t>.</w:t>
      </w:r>
    </w:p>
    <w:p w:rsidR="00EE5BFA" w:rsidRDefault="00EE5BFA" w:rsidP="00893069">
      <w:r>
        <w:t xml:space="preserve">[MU Motion 31, November 2015, see </w:t>
      </w:r>
      <w:sdt>
        <w:sdtPr>
          <w:id w:val="762498576"/>
          <w:citation/>
        </w:sdtPr>
        <w:sdtContent>
          <w:r>
            <w:fldChar w:fldCharType="begin"/>
          </w:r>
          <w:r>
            <w:rPr>
              <w:lang w:val="en-US"/>
            </w:rPr>
            <w:instrText xml:space="preserve"> CITATION PoK1 \l 1033 </w:instrText>
          </w:r>
          <w:r>
            <w:fldChar w:fldCharType="separate"/>
          </w:r>
          <w:r w:rsidRPr="00EE5BFA">
            <w:rPr>
              <w:noProof/>
              <w:lang w:val="en-US"/>
            </w:rPr>
            <w:t>[73]</w:t>
          </w:r>
          <w:r>
            <w:fldChar w:fldCharType="end"/>
          </w:r>
        </w:sdtContent>
      </w:sdt>
      <w:r>
        <w:t>]</w:t>
      </w:r>
    </w:p>
    <w:p w:rsidR="00EE5BFA" w:rsidRDefault="00EE5BFA" w:rsidP="00893069"/>
    <w:p w:rsidR="00EE5BFA" w:rsidRDefault="00EE5BFA" w:rsidP="00893069">
      <w:r w:rsidRPr="00EE5BFA">
        <w:t>The CTS sent in response to a frame that solicits simultaneous CTS shall be transmitted on one or more 20 MHz channels.</w:t>
      </w:r>
    </w:p>
    <w:p w:rsidR="00EE5BFA" w:rsidRDefault="00EE5BFA" w:rsidP="00EE5BFA">
      <w:r>
        <w:t>[MU Motion</w:t>
      </w:r>
      <w:r>
        <w:t xml:space="preserve"> 33</w:t>
      </w:r>
      <w:r>
        <w:t xml:space="preserve">, November 2015, see </w:t>
      </w:r>
      <w:sdt>
        <w:sdtPr>
          <w:id w:val="-690528169"/>
          <w:citation/>
        </w:sdtPr>
        <w:sdtContent>
          <w:r>
            <w:fldChar w:fldCharType="begin"/>
          </w:r>
          <w:r>
            <w:rPr>
              <w:lang w:val="en-US"/>
            </w:rPr>
            <w:instrText xml:space="preserve"> CITATION PoK1 \l 1033 </w:instrText>
          </w:r>
          <w:r>
            <w:fldChar w:fldCharType="separate"/>
          </w:r>
          <w:r w:rsidRPr="00EE5BFA">
            <w:rPr>
              <w:noProof/>
              <w:lang w:val="en-US"/>
            </w:rPr>
            <w:t>[73]</w:t>
          </w:r>
          <w:r>
            <w:fldChar w:fldCharType="end"/>
          </w:r>
        </w:sdtContent>
      </w:sdt>
      <w:r>
        <w:t>]</w:t>
      </w:r>
    </w:p>
    <w:p w:rsidR="00EE5BFA" w:rsidRDefault="00EE5BFA" w:rsidP="00893069"/>
    <w:p w:rsidR="00EE5BFA" w:rsidRDefault="00EE5BFA" w:rsidP="00893069">
      <w:r w:rsidRPr="00EE5BFA">
        <w:t>MU-RTS may request STAs to send non-HT CTS immediate response</w:t>
      </w:r>
      <w:r>
        <w:t>.</w:t>
      </w:r>
    </w:p>
    <w:p w:rsidR="00EE5BFA" w:rsidRDefault="00EE5BFA" w:rsidP="00893069">
      <w:r>
        <w:t>[MU Motion</w:t>
      </w:r>
      <w:r>
        <w:t xml:space="preserve"> 34</w:t>
      </w:r>
      <w:r>
        <w:t xml:space="preserve">, November 2015, see </w:t>
      </w:r>
      <w:sdt>
        <w:sdtPr>
          <w:id w:val="538400728"/>
          <w:citation/>
        </w:sdtPr>
        <w:sdtContent>
          <w:r>
            <w:fldChar w:fldCharType="begin"/>
          </w:r>
          <w:r>
            <w:rPr>
              <w:lang w:val="en-US"/>
            </w:rPr>
            <w:instrText xml:space="preserve"> CITATION PoK1 \l 1033 </w:instrText>
          </w:r>
          <w:r>
            <w:fldChar w:fldCharType="separate"/>
          </w:r>
          <w:r w:rsidRPr="00EE5BFA">
            <w:rPr>
              <w:noProof/>
              <w:lang w:val="en-US"/>
            </w:rPr>
            <w:t>[73]</w:t>
          </w:r>
          <w:r>
            <w:fldChar w:fldCharType="end"/>
          </w:r>
        </w:sdtContent>
      </w:sdt>
      <w:r>
        <w:t>]</w:t>
      </w:r>
    </w:p>
    <w:p w:rsidR="00EE5BFA" w:rsidRDefault="00EE5BFA" w:rsidP="00893069"/>
    <w:p w:rsidR="00EE5BFA" w:rsidRPr="00EE5BFA" w:rsidRDefault="00EE5BFA" w:rsidP="00EE5BFA">
      <w:r w:rsidRPr="00EE5BFA">
        <w:t>MU-RTS will carry signaling for each STA to indicate the 20</w:t>
      </w:r>
      <w:r w:rsidR="00827A6D">
        <w:t xml:space="preserve"> </w:t>
      </w:r>
      <w:r w:rsidRPr="00EE5BFA">
        <w:t>MHz channel(s) for transmitting CTS responses when CTS is sent in (duplicate) non-HT PPDU</w:t>
      </w:r>
    </w:p>
    <w:p w:rsidR="00EE5BFA" w:rsidRPr="00EE5BFA" w:rsidRDefault="00EE5BFA" w:rsidP="00827A6D">
      <w:pPr>
        <w:pStyle w:val="ListParagraph"/>
        <w:numPr>
          <w:ilvl w:val="0"/>
          <w:numId w:val="43"/>
        </w:numPr>
      </w:pPr>
      <w:r w:rsidRPr="00EE5BFA">
        <w:t>When a STA sends CTS in response to MU-RTS, the CTS response shall be transmitted in the 20</w:t>
      </w:r>
      <w:r w:rsidR="00827A6D">
        <w:t xml:space="preserve"> </w:t>
      </w:r>
      <w:r w:rsidRPr="00EE5BFA">
        <w:t xml:space="preserve">MHz channel(s) indicated in MU-RTS </w:t>
      </w:r>
    </w:p>
    <w:p w:rsidR="00EE5BFA" w:rsidRPr="00EE5BFA" w:rsidRDefault="00EE5BFA" w:rsidP="00827A6D">
      <w:pPr>
        <w:pStyle w:val="ListParagraph"/>
        <w:numPr>
          <w:ilvl w:val="1"/>
          <w:numId w:val="43"/>
        </w:numPr>
      </w:pPr>
      <w:r w:rsidRPr="00EE5BFA">
        <w:t>provided other transmission conditions TBD are met (e.g. channel idleness)</w:t>
      </w:r>
    </w:p>
    <w:p w:rsidR="00EE5BFA" w:rsidRPr="00EE5BFA" w:rsidRDefault="00EE5BFA" w:rsidP="00827A6D">
      <w:pPr>
        <w:pStyle w:val="ListParagraph"/>
        <w:numPr>
          <w:ilvl w:val="0"/>
          <w:numId w:val="43"/>
        </w:numPr>
      </w:pPr>
      <w:r w:rsidRPr="00EE5BFA">
        <w:t>The indicated 20 MHz channel(s) can be either Primary20, Primary40, Primary80 or 160/80+80 MHz. Other indications are TBD.      </w:t>
      </w:r>
    </w:p>
    <w:p w:rsidR="00EE5BFA" w:rsidRDefault="00EE5BFA" w:rsidP="00827A6D">
      <w:pPr>
        <w:pStyle w:val="ListParagraph"/>
        <w:numPr>
          <w:ilvl w:val="0"/>
          <w:numId w:val="43"/>
        </w:numPr>
      </w:pPr>
      <w:r w:rsidRPr="00EE5BFA">
        <w:t>Exact Signaling TBD</w:t>
      </w:r>
    </w:p>
    <w:p w:rsidR="00827A6D" w:rsidRDefault="00827A6D" w:rsidP="00827A6D">
      <w:r>
        <w:t>[MU Motion</w:t>
      </w:r>
      <w:r>
        <w:t xml:space="preserve"> 35</w:t>
      </w:r>
      <w:r>
        <w:t xml:space="preserve">, November 2015, see </w:t>
      </w:r>
      <w:sdt>
        <w:sdtPr>
          <w:id w:val="-1205409855"/>
          <w:citation/>
        </w:sdtPr>
        <w:sdtContent>
          <w:r>
            <w:fldChar w:fldCharType="begin"/>
          </w:r>
          <w:r w:rsidRPr="00827A6D">
            <w:rPr>
              <w:lang w:val="en-US"/>
            </w:rPr>
            <w:instrText xml:space="preserve"> CITATION PoK1 \l 1033 </w:instrText>
          </w:r>
          <w:r>
            <w:fldChar w:fldCharType="separate"/>
          </w:r>
          <w:r w:rsidRPr="00827A6D">
            <w:rPr>
              <w:noProof/>
              <w:lang w:val="en-US"/>
            </w:rPr>
            <w:t>[73]</w:t>
          </w:r>
          <w:r>
            <w:fldChar w:fldCharType="end"/>
          </w:r>
        </w:sdtContent>
      </w:sdt>
      <w:r>
        <w:t>]</w:t>
      </w:r>
    </w:p>
    <w:p w:rsidR="004D578D" w:rsidRDefault="00057544" w:rsidP="004D578D">
      <w:pPr>
        <w:pStyle w:val="Heading2"/>
      </w:pPr>
      <w:r>
        <w:lastRenderedPageBreak/>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Content>
          <w:r>
            <w:fldChar w:fldCharType="begin"/>
          </w:r>
          <w:r>
            <w:rPr>
              <w:lang w:val="en-US"/>
            </w:rPr>
            <w:instrText xml:space="preserve"> CITATION Chi \l 1033 </w:instrText>
          </w:r>
          <w:r>
            <w:fldChar w:fldCharType="separate"/>
          </w:r>
          <w:r w:rsidR="00924879" w:rsidRPr="00924879">
            <w:rPr>
              <w:noProof/>
              <w:lang w:val="en-US"/>
            </w:rPr>
            <w:t>[63]</w:t>
          </w:r>
          <w:r>
            <w:fldChar w:fldCharType="end"/>
          </w:r>
        </w:sdtContent>
      </w:sdt>
      <w:r>
        <w:t>]</w:t>
      </w:r>
    </w:p>
    <w:p w:rsidR="00AE3516" w:rsidRDefault="00AE3516" w:rsidP="004D578D"/>
    <w:p w:rsidR="00AE3516" w:rsidRDefault="00AE3516" w:rsidP="004D578D">
      <w:r w:rsidRPr="00AE3516">
        <w:t>A</w:t>
      </w:r>
      <w:r>
        <w:t>n</w:t>
      </w:r>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Content>
          <w:r>
            <w:fldChar w:fldCharType="begin"/>
          </w:r>
          <w:r>
            <w:rPr>
              <w:lang w:val="en-US"/>
            </w:rPr>
            <w:instrText xml:space="preserve"> CITATION Rus \l 1033 </w:instrText>
          </w:r>
          <w:r>
            <w:fldChar w:fldCharType="separate"/>
          </w:r>
          <w:r w:rsidR="00924879" w:rsidRPr="00924879">
            <w:rPr>
              <w:noProof/>
              <w:lang w:val="en-US"/>
            </w:rPr>
            <w:t>[64]</w:t>
          </w:r>
          <w:r>
            <w:fldChar w:fldCharType="end"/>
          </w:r>
        </w:sdtContent>
      </w:sdt>
      <w:r>
        <w:t>]</w:t>
      </w:r>
    </w:p>
    <w:p w:rsidR="00CB7DA8" w:rsidRDefault="00CB7DA8" w:rsidP="004D578D"/>
    <w:p w:rsidR="00CB7DA8" w:rsidRDefault="00CB7DA8" w:rsidP="00CB7DA8">
      <w:r w:rsidRPr="00CB7DA8">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Content>
          <w:r>
            <w:fldChar w:fldCharType="begin"/>
          </w:r>
          <w:r>
            <w:rPr>
              <w:lang w:val="en-US"/>
            </w:rPr>
            <w:instrText xml:space="preserve"> CITATION Chi3 \l 1033 </w:instrText>
          </w:r>
          <w:r>
            <w:fldChar w:fldCharType="separate"/>
          </w:r>
          <w:r w:rsidR="00924879" w:rsidRPr="00924879">
            <w:rPr>
              <w:noProof/>
              <w:lang w:val="en-US"/>
            </w:rPr>
            <w:t>[65]</w:t>
          </w:r>
          <w:r>
            <w:fldChar w:fldCharType="end"/>
          </w:r>
        </w:sdtContent>
      </w:sdt>
      <w:r>
        <w:t>]</w:t>
      </w:r>
    </w:p>
    <w:p w:rsidR="00CB7DA8" w:rsidRDefault="00CB7DA8" w:rsidP="00CB7DA8"/>
    <w:p w:rsidR="00CB7DA8" w:rsidRDefault="00CB7DA8" w:rsidP="00CB7DA8">
      <w:r w:rsidRPr="00CB7DA8">
        <w:t>The spec shall indicate cascaded sequence of Trigger frames by using a bit in the Trigger frame.</w:t>
      </w:r>
    </w:p>
    <w:p w:rsidR="00CB7DA8" w:rsidRDefault="00CB7DA8" w:rsidP="00CB7DA8">
      <w:r>
        <w:t xml:space="preserve">[MU Motion 21, September 17, 2015, see </w:t>
      </w:r>
      <w:sdt>
        <w:sdtPr>
          <w:id w:val="-706794002"/>
          <w:citation/>
        </w:sdtPr>
        <w:sdtContent>
          <w:r>
            <w:fldChar w:fldCharType="begin"/>
          </w:r>
          <w:r>
            <w:rPr>
              <w:lang w:val="en-US"/>
            </w:rPr>
            <w:instrText xml:space="preserve"> CITATION Chi4 \l 1033 </w:instrText>
          </w:r>
          <w:r>
            <w:fldChar w:fldCharType="separate"/>
          </w:r>
          <w:r w:rsidR="00924879" w:rsidRPr="00924879">
            <w:rPr>
              <w:noProof/>
              <w:lang w:val="en-US"/>
            </w:rPr>
            <w:t>[66]</w:t>
          </w:r>
          <w:r>
            <w:fldChar w:fldCharType="end"/>
          </w:r>
        </w:sdtContent>
      </w:sdt>
      <w:r w:rsidR="00D02143">
        <w:t xml:space="preserve">, modified with MAC Motion 50, November 2015, see </w:t>
      </w:r>
      <w:sdt>
        <w:sdtPr>
          <w:id w:val="-850798302"/>
          <w:citation/>
        </w:sdtPr>
        <w:sdtContent>
          <w:r w:rsidR="00D02143">
            <w:fldChar w:fldCharType="begin"/>
          </w:r>
          <w:r w:rsidR="00D02143">
            <w:rPr>
              <w:lang w:val="en-US"/>
            </w:rPr>
            <w:instrText xml:space="preserve"> CITATION Alf4 \l 1033 </w:instrText>
          </w:r>
          <w:r w:rsidR="00D02143">
            <w:fldChar w:fldCharType="separate"/>
          </w:r>
          <w:r w:rsidR="00D02143" w:rsidRPr="00D02143">
            <w:rPr>
              <w:noProof/>
              <w:lang w:val="en-US"/>
            </w:rPr>
            <w:t>[72]</w:t>
          </w:r>
          <w:r w:rsidR="00D02143">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Content>
          <w:r>
            <w:fldChar w:fldCharType="begin"/>
          </w:r>
          <w:r>
            <w:rPr>
              <w:lang w:val="en-US"/>
            </w:rPr>
            <w:instrText xml:space="preserve"> CITATION Chi4 \l 1033 </w:instrText>
          </w:r>
          <w:r>
            <w:fldChar w:fldCharType="separate"/>
          </w:r>
          <w:r w:rsidR="00924879" w:rsidRPr="00924879">
            <w:rPr>
              <w:noProof/>
              <w:lang w:val="en-US"/>
            </w:rPr>
            <w:t>[66]</w:t>
          </w:r>
          <w:r>
            <w:fldChar w:fldCharType="end"/>
          </w:r>
        </w:sdtContent>
      </w:sdt>
      <w:r>
        <w:t>]</w:t>
      </w:r>
    </w:p>
    <w:p w:rsidR="00CE5F8F" w:rsidRDefault="00CE5F8F" w:rsidP="00CB7DA8"/>
    <w:p w:rsidR="00CE5F8F" w:rsidRDefault="00CE5F8F" w:rsidP="00CB7DA8">
      <w:r w:rsidRPr="00CE5F8F">
        <w:t>The AP may send trigger frame to elicit buffer status report (BSR) using random access</w:t>
      </w:r>
      <w:r>
        <w:t>.</w:t>
      </w:r>
    </w:p>
    <w:p w:rsidR="00CE5F8F" w:rsidRDefault="00CE5F8F" w:rsidP="00CB7DA8">
      <w:r>
        <w:t>[MU Motion</w:t>
      </w:r>
      <w:r>
        <w:t xml:space="preserve"> 39</w:t>
      </w:r>
      <w:r>
        <w:t>, November 2015, see</w:t>
      </w:r>
      <w:r>
        <w:t xml:space="preserve"> </w:t>
      </w:r>
      <w:sdt>
        <w:sdtPr>
          <w:id w:val="-1863355174"/>
          <w:citation/>
        </w:sdtPr>
        <w:sdtContent>
          <w:r>
            <w:fldChar w:fldCharType="begin"/>
          </w:r>
          <w:r>
            <w:rPr>
              <w:lang w:val="en-US"/>
            </w:rPr>
            <w:instrText xml:space="preserve"> CITATION Woo \l 1033 </w:instrText>
          </w:r>
          <w:r>
            <w:fldChar w:fldCharType="separate"/>
          </w:r>
          <w:r w:rsidRPr="00CE5F8F">
            <w:rPr>
              <w:noProof/>
              <w:lang w:val="en-US"/>
            </w:rPr>
            <w:t>[80]</w:t>
          </w:r>
          <w:r>
            <w:fldChar w:fldCharType="end"/>
          </w:r>
        </w:sdtContent>
      </w:sdt>
      <w:r>
        <w:t>]</w:t>
      </w:r>
    </w:p>
    <w:p w:rsidR="004D578D" w:rsidRDefault="004D578D" w:rsidP="004D578D">
      <w:pPr>
        <w:pStyle w:val="Heading2"/>
      </w:pPr>
      <w:r>
        <w:t>Sounding protocol</w:t>
      </w:r>
    </w:p>
    <w:p w:rsidR="00AE3516" w:rsidRDefault="004D578D" w:rsidP="004D578D">
      <w:r w:rsidRPr="004D578D">
        <w:t>The amendment shall include a CSI feedback mechanism which allows for a minimum feedback granularity of less than 20 MHz.</w:t>
      </w:r>
    </w:p>
    <w:p w:rsidR="00AE3516" w:rsidRDefault="004D578D" w:rsidP="004D578D">
      <w:r>
        <w:t xml:space="preserve">[MU Motion 9, July 16, 2015, see </w:t>
      </w:r>
      <w:sdt>
        <w:sdtPr>
          <w:id w:val="-1214346403"/>
          <w:citation/>
        </w:sdtPr>
        <w:sdtContent>
          <w:r>
            <w:fldChar w:fldCharType="begin"/>
          </w:r>
          <w:r>
            <w:rPr>
              <w:lang w:val="en-US"/>
            </w:rPr>
            <w:instrText xml:space="preserve"> CITATION 15_0818r \l 1033 </w:instrText>
          </w:r>
          <w:r>
            <w:fldChar w:fldCharType="separate"/>
          </w:r>
          <w:r w:rsidR="00924879" w:rsidRPr="00924879">
            <w:rPr>
              <w:noProof/>
              <w:lang w:val="en-US"/>
            </w:rPr>
            <w:t>[67]</w:t>
          </w:r>
          <w:r>
            <w:fldChar w:fldCharType="end"/>
          </w:r>
        </w:sdtContent>
      </w:sdt>
      <w:r>
        <w:t>]</w:t>
      </w:r>
    </w:p>
    <w:p w:rsidR="00640FBB" w:rsidRDefault="00640FBB" w:rsidP="004D578D"/>
    <w:p w:rsidR="00640FBB" w:rsidRDefault="00640FBB" w:rsidP="004D578D">
      <w:r w:rsidRPr="00640FBB">
        <w:t>The amendment shall define a mechanism to enable multiplexing of the Compressed Beamforming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Content>
          <w:r>
            <w:fldChar w:fldCharType="begin"/>
          </w:r>
          <w:r>
            <w:rPr>
              <w:lang w:val="en-US"/>
            </w:rPr>
            <w:instrText xml:space="preserve"> CITATION Nar \l 1033 </w:instrText>
          </w:r>
          <w:r>
            <w:fldChar w:fldCharType="separate"/>
          </w:r>
          <w:r w:rsidR="00924879" w:rsidRPr="00924879">
            <w:rPr>
              <w:noProof/>
              <w:lang w:val="en-US"/>
            </w:rPr>
            <w:t>[68]</w:t>
          </w:r>
          <w:r>
            <w:fldChar w:fldCharType="end"/>
          </w:r>
        </w:sdtContent>
      </w:sdt>
      <w:r>
        <w:t>]</w:t>
      </w:r>
    </w:p>
    <w:p w:rsidR="00640FBB" w:rsidRDefault="00640FBB" w:rsidP="004D578D"/>
    <w:p w:rsidR="00640FBB" w:rsidRDefault="00640FBB" w:rsidP="004D578D">
      <w:r w:rsidRPr="00640FBB">
        <w:t xml:space="preserve">The amendment shall define a channel sounding sequence </w:t>
      </w:r>
      <w:r w:rsidR="00552778">
        <w:t>(</w:t>
      </w:r>
      <w:r w:rsidR="00827A6D">
        <w:fldChar w:fldCharType="begin"/>
      </w:r>
      <w:r w:rsidR="00827A6D">
        <w:instrText xml:space="preserve"> REF _Ref436466620 \h </w:instrText>
      </w:r>
      <w:r w:rsidR="00827A6D">
        <w:fldChar w:fldCharType="separate"/>
      </w:r>
      <w:r w:rsidR="00827A6D">
        <w:t xml:space="preserve">Figure </w:t>
      </w:r>
      <w:r w:rsidR="00827A6D">
        <w:rPr>
          <w:noProof/>
        </w:rPr>
        <w:t>22</w:t>
      </w:r>
      <w:r w:rsidR="00827A6D">
        <w:fldChar w:fldCharType="end"/>
      </w:r>
      <w:r w:rsidR="00552778">
        <w:t xml:space="preserve">) </w:t>
      </w:r>
      <w:r w:rsidR="00827A6D">
        <w:t xml:space="preserve">initiated by an HE AP </w:t>
      </w:r>
      <w:r w:rsidRPr="00640FBB">
        <w:t xml:space="preserve">that includes </w:t>
      </w:r>
      <w:r w:rsidR="00827A6D">
        <w:t>a T</w:t>
      </w:r>
      <w:r w:rsidRPr="00640FBB">
        <w:t xml:space="preserve">rigger </w:t>
      </w:r>
      <w:r w:rsidR="00827A6D">
        <w:t>frame that is sent SIFS after the NDP frame</w:t>
      </w:r>
      <w:r w:rsidRPr="00640FBB">
        <w:t xml:space="preserve"> in order to </w:t>
      </w:r>
      <w:r w:rsidR="00827A6D">
        <w:t>solicit</w:t>
      </w:r>
      <w:r w:rsidRPr="00640FBB">
        <w:t xml:space="preserve"> UL MU mode of Compressed Beamforming Action frame from multiple </w:t>
      </w:r>
      <w:r w:rsidR="00827A6D">
        <w:t xml:space="preserve">HE </w:t>
      </w:r>
      <w:r w:rsidRPr="00640FBB">
        <w:t>STAs.</w:t>
      </w:r>
    </w:p>
    <w:p w:rsidR="00640FBB" w:rsidRDefault="00640FBB" w:rsidP="004D578D">
      <w:r>
        <w:t xml:space="preserve">[MU Motion 18, Spetember 17, 2015, see </w:t>
      </w:r>
      <w:sdt>
        <w:sdtPr>
          <w:id w:val="2134897645"/>
          <w:citation/>
        </w:sdtPr>
        <w:sdtContent>
          <w:r>
            <w:fldChar w:fldCharType="begin"/>
          </w:r>
          <w:r>
            <w:rPr>
              <w:lang w:val="en-US"/>
            </w:rPr>
            <w:instrText xml:space="preserve"> CITATION Nar \l 1033 </w:instrText>
          </w:r>
          <w:r>
            <w:fldChar w:fldCharType="separate"/>
          </w:r>
          <w:r w:rsidR="00924879" w:rsidRPr="00924879">
            <w:rPr>
              <w:noProof/>
              <w:lang w:val="en-US"/>
            </w:rPr>
            <w:t>[68]</w:t>
          </w:r>
          <w:r>
            <w:fldChar w:fldCharType="end"/>
          </w:r>
        </w:sdtContent>
      </w:sdt>
      <w:r w:rsidR="00552778">
        <w:t xml:space="preserve">, modified with MU Motion 37, November 2015, see </w:t>
      </w:r>
      <w:sdt>
        <w:sdtPr>
          <w:id w:val="-984152541"/>
          <w:citation/>
        </w:sdtPr>
        <w:sdtContent>
          <w:r w:rsidR="00552778">
            <w:fldChar w:fldCharType="begin"/>
          </w:r>
          <w:r w:rsidR="00552778">
            <w:rPr>
              <w:lang w:val="en-US"/>
            </w:rPr>
            <w:instrText xml:space="preserve"> CITATION Nar \l 1033 </w:instrText>
          </w:r>
          <w:r w:rsidR="00552778">
            <w:fldChar w:fldCharType="separate"/>
          </w:r>
          <w:r w:rsidR="00552778" w:rsidRPr="00552778">
            <w:rPr>
              <w:noProof/>
              <w:lang w:val="en-US"/>
            </w:rPr>
            <w:t>[80]</w:t>
          </w:r>
          <w:r w:rsidR="00552778">
            <w:fldChar w:fldCharType="end"/>
          </w:r>
        </w:sdtContent>
      </w:sdt>
      <w:r>
        <w:t>]</w:t>
      </w:r>
    </w:p>
    <w:p w:rsidR="00640FBB" w:rsidRDefault="00640FBB" w:rsidP="004D578D"/>
    <w:p w:rsidR="00CB7DA8" w:rsidRDefault="00924879" w:rsidP="00CB7DA8">
      <w:pPr>
        <w:keepNext/>
        <w:jc w:val="center"/>
      </w:pPr>
      <w:r>
        <w:rPr>
          <w:noProof/>
          <w:lang w:val="en-US"/>
        </w:rPr>
        <w:lastRenderedPageBreak/>
        <w:drawing>
          <wp:inline distT="0" distB="0" distL="0" distR="0" wp14:anchorId="09AD9CB4" wp14:editId="646167C6">
            <wp:extent cx="3342904" cy="16911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1828" cy="1695703"/>
                    </a:xfrm>
                    <a:prstGeom prst="rect">
                      <a:avLst/>
                    </a:prstGeom>
                    <a:noFill/>
                  </pic:spPr>
                </pic:pic>
              </a:graphicData>
            </a:graphic>
          </wp:inline>
        </w:drawing>
      </w:r>
    </w:p>
    <w:p w:rsidR="00640FBB" w:rsidRDefault="00CB7DA8" w:rsidP="00CB7DA8">
      <w:pPr>
        <w:pStyle w:val="Caption"/>
        <w:jc w:val="center"/>
      </w:pPr>
      <w:bookmarkStart w:id="28" w:name="_Ref436466620"/>
      <w:r>
        <w:t xml:space="preserve">Figure </w:t>
      </w:r>
      <w:r>
        <w:fldChar w:fldCharType="begin"/>
      </w:r>
      <w:r>
        <w:instrText xml:space="preserve"> SEQ Figure \* ARABIC </w:instrText>
      </w:r>
      <w:r>
        <w:fldChar w:fldCharType="separate"/>
      </w:r>
      <w:r w:rsidR="00901DF7">
        <w:rPr>
          <w:noProof/>
        </w:rPr>
        <w:t>22</w:t>
      </w:r>
      <w:r>
        <w:fldChar w:fldCharType="end"/>
      </w:r>
      <w:bookmarkEnd w:id="28"/>
      <w:r>
        <w:t xml:space="preserve"> -- Illustration of DL Sounding Sequence</w:t>
      </w:r>
    </w:p>
    <w:p w:rsidR="00CB7DA8" w:rsidRDefault="00CB7DA8" w:rsidP="00CB7DA8">
      <w:r>
        <w:t xml:space="preserve">[MU Motion 20, September 17, 2015, see </w:t>
      </w:r>
      <w:sdt>
        <w:sdtPr>
          <w:id w:val="579330513"/>
          <w:citation/>
        </w:sdtPr>
        <w:sdtContent>
          <w:r>
            <w:fldChar w:fldCharType="begin"/>
          </w:r>
          <w:r>
            <w:rPr>
              <w:lang w:val="en-US"/>
            </w:rPr>
            <w:instrText xml:space="preserve"> CITATION Chi2 \l 1033 </w:instrText>
          </w:r>
          <w:r>
            <w:fldChar w:fldCharType="separate"/>
          </w:r>
          <w:r w:rsidR="00924879" w:rsidRPr="00924879">
            <w:rPr>
              <w:noProof/>
              <w:lang w:val="en-US"/>
            </w:rPr>
            <w:t>[69]</w:t>
          </w:r>
          <w:r>
            <w:fldChar w:fldCharType="end"/>
          </w:r>
        </w:sdtContent>
      </w:sdt>
      <w:r>
        <w:t>]</w:t>
      </w:r>
    </w:p>
    <w:p w:rsidR="00B620D6" w:rsidRDefault="00B620D6" w:rsidP="00CB7DA8"/>
    <w:p w:rsidR="00B620D6" w:rsidRDefault="00B620D6" w:rsidP="00CB7DA8">
      <w:r w:rsidRPr="00B620D6">
        <w:t>The amendment shall define a mechanism to reduce the MIMO compressed beamforming feedback overhead</w:t>
      </w:r>
      <w:r>
        <w:t>.</w:t>
      </w:r>
    </w:p>
    <w:p w:rsidR="00B620D6" w:rsidRDefault="00B620D6" w:rsidP="00CB7DA8">
      <w:r>
        <w:t xml:space="preserve">[MU Motion 25, September 17, 2015, see </w:t>
      </w:r>
      <w:sdt>
        <w:sdtPr>
          <w:id w:val="-383414145"/>
          <w:citation/>
        </w:sdtPr>
        <w:sdtContent>
          <w:r>
            <w:fldChar w:fldCharType="begin"/>
          </w:r>
          <w:r>
            <w:rPr>
              <w:lang w:val="en-US"/>
            </w:rPr>
            <w:instrText xml:space="preserve"> CITATION Fil \l 1033 </w:instrText>
          </w:r>
          <w:r>
            <w:fldChar w:fldCharType="separate"/>
          </w:r>
          <w:r w:rsidR="00924879" w:rsidRPr="00924879">
            <w:rPr>
              <w:noProof/>
              <w:lang w:val="en-US"/>
            </w:rPr>
            <w:t>[70]</w:t>
          </w:r>
          <w:r>
            <w:fldChar w:fldCharType="end"/>
          </w:r>
        </w:sdtContent>
      </w:sdt>
      <w:r>
        <w:t>]</w:t>
      </w:r>
    </w:p>
    <w:p w:rsidR="000513BD" w:rsidRDefault="000513BD" w:rsidP="00CB7DA8"/>
    <w:p w:rsidR="000513BD" w:rsidRDefault="000513BD" w:rsidP="00CB7DA8">
      <w:r w:rsidRPr="000513BD">
        <w:t>That mechanism shall use the compressed beamforming feedback as defined in section 8.4.1.48 in 802.11ac as a baseline</w:t>
      </w:r>
      <w:r>
        <w:t>.</w:t>
      </w:r>
    </w:p>
    <w:p w:rsidR="000513BD" w:rsidRPr="00CB7DA8" w:rsidRDefault="000513BD" w:rsidP="00CB7DA8">
      <w:r>
        <w:t>[PHY Motion 100, November 2015]</w:t>
      </w:r>
    </w:p>
    <w:p w:rsidR="00AE3516" w:rsidRDefault="00AE3516" w:rsidP="00AE3516">
      <w:pPr>
        <w:pStyle w:val="Heading2"/>
      </w:pPr>
      <w:r>
        <w:t>GCR BA operation</w:t>
      </w:r>
    </w:p>
    <w:p w:rsidR="00AE3516" w:rsidRDefault="00AE3516" w:rsidP="00AE3516">
      <w:r w:rsidRPr="00AE3516">
        <w:t>The amendment shall include a mechanism to multiplex acknowledgment frames in response to Multicast receptions under GCR BA operation</w:t>
      </w:r>
      <w:r>
        <w:t>.</w:t>
      </w:r>
    </w:p>
    <w:p w:rsidR="00640FBB" w:rsidRPr="00AE3516" w:rsidRDefault="00AE3516" w:rsidP="00AE3516">
      <w:r>
        <w:t xml:space="preserve">[MU Motion 12, September 17, 2015, see </w:t>
      </w:r>
      <w:sdt>
        <w:sdtPr>
          <w:id w:val="-1013371533"/>
          <w:citation/>
        </w:sdtPr>
        <w:sdtContent>
          <w:r>
            <w:fldChar w:fldCharType="begin"/>
          </w:r>
          <w:r>
            <w:rPr>
              <w:lang w:val="en-US"/>
            </w:rPr>
            <w:instrText xml:space="preserve"> CITATION Kaz \l 1033 </w:instrText>
          </w:r>
          <w:r>
            <w:fldChar w:fldCharType="separate"/>
          </w:r>
          <w:r w:rsidR="00924879" w:rsidRPr="00924879">
            <w:rPr>
              <w:noProof/>
              <w:lang w:val="en-US"/>
            </w:rPr>
            <w:t>[71]</w:t>
          </w:r>
          <w:r>
            <w:fldChar w:fldCharType="end"/>
          </w:r>
        </w:sdtContent>
      </w:sdt>
      <w:r>
        <w:t>]</w:t>
      </w:r>
    </w:p>
    <w:p w:rsidR="009B5811" w:rsidRDefault="009B5811" w:rsidP="00417271">
      <w:pPr>
        <w:pStyle w:val="Heading1"/>
      </w:pPr>
      <w:r>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The STA determines whether the detected frame is an inter-BSS or an intra-BSS frame by using BSS color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Content>
          <w:r>
            <w:fldChar w:fldCharType="begin"/>
          </w:r>
          <w:r>
            <w:rPr>
              <w:lang w:val="en-US"/>
            </w:rPr>
            <w:instrText xml:space="preserve"> CITATION Cha \l 1033 </w:instrText>
          </w:r>
          <w:r>
            <w:fldChar w:fldCharType="separate"/>
          </w:r>
          <w:r w:rsidR="00924879" w:rsidRPr="00924879">
            <w:rPr>
              <w:noProof/>
              <w:lang w:val="en-US"/>
            </w:rPr>
            <w:t>[72]</w:t>
          </w:r>
          <w:r>
            <w:fldChar w:fldCharType="end"/>
          </w:r>
        </w:sdtContent>
      </w:sdt>
      <w:r>
        <w:t>]</w:t>
      </w:r>
    </w:p>
    <w:p w:rsidR="00B620D6" w:rsidRDefault="00B620D6" w:rsidP="00D234F5"/>
    <w:p w:rsidR="00B620D6" w:rsidRDefault="00B620D6" w:rsidP="00B620D6">
      <w:r w:rsidRPr="00B620D6">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Content>
          <w:r>
            <w:fldChar w:fldCharType="begin"/>
          </w:r>
          <w:r>
            <w:rPr>
              <w:lang w:val="en-US"/>
            </w:rPr>
            <w:instrText xml:space="preserve"> CITATION Ros \l 1033 </w:instrText>
          </w:r>
          <w:r>
            <w:fldChar w:fldCharType="separate"/>
          </w:r>
          <w:r w:rsidR="00924879" w:rsidRPr="00924879">
            <w:rPr>
              <w:noProof/>
              <w:lang w:val="en-US"/>
            </w:rPr>
            <w:t>[73]</w:t>
          </w:r>
          <w:r>
            <w:fldChar w:fldCharType="end"/>
          </w:r>
        </w:sdtContent>
      </w:sdt>
      <w:r>
        <w:t>]</w:t>
      </w:r>
    </w:p>
    <w:p w:rsidR="00B620D6" w:rsidRDefault="00B620D6" w:rsidP="00B620D6"/>
    <w:p w:rsidR="00B620D6" w:rsidRDefault="00B620D6" w:rsidP="00B620D6">
      <w:r w:rsidRPr="00B620D6">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Content>
          <w:r>
            <w:fldChar w:fldCharType="begin"/>
          </w:r>
          <w:r>
            <w:rPr>
              <w:lang w:val="en-US"/>
            </w:rPr>
            <w:instrText xml:space="preserve"> CITATION Fil1 \l 1033 </w:instrText>
          </w:r>
          <w:r>
            <w:fldChar w:fldCharType="separate"/>
          </w:r>
          <w:r w:rsidR="00924879" w:rsidRPr="00924879">
            <w:rPr>
              <w:noProof/>
              <w:lang w:val="en-US"/>
            </w:rPr>
            <w:t>[74]</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Content>
          <w:r>
            <w:fldChar w:fldCharType="begin"/>
          </w:r>
          <w:r>
            <w:rPr>
              <w:lang w:val="en-US"/>
            </w:rPr>
            <w:instrText xml:space="preserve"> CITATION Rez \l 1033 </w:instrText>
          </w:r>
          <w:r>
            <w:fldChar w:fldCharType="separate"/>
          </w:r>
          <w:r w:rsidR="00924879" w:rsidRPr="00924879">
            <w:rPr>
              <w:noProof/>
              <w:lang w:val="en-US"/>
            </w:rPr>
            <w:t>[75]</w:t>
          </w:r>
          <w:r>
            <w:fldChar w:fldCharType="end"/>
          </w:r>
        </w:sdtContent>
      </w:sdt>
      <w:r>
        <w:t>]</w:t>
      </w:r>
    </w:p>
    <w:p w:rsidR="00B620D6" w:rsidRDefault="00B620D6" w:rsidP="00B620D6"/>
    <w:p w:rsidR="00B620D6" w:rsidRDefault="00B620D6" w:rsidP="00B620D6">
      <w:r w:rsidRPr="00B620D6">
        <w:t>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value and a reduction in the TXPWR may be accompanied by an TBD increase in the OBSS_PD threshold value.</w:t>
      </w:r>
    </w:p>
    <w:p w:rsidR="00B620D6" w:rsidRDefault="00B620D6" w:rsidP="00B620D6">
      <w:r>
        <w:t xml:space="preserve">[SR Motion 4, September 17, 2015, see </w:t>
      </w:r>
      <w:sdt>
        <w:sdtPr>
          <w:id w:val="-999805132"/>
          <w:citation/>
        </w:sdtPr>
        <w:sdtContent>
          <w:r>
            <w:fldChar w:fldCharType="begin"/>
          </w:r>
          <w:r>
            <w:rPr>
              <w:lang w:val="en-US"/>
            </w:rPr>
            <w:instrText xml:space="preserve"> CITATION Jam \l 1033 </w:instrText>
          </w:r>
          <w:r>
            <w:fldChar w:fldCharType="separate"/>
          </w:r>
          <w:r w:rsidR="00924879" w:rsidRPr="00924879">
            <w:rPr>
              <w:noProof/>
              <w:lang w:val="en-US"/>
            </w:rPr>
            <w:t>[76]</w:t>
          </w:r>
          <w:r>
            <w:fldChar w:fldCharType="end"/>
          </w:r>
        </w:sdtContent>
      </w:sdt>
      <w:r>
        <w:t>]</w:t>
      </w:r>
    </w:p>
    <w:p w:rsidR="00827A6D" w:rsidRDefault="00827A6D" w:rsidP="00B620D6"/>
    <w:p w:rsidR="00CE5F8F" w:rsidRDefault="00CE5F8F" w:rsidP="00B620D6">
      <w:r w:rsidRPr="00CE5F8F">
        <w:t>An HE STA should have a mechanism to remember and distinguish NAVs set by intra-BSS frame and OBSS frame. A CF-end frame that comes from intra-BSS should not reset NAV that was set by a frame from OBSS. To determine which BSS is the origin of a frame, the HE STA may use BSS color.</w:t>
      </w:r>
    </w:p>
    <w:p w:rsidR="00CE5F8F" w:rsidRDefault="00CE5F8F" w:rsidP="00B620D6">
      <w:r>
        <w:t xml:space="preserve">[SR Motion 5, November 2015, see </w:t>
      </w:r>
      <w:sdt>
        <w:sdtPr>
          <w:id w:val="189353200"/>
          <w:citation/>
        </w:sdtPr>
        <w:sdtContent>
          <w:r w:rsidR="00C27962">
            <w:fldChar w:fldCharType="begin"/>
          </w:r>
          <w:r w:rsidR="00C27962">
            <w:rPr>
              <w:lang w:val="en-US"/>
            </w:rPr>
            <w:instrText xml:space="preserve"> CITATION Sig \l 1033 </w:instrText>
          </w:r>
          <w:r w:rsidR="00C27962">
            <w:fldChar w:fldCharType="separate"/>
          </w:r>
          <w:r w:rsidR="00C27962" w:rsidRPr="00C27962">
            <w:rPr>
              <w:noProof/>
              <w:lang w:val="en-US"/>
            </w:rPr>
            <w:t>[91]</w:t>
          </w:r>
          <w:r w:rsidR="00C27962">
            <w:fldChar w:fldCharType="end"/>
          </w:r>
        </w:sdtContent>
      </w:sdt>
      <w:r>
        <w:t>]</w:t>
      </w:r>
      <w:bookmarkStart w:id="29" w:name="_GoBack"/>
      <w:bookmarkEnd w:id="29"/>
    </w:p>
    <w:p w:rsidR="009B5811" w:rsidRDefault="009B5811" w:rsidP="00D234F5">
      <w:pPr>
        <w:pStyle w:val="Heading1"/>
      </w:pPr>
      <w:r>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Content>
          <w:r w:rsidR="00085C91">
            <w:fldChar w:fldCharType="begin"/>
          </w:r>
          <w:r w:rsidR="000D180D">
            <w:rPr>
              <w:lang w:val="en-US"/>
            </w:rPr>
            <w:instrText xml:space="preserve">CITATION 15_0059r1 \l 1033 </w:instrText>
          </w:r>
          <w:r w:rsidR="00085C91">
            <w:fldChar w:fldCharType="separate"/>
          </w:r>
          <w:r w:rsidR="00924879" w:rsidRPr="00924879">
            <w:rPr>
              <w:noProof/>
              <w:lang w:val="en-US"/>
            </w:rPr>
            <w:t>[77]</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Content>
          <w:r>
            <w:fldChar w:fldCharType="begin"/>
          </w:r>
          <w:r>
            <w:rPr>
              <w:lang w:val="en-US"/>
            </w:rPr>
            <w:instrText xml:space="preserve"> CITATION Gui \l 1033 </w:instrText>
          </w:r>
          <w:r>
            <w:fldChar w:fldCharType="separate"/>
          </w:r>
          <w:r w:rsidR="00924879" w:rsidRPr="00924879">
            <w:rPr>
              <w:noProof/>
              <w:lang w:val="en-US"/>
            </w:rPr>
            <w:t>[78]</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t xml:space="preserve">[MAC Motion 28, September 17, 2015, see </w:t>
      </w:r>
      <w:sdt>
        <w:sdtPr>
          <w:id w:val="1285312792"/>
          <w:citation/>
        </w:sdtPr>
        <w:sdtContent>
          <w:r>
            <w:fldChar w:fldCharType="begin"/>
          </w:r>
          <w:r>
            <w:rPr>
              <w:lang w:val="en-US"/>
            </w:rPr>
            <w:instrText xml:space="preserve"> CITATION Gui1 \l 1033 </w:instrText>
          </w:r>
          <w:r>
            <w:fldChar w:fldCharType="separate"/>
          </w:r>
          <w:r w:rsidR="00924879" w:rsidRPr="00924879">
            <w:rPr>
              <w:noProof/>
              <w:lang w:val="en-US"/>
            </w:rPr>
            <w:t>[79]</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Content>
          <w:r>
            <w:fldChar w:fldCharType="begin"/>
          </w:r>
          <w:r>
            <w:rPr>
              <w:lang w:val="en-US"/>
            </w:rPr>
            <w:instrText xml:space="preserve"> CITATION Jeo \l 1033 </w:instrText>
          </w:r>
          <w:r>
            <w:fldChar w:fldCharType="separate"/>
          </w:r>
          <w:r w:rsidR="00924879" w:rsidRPr="00924879">
            <w:rPr>
              <w:noProof/>
              <w:lang w:val="en-US"/>
            </w:rPr>
            <w:t>[80]</w:t>
          </w:r>
          <w:r>
            <w:fldChar w:fldCharType="end"/>
          </w:r>
        </w:sdtContent>
      </w:sdt>
      <w:r>
        <w:t>]</w:t>
      </w:r>
    </w:p>
    <w:p w:rsidR="00827A6D" w:rsidRDefault="00827A6D" w:rsidP="009B5811"/>
    <w:p w:rsidR="00827A6D" w:rsidRPr="00827A6D" w:rsidRDefault="00827A6D" w:rsidP="00827A6D">
      <w:r w:rsidRPr="00827A6D">
        <w:t>A STA maintains two NAVs</w:t>
      </w:r>
    </w:p>
    <w:p w:rsidR="00827A6D" w:rsidRPr="00827A6D" w:rsidRDefault="00827A6D" w:rsidP="00827A6D">
      <w:pPr>
        <w:pStyle w:val="ListParagraph"/>
        <w:numPr>
          <w:ilvl w:val="0"/>
          <w:numId w:val="45"/>
        </w:numPr>
      </w:pPr>
      <w:r w:rsidRPr="00827A6D">
        <w:t>One is the NAV for Intra-BSS frame, and second one is the NAV for Inter-BSS frame or frame that cannot be determined to be Intra-BSS or Inter-BSS</w:t>
      </w:r>
    </w:p>
    <w:p w:rsidR="00827A6D" w:rsidRPr="00827A6D" w:rsidRDefault="00827A6D" w:rsidP="00827A6D">
      <w:pPr>
        <w:pStyle w:val="ListParagraph"/>
        <w:numPr>
          <w:ilvl w:val="0"/>
          <w:numId w:val="45"/>
        </w:numPr>
      </w:pPr>
      <w:r w:rsidRPr="00827A6D">
        <w:t xml:space="preserve">Note that maintaining two NAVs does not imply maintaining two NAV timers </w:t>
      </w:r>
    </w:p>
    <w:p w:rsidR="00827A6D" w:rsidRPr="00827A6D" w:rsidRDefault="00827A6D" w:rsidP="00827A6D">
      <w:pPr>
        <w:pStyle w:val="ListParagraph"/>
        <w:numPr>
          <w:ilvl w:val="0"/>
          <w:numId w:val="45"/>
        </w:numPr>
      </w:pPr>
      <w:r w:rsidRPr="00827A6D">
        <w:t>The detailed method of maintaining two NAVs (e.g., two NAV timers or one NAV timer with difference of two NAV values, etc.) is TBD</w:t>
      </w:r>
    </w:p>
    <w:p w:rsidR="00827A6D" w:rsidRDefault="00827A6D" w:rsidP="00827A6D">
      <w:pPr>
        <w:pStyle w:val="ListParagraph"/>
        <w:numPr>
          <w:ilvl w:val="0"/>
          <w:numId w:val="45"/>
        </w:numPr>
      </w:pPr>
      <w:r w:rsidRPr="00827A6D">
        <w:t>Mandatory or Optional TBD</w:t>
      </w:r>
    </w:p>
    <w:p w:rsidR="00827A6D" w:rsidRDefault="00827A6D" w:rsidP="009B5811">
      <w:r>
        <w:t xml:space="preserve">[MU Motion 36, November 2015, see </w:t>
      </w:r>
      <w:sdt>
        <w:sdtPr>
          <w:id w:val="1028459018"/>
          <w:citation/>
        </w:sdtPr>
        <w:sdtContent>
          <w:r>
            <w:fldChar w:fldCharType="begin"/>
          </w:r>
          <w:r>
            <w:rPr>
              <w:lang w:val="en-US"/>
            </w:rPr>
            <w:instrText xml:space="preserve"> CITATION PoK2 \l 1033 </w:instrText>
          </w:r>
          <w:r>
            <w:fldChar w:fldCharType="separate"/>
          </w:r>
          <w:r w:rsidRPr="00827A6D">
            <w:rPr>
              <w:noProof/>
              <w:lang w:val="en-US"/>
            </w:rPr>
            <w:t>[93]</w:t>
          </w:r>
          <w:r>
            <w:fldChar w:fldCharType="end"/>
          </w:r>
        </w:sdtContent>
      </w:sdt>
      <w:r w:rsidRPr="00827A6D">
        <w:t>]</w:t>
      </w:r>
    </w:p>
    <w:p w:rsidR="006670DF" w:rsidRDefault="006670DF" w:rsidP="006670DF">
      <w:pPr>
        <w:pStyle w:val="Heading2"/>
      </w:pPr>
      <w:r>
        <w:lastRenderedPageBreak/>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t xml:space="preserve">[MAC Motion 25, July 16, 2015, see </w:t>
      </w:r>
      <w:sdt>
        <w:sdtPr>
          <w:id w:val="2094121562"/>
          <w:citation/>
        </w:sdtPr>
        <w:sdtContent>
          <w:r>
            <w:fldChar w:fldCharType="begin"/>
          </w:r>
          <w:r>
            <w:rPr>
              <w:lang w:val="en-US"/>
            </w:rPr>
            <w:instrText xml:space="preserve"> CITATION 15_0880r2 \l 1033 </w:instrText>
          </w:r>
          <w:r>
            <w:fldChar w:fldCharType="separate"/>
          </w:r>
          <w:r w:rsidR="00924879" w:rsidRPr="00924879">
            <w:rPr>
              <w:noProof/>
              <w:lang w:val="en-US"/>
            </w:rPr>
            <w:t>[81]</w:t>
          </w:r>
          <w:r>
            <w:fldChar w:fldCharType="end"/>
          </w:r>
        </w:sdtContent>
      </w:sdt>
      <w:r>
        <w:t>]</w:t>
      </w:r>
    </w:p>
    <w:p w:rsidR="000D180D" w:rsidRDefault="000D180D" w:rsidP="00943214"/>
    <w:p w:rsidR="006670DF" w:rsidRDefault="000D180D" w:rsidP="009B5811">
      <w:r w:rsidRPr="000D180D">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Content>
          <w:r>
            <w:fldChar w:fldCharType="begin"/>
          </w:r>
          <w:r>
            <w:rPr>
              <w:lang w:val="en-US"/>
            </w:rPr>
            <w:instrText xml:space="preserve"> CITATION 15_0880r2 \l 1033 </w:instrText>
          </w:r>
          <w:r>
            <w:fldChar w:fldCharType="separate"/>
          </w:r>
          <w:r w:rsidR="00924879" w:rsidRPr="00924879">
            <w:rPr>
              <w:noProof/>
              <w:lang w:val="en-US"/>
            </w:rPr>
            <w:t>[81]</w:t>
          </w:r>
          <w:r>
            <w:fldChar w:fldCharType="end"/>
          </w:r>
        </w:sdtContent>
      </w:sdt>
      <w:r>
        <w:t>]</w:t>
      </w:r>
    </w:p>
    <w:p w:rsidR="00D02143" w:rsidRDefault="00D02143" w:rsidP="009B5811"/>
    <w:p w:rsidR="00D02143" w:rsidRDefault="00D02143" w:rsidP="009B5811">
      <w:r w:rsidRPr="00D02143">
        <w:t>The TWT Flow Identifier field in the TWT IE included in the Beacon frame specifies the different types of flows allowed during the TWT SP</w:t>
      </w:r>
      <w:r>
        <w:t>.</w:t>
      </w:r>
    </w:p>
    <w:p w:rsidR="00D02143" w:rsidRDefault="00D02143" w:rsidP="009B5811">
      <w:r>
        <w:t xml:space="preserve">[MAC Motion 48, November 2015, see </w:t>
      </w:r>
      <w:sdt>
        <w:sdtPr>
          <w:id w:val="1416825624"/>
          <w:citation/>
        </w:sdtPr>
        <w:sdtContent>
          <w:r>
            <w:fldChar w:fldCharType="begin"/>
          </w:r>
          <w:r>
            <w:rPr>
              <w:lang w:val="en-US"/>
            </w:rPr>
            <w:instrText xml:space="preserve"> CITATION Alf4 \l 1033 </w:instrText>
          </w:r>
          <w:r>
            <w:fldChar w:fldCharType="separate"/>
          </w:r>
          <w:r w:rsidRPr="00D02143">
            <w:rPr>
              <w:noProof/>
              <w:lang w:val="en-US"/>
            </w:rPr>
            <w:t>[87]</w:t>
          </w:r>
          <w:r>
            <w:fldChar w:fldCharType="end"/>
          </w:r>
        </w:sdtContent>
      </w:sdt>
      <w:r>
        <w:t>]</w:t>
      </w:r>
    </w:p>
    <w:p w:rsidR="00D02143" w:rsidRDefault="00D02143" w:rsidP="009B5811"/>
    <w:p w:rsidR="00D02143" w:rsidRDefault="00D02143" w:rsidP="009B5811">
      <w:r w:rsidRPr="00D02143">
        <w:t>Multiple TWTs can be indicated in the TWT IE in the Beacon frame by allowing multiple TWT parameter sets in the same TWT IE</w:t>
      </w:r>
      <w:r>
        <w:t>.</w:t>
      </w:r>
    </w:p>
    <w:p w:rsidR="00D02143" w:rsidRDefault="00D02143" w:rsidP="009B5811">
      <w:r>
        <w:t xml:space="preserve">[MAC Motion 49, November 2015, see </w:t>
      </w:r>
      <w:sdt>
        <w:sdtPr>
          <w:id w:val="927314175"/>
          <w:citation/>
        </w:sdtPr>
        <w:sdtContent>
          <w:r>
            <w:fldChar w:fldCharType="begin"/>
          </w:r>
          <w:r>
            <w:rPr>
              <w:lang w:val="en-US"/>
            </w:rPr>
            <w:instrText xml:space="preserve"> CITATION Alf4 \l 1033 </w:instrText>
          </w:r>
          <w:r>
            <w:fldChar w:fldCharType="separate"/>
          </w:r>
          <w:r w:rsidRPr="00D02143">
            <w:rPr>
              <w:noProof/>
              <w:lang w:val="en-US"/>
            </w:rPr>
            <w:t>[87]</w:t>
          </w:r>
          <w:r>
            <w:fldChar w:fldCharType="end"/>
          </w:r>
        </w:sdtContent>
      </w:sdt>
      <w:r>
        <w:t>]</w:t>
      </w:r>
    </w:p>
    <w:p w:rsidR="00DD7017" w:rsidRDefault="00DD7017" w:rsidP="00DD7017">
      <w:pPr>
        <w:pStyle w:val="Heading2"/>
      </w:pPr>
      <w:r>
        <w:t>Power Save</w:t>
      </w:r>
    </w:p>
    <w:p w:rsidR="00441E7C" w:rsidRPr="00441E7C" w:rsidRDefault="00441E7C" w:rsidP="00441E7C">
      <w:r w:rsidRPr="00441E7C">
        <w:t>An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he value of the PPDU’s BSS Color field is equal to the BSS color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r w:rsidRPr="00441E7C">
        <w:t>An HE non-AP STA may enter the Doze state until the end of an HE UL MU PPDU if:</w:t>
      </w:r>
    </w:p>
    <w:p w:rsidR="00C04D06" w:rsidRDefault="00F30F0A" w:rsidP="009026B5">
      <w:pPr>
        <w:pStyle w:val="ListParagraph"/>
        <w:numPr>
          <w:ilvl w:val="0"/>
          <w:numId w:val="19"/>
        </w:numPr>
      </w:pPr>
      <w:r>
        <w:t>T</w:t>
      </w:r>
      <w:r w:rsidR="00441E7C" w:rsidRPr="00441E7C">
        <w:t>he value of the PPDU’s BSS C</w:t>
      </w:r>
      <w:r>
        <w:t>olor field is equal to the BSS color</w:t>
      </w:r>
      <w:r w:rsidR="00441E7C" w:rsidRPr="00441E7C">
        <w:t xml:space="preserve"> of its BSS</w:t>
      </w:r>
    </w:p>
    <w:p w:rsidR="00F30F0A" w:rsidRDefault="00F30F0A" w:rsidP="00F30F0A">
      <w:r>
        <w:t xml:space="preserve">[PHY Motion 47, September 17, 2015, see </w:t>
      </w:r>
      <w:sdt>
        <w:sdtPr>
          <w:id w:val="-348333693"/>
          <w:citation/>
        </w:sdtPr>
        <w:sdtContent>
          <w:r>
            <w:fldChar w:fldCharType="begin"/>
          </w:r>
          <w:r>
            <w:rPr>
              <w:lang w:val="en-US"/>
            </w:rPr>
            <w:instrText xml:space="preserve"> CITATION Alf \l 1033 </w:instrText>
          </w:r>
          <w:r>
            <w:fldChar w:fldCharType="separate"/>
          </w:r>
          <w:r w:rsidR="00924879" w:rsidRPr="00924879">
            <w:rPr>
              <w:noProof/>
              <w:lang w:val="en-US"/>
            </w:rPr>
            <w:t>[16]</w:t>
          </w:r>
          <w:r>
            <w:fldChar w:fldCharType="end"/>
          </w:r>
        </w:sdtContent>
      </w:sdt>
      <w:r>
        <w:t>]</w:t>
      </w:r>
    </w:p>
    <w:p w:rsidR="00F30F0A" w:rsidRDefault="00F30F0A" w:rsidP="00F30F0A"/>
    <w:p w:rsidR="00F30F0A" w:rsidRPr="00F30F0A" w:rsidRDefault="00F30F0A" w:rsidP="00F30F0A">
      <w:r w:rsidRPr="00F30F0A">
        <w:t>An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r>
        <w:t>Color</w:t>
      </w:r>
      <w:r w:rsidRPr="00F30F0A">
        <w:t xml:space="preserve"> field is equal </w:t>
      </w:r>
      <w:r>
        <w:t>to the BSS color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Content>
          <w:r>
            <w:fldChar w:fldCharType="begin"/>
          </w:r>
          <w:r>
            <w:rPr>
              <w:lang w:val="en-US"/>
            </w:rPr>
            <w:instrText xml:space="preserve"> CITATION Alf \l 1033 </w:instrText>
          </w:r>
          <w:r>
            <w:fldChar w:fldCharType="separate"/>
          </w:r>
          <w:r w:rsidR="00924879" w:rsidRPr="00924879">
            <w:rPr>
              <w:noProof/>
              <w:lang w:val="en-US"/>
            </w:rPr>
            <w:t>[16]</w:t>
          </w:r>
          <w:r>
            <w:fldChar w:fldCharType="end"/>
          </w:r>
        </w:sdtContent>
      </w:sdt>
      <w:r>
        <w:t>]</w:t>
      </w:r>
    </w:p>
    <w:p w:rsidR="00D234F5" w:rsidRDefault="00D234F5" w:rsidP="00F30F0A"/>
    <w:p w:rsidR="00D234F5" w:rsidRDefault="00D234F5" w:rsidP="00F30F0A">
      <w:r w:rsidRPr="00D234F5">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Content>
          <w:r>
            <w:fldChar w:fldCharType="begin"/>
          </w:r>
          <w:r>
            <w:rPr>
              <w:lang w:val="en-US"/>
            </w:rPr>
            <w:instrText xml:space="preserve"> CITATION Yon \l 1033 </w:instrText>
          </w:r>
          <w:r>
            <w:fldChar w:fldCharType="separate"/>
          </w:r>
          <w:r w:rsidR="00924879" w:rsidRPr="00924879">
            <w:rPr>
              <w:noProof/>
              <w:lang w:val="en-US"/>
            </w:rPr>
            <w:t>[82]</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02143" w:rsidRDefault="00D234F5" w:rsidP="00D234F5">
      <w:r>
        <w:t xml:space="preserve">[MAC Motion 32, September 17, 2015, see </w:t>
      </w:r>
      <w:sdt>
        <w:sdtPr>
          <w:id w:val="1149402926"/>
          <w:citation/>
        </w:sdtPr>
        <w:sdtContent>
          <w:r>
            <w:fldChar w:fldCharType="begin"/>
          </w:r>
          <w:r>
            <w:rPr>
              <w:lang w:val="en-US"/>
            </w:rPr>
            <w:instrText xml:space="preserve"> CITATION Eri \l 1033 </w:instrText>
          </w:r>
          <w:r>
            <w:fldChar w:fldCharType="separate"/>
          </w:r>
          <w:r w:rsidR="00924879" w:rsidRPr="00924879">
            <w:rPr>
              <w:noProof/>
              <w:lang w:val="en-US"/>
            </w:rPr>
            <w:t>[83]</w:t>
          </w:r>
          <w:r>
            <w:fldChar w:fldCharType="end"/>
          </w:r>
        </w:sdtContent>
      </w:sdt>
      <w:r>
        <w:t>]</w:t>
      </w:r>
    </w:p>
    <w:p w:rsidR="00D02143" w:rsidRDefault="00D02143" w:rsidP="00D02143">
      <w:pPr>
        <w:pStyle w:val="Heading2"/>
      </w:pPr>
      <w:r>
        <w:t>Fragmentation</w:t>
      </w:r>
    </w:p>
    <w:p w:rsidR="00D02143" w:rsidRPr="00D02143" w:rsidRDefault="00D02143" w:rsidP="00D02143">
      <w:r w:rsidRPr="00D02143">
        <w:t>The 11ax fragmentation negotiation shall allow the following fragmentation types (levels) to be indicated:</w:t>
      </w:r>
    </w:p>
    <w:p w:rsidR="00D02143" w:rsidRPr="00D02143" w:rsidRDefault="00D02143" w:rsidP="00D02143">
      <w:pPr>
        <w:pStyle w:val="ListParagraph"/>
        <w:numPr>
          <w:ilvl w:val="0"/>
          <w:numId w:val="39"/>
        </w:numPr>
      </w:pPr>
      <w:r w:rsidRPr="00D02143">
        <w:t>Level 0: No support for fragments</w:t>
      </w:r>
    </w:p>
    <w:p w:rsidR="00D02143" w:rsidRPr="00D02143" w:rsidRDefault="00D02143" w:rsidP="00D02143">
      <w:pPr>
        <w:pStyle w:val="ListParagraph"/>
        <w:numPr>
          <w:ilvl w:val="0"/>
          <w:numId w:val="39"/>
        </w:numPr>
      </w:pPr>
      <w:r w:rsidRPr="00D02143">
        <w:t>Level 1: Support for a fragment in a VHT single MPDU only</w:t>
      </w:r>
    </w:p>
    <w:p w:rsidR="00D02143" w:rsidRPr="00D02143" w:rsidRDefault="00D02143" w:rsidP="00D02143">
      <w:pPr>
        <w:pStyle w:val="ListParagraph"/>
        <w:numPr>
          <w:ilvl w:val="0"/>
          <w:numId w:val="39"/>
        </w:numPr>
      </w:pPr>
      <w:r w:rsidRPr="00D02143">
        <w:lastRenderedPageBreak/>
        <w:t>Level 2: Support for up to one fragment per MSDU in an A-MPDU</w:t>
      </w:r>
    </w:p>
    <w:p w:rsidR="00D02143" w:rsidRDefault="00D02143" w:rsidP="00D02143">
      <w:pPr>
        <w:pStyle w:val="ListParagraph"/>
        <w:numPr>
          <w:ilvl w:val="0"/>
          <w:numId w:val="39"/>
        </w:numPr>
      </w:pPr>
      <w:r w:rsidRPr="00D02143">
        <w:t>Level 3: Support for multiple fragments of an MSDU per A-MPDU</w:t>
      </w:r>
    </w:p>
    <w:p w:rsidR="00D02143" w:rsidRPr="00D02143" w:rsidRDefault="00D02143" w:rsidP="00D02143">
      <w:r>
        <w:t xml:space="preserve">[MAC Motion 47, November 2015, see </w:t>
      </w:r>
      <w:sdt>
        <w:sdtPr>
          <w:id w:val="810286825"/>
          <w:citation/>
        </w:sdtPr>
        <w:sdtContent>
          <w:r>
            <w:fldChar w:fldCharType="begin"/>
          </w:r>
          <w:r>
            <w:rPr>
              <w:lang w:val="en-US"/>
            </w:rPr>
            <w:instrText xml:space="preserve"> CITATION Alf3 \l 1033 </w:instrText>
          </w:r>
          <w:r>
            <w:fldChar w:fldCharType="separate"/>
          </w:r>
          <w:r w:rsidRPr="00D02143">
            <w:rPr>
              <w:noProof/>
              <w:lang w:val="en-US"/>
            </w:rPr>
            <w:t>[89]</w:t>
          </w:r>
          <w:r>
            <w:fldChar w:fldCharType="end"/>
          </w:r>
        </w:sdtContent>
      </w:sdt>
      <w:r>
        <w:t>]</w:t>
      </w:r>
    </w:p>
    <w:p w:rsidR="00DD7017" w:rsidRDefault="00C04D06" w:rsidP="00C04D06">
      <w:pPr>
        <w:pStyle w:val="Heading1"/>
      </w:pPr>
      <w:r>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The spec shall define an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Content>
          <w:r>
            <w:fldChar w:fldCharType="begin"/>
          </w:r>
          <w:r>
            <w:rPr>
              <w:lang w:val="en-US"/>
            </w:rPr>
            <w:instrText xml:space="preserve"> CITATION Alf2 \l 1033 </w:instrText>
          </w:r>
          <w:r>
            <w:fldChar w:fldCharType="separate"/>
          </w:r>
          <w:r w:rsidR="00924879" w:rsidRPr="00924879">
            <w:rPr>
              <w:noProof/>
              <w:lang w:val="en-US"/>
            </w:rPr>
            <w:t>[84]</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t xml:space="preserve">[PHY Motion 77, November 2015, see </w:t>
      </w:r>
      <w:sdt>
        <w:sdtPr>
          <w:id w:val="-364989531"/>
          <w:citation/>
        </w:sdtPr>
        <w:sdtContent>
          <w:r>
            <w:fldChar w:fldCharType="begin"/>
          </w:r>
          <w:r>
            <w:rPr>
              <w:lang w:val="en-US"/>
            </w:rPr>
            <w:instrText xml:space="preserve"> CITATION Yuj \l 1033 </w:instrText>
          </w:r>
          <w:r>
            <w:fldChar w:fldCharType="separate"/>
          </w:r>
          <w:r w:rsidR="00924879" w:rsidRPr="00924879">
            <w:rPr>
              <w:noProof/>
              <w:lang w:val="en-US"/>
            </w:rPr>
            <w:t>[85]</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Default="003B7FE9" w:rsidP="003B7FE9">
      <w:r>
        <w:t xml:space="preserve">[PHY Motion 78, November 2015, see </w:t>
      </w:r>
      <w:sdt>
        <w:sdtPr>
          <w:id w:val="-608499776"/>
          <w:citation/>
        </w:sdtPr>
        <w:sdtContent>
          <w:r>
            <w:fldChar w:fldCharType="begin"/>
          </w:r>
          <w:r>
            <w:rPr>
              <w:lang w:val="en-US"/>
            </w:rPr>
            <w:instrText xml:space="preserve"> CITATION Yuj \l 1033 </w:instrText>
          </w:r>
          <w:r>
            <w:fldChar w:fldCharType="separate"/>
          </w:r>
          <w:r w:rsidR="00924879" w:rsidRPr="00924879">
            <w:rPr>
              <w:noProof/>
              <w:lang w:val="en-US"/>
            </w:rPr>
            <w:t>[85]</w:t>
          </w:r>
          <w:r>
            <w:fldChar w:fldCharType="end"/>
          </w:r>
        </w:sdtContent>
      </w:sdt>
      <w:r>
        <w:t>]</w:t>
      </w:r>
    </w:p>
    <w:p w:rsidR="008A35CA" w:rsidRDefault="008A35CA" w:rsidP="008A35CA">
      <w:pPr>
        <w:pStyle w:val="Heading3"/>
      </w:pPr>
      <w:r>
        <w:t>QoS Control field</w:t>
      </w:r>
    </w:p>
    <w:tbl>
      <w:tblPr>
        <w:tblW w:w="0" w:type="auto"/>
        <w:tblCellMar>
          <w:left w:w="0" w:type="dxa"/>
          <w:right w:w="0" w:type="dxa"/>
        </w:tblCellMar>
        <w:tblLook w:val="0600" w:firstRow="0" w:lastRow="0" w:firstColumn="0" w:lastColumn="0" w:noHBand="1" w:noVBand="1"/>
      </w:tblPr>
      <w:tblGrid>
        <w:gridCol w:w="866"/>
        <w:gridCol w:w="859"/>
        <w:gridCol w:w="7615"/>
      </w:tblGrid>
      <w:tr w:rsidR="008A35CA" w:rsidRPr="008A35CA" w:rsidTr="008A35CA">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Bits in QoS Control 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Meaning</w:t>
            </w:r>
          </w:p>
        </w:tc>
      </w:tr>
      <w:tr w:rsidR="008A35CA" w:rsidRPr="008A35CA" w:rsidTr="008A35CA">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5CA" w:rsidRPr="008A35CA" w:rsidRDefault="008A35CA" w:rsidP="008A35CA">
            <w:pPr>
              <w:rPr>
                <w:lang w:val="en-US"/>
              </w:rPr>
            </w:pPr>
          </w:p>
        </w:tc>
      </w:tr>
      <w:tr w:rsidR="008A35CA" w:rsidRPr="008A35CA" w:rsidTr="00D15873">
        <w:trPr>
          <w:trHeight w:val="3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 xml:space="preserve">No explicit acknowledgment or PSMP Ack </w:t>
            </w:r>
            <w:r w:rsidRPr="008A35CA">
              <w:rPr>
                <w:u w:val="single"/>
                <w:lang w:val="en-US"/>
              </w:rPr>
              <w:t>or Trigger based UL MU Ack</w:t>
            </w: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1:</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0:</w:t>
            </w:r>
          </w:p>
          <w:p w:rsidR="008A35CA" w:rsidRPr="008A35CA" w:rsidRDefault="008A35CA" w:rsidP="008A35CA">
            <w:pPr>
              <w:rPr>
                <w:lang w:val="en-US"/>
              </w:rPr>
            </w:pPr>
            <w:r w:rsidRPr="008A35CA">
              <w:rPr>
                <w:lang w:val="en-US"/>
              </w:rPr>
              <w:t>The acknowledgment for a frame indicating PSMP Ack when it appears in a PSMP</w:t>
            </w:r>
          </w:p>
          <w:p w:rsidR="008A35CA" w:rsidRPr="008A35CA" w:rsidRDefault="008A35CA" w:rsidP="008A35CA">
            <w:pPr>
              <w:rPr>
                <w:lang w:val="en-US"/>
              </w:rPr>
            </w:pPr>
            <w:r w:rsidRPr="008A35CA">
              <w:rPr>
                <w:lang w:val="en-US"/>
              </w:rPr>
              <w:t>downlink transmission time (PSMP-DTT) is to be received in a later PSMP uplink</w:t>
            </w:r>
          </w:p>
          <w:p w:rsidR="008A35CA" w:rsidRPr="008A35CA" w:rsidRDefault="008A35CA" w:rsidP="008A35CA">
            <w:pPr>
              <w:rPr>
                <w:lang w:val="en-US"/>
              </w:rPr>
            </w:pPr>
            <w:r w:rsidRPr="008A35CA">
              <w:rPr>
                <w:lang w:val="en-US"/>
              </w:rPr>
              <w:t>transmission time (PSMP-UTT).</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u w:val="single"/>
                <w:lang w:val="en-US"/>
              </w:rPr>
              <w:t xml:space="preserve">If the DL PPDU is HE MU PPDU, the addressed recipient returns an Ack/BA in MU format as an immediate response to a DL MU PPDU. </w:t>
            </w:r>
          </w:p>
        </w:tc>
      </w:tr>
    </w:tbl>
    <w:p w:rsidR="008A35CA" w:rsidRPr="008A35CA" w:rsidRDefault="008A35CA" w:rsidP="008A35CA">
      <w:r>
        <w:t>[MAC Motion 43, November 2015]</w:t>
      </w:r>
    </w:p>
    <w:p w:rsidR="00B27DA8" w:rsidRPr="00B27DA8" w:rsidRDefault="00B27DA8" w:rsidP="00B27DA8">
      <w:pPr>
        <w:pStyle w:val="Heading2"/>
      </w:pPr>
      <w:r>
        <w:lastRenderedPageBreak/>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Content>
          <w:r>
            <w:fldChar w:fldCharType="begin"/>
          </w:r>
          <w:r>
            <w:rPr>
              <w:lang w:val="en-US"/>
            </w:rPr>
            <w:instrText xml:space="preserve"> CITATION Sim \l 1033 </w:instrText>
          </w:r>
          <w:r>
            <w:fldChar w:fldCharType="separate"/>
          </w:r>
          <w:r w:rsidR="00924879" w:rsidRPr="00924879">
            <w:rPr>
              <w:noProof/>
              <w:lang w:val="en-US"/>
            </w:rPr>
            <w:t>[86]</w:t>
          </w:r>
          <w:r>
            <w:fldChar w:fldCharType="end"/>
          </w:r>
        </w:sdtContent>
      </w:sdt>
      <w:r>
        <w:t>]</w:t>
      </w:r>
    </w:p>
    <w:p w:rsidR="00924879" w:rsidRDefault="00924879" w:rsidP="006539BB"/>
    <w:p w:rsidR="006539BB" w:rsidRDefault="00924879" w:rsidP="006539BB">
      <w:pPr>
        <w:keepNext/>
        <w:jc w:val="center"/>
      </w:pPr>
      <w:r w:rsidRPr="006539BB">
        <w:rPr>
          <w:noProof/>
          <w:lang w:val="en-US"/>
        </w:rPr>
        <w:drawing>
          <wp:inline distT="0" distB="0" distL="0" distR="0" wp14:anchorId="70B1BA2E" wp14:editId="6D406B7C">
            <wp:extent cx="4047214" cy="840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9389" cy="844832"/>
                    </a:xfrm>
                    <a:prstGeom prst="rect">
                      <a:avLst/>
                    </a:prstGeom>
                    <a:noFill/>
                    <a:ln>
                      <a:noFill/>
                    </a:ln>
                  </pic:spPr>
                </pic:pic>
              </a:graphicData>
            </a:graphic>
          </wp:inline>
        </w:drawing>
      </w:r>
    </w:p>
    <w:p w:rsidR="006539BB" w:rsidRDefault="006539BB" w:rsidP="006539BB">
      <w:pPr>
        <w:pStyle w:val="Caption"/>
        <w:jc w:val="center"/>
      </w:pPr>
      <w:bookmarkStart w:id="30"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30"/>
      <w:r>
        <w:t xml:space="preserve"> - </w:t>
      </w:r>
      <w:r w:rsidR="00A01B3C">
        <w:t>Trigger</w:t>
      </w:r>
      <w:r>
        <w:t xml:space="preserve"> frame</w:t>
      </w:r>
    </w:p>
    <w:p w:rsidR="00906EB4" w:rsidRDefault="00906EB4" w:rsidP="00D02143">
      <w:r w:rsidRPr="00906EB4">
        <w:t>Trigger frame is a new subtype of the control type as indicated in the FC B4 to B7 with the subtype not equal to 6.</w:t>
      </w:r>
    </w:p>
    <w:p w:rsidR="00906EB4" w:rsidRDefault="00906EB4" w:rsidP="00D02143">
      <w:r>
        <w:t xml:space="preserve">[MAC Motion 53, November 2015, see </w:t>
      </w:r>
      <w:sdt>
        <w:sdtPr>
          <w:id w:val="212390882"/>
          <w:citation/>
        </w:sdtPr>
        <w:sdtContent>
          <w:r>
            <w:fldChar w:fldCharType="begin"/>
          </w:r>
          <w:r>
            <w:rPr>
              <w:lang w:val="en-US"/>
            </w:rPr>
            <w:instrText xml:space="preserve"> CITATION Sim \l 1033 </w:instrText>
          </w:r>
          <w:r>
            <w:fldChar w:fldCharType="separate"/>
          </w:r>
          <w:r w:rsidRPr="00906EB4">
            <w:rPr>
              <w:noProof/>
              <w:lang w:val="en-US"/>
            </w:rPr>
            <w:t>[93]</w:t>
          </w:r>
          <w:r>
            <w:fldChar w:fldCharType="end"/>
          </w:r>
        </w:sdtContent>
      </w:sdt>
      <w:r>
        <w:t>]</w:t>
      </w:r>
    </w:p>
    <w:p w:rsidR="00906EB4" w:rsidRDefault="00906EB4" w:rsidP="00D02143"/>
    <w:p w:rsidR="00D02143" w:rsidRPr="00D02143" w:rsidRDefault="00D02143" w:rsidP="00D02143">
      <w:r w:rsidRPr="00D02143">
        <w:t xml:space="preserve">The </w:t>
      </w:r>
      <w:r>
        <w:t xml:space="preserve">Common Info field </w:t>
      </w:r>
      <w:r w:rsidRPr="00D02143">
        <w:t>includes the following subfields:</w:t>
      </w:r>
    </w:p>
    <w:p w:rsidR="00D02143" w:rsidRPr="00D02143" w:rsidRDefault="00D02143" w:rsidP="00D02143">
      <w:pPr>
        <w:pStyle w:val="ListParagraph"/>
        <w:numPr>
          <w:ilvl w:val="0"/>
          <w:numId w:val="40"/>
        </w:numPr>
      </w:pPr>
      <w:r w:rsidRPr="00D02143">
        <w:t>Length [12 bits]</w:t>
      </w:r>
    </w:p>
    <w:p w:rsidR="00D02143" w:rsidRPr="00D02143" w:rsidRDefault="00D02143" w:rsidP="00D02143">
      <w:pPr>
        <w:pStyle w:val="ListParagraph"/>
        <w:numPr>
          <w:ilvl w:val="1"/>
          <w:numId w:val="40"/>
        </w:numPr>
      </w:pPr>
      <w:r w:rsidRPr="00D02143">
        <w:t xml:space="preserve">Value of the L-SIG Length of the UL MU PPDU </w:t>
      </w:r>
    </w:p>
    <w:p w:rsidR="00D02143" w:rsidRPr="00D02143" w:rsidRDefault="00D02143" w:rsidP="00D02143">
      <w:pPr>
        <w:pStyle w:val="ListParagraph"/>
        <w:numPr>
          <w:ilvl w:val="1"/>
          <w:numId w:val="40"/>
        </w:numPr>
      </w:pPr>
      <w:r w:rsidRPr="00D02143">
        <w:t>A responding STA will copy this value in its L-SIG length field, hence the encoding shall be same as defined for the L-SIG Length of the UL MU PPDU</w:t>
      </w:r>
    </w:p>
    <w:p w:rsidR="00D02143" w:rsidRPr="00D02143" w:rsidRDefault="00D02143" w:rsidP="00D02143">
      <w:pPr>
        <w:pStyle w:val="ListParagraph"/>
        <w:numPr>
          <w:ilvl w:val="0"/>
          <w:numId w:val="40"/>
        </w:numPr>
      </w:pPr>
      <w:r w:rsidRPr="00D02143">
        <w:t>Info bits content of the SIG-A of the response UL MU PPDU [# of bits TBD]</w:t>
      </w:r>
    </w:p>
    <w:p w:rsidR="00D02143" w:rsidRPr="00D02143" w:rsidRDefault="00D02143" w:rsidP="00D02143">
      <w:pPr>
        <w:pStyle w:val="ListParagraph"/>
        <w:numPr>
          <w:ilvl w:val="1"/>
          <w:numId w:val="40"/>
        </w:numPr>
      </w:pPr>
      <w:r w:rsidRPr="00D02143">
        <w:t>May Exclude the bits that may be implicitly already known by all responding STAs, if any TBD</w:t>
      </w:r>
    </w:p>
    <w:p w:rsidR="00D02143" w:rsidRPr="00D02143" w:rsidRDefault="00D02143" w:rsidP="00D02143">
      <w:pPr>
        <w:pStyle w:val="ListParagraph"/>
        <w:numPr>
          <w:ilvl w:val="0"/>
          <w:numId w:val="40"/>
        </w:numPr>
      </w:pPr>
      <w:r w:rsidRPr="00D02143">
        <w:t>CP + HE LTF type [TBD # of bits]</w:t>
      </w:r>
    </w:p>
    <w:p w:rsidR="00D02143" w:rsidRPr="00D02143" w:rsidRDefault="00D02143" w:rsidP="00D02143">
      <w:pPr>
        <w:pStyle w:val="ListParagraph"/>
        <w:numPr>
          <w:ilvl w:val="0"/>
          <w:numId w:val="40"/>
        </w:numPr>
      </w:pPr>
      <w:r w:rsidRPr="00D02143">
        <w:t>Allowed response type / trigger type [# of bits TBD]</w:t>
      </w:r>
    </w:p>
    <w:p w:rsidR="00D02143" w:rsidRDefault="00D02143" w:rsidP="00D02143">
      <w:pPr>
        <w:pStyle w:val="ListParagraph"/>
        <w:numPr>
          <w:ilvl w:val="1"/>
          <w:numId w:val="40"/>
        </w:numPr>
      </w:pPr>
      <w:r w:rsidRPr="00D02143">
        <w:t>Types TBD</w:t>
      </w:r>
    </w:p>
    <w:p w:rsidR="00D02143" w:rsidRDefault="00906EB4" w:rsidP="00D02143">
      <w:r>
        <w:t xml:space="preserve">[MAC Motion 51, November 2015, see </w:t>
      </w:r>
      <w:sdt>
        <w:sdtPr>
          <w:id w:val="-2021686957"/>
          <w:citation/>
        </w:sdtPr>
        <w:sdtContent>
          <w:r>
            <w:fldChar w:fldCharType="begin"/>
          </w:r>
          <w:r>
            <w:rPr>
              <w:lang w:val="en-US"/>
            </w:rPr>
            <w:instrText xml:space="preserve"> CITATION Sim \l 1033 </w:instrText>
          </w:r>
          <w:r>
            <w:fldChar w:fldCharType="separate"/>
          </w:r>
          <w:r w:rsidRPr="00906EB4">
            <w:rPr>
              <w:noProof/>
              <w:lang w:val="en-US"/>
            </w:rPr>
            <w:t>[93]</w:t>
          </w:r>
          <w:r>
            <w:fldChar w:fldCharType="end"/>
          </w:r>
        </w:sdtContent>
      </w:sdt>
      <w:r>
        <w:t>]</w:t>
      </w:r>
    </w:p>
    <w:p w:rsidR="00906EB4" w:rsidRDefault="00906EB4" w:rsidP="00D02143"/>
    <w:p w:rsidR="00906EB4" w:rsidRDefault="00906EB4" w:rsidP="00D02143">
      <w:r>
        <w:t>The Per User Info field includes the following subfields:</w:t>
      </w:r>
    </w:p>
    <w:p w:rsidR="00906EB4" w:rsidRPr="00906EB4" w:rsidRDefault="00906EB4" w:rsidP="00906EB4">
      <w:pPr>
        <w:pStyle w:val="ListParagraph"/>
        <w:numPr>
          <w:ilvl w:val="0"/>
          <w:numId w:val="41"/>
        </w:numPr>
      </w:pPr>
      <w:r w:rsidRPr="00906EB4">
        <w:t>MCS [4 bits]</w:t>
      </w:r>
    </w:p>
    <w:p w:rsidR="00906EB4" w:rsidRPr="00906EB4" w:rsidRDefault="00906EB4" w:rsidP="00906EB4">
      <w:pPr>
        <w:pStyle w:val="ListParagraph"/>
        <w:numPr>
          <w:ilvl w:val="0"/>
          <w:numId w:val="41"/>
        </w:numPr>
      </w:pPr>
      <w:r w:rsidRPr="00906EB4">
        <w:t>Coding type [# bits TBD]</w:t>
      </w:r>
    </w:p>
    <w:p w:rsidR="00906EB4" w:rsidRPr="00906EB4" w:rsidRDefault="00906EB4" w:rsidP="00906EB4">
      <w:pPr>
        <w:pStyle w:val="ListParagraph"/>
        <w:numPr>
          <w:ilvl w:val="0"/>
          <w:numId w:val="41"/>
        </w:numPr>
      </w:pPr>
      <w:r w:rsidRPr="00906EB4">
        <w:t>RU allocation information [# bits TBD]</w:t>
      </w:r>
    </w:p>
    <w:p w:rsidR="00906EB4" w:rsidRPr="00906EB4" w:rsidRDefault="00906EB4" w:rsidP="00906EB4">
      <w:pPr>
        <w:pStyle w:val="ListParagraph"/>
        <w:numPr>
          <w:ilvl w:val="0"/>
          <w:numId w:val="41"/>
        </w:numPr>
      </w:pPr>
      <w:r w:rsidRPr="00906EB4">
        <w:t>SS allocation [# bits TBD]</w:t>
      </w:r>
    </w:p>
    <w:p w:rsidR="00906EB4" w:rsidRPr="00906EB4" w:rsidRDefault="00906EB4" w:rsidP="00906EB4">
      <w:pPr>
        <w:pStyle w:val="ListParagraph"/>
        <w:numPr>
          <w:ilvl w:val="0"/>
          <w:numId w:val="41"/>
        </w:numPr>
      </w:pPr>
      <w:r w:rsidRPr="00906EB4">
        <w:t xml:space="preserve">DCM [1 bit] </w:t>
      </w:r>
    </w:p>
    <w:p w:rsidR="00906EB4" w:rsidRPr="00906EB4" w:rsidRDefault="00906EB4" w:rsidP="00906EB4">
      <w:pPr>
        <w:pStyle w:val="ListParagraph"/>
        <w:numPr>
          <w:ilvl w:val="0"/>
          <w:numId w:val="41"/>
        </w:numPr>
      </w:pPr>
      <w:r w:rsidRPr="00906EB4">
        <w:t>User identifier field [12 bits]</w:t>
      </w:r>
    </w:p>
    <w:p w:rsidR="00906EB4" w:rsidRDefault="00906EB4" w:rsidP="00906EB4">
      <w:pPr>
        <w:pStyle w:val="ListParagraph"/>
        <w:numPr>
          <w:ilvl w:val="1"/>
          <w:numId w:val="41"/>
        </w:numPr>
      </w:pPr>
      <w:r w:rsidRPr="00906EB4">
        <w:t>AID for STAs associated with AP; TBD for unassociated STAs</w:t>
      </w:r>
    </w:p>
    <w:p w:rsidR="00906EB4" w:rsidRDefault="00906EB4" w:rsidP="00906EB4">
      <w:r>
        <w:t xml:space="preserve">[MAC Motion 52, November 2015, see </w:t>
      </w:r>
      <w:sdt>
        <w:sdtPr>
          <w:id w:val="-1935583788"/>
          <w:citation/>
        </w:sdtPr>
        <w:sdtContent>
          <w:r>
            <w:fldChar w:fldCharType="begin"/>
          </w:r>
          <w:r>
            <w:rPr>
              <w:lang w:val="en-US"/>
            </w:rPr>
            <w:instrText xml:space="preserve"> CITATION Sim1 \l 1033 </w:instrText>
          </w:r>
          <w:r>
            <w:fldChar w:fldCharType="separate"/>
          </w:r>
          <w:r w:rsidRPr="00906EB4">
            <w:rPr>
              <w:noProof/>
              <w:lang w:val="en-US"/>
            </w:rPr>
            <w:t>[94]</w:t>
          </w:r>
          <w:r>
            <w:fldChar w:fldCharType="end"/>
          </w:r>
        </w:sdtContent>
      </w:sdt>
      <w:r>
        <w:t>]</w:t>
      </w:r>
    </w:p>
    <w:p w:rsidR="00906EB4" w:rsidRDefault="00906EB4" w:rsidP="00906EB4"/>
    <w:p w:rsidR="00906EB4" w:rsidRDefault="00906EB4" w:rsidP="00906EB4">
      <w:r w:rsidRPr="00906EB4">
        <w:t>The spec shall define optional type-specific Common Info and optional type-specific Per User Info of Trigger frame. The locations of type-specific Common Info and type-specific Per User Info are TBD.</w:t>
      </w:r>
    </w:p>
    <w:p w:rsidR="00906EB4" w:rsidRDefault="00906EB4" w:rsidP="00906EB4">
      <w:r>
        <w:t xml:space="preserve">[MAC Motion 54, November 2015, see </w:t>
      </w:r>
      <w:sdt>
        <w:sdtPr>
          <w:id w:val="1506321340"/>
          <w:citation/>
        </w:sdtPr>
        <w:sdtContent>
          <w:r>
            <w:fldChar w:fldCharType="begin"/>
          </w:r>
          <w:r>
            <w:rPr>
              <w:lang w:val="en-US"/>
            </w:rPr>
            <w:instrText xml:space="preserve"> CITATION Kis3 \l 1033 </w:instrText>
          </w:r>
          <w:r>
            <w:fldChar w:fldCharType="separate"/>
          </w:r>
          <w:r w:rsidRPr="00906EB4">
            <w:rPr>
              <w:noProof/>
              <w:lang w:val="en-US"/>
            </w:rPr>
            <w:t>[95]</w:t>
          </w:r>
          <w:r>
            <w:fldChar w:fldCharType="end"/>
          </w:r>
        </w:sdtContent>
      </w:sdt>
      <w:r>
        <w:t>]</w:t>
      </w:r>
    </w:p>
    <w:p w:rsidR="00EE5BFA" w:rsidRDefault="00EE5BFA" w:rsidP="00906EB4"/>
    <w:p w:rsidR="00EE5BFA" w:rsidRDefault="00EE5BFA" w:rsidP="00906EB4">
      <w:r w:rsidRPr="00EE5BFA">
        <w:t>The MU BAR frame is a variant of Trigger frame whose Trigger Type subfield is MU BAR that carries additional BAR Control subfield (TBD) and an additional BAR Information subfield (TBD) in Common Info and/or each Per-User info.</w:t>
      </w:r>
    </w:p>
    <w:p w:rsidR="00EE5BFA" w:rsidRDefault="00EE5BFA" w:rsidP="00906EB4">
      <w:r>
        <w:t xml:space="preserve">[MU Motion 30, November 2015, see </w:t>
      </w:r>
      <w:sdt>
        <w:sdtPr>
          <w:id w:val="508954829"/>
          <w:citation/>
        </w:sdtPr>
        <w:sdtContent>
          <w:r>
            <w:fldChar w:fldCharType="begin"/>
          </w:r>
          <w:r>
            <w:rPr>
              <w:lang w:val="en-US"/>
            </w:rPr>
            <w:instrText xml:space="preserve"> CITATION Rez1 \l 1033 </w:instrText>
          </w:r>
          <w:r>
            <w:fldChar w:fldCharType="separate"/>
          </w:r>
          <w:r w:rsidRPr="00EE5BFA">
            <w:rPr>
              <w:noProof/>
              <w:lang w:val="en-US"/>
            </w:rPr>
            <w:t>[101]</w:t>
          </w:r>
          <w:r>
            <w:fldChar w:fldCharType="end"/>
          </w:r>
        </w:sdtContent>
      </w:sdt>
      <w:r>
        <w:t>]</w:t>
      </w:r>
    </w:p>
    <w:p w:rsidR="00EE5BFA" w:rsidRDefault="00EE5BFA" w:rsidP="00906EB4"/>
    <w:p w:rsidR="00EE5BFA" w:rsidRDefault="00EE5BFA" w:rsidP="00906EB4">
      <w:r w:rsidRPr="00EE5BFA">
        <w:t>The MAC format of MU-RTS is a variant of trigger frame format</w:t>
      </w:r>
      <w:r>
        <w:t>.</w:t>
      </w:r>
    </w:p>
    <w:p w:rsidR="00EE5BFA" w:rsidRDefault="00EE5BFA" w:rsidP="00EE5BFA">
      <w:r>
        <w:t>[MU Motion</w:t>
      </w:r>
      <w:r>
        <w:t xml:space="preserve"> 32</w:t>
      </w:r>
      <w:r>
        <w:t xml:space="preserve">, November 2015, see </w:t>
      </w:r>
      <w:sdt>
        <w:sdtPr>
          <w:id w:val="-823887640"/>
          <w:citation/>
        </w:sdtPr>
        <w:sdtContent>
          <w:r>
            <w:fldChar w:fldCharType="begin"/>
          </w:r>
          <w:r>
            <w:rPr>
              <w:lang w:val="en-US"/>
            </w:rPr>
            <w:instrText xml:space="preserve"> CITATION PoK1 \l 1033 </w:instrText>
          </w:r>
          <w:r>
            <w:fldChar w:fldCharType="separate"/>
          </w:r>
          <w:r w:rsidRPr="00EE5BFA">
            <w:rPr>
              <w:noProof/>
              <w:lang w:val="en-US"/>
            </w:rPr>
            <w:t>[73]</w:t>
          </w:r>
          <w:r>
            <w:fldChar w:fldCharType="end"/>
          </w:r>
        </w:sdtContent>
      </w:sdt>
      <w:r>
        <w:t>]</w:t>
      </w:r>
    </w:p>
    <w:p w:rsidR="00EE5BFA" w:rsidRPr="00D02143" w:rsidRDefault="00EE5BFA" w:rsidP="00906EB4"/>
    <w:p w:rsidR="00C04D06" w:rsidRDefault="00C04D06" w:rsidP="00B27DA8">
      <w:pPr>
        <w:pStyle w:val="Heading3"/>
      </w:pPr>
      <w:r>
        <w:t>Multi-STA BA</w:t>
      </w:r>
      <w:r w:rsidR="004F0D8B">
        <w:t xml:space="preserve"> frame</w:t>
      </w:r>
    </w:p>
    <w:p w:rsidR="00C04D06" w:rsidRDefault="00C04D06" w:rsidP="00C04D06">
      <w:r>
        <w:t>The spec shall define a multi-STA BA frame by using the Multi-TID BlockAck frame format with the following changes:</w:t>
      </w:r>
    </w:p>
    <w:p w:rsidR="00C04D06" w:rsidRDefault="00C04D06" w:rsidP="009026B5">
      <w:pPr>
        <w:pStyle w:val="ListParagraph"/>
        <w:numPr>
          <w:ilvl w:val="0"/>
          <w:numId w:val="2"/>
        </w:numPr>
      </w:pPr>
      <w:r>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Content>
          <w:r w:rsidR="00085C91">
            <w:fldChar w:fldCharType="begin"/>
          </w:r>
          <w:r w:rsidR="000D180D">
            <w:rPr>
              <w:lang w:val="en-US"/>
            </w:rPr>
            <w:instrText xml:space="preserve">CITATION 15_0366r2 \l 1033 </w:instrText>
          </w:r>
          <w:r w:rsidR="00085C91">
            <w:fldChar w:fldCharType="separate"/>
          </w:r>
          <w:r w:rsidR="00924879" w:rsidRPr="00924879">
            <w:rPr>
              <w:noProof/>
              <w:lang w:val="en-US"/>
            </w:rPr>
            <w:t>[87]</w:t>
          </w:r>
          <w:r w:rsidR="00085C91">
            <w:fldChar w:fldCharType="end"/>
          </w:r>
        </w:sdtContent>
      </w:sdt>
      <w:r>
        <w:t>]</w:t>
      </w:r>
    </w:p>
    <w:p w:rsidR="00C04D06" w:rsidRDefault="00C04D06" w:rsidP="00C04D06"/>
    <w:p w:rsidR="00C04D06" w:rsidRDefault="00C04D06" w:rsidP="00C04D06">
      <w:r>
        <w:t xml:space="preserve">The spec shall define a signaling in the Multi-STA BA frame that can indicate an ACK, as follows: </w:t>
      </w:r>
    </w:p>
    <w:p w:rsidR="00C04D06" w:rsidRDefault="00C04D06" w:rsidP="009026B5">
      <w:pPr>
        <w:pStyle w:val="ListParagraph"/>
        <w:numPr>
          <w:ilvl w:val="0"/>
          <w:numId w:val="3"/>
        </w:numPr>
      </w:pPr>
      <w:r>
        <w:t xml:space="preserve">If B11 in the per-TID info field is set, then the BlockAck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[Modifed with MAC Motion #</w:t>
      </w:r>
      <w:r w:rsidR="000B4A3A">
        <w:t>8</w:t>
      </w:r>
      <w:r w:rsidR="003E49B0">
        <w:t xml:space="preserve">, May 2015, see </w:t>
      </w:r>
      <w:sdt>
        <w:sdtPr>
          <w:id w:val="-1130397110"/>
          <w:citation/>
        </w:sdtPr>
        <w:sdtContent>
          <w:r w:rsidR="000B4A3A">
            <w:fldChar w:fldCharType="begin"/>
          </w:r>
          <w:r w:rsidR="000D180D">
            <w:rPr>
              <w:lang w:val="en-US"/>
            </w:rPr>
            <w:instrText xml:space="preserve">CITATION 15_0626r1 \l 1033 </w:instrText>
          </w:r>
          <w:r w:rsidR="000B4A3A">
            <w:fldChar w:fldCharType="separate"/>
          </w:r>
          <w:r w:rsidR="00924879" w:rsidRPr="00924879">
            <w:rPr>
              <w:noProof/>
              <w:lang w:val="en-US"/>
            </w:rPr>
            <w:t>[88]</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t>[MAC Motion #2, March 2015</w:t>
      </w:r>
      <w:r w:rsidR="00CB0D21">
        <w:t>, see</w:t>
      </w:r>
      <w:r w:rsidR="00085C91">
        <w:t xml:space="preserve"> </w:t>
      </w:r>
      <w:sdt>
        <w:sdtPr>
          <w:id w:val="-695464024"/>
          <w:citation/>
        </w:sdtPr>
        <w:sdtContent>
          <w:r w:rsidR="00085C91">
            <w:fldChar w:fldCharType="begin"/>
          </w:r>
          <w:r w:rsidR="000D180D">
            <w:rPr>
              <w:lang w:val="en-US"/>
            </w:rPr>
            <w:instrText xml:space="preserve">CITATION 15_0366r2 \l 1033 </w:instrText>
          </w:r>
          <w:r w:rsidR="00085C91">
            <w:fldChar w:fldCharType="separate"/>
          </w:r>
          <w:r w:rsidR="00924879" w:rsidRPr="00924879">
            <w:rPr>
              <w:noProof/>
              <w:lang w:val="en-US"/>
            </w:rPr>
            <w:t>[87]</w:t>
          </w:r>
          <w:r w:rsidR="00085C91">
            <w:fldChar w:fldCharType="end"/>
          </w:r>
        </w:sdtContent>
      </w:sdt>
      <w:r>
        <w:t>]</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AE3516" w:rsidRDefault="00AE3516" w:rsidP="00417271">
      <w:r>
        <w:t xml:space="preserve">[MU Motion 13, September 17, 2015, see </w:t>
      </w:r>
      <w:sdt>
        <w:sdtPr>
          <w:id w:val="-806539930"/>
          <w:citation/>
        </w:sdtPr>
        <w:sdtContent>
          <w:r>
            <w:fldChar w:fldCharType="begin"/>
          </w:r>
          <w:r>
            <w:rPr>
              <w:lang w:val="en-US"/>
            </w:rPr>
            <w:instrText xml:space="preserve"> CITATION Guo \l 1033 </w:instrText>
          </w:r>
          <w:r>
            <w:fldChar w:fldCharType="separate"/>
          </w:r>
          <w:r w:rsidR="00924879" w:rsidRPr="00924879">
            <w:rPr>
              <w:noProof/>
              <w:lang w:val="en-US"/>
            </w:rPr>
            <w:t>[89]</w:t>
          </w:r>
          <w:r>
            <w:fldChar w:fldCharType="end"/>
          </w:r>
        </w:sdtContent>
      </w:sdt>
      <w:r>
        <w:t>]</w:t>
      </w:r>
    </w:p>
    <w:p w:rsidR="004F0D8B" w:rsidRDefault="004F0D8B" w:rsidP="004F0D8B">
      <w:pPr>
        <w:pStyle w:val="Heading2"/>
      </w:pPr>
      <w:r>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r w:rsidRPr="00B40412">
        <w:rPr>
          <w:i/>
          <w:sz w:val="20"/>
        </w:rPr>
        <w:t>T</w:t>
      </w:r>
      <w:r w:rsidR="004F0D8B" w:rsidRPr="00B40412">
        <w:rPr>
          <w:i/>
          <w:sz w:val="20"/>
        </w:rPr>
        <w:t xml:space="preserve">he tone grouping factor, Ng is defined with respect to data tones of the </w:t>
      </w:r>
      <w:r w:rsidRPr="00B40412">
        <w:rPr>
          <w:i/>
          <w:sz w:val="20"/>
        </w:rPr>
        <w:t>HE</w:t>
      </w:r>
      <w:r w:rsidR="004F0D8B" w:rsidRPr="00B40412">
        <w:rPr>
          <w:i/>
          <w:sz w:val="20"/>
        </w:rPr>
        <w:t xml:space="preserve"> PPDU.</w:t>
      </w:r>
    </w:p>
    <w:p w:rsidR="00B40412" w:rsidRPr="004F0D8B" w:rsidRDefault="00B40412" w:rsidP="004F0D8B">
      <w:r>
        <w:t xml:space="preserve">[PHY Motion 38, September 17, 2015, see </w:t>
      </w:r>
      <w:sdt>
        <w:sdtPr>
          <w:id w:val="1835642114"/>
          <w:citation/>
        </w:sdtPr>
        <w:sdtContent>
          <w:r>
            <w:fldChar w:fldCharType="begin"/>
          </w:r>
          <w:r w:rsidR="00DB1EDE">
            <w:rPr>
              <w:lang w:val="en-US"/>
            </w:rPr>
            <w:instrText xml:space="preserve">CITATION Sam \l 1033 </w:instrText>
          </w:r>
          <w:r>
            <w:fldChar w:fldCharType="separate"/>
          </w:r>
          <w:r w:rsidR="00924879" w:rsidRPr="00924879">
            <w:rPr>
              <w:noProof/>
              <w:lang w:val="en-US"/>
            </w:rPr>
            <w:t>[90]</w:t>
          </w:r>
          <w:r>
            <w:fldChar w:fldCharType="end"/>
          </w:r>
        </w:sdtContent>
      </w:sdt>
      <w:r>
        <w:t>]</w:t>
      </w:r>
    </w:p>
    <w:sdt>
      <w:sdtPr>
        <w:rPr>
          <w:rFonts w:ascii="Times New Roman" w:hAnsi="Times New Roman"/>
          <w:b w:val="0"/>
          <w:sz w:val="22"/>
        </w:rPr>
        <w:id w:val="1414195809"/>
        <w:docPartObj>
          <w:docPartGallery w:val="Bibliographies"/>
          <w:docPartUnique/>
        </w:docPartObj>
      </w:sdtPr>
      <w:sdtContent>
        <w:p w:rsidR="00526D33" w:rsidRDefault="00526D33">
          <w:pPr>
            <w:pStyle w:val="Heading1"/>
          </w:pPr>
          <w:r>
            <w:t>References</w:t>
          </w:r>
        </w:p>
        <w:sdt>
          <w:sdtPr>
            <w:id w:val="-573587230"/>
            <w:bibliography/>
          </w:sdtPr>
          <w:sdtContent>
            <w:p w:rsidR="00924879" w:rsidRDefault="00526D33" w:rsidP="00417271">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918"/>
              </w:tblGrid>
              <w:tr w:rsidR="00924879">
                <w:trPr>
                  <w:divId w:val="990716813"/>
                  <w:tblCellSpacing w:w="15" w:type="dxa"/>
                </w:trPr>
                <w:tc>
                  <w:tcPr>
                    <w:tcW w:w="50" w:type="pct"/>
                    <w:hideMark/>
                  </w:tcPr>
                  <w:p w:rsidR="00924879" w:rsidRDefault="00924879">
                    <w:pPr>
                      <w:pStyle w:val="Bibliography"/>
                      <w:rPr>
                        <w:noProof/>
                        <w:sz w:val="24"/>
                        <w:szCs w:val="24"/>
                      </w:rPr>
                    </w:pPr>
                    <w:r>
                      <w:rPr>
                        <w:noProof/>
                      </w:rPr>
                      <w:t xml:space="preserve">[1] </w:t>
                    </w:r>
                  </w:p>
                </w:tc>
                <w:tc>
                  <w:tcPr>
                    <w:tcW w:w="0" w:type="auto"/>
                    <w:hideMark/>
                  </w:tcPr>
                  <w:p w:rsidR="00924879" w:rsidRDefault="00924879">
                    <w:pPr>
                      <w:pStyle w:val="Bibliography"/>
                      <w:rPr>
                        <w:noProof/>
                      </w:rPr>
                    </w:pPr>
                    <w:r>
                      <w:rPr>
                        <w:noProof/>
                      </w:rPr>
                      <w:t xml:space="preserve">Robert Stacey (Intel), “14/1453r2 Spec Framework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 </w:t>
                    </w:r>
                  </w:p>
                </w:tc>
                <w:tc>
                  <w:tcPr>
                    <w:tcW w:w="0" w:type="auto"/>
                    <w:hideMark/>
                  </w:tcPr>
                  <w:p w:rsidR="00924879" w:rsidRDefault="00924879">
                    <w:pPr>
                      <w:pStyle w:val="Bibliography"/>
                      <w:rPr>
                        <w:noProof/>
                      </w:rPr>
                    </w:pPr>
                    <w:r>
                      <w:rPr>
                        <w:noProof/>
                      </w:rPr>
                      <w:t xml:space="preserve">Jiayin Zhang (Huawei), “15/0101r1 Preamble structure for 11ax system”.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 </w:t>
                    </w:r>
                  </w:p>
                </w:tc>
                <w:tc>
                  <w:tcPr>
                    <w:tcW w:w="0" w:type="auto"/>
                    <w:hideMark/>
                  </w:tcPr>
                  <w:p w:rsidR="00924879" w:rsidRDefault="00924879">
                    <w:pPr>
                      <w:pStyle w:val="Bibliography"/>
                      <w:rPr>
                        <w:noProof/>
                      </w:rPr>
                    </w:pPr>
                    <w:r>
                      <w:rPr>
                        <w:noProof/>
                      </w:rPr>
                      <w:t xml:space="preserve">Hongyuan Zhang (Marvell), “15/0579r3 Preamble Design and Autodetection”. </w:t>
                    </w:r>
                  </w:p>
                </w:tc>
              </w:tr>
              <w:tr w:rsidR="00924879">
                <w:trPr>
                  <w:divId w:val="990716813"/>
                  <w:tblCellSpacing w:w="15" w:type="dxa"/>
                </w:trPr>
                <w:tc>
                  <w:tcPr>
                    <w:tcW w:w="50" w:type="pct"/>
                    <w:hideMark/>
                  </w:tcPr>
                  <w:p w:rsidR="00924879" w:rsidRDefault="00924879">
                    <w:pPr>
                      <w:pStyle w:val="Bibliography"/>
                      <w:rPr>
                        <w:noProof/>
                      </w:rPr>
                    </w:pPr>
                    <w:r>
                      <w:rPr>
                        <w:noProof/>
                      </w:rPr>
                      <w:lastRenderedPageBreak/>
                      <w:t xml:space="preserve">[4] </w:t>
                    </w:r>
                  </w:p>
                </w:tc>
                <w:tc>
                  <w:tcPr>
                    <w:tcW w:w="0" w:type="auto"/>
                    <w:hideMark/>
                  </w:tcPr>
                  <w:p w:rsidR="00924879" w:rsidRDefault="00924879">
                    <w:pPr>
                      <w:pStyle w:val="Bibliography"/>
                      <w:rPr>
                        <w:noProof/>
                      </w:rPr>
                    </w:pPr>
                    <w:r>
                      <w:rPr>
                        <w:noProof/>
                      </w:rPr>
                      <w:t xml:space="preserve">Jiayin Zhang (Huawei), “15/0832r1 Performance evaluation of SU/MU MIMO in OFDMA”.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 </w:t>
                    </w:r>
                  </w:p>
                </w:tc>
                <w:tc>
                  <w:tcPr>
                    <w:tcW w:w="0" w:type="auto"/>
                    <w:hideMark/>
                  </w:tcPr>
                  <w:p w:rsidR="00924879" w:rsidRDefault="00924879">
                    <w:pPr>
                      <w:pStyle w:val="Bibliography"/>
                      <w:rPr>
                        <w:noProof/>
                      </w:rPr>
                    </w:pPr>
                    <w:r>
                      <w:rPr>
                        <w:noProof/>
                      </w:rPr>
                      <w:t xml:space="preserve">Yakun Sun (Marvell), “15/1350r1 Spatial Configuration And Signaling”.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 </w:t>
                    </w:r>
                  </w:p>
                </w:tc>
                <w:tc>
                  <w:tcPr>
                    <w:tcW w:w="0" w:type="auto"/>
                    <w:hideMark/>
                  </w:tcPr>
                  <w:p w:rsidR="00924879" w:rsidRDefault="00924879">
                    <w:pPr>
                      <w:pStyle w:val="Bibliography"/>
                      <w:rPr>
                        <w:noProof/>
                      </w:rPr>
                    </w:pPr>
                    <w:r>
                      <w:rPr>
                        <w:noProof/>
                      </w:rPr>
                      <w:t xml:space="preserve">Ron Porat (Broadcom), “15/1353r1 Preamble Formats”.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 </w:t>
                    </w:r>
                  </w:p>
                </w:tc>
                <w:tc>
                  <w:tcPr>
                    <w:tcW w:w="0" w:type="auto"/>
                    <w:hideMark/>
                  </w:tcPr>
                  <w:p w:rsidR="00924879" w:rsidRDefault="00924879">
                    <w:pPr>
                      <w:pStyle w:val="Bibliography"/>
                      <w:rPr>
                        <w:noProof/>
                      </w:rPr>
                    </w:pPr>
                    <w:r>
                      <w:rPr>
                        <w:noProof/>
                      </w:rPr>
                      <w:t xml:space="preserve">Young Hoon Kwon (Newracom), “15/1051r1 HE NDP frame for sounding”.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 </w:t>
                    </w:r>
                  </w:p>
                </w:tc>
                <w:tc>
                  <w:tcPr>
                    <w:tcW w:w="0" w:type="auto"/>
                    <w:hideMark/>
                  </w:tcPr>
                  <w:p w:rsidR="00924879" w:rsidRDefault="00924879">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[9] </w:t>
                    </w:r>
                  </w:p>
                </w:tc>
                <w:tc>
                  <w:tcPr>
                    <w:tcW w:w="0" w:type="auto"/>
                    <w:hideMark/>
                  </w:tcPr>
                  <w:p w:rsidR="00924879" w:rsidRDefault="00924879">
                    <w:pPr>
                      <w:pStyle w:val="Bibliography"/>
                      <w:rPr>
                        <w:noProof/>
                      </w:rPr>
                    </w:pPr>
                    <w:r>
                      <w:rPr>
                        <w:noProof/>
                      </w:rPr>
                      <w:t xml:space="preserve">Xiaogang Chen (Intel), “15/1357r1 Extra tones in the preamble”.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[10] </w:t>
                    </w:r>
                  </w:p>
                </w:tc>
                <w:tc>
                  <w:tcPr>
                    <w:tcW w:w="0" w:type="auto"/>
                    <w:hideMark/>
                  </w:tcPr>
                  <w:p w:rsidR="00924879" w:rsidRDefault="00924879">
                    <w:pPr>
                      <w:pStyle w:val="Bibliography"/>
                      <w:rPr>
                        <w:noProof/>
                      </w:rPr>
                    </w:pPr>
                    <w:r>
                      <w:rPr>
                        <w:noProof/>
                      </w:rPr>
                      <w:t xml:space="preserve">Hongyuan Zhang (Marvell), “15/1305 STBC and Padding Discussions”.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[11] </w:t>
                    </w:r>
                  </w:p>
                </w:tc>
                <w:tc>
                  <w:tcPr>
                    <w:tcW w:w="0" w:type="auto"/>
                    <w:hideMark/>
                  </w:tcPr>
                  <w:p w:rsidR="00924879" w:rsidRDefault="00924879">
                    <w:pPr>
                      <w:pStyle w:val="Bibliography"/>
                      <w:rPr>
                        <w:noProof/>
                      </w:rPr>
                    </w:pPr>
                    <w:r>
                      <w:rPr>
                        <w:noProof/>
                      </w:rPr>
                      <w:t xml:space="preserve">Sameer Vermani (Qualcomm), “15/1309r1 Extended Range Support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[12] </w:t>
                    </w:r>
                  </w:p>
                </w:tc>
                <w:tc>
                  <w:tcPr>
                    <w:tcW w:w="0" w:type="auto"/>
                    <w:hideMark/>
                  </w:tcPr>
                  <w:p w:rsidR="00924879" w:rsidRDefault="00924879">
                    <w:pPr>
                      <w:pStyle w:val="Bibliography"/>
                      <w:rPr>
                        <w:noProof/>
                      </w:rPr>
                    </w:pPr>
                    <w:r>
                      <w:rPr>
                        <w:noProof/>
                      </w:rPr>
                      <w:t xml:space="preserve">Hongyuan Zhang (Marvell), “15/0579r4 Preamble Design and Autodetection”.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[13] </w:t>
                    </w:r>
                  </w:p>
                </w:tc>
                <w:tc>
                  <w:tcPr>
                    <w:tcW w:w="0" w:type="auto"/>
                    <w:hideMark/>
                  </w:tcPr>
                  <w:p w:rsidR="00924879" w:rsidRDefault="00924879">
                    <w:pPr>
                      <w:pStyle w:val="Bibliography"/>
                      <w:rPr>
                        <w:noProof/>
                      </w:rPr>
                    </w:pPr>
                    <w:r>
                      <w:rPr>
                        <w:noProof/>
                      </w:rPr>
                      <w:t xml:space="preserve">Jianhan Liu (Mediatek Inc.), “15/0822r2 SIG-A Structure in 11ax Preamble”.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[14] </w:t>
                    </w:r>
                  </w:p>
                </w:tc>
                <w:tc>
                  <w:tcPr>
                    <w:tcW w:w="0" w:type="auto"/>
                    <w:hideMark/>
                  </w:tcPr>
                  <w:p w:rsidR="00924879" w:rsidRDefault="00924879">
                    <w:pPr>
                      <w:pStyle w:val="Bibliography"/>
                      <w:rPr>
                        <w:noProof/>
                      </w:rPr>
                    </w:pPr>
                    <w:r>
                      <w:rPr>
                        <w:noProof/>
                      </w:rPr>
                      <w:t xml:space="preserve">Jiayin Zhang (Huawei), “15/1077r0 HE-SIG-A Content”.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[15] </w:t>
                    </w:r>
                  </w:p>
                </w:tc>
                <w:tc>
                  <w:tcPr>
                    <w:tcW w:w="0" w:type="auto"/>
                    <w:hideMark/>
                  </w:tcPr>
                  <w:p w:rsidR="00924879" w:rsidRDefault="00924879">
                    <w:pPr>
                      <w:pStyle w:val="Bibliography"/>
                      <w:rPr>
                        <w:noProof/>
                      </w:rPr>
                    </w:pPr>
                    <w:r>
                      <w:rPr>
                        <w:noProof/>
                      </w:rPr>
                      <w:t xml:space="preserve">Dongguk Lim (LG), “15/1324r0 MCS for HE-SIG-B”.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[16] </w:t>
                    </w:r>
                  </w:p>
                </w:tc>
                <w:tc>
                  <w:tcPr>
                    <w:tcW w:w="0" w:type="auto"/>
                    <w:hideMark/>
                  </w:tcPr>
                  <w:p w:rsidR="00924879" w:rsidRDefault="00924879">
                    <w:pPr>
                      <w:pStyle w:val="Bibliography"/>
                      <w:rPr>
                        <w:noProof/>
                      </w:rPr>
                    </w:pPr>
                    <w:r>
                      <w:rPr>
                        <w:noProof/>
                      </w:rPr>
                      <w:t xml:space="preserve">Alfred Asterjadhi (Qualcomm Inc.), “15/1122r0 Identifiers in HE PPDUs for power saving”.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[17] </w:t>
                    </w:r>
                  </w:p>
                </w:tc>
                <w:tc>
                  <w:tcPr>
                    <w:tcW w:w="0" w:type="auto"/>
                    <w:hideMark/>
                  </w:tcPr>
                  <w:p w:rsidR="00924879" w:rsidRDefault="00924879">
                    <w:pPr>
                      <w:pStyle w:val="Bibliography"/>
                      <w:rPr>
                        <w:noProof/>
                      </w:rPr>
                    </w:pPr>
                    <w:r>
                      <w:rPr>
                        <w:noProof/>
                      </w:rPr>
                      <w:t xml:space="preserve">Jianhan Liu (Mediatek), “15/1068r1 Reliable Transmission Schemes for HE-SIG-B and Data”.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[18] </w:t>
                    </w:r>
                  </w:p>
                </w:tc>
                <w:tc>
                  <w:tcPr>
                    <w:tcW w:w="0" w:type="auto"/>
                    <w:hideMark/>
                  </w:tcPr>
                  <w:p w:rsidR="00924879" w:rsidRDefault="00924879">
                    <w:pPr>
                      <w:pStyle w:val="Bibliography"/>
                      <w:rPr>
                        <w:noProof/>
                      </w:rPr>
                    </w:pPr>
                    <w:r>
                      <w:rPr>
                        <w:noProof/>
                      </w:rPr>
                      <w:t xml:space="preserve">Ron Porat (Broadcom), “15/1354r1 SIGA fields and Bitwidths”.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[19] </w:t>
                    </w:r>
                  </w:p>
                </w:tc>
                <w:tc>
                  <w:tcPr>
                    <w:tcW w:w="0" w:type="auto"/>
                    <w:hideMark/>
                  </w:tcPr>
                  <w:p w:rsidR="00924879" w:rsidRDefault="00924879">
                    <w:pPr>
                      <w:pStyle w:val="Bibliography"/>
                      <w:rPr>
                        <w:noProof/>
                      </w:rPr>
                    </w:pPr>
                    <w:r>
                      <w:rPr>
                        <w:noProof/>
                      </w:rPr>
                      <w:t xml:space="preserve">Kaushik Josiam (Samsung), “15/1315r1 HE-SIG-B Mapping and Compression”.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[20] </w:t>
                    </w:r>
                  </w:p>
                </w:tc>
                <w:tc>
                  <w:tcPr>
                    <w:tcW w:w="0" w:type="auto"/>
                    <w:hideMark/>
                  </w:tcPr>
                  <w:p w:rsidR="00924879" w:rsidRDefault="00924879">
                    <w:pPr>
                      <w:pStyle w:val="Bibliography"/>
                      <w:rPr>
                        <w:noProof/>
                      </w:rPr>
                    </w:pPr>
                    <w:r>
                      <w:rPr>
                        <w:noProof/>
                      </w:rPr>
                      <w:t xml:space="preserve">Jiayin Zhang (Huawei), “15/0826r3 HE-SIG-A transmission for range extension”.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[21] </w:t>
                    </w:r>
                  </w:p>
                </w:tc>
                <w:tc>
                  <w:tcPr>
                    <w:tcW w:w="0" w:type="auto"/>
                    <w:hideMark/>
                  </w:tcPr>
                  <w:p w:rsidR="00924879" w:rsidRDefault="00924879">
                    <w:pPr>
                      <w:pStyle w:val="Bibliography"/>
                      <w:rPr>
                        <w:noProof/>
                      </w:rPr>
                    </w:pPr>
                    <w:r>
                      <w:rPr>
                        <w:noProof/>
                      </w:rPr>
                      <w:t xml:space="preserve">Young Hoon Kwon (Newracom), “15/0344r2 SIG Field Design Principle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[22] </w:t>
                    </w:r>
                  </w:p>
                </w:tc>
                <w:tc>
                  <w:tcPr>
                    <w:tcW w:w="0" w:type="auto"/>
                    <w:hideMark/>
                  </w:tcPr>
                  <w:p w:rsidR="00924879" w:rsidRDefault="00924879">
                    <w:pPr>
                      <w:pStyle w:val="Bibliography"/>
                      <w:rPr>
                        <w:noProof/>
                      </w:rPr>
                    </w:pPr>
                    <w:r>
                      <w:rPr>
                        <w:noProof/>
                      </w:rPr>
                      <w:t xml:space="preserve">Ron Porat, “15/0873r0 SIG-B Encoding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[23] </w:t>
                    </w:r>
                  </w:p>
                </w:tc>
                <w:tc>
                  <w:tcPr>
                    <w:tcW w:w="0" w:type="auto"/>
                    <w:hideMark/>
                  </w:tcPr>
                  <w:p w:rsidR="00924879" w:rsidRDefault="00924879">
                    <w:pPr>
                      <w:pStyle w:val="Bibliography"/>
                      <w:rPr>
                        <w:noProof/>
                      </w:rPr>
                    </w:pPr>
                    <w:r>
                      <w:rPr>
                        <w:noProof/>
                      </w:rPr>
                      <w:t xml:space="preserve">Joonsuk Kim (Apple), “15/0821r2 HE SIG-B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[24] </w:t>
                    </w:r>
                  </w:p>
                </w:tc>
                <w:tc>
                  <w:tcPr>
                    <w:tcW w:w="0" w:type="auto"/>
                    <w:hideMark/>
                  </w:tcPr>
                  <w:p w:rsidR="00924879" w:rsidRDefault="00924879">
                    <w:pPr>
                      <w:pStyle w:val="Bibliography"/>
                      <w:rPr>
                        <w:noProof/>
                      </w:rPr>
                    </w:pPr>
                    <w:r>
                      <w:rPr>
                        <w:noProof/>
                      </w:rPr>
                      <w:t xml:space="preserve">Katsuo Yunoki (KDDI R&amp;D Laboratories), “15/0827r2 Considerations on HE-SIG-A and B”.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[25] </w:t>
                    </w:r>
                  </w:p>
                </w:tc>
                <w:tc>
                  <w:tcPr>
                    <w:tcW w:w="0" w:type="auto"/>
                    <w:hideMark/>
                  </w:tcPr>
                  <w:p w:rsidR="00924879" w:rsidRDefault="00924879">
                    <w:pPr>
                      <w:pStyle w:val="Bibliography"/>
                      <w:rPr>
                        <w:noProof/>
                      </w:rPr>
                    </w:pPr>
                    <w:r>
                      <w:rPr>
                        <w:noProof/>
                      </w:rPr>
                      <w:t xml:space="preserve">Ron Porat (Broadcom), “15/1059r1 SIG-B Encoding Structure Part II”.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[26] </w:t>
                    </w:r>
                  </w:p>
                </w:tc>
                <w:tc>
                  <w:tcPr>
                    <w:tcW w:w="0" w:type="auto"/>
                    <w:hideMark/>
                  </w:tcPr>
                  <w:p w:rsidR="00924879" w:rsidRDefault="00924879">
                    <w:pPr>
                      <w:pStyle w:val="Bibliography"/>
                      <w:rPr>
                        <w:noProof/>
                      </w:rPr>
                    </w:pPr>
                    <w:r>
                      <w:rPr>
                        <w:noProof/>
                      </w:rPr>
                      <w:t xml:space="preserve">Ron Porat (Broadcom), “15/1059r2 SIG-B Encoding Structure Part II”.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[27] </w:t>
                    </w:r>
                  </w:p>
                </w:tc>
                <w:tc>
                  <w:tcPr>
                    <w:tcW w:w="0" w:type="auto"/>
                    <w:hideMark/>
                  </w:tcPr>
                  <w:p w:rsidR="00924879" w:rsidRDefault="00924879">
                    <w:pPr>
                      <w:pStyle w:val="Bibliography"/>
                      <w:rPr>
                        <w:noProof/>
                      </w:rPr>
                    </w:pPr>
                    <w:r>
                      <w:rPr>
                        <w:noProof/>
                      </w:rPr>
                      <w:t xml:space="preserve">Kaushik Josiam (Samsung), “15/1066r0 HE-SIG-B Contents”.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[28] </w:t>
                    </w:r>
                  </w:p>
                </w:tc>
                <w:tc>
                  <w:tcPr>
                    <w:tcW w:w="0" w:type="auto"/>
                    <w:hideMark/>
                  </w:tcPr>
                  <w:p w:rsidR="00924879" w:rsidRDefault="00924879">
                    <w:pPr>
                      <w:pStyle w:val="Bibliography"/>
                      <w:rPr>
                        <w:noProof/>
                      </w:rPr>
                    </w:pPr>
                    <w:r>
                      <w:rPr>
                        <w:noProof/>
                      </w:rPr>
                      <w:t xml:space="preserve">Le Liu (Huawei), “15/1335r2 HE-SIG-B Contents”.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[29] </w:t>
                    </w:r>
                  </w:p>
                </w:tc>
                <w:tc>
                  <w:tcPr>
                    <w:tcW w:w="0" w:type="auto"/>
                    <w:hideMark/>
                  </w:tcPr>
                  <w:p w:rsidR="00924879" w:rsidRDefault="00924879">
                    <w:pPr>
                      <w:pStyle w:val="Bibliography"/>
                      <w:rPr>
                        <w:noProof/>
                      </w:rPr>
                    </w:pPr>
                    <w:r>
                      <w:rPr>
                        <w:noProof/>
                      </w:rPr>
                      <w:t xml:space="preserve">Le Liu (Huawei), “15/1334r1 HE-LTF Sequence Design”.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[30] </w:t>
                    </w:r>
                  </w:p>
                </w:tc>
                <w:tc>
                  <w:tcPr>
                    <w:tcW w:w="0" w:type="auto"/>
                    <w:hideMark/>
                  </w:tcPr>
                  <w:p w:rsidR="00924879" w:rsidRDefault="00924879">
                    <w:pPr>
                      <w:pStyle w:val="Bibliography"/>
                      <w:rPr>
                        <w:noProof/>
                      </w:rPr>
                    </w:pPr>
                    <w:r>
                      <w:rPr>
                        <w:noProof/>
                      </w:rPr>
                      <w:t xml:space="preserve">Yakun Sun (Marvell), “15/0381r1 HE-STF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[31] </w:t>
                    </w:r>
                  </w:p>
                </w:tc>
                <w:tc>
                  <w:tcPr>
                    <w:tcW w:w="0" w:type="auto"/>
                    <w:hideMark/>
                  </w:tcPr>
                  <w:p w:rsidR="00924879" w:rsidRDefault="00924879">
                    <w:pPr>
                      <w:pStyle w:val="Bibliography"/>
                      <w:rPr>
                        <w:noProof/>
                      </w:rPr>
                    </w:pPr>
                    <w:r>
                      <w:rPr>
                        <w:noProof/>
                      </w:rPr>
                      <w:t xml:space="preserve">Eunsung Park (LG Electronics), “15/1323r1 HE-STF Sequences”.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[32] </w:t>
                    </w:r>
                  </w:p>
                </w:tc>
                <w:tc>
                  <w:tcPr>
                    <w:tcW w:w="0" w:type="auto"/>
                    <w:hideMark/>
                  </w:tcPr>
                  <w:p w:rsidR="00924879" w:rsidRDefault="00924879">
                    <w:pPr>
                      <w:pStyle w:val="Bibliography"/>
                      <w:rPr>
                        <w:noProof/>
                      </w:rPr>
                    </w:pPr>
                    <w:r>
                      <w:rPr>
                        <w:noProof/>
                      </w:rPr>
                      <w:t xml:space="preserve">Hongyuan Zhang (Marvell), “15/0349r2 HE-LTF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[33] </w:t>
                    </w:r>
                  </w:p>
                </w:tc>
                <w:tc>
                  <w:tcPr>
                    <w:tcW w:w="0" w:type="auto"/>
                    <w:hideMark/>
                  </w:tcPr>
                  <w:p w:rsidR="00924879" w:rsidRDefault="00924879">
                    <w:pPr>
                      <w:pStyle w:val="Bibliography"/>
                      <w:rPr>
                        <w:noProof/>
                      </w:rPr>
                    </w:pPr>
                    <w:r>
                      <w:rPr>
                        <w:noProof/>
                      </w:rPr>
                      <w:t xml:space="preserve">Yakun Sun (Marvell), “15/0817r0 P Matrix for HE-LTF”.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[34] </w:t>
                    </w:r>
                  </w:p>
                </w:tc>
                <w:tc>
                  <w:tcPr>
                    <w:tcW w:w="0" w:type="auto"/>
                    <w:hideMark/>
                  </w:tcPr>
                  <w:p w:rsidR="00924879" w:rsidRDefault="00924879">
                    <w:pPr>
                      <w:pStyle w:val="Bibliography"/>
                      <w:rPr>
                        <w:noProof/>
                      </w:rPr>
                    </w:pPr>
                    <w:r>
                      <w:rPr>
                        <w:noProof/>
                      </w:rPr>
                      <w:t xml:space="preserve">Bin Tian (Qualcomm), “15/0819r1 11ax OFDMA Tone Plan Leftover Tones and Pilot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[35] </w:t>
                    </w:r>
                  </w:p>
                </w:tc>
                <w:tc>
                  <w:tcPr>
                    <w:tcW w:w="0" w:type="auto"/>
                    <w:hideMark/>
                  </w:tcPr>
                  <w:p w:rsidR="00924879" w:rsidRDefault="00924879">
                    <w:pPr>
                      <w:pStyle w:val="Bibliography"/>
                      <w:rPr>
                        <w:noProof/>
                      </w:rPr>
                    </w:pPr>
                    <w:r>
                      <w:rPr>
                        <w:noProof/>
                      </w:rPr>
                      <w:t xml:space="preserve">Xiaogang Chen (Intel), “15/0602r6 HE-LTF squence for UL MU-MIMO”.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[36] </w:t>
                    </w:r>
                  </w:p>
                </w:tc>
                <w:tc>
                  <w:tcPr>
                    <w:tcW w:w="0" w:type="auto"/>
                    <w:hideMark/>
                  </w:tcPr>
                  <w:p w:rsidR="00924879" w:rsidRDefault="00924879">
                    <w:pPr>
                      <w:pStyle w:val="Bibliography"/>
                      <w:rPr>
                        <w:noProof/>
                      </w:rPr>
                    </w:pPr>
                    <w:r>
                      <w:rPr>
                        <w:noProof/>
                      </w:rPr>
                      <w:t xml:space="preserve">Sriram Venkateswaran (Broadcom), “15/0099r4 Payload Symbol Size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[37] </w:t>
                    </w:r>
                  </w:p>
                </w:tc>
                <w:tc>
                  <w:tcPr>
                    <w:tcW w:w="0" w:type="auto"/>
                    <w:hideMark/>
                  </w:tcPr>
                  <w:p w:rsidR="00924879" w:rsidRDefault="00924879">
                    <w:pPr>
                      <w:pStyle w:val="Bibliography"/>
                      <w:rPr>
                        <w:noProof/>
                      </w:rPr>
                    </w:pPr>
                    <w:r>
                      <w:rPr>
                        <w:noProof/>
                      </w:rPr>
                      <w:t xml:space="preserve">Sameer Vermani (Qualcomm), “15/0812r1 Pilot Design for Data Section”.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[38] </w:t>
                    </w:r>
                  </w:p>
                </w:tc>
                <w:tc>
                  <w:tcPr>
                    <w:tcW w:w="0" w:type="auto"/>
                    <w:hideMark/>
                  </w:tcPr>
                  <w:p w:rsidR="00924879" w:rsidRDefault="00924879">
                    <w:pPr>
                      <w:pStyle w:val="Bibliography"/>
                      <w:rPr>
                        <w:noProof/>
                      </w:rPr>
                    </w:pPr>
                    <w:r>
                      <w:rPr>
                        <w:noProof/>
                      </w:rPr>
                      <w:t xml:space="preserve">Shahrnaz Azizi (Intel), “15/0330r5 OFDMA Numerology and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[39] </w:t>
                    </w:r>
                  </w:p>
                </w:tc>
                <w:tc>
                  <w:tcPr>
                    <w:tcW w:w="0" w:type="auto"/>
                    <w:hideMark/>
                  </w:tcPr>
                  <w:p w:rsidR="00924879" w:rsidRDefault="00924879">
                    <w:pPr>
                      <w:pStyle w:val="Bibliography"/>
                      <w:rPr>
                        <w:noProof/>
                      </w:rPr>
                    </w:pPr>
                    <w:r>
                      <w:rPr>
                        <w:noProof/>
                      </w:rPr>
                      <w:t xml:space="preserve">Bin Tian (Qualcomm), “15/1310r0 11ax LDPC Tone Mapper for 160MHz”.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[40] </w:t>
                    </w:r>
                  </w:p>
                </w:tc>
                <w:tc>
                  <w:tcPr>
                    <w:tcW w:w="0" w:type="auto"/>
                    <w:hideMark/>
                  </w:tcPr>
                  <w:p w:rsidR="00924879" w:rsidRDefault="00924879">
                    <w:pPr>
                      <w:pStyle w:val="Bibliography"/>
                      <w:rPr>
                        <w:noProof/>
                      </w:rPr>
                    </w:pPr>
                    <w:r>
                      <w:rPr>
                        <w:noProof/>
                      </w:rPr>
                      <w:t xml:space="preserve">Hongyuan Zhang (Marvell), “15/0580r1 11ax coding discussion”.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[41] </w:t>
                    </w:r>
                  </w:p>
                </w:tc>
                <w:tc>
                  <w:tcPr>
                    <w:tcW w:w="0" w:type="auto"/>
                    <w:hideMark/>
                  </w:tcPr>
                  <w:p w:rsidR="00924879" w:rsidRDefault="00924879">
                    <w:pPr>
                      <w:pStyle w:val="Bibliography"/>
                      <w:rPr>
                        <w:noProof/>
                      </w:rPr>
                    </w:pPr>
                    <w:r>
                      <w:rPr>
                        <w:noProof/>
                      </w:rPr>
                      <w:t xml:space="preserve">Hongyuan Zhang (Marvell), “15/0580r2 11ax coding discussion”.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[42] </w:t>
                    </w:r>
                  </w:p>
                </w:tc>
                <w:tc>
                  <w:tcPr>
                    <w:tcW w:w="0" w:type="auto"/>
                    <w:hideMark/>
                  </w:tcPr>
                  <w:p w:rsidR="00924879" w:rsidRDefault="00924879">
                    <w:pPr>
                      <w:pStyle w:val="Bibliography"/>
                      <w:rPr>
                        <w:noProof/>
                      </w:rPr>
                    </w:pPr>
                    <w:r>
                      <w:rPr>
                        <w:noProof/>
                      </w:rPr>
                      <w:t xml:space="preserve">Eunsung Park (LG Electronics), “15/1070r3 1024 QAM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[43] </w:t>
                    </w:r>
                  </w:p>
                </w:tc>
                <w:tc>
                  <w:tcPr>
                    <w:tcW w:w="0" w:type="auto"/>
                    <w:hideMark/>
                  </w:tcPr>
                  <w:p w:rsidR="00924879" w:rsidRDefault="00924879">
                    <w:pPr>
                      <w:pStyle w:val="Bibliography"/>
                      <w:rPr>
                        <w:noProof/>
                      </w:rPr>
                    </w:pPr>
                    <w:r>
                      <w:rPr>
                        <w:noProof/>
                      </w:rPr>
                      <w:t xml:space="preserve">Hongyuan Zhang (Marvell), “15/0810r1 HE PHY Padding and Packet Extension”.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[44] </w:t>
                    </w:r>
                  </w:p>
                </w:tc>
                <w:tc>
                  <w:tcPr>
                    <w:tcW w:w="0" w:type="auto"/>
                    <w:hideMark/>
                  </w:tcPr>
                  <w:p w:rsidR="00924879" w:rsidRDefault="00924879">
                    <w:pPr>
                      <w:pStyle w:val="Bibliography"/>
                      <w:rPr>
                        <w:noProof/>
                      </w:rPr>
                    </w:pPr>
                    <w:r>
                      <w:rPr>
                        <w:noProof/>
                      </w:rPr>
                      <w:t xml:space="preserve">Bin Tian (Qualcomm), “15/1311r0 11ax Sppectral Masks”.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[45] </w:t>
                    </w:r>
                  </w:p>
                </w:tc>
                <w:tc>
                  <w:tcPr>
                    <w:tcW w:w="0" w:type="auto"/>
                    <w:hideMark/>
                  </w:tcPr>
                  <w:p w:rsidR="00924879" w:rsidRDefault="00924879">
                    <w:pPr>
                      <w:pStyle w:val="Bibliography"/>
                      <w:rPr>
                        <w:noProof/>
                      </w:rPr>
                    </w:pPr>
                    <w:r>
                      <w:rPr>
                        <w:noProof/>
                      </w:rPr>
                      <w:t xml:space="preserve">David Xun Yang (Huawei), “15/0841r0 Cascading Structure”. </w:t>
                    </w:r>
                  </w:p>
                </w:tc>
              </w:tr>
              <w:tr w:rsidR="00924879">
                <w:trPr>
                  <w:divId w:val="990716813"/>
                  <w:tblCellSpacing w:w="15" w:type="dxa"/>
                </w:trPr>
                <w:tc>
                  <w:tcPr>
                    <w:tcW w:w="50" w:type="pct"/>
                    <w:hideMark/>
                  </w:tcPr>
                  <w:p w:rsidR="00924879" w:rsidRDefault="00924879">
                    <w:pPr>
                      <w:pStyle w:val="Bibliography"/>
                      <w:rPr>
                        <w:noProof/>
                      </w:rPr>
                    </w:pPr>
                    <w:r>
                      <w:rPr>
                        <w:noProof/>
                      </w:rPr>
                      <w:lastRenderedPageBreak/>
                      <w:t xml:space="preserve">[46] </w:t>
                    </w:r>
                  </w:p>
                </w:tc>
                <w:tc>
                  <w:tcPr>
                    <w:tcW w:w="0" w:type="auto"/>
                    <w:hideMark/>
                  </w:tcPr>
                  <w:p w:rsidR="00924879" w:rsidRDefault="00924879">
                    <w:pPr>
                      <w:pStyle w:val="Bibliography"/>
                      <w:rPr>
                        <w:noProof/>
                      </w:rPr>
                    </w:pPr>
                    <w:r>
                      <w:rPr>
                        <w:noProof/>
                      </w:rPr>
                      <w:t xml:space="preserve">Simone Merlin (Qualcomm), “15/0876r1 Duration and MAC Padding for MU PPDUs”.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[47] </w:t>
                    </w:r>
                  </w:p>
                </w:tc>
                <w:tc>
                  <w:tcPr>
                    <w:tcW w:w="0" w:type="auto"/>
                    <w:hideMark/>
                  </w:tcPr>
                  <w:p w:rsidR="00924879" w:rsidRDefault="00924879">
                    <w:pPr>
                      <w:pStyle w:val="Bibliography"/>
                      <w:rPr>
                        <w:noProof/>
                      </w:rPr>
                    </w:pPr>
                    <w:r>
                      <w:rPr>
                        <w:noProof/>
                      </w:rPr>
                      <w:t xml:space="preserve">Jinsoo Ahn (Yonsei Univ.), “15/1116r1 Trigger Frame Channel Access”.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[48] </w:t>
                    </w:r>
                  </w:p>
                </w:tc>
                <w:tc>
                  <w:tcPr>
                    <w:tcW w:w="0" w:type="auto"/>
                    <w:hideMark/>
                  </w:tcPr>
                  <w:p w:rsidR="00924879" w:rsidRDefault="00924879">
                    <w:pPr>
                      <w:pStyle w:val="Bibliography"/>
                      <w:rPr>
                        <w:noProof/>
                      </w:rPr>
                    </w:pPr>
                    <w:r>
                      <w:rPr>
                        <w:noProof/>
                      </w:rPr>
                      <w:t xml:space="preserve">Kiseon Ryu (LG Electronics), “15/1058r0 CCA consideration for UL MU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[49] </w:t>
                    </w:r>
                  </w:p>
                </w:tc>
                <w:tc>
                  <w:tcPr>
                    <w:tcW w:w="0" w:type="auto"/>
                    <w:hideMark/>
                  </w:tcPr>
                  <w:p w:rsidR="00924879" w:rsidRDefault="00924879">
                    <w:pPr>
                      <w:pStyle w:val="Bibliography"/>
                      <w:rPr>
                        <w:noProof/>
                      </w:rPr>
                    </w:pPr>
                    <w:r>
                      <w:rPr>
                        <w:noProof/>
                      </w:rPr>
                      <w:t xml:space="preserve">Chao-Chun Wang (Mediatek), “15/1065r1 11ax uplink Multi-TID aggregation”.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[50] </w:t>
                    </w:r>
                  </w:p>
                </w:tc>
                <w:tc>
                  <w:tcPr>
                    <w:tcW w:w="0" w:type="auto"/>
                    <w:hideMark/>
                  </w:tcPr>
                  <w:p w:rsidR="00924879" w:rsidRDefault="00924879">
                    <w:pPr>
                      <w:pStyle w:val="Bibliography"/>
                      <w:rPr>
                        <w:noProof/>
                      </w:rPr>
                    </w:pPr>
                    <w:r>
                      <w:rPr>
                        <w:noProof/>
                      </w:rPr>
                      <w:t xml:space="preserve">Chittabrata Ghosh (Intel), “15/1102r0 Fragmentation with MU Operation”.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[51] </w:t>
                    </w:r>
                  </w:p>
                </w:tc>
                <w:tc>
                  <w:tcPr>
                    <w:tcW w:w="0" w:type="auto"/>
                    <w:hideMark/>
                  </w:tcPr>
                  <w:p w:rsidR="00924879" w:rsidRDefault="00924879">
                    <w:pPr>
                      <w:pStyle w:val="Bibliography"/>
                      <w:rPr>
                        <w:noProof/>
                      </w:rPr>
                    </w:pPr>
                    <w:r>
                      <w:rPr>
                        <w:noProof/>
                      </w:rPr>
                      <w:t xml:space="preserve">Reza Hedayat (Newracom), “15/0379r1 DL OFDMA Performance and ACK Multiplexing”.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[52] </w:t>
                    </w:r>
                  </w:p>
                </w:tc>
                <w:tc>
                  <w:tcPr>
                    <w:tcW w:w="0" w:type="auto"/>
                    <w:hideMark/>
                  </w:tcPr>
                  <w:p w:rsidR="00924879" w:rsidRDefault="00924879">
                    <w:pPr>
                      <w:pStyle w:val="Bibliography"/>
                      <w:rPr>
                        <w:noProof/>
                      </w:rPr>
                    </w:pPr>
                    <w:r>
                      <w:rPr>
                        <w:noProof/>
                      </w:rPr>
                      <w:t xml:space="preserve">Reza Hedayat (Newracom), “15/0829r3 Uplink ACK and BA Multiplexing”.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[53] </w:t>
                    </w:r>
                  </w:p>
                </w:tc>
                <w:tc>
                  <w:tcPr>
                    <w:tcW w:w="0" w:type="auto"/>
                    <w:hideMark/>
                  </w:tcPr>
                  <w:p w:rsidR="00924879" w:rsidRDefault="00924879">
                    <w:pPr>
                      <w:pStyle w:val="Bibliography"/>
                      <w:rPr>
                        <w:noProof/>
                      </w:rPr>
                    </w:pPr>
                    <w:r>
                      <w:rPr>
                        <w:noProof/>
                      </w:rPr>
                      <w:t xml:space="preserve">Liwen Chu (Marvell), “15/0831r2 Broadcast and Unicast in DL MU”.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[54] </w:t>
                    </w:r>
                  </w:p>
                </w:tc>
                <w:tc>
                  <w:tcPr>
                    <w:tcW w:w="0" w:type="auto"/>
                    <w:hideMark/>
                  </w:tcPr>
                  <w:p w:rsidR="00924879" w:rsidRDefault="00924879">
                    <w:pPr>
                      <w:pStyle w:val="Bibliography"/>
                      <w:rPr>
                        <w:noProof/>
                      </w:rPr>
                    </w:pPr>
                    <w:r>
                      <w:rPr>
                        <w:noProof/>
                      </w:rPr>
                      <w:t xml:space="preserve">Liwen Chu (Marvell), “15/1123r1 acknowledgement to DL MU”.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[55] </w:t>
                    </w:r>
                  </w:p>
                </w:tc>
                <w:tc>
                  <w:tcPr>
                    <w:tcW w:w="0" w:type="auto"/>
                    <w:hideMark/>
                  </w:tcPr>
                  <w:p w:rsidR="00924879" w:rsidRDefault="00924879">
                    <w:pPr>
                      <w:pStyle w:val="Bibliography"/>
                      <w:rPr>
                        <w:noProof/>
                      </w:rPr>
                    </w:pPr>
                    <w:r>
                      <w:rPr>
                        <w:noProof/>
                      </w:rPr>
                      <w:t xml:space="preserve">Zhigang Rong (Huawei), “15/0813r0 CP Indication for UL MU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[56] </w:t>
                    </w:r>
                  </w:p>
                </w:tc>
                <w:tc>
                  <w:tcPr>
                    <w:tcW w:w="0" w:type="auto"/>
                    <w:hideMark/>
                  </w:tcPr>
                  <w:p w:rsidR="00924879" w:rsidRDefault="00924879">
                    <w:pPr>
                      <w:pStyle w:val="Bibliography"/>
                      <w:rPr>
                        <w:noProof/>
                      </w:rPr>
                    </w:pPr>
                    <w:r>
                      <w:rPr>
                        <w:noProof/>
                      </w:rPr>
                      <w:t xml:space="preserve">Liwen Chu (Marvell), “15/0615r3 UL OFDMA Bandwidth”.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[57] </w:t>
                    </w:r>
                  </w:p>
                </w:tc>
                <w:tc>
                  <w:tcPr>
                    <w:tcW w:w="0" w:type="auto"/>
                    <w:hideMark/>
                  </w:tcPr>
                  <w:p w:rsidR="00924879" w:rsidRDefault="00924879">
                    <w:pPr>
                      <w:pStyle w:val="Bibliography"/>
                      <w:rPr>
                        <w:noProof/>
                      </w:rPr>
                    </w:pPr>
                    <w:r>
                      <w:rPr>
                        <w:noProof/>
                      </w:rPr>
                      <w:t xml:space="preserve">Tomoko Adachi (Toshiba), “15/0064r1 Consideration on UL-MU overheads”.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[58] </w:t>
                    </w:r>
                  </w:p>
                </w:tc>
                <w:tc>
                  <w:tcPr>
                    <w:tcW w:w="0" w:type="auto"/>
                    <w:hideMark/>
                  </w:tcPr>
                  <w:p w:rsidR="00924879" w:rsidRDefault="00924879">
                    <w:pPr>
                      <w:pStyle w:val="Bibliography"/>
                      <w:rPr>
                        <w:noProof/>
                      </w:rPr>
                    </w:pPr>
                    <w:r>
                      <w:rPr>
                        <w:noProof/>
                      </w:rPr>
                      <w:t xml:space="preserve">Liwen Chu (Marvell), “15/0615r2 UL OFDMA Bandwidth”.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[59] </w:t>
                    </w:r>
                  </w:p>
                </w:tc>
                <w:tc>
                  <w:tcPr>
                    <w:tcW w:w="0" w:type="auto"/>
                    <w:hideMark/>
                  </w:tcPr>
                  <w:p w:rsidR="00924879" w:rsidRDefault="00924879">
                    <w:pPr>
                      <w:pStyle w:val="Bibliography"/>
                      <w:rPr>
                        <w:noProof/>
                      </w:rPr>
                    </w:pPr>
                    <w:r>
                      <w:rPr>
                        <w:noProof/>
                      </w:rPr>
                      <w:t xml:space="preserve">Young Hoon Kwon (Newracom), “15/1052r0 Bandwidth for UL MU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[60] </w:t>
                    </w:r>
                  </w:p>
                </w:tc>
                <w:tc>
                  <w:tcPr>
                    <w:tcW w:w="0" w:type="auto"/>
                    <w:hideMark/>
                  </w:tcPr>
                  <w:p w:rsidR="00924879" w:rsidRDefault="00924879">
                    <w:pPr>
                      <w:pStyle w:val="Bibliography"/>
                      <w:rPr>
                        <w:noProof/>
                      </w:rPr>
                    </w:pPr>
                    <w:r>
                      <w:rPr>
                        <w:noProof/>
                      </w:rPr>
                      <w:t xml:space="preserve">Alfred Asterjadhi (Qualcomm Inc.), “15/1120r0 Buffer Status Report”.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[61] </w:t>
                    </w:r>
                  </w:p>
                </w:tc>
                <w:tc>
                  <w:tcPr>
                    <w:tcW w:w="0" w:type="auto"/>
                    <w:hideMark/>
                  </w:tcPr>
                  <w:p w:rsidR="00924879" w:rsidRDefault="00924879">
                    <w:pPr>
                      <w:pStyle w:val="Bibliography"/>
                      <w:rPr>
                        <w:noProof/>
                      </w:rPr>
                    </w:pPr>
                    <w:r>
                      <w:rPr>
                        <w:noProof/>
                      </w:rPr>
                      <w:t xml:space="preserve">Po-Kai Huang (Intel), “15/1062r1 NAV Consideration for UL MU Response to Trigger frame”.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[62] </w:t>
                    </w:r>
                  </w:p>
                </w:tc>
                <w:tc>
                  <w:tcPr>
                    <w:tcW w:w="0" w:type="auto"/>
                    <w:hideMark/>
                  </w:tcPr>
                  <w:p w:rsidR="00924879" w:rsidRDefault="00924879">
                    <w:pPr>
                      <w:pStyle w:val="Bibliography"/>
                      <w:rPr>
                        <w:noProof/>
                      </w:rPr>
                    </w:pPr>
                    <w:r>
                      <w:rPr>
                        <w:noProof/>
                      </w:rPr>
                      <w:t xml:space="preserve">Po-Kai Huang (Intel), “15/0867r1 MU-RTS/CTS for DL MU”.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[63] </w:t>
                    </w:r>
                  </w:p>
                </w:tc>
                <w:tc>
                  <w:tcPr>
                    <w:tcW w:w="0" w:type="auto"/>
                    <w:hideMark/>
                  </w:tcPr>
                  <w:p w:rsidR="00924879" w:rsidRDefault="00924879">
                    <w:pPr>
                      <w:pStyle w:val="Bibliography"/>
                      <w:rPr>
                        <w:noProof/>
                      </w:rPr>
                    </w:pPr>
                    <w:r>
                      <w:rPr>
                        <w:noProof/>
                      </w:rPr>
                      <w:t xml:space="preserve">Chittabrata Ghosh (Intel), “15/0875r1 Random Access with Trigger Frames using OFDMA”.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[64] </w:t>
                    </w:r>
                  </w:p>
                </w:tc>
                <w:tc>
                  <w:tcPr>
                    <w:tcW w:w="0" w:type="auto"/>
                    <w:hideMark/>
                  </w:tcPr>
                  <w:p w:rsidR="00924879" w:rsidRDefault="00924879">
                    <w:pPr>
                      <w:pStyle w:val="Bibliography"/>
                      <w:rPr>
                        <w:noProof/>
                      </w:rPr>
                    </w:pPr>
                    <w:r>
                      <w:rPr>
                        <w:noProof/>
                      </w:rPr>
                      <w:t xml:space="preserve">Russell Huang (MediaTek), “15/1137r1 Triggered OFDMA Random Access Observations”.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[65] </w:t>
                    </w:r>
                  </w:p>
                </w:tc>
                <w:tc>
                  <w:tcPr>
                    <w:tcW w:w="0" w:type="auto"/>
                    <w:hideMark/>
                  </w:tcPr>
                  <w:p w:rsidR="00924879" w:rsidRDefault="00924879">
                    <w:pPr>
                      <w:pStyle w:val="Bibliography"/>
                      <w:rPr>
                        <w:noProof/>
                      </w:rPr>
                    </w:pPr>
                    <w:r>
                      <w:rPr>
                        <w:noProof/>
                      </w:rPr>
                      <w:t xml:space="preserve">Chittabrata Ghosh (Intel), “15/1105r0 UL OFDMA-based Random Access Procedure”.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[66] </w:t>
                    </w:r>
                  </w:p>
                </w:tc>
                <w:tc>
                  <w:tcPr>
                    <w:tcW w:w="0" w:type="auto"/>
                    <w:hideMark/>
                  </w:tcPr>
                  <w:p w:rsidR="00924879" w:rsidRDefault="00924879">
                    <w:pPr>
                      <w:pStyle w:val="Bibliography"/>
                      <w:rPr>
                        <w:noProof/>
                      </w:rPr>
                    </w:pPr>
                    <w:r>
                      <w:rPr>
                        <w:noProof/>
                      </w:rPr>
                      <w:t xml:space="preserve">Chittabrata Ghosh (Intel), “15/1107r0 Power Save with Random Access”.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[67] </w:t>
                    </w:r>
                  </w:p>
                </w:tc>
                <w:tc>
                  <w:tcPr>
                    <w:tcW w:w="0" w:type="auto"/>
                    <w:hideMark/>
                  </w:tcPr>
                  <w:p w:rsidR="00924879" w:rsidRDefault="00924879">
                    <w:pPr>
                      <w:pStyle w:val="Bibliography"/>
                      <w:rPr>
                        <w:noProof/>
                      </w:rPr>
                    </w:pPr>
                    <w:r>
                      <w:rPr>
                        <w:noProof/>
                      </w:rPr>
                      <w:t xml:space="preserve">Kome Oteri (InterDigital), “15/0818r1 Further Analysis of Feedback and Frequency Selective Scheduling (FSS) for TGax OFDMA”.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[68] </w:t>
                    </w:r>
                  </w:p>
                </w:tc>
                <w:tc>
                  <w:tcPr>
                    <w:tcW w:w="0" w:type="auto"/>
                    <w:hideMark/>
                  </w:tcPr>
                  <w:p w:rsidR="00924879" w:rsidRDefault="00924879">
                    <w:pPr>
                      <w:pStyle w:val="Bibliography"/>
                      <w:rPr>
                        <w:noProof/>
                      </w:rPr>
                    </w:pPr>
                    <w:r>
                      <w:rPr>
                        <w:noProof/>
                      </w:rPr>
                      <w:t xml:space="preserve">Narendar Madhavan (Toshiba), “15/1097r1 Reducing Channel Sounding Protocol Overhead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[69] </w:t>
                    </w:r>
                  </w:p>
                </w:tc>
                <w:tc>
                  <w:tcPr>
                    <w:tcW w:w="0" w:type="auto"/>
                    <w:hideMark/>
                  </w:tcPr>
                  <w:p w:rsidR="00924879" w:rsidRDefault="00924879">
                    <w:pPr>
                      <w:pStyle w:val="Bibliography"/>
                      <w:rPr>
                        <w:noProof/>
                      </w:rPr>
                    </w:pPr>
                    <w:r>
                      <w:rPr>
                        <w:noProof/>
                      </w:rPr>
                      <w:t xml:space="preserve">Chittabrata Ghosh (Intel), “15/1103r0 DL Sounding Sequence with UL MU Feedback”.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[70] </w:t>
                    </w:r>
                  </w:p>
                </w:tc>
                <w:tc>
                  <w:tcPr>
                    <w:tcW w:w="0" w:type="auto"/>
                    <w:hideMark/>
                  </w:tcPr>
                  <w:p w:rsidR="00924879" w:rsidRDefault="00924879">
                    <w:pPr>
                      <w:pStyle w:val="Bibliography"/>
                      <w:rPr>
                        <w:noProof/>
                      </w:rPr>
                    </w:pPr>
                    <w:r>
                      <w:rPr>
                        <w:noProof/>
                      </w:rPr>
                      <w:t xml:space="preserve">Filippo Tosato (Toshiba), “15/1129r1 Feedback overhead in DL-MU-MIMO”.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[71] </w:t>
                    </w:r>
                  </w:p>
                </w:tc>
                <w:tc>
                  <w:tcPr>
                    <w:tcW w:w="0" w:type="auto"/>
                    <w:hideMark/>
                  </w:tcPr>
                  <w:p w:rsidR="00924879" w:rsidRDefault="00924879">
                    <w:pPr>
                      <w:pStyle w:val="Bibliography"/>
                      <w:rPr>
                        <w:noProof/>
                      </w:rPr>
                    </w:pPr>
                    <w:r>
                      <w:rPr>
                        <w:noProof/>
                      </w:rPr>
                      <w:t xml:space="preserve">Kazuyuki Sakoda (Sony Electronics), “15/1043r1 Overall Protocol of UL MU BA for Multicast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[72] </w:t>
                    </w:r>
                  </w:p>
                </w:tc>
                <w:tc>
                  <w:tcPr>
                    <w:tcW w:w="0" w:type="auto"/>
                    <w:hideMark/>
                  </w:tcPr>
                  <w:p w:rsidR="00924879" w:rsidRDefault="00924879">
                    <w:pPr>
                      <w:pStyle w:val="Bibliography"/>
                      <w:rPr>
                        <w:noProof/>
                      </w:rPr>
                    </w:pPr>
                    <w:r>
                      <w:rPr>
                        <w:noProof/>
                      </w:rPr>
                      <w:t xml:space="preserve">Chao-Chun Wang (MediaTek), “15/1063r1 11ax Channel access procedure”.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[73] </w:t>
                    </w:r>
                  </w:p>
                </w:tc>
                <w:tc>
                  <w:tcPr>
                    <w:tcW w:w="0" w:type="auto"/>
                    <w:hideMark/>
                  </w:tcPr>
                  <w:p w:rsidR="00924879" w:rsidRDefault="00924879">
                    <w:pPr>
                      <w:pStyle w:val="Bibliography"/>
                      <w:rPr>
                        <w:noProof/>
                      </w:rPr>
                    </w:pPr>
                    <w:r>
                      <w:rPr>
                        <w:noProof/>
                      </w:rPr>
                      <w:t xml:space="preserve">Rossi Jun Luo(Huawei), “15/1109r1 OBSS NAV and PD Threshold Rule for Spatial Reuse”.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[74] </w:t>
                    </w:r>
                  </w:p>
                </w:tc>
                <w:tc>
                  <w:tcPr>
                    <w:tcW w:w="0" w:type="auto"/>
                    <w:hideMark/>
                  </w:tcPr>
                  <w:p w:rsidR="00924879" w:rsidRDefault="00924879">
                    <w:pPr>
                      <w:pStyle w:val="Bibliography"/>
                      <w:rPr>
                        <w:noProof/>
                      </w:rPr>
                    </w:pPr>
                    <w:r>
                      <w:rPr>
                        <w:noProof/>
                      </w:rPr>
                      <w:t xml:space="preserve">Filip Mestanov (Ericsson), “15/1138r1 To DSC or not to DSC”.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[75] </w:t>
                    </w:r>
                  </w:p>
                </w:tc>
                <w:tc>
                  <w:tcPr>
                    <w:tcW w:w="0" w:type="auto"/>
                    <w:hideMark/>
                  </w:tcPr>
                  <w:p w:rsidR="00924879" w:rsidRDefault="00924879">
                    <w:pPr>
                      <w:pStyle w:val="Bibliography"/>
                      <w:rPr>
                        <w:noProof/>
                      </w:rPr>
                    </w:pPr>
                    <w:r>
                      <w:rPr>
                        <w:noProof/>
                      </w:rPr>
                      <w:t xml:space="preserve">Reza Hedayat (Newracom), “15/1104r3 TXOP Considerations for Spatial Reuse”.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[76] </w:t>
                    </w:r>
                  </w:p>
                </w:tc>
                <w:tc>
                  <w:tcPr>
                    <w:tcW w:w="0" w:type="auto"/>
                    <w:hideMark/>
                  </w:tcPr>
                  <w:p w:rsidR="00924879" w:rsidRDefault="00924879">
                    <w:pPr>
                      <w:pStyle w:val="Bibliography"/>
                      <w:rPr>
                        <w:noProof/>
                      </w:rPr>
                    </w:pPr>
                    <w:r>
                      <w:rPr>
                        <w:noProof/>
                      </w:rPr>
                      <w:t xml:space="preserve">James Wang (Mediatek), “15/1069r3 Adaptive CCA and TPC”.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[77] </w:t>
                    </w:r>
                  </w:p>
                </w:tc>
                <w:tc>
                  <w:tcPr>
                    <w:tcW w:w="0" w:type="auto"/>
                    <w:hideMark/>
                  </w:tcPr>
                  <w:p w:rsidR="00924879" w:rsidRDefault="00924879">
                    <w:pPr>
                      <w:pStyle w:val="Bibliography"/>
                      <w:rPr>
                        <w:noProof/>
                      </w:rPr>
                    </w:pPr>
                    <w:r>
                      <w:rPr>
                        <w:noProof/>
                      </w:rPr>
                      <w:t xml:space="preserve">Sigurd Schelstraete (Quantenna), “15/0059r1 Uplink RTS/CTS Control”.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[78] </w:t>
                    </w:r>
                  </w:p>
                </w:tc>
                <w:tc>
                  <w:tcPr>
                    <w:tcW w:w="0" w:type="auto"/>
                    <w:hideMark/>
                  </w:tcPr>
                  <w:p w:rsidR="00924879" w:rsidRDefault="00924879">
                    <w:pPr>
                      <w:pStyle w:val="Bibliography"/>
                      <w:rPr>
                        <w:noProof/>
                      </w:rPr>
                    </w:pPr>
                    <w:r>
                      <w:rPr>
                        <w:noProof/>
                      </w:rPr>
                      <w:t xml:space="preserve">Guido R. Hiertz (Ericsson), “15/0874r0 Minimal data rates management frame transmissions in 2.4 GHz”.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[79] </w:t>
                    </w:r>
                  </w:p>
                </w:tc>
                <w:tc>
                  <w:tcPr>
                    <w:tcW w:w="0" w:type="auto"/>
                    <w:hideMark/>
                  </w:tcPr>
                  <w:p w:rsidR="00924879" w:rsidRDefault="00924879">
                    <w:pPr>
                      <w:pStyle w:val="Bibliography"/>
                      <w:rPr>
                        <w:noProof/>
                      </w:rPr>
                    </w:pPr>
                    <w:r>
                      <w:rPr>
                        <w:noProof/>
                      </w:rPr>
                      <w:t xml:space="preserve">Guido R. Hiertz (Ericsson), “15/1014r0 Multiple BSSID element”.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[80] </w:t>
                    </w:r>
                  </w:p>
                </w:tc>
                <w:tc>
                  <w:tcPr>
                    <w:tcW w:w="0" w:type="auto"/>
                    <w:hideMark/>
                  </w:tcPr>
                  <w:p w:rsidR="00924879" w:rsidRDefault="00924879">
                    <w:pPr>
                      <w:pStyle w:val="Bibliography"/>
                      <w:rPr>
                        <w:noProof/>
                      </w:rPr>
                    </w:pPr>
                    <w:r>
                      <w:rPr>
                        <w:noProof/>
                      </w:rPr>
                      <w:t xml:space="preserve">Jeongki Kim (LG Electronics), “15/1067r0 MU TXOP truncation”.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[81] </w:t>
                    </w:r>
                  </w:p>
                </w:tc>
                <w:tc>
                  <w:tcPr>
                    <w:tcW w:w="0" w:type="auto"/>
                    <w:hideMark/>
                  </w:tcPr>
                  <w:p w:rsidR="00924879" w:rsidRDefault="00924879">
                    <w:pPr>
                      <w:pStyle w:val="Bibliography"/>
                      <w:rPr>
                        <w:noProof/>
                      </w:rPr>
                    </w:pPr>
                    <w:r>
                      <w:rPr>
                        <w:noProof/>
                      </w:rPr>
                      <w:t xml:space="preserve">Alfred Asterjadhi (Qualcomm Inc.), “15/0880r2 Scheduled Trigger frames”.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[82] </w:t>
                    </w:r>
                  </w:p>
                </w:tc>
                <w:tc>
                  <w:tcPr>
                    <w:tcW w:w="0" w:type="auto"/>
                    <w:hideMark/>
                  </w:tcPr>
                  <w:p w:rsidR="00924879" w:rsidRDefault="00924879">
                    <w:pPr>
                      <w:pStyle w:val="Bibliography"/>
                      <w:rPr>
                        <w:noProof/>
                      </w:rPr>
                    </w:pPr>
                    <w:r>
                      <w:rPr>
                        <w:noProof/>
                      </w:rPr>
                      <w:t xml:space="preserve">Yongho Seok (NEWRACOM), “15/1034r0 Notification of Operating Mode Changes”.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[83] </w:t>
                    </w:r>
                  </w:p>
                </w:tc>
                <w:tc>
                  <w:tcPr>
                    <w:tcW w:w="0" w:type="auto"/>
                    <w:hideMark/>
                  </w:tcPr>
                  <w:p w:rsidR="00924879" w:rsidRDefault="00924879">
                    <w:pPr>
                      <w:pStyle w:val="Bibliography"/>
                      <w:rPr>
                        <w:noProof/>
                      </w:rPr>
                    </w:pPr>
                    <w:r>
                      <w:rPr>
                        <w:noProof/>
                      </w:rPr>
                      <w:t xml:space="preserve">Eric Wong (Apple), “15/1060r0 Receive Operating Mode Indication for Power Save”.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[84] </w:t>
                    </w:r>
                  </w:p>
                </w:tc>
                <w:tc>
                  <w:tcPr>
                    <w:tcW w:w="0" w:type="auto"/>
                    <w:hideMark/>
                  </w:tcPr>
                  <w:p w:rsidR="00924879" w:rsidRDefault="00924879">
                    <w:pPr>
                      <w:pStyle w:val="Bibliography"/>
                      <w:rPr>
                        <w:noProof/>
                      </w:rPr>
                    </w:pPr>
                    <w:r>
                      <w:rPr>
                        <w:noProof/>
                      </w:rPr>
                      <w:t xml:space="preserve">Alfred Asterjadhi (Qualcomm Inc.), “15/1121r0 HE A-Control field”.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[85] </w:t>
                    </w:r>
                  </w:p>
                </w:tc>
                <w:tc>
                  <w:tcPr>
                    <w:tcW w:w="0" w:type="auto"/>
                    <w:hideMark/>
                  </w:tcPr>
                  <w:p w:rsidR="00924879" w:rsidRDefault="00924879">
                    <w:pPr>
                      <w:pStyle w:val="Bibliography"/>
                      <w:rPr>
                        <w:noProof/>
                      </w:rPr>
                    </w:pPr>
                    <w:r>
                      <w:rPr>
                        <w:noProof/>
                      </w:rPr>
                      <w:t xml:space="preserve">Yujin Noh (Newracom), “15/1329r1 Link Adaptation for HE WLAN”. </w:t>
                    </w:r>
                  </w:p>
                </w:tc>
              </w:tr>
              <w:tr w:rsidR="00924879">
                <w:trPr>
                  <w:divId w:val="990716813"/>
                  <w:tblCellSpacing w:w="15" w:type="dxa"/>
                </w:trPr>
                <w:tc>
                  <w:tcPr>
                    <w:tcW w:w="50" w:type="pct"/>
                    <w:hideMark/>
                  </w:tcPr>
                  <w:p w:rsidR="00924879" w:rsidRDefault="00924879">
                    <w:pPr>
                      <w:pStyle w:val="Bibliography"/>
                      <w:rPr>
                        <w:noProof/>
                      </w:rPr>
                    </w:pPr>
                    <w:r>
                      <w:rPr>
                        <w:noProof/>
                      </w:rPr>
                      <w:lastRenderedPageBreak/>
                      <w:t xml:space="preserve">[86] </w:t>
                    </w:r>
                  </w:p>
                </w:tc>
                <w:tc>
                  <w:tcPr>
                    <w:tcW w:w="0" w:type="auto"/>
                    <w:hideMark/>
                  </w:tcPr>
                  <w:p w:rsidR="00924879" w:rsidRDefault="00924879">
                    <w:pPr>
                      <w:pStyle w:val="Bibliography"/>
                      <w:rPr>
                        <w:noProof/>
                      </w:rPr>
                    </w:pPr>
                    <w:r>
                      <w:rPr>
                        <w:noProof/>
                      </w:rPr>
                      <w:t xml:space="preserve">Simone Merlin (Qualcomm), “15/0877r0 Trigger Frame Format”.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[87] </w:t>
                    </w:r>
                  </w:p>
                </w:tc>
                <w:tc>
                  <w:tcPr>
                    <w:tcW w:w="0" w:type="auto"/>
                    <w:hideMark/>
                  </w:tcPr>
                  <w:p w:rsidR="00924879" w:rsidRDefault="00924879">
                    <w:pPr>
                      <w:pStyle w:val="Bibliography"/>
                      <w:rPr>
                        <w:noProof/>
                      </w:rPr>
                    </w:pPr>
                    <w:r>
                      <w:rPr>
                        <w:noProof/>
                      </w:rPr>
                      <w:t xml:space="preserve">Simone Merlin (Qualcomm), “15/0366r2 Multi-STA BA”.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[88] </w:t>
                    </w:r>
                  </w:p>
                </w:tc>
                <w:tc>
                  <w:tcPr>
                    <w:tcW w:w="0" w:type="auto"/>
                    <w:hideMark/>
                  </w:tcPr>
                  <w:p w:rsidR="00924879" w:rsidRDefault="00924879">
                    <w:pPr>
                      <w:pStyle w:val="Bibliography"/>
                      <w:rPr>
                        <w:noProof/>
                      </w:rPr>
                    </w:pPr>
                    <w:r>
                      <w:rPr>
                        <w:noProof/>
                      </w:rPr>
                      <w:t xml:space="preserve">Jeongki Kim (LG Electronics), “15/0626r1 Further consideration on Multi-STA Block ACK”.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[89] </w:t>
                    </w:r>
                  </w:p>
                </w:tc>
                <w:tc>
                  <w:tcPr>
                    <w:tcW w:w="0" w:type="auto"/>
                    <w:hideMark/>
                  </w:tcPr>
                  <w:p w:rsidR="00924879" w:rsidRDefault="00924879">
                    <w:pPr>
                      <w:pStyle w:val="Bibliography"/>
                      <w:rPr>
                        <w:noProof/>
                      </w:rPr>
                    </w:pPr>
                    <w:r>
                      <w:rPr>
                        <w:noProof/>
                      </w:rPr>
                      <w:t xml:space="preserve">Guoqing Li (Apple), “15/1053r1 Multiuser Block ACK Request (MU-BAR)”.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[90] </w:t>
                    </w:r>
                  </w:p>
                </w:tc>
                <w:tc>
                  <w:tcPr>
                    <w:tcW w:w="0" w:type="auto"/>
                    <w:hideMark/>
                  </w:tcPr>
                  <w:p w:rsidR="00924879" w:rsidRDefault="00924879">
                    <w:pPr>
                      <w:pStyle w:val="Bibliography"/>
                      <w:rPr>
                        <w:noProof/>
                      </w:rPr>
                    </w:pPr>
                    <w:r>
                      <w:rPr>
                        <w:noProof/>
                      </w:rPr>
                      <w:t xml:space="preserve">Sameer Vermani (Qualcomm), “15/1071r2 Tone Grouping Factors and NDP format for 802.11ax”. </w:t>
                    </w:r>
                  </w:p>
                </w:tc>
              </w:tr>
            </w:tbl>
            <w:p w:rsidR="00924879" w:rsidRDefault="00924879">
              <w:pPr>
                <w:divId w:val="990716813"/>
                <w:rPr>
                  <w:noProof/>
                </w:rPr>
              </w:pPr>
            </w:p>
            <w:p w:rsidR="008C042B" w:rsidRDefault="00526D33" w:rsidP="00417271">
              <w:r>
                <w:rPr>
                  <w:b/>
                  <w:bCs/>
                  <w:noProof/>
                </w:rPr>
                <w:fldChar w:fldCharType="end"/>
              </w:r>
            </w:p>
          </w:sdtContent>
        </w:sdt>
      </w:sdtContent>
    </w:sdt>
    <w:sectPr w:rsidR="008C042B" w:rsidSect="00FE0085">
      <w:headerReference w:type="default" r:id="rId34"/>
      <w:footerReference w:type="default" r:id="rId3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F4D" w:rsidRDefault="00C44F4D">
      <w:r>
        <w:separator/>
      </w:r>
    </w:p>
  </w:endnote>
  <w:endnote w:type="continuationSeparator" w:id="0">
    <w:p w:rsidR="00C44F4D" w:rsidRDefault="00C44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Lath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873" w:rsidRDefault="00D15873">
    <w:pPr>
      <w:pStyle w:val="Footer"/>
      <w:tabs>
        <w:tab w:val="clear" w:pos="6480"/>
        <w:tab w:val="center" w:pos="4680"/>
        <w:tab w:val="right" w:pos="9360"/>
      </w:tabs>
    </w:pPr>
    <w:fldSimple w:instr=" SUBJECT  \* MERGEFORMAT ">
      <w:r>
        <w:t>TGax Spec Framework</w:t>
      </w:r>
    </w:fldSimple>
    <w:r>
      <w:tab/>
      <w:t xml:space="preserve">page </w:t>
    </w:r>
    <w:r>
      <w:fldChar w:fldCharType="begin"/>
    </w:r>
    <w:r>
      <w:instrText xml:space="preserve">page </w:instrText>
    </w:r>
    <w:r>
      <w:fldChar w:fldCharType="separate"/>
    </w:r>
    <w:r w:rsidR="00C27962">
      <w:rPr>
        <w:noProof/>
      </w:rPr>
      <w:t>31</w:t>
    </w:r>
    <w:r>
      <w:fldChar w:fldCharType="end"/>
    </w:r>
    <w:r>
      <w:tab/>
    </w:r>
    <w:fldSimple w:instr=" COMMENTS   \* MERGEFORMAT ">
      <w:r>
        <w:t>Robert Stacey, Intel</w:t>
      </w:r>
    </w:fldSimple>
  </w:p>
  <w:p w:rsidR="00D15873" w:rsidRDefault="00D158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F4D" w:rsidRDefault="00C44F4D">
      <w:r>
        <w:separator/>
      </w:r>
    </w:p>
  </w:footnote>
  <w:footnote w:type="continuationSeparator" w:id="0">
    <w:p w:rsidR="00C44F4D" w:rsidRDefault="00C44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873" w:rsidRDefault="00D15873" w:rsidP="00732A32">
    <w:pPr>
      <w:pStyle w:val="Header"/>
      <w:tabs>
        <w:tab w:val="clear" w:pos="6480"/>
        <w:tab w:val="center" w:pos="4680"/>
        <w:tab w:val="right" w:pos="9360"/>
      </w:tabs>
    </w:pPr>
    <w:fldSimple w:instr=" KEYWORDS  \* MERGEFORMAT ">
      <w:r>
        <w:t>November 2015</w:t>
      </w:r>
    </w:fldSimple>
    <w:r>
      <w:tab/>
    </w:r>
    <w:r>
      <w:tab/>
    </w:r>
    <w:fldSimple w:instr=" TITLE  \* MERGEFORMAT ">
      <w:r>
        <w:t>doc.: IEEE 802.11-15/0132r10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345"/>
    <w:multiLevelType w:val="multilevel"/>
    <w:tmpl w:val="D652C990"/>
    <w:numStyleLink w:val="Headings"/>
  </w:abstractNum>
  <w:abstractNum w:abstractNumId="3"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7D3EBB"/>
    <w:multiLevelType w:val="hybridMultilevel"/>
    <w:tmpl w:val="858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21"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8"/>
  </w:num>
  <w:num w:numId="4">
    <w:abstractNumId w:val="10"/>
  </w:num>
  <w:num w:numId="5">
    <w:abstractNumId w:val="37"/>
  </w:num>
  <w:num w:numId="6">
    <w:abstractNumId w:val="8"/>
  </w:num>
  <w:num w:numId="7">
    <w:abstractNumId w:val="34"/>
  </w:num>
  <w:num w:numId="8">
    <w:abstractNumId w:val="1"/>
  </w:num>
  <w:num w:numId="9">
    <w:abstractNumId w:val="29"/>
  </w:num>
  <w:num w:numId="10">
    <w:abstractNumId w:val="26"/>
  </w:num>
  <w:num w:numId="11">
    <w:abstractNumId w:val="27"/>
  </w:num>
  <w:num w:numId="12">
    <w:abstractNumId w:val="22"/>
  </w:num>
  <w:num w:numId="13">
    <w:abstractNumId w:val="32"/>
  </w:num>
  <w:num w:numId="14">
    <w:abstractNumId w:val="7"/>
  </w:num>
  <w:num w:numId="15">
    <w:abstractNumId w:val="14"/>
  </w:num>
  <w:num w:numId="16">
    <w:abstractNumId w:val="36"/>
  </w:num>
  <w:num w:numId="17">
    <w:abstractNumId w:val="41"/>
  </w:num>
  <w:num w:numId="18">
    <w:abstractNumId w:val="24"/>
  </w:num>
  <w:num w:numId="19">
    <w:abstractNumId w:val="39"/>
  </w:num>
  <w:num w:numId="20">
    <w:abstractNumId w:val="21"/>
  </w:num>
  <w:num w:numId="21">
    <w:abstractNumId w:val="16"/>
  </w:num>
  <w:num w:numId="22">
    <w:abstractNumId w:val="11"/>
  </w:num>
  <w:num w:numId="23">
    <w:abstractNumId w:val="35"/>
  </w:num>
  <w:num w:numId="24">
    <w:abstractNumId w:val="13"/>
  </w:num>
  <w:num w:numId="25">
    <w:abstractNumId w:val="0"/>
  </w:num>
  <w:num w:numId="26">
    <w:abstractNumId w:val="4"/>
  </w:num>
  <w:num w:numId="27">
    <w:abstractNumId w:val="44"/>
  </w:num>
  <w:num w:numId="28">
    <w:abstractNumId w:val="30"/>
  </w:num>
  <w:num w:numId="29">
    <w:abstractNumId w:val="40"/>
  </w:num>
  <w:num w:numId="30">
    <w:abstractNumId w:val="31"/>
  </w:num>
  <w:num w:numId="31">
    <w:abstractNumId w:val="6"/>
  </w:num>
  <w:num w:numId="32">
    <w:abstractNumId w:val="9"/>
  </w:num>
  <w:num w:numId="33">
    <w:abstractNumId w:val="38"/>
  </w:num>
  <w:num w:numId="34">
    <w:abstractNumId w:val="20"/>
  </w:num>
  <w:num w:numId="35">
    <w:abstractNumId w:val="2"/>
  </w:num>
  <w:num w:numId="36">
    <w:abstractNumId w:val="42"/>
  </w:num>
  <w:num w:numId="37">
    <w:abstractNumId w:val="28"/>
  </w:num>
  <w:num w:numId="38">
    <w:abstractNumId w:val="25"/>
  </w:num>
  <w:num w:numId="39">
    <w:abstractNumId w:val="15"/>
  </w:num>
  <w:num w:numId="40">
    <w:abstractNumId w:val="33"/>
  </w:num>
  <w:num w:numId="41">
    <w:abstractNumId w:val="23"/>
  </w:num>
  <w:num w:numId="42">
    <w:abstractNumId w:val="43"/>
  </w:num>
  <w:num w:numId="43">
    <w:abstractNumId w:val="3"/>
  </w:num>
  <w:num w:numId="44">
    <w:abstractNumId w:val="12"/>
  </w:num>
  <w:num w:numId="45">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11009"/>
    <w:rsid w:val="000359C1"/>
    <w:rsid w:val="00044F0F"/>
    <w:rsid w:val="00047FBA"/>
    <w:rsid w:val="000513BD"/>
    <w:rsid w:val="00057544"/>
    <w:rsid w:val="000840D0"/>
    <w:rsid w:val="00085C91"/>
    <w:rsid w:val="000863DA"/>
    <w:rsid w:val="00086463"/>
    <w:rsid w:val="000A365F"/>
    <w:rsid w:val="000A6729"/>
    <w:rsid w:val="000A764C"/>
    <w:rsid w:val="000B4A3A"/>
    <w:rsid w:val="000D180D"/>
    <w:rsid w:val="000D43F8"/>
    <w:rsid w:val="000F5794"/>
    <w:rsid w:val="000F5A3C"/>
    <w:rsid w:val="001004D3"/>
    <w:rsid w:val="00112E2A"/>
    <w:rsid w:val="00113B7E"/>
    <w:rsid w:val="00120580"/>
    <w:rsid w:val="0013004F"/>
    <w:rsid w:val="00130286"/>
    <w:rsid w:val="00135192"/>
    <w:rsid w:val="001469FB"/>
    <w:rsid w:val="001547A8"/>
    <w:rsid w:val="00160619"/>
    <w:rsid w:val="00163F16"/>
    <w:rsid w:val="001738A3"/>
    <w:rsid w:val="00174970"/>
    <w:rsid w:val="00175B26"/>
    <w:rsid w:val="00181978"/>
    <w:rsid w:val="001850ED"/>
    <w:rsid w:val="00193996"/>
    <w:rsid w:val="001A2B00"/>
    <w:rsid w:val="001B217E"/>
    <w:rsid w:val="001D25A0"/>
    <w:rsid w:val="001D3204"/>
    <w:rsid w:val="001D723B"/>
    <w:rsid w:val="001E3BE4"/>
    <w:rsid w:val="0020389D"/>
    <w:rsid w:val="002126A1"/>
    <w:rsid w:val="00212EC4"/>
    <w:rsid w:val="002248B1"/>
    <w:rsid w:val="002360E0"/>
    <w:rsid w:val="002404FA"/>
    <w:rsid w:val="00244FE5"/>
    <w:rsid w:val="00250C8A"/>
    <w:rsid w:val="002600EB"/>
    <w:rsid w:val="00260F6A"/>
    <w:rsid w:val="00264D47"/>
    <w:rsid w:val="00277A9A"/>
    <w:rsid w:val="0028670D"/>
    <w:rsid w:val="0029020B"/>
    <w:rsid w:val="002B1ACA"/>
    <w:rsid w:val="002B58CB"/>
    <w:rsid w:val="002C1AFC"/>
    <w:rsid w:val="002D441A"/>
    <w:rsid w:val="002D44BE"/>
    <w:rsid w:val="002D4CBF"/>
    <w:rsid w:val="002F272A"/>
    <w:rsid w:val="00305B68"/>
    <w:rsid w:val="00317E81"/>
    <w:rsid w:val="00326D9A"/>
    <w:rsid w:val="00327E24"/>
    <w:rsid w:val="003467AC"/>
    <w:rsid w:val="00360C64"/>
    <w:rsid w:val="00361221"/>
    <w:rsid w:val="0036165C"/>
    <w:rsid w:val="00375F40"/>
    <w:rsid w:val="0039564A"/>
    <w:rsid w:val="003B7FE9"/>
    <w:rsid w:val="003C292F"/>
    <w:rsid w:val="003D6E7F"/>
    <w:rsid w:val="003E49B0"/>
    <w:rsid w:val="003F3E21"/>
    <w:rsid w:val="00403B31"/>
    <w:rsid w:val="00415209"/>
    <w:rsid w:val="00415514"/>
    <w:rsid w:val="00417271"/>
    <w:rsid w:val="00426089"/>
    <w:rsid w:val="0043535E"/>
    <w:rsid w:val="00441E7C"/>
    <w:rsid w:val="00441EEC"/>
    <w:rsid w:val="00442037"/>
    <w:rsid w:val="004427B8"/>
    <w:rsid w:val="004465F3"/>
    <w:rsid w:val="00455675"/>
    <w:rsid w:val="00456C11"/>
    <w:rsid w:val="004675B6"/>
    <w:rsid w:val="0047111F"/>
    <w:rsid w:val="00477B34"/>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500DD"/>
    <w:rsid w:val="00552778"/>
    <w:rsid w:val="00555978"/>
    <w:rsid w:val="00560867"/>
    <w:rsid w:val="0057495D"/>
    <w:rsid w:val="00577F01"/>
    <w:rsid w:val="005915A7"/>
    <w:rsid w:val="005A0ED7"/>
    <w:rsid w:val="005A232A"/>
    <w:rsid w:val="005A7DC3"/>
    <w:rsid w:val="005B392B"/>
    <w:rsid w:val="005B3B31"/>
    <w:rsid w:val="005B607D"/>
    <w:rsid w:val="005C004F"/>
    <w:rsid w:val="005C1214"/>
    <w:rsid w:val="005E3477"/>
    <w:rsid w:val="005E3A8F"/>
    <w:rsid w:val="005F6434"/>
    <w:rsid w:val="00613398"/>
    <w:rsid w:val="006171D0"/>
    <w:rsid w:val="006176F4"/>
    <w:rsid w:val="0062440B"/>
    <w:rsid w:val="00632143"/>
    <w:rsid w:val="00634189"/>
    <w:rsid w:val="00634FA1"/>
    <w:rsid w:val="00640FBB"/>
    <w:rsid w:val="0064706A"/>
    <w:rsid w:val="0065185D"/>
    <w:rsid w:val="006539BB"/>
    <w:rsid w:val="00656E90"/>
    <w:rsid w:val="006644A7"/>
    <w:rsid w:val="006670DF"/>
    <w:rsid w:val="00684440"/>
    <w:rsid w:val="006960A7"/>
    <w:rsid w:val="006B1595"/>
    <w:rsid w:val="006B1B2A"/>
    <w:rsid w:val="006B6F80"/>
    <w:rsid w:val="006C0727"/>
    <w:rsid w:val="006E145F"/>
    <w:rsid w:val="006F2890"/>
    <w:rsid w:val="00704203"/>
    <w:rsid w:val="00721E00"/>
    <w:rsid w:val="00730060"/>
    <w:rsid w:val="00732A32"/>
    <w:rsid w:val="007443E1"/>
    <w:rsid w:val="00745712"/>
    <w:rsid w:val="00750BD5"/>
    <w:rsid w:val="00757566"/>
    <w:rsid w:val="00760889"/>
    <w:rsid w:val="00762A7D"/>
    <w:rsid w:val="00770572"/>
    <w:rsid w:val="00777608"/>
    <w:rsid w:val="00781A78"/>
    <w:rsid w:val="00792AA8"/>
    <w:rsid w:val="00793A62"/>
    <w:rsid w:val="007A64F1"/>
    <w:rsid w:val="007B409C"/>
    <w:rsid w:val="007C67E6"/>
    <w:rsid w:val="008050EC"/>
    <w:rsid w:val="00807234"/>
    <w:rsid w:val="00814D7A"/>
    <w:rsid w:val="008243BD"/>
    <w:rsid w:val="00827530"/>
    <w:rsid w:val="00827A6D"/>
    <w:rsid w:val="0084679F"/>
    <w:rsid w:val="0084798C"/>
    <w:rsid w:val="00856898"/>
    <w:rsid w:val="0085778D"/>
    <w:rsid w:val="0089289E"/>
    <w:rsid w:val="00893069"/>
    <w:rsid w:val="008A35CA"/>
    <w:rsid w:val="008A5FF8"/>
    <w:rsid w:val="008B1844"/>
    <w:rsid w:val="008B1DA0"/>
    <w:rsid w:val="008B22D7"/>
    <w:rsid w:val="008C00F1"/>
    <w:rsid w:val="008C042B"/>
    <w:rsid w:val="008C3766"/>
    <w:rsid w:val="008C557D"/>
    <w:rsid w:val="008C6206"/>
    <w:rsid w:val="008C63DE"/>
    <w:rsid w:val="008F1369"/>
    <w:rsid w:val="00900B66"/>
    <w:rsid w:val="00901DF7"/>
    <w:rsid w:val="009026B5"/>
    <w:rsid w:val="00906EB4"/>
    <w:rsid w:val="009226DA"/>
    <w:rsid w:val="009236FF"/>
    <w:rsid w:val="00924879"/>
    <w:rsid w:val="009315C2"/>
    <w:rsid w:val="00935DBA"/>
    <w:rsid w:val="00943214"/>
    <w:rsid w:val="0094395A"/>
    <w:rsid w:val="00944135"/>
    <w:rsid w:val="00947217"/>
    <w:rsid w:val="009473AA"/>
    <w:rsid w:val="00954111"/>
    <w:rsid w:val="00964FE7"/>
    <w:rsid w:val="00972267"/>
    <w:rsid w:val="009813F0"/>
    <w:rsid w:val="00981B9D"/>
    <w:rsid w:val="00986216"/>
    <w:rsid w:val="009900AE"/>
    <w:rsid w:val="00995250"/>
    <w:rsid w:val="009B5811"/>
    <w:rsid w:val="009B7B8C"/>
    <w:rsid w:val="009D5A16"/>
    <w:rsid w:val="009E4398"/>
    <w:rsid w:val="009F37A9"/>
    <w:rsid w:val="009F73E5"/>
    <w:rsid w:val="00A01B3C"/>
    <w:rsid w:val="00A20A75"/>
    <w:rsid w:val="00A303C6"/>
    <w:rsid w:val="00A32ED6"/>
    <w:rsid w:val="00A40F72"/>
    <w:rsid w:val="00A422E3"/>
    <w:rsid w:val="00A640BF"/>
    <w:rsid w:val="00A65B24"/>
    <w:rsid w:val="00A74E29"/>
    <w:rsid w:val="00A83036"/>
    <w:rsid w:val="00A8394A"/>
    <w:rsid w:val="00A96574"/>
    <w:rsid w:val="00A974F3"/>
    <w:rsid w:val="00AA1354"/>
    <w:rsid w:val="00AA427C"/>
    <w:rsid w:val="00AB15FE"/>
    <w:rsid w:val="00AB7D1B"/>
    <w:rsid w:val="00AE3516"/>
    <w:rsid w:val="00B12457"/>
    <w:rsid w:val="00B13640"/>
    <w:rsid w:val="00B27DA8"/>
    <w:rsid w:val="00B332CF"/>
    <w:rsid w:val="00B34F50"/>
    <w:rsid w:val="00B40412"/>
    <w:rsid w:val="00B51BA4"/>
    <w:rsid w:val="00B620D6"/>
    <w:rsid w:val="00B63C2F"/>
    <w:rsid w:val="00B65C57"/>
    <w:rsid w:val="00B70EC8"/>
    <w:rsid w:val="00B80455"/>
    <w:rsid w:val="00B82C30"/>
    <w:rsid w:val="00B947B7"/>
    <w:rsid w:val="00B95E90"/>
    <w:rsid w:val="00B960E8"/>
    <w:rsid w:val="00BA4274"/>
    <w:rsid w:val="00BA4F8A"/>
    <w:rsid w:val="00BB633A"/>
    <w:rsid w:val="00BC1EEE"/>
    <w:rsid w:val="00BC6567"/>
    <w:rsid w:val="00BD6FB0"/>
    <w:rsid w:val="00BE68C2"/>
    <w:rsid w:val="00BF36F9"/>
    <w:rsid w:val="00BF3731"/>
    <w:rsid w:val="00BF6992"/>
    <w:rsid w:val="00C04D06"/>
    <w:rsid w:val="00C0540A"/>
    <w:rsid w:val="00C07427"/>
    <w:rsid w:val="00C154C3"/>
    <w:rsid w:val="00C27962"/>
    <w:rsid w:val="00C27B1D"/>
    <w:rsid w:val="00C44F4D"/>
    <w:rsid w:val="00C6158E"/>
    <w:rsid w:val="00C62682"/>
    <w:rsid w:val="00C818D7"/>
    <w:rsid w:val="00C82D24"/>
    <w:rsid w:val="00CA09B2"/>
    <w:rsid w:val="00CB0D21"/>
    <w:rsid w:val="00CB2E9D"/>
    <w:rsid w:val="00CB6723"/>
    <w:rsid w:val="00CB7DA8"/>
    <w:rsid w:val="00CC4AA1"/>
    <w:rsid w:val="00CE046E"/>
    <w:rsid w:val="00CE3D20"/>
    <w:rsid w:val="00CE5F8F"/>
    <w:rsid w:val="00CE713E"/>
    <w:rsid w:val="00CF5327"/>
    <w:rsid w:val="00D02143"/>
    <w:rsid w:val="00D029E5"/>
    <w:rsid w:val="00D15873"/>
    <w:rsid w:val="00D234F5"/>
    <w:rsid w:val="00D50EE6"/>
    <w:rsid w:val="00D62906"/>
    <w:rsid w:val="00D629B9"/>
    <w:rsid w:val="00D708EF"/>
    <w:rsid w:val="00D74F15"/>
    <w:rsid w:val="00D9244C"/>
    <w:rsid w:val="00D9374D"/>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845EF"/>
    <w:rsid w:val="00E92CE6"/>
    <w:rsid w:val="00EA6B47"/>
    <w:rsid w:val="00EB2CD0"/>
    <w:rsid w:val="00EB30F6"/>
    <w:rsid w:val="00ED74B6"/>
    <w:rsid w:val="00EE5BFA"/>
    <w:rsid w:val="00EF1E58"/>
    <w:rsid w:val="00EF4E78"/>
    <w:rsid w:val="00F04210"/>
    <w:rsid w:val="00F155EB"/>
    <w:rsid w:val="00F30F0A"/>
    <w:rsid w:val="00F323D0"/>
    <w:rsid w:val="00F43D0F"/>
    <w:rsid w:val="00F44D0F"/>
    <w:rsid w:val="00F47391"/>
    <w:rsid w:val="00F50D50"/>
    <w:rsid w:val="00F54DA7"/>
    <w:rsid w:val="00F57301"/>
    <w:rsid w:val="00F639BA"/>
    <w:rsid w:val="00F745D5"/>
    <w:rsid w:val="00F82A01"/>
    <w:rsid w:val="00F93D29"/>
    <w:rsid w:val="00F9626C"/>
    <w:rsid w:val="00FB7E34"/>
    <w:rsid w:val="00FC65B0"/>
    <w:rsid w:val="00FD2CE9"/>
    <w:rsid w:val="00FE00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stacey@inte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NUL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73</b:RefOrder>
  </b:Source>
  <b:Source>
    <b:Tag>Chi</b:Tag>
    <b:SourceType>ConferenceProceedings</b:SourceType>
    <b:Guid>{D1320672-4F7C-4908-AFBA-D9695A334290}</b:Guid>
    <b:Author>
      <b:Author>
        <b:Corporate>Chittabrata Ghosh (Intel)</b:Corporate>
      </b:Author>
    </b:Author>
    <b:Title>15/0875r1 Random Access with Trigger Frames using OFDMA</b:Title>
    <b:RefOrder>75</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81</b:RefOrder>
  </b:Source>
  <b:Source>
    <b:Tag>15_0829r3</b:Tag>
    <b:SourceType>ConferenceProceedings</b:SourceType>
    <b:Guid>{DCEE951D-1833-4C43-AE7B-EBC62C901D18}</b:Guid>
    <b:Author>
      <b:Author>
        <b:Corporate>Reza Hedayat (Newracom)</b:Corporate>
      </b:Author>
    </b:Author>
    <b:Title>15/0829r3 Uplink ACK and BA Multiplexing</b:Title>
    <b:RefOrder>54</b:RefOrder>
  </b:Source>
  <b:Source>
    <b:Tag>Liw</b:Tag>
    <b:SourceType>ConferenceProceedings</b:SourceType>
    <b:Guid>{769FBB33-C8C0-4104-AFFD-2DF9729E2997}</b:Guid>
    <b:Author>
      <b:Author>
        <b:Corporate>Liwen Chu (Marvell)</b:Corporate>
      </b:Author>
    </b:Author>
    <b:Title>15/0615r3 UL OFDMA Bandwidth</b:Title>
    <b:RefOrder>64</b:RefOrder>
  </b:Source>
  <b:Source>
    <b:Tag>15_0841r0</b:Tag>
    <b:SourceType>ConferenceProceedings</b:SourceType>
    <b:Guid>{01D3AC1A-1F69-4090-B0FD-4E6457435A38}</b:Guid>
    <b:Author>
      <b:Author>
        <b:Corporate>David Xun Yang (Huawei)</b:Corporate>
      </b:Author>
    </b:Author>
    <b:Title>15/0841r0 Cascading Structure</b:Title>
    <b:RefOrder>47</b:RefOrder>
  </b:Source>
  <b:Source>
    <b:Tag>Sim</b:Tag>
    <b:SourceType>ConferenceProceedings</b:SourceType>
    <b:Guid>{0CD7ADB7-4D19-4D21-8BE9-0051C5DB00D0}</b:Guid>
    <b:Author>
      <b:Author>
        <b:Corporate>Simone Merlin (Qualcomm)</b:Corporate>
      </b:Author>
    </b:Author>
    <b:Title>15/0877r0 Trigger Frame Format</b:Title>
    <b:RefOrder>103</b:RefOrder>
  </b:Source>
  <b:Source>
    <b:Tag>15_0831r2</b:Tag>
    <b:SourceType>ConferenceProceedings</b:SourceType>
    <b:Guid>{75FB6EF0-36AA-48DD-9C75-416BDA546087}</b:Guid>
    <b:Author>
      <b:Author>
        <b:Corporate>Liwen Chu (Marvell)</b:Corporate>
      </b:Author>
    </b:Author>
    <b:Title>15/0831r2 Broadcast and Unicast in DL MU</b:Title>
    <b:RefOrder>55</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93</b:RefOrder>
  </b:Source>
  <b:Source>
    <b:Tag>15_0876r1</b:Tag>
    <b:SourceType>ConferenceProceedings</b:SourceType>
    <b:Guid>{E81C58C2-A871-4245-A85D-92CA79F702BC}</b:Guid>
    <b:Author>
      <b:Author>
        <b:Corporate>Simone Merlin (Qualcomm)</b:Corporate>
      </b:Author>
    </b:Author>
    <b:Title>15/0876r1 Duration and MAC Padding for MU PPDUs</b:Title>
    <b:RefOrder>48</b:RefOrder>
  </b:Source>
  <b:Source>
    <b:Tag>15_0880r2</b:Tag>
    <b:SourceType>ConferenceProceedings</b:SourceType>
    <b:Guid>{65320606-7FB0-4627-9E2B-83BC90D164A5}</b:Guid>
    <b:Author>
      <b:Author>
        <b:Corporate>Alfred Asterjadhi (Qualcomm Inc.)</b:Corporate>
      </b:Author>
    </b:Author>
    <b:Title>15/0880r2 Scheduled Trigger frames</b:Title>
    <b:RefOrder>97</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92</b:RefOrder>
  </b:Source>
  <b:Source>
    <b:Tag>15_0064r1</b:Tag>
    <b:SourceType>ConferenceProceedings</b:SourceType>
    <b:Guid>{1DCAFFB9-EE29-4571-A7A7-54E3153CCCDB}</b:Guid>
    <b:Title>15/0064r1 Consideration on UL-MU overheads</b:Title>
    <b:Author>
      <b:Author>
        <b:Corporate>Tomoko Adachi (Toshiba)</b:Corporate>
      </b:Author>
    </b:Author>
    <b:RefOrder>65</b:RefOrder>
  </b:Source>
  <b:Source>
    <b:Tag>15_0099r4</b:Tag>
    <b:SourceType>ConferenceProceedings</b:SourceType>
    <b:Guid>{FDE6EF87-1D78-454F-A2CB-BD4B2D42A8B8}</b:Guid>
    <b:Title>15/0099r4 Payload Symbol Size for 11ax</b:Title>
    <b:Author>
      <b:Author>
        <b:Corporate>Sriram Venkateswaran (Broadcom)</b:Corporate>
      </b:Author>
    </b:Author>
    <b:RefOrder>38</b:RefOrder>
  </b:Source>
  <b:Source>
    <b:Tag>15_0101r1</b:Tag>
    <b:SourceType>ConferenceProceedings</b:SourceType>
    <b:Guid>{D8F2EF9C-25CF-4BF6-867A-814B1E070E13}</b:Guid>
    <b:Title>15/0101r1 Preamble structure for 11ax system</b:Title>
    <b:Author>
      <b:Author>
        <b:Corporate>Jiayin Zhang (Huawei)</b:Corporate>
      </b:Author>
    </b:Author>
    <b:RefOrder>2</b:RefOrder>
  </b:Source>
  <b:Source>
    <b:Tag>15_0330r5</b:Tag>
    <b:SourceType>ConferenceProceedings</b:SourceType>
    <b:Guid>{BF99C0D3-79E3-4F60-9403-E4505ED8E2AC}</b:Guid>
    <b:Title>15/0330r5 OFDMA Numerology and Structure</b:Title>
    <b:Author>
      <b:Author>
        <b:Corporate>Shahrnaz Azizi (Intel)</b:Corporate>
      </b:Author>
    </b:Author>
    <b:RefOrder>40</b:RefOrder>
  </b:Source>
  <b:Source>
    <b:Tag>15_0366r2</b:Tag>
    <b:SourceType>ConferenceProceedings</b:SourceType>
    <b:Guid>{1047A485-2B40-4D67-B5EB-ACDDCA0EE8FF}</b:Guid>
    <b:Title>15/0366r2 Multi-STA BA</b:Title>
    <b:Author>
      <b:Author>
        <b:Corporate>Simone Merlin (Qualcomm)</b:Corporate>
      </b:Author>
    </b:Author>
    <b:RefOrder>107</b:RefOrder>
  </b:Source>
  <b:Source>
    <b:Tag>15_0344r2</b:Tag>
    <b:SourceType>ConferenceProceedings</b:SourceType>
    <b:Guid>{515F7AFC-D269-44DE-BE42-EA99E80F18A9}</b:Guid>
    <b:Title>15/0344r2 SIG Field Design Principle for 11ax</b:Title>
    <b:Author>
      <b:Author>
        <b:Corporate>Young Hoon Kwon (Newracom)</b:Corporate>
      </b:Author>
    </b:Author>
    <b:RefOrder>22</b:RefOrder>
  </b:Source>
  <b:Source>
    <b:Tag>15_0349r2</b:Tag>
    <b:SourceType>ConferenceProceedings</b:SourceType>
    <b:Guid>{3F336F28-38A1-4D42-BC8A-0D03A6389B7F}</b:Guid>
    <b:Title>15/0349r2 HE-LTF Proposal</b:Title>
    <b:Author>
      <b:Author>
        <b:Corporate>Hongyuan Zhang (Marvell)</b:Corporate>
      </b:Author>
    </b:Author>
    <b:RefOrder>34</b:RefOrder>
  </b:Source>
  <b:Source>
    <b:Tag>15_0379r1</b:Tag>
    <b:SourceType>ConferenceProceedings</b:SourceType>
    <b:Guid>{4E2F305C-DB82-4CE1-A66B-AA8DDC2A7CC4}</b:Guid>
    <b:Title>15/0379r1 DL OFDMA Performance and ACK Multiplexing</b:Title>
    <b:Author>
      <b:Author>
        <b:Corporate>Reza Hedayat (Newracom)</b:Corporate>
      </b:Author>
    </b:Author>
    <b:RefOrder>53</b:RefOrder>
  </b:Source>
  <b:Source>
    <b:Tag>15_0381r1</b:Tag>
    <b:SourceType>ConferenceProceedings</b:SourceType>
    <b:Guid>{BC506AF0-11A2-42B3-9C77-15FC5590CBDE}</b:Guid>
    <b:Title>15/0381r1 HE-STF Proposal</b:Title>
    <b:Author>
      <b:Author>
        <b:Corporate>Yakun Sun (Marvell)</b:Corporate>
      </b:Author>
    </b:Author>
    <b:RefOrder>32</b:RefOrder>
  </b:Source>
  <b:Source>
    <b:Tag>15021</b:Tag>
    <b:SourceType>ConferenceProceedings</b:SourceType>
    <b:Guid>{D6AB01D9-E2DB-473D-8A99-EF3C33417224}</b:Guid>
    <b:Title>15/0580r1 11ax coding discussion</b:Title>
    <b:Author>
      <b:Author>
        <b:Corporate>Hongyuan Zhang (Marvell)</b:Corporate>
      </b:Author>
    </b:Author>
    <b:RefOrder>42</b:RefOrder>
  </b:Source>
  <b:Source>
    <b:Tag>15011</b:Tag>
    <b:SourceType>ConferenceProceedings</b:SourceType>
    <b:Guid>{FC1D793B-D645-4F2F-8AE9-44C6DB50CA18}</b:Guid>
    <b:Title>15/0615r2 UL OFDMA Bandwidth</b:Title>
    <b:Author>
      <b:Author>
        <b:Corporate>Liwen Chu (Marvell)</b:Corporate>
      </b:Author>
    </b:Author>
    <b:RefOrder>66</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108</b:RefOrder>
  </b:Source>
  <b:Source>
    <b:Tag>15_0812r1</b:Tag>
    <b:SourceType>ConferenceProceedings</b:SourceType>
    <b:Guid>{6218F639-0120-49E5-B2A4-7DEA39998BB3}</b:Guid>
    <b:Title>15/0812r1 Pilot Design for Data Section</b:Title>
    <b:Author>
      <b:Author>
        <b:Corporate>Sameer Vermani (Qualcomm)</b:Corporate>
      </b:Author>
    </b:Author>
    <b:RefOrder>39</b:RefOrder>
  </b:Source>
  <b:Source>
    <b:Tag>15_0817r0</b:Tag>
    <b:SourceType>ConferenceProceedings</b:SourceType>
    <b:Guid>{82E5E8A8-7669-4013-83ED-54B1B5801F4C}</b:Guid>
    <b:Title>15/0817r0 P Matrix for HE-LTF</b:Title>
    <b:Author>
      <b:Author>
        <b:Corporate>Yakun Sun (Marvell)</b:Corporate>
      </b:Author>
    </b:Author>
    <b:RefOrder>35</b:RefOrder>
  </b:Source>
  <b:Source>
    <b:Tag>15_0821r2</b:Tag>
    <b:SourceType>ConferenceProceedings</b:SourceType>
    <b:Guid>{B07DED17-5D03-4B33-969B-12F7FEA4A958}</b:Guid>
    <b:Title>15/0821r2 HE SIG-B Structure</b:Title>
    <b:Author>
      <b:Author>
        <b:Corporate>Joonsuk Kim (Apple)</b:Corporate>
      </b:Author>
    </b:Author>
    <b:RefOrder>24</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36</b:RefOrder>
  </b:Source>
  <b:Source>
    <b:Tag>15_0822r2</b:Tag>
    <b:SourceType>ConferenceProceedings</b:SourceType>
    <b:Guid>{08630542-E5BA-41A3-8797-E732A88F9967}</b:Guid>
    <b:Title>15/0822r2 SIG-A Structure in 11ax Preamble</b:Title>
    <b:Author>
      <b:Author>
        <b:Corporate>Jianhan Liu (Mediatek Inc.)</b:Corporate>
      </b:Author>
    </b:Author>
    <b:RefOrder>13</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25</b:RefOrder>
  </b:Source>
  <b:Source>
    <b:Tag>15_0832r1</b:Tag>
    <b:SourceType>ConferenceProceedings</b:SourceType>
    <b:Guid>{0E8396EC-A4A0-483A-9D60-B3F3259FC0B0}</b:Guid>
    <b:Title>15/0832r1 Performance evaluation of SU/MU MIMO in OFDMA</b:Title>
    <b:Author>
      <b:Author>
        <b:Corporate>Jiayin Zhang (Huawei)</b:Corporate>
      </b:Author>
    </b:Author>
    <b:RefOrder>4</b:RefOrder>
  </b:Source>
  <b:Source>
    <b:Tag>15_0873r0</b:Tag>
    <b:SourceType>ConferenceProceedings</b:SourceType>
    <b:Guid>{6435A5F8-1116-458B-B193-E7B67A9C3F5A}</b:Guid>
    <b:Title>15/0873r0 SIG-B Encoding Structure</b:Title>
    <b:Author>
      <b:Author>
        <b:Corporate>Ron Porat</b:Corporate>
      </b:Author>
    </b:Author>
    <b:RefOrder>23</b:RefOrder>
  </b:Source>
  <b:Source>
    <b:Tag>15_0813r0</b:Tag>
    <b:SourceType>ConferenceProceedings</b:SourceType>
    <b:Guid>{489553CD-5731-4568-9312-CD3662EA6730}</b:Guid>
    <b:Title>15/0813r0 CP Indication for UL MU Transmission</b:Title>
    <b:Author>
      <b:Author>
        <b:Corporate>Zhigang Rong (Huawei)</b:Corporate>
      </b:Author>
    </b:Author>
    <b:RefOrder>62</b:RefOrder>
  </b:Source>
  <b:Source>
    <b:Tag>Eun</b:Tag>
    <b:SourceType>ConferenceProceedings</b:SourceType>
    <b:Guid>{0B752D18-64D9-443C-9214-A59FE3A01F05}</b:Guid>
    <b:Author>
      <b:Author>
        <b:Corporate>Eunsung Park (LG Electronics)</b:Corporate>
      </b:Author>
    </b:Author>
    <b:Title>15/1070r3 1024 QAM Proposal</b:Title>
    <b:RefOrder>44</b:RefOrder>
  </b:Source>
  <b:Source>
    <b:Tag>Kau</b:Tag>
    <b:SourceType>ConferenceProceedings</b:SourceType>
    <b:Guid>{EED45D52-7AD3-428E-B26D-92B2409D41B1}</b:Guid>
    <b:Author>
      <b:Author>
        <b:Corporate>Kaushik Josiam (Samsung)</b:Corporate>
      </b:Author>
    </b:Author>
    <b:Title>15/1066r0 HE-SIG-B Contents</b:Title>
    <b:RefOrder>28</b:RefOrder>
  </b:Source>
  <b:Source>
    <b:Tag>You</b:Tag>
    <b:SourceType>ConferenceProceedings</b:SourceType>
    <b:Guid>{8B4335AF-567A-4E8D-8E1D-65B78917A272}</b:Guid>
    <b:Author>
      <b:Author>
        <b:Corporate>Young Hoon Kwon (Newracom)</b:Corporate>
      </b:Author>
    </b:Author>
    <b:Title>15/1051r1 HE NDP frame for sounding</b:Title>
    <b:RefOrder>7</b:RefOrder>
  </b:Source>
  <b:Source>
    <b:Tag>Hon</b:Tag>
    <b:SourceType>ConferenceProceedings</b:SourceType>
    <b:Guid>{44CB79AE-5B10-4B44-B95C-E7F6B71F5711}</b:Guid>
    <b:Author>
      <b:Author>
        <b:Corporate>Hongyuan Zhang (Marvell)</b:Corporate>
      </b:Author>
    </b:Author>
    <b:Title>15/0580r2 11ax coding discussion</b:Title>
    <b:RefOrder>43</b:RefOrder>
  </b:Source>
  <b:Source>
    <b:Tag>Ron</b:Tag>
    <b:SourceType>ConferenceProceedings</b:SourceType>
    <b:Guid>{7D1F9A1A-AE0A-4490-9283-7A90B7FF5F2D}</b:Guid>
    <b:Author>
      <b:Author>
        <b:Corporate>Ron Porat (Broadcom)</b:Corporate>
      </b:Author>
    </b:Author>
    <b:Title>15/1059r1 SIG-B Encoding Structure Part II</b:Title>
    <b:RefOrder>26</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110</b:RefOrder>
  </b:Source>
  <b:Source>
    <b:Tag>Jia</b:Tag>
    <b:SourceType>ConferenceProceedings</b:SourceType>
    <b:Guid>{9F28695B-5E41-431A-A215-285EF02E165F}</b:Guid>
    <b:Author>
      <b:Author>
        <b:Corporate>Jiayin Zhang (Huawei)</b:Corporate>
      </b:Author>
    </b:Author>
    <b:Title>15/1077r0 HE-SIG-A Content</b:Title>
    <b:RefOrder>14</b:RefOrder>
  </b:Source>
  <b:Source>
    <b:Tag>Alf</b:Tag>
    <b:SourceType>ConferenceProceedings</b:SourceType>
    <b:Guid>{43D60353-68E0-4D1C-AC1A-1D1B4DDA0004}</b:Guid>
    <b:Author>
      <b:Author>
        <b:Corporate>Alfred Asterjadhi (Qualcomm Inc.)</b:Corporate>
      </b:Author>
    </b:Author>
    <b:Title>15/1122r0 Identifiers in HE PPDUs for power saving</b:Title>
    <b:RefOrder>16</b:RefOrder>
  </b:Source>
  <b:Source>
    <b:Tag>15_0579r3</b:Tag>
    <b:SourceType>ConferenceProceedings</b:SourceType>
    <b:Guid>{02676D8C-3434-423D-95BE-7E88E42759EE}</b:Guid>
    <b:Title>15/0579r3 Preamble Design and Autodetection</b:Title>
    <b:Author>
      <b:Author>
        <b:Corporate>Hongyuan Zhang (Marvell)</b:Corporate>
      </b:Author>
    </b:Author>
    <b:RefOrder>3</b:RefOrder>
  </b:Source>
  <b:Source>
    <b:Tag>Hon1</b:Tag>
    <b:SourceType>ConferenceProceedings</b:SourceType>
    <b:Guid>{DEB56535-0C1F-4E4B-9A73-AF5847628AD0}</b:Guid>
    <b:Author>
      <b:Author>
        <b:Corporate>Hongyuan Zhang (Marvell)</b:Corporate>
      </b:Author>
    </b:Author>
    <b:Title>15/0579r4 Preamble Design and Autodetection</b:Title>
    <b:RefOrder>12</b:RefOrder>
  </b:Source>
  <b:Source>
    <b:Tag>Jia1</b:Tag>
    <b:SourceType>ConferenceProceedings</b:SourceType>
    <b:Guid>{B910EC17-3892-4BAB-8D37-95414CCF0490}</b:Guid>
    <b:Author>
      <b:Author>
        <b:Corporate>Jianhan Liu (Mediatek)</b:Corporate>
      </b:Author>
    </b:Author>
    <b:Title>15/1068r1 Reliable Transmission Schemes for HE-SIG-B and Data</b:Title>
    <b:RefOrder>17</b:RefOrder>
  </b:Source>
  <b:Source>
    <b:Tag>Jia2</b:Tag>
    <b:SourceType>ConferenceProceedings</b:SourceType>
    <b:Guid>{8CBA838F-FF0A-45B0-8C45-BEB9C3264F20}</b:Guid>
    <b:Author>
      <b:Author>
        <b:Corporate>Jiayin Zhang (Huawei)</b:Corporate>
      </b:Author>
    </b:Author>
    <b:Title>15/0826r3 HE-SIG-A transmission for range extension</b:Title>
    <b:RefOrder>21</b:RefOrder>
  </b:Source>
  <b:Source>
    <b:Tag>Xia</b:Tag>
    <b:SourceType>ConferenceProceedings</b:SourceType>
    <b:Guid>{784FF5CB-EBC4-4F11-9C28-F9A003847C4D}</b:Guid>
    <b:Author>
      <b:Author>
        <b:Corporate>Xiaogang Chen (Intel)</b:Corporate>
      </b:Author>
    </b:Author>
    <b:Title>15/0602r6 HE-LTF squence for UL MU-MIMO</b:Title>
    <b:RefOrder>37</b:RefOrder>
  </b:Source>
  <b:Source>
    <b:Tag>Hon2</b:Tag>
    <b:SourceType>ConferenceProceedings</b:SourceType>
    <b:Guid>{B71CB828-0379-4287-948F-EB046EEFCED9}</b:Guid>
    <b:Author>
      <b:Author>
        <b:Corporate>Hongyuan Zhang (Marvell)</b:Corporate>
      </b:Author>
    </b:Author>
    <b:Title>15/0810r1 HE PHY Padding and Packet Extension</b:Title>
    <b:RefOrder>45</b:RefOrder>
  </b:Source>
  <b:Source>
    <b:Tag>Gui1</b:Tag>
    <b:SourceType>ConferenceProceedings</b:SourceType>
    <b:Guid>{C8BB61F3-9F80-429D-9FF0-EB90B809EC4C}</b:Guid>
    <b:Author>
      <b:Author>
        <b:Corporate>Guido R. Hiertz (Ericsson)</b:Corporate>
      </b:Author>
    </b:Author>
    <b:Title>15/1014r0 Multiple BSSID element</b:Title>
    <b:RefOrder>94</b:RefOrder>
  </b:Source>
  <b:Source>
    <b:Tag>Yon</b:Tag>
    <b:SourceType>ConferenceProceedings</b:SourceType>
    <b:Guid>{41E10658-DC09-425A-B7CD-C3FA6CEA25F0}</b:Guid>
    <b:Author>
      <b:Author>
        <b:Corporate>Yongho Seok (NEWRACOM)</b:Corporate>
      </b:Author>
    </b:Author>
    <b:Title>15/1034r0 Notification of Operating Mode Changes</b:Title>
    <b:RefOrder>98</b:RefOrder>
  </b:Source>
  <b:Source>
    <b:Tag>Eri</b:Tag>
    <b:SourceType>ConferenceProceedings</b:SourceType>
    <b:Guid>{F16D1620-6863-4829-8BFC-CBD93EC4A358}</b:Guid>
    <b:Author>
      <b:Author>
        <b:Corporate>Eric Wong (Apple)</b:Corporate>
      </b:Author>
    </b:Author>
    <b:Title>15/1060r0 Receive Operating Mode Indication for Power Save</b:Title>
    <b:RefOrder>99</b:RefOrder>
  </b:Source>
  <b:Source>
    <b:Tag>Jeo</b:Tag>
    <b:SourceType>ConferenceProceedings</b:SourceType>
    <b:Guid>{28546987-984F-4190-AE0A-209EB4B9CA9C}</b:Guid>
    <b:Author>
      <b:Author>
        <b:Corporate>Jeongki Kim (LG Electronics)</b:Corporate>
      </b:Author>
    </b:Author>
    <b:Title>15/1067r0 MU TXOP truncation</b:Title>
    <b:RefOrder>95</b:RefOrder>
  </b:Source>
  <b:Source>
    <b:Tag>Cha</b:Tag>
    <b:SourceType>ConferenceProceedings</b:SourceType>
    <b:Guid>{26375FF8-E903-4C95-A21D-13458663ECAF}</b:Guid>
    <b:Author>
      <b:Author>
        <b:Corporate>Chao-Chun Wang (MediaTek)</b:Corporate>
      </b:Author>
    </b:Author>
    <b:Title>15/1063r1 11ax Channel access procedure</b:Title>
    <b:RefOrder>86</b:RefOrder>
  </b:Source>
  <b:Source>
    <b:Tag>Jin</b:Tag>
    <b:SourceType>ConferenceProceedings</b:SourceType>
    <b:Guid>{12F152DA-C531-49CD-B029-28200AFE7328}</b:Guid>
    <b:Author>
      <b:Author>
        <b:Corporate>Jinsoo Ahn (Yonsei Univ.)</b:Corporate>
      </b:Author>
    </b:Author>
    <b:Title>15/1116r1 Trigger Frame Channel Access</b:Title>
    <b:RefOrder>49</b:RefOrder>
  </b:Source>
  <b:Source>
    <b:Tag>Alf1</b:Tag>
    <b:SourceType>ConferenceProceedings</b:SourceType>
    <b:Guid>{08818763-EA0D-47F5-AE89-A65DE06FCA4E}</b:Guid>
    <b:Author>
      <b:Author>
        <b:Corporate>Alfred Asterjadhi (Qualcomm Inc.)</b:Corporate>
      </b:Author>
    </b:Author>
    <b:Title>15/1120r0 Buffer Status Report</b:Title>
    <b:RefOrder>68</b:RefOrder>
  </b:Source>
  <b:Source>
    <b:Tag>Alf2</b:Tag>
    <b:SourceType>ConferenceProceedings</b:SourceType>
    <b:Guid>{BB68EC4A-94EB-468B-9829-6EDABC750D0F}</b:Guid>
    <b:Author>
      <b:Author>
        <b:Corporate>Alfred Asterjadhi (Qualcomm Inc.)</b:Corporate>
      </b:Author>
    </b:Author>
    <b:Title>15/1121r0 HE A-Control field</b:Title>
    <b:RefOrder>101</b:RefOrder>
  </b:Source>
  <b:Source>
    <b:Tag>You1</b:Tag>
    <b:SourceType>ConferenceProceedings</b:SourceType>
    <b:Guid>{34C5F6E5-53FD-41FC-BF07-E8C6BC9D2359}</b:Guid>
    <b:Author>
      <b:Author>
        <b:Corporate>Young Hoon Kwon (Newracom)</b:Corporate>
      </b:Author>
    </b:Author>
    <b:Title>15/1052r0 Bandwidth for UL MU transmission</b:Title>
    <b:RefOrder>67</b:RefOrder>
  </b:Source>
  <b:Source>
    <b:Tag>Rus</b:Tag>
    <b:SourceType>ConferenceProceedings</b:SourceType>
    <b:Guid>{DCC1C9C9-4C32-49E8-9B02-C7AC99610490}</b:Guid>
    <b:Author>
      <b:Author>
        <b:Corporate>Russell Huang (MediaTek)</b:Corporate>
      </b:Author>
    </b:Author>
    <b:Title>15/1137r1 Triggered OFDMA Random Access Observations</b:Title>
    <b:RefOrder>76</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85</b:RefOrder>
  </b:Source>
  <b:Source>
    <b:Tag>Guo</b:Tag>
    <b:SourceType>ConferenceProceedings</b:SourceType>
    <b:Guid>{2C8FF7EC-76F4-47BC-B012-B5F61702E5C0}</b:Guid>
    <b:Author>
      <b:Author>
        <b:Corporate>Guoqing Li (Apple)</b:Corporate>
      </b:Author>
    </b:Author>
    <b:Title>15/1053r1 Multiuser Block ACK Request (MU-BAR)</b:Title>
    <b:RefOrder>109</b:RefOrder>
  </b:Source>
  <b:Source>
    <b:Tag>Kis</b:Tag>
    <b:SourceType>ConferenceProceedings</b:SourceType>
    <b:Guid>{EA637F7A-FF6E-42D6-BE16-2CB325E073AD}</b:Guid>
    <b:Author>
      <b:Author>
        <b:Corporate>Kiseon Ryu (LG Electronics)</b:Corporate>
      </b:Author>
    </b:Author>
    <b:Title>15/1058r0 CCA consideration for UL MU transmission</b:Title>
    <b:RefOrder>50</b:RefOrder>
  </b:Source>
  <b:Source>
    <b:Tag>PoK</b:Tag>
    <b:SourceType>ConferenceProceedings</b:SourceType>
    <b:Guid>{9A8D0E31-B2A3-4934-AAA0-40C0975E2F7C}</b:Guid>
    <b:Author>
      <b:Author>
        <b:Corporate>Po-Kai Huang (Intel)</b:Corporate>
      </b:Author>
    </b:Author>
    <b:Title>15/1062r1 NAV Consideration for UL MU Response to Trigger frame</b:Title>
    <b:RefOrder>69</b:RefOrder>
  </b:Source>
  <b:Source>
    <b:Tag>Cha1</b:Tag>
    <b:SourceType>ConferenceProceedings</b:SourceType>
    <b:Guid>{64CDAF8F-7AD3-49E8-9E83-44894D7FB9B3}</b:Guid>
    <b:Author>
      <b:Author>
        <b:Corporate>Chao-Chun Wang (Mediatek)</b:Corporate>
      </b:Author>
    </b:Author>
    <b:Title>15/1065r1 11ax uplink Multi-TID aggregation</b:Title>
    <b:RefOrder>51</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82</b:RefOrder>
  </b:Source>
  <b:Source>
    <b:Tag>Chi1</b:Tag>
    <b:SourceType>ConferenceProceedings</b:SourceType>
    <b:Guid>{30E5E441-586F-41CF-95D9-D8FE7EF0215D}</b:Guid>
    <b:Author>
      <b:Author>
        <b:Corporate>Chittabrata Ghosh (Intel)</b:Corporate>
      </b:Author>
    </b:Author>
    <b:Title>15/1102r0 Fragmentation with MU Operation</b:Title>
    <b:RefOrder>52</b:RefOrder>
  </b:Source>
  <b:Source>
    <b:Tag>Chi2</b:Tag>
    <b:SourceType>ConferenceProceedings</b:SourceType>
    <b:Guid>{05E2F97F-A6C0-45AC-9393-C40BE4944AFB}</b:Guid>
    <b:Author>
      <b:Author>
        <b:Corporate>Chittabrata Ghosh (Intel)</b:Corporate>
      </b:Author>
    </b:Author>
    <b:Title>15/1103r0 DL Sounding Sequence with UL MU Feedback</b:Title>
    <b:RefOrder>83</b:RefOrder>
  </b:Source>
  <b:Source>
    <b:Tag>Chi3</b:Tag>
    <b:SourceType>ConferenceProceedings</b:SourceType>
    <b:Guid>{E181C73C-2E88-4536-BBD2-72B18D41ADE7}</b:Guid>
    <b:Author>
      <b:Author>
        <b:Corporate>Chittabrata Ghosh (Intel)</b:Corporate>
      </b:Author>
    </b:Author>
    <b:Title>15/1105r0 UL OFDMA-based Random Access Procedure</b:Title>
    <b:RefOrder>77</b:RefOrder>
  </b:Source>
  <b:Source>
    <b:Tag>Chi4</b:Tag>
    <b:SourceType>ConferenceProceedings</b:SourceType>
    <b:Guid>{35D7F1FE-90A0-44D8-B1C3-479C493B901F}</b:Guid>
    <b:Author>
      <b:Author>
        <b:Corporate>Chittabrata Ghosh (Intel)</b:Corporate>
      </b:Author>
    </b:Author>
    <b:Title>15/1107r0 Power Save with Random Access</b:Title>
    <b:RefOrder>78</b:RefOrder>
  </b:Source>
  <b:Source>
    <b:Tag>Liw1</b:Tag>
    <b:SourceType>ConferenceProceedings</b:SourceType>
    <b:Guid>{10214746-7D00-4050-8756-AF659C66888C}</b:Guid>
    <b:Author>
      <b:Author>
        <b:Corporate>Liwen Chu (Marvell)</b:Corporate>
      </b:Author>
    </b:Author>
    <b:Title>15/1123r1 acknowledgement to DL MU</b:Title>
    <b:RefOrder>56</b:RefOrder>
  </b:Source>
  <b:Source>
    <b:Tag>Fil</b:Tag>
    <b:SourceType>ConferenceProceedings</b:SourceType>
    <b:Guid>{047FA866-EA5A-4903-82F3-0BCAFB62F229}</b:Guid>
    <b:Author>
      <b:Author>
        <b:Corporate>Filippo Tosato (Toshiba)</b:Corporate>
      </b:Author>
    </b:Author>
    <b:Title>15/1129r1 Feedback overhead in DL-MU-MIMO</b:Title>
    <b:RefOrder>84</b:RefOrder>
  </b:Source>
  <b:Source>
    <b:Tag>Ros</b:Tag>
    <b:SourceType>ConferenceProceedings</b:SourceType>
    <b:Guid>{46D9C60D-B01C-468F-A649-1B608B60CF14}</b:Guid>
    <b:Author>
      <b:Author>
        <b:Corporate>Rossi Jun Luo(Huawei)</b:Corporate>
      </b:Author>
    </b:Author>
    <b:Title>15/1109r1 OBSS NAV and PD Threshold Rule for Spatial Reuse</b:Title>
    <b:RefOrder>87</b:RefOrder>
  </b:Source>
  <b:Source>
    <b:Tag>Fil1</b:Tag>
    <b:SourceType>ConferenceProceedings</b:SourceType>
    <b:Guid>{8AEF65F2-F07B-4DC6-A968-3D735646A54D}</b:Guid>
    <b:Author>
      <b:Author>
        <b:Corporate>Filip Mestanov (Ericsson)</b:Corporate>
      </b:Author>
    </b:Author>
    <b:Title>15/1138r1 To DSC or not to DSC</b:Title>
    <b:RefOrder>88</b:RefOrder>
  </b:Source>
  <b:Source>
    <b:Tag>Rez</b:Tag>
    <b:SourceType>ConferenceProceedings</b:SourceType>
    <b:Guid>{E1C26CF5-B84F-49B9-97FE-5702D7E47B45}</b:Guid>
    <b:Author>
      <b:Author>
        <b:Corporate>Reza Hedayat (Newracom)</b:Corporate>
      </b:Author>
    </b:Author>
    <b:Title>15/1104r3 TXOP Considerations for Spatial Reuse</b:Title>
    <b:RefOrder>89</b:RefOrder>
  </b:Source>
  <b:Source>
    <b:Tag>Jam</b:Tag>
    <b:SourceType>ConferenceProceedings</b:SourceType>
    <b:Guid>{ED8FA102-1206-43EC-887E-5B59F2B8D6F1}</b:Guid>
    <b:Author>
      <b:Author>
        <b:Corporate>James Wang (Mediatek)</b:Corporate>
      </b:Author>
    </b:Author>
    <b:Title>15/1069r3 Adaptive CCA and TPC</b:Title>
    <b:RefOrder>90</b:RefOrder>
  </b:Source>
  <b:Source>
    <b:Tag>Sam1</b:Tag>
    <b:SourceType>ConferenceProceedings</b:SourceType>
    <b:Guid>{7191642B-F091-4449-A051-C04A1DCDEA3D}</b:Guid>
    <b:Author>
      <b:Author>
        <b:Corporate>Sameer Vermani (Qualcomm)</b:Corporate>
      </b:Author>
    </b:Author>
    <b:Title>15/1309r1 Extended Range Support for 11ax</b:Title>
    <b:RefOrder>11</b:RefOrder>
  </b:Source>
  <b:Source>
    <b:Tag>Ron1</b:Tag>
    <b:SourceType>ConferenceProceedings</b:SourceType>
    <b:Guid>{7FC2A86D-121B-485D-871E-641A9ACA7D87}</b:Guid>
    <b:Author>
      <b:Author>
        <b:Corporate>Ron Porat (Broadcom)</b:Corporate>
      </b:Author>
    </b:Author>
    <b:Title>15/1353r1 Preamble Formats</b:Title>
    <b:RefOrder>6</b:RefOrder>
  </b:Source>
  <b:Source>
    <b:Tag>Xia1</b:Tag>
    <b:SourceType>ConferenceProceedings</b:SourceType>
    <b:Guid>{BFC59E4C-9E66-4F57-B3F8-D61B65C0797F}</b:Guid>
    <b:Author>
      <b:Author>
        <b:Corporate>Xiaogang Chen (Intel)</b:Corporate>
      </b:Author>
    </b:Author>
    <b:Title>15/1357r1 Extra tones in the preamble</b:Title>
    <b:RefOrder>9</b:RefOrder>
  </b:Source>
  <b:Source>
    <b:Tag>Bin</b:Tag>
    <b:SourceType>ConferenceProceedings</b:SourceType>
    <b:Guid>{F53EABE8-BF6F-49E6-9756-60D2AF5E7D8F}</b:Guid>
    <b:Author>
      <b:Author>
        <b:Corporate>Bin Tian (Qualcomm)</b:Corporate>
      </b:Author>
    </b:Author>
    <b:Title>15/1310r0 11ax LDPC Tone Mapper for 160MHz</b:Title>
    <b:RefOrder>41</b:RefOrder>
  </b:Source>
  <b:Source>
    <b:Tag>Hon3</b:Tag>
    <b:SourceType>ConferenceProceedings</b:SourceType>
    <b:Guid>{E7E0DF50-4B14-4E15-8917-7314B17922DC}</b:Guid>
    <b:Author>
      <b:Author>
        <b:Corporate>Hongyuan Zhang (Marvell)</b:Corporate>
      </b:Author>
    </b:Author>
    <b:Title>15/1305 STBC and Padding Discussions</b:Title>
    <b:RefOrder>10</b:RefOrder>
  </b:Source>
  <b:Source>
    <b:Tag>Bin1</b:Tag>
    <b:SourceType>ConferenceProceedings</b:SourceType>
    <b:Guid>{291C09A4-1F07-4B5F-9735-554C3738AB0C}</b:Guid>
    <b:Author>
      <b:Author>
        <b:Corporate>Bin Tian (Qualcomm)</b:Corporate>
      </b:Author>
    </b:Author>
    <b:Title>15/1311r0 11ax Sppectral Masks</b:Title>
    <b:RefOrder>46</b:RefOrder>
  </b:Source>
  <b:Source>
    <b:Tag>Yuj</b:Tag>
    <b:SourceType>ConferenceProceedings</b:SourceType>
    <b:Guid>{0C6BF56A-C30F-4824-A7B9-A20E03EDBC9F}</b:Guid>
    <b:Author>
      <b:Author>
        <b:Corporate>Yujin Noh (Newracom)</b:Corporate>
      </b:Author>
    </b:Author>
    <b:Title>15/1329r1 Link Adaptation for HE WLAN</b:Title>
    <b:RefOrder>102</b:RefOrder>
  </b:Source>
  <b:Source>
    <b:Tag>Eun1</b:Tag>
    <b:SourceType>ConferenceProceedings</b:SourceType>
    <b:Guid>{34C08293-9253-438A-92DC-8C2437A20FA7}</b:Guid>
    <b:Author>
      <b:Author>
        <b:Corporate>Eunsung Park (LG Electronics)</b:Corporate>
      </b:Author>
    </b:Author>
    <b:Title>15/1323r1 HE-STF Sequences</b:Title>
    <b:RefOrder>33</b:RefOrder>
  </b:Source>
  <b:Source>
    <b:Tag>LeL</b:Tag>
    <b:SourceType>ConferenceProceedings</b:SourceType>
    <b:Guid>{390B80B1-A326-4C18-A58F-69C8F00F58E6}</b:Guid>
    <b:Author>
      <b:Author>
        <b:Corporate>Le Liu (Huawei)</b:Corporate>
      </b:Author>
    </b:Author>
    <b:Title>15/1334r1 HE-LTF Sequence Design</b:Title>
    <b:RefOrder>31</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b:RefOrder>
  </b:Source>
  <b:Source>
    <b:Tag>Kau1</b:Tag>
    <b:SourceType>ConferenceProceedings</b:SourceType>
    <b:Guid>{921CB9BD-099A-42B7-95CB-DCAE03046DF8}</b:Guid>
    <b:Author>
      <b:Author>
        <b:Corporate>Kaushik Josiam (Samsung)</b:Corporate>
      </b:Author>
    </b:Author>
    <b:Title>15/1315r1 HE-SIG-B Mapping and Compression</b:Title>
    <b:RefOrder>20</b:RefOrder>
  </b:Source>
  <b:Source>
    <b:Tag>Don</b:Tag>
    <b:SourceType>ConferenceProceedings</b:SourceType>
    <b:Guid>{017C6655-A0F9-455B-A823-9F2C660BF9A8}</b:Guid>
    <b:Author>
      <b:Author>
        <b:Corporate>Dongguk Lim (LG)</b:Corporate>
      </b:Author>
    </b:Author>
    <b:Title>15/1324r0 MCS for HE-SIG-B</b:Title>
    <b:RefOrder>15</b:RefOrder>
  </b:Source>
  <b:Source>
    <b:Tag>LeL1</b:Tag>
    <b:SourceType>ConferenceProceedings</b:SourceType>
    <b:Guid>{FA969233-4276-43CC-A3BE-18FF8F0E8908}</b:Guid>
    <b:Author>
      <b:Author>
        <b:Corporate>Le Liu (Huawei)</b:Corporate>
      </b:Author>
    </b:Author>
    <b:Title>15/1335r2 HE-SIG-B Contents</b:Title>
    <b:RefOrder>29</b:RefOrder>
  </b:Source>
  <b:Source>
    <b:Tag>Yak</b:Tag>
    <b:SourceType>ConferenceProceedings</b:SourceType>
    <b:Guid>{FF1EAAC5-737A-4C63-9264-D36BCC0AB491}</b:Guid>
    <b:Author>
      <b:Author>
        <b:Corporate>Yakun Sun (Marvell)</b:Corporate>
      </b:Author>
    </b:Author>
    <b:Title>15/1350r1 Spatial Configuration And Signaling </b:Title>
    <b:RefOrder>5</b:RefOrder>
  </b:Source>
  <b:Source>
    <b:Tag>Ron2</b:Tag>
    <b:SourceType>ConferenceProceedings</b:SourceType>
    <b:Guid>{A6EE59D4-24C4-4990-8BA8-058CB573C5FC}</b:Guid>
    <b:Author>
      <b:Author>
        <b:Corporate>Ron Porat (Broadcom)</b:Corporate>
      </b:Author>
    </b:Author>
    <b:Title>15/1059r2 SIG-B Encoding Structure Part II</b:Title>
    <b:RefOrder>27</b:RefOrder>
  </b:Source>
  <b:Source>
    <b:Tag>Ron3</b:Tag>
    <b:SourceType>ConferenceProceedings</b:SourceType>
    <b:Guid>{87FEB1A5-BA0A-4778-85DC-030D7EEA76FB}</b:Guid>
    <b:Author>
      <b:Author>
        <b:Corporate>Ron Porat (Broadcom)</b:Corporate>
      </b:Author>
    </b:Author>
    <b:Title>15/1354r1 SIGA fields and Bitwidths</b:Title>
    <b:RefOrder>19</b:RefOrder>
  </b:Source>
  <b:Source>
    <b:Tag>Yon1</b:Tag>
    <b:SourceType>ConferenceProceedings</b:SourceType>
    <b:Guid>{E27BA0E9-B81B-4C4C-B918-C23A07757395}</b:Guid>
    <b:Author>
      <b:Author>
        <b:Corporate>Yongho Seok (NEWRACOM)</b:Corporate>
      </b:Author>
    </b:Author>
    <b:Title>15/1278r1 HE MU Acknowledgment Procedure</b:Title>
    <b:RefOrder>59</b:RefOrder>
  </b:Source>
  <b:Source>
    <b:Tag>Kis2</b:Tag>
    <b:SourceType>ConferenceProceedings</b:SourceType>
    <b:Guid>{FADA770B-97D3-4685-92C9-0606A1A38E80}</b:Guid>
    <b:Author>
      <b:Author>
        <b:Corporate>Kiseon Ryu (LG Electronics)</b:Corporate>
      </b:Author>
    </b:Author>
    <b:Title>15/1346r2 Ack Policy for UL MU Ack transmission</b:Title>
    <b:RefOrder>60</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71</b:RefOrder>
  </b:Source>
  <b:Source>
    <b:Tag>Liw2</b:Tag>
    <b:SourceType>ConferenceProceedings</b:SourceType>
    <b:Guid>{EF2F8C20-FB0F-44BA-BB75-B9F2D8C8E93C}</b:Guid>
    <b:Author>
      <b:Author>
        <b:Corporate>Liwen Chu (Marvell)</b:Corporate>
      </b:Author>
    </b:Author>
    <b:Title>15/1351r0 Rate MCS Selection Rules for M-BA and DL OFDMA BA</b:Title>
    <b:RefOrder>72</b:RefOrder>
  </b:Source>
  <b:Source>
    <b:Tag>You2</b:Tag>
    <b:SourceType>ConferenceProceedings</b:SourceType>
    <b:Guid>{B4641F14-CECA-4774-A90A-13030C98248E}</b:Guid>
    <b:Author>
      <b:Author>
        <b:Corporate>Young Hoon Kwon (Newracom)</b:Corporate>
      </b:Author>
    </b:Author>
    <b:Title>15/1300r0 DL MU transmission sequence</b:Title>
    <b:RefOrder>61</b:RefOrder>
  </b:Source>
  <b:Source>
    <b:Tag>Alf3</b:Tag>
    <b:SourceType>ConferenceProceedings</b:SourceType>
    <b:Guid>{BB0DD14E-A539-469E-85FF-7F4FA0771989}</b:Guid>
    <b:Author>
      <b:Author>
        <b:Corporate>Alfred Asterjadhi (Qualcomm Inc.)</b:Corporate>
      </b:Author>
    </b:Author>
    <b:Title>15/1318r0 Fragmentation for MU frames-Follow up</b:Title>
    <b:RefOrder>100</b:RefOrder>
  </b:Source>
  <b:Source>
    <b:Tag>Alf4</b:Tag>
    <b:SourceType>ConferenceProceedings</b:SourceType>
    <b:Guid>{E980182F-A894-460B-ACFC-CDDD57EA5174}</b:Guid>
    <b:Author>
      <b:Author>
        <b:Corporate>Alfred Asterjadhi (Qualcomm Inc.)</b:Corporate>
      </b:Author>
    </b:Author>
    <b:Title>15/1319r0 Scheduled Trigger frames-Follow up</b:Title>
    <b:RefOrder>79</b:RefOrder>
  </b:Source>
  <b:Source>
    <b:Tag>Sim1</b:Tag>
    <b:SourceType>ConferenceProceedings</b:SourceType>
    <b:Guid>{41AD53B0-05AC-406F-9319-4BFD854943ED}</b:Guid>
    <b:Author>
      <b:Author>
        <b:Corporate>Simone Merlin (Qualcomm)</b:Corporate>
      </b:Author>
    </b:Author>
    <b:Title>15/1344r1 Trigger Frame Content</b:Title>
    <b:RefOrder>104</b:RefOrder>
  </b:Source>
  <b:Source>
    <b:Tag>Kis3</b:Tag>
    <b:SourceType>ConferenceProceedings</b:SourceType>
    <b:Guid>{CA1267F6-1AE1-49F2-80D6-5059E54C2061}</b:Guid>
    <b:Author>
      <b:Author>
        <b:Corporate>Kiseon Ryu (LG Electronics)</b:Corporate>
      </b:Author>
    </b:Author>
    <b:Title>15/1345r1 Trigger type specific information</b:Title>
    <b:RefOrder>105</b:RefOrder>
  </b:Source>
  <b:Source>
    <b:Tag>Kai</b:Tag>
    <b:SourceType>ConferenceProceedings</b:SourceType>
    <b:Guid>{230AD2D7-6472-4325-8367-DBD0EC6750E8}</b:Guid>
    <b:Author>
      <b:Author>
        <b:Corporate>Kaiying Lv (ZTE Corp.)</b:Corporate>
      </b:Author>
    </b:Author>
    <b:Title>15/1389r0 TA Address Field in Trigger Frame</b:Title>
    <b:RefOrder>63</b:RefOrder>
  </b:Source>
  <b:Source>
    <b:Tag>Liw3</b:Tag>
    <b:SourceType>ConferenceProceedings</b:SourceType>
    <b:Guid>{59CEED6B-49D4-4280-9259-441D7E283308}</b:Guid>
    <b:Author>
      <b:Author>
        <b:Corporate>Liwen Chu (Marvell)</b:Corporate>
      </b:Author>
    </b:Author>
    <b:Title>15/1352r0 broadcast STAID in HE SIG B</b:Title>
    <b:RefOrder>30</b:RefOrder>
  </b:Source>
  <b:Source>
    <b:Tag>Yin</b:Tag>
    <b:SourceType>ConferenceProceedings</b:SourceType>
    <b:Guid>{F80B9756-DB02-4EF8-AF0D-5060393F23E9}</b:Guid>
    <b:Author>
      <b:Author>
        <b:Corporate>Yingpei Lin (Huawei)</b:Corporate>
      </b:Author>
    </b:Author>
    <b:Title>15/1355r0 Considerations for TDLS transmission in 11ax</b:Title>
    <b:RefOrder>18</b:RefOrder>
  </b:Source>
  <b:Source>
    <b:Tag>Yin1</b:Tag>
    <b:SourceType>ConferenceProceedings</b:SourceType>
    <b:Guid>{91C0B695-87C2-4482-9879-6EEFFC42D9E4}</b:Guid>
    <b:Author>
      <b:Author>
        <b:Corporate>Yingpei Lin (Huawei)</b:Corporate>
      </b:Author>
    </b:Author>
    <b:Title>15/1301r1 NAV Rule for UL MU Response</b:Title>
    <b:RefOrder>70</b:RefOrder>
  </b:Source>
  <b:Source>
    <b:Tag>Yuj1</b:Tag>
    <b:SourceType>ConferenceProceedings</b:SourceType>
    <b:Guid>{964D60B9-E8E7-4BFB-B76A-EAD361475CCD}</b:Guid>
    <b:Author>
      <b:Author>
        <b:Corporate>Yujin Noh (Newracom)</b:Corporate>
      </b:Author>
    </b:Author>
    <b:Title>15/1328r1 Scheduling information for UL OFDMA Acknowledgement</b:Title>
    <b:RefOrder>57</b:RefOrder>
  </b:Source>
  <b:Source>
    <b:Tag>Rez1</b:Tag>
    <b:SourceType>ConferenceProceedings</b:SourceType>
    <b:Guid>{166AE7B1-FE29-4858-A0E7-F2FC4FDC49EF}</b:Guid>
    <b:Author>
      <b:Author>
        <b:Corporate>Reza Hedayat (Newracom)</b:Corporate>
      </b:Author>
    </b:Author>
    <b:Title>15/1312r2 MU BAR Frame Format</b:Title>
    <b:RefOrder>106</b:RefOrder>
  </b:Source>
  <b:Source>
    <b:Tag>PoK1</b:Tag>
    <b:SourceType>ConferenceProceedings</b:SourceType>
    <b:Guid>{22D8AC18-75F2-4D47-800F-49E9F9488BD7}</b:Guid>
    <b:Author>
      <b:Author>
        <b:Corporate>Po-Kai Huang (Intel)</b:Corporate>
      </b:Author>
    </b:Author>
    <b:Title>15/1325r0 MU-RTS/CTS Follow Up</b:Title>
    <b:RefOrder>74</b:RefOrder>
  </b:Source>
  <b:Source>
    <b:Tag>PoK2</b:Tag>
    <b:SourceType>ConferenceProceedings</b:SourceType>
    <b:Guid>{14D4D37F-2102-4A48-9FA0-2A64E84B6163}</b:Guid>
    <b:Author>
      <b:Author>
        <b:Corporate>Po-Kai Huang (Intel)</b:Corporate>
      </b:Author>
    </b:Author>
    <b:Title>15/1326r2 NAV Consideration for UL MU Response Follow Up</b:Title>
    <b:RefOrder>96</b:RefOrder>
  </b:Source>
  <b:Source>
    <b:Tag>Nar1</b:Tag>
    <b:SourceType>ConferenceProceedings</b:SourceType>
    <b:Guid>{93512A3A-7F28-4F1E-AB3F-AAF01A6D91E5}</b:Guid>
    <b:Author>
      <b:Author>
        <b:Corporate>Narendar Madhavan (Toshiba)</b:Corporate>
      </b:Author>
    </b:Author>
    <b:Title>15/1340r2 NDP Announcement for HE Sequence</b:Title>
    <b:RefOrder>111</b:RefOrder>
  </b:Source>
  <b:Source>
    <b:Tag>Chi5</b:Tag>
    <b:SourceType>ConferenceProceedings</b:SourceType>
    <b:Guid>{FCAE062C-A21B-4B58-84C7-91D13EDA908A}</b:Guid>
    <b:Author>
      <b:Author>
        <b:Corporate>Chittabrata Ghosh (Intel)</b:Corporate>
      </b:Author>
    </b:Author>
    <b:Title>15/1364r0 Signaling Trigger Information for STAs in 11ax</b:Title>
    <b:RefOrder>58</b:RefOrder>
  </b:Source>
  <b:Source>
    <b:Tag>Woo</b:Tag>
    <b:SourceType>ConferenceProceedings</b:SourceType>
    <b:Guid>{695CADAA-C70C-496D-97CE-DA30AE017120}</b:Guid>
    <b:Author>
      <b:Author>
        <b:Corporate>Woojin Ahn (Yonsei Univ.)</b:Corporate>
      </b:Author>
    </b:Author>
    <b:Title>15/1369r1 Random access based buffer status report</b:Title>
    <b:RefOrder>80</b:RefOrder>
  </b:Source>
  <b:Source>
    <b:Tag>Sig</b:Tag>
    <b:SourceType>ConferenceProceedings</b:SourceType>
    <b:Guid>{933896EA-9CA0-45B2-A87C-68DE850AC16F}</b:Guid>
    <b:Author>
      <b:Author>
        <b:Corporate>Sigurd Schelstraete (Quantenna)</b:Corporate>
      </b:Author>
    </b:Author>
    <b:Title>15/1348r0 Multiple NAVs for Spatial Reuse</b:Title>
    <b:RefOrder>91</b:RefOrder>
  </b:Source>
</b:Sources>
</file>

<file path=customXml/itemProps1.xml><?xml version="1.0" encoding="utf-8"?>
<ds:datastoreItem xmlns:ds="http://schemas.openxmlformats.org/officeDocument/2006/customXml" ds:itemID="{7D060F71-1C8C-494E-9291-66EFA2AA4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3688</TotalTime>
  <Pages>38</Pages>
  <Words>12331</Words>
  <Characters>70289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doc.: IEEE 802.11-15/0132r10</vt:lpstr>
    </vt:vector>
  </TitlesOfParts>
  <Company>Intel</Company>
  <LinksUpToDate>false</LinksUpToDate>
  <CharactersWithSpaces>82456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802.11-15/0132r10</dc:title>
  <dc:subject>TGac Spec Framework</dc:subject>
  <dc:creator>Robert Stacey</dc:creator>
  <cp:keywords>November 2015</cp:keywords>
  <dc:description>Robert Stacey, Intel</dc:description>
  <cp:lastModifiedBy>Stacey, Robert</cp:lastModifiedBy>
  <cp:revision>5</cp:revision>
  <cp:lastPrinted>2014-06-04T16:31:00Z</cp:lastPrinted>
  <dcterms:created xsi:type="dcterms:W3CDTF">2015-11-26T04:15:00Z</dcterms:created>
  <dcterms:modified xsi:type="dcterms:W3CDTF">2015-11-28T17:45:00Z</dcterms:modified>
</cp:coreProperties>
</file>