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2070"/>
        <w:gridCol w:w="1620"/>
        <w:gridCol w:w="2358"/>
      </w:tblGrid>
      <w:tr w:rsidR="00C723BC" w:rsidRPr="00183F4C" w:rsidTr="00825082">
        <w:trPr>
          <w:trHeight w:val="485"/>
          <w:jc w:val="center"/>
        </w:trPr>
        <w:tc>
          <w:tcPr>
            <w:tcW w:w="9576" w:type="dxa"/>
            <w:gridSpan w:val="5"/>
            <w:vAlign w:val="center"/>
          </w:tcPr>
          <w:p w:rsidR="00C723BC" w:rsidRPr="00674C75" w:rsidRDefault="00C723BC" w:rsidP="009F1D97">
            <w:pPr>
              <w:pStyle w:val="T2"/>
              <w:rPr>
                <w:rFonts w:eastAsia="宋体"/>
                <w:lang w:eastAsia="zh-CN"/>
              </w:rPr>
            </w:pPr>
            <w:r>
              <w:rPr>
                <w:rFonts w:hint="eastAsia"/>
                <w:lang w:eastAsia="ko-KR"/>
              </w:rPr>
              <w:t>LB 20</w:t>
            </w:r>
            <w:r w:rsidR="007770CA">
              <w:rPr>
                <w:rFonts w:eastAsiaTheme="minorEastAsia" w:hint="eastAsia"/>
                <w:lang w:eastAsia="zh-CN"/>
              </w:rPr>
              <w:t>5</w:t>
            </w:r>
            <w:r>
              <w:rPr>
                <w:rFonts w:hint="eastAsia"/>
                <w:lang w:eastAsia="ko-KR"/>
              </w:rPr>
              <w:t xml:space="preserve"> </w:t>
            </w:r>
            <w:r w:rsidR="0043413E">
              <w:rPr>
                <w:lang w:eastAsia="ko-KR"/>
              </w:rPr>
              <w:t>Comment Resolution for 9.</w:t>
            </w:r>
            <w:r w:rsidR="007770CA">
              <w:rPr>
                <w:rFonts w:eastAsia="宋体" w:hint="eastAsia"/>
                <w:lang w:eastAsia="zh-CN"/>
              </w:rPr>
              <w:t>42i</w:t>
            </w:r>
          </w:p>
        </w:tc>
      </w:tr>
      <w:tr w:rsidR="00C723BC" w:rsidRPr="00183F4C" w:rsidTr="00825082">
        <w:trPr>
          <w:trHeight w:val="359"/>
          <w:jc w:val="center"/>
        </w:trPr>
        <w:tc>
          <w:tcPr>
            <w:tcW w:w="9576" w:type="dxa"/>
            <w:gridSpan w:val="5"/>
            <w:vAlign w:val="center"/>
          </w:tcPr>
          <w:p w:rsidR="00C723BC" w:rsidRPr="00674C75" w:rsidRDefault="00C723BC" w:rsidP="006A40FB">
            <w:pPr>
              <w:pStyle w:val="T2"/>
              <w:ind w:left="0"/>
              <w:rPr>
                <w:rFonts w:eastAsia="宋体"/>
                <w:b w:val="0"/>
                <w:sz w:val="20"/>
                <w:lang w:eastAsia="zh-CN"/>
              </w:rPr>
            </w:pPr>
            <w:r w:rsidRPr="00183F4C">
              <w:rPr>
                <w:sz w:val="20"/>
              </w:rPr>
              <w:t>Date:</w:t>
            </w:r>
            <w:r w:rsidRPr="00183F4C">
              <w:rPr>
                <w:b w:val="0"/>
                <w:sz w:val="20"/>
              </w:rPr>
              <w:t xml:space="preserve">  201</w:t>
            </w:r>
            <w:r w:rsidR="005E0DB7">
              <w:rPr>
                <w:rFonts w:eastAsiaTheme="minorEastAsia" w:hint="eastAsia"/>
                <w:b w:val="0"/>
                <w:sz w:val="20"/>
                <w:lang w:eastAsia="zh-CN"/>
              </w:rPr>
              <w:t>5</w:t>
            </w:r>
            <w:r w:rsidRPr="00183F4C">
              <w:rPr>
                <w:b w:val="0"/>
                <w:sz w:val="20"/>
              </w:rPr>
              <w:t>-</w:t>
            </w:r>
            <w:r w:rsidR="005E0DB7">
              <w:rPr>
                <w:rFonts w:eastAsia="宋体" w:hint="eastAsia"/>
                <w:b w:val="0"/>
                <w:sz w:val="20"/>
                <w:lang w:eastAsia="zh-CN"/>
              </w:rPr>
              <w:t>1</w:t>
            </w:r>
            <w:r>
              <w:rPr>
                <w:rFonts w:hint="eastAsia"/>
                <w:b w:val="0"/>
                <w:sz w:val="20"/>
                <w:lang w:eastAsia="ko-KR"/>
              </w:rPr>
              <w:t>-</w:t>
            </w:r>
            <w:r w:rsidR="005E0DB7">
              <w:rPr>
                <w:rFonts w:eastAsia="宋体" w:hint="eastAsia"/>
                <w:b w:val="0"/>
                <w:sz w:val="20"/>
                <w:lang w:eastAsia="zh-CN"/>
              </w:rPr>
              <w:t>6</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674C75">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98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07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674C75">
        <w:trPr>
          <w:trHeight w:val="359"/>
          <w:jc w:val="center"/>
        </w:trPr>
        <w:tc>
          <w:tcPr>
            <w:tcW w:w="1548"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Betty Zhao</w:t>
            </w:r>
          </w:p>
        </w:tc>
        <w:tc>
          <w:tcPr>
            <w:tcW w:w="1980"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Huawei Technologies</w:t>
            </w:r>
          </w:p>
        </w:tc>
        <w:tc>
          <w:tcPr>
            <w:tcW w:w="2070"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Beijing, China</w:t>
            </w:r>
          </w:p>
        </w:tc>
        <w:tc>
          <w:tcPr>
            <w:tcW w:w="1620" w:type="dxa"/>
            <w:vAlign w:val="center"/>
          </w:tcPr>
          <w:p w:rsidR="00C723BC" w:rsidRPr="00674C75" w:rsidRDefault="00C723BC" w:rsidP="00825082">
            <w:pPr>
              <w:pStyle w:val="T2"/>
              <w:spacing w:after="0"/>
              <w:ind w:left="0" w:right="0"/>
              <w:jc w:val="left"/>
              <w:rPr>
                <w:rFonts w:eastAsia="宋体"/>
                <w:b w:val="0"/>
                <w:sz w:val="18"/>
                <w:szCs w:val="18"/>
                <w:lang w:eastAsia="zh-CN"/>
              </w:rPr>
            </w:pPr>
          </w:p>
        </w:tc>
        <w:tc>
          <w:tcPr>
            <w:tcW w:w="2358"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betty.zhao@huawei.com</w:t>
            </w:r>
          </w:p>
        </w:tc>
      </w:tr>
    </w:tbl>
    <w:p w:rsidR="005E768D" w:rsidRPr="004D2D75" w:rsidRDefault="008B1247">
      <w:pPr>
        <w:pStyle w:val="T1"/>
        <w:spacing w:after="120"/>
        <w:rPr>
          <w:sz w:val="22"/>
        </w:rPr>
      </w:pPr>
      <w:r w:rsidRPr="008B1247">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9C5A39">
                    <w:rPr>
                      <w:lang w:eastAsia="ko-KR"/>
                    </w:rPr>
                    <w:t>9.</w:t>
                  </w:r>
                  <w:r w:rsidR="007770CA">
                    <w:rPr>
                      <w:rFonts w:eastAsia="宋体" w:hint="eastAsia"/>
                      <w:lang w:eastAsia="zh-CN"/>
                    </w:rPr>
                    <w:t>42i</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7770CA">
                    <w:rPr>
                      <w:rFonts w:eastAsiaTheme="minorEastAsia" w:hint="eastAsia"/>
                      <w:lang w:eastAsia="zh-CN"/>
                    </w:rPr>
                    <w:t>3</w:t>
                  </w:r>
                  <w:r w:rsidR="009E1533">
                    <w:rPr>
                      <w:rFonts w:hint="eastAsia"/>
                      <w:lang w:eastAsia="ko-KR"/>
                    </w:rPr>
                    <w:t>.0</w:t>
                  </w:r>
                  <w:r w:rsidR="009E1533">
                    <w:rPr>
                      <w:lang w:eastAsia="ko-KR"/>
                    </w:rPr>
                    <w:t xml:space="preserve"> with the following CIDs:</w:t>
                  </w:r>
                </w:p>
                <w:p w:rsidR="006A40FB" w:rsidRDefault="007770CA" w:rsidP="006A40FB">
                  <w:pPr>
                    <w:pStyle w:val="ListParagraph"/>
                    <w:numPr>
                      <w:ilvl w:val="0"/>
                      <w:numId w:val="30"/>
                    </w:numPr>
                    <w:ind w:leftChars="0"/>
                    <w:jc w:val="both"/>
                  </w:pPr>
                  <w:r w:rsidRPr="007770CA">
                    <w:rPr>
                      <w:rFonts w:eastAsia="宋体"/>
                      <w:lang w:eastAsia="zh-CN"/>
                    </w:rPr>
                    <w:t>5141, 5324, 5325, 5326, 5327, 5328</w:t>
                  </w:r>
                </w:p>
                <w:p w:rsidR="006A40FB" w:rsidRPr="009C5A39" w:rsidRDefault="006A40FB" w:rsidP="009C5A39">
                  <w:pPr>
                    <w:jc w:val="both"/>
                    <w:rPr>
                      <w:rFonts w:eastAsia="宋体"/>
                      <w:lang w:eastAsia="zh-CN"/>
                    </w:rPr>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5A2989" w:rsidRPr="003F3BF6" w:rsidRDefault="005A2989" w:rsidP="00F2637D">
      <w:pPr>
        <w:rPr>
          <w:rFonts w:eastAsia="宋体"/>
          <w:b/>
          <w:bCs/>
          <w:i/>
          <w:iCs/>
          <w:lang w:eastAsia="zh-CN"/>
        </w:rPr>
      </w:pPr>
    </w:p>
    <w:tbl>
      <w:tblPr>
        <w:tblStyle w:val="TableGrid"/>
        <w:tblW w:w="10998" w:type="dxa"/>
        <w:tblInd w:w="-612" w:type="dxa"/>
        <w:tblLayout w:type="fixed"/>
        <w:tblLook w:val="04A0"/>
      </w:tblPr>
      <w:tblGrid>
        <w:gridCol w:w="717"/>
        <w:gridCol w:w="831"/>
        <w:gridCol w:w="827"/>
        <w:gridCol w:w="3403"/>
        <w:gridCol w:w="2520"/>
        <w:gridCol w:w="2700"/>
      </w:tblGrid>
      <w:tr w:rsidR="00A42C28" w:rsidRPr="000230C5" w:rsidTr="00C7071B">
        <w:tc>
          <w:tcPr>
            <w:tcW w:w="717"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CID</w:t>
            </w:r>
          </w:p>
        </w:tc>
        <w:tc>
          <w:tcPr>
            <w:tcW w:w="831" w:type="dxa"/>
          </w:tcPr>
          <w:p w:rsidR="00A42C28" w:rsidRPr="0079431F" w:rsidRDefault="00A42C28" w:rsidP="00174640">
            <w:pPr>
              <w:autoSpaceDE w:val="0"/>
              <w:autoSpaceDN w:val="0"/>
              <w:adjustRightInd w:val="0"/>
              <w:rPr>
                <w:rFonts w:ascii="Calibri" w:eastAsiaTheme="minorEastAsia" w:hAnsi="Calibri" w:cs="Calibri"/>
                <w:b/>
                <w:bCs/>
                <w:sz w:val="21"/>
                <w:szCs w:val="21"/>
                <w:lang w:eastAsia="zh-CN"/>
              </w:rPr>
            </w:pPr>
            <w:r w:rsidRPr="000230C5">
              <w:rPr>
                <w:rFonts w:ascii="Calibri" w:hAnsi="Calibri" w:cs="Calibri"/>
                <w:b/>
                <w:bCs/>
                <w:sz w:val="21"/>
                <w:szCs w:val="21"/>
                <w:lang w:eastAsia="ko-KR"/>
              </w:rPr>
              <w:t>P.L</w:t>
            </w:r>
          </w:p>
        </w:tc>
        <w:tc>
          <w:tcPr>
            <w:tcW w:w="827"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Clause</w:t>
            </w:r>
          </w:p>
        </w:tc>
        <w:tc>
          <w:tcPr>
            <w:tcW w:w="3403"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Comment</w:t>
            </w:r>
          </w:p>
        </w:tc>
        <w:tc>
          <w:tcPr>
            <w:tcW w:w="2520"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Proposed Change</w:t>
            </w:r>
          </w:p>
        </w:tc>
        <w:tc>
          <w:tcPr>
            <w:tcW w:w="2700"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Resolution</w:t>
            </w:r>
          </w:p>
        </w:tc>
      </w:tr>
      <w:tr w:rsidR="00D06106" w:rsidRPr="000230C5" w:rsidTr="00C7071B">
        <w:tc>
          <w:tcPr>
            <w:tcW w:w="717" w:type="dxa"/>
          </w:tcPr>
          <w:p w:rsidR="00D06106" w:rsidRPr="00DF0705" w:rsidRDefault="005E0DB7" w:rsidP="00174640">
            <w:pPr>
              <w:rPr>
                <w:rFonts w:ascii="Calibri" w:hAnsi="Calibri" w:cs="Calibri"/>
                <w:sz w:val="21"/>
                <w:szCs w:val="21"/>
              </w:rPr>
            </w:pPr>
            <w:r w:rsidRPr="005E0DB7">
              <w:rPr>
                <w:rFonts w:ascii="Calibri" w:hAnsi="Calibri" w:cs="Calibri"/>
                <w:sz w:val="21"/>
                <w:szCs w:val="21"/>
              </w:rPr>
              <w:t>5141</w:t>
            </w:r>
          </w:p>
        </w:tc>
        <w:tc>
          <w:tcPr>
            <w:tcW w:w="831" w:type="dxa"/>
          </w:tcPr>
          <w:p w:rsidR="00D06106" w:rsidRPr="00DF0705" w:rsidRDefault="005E0DB7"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325.30</w:t>
            </w:r>
          </w:p>
        </w:tc>
        <w:tc>
          <w:tcPr>
            <w:tcW w:w="827" w:type="dxa"/>
          </w:tcPr>
          <w:p w:rsidR="00D06106" w:rsidRPr="00DF0705" w:rsidRDefault="0051551E" w:rsidP="00174640">
            <w:pPr>
              <w:rPr>
                <w:rFonts w:ascii="Calibri" w:eastAsia="宋体" w:hAnsi="Calibri" w:cs="Calibri"/>
                <w:sz w:val="21"/>
                <w:szCs w:val="21"/>
                <w:lang w:eastAsia="zh-CN"/>
              </w:rPr>
            </w:pPr>
            <w:r w:rsidRPr="00DF0705">
              <w:rPr>
                <w:rFonts w:ascii="Calibri" w:eastAsia="宋体" w:hAnsi="Calibri" w:cs="Calibri"/>
                <w:sz w:val="21"/>
                <w:szCs w:val="21"/>
                <w:lang w:eastAsia="zh-CN"/>
              </w:rPr>
              <w:t>9.</w:t>
            </w:r>
            <w:r w:rsidR="005E0DB7">
              <w:rPr>
                <w:rFonts w:ascii="Calibri" w:eastAsia="宋体" w:hAnsi="Calibri" w:cs="Calibri" w:hint="eastAsia"/>
                <w:sz w:val="21"/>
                <w:szCs w:val="21"/>
                <w:lang w:eastAsia="zh-CN"/>
              </w:rPr>
              <w:t>42i</w:t>
            </w:r>
          </w:p>
        </w:tc>
        <w:tc>
          <w:tcPr>
            <w:tcW w:w="3403" w:type="dxa"/>
          </w:tcPr>
          <w:p w:rsidR="00D06106" w:rsidRPr="00DF0705" w:rsidRDefault="005E0DB7" w:rsidP="00174640">
            <w:pPr>
              <w:rPr>
                <w:rFonts w:ascii="Calibri" w:hAnsi="Calibri" w:cs="Calibri"/>
                <w:sz w:val="21"/>
                <w:szCs w:val="21"/>
              </w:rPr>
            </w:pPr>
            <w:r w:rsidRPr="005E0DB7">
              <w:rPr>
                <w:rFonts w:ascii="Calibri" w:hAnsi="Calibri" w:cs="Calibri"/>
                <w:sz w:val="21"/>
                <w:szCs w:val="21"/>
              </w:rPr>
              <w:t>Change title of 9.42i to spell out the acronym and improve readability. I know its in the 3.2 definitions section, but its too easy to lose context when reading this spec</w:t>
            </w:r>
          </w:p>
        </w:tc>
        <w:tc>
          <w:tcPr>
            <w:tcW w:w="2520" w:type="dxa"/>
          </w:tcPr>
          <w:p w:rsidR="00D06106" w:rsidRPr="00DF0705" w:rsidRDefault="005E0DB7" w:rsidP="00174640">
            <w:pPr>
              <w:rPr>
                <w:rFonts w:ascii="Calibri" w:hAnsi="Calibri" w:cs="Calibri"/>
                <w:sz w:val="21"/>
                <w:szCs w:val="21"/>
              </w:rPr>
            </w:pPr>
            <w:r w:rsidRPr="005E0DB7">
              <w:rPr>
                <w:rFonts w:ascii="Calibri" w:hAnsi="Calibri" w:cs="Calibri"/>
                <w:sz w:val="21"/>
                <w:szCs w:val="21"/>
              </w:rPr>
              <w:t>Chagge "Multicast AID" to "Multicast Paged Association Identifiers (Multicast AID)"</w:t>
            </w:r>
          </w:p>
        </w:tc>
        <w:tc>
          <w:tcPr>
            <w:tcW w:w="2700" w:type="dxa"/>
          </w:tcPr>
          <w:p w:rsidR="0077151A" w:rsidRPr="00DF0705" w:rsidRDefault="0077151A" w:rsidP="0077151A">
            <w:pPr>
              <w:autoSpaceDE w:val="0"/>
              <w:autoSpaceDN w:val="0"/>
              <w:adjustRightInd w:val="0"/>
              <w:ind w:left="2"/>
              <w:rPr>
                <w:rFonts w:ascii="Calibri" w:eastAsia="宋体" w:hAnsi="Calibri" w:cs="Calibri"/>
                <w:bCs/>
                <w:sz w:val="21"/>
                <w:szCs w:val="21"/>
                <w:lang w:eastAsia="zh-CN"/>
              </w:rPr>
            </w:pPr>
            <w:r w:rsidRPr="00DF0705">
              <w:rPr>
                <w:rFonts w:ascii="Calibri" w:eastAsia="宋体" w:hAnsi="Calibri" w:cs="Calibri"/>
                <w:bCs/>
                <w:sz w:val="21"/>
                <w:szCs w:val="21"/>
                <w:lang w:eastAsia="zh-CN"/>
              </w:rPr>
              <w:t>R</w:t>
            </w:r>
            <w:r w:rsidRPr="00DF0705">
              <w:rPr>
                <w:rFonts w:ascii="Calibri" w:eastAsia="宋体" w:hAnsi="Calibri" w:cs="Calibri" w:hint="eastAsia"/>
                <w:bCs/>
                <w:sz w:val="21"/>
                <w:szCs w:val="21"/>
                <w:lang w:eastAsia="zh-CN"/>
              </w:rPr>
              <w:t>e</w:t>
            </w:r>
            <w:r w:rsidR="005E0DB7">
              <w:rPr>
                <w:rFonts w:ascii="Calibri" w:eastAsia="宋体" w:hAnsi="Calibri" w:cs="Calibri" w:hint="eastAsia"/>
                <w:bCs/>
                <w:sz w:val="21"/>
                <w:szCs w:val="21"/>
                <w:lang w:eastAsia="zh-CN"/>
              </w:rPr>
              <w:t>jecte</w:t>
            </w:r>
            <w:r w:rsidRPr="00DF0705">
              <w:rPr>
                <w:rFonts w:ascii="Calibri" w:eastAsia="宋体" w:hAnsi="Calibri" w:cs="Calibri" w:hint="eastAsia"/>
                <w:bCs/>
                <w:sz w:val="21"/>
                <w:szCs w:val="21"/>
                <w:lang w:eastAsia="zh-CN"/>
              </w:rPr>
              <w:t>d -</w:t>
            </w:r>
          </w:p>
          <w:p w:rsidR="00A85E44" w:rsidRPr="0065106B" w:rsidRDefault="0065106B" w:rsidP="0065106B">
            <w:pPr>
              <w:autoSpaceDE w:val="0"/>
              <w:autoSpaceDN w:val="0"/>
              <w:adjustRightInd w:val="0"/>
              <w:rPr>
                <w:rFonts w:ascii="Calibri" w:eastAsia="宋体" w:hAnsi="Calibri" w:cs="Calibri"/>
                <w:bCs/>
                <w:sz w:val="21"/>
                <w:szCs w:val="21"/>
                <w:lang w:eastAsia="zh-CN"/>
              </w:rPr>
            </w:pPr>
            <w:r w:rsidRPr="0065106B">
              <w:rPr>
                <w:rFonts w:ascii="Calibri" w:eastAsia="宋体" w:hAnsi="Calibri" w:cs="Calibri"/>
                <w:bCs/>
                <w:sz w:val="21"/>
                <w:szCs w:val="21"/>
                <w:lang w:eastAsia="zh-CN"/>
              </w:rPr>
              <w:t>T</w:t>
            </w:r>
            <w:r w:rsidRPr="0065106B">
              <w:rPr>
                <w:rFonts w:ascii="Calibri" w:eastAsia="宋体" w:hAnsi="Calibri" w:cs="Calibri" w:hint="eastAsia"/>
                <w:bCs/>
                <w:sz w:val="21"/>
                <w:szCs w:val="21"/>
                <w:lang w:eastAsia="zh-CN"/>
              </w:rPr>
              <w:t xml:space="preserve">he abbreviation of </w:t>
            </w:r>
            <w:r w:rsidRPr="0065106B">
              <w:rPr>
                <w:rFonts w:ascii="Calibri" w:eastAsia="宋体" w:hAnsi="Calibri" w:cs="Calibri"/>
                <w:bCs/>
                <w:sz w:val="21"/>
                <w:szCs w:val="21"/>
                <w:lang w:eastAsia="zh-CN"/>
              </w:rPr>
              <w:t>“</w:t>
            </w:r>
            <w:r w:rsidRPr="0065106B">
              <w:rPr>
                <w:rFonts w:ascii="Calibri" w:eastAsia="宋体" w:hAnsi="Calibri" w:cs="Calibri" w:hint="eastAsia"/>
                <w:bCs/>
                <w:sz w:val="21"/>
                <w:szCs w:val="21"/>
                <w:lang w:eastAsia="zh-CN"/>
              </w:rPr>
              <w:t>AID</w:t>
            </w:r>
            <w:r w:rsidRPr="0065106B">
              <w:rPr>
                <w:rFonts w:ascii="Calibri" w:eastAsia="宋体" w:hAnsi="Calibri" w:cs="Calibri"/>
                <w:bCs/>
                <w:sz w:val="21"/>
                <w:szCs w:val="21"/>
                <w:lang w:eastAsia="zh-CN"/>
              </w:rPr>
              <w:t>”</w:t>
            </w:r>
            <w:r w:rsidRPr="0065106B">
              <w:rPr>
                <w:rFonts w:ascii="Calibri" w:eastAsia="宋体" w:hAnsi="Calibri" w:cs="Calibri" w:hint="eastAsia"/>
                <w:bCs/>
                <w:sz w:val="21"/>
                <w:szCs w:val="21"/>
                <w:lang w:eastAsia="zh-CN"/>
              </w:rPr>
              <w:t xml:space="preserve"> is in the subclause 3.3 of IEEE Std 802.11-2012</w:t>
            </w:r>
            <w:r>
              <w:rPr>
                <w:rFonts w:ascii="Calibri" w:eastAsia="宋体" w:hAnsi="Calibri" w:cs="Calibri" w:hint="eastAsia"/>
                <w:bCs/>
                <w:sz w:val="21"/>
                <w:szCs w:val="21"/>
                <w:lang w:eastAsia="zh-CN"/>
              </w:rPr>
              <w:t xml:space="preserve">. </w:t>
            </w:r>
            <w:r>
              <w:rPr>
                <w:rFonts w:ascii="Calibri" w:eastAsia="宋体" w:hAnsi="Calibri" w:cs="Calibri"/>
                <w:bCs/>
                <w:sz w:val="21"/>
                <w:szCs w:val="21"/>
                <w:lang w:eastAsia="zh-CN"/>
              </w:rPr>
              <w:t>A</w:t>
            </w:r>
            <w:r>
              <w:rPr>
                <w:rFonts w:ascii="Calibri" w:eastAsia="宋体" w:hAnsi="Calibri" w:cs="Calibri" w:hint="eastAsia"/>
                <w:bCs/>
                <w:sz w:val="21"/>
                <w:szCs w:val="21"/>
                <w:lang w:eastAsia="zh-CN"/>
              </w:rPr>
              <w:t xml:space="preserve">nd with that, </w:t>
            </w:r>
            <w:r>
              <w:rPr>
                <w:rFonts w:ascii="Calibri" w:eastAsia="宋体" w:hAnsi="Calibri" w:cs="Calibri"/>
                <w:bCs/>
                <w:sz w:val="21"/>
                <w:szCs w:val="21"/>
                <w:lang w:eastAsia="zh-CN"/>
              </w:rPr>
              <w:t>“</w:t>
            </w:r>
            <w:r>
              <w:rPr>
                <w:rFonts w:ascii="Calibri" w:eastAsia="宋体" w:hAnsi="Calibri" w:cs="Calibri" w:hint="eastAsia"/>
                <w:bCs/>
                <w:sz w:val="21"/>
                <w:szCs w:val="21"/>
                <w:lang w:eastAsia="zh-CN"/>
              </w:rPr>
              <w:t>Multicast AID</w:t>
            </w:r>
            <w:r>
              <w:rPr>
                <w:rFonts w:ascii="Calibri" w:eastAsia="宋体" w:hAnsi="Calibri" w:cs="Calibri"/>
                <w:bCs/>
                <w:sz w:val="21"/>
                <w:szCs w:val="21"/>
                <w:lang w:eastAsia="zh-CN"/>
              </w:rPr>
              <w:t>”</w:t>
            </w:r>
            <w:r>
              <w:rPr>
                <w:rFonts w:ascii="Calibri" w:eastAsia="宋体" w:hAnsi="Calibri" w:cs="Calibri" w:hint="eastAsia"/>
                <w:bCs/>
                <w:sz w:val="21"/>
                <w:szCs w:val="21"/>
                <w:lang w:eastAsia="zh-CN"/>
              </w:rPr>
              <w:t xml:space="preserve"> as a title is self-explanatory.</w:t>
            </w:r>
          </w:p>
        </w:tc>
      </w:tr>
      <w:tr w:rsidR="00D06106" w:rsidRPr="000230C5" w:rsidTr="00C7071B">
        <w:tc>
          <w:tcPr>
            <w:tcW w:w="717" w:type="dxa"/>
          </w:tcPr>
          <w:p w:rsidR="00D06106" w:rsidRPr="005B57C5" w:rsidRDefault="005B57C5"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5324</w:t>
            </w:r>
          </w:p>
        </w:tc>
        <w:tc>
          <w:tcPr>
            <w:tcW w:w="831" w:type="dxa"/>
          </w:tcPr>
          <w:p w:rsidR="00D06106" w:rsidRPr="000230C5" w:rsidRDefault="005B57C5"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325.34</w:t>
            </w:r>
          </w:p>
        </w:tc>
        <w:tc>
          <w:tcPr>
            <w:tcW w:w="827" w:type="dxa"/>
          </w:tcPr>
          <w:p w:rsidR="00D06106" w:rsidRPr="000230C5" w:rsidRDefault="005B57C5" w:rsidP="00174640">
            <w:pPr>
              <w:rPr>
                <w:rFonts w:ascii="Calibri" w:hAnsi="Calibri" w:cs="Calibri"/>
                <w:sz w:val="21"/>
                <w:szCs w:val="21"/>
              </w:rPr>
            </w:pPr>
            <w:r w:rsidRPr="00DF0705">
              <w:rPr>
                <w:rFonts w:ascii="Calibri" w:eastAsia="宋体" w:hAnsi="Calibri" w:cs="Calibri"/>
                <w:sz w:val="21"/>
                <w:szCs w:val="21"/>
                <w:lang w:eastAsia="zh-CN"/>
              </w:rPr>
              <w:t>9.</w:t>
            </w:r>
            <w:r>
              <w:rPr>
                <w:rFonts w:ascii="Calibri" w:eastAsia="宋体" w:hAnsi="Calibri" w:cs="Calibri" w:hint="eastAsia"/>
                <w:sz w:val="21"/>
                <w:szCs w:val="21"/>
                <w:lang w:eastAsia="zh-CN"/>
              </w:rPr>
              <w:t>42i</w:t>
            </w:r>
          </w:p>
        </w:tc>
        <w:tc>
          <w:tcPr>
            <w:tcW w:w="3403" w:type="dxa"/>
          </w:tcPr>
          <w:p w:rsidR="00D06106" w:rsidRPr="000230C5" w:rsidRDefault="005B57C5" w:rsidP="00174640">
            <w:pPr>
              <w:rPr>
                <w:rFonts w:ascii="Calibri" w:hAnsi="Calibri" w:cs="Calibri"/>
                <w:sz w:val="21"/>
                <w:szCs w:val="21"/>
              </w:rPr>
            </w:pPr>
            <w:r w:rsidRPr="005B57C5">
              <w:rPr>
                <w:rFonts w:ascii="Calibri" w:hAnsi="Calibri" w:cs="Calibri"/>
                <w:sz w:val="21"/>
                <w:szCs w:val="21"/>
              </w:rPr>
              <w:t>This sentence is a little bit repetitive.</w:t>
            </w:r>
          </w:p>
        </w:tc>
        <w:tc>
          <w:tcPr>
            <w:tcW w:w="2520" w:type="dxa"/>
          </w:tcPr>
          <w:p w:rsidR="00D06106" w:rsidRPr="000230C5" w:rsidRDefault="005B57C5" w:rsidP="00174640">
            <w:pPr>
              <w:rPr>
                <w:rFonts w:ascii="Calibri" w:hAnsi="Calibri" w:cs="Calibri"/>
                <w:sz w:val="21"/>
                <w:szCs w:val="21"/>
              </w:rPr>
            </w:pPr>
            <w:r w:rsidRPr="005B57C5">
              <w:rPr>
                <w:rFonts w:ascii="Calibri" w:hAnsi="Calibri" w:cs="Calibri"/>
                <w:sz w:val="21"/>
                <w:szCs w:val="21"/>
              </w:rPr>
              <w:t>Remove ", which follows the rules of the implementation of traffic using AID"</w:t>
            </w:r>
          </w:p>
        </w:tc>
        <w:tc>
          <w:tcPr>
            <w:tcW w:w="2700" w:type="dxa"/>
          </w:tcPr>
          <w:p w:rsidR="00E77BBD" w:rsidRDefault="008B4EB3" w:rsidP="008E2982">
            <w:pPr>
              <w:rPr>
                <w:rFonts w:ascii="Calibri" w:eastAsia="宋体" w:hAnsi="Calibri" w:cs="Calibri"/>
                <w:sz w:val="21"/>
                <w:szCs w:val="21"/>
                <w:lang w:eastAsia="zh-CN"/>
              </w:rPr>
            </w:pPr>
            <w:r>
              <w:rPr>
                <w:rFonts w:ascii="Calibri" w:eastAsia="宋体" w:hAnsi="Calibri" w:cs="Calibri" w:hint="eastAsia"/>
                <w:sz w:val="21"/>
                <w:szCs w:val="21"/>
                <w:lang w:eastAsia="zh-CN"/>
              </w:rPr>
              <w:t>Agreed</w:t>
            </w:r>
            <w:r w:rsidR="00E77BBD">
              <w:rPr>
                <w:rFonts w:ascii="Calibri" w:eastAsia="宋体" w:hAnsi="Calibri" w:cs="Calibri" w:hint="eastAsia"/>
                <w:sz w:val="21"/>
                <w:szCs w:val="21"/>
                <w:lang w:eastAsia="zh-CN"/>
              </w:rPr>
              <w:t xml:space="preserve"> </w:t>
            </w:r>
            <w:r w:rsidR="00E77BBD">
              <w:rPr>
                <w:rFonts w:ascii="Calibri" w:eastAsia="宋体" w:hAnsi="Calibri" w:cs="Calibri"/>
                <w:sz w:val="21"/>
                <w:szCs w:val="21"/>
                <w:lang w:eastAsia="zh-CN"/>
              </w:rPr>
              <w:t>–</w:t>
            </w:r>
          </w:p>
          <w:p w:rsidR="00E77BBD" w:rsidRPr="008E2982" w:rsidRDefault="00E77BBD" w:rsidP="008E2982">
            <w:pPr>
              <w:rPr>
                <w:rFonts w:ascii="Calibri" w:eastAsia="宋体" w:hAnsi="Calibri" w:cs="Calibri"/>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r w:rsidR="00D06106" w:rsidRPr="000230C5" w:rsidTr="00C7071B">
        <w:tc>
          <w:tcPr>
            <w:tcW w:w="717" w:type="dxa"/>
          </w:tcPr>
          <w:p w:rsidR="00D06106" w:rsidRPr="00E77BBD" w:rsidRDefault="00E77BBD"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5325</w:t>
            </w:r>
          </w:p>
        </w:tc>
        <w:tc>
          <w:tcPr>
            <w:tcW w:w="831" w:type="dxa"/>
          </w:tcPr>
          <w:p w:rsidR="00D06106" w:rsidRPr="00DF0705" w:rsidRDefault="00E77BBD"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325.37</w:t>
            </w:r>
          </w:p>
        </w:tc>
        <w:tc>
          <w:tcPr>
            <w:tcW w:w="827" w:type="dxa"/>
          </w:tcPr>
          <w:p w:rsidR="00D06106" w:rsidRPr="00DF0705" w:rsidRDefault="00E77BBD" w:rsidP="00174640">
            <w:pPr>
              <w:rPr>
                <w:rFonts w:ascii="Calibri" w:hAnsi="Calibri" w:cs="Calibri"/>
                <w:sz w:val="21"/>
                <w:szCs w:val="21"/>
              </w:rPr>
            </w:pPr>
            <w:r>
              <w:rPr>
                <w:rFonts w:ascii="Calibri" w:eastAsia="宋体" w:hAnsi="Calibri" w:cs="Calibri" w:hint="eastAsia"/>
                <w:sz w:val="21"/>
                <w:szCs w:val="21"/>
                <w:lang w:eastAsia="zh-CN"/>
              </w:rPr>
              <w:t>9.42i</w:t>
            </w:r>
          </w:p>
        </w:tc>
        <w:tc>
          <w:tcPr>
            <w:tcW w:w="3403" w:type="dxa"/>
          </w:tcPr>
          <w:p w:rsidR="00D06106" w:rsidRPr="00DF0705" w:rsidRDefault="00E77BBD" w:rsidP="00174640">
            <w:pPr>
              <w:rPr>
                <w:rFonts w:ascii="Calibri" w:hAnsi="Calibri" w:cs="Calibri"/>
                <w:sz w:val="21"/>
                <w:szCs w:val="21"/>
              </w:rPr>
            </w:pPr>
            <w:r w:rsidRPr="00E77BBD">
              <w:rPr>
                <w:rFonts w:ascii="Calibri" w:hAnsi="Calibri" w:cs="Calibri"/>
                <w:sz w:val="21"/>
                <w:szCs w:val="21"/>
              </w:rPr>
              <w:t>Some suggestions in the proposed change to make this paragraph clearer and fix some grammatical errors.</w:t>
            </w:r>
          </w:p>
        </w:tc>
        <w:tc>
          <w:tcPr>
            <w:tcW w:w="2520" w:type="dxa"/>
          </w:tcPr>
          <w:p w:rsidR="00E77BBD" w:rsidRPr="00E77BBD" w:rsidRDefault="00E77BBD" w:rsidP="00E77BBD">
            <w:pPr>
              <w:rPr>
                <w:rFonts w:ascii="Calibri" w:hAnsi="Calibri" w:cs="Calibri"/>
                <w:sz w:val="21"/>
                <w:szCs w:val="21"/>
              </w:rPr>
            </w:pPr>
            <w:r w:rsidRPr="00E77BBD">
              <w:rPr>
                <w:rFonts w:ascii="Calibri" w:hAnsi="Calibri" w:cs="Calibri"/>
                <w:sz w:val="21"/>
                <w:szCs w:val="21"/>
              </w:rPr>
              <w:t>R</w:t>
            </w:r>
            <w:r>
              <w:rPr>
                <w:rFonts w:ascii="Calibri" w:hAnsi="Calibri" w:cs="Calibri"/>
                <w:sz w:val="21"/>
                <w:szCs w:val="21"/>
              </w:rPr>
              <w:t>eplace "that represents" with "</w:t>
            </w:r>
            <w:r w:rsidRPr="00E77BBD">
              <w:rPr>
                <w:rFonts w:ascii="Calibri" w:hAnsi="Calibri" w:cs="Calibri"/>
                <w:sz w:val="21"/>
                <w:szCs w:val="21"/>
              </w:rPr>
              <w:t>that is assigned by an S1G AP to identify" in P325L37.</w:t>
            </w:r>
            <w:r w:rsidRPr="00E77BBD">
              <w:rPr>
                <w:rFonts w:ascii="Calibri" w:hAnsi="Calibri" w:cs="Calibri"/>
                <w:sz w:val="21"/>
                <w:szCs w:val="21"/>
              </w:rPr>
              <w:cr/>
            </w:r>
          </w:p>
          <w:p w:rsidR="00D06106" w:rsidRPr="00DF0705" w:rsidRDefault="00E77BBD" w:rsidP="00E77BBD">
            <w:pPr>
              <w:rPr>
                <w:rFonts w:ascii="Calibri" w:hAnsi="Calibri" w:cs="Calibri"/>
                <w:sz w:val="21"/>
                <w:szCs w:val="21"/>
              </w:rPr>
            </w:pPr>
            <w:r w:rsidRPr="00E77BBD">
              <w:rPr>
                <w:rFonts w:ascii="Calibri" w:hAnsi="Calibri" w:cs="Calibri"/>
                <w:sz w:val="21"/>
                <w:szCs w:val="21"/>
              </w:rPr>
              <w:t>Replace "is the same signalling" with "using the same signalling".</w:t>
            </w:r>
          </w:p>
        </w:tc>
        <w:tc>
          <w:tcPr>
            <w:tcW w:w="2700" w:type="dxa"/>
          </w:tcPr>
          <w:p w:rsidR="009D2534" w:rsidRDefault="009D2534" w:rsidP="009D2534">
            <w:pPr>
              <w:rPr>
                <w:rFonts w:ascii="Calibri" w:eastAsia="宋体" w:hAnsi="Calibri" w:cs="Calibri"/>
                <w:sz w:val="21"/>
                <w:szCs w:val="21"/>
                <w:lang w:eastAsia="zh-CN"/>
              </w:rPr>
            </w:pPr>
            <w:r>
              <w:rPr>
                <w:rFonts w:ascii="Calibri" w:eastAsia="宋体" w:hAnsi="Calibri" w:cs="Calibri" w:hint="eastAsia"/>
                <w:sz w:val="21"/>
                <w:szCs w:val="21"/>
                <w:lang w:eastAsia="zh-CN"/>
              </w:rPr>
              <w:t xml:space="preserve">Agreed </w:t>
            </w:r>
            <w:r>
              <w:rPr>
                <w:rFonts w:ascii="Calibri" w:eastAsia="宋体" w:hAnsi="Calibri" w:cs="Calibri"/>
                <w:sz w:val="21"/>
                <w:szCs w:val="21"/>
                <w:lang w:eastAsia="zh-CN"/>
              </w:rPr>
              <w:t>–</w:t>
            </w:r>
          </w:p>
          <w:p w:rsidR="00DD6CC2" w:rsidRPr="00DD6CC2" w:rsidRDefault="009D2534" w:rsidP="009D2534">
            <w:pPr>
              <w:autoSpaceDE w:val="0"/>
              <w:autoSpaceDN w:val="0"/>
              <w:adjustRightInd w:val="0"/>
              <w:rPr>
                <w:rFonts w:ascii="Calibri" w:eastAsia="宋体" w:hAnsi="Calibri" w:cs="Calibri"/>
                <w:bCs/>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r w:rsidR="009D2534" w:rsidRPr="000230C5" w:rsidTr="00C7071B">
        <w:tc>
          <w:tcPr>
            <w:tcW w:w="717" w:type="dxa"/>
          </w:tcPr>
          <w:p w:rsidR="009D2534" w:rsidRDefault="001629CC"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5326</w:t>
            </w:r>
          </w:p>
        </w:tc>
        <w:tc>
          <w:tcPr>
            <w:tcW w:w="831"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325.55</w:t>
            </w:r>
          </w:p>
        </w:tc>
        <w:tc>
          <w:tcPr>
            <w:tcW w:w="827"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9.42i</w:t>
            </w:r>
          </w:p>
        </w:tc>
        <w:tc>
          <w:tcPr>
            <w:tcW w:w="3403" w:type="dxa"/>
          </w:tcPr>
          <w:p w:rsidR="009D2534" w:rsidRPr="00E77BBD" w:rsidRDefault="001629CC" w:rsidP="00174640">
            <w:pPr>
              <w:rPr>
                <w:rFonts w:ascii="Calibri" w:hAnsi="Calibri" w:cs="Calibri"/>
                <w:sz w:val="21"/>
                <w:szCs w:val="21"/>
              </w:rPr>
            </w:pPr>
            <w:r w:rsidRPr="001629CC">
              <w:rPr>
                <w:rFonts w:ascii="Calibri" w:hAnsi="Calibri" w:cs="Calibri"/>
                <w:sz w:val="21"/>
                <w:szCs w:val="21"/>
              </w:rPr>
              <w:t>Need to clarify that the multicast listen interval starts from the moment that the AID Switch Count in the AID Switch Response has expired.</w:t>
            </w:r>
          </w:p>
        </w:tc>
        <w:tc>
          <w:tcPr>
            <w:tcW w:w="2520" w:type="dxa"/>
          </w:tcPr>
          <w:p w:rsidR="009D2534" w:rsidRPr="00E77BBD" w:rsidRDefault="001629CC" w:rsidP="00E77BBD">
            <w:pPr>
              <w:rPr>
                <w:rFonts w:ascii="Calibri" w:hAnsi="Calibri" w:cs="Calibri"/>
                <w:sz w:val="21"/>
                <w:szCs w:val="21"/>
              </w:rPr>
            </w:pPr>
            <w:r w:rsidRPr="001629CC">
              <w:rPr>
                <w:rFonts w:ascii="Calibri" w:hAnsi="Calibri" w:cs="Calibri"/>
                <w:sz w:val="21"/>
                <w:szCs w:val="21"/>
              </w:rPr>
              <w:t>Clarify that the multicast listen interval starts at the T(S)BTT where the AID Switch Count value in the AID Switch Response for this particular multicast AID has expired (making sure the description is inline with 10.44a). Clarify the behavior for both AP and non-AP STA.</w:t>
            </w:r>
          </w:p>
        </w:tc>
        <w:tc>
          <w:tcPr>
            <w:tcW w:w="2700" w:type="dxa"/>
          </w:tcPr>
          <w:p w:rsidR="004025F6" w:rsidRDefault="004025F6" w:rsidP="004025F6">
            <w:pPr>
              <w:autoSpaceDE w:val="0"/>
              <w:autoSpaceDN w:val="0"/>
              <w:adjustRightInd w:val="0"/>
              <w:ind w:left="2"/>
              <w:rPr>
                <w:rFonts w:ascii="Calibri" w:eastAsia="宋体" w:hAnsi="Calibri" w:cs="Calibri"/>
                <w:bCs/>
                <w:sz w:val="21"/>
                <w:szCs w:val="21"/>
                <w:lang w:eastAsia="zh-CN"/>
              </w:rPr>
            </w:pPr>
            <w:r w:rsidRPr="00DF0705">
              <w:rPr>
                <w:rFonts w:ascii="Calibri" w:eastAsia="宋体" w:hAnsi="Calibri" w:cs="Calibri"/>
                <w:bCs/>
                <w:sz w:val="21"/>
                <w:szCs w:val="21"/>
                <w:lang w:eastAsia="zh-CN"/>
              </w:rPr>
              <w:t>R</w:t>
            </w:r>
            <w:r w:rsidRPr="00DF0705">
              <w:rPr>
                <w:rFonts w:ascii="Calibri" w:eastAsia="宋体" w:hAnsi="Calibri" w:cs="Calibri" w:hint="eastAsia"/>
                <w:bCs/>
                <w:sz w:val="21"/>
                <w:szCs w:val="21"/>
                <w:lang w:eastAsia="zh-CN"/>
              </w:rPr>
              <w:t>e</w:t>
            </w:r>
            <w:r w:rsidR="000D0166">
              <w:rPr>
                <w:rFonts w:ascii="Calibri" w:eastAsia="宋体" w:hAnsi="Calibri" w:cs="Calibri" w:hint="eastAsia"/>
                <w:bCs/>
                <w:sz w:val="21"/>
                <w:szCs w:val="21"/>
                <w:lang w:eastAsia="zh-CN"/>
              </w:rPr>
              <w:t xml:space="preserve">vised </w:t>
            </w:r>
            <w:r w:rsidR="000D0166">
              <w:rPr>
                <w:rFonts w:ascii="Calibri" w:eastAsia="宋体" w:hAnsi="Calibri" w:cs="Calibri"/>
                <w:bCs/>
                <w:sz w:val="21"/>
                <w:szCs w:val="21"/>
                <w:lang w:eastAsia="zh-CN"/>
              </w:rPr>
              <w:t>–</w:t>
            </w:r>
          </w:p>
          <w:p w:rsidR="000D0166" w:rsidRPr="00DF0705" w:rsidRDefault="000D0166" w:rsidP="004025F6">
            <w:pPr>
              <w:autoSpaceDE w:val="0"/>
              <w:autoSpaceDN w:val="0"/>
              <w:adjustRightInd w:val="0"/>
              <w:ind w:left="2"/>
              <w:rPr>
                <w:rFonts w:ascii="Calibri" w:eastAsia="宋体" w:hAnsi="Calibri" w:cs="Calibri"/>
                <w:bCs/>
                <w:sz w:val="21"/>
                <w:szCs w:val="21"/>
                <w:lang w:eastAsia="zh-CN"/>
              </w:rPr>
            </w:pPr>
          </w:p>
          <w:p w:rsidR="0007396B" w:rsidRPr="0007396B" w:rsidRDefault="0007396B" w:rsidP="0007396B">
            <w:pPr>
              <w:autoSpaceDE w:val="0"/>
              <w:autoSpaceDN w:val="0"/>
              <w:adjustRightInd w:val="0"/>
              <w:ind w:left="2"/>
              <w:rPr>
                <w:rFonts w:ascii="Calibri" w:eastAsia="宋体" w:hAnsi="Calibri" w:cs="Calibri"/>
                <w:bCs/>
                <w:sz w:val="21"/>
                <w:szCs w:val="21"/>
                <w:lang w:eastAsia="zh-CN"/>
              </w:rPr>
            </w:pPr>
            <w:r w:rsidRPr="0007396B">
              <w:rPr>
                <w:rFonts w:ascii="Calibri" w:eastAsia="宋体" w:hAnsi="Calibri" w:cs="Calibri"/>
                <w:bCs/>
                <w:sz w:val="21"/>
                <w:szCs w:val="21"/>
                <w:lang w:eastAsia="zh-CN"/>
              </w:rPr>
              <w:t>Brief explanation of the proposed resolution.</w:t>
            </w:r>
          </w:p>
          <w:p w:rsidR="0007396B" w:rsidRPr="0007396B" w:rsidRDefault="0007396B" w:rsidP="0007396B">
            <w:pPr>
              <w:autoSpaceDE w:val="0"/>
              <w:autoSpaceDN w:val="0"/>
              <w:adjustRightInd w:val="0"/>
              <w:ind w:left="2"/>
              <w:rPr>
                <w:rFonts w:ascii="Calibri" w:eastAsia="宋体" w:hAnsi="Calibri" w:cs="Calibri"/>
                <w:bCs/>
                <w:sz w:val="21"/>
                <w:szCs w:val="21"/>
                <w:lang w:eastAsia="zh-CN"/>
              </w:rPr>
            </w:pPr>
          </w:p>
          <w:p w:rsidR="0007396B" w:rsidRPr="0007396B" w:rsidRDefault="0007396B" w:rsidP="0007396B">
            <w:pPr>
              <w:autoSpaceDE w:val="0"/>
              <w:autoSpaceDN w:val="0"/>
              <w:adjustRightInd w:val="0"/>
              <w:ind w:left="2"/>
              <w:rPr>
                <w:rFonts w:ascii="Calibri" w:eastAsia="宋体" w:hAnsi="Calibri" w:cs="Calibri"/>
                <w:bCs/>
                <w:sz w:val="21"/>
                <w:szCs w:val="21"/>
                <w:lang w:eastAsia="zh-CN"/>
              </w:rPr>
            </w:pPr>
            <w:r w:rsidRPr="0007396B">
              <w:rPr>
                <w:rFonts w:ascii="Calibri" w:eastAsia="宋体" w:hAnsi="Calibri" w:cs="Calibri"/>
                <w:bCs/>
                <w:sz w:val="21"/>
                <w:szCs w:val="21"/>
                <w:lang w:eastAsia="zh-CN"/>
              </w:rPr>
              <w:t>TGah editor to</w:t>
            </w:r>
            <w:r>
              <w:rPr>
                <w:rFonts w:ascii="Calibri" w:eastAsia="宋体" w:hAnsi="Calibri" w:cs="Calibri"/>
                <w:bCs/>
                <w:sz w:val="21"/>
                <w:szCs w:val="21"/>
                <w:lang w:eastAsia="zh-CN"/>
              </w:rPr>
              <w:t xml:space="preserve"> make the changes shown in 11-1</w:t>
            </w:r>
            <w:r>
              <w:rPr>
                <w:rFonts w:ascii="Calibri" w:eastAsia="宋体" w:hAnsi="Calibri" w:cs="Calibri" w:hint="eastAsia"/>
                <w:bCs/>
                <w:sz w:val="21"/>
                <w:szCs w:val="21"/>
                <w:lang w:eastAsia="zh-CN"/>
              </w:rPr>
              <w:t>5</w:t>
            </w:r>
            <w:r w:rsidRPr="0007396B">
              <w:rPr>
                <w:rFonts w:ascii="Calibri" w:eastAsia="宋体" w:hAnsi="Calibri" w:cs="Calibri"/>
                <w:bCs/>
                <w:sz w:val="21"/>
                <w:szCs w:val="21"/>
                <w:lang w:eastAsia="zh-CN"/>
              </w:rPr>
              <w:t>/</w:t>
            </w:r>
            <w:r>
              <w:rPr>
                <w:rFonts w:ascii="Calibri" w:eastAsia="宋体" w:hAnsi="Calibri" w:cs="Calibri" w:hint="eastAsia"/>
                <w:bCs/>
                <w:sz w:val="21"/>
                <w:szCs w:val="21"/>
                <w:lang w:eastAsia="zh-CN"/>
              </w:rPr>
              <w:t>0127</w:t>
            </w:r>
            <w:r w:rsidRPr="0007396B">
              <w:rPr>
                <w:rFonts w:ascii="Calibri" w:eastAsia="宋体" w:hAnsi="Calibri" w:cs="Calibri"/>
                <w:bCs/>
                <w:sz w:val="21"/>
                <w:szCs w:val="21"/>
                <w:lang w:eastAsia="zh-CN"/>
              </w:rPr>
              <w:t xml:space="preserve">r0 under all headings that include CID </w:t>
            </w:r>
            <w:r>
              <w:rPr>
                <w:rFonts w:ascii="Calibri" w:eastAsia="宋体" w:hAnsi="Calibri" w:cs="Calibri" w:hint="eastAsia"/>
                <w:bCs/>
                <w:sz w:val="21"/>
                <w:szCs w:val="21"/>
                <w:lang w:eastAsia="zh-CN"/>
              </w:rPr>
              <w:t>5326</w:t>
            </w:r>
            <w:r w:rsidRPr="0007396B">
              <w:rPr>
                <w:rFonts w:ascii="Calibri" w:eastAsia="宋体" w:hAnsi="Calibri" w:cs="Calibri"/>
                <w:bCs/>
                <w:sz w:val="21"/>
                <w:szCs w:val="21"/>
                <w:lang w:eastAsia="zh-CN"/>
              </w:rPr>
              <w:t>.</w:t>
            </w:r>
          </w:p>
        </w:tc>
      </w:tr>
      <w:tr w:rsidR="009D2534" w:rsidRPr="000230C5" w:rsidTr="00C7071B">
        <w:tc>
          <w:tcPr>
            <w:tcW w:w="717" w:type="dxa"/>
          </w:tcPr>
          <w:p w:rsidR="009D2534" w:rsidRDefault="001629CC"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5327</w:t>
            </w:r>
          </w:p>
        </w:tc>
        <w:tc>
          <w:tcPr>
            <w:tcW w:w="831"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325.63</w:t>
            </w:r>
          </w:p>
        </w:tc>
        <w:tc>
          <w:tcPr>
            <w:tcW w:w="827"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9.42i</w:t>
            </w:r>
          </w:p>
        </w:tc>
        <w:tc>
          <w:tcPr>
            <w:tcW w:w="3403" w:type="dxa"/>
          </w:tcPr>
          <w:p w:rsidR="009D2534" w:rsidRPr="00E77BBD" w:rsidRDefault="001629CC" w:rsidP="00174640">
            <w:pPr>
              <w:rPr>
                <w:rFonts w:ascii="Calibri" w:hAnsi="Calibri" w:cs="Calibri"/>
                <w:sz w:val="21"/>
                <w:szCs w:val="21"/>
              </w:rPr>
            </w:pPr>
            <w:r w:rsidRPr="001629CC">
              <w:rPr>
                <w:rFonts w:ascii="Calibri" w:hAnsi="Calibri" w:cs="Calibri"/>
                <w:sz w:val="21"/>
                <w:szCs w:val="21"/>
              </w:rPr>
              <w:t>page slice is the name of the element so it should take capital letters. Replace "page slice" with "Page Slice".</w:t>
            </w:r>
          </w:p>
        </w:tc>
        <w:tc>
          <w:tcPr>
            <w:tcW w:w="2520" w:type="dxa"/>
          </w:tcPr>
          <w:p w:rsidR="009D2534" w:rsidRPr="00E77BBD" w:rsidRDefault="001629CC" w:rsidP="00E77BBD">
            <w:pPr>
              <w:rPr>
                <w:rFonts w:ascii="Calibri" w:hAnsi="Calibri" w:cs="Calibri"/>
                <w:sz w:val="21"/>
                <w:szCs w:val="21"/>
              </w:rPr>
            </w:pPr>
            <w:r w:rsidRPr="001629CC">
              <w:rPr>
                <w:rFonts w:ascii="Calibri" w:hAnsi="Calibri" w:cs="Calibri"/>
                <w:sz w:val="21"/>
                <w:szCs w:val="21"/>
              </w:rPr>
              <w:t>As in comment.</w:t>
            </w:r>
          </w:p>
        </w:tc>
        <w:tc>
          <w:tcPr>
            <w:tcW w:w="2700" w:type="dxa"/>
          </w:tcPr>
          <w:p w:rsidR="00811DD8" w:rsidRDefault="00811DD8" w:rsidP="00811DD8">
            <w:pPr>
              <w:rPr>
                <w:rFonts w:ascii="Calibri" w:eastAsia="宋体" w:hAnsi="Calibri" w:cs="Calibri"/>
                <w:sz w:val="21"/>
                <w:szCs w:val="21"/>
                <w:lang w:eastAsia="zh-CN"/>
              </w:rPr>
            </w:pPr>
            <w:r>
              <w:rPr>
                <w:rFonts w:ascii="Calibri" w:eastAsia="宋体" w:hAnsi="Calibri" w:cs="Calibri" w:hint="eastAsia"/>
                <w:sz w:val="21"/>
                <w:szCs w:val="21"/>
                <w:lang w:eastAsia="zh-CN"/>
              </w:rPr>
              <w:t xml:space="preserve">Agreed </w:t>
            </w:r>
            <w:r>
              <w:rPr>
                <w:rFonts w:ascii="Calibri" w:eastAsia="宋体" w:hAnsi="Calibri" w:cs="Calibri"/>
                <w:sz w:val="21"/>
                <w:szCs w:val="21"/>
                <w:lang w:eastAsia="zh-CN"/>
              </w:rPr>
              <w:t>–</w:t>
            </w:r>
          </w:p>
          <w:p w:rsidR="009D2534" w:rsidRDefault="00811DD8" w:rsidP="00811DD8">
            <w:pPr>
              <w:rPr>
                <w:rFonts w:ascii="Calibri" w:eastAsia="宋体" w:hAnsi="Calibri" w:cs="Calibri"/>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r w:rsidR="009D2534" w:rsidRPr="000230C5" w:rsidTr="00C7071B">
        <w:tc>
          <w:tcPr>
            <w:tcW w:w="717" w:type="dxa"/>
          </w:tcPr>
          <w:p w:rsidR="009D2534" w:rsidRDefault="001629CC"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5328</w:t>
            </w:r>
          </w:p>
        </w:tc>
        <w:tc>
          <w:tcPr>
            <w:tcW w:w="831"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326.12</w:t>
            </w:r>
          </w:p>
        </w:tc>
        <w:tc>
          <w:tcPr>
            <w:tcW w:w="827"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9.42i</w:t>
            </w:r>
          </w:p>
        </w:tc>
        <w:tc>
          <w:tcPr>
            <w:tcW w:w="3403" w:type="dxa"/>
          </w:tcPr>
          <w:p w:rsidR="009D2534" w:rsidRPr="00E77BBD" w:rsidRDefault="001629CC" w:rsidP="00174640">
            <w:pPr>
              <w:rPr>
                <w:rFonts w:ascii="Calibri" w:hAnsi="Calibri" w:cs="Calibri"/>
                <w:sz w:val="21"/>
                <w:szCs w:val="21"/>
              </w:rPr>
            </w:pPr>
            <w:r w:rsidRPr="001629CC">
              <w:rPr>
                <w:rFonts w:ascii="Calibri" w:hAnsi="Calibri" w:cs="Calibri"/>
                <w:sz w:val="21"/>
                <w:szCs w:val="21"/>
              </w:rPr>
              <w:t>The STA shall discard only those frame that contain the group MAC address that corresponds to that multicast AID.</w:t>
            </w:r>
          </w:p>
        </w:tc>
        <w:tc>
          <w:tcPr>
            <w:tcW w:w="2520" w:type="dxa"/>
          </w:tcPr>
          <w:p w:rsidR="009D2534" w:rsidRPr="00E77BBD" w:rsidRDefault="001629CC" w:rsidP="00E77BBD">
            <w:pPr>
              <w:rPr>
                <w:rFonts w:ascii="Calibri" w:hAnsi="Calibri" w:cs="Calibri"/>
                <w:sz w:val="21"/>
                <w:szCs w:val="21"/>
              </w:rPr>
            </w:pPr>
            <w:r w:rsidRPr="001629CC">
              <w:rPr>
                <w:rFonts w:ascii="Calibri" w:hAnsi="Calibri" w:cs="Calibri"/>
                <w:sz w:val="21"/>
                <w:szCs w:val="21"/>
              </w:rPr>
              <w:t>Replace "the group" with "that group".</w:t>
            </w:r>
          </w:p>
        </w:tc>
        <w:tc>
          <w:tcPr>
            <w:tcW w:w="2700" w:type="dxa"/>
          </w:tcPr>
          <w:p w:rsidR="00D606CB" w:rsidRDefault="00D606CB" w:rsidP="00D606CB">
            <w:pPr>
              <w:rPr>
                <w:rFonts w:ascii="Calibri" w:eastAsia="宋体" w:hAnsi="Calibri" w:cs="Calibri"/>
                <w:sz w:val="21"/>
                <w:szCs w:val="21"/>
                <w:lang w:eastAsia="zh-CN"/>
              </w:rPr>
            </w:pPr>
            <w:r>
              <w:rPr>
                <w:rFonts w:ascii="Calibri" w:eastAsia="宋体" w:hAnsi="Calibri" w:cs="Calibri" w:hint="eastAsia"/>
                <w:sz w:val="21"/>
                <w:szCs w:val="21"/>
                <w:lang w:eastAsia="zh-CN"/>
              </w:rPr>
              <w:t xml:space="preserve">Agreed </w:t>
            </w:r>
            <w:r>
              <w:rPr>
                <w:rFonts w:ascii="Calibri" w:eastAsia="宋体" w:hAnsi="Calibri" w:cs="Calibri"/>
                <w:sz w:val="21"/>
                <w:szCs w:val="21"/>
                <w:lang w:eastAsia="zh-CN"/>
              </w:rPr>
              <w:t>–</w:t>
            </w:r>
          </w:p>
          <w:p w:rsidR="009D2534" w:rsidRDefault="00D606CB" w:rsidP="00D606CB">
            <w:pPr>
              <w:rPr>
                <w:rFonts w:ascii="Calibri" w:eastAsia="宋体" w:hAnsi="Calibri" w:cs="Calibri"/>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bl>
    <w:p w:rsidR="00E92FB5" w:rsidRDefault="00E92FB5" w:rsidP="00E92FB5">
      <w:pPr>
        <w:rPr>
          <w:rFonts w:ascii="Arial" w:eastAsiaTheme="minorEastAsia" w:hAnsi="Arial" w:cs="Arial"/>
          <w:color w:val="000000"/>
          <w:sz w:val="24"/>
          <w:szCs w:val="24"/>
          <w:lang w:val="en-US" w:eastAsia="zh-CN"/>
        </w:rPr>
      </w:pPr>
      <w:bookmarkStart w:id="0" w:name="_GoBack"/>
      <w:bookmarkEnd w:id="0"/>
    </w:p>
    <w:p w:rsidR="00DF786D" w:rsidRPr="002C2431" w:rsidRDefault="00DF786D" w:rsidP="00DF78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635E3F">
        <w:rPr>
          <w:rFonts w:eastAsia="Times New Roman"/>
          <w:b/>
          <w:i/>
          <w:color w:val="000000"/>
          <w:sz w:val="20"/>
          <w:highlight w:val="yellow"/>
          <w:lang w:val="en-US"/>
        </w:rPr>
        <w:t xml:space="preserve">TGah Editor: Change the </w:t>
      </w:r>
      <w:r w:rsidRPr="00635E3F">
        <w:rPr>
          <w:rFonts w:eastAsiaTheme="minorEastAsia" w:hint="eastAsia"/>
          <w:b/>
          <w:i/>
          <w:color w:val="000000"/>
          <w:sz w:val="20"/>
          <w:highlight w:val="yellow"/>
          <w:lang w:val="en-US" w:eastAsia="zh-CN"/>
        </w:rPr>
        <w:t>clause</w:t>
      </w:r>
      <w:r w:rsidRPr="00635E3F">
        <w:rPr>
          <w:rFonts w:eastAsia="Times New Roman"/>
          <w:b/>
          <w:i/>
          <w:color w:val="000000"/>
          <w:sz w:val="20"/>
          <w:highlight w:val="yellow"/>
          <w:lang w:val="en-US"/>
        </w:rPr>
        <w:t xml:space="preserve"> </w:t>
      </w:r>
      <w:r w:rsidRPr="00635E3F">
        <w:rPr>
          <w:rFonts w:eastAsiaTheme="minorEastAsia" w:hint="eastAsia"/>
          <w:b/>
          <w:i/>
          <w:color w:val="000000"/>
          <w:sz w:val="20"/>
          <w:highlight w:val="yellow"/>
          <w:lang w:val="en-US" w:eastAsia="zh-CN"/>
        </w:rPr>
        <w:t>9.42i</w:t>
      </w:r>
      <w:r w:rsidRPr="00635E3F">
        <w:rPr>
          <w:rFonts w:eastAsia="Times New Roman"/>
          <w:b/>
          <w:i/>
          <w:color w:val="000000"/>
          <w:sz w:val="20"/>
          <w:highlight w:val="yellow"/>
          <w:lang w:val="en-US"/>
        </w:rPr>
        <w:t xml:space="preserve"> as follows</w:t>
      </w:r>
      <w:r w:rsidR="00635E3F" w:rsidRPr="00635E3F">
        <w:rPr>
          <w:rFonts w:eastAsiaTheme="minorEastAsia" w:hint="eastAsia"/>
          <w:b/>
          <w:i/>
          <w:color w:val="000000"/>
          <w:sz w:val="20"/>
          <w:highlight w:val="yellow"/>
          <w:lang w:val="en-US" w:eastAsia="zh-CN"/>
        </w:rPr>
        <w:t xml:space="preserve"> (</w:t>
      </w:r>
      <w:r w:rsidR="00635E3F" w:rsidRPr="00635E3F">
        <w:rPr>
          <w:rFonts w:eastAsiaTheme="minorEastAsia"/>
          <w:b/>
          <w:i/>
          <w:color w:val="000000"/>
          <w:sz w:val="20"/>
          <w:highlight w:val="yellow"/>
          <w:lang w:val="en-US" w:eastAsia="zh-CN"/>
        </w:rPr>
        <w:t>11-15-</w:t>
      </w:r>
      <w:r w:rsidR="00277892">
        <w:rPr>
          <w:rFonts w:eastAsiaTheme="minorEastAsia" w:hint="eastAsia"/>
          <w:b/>
          <w:i/>
          <w:color w:val="000000"/>
          <w:sz w:val="20"/>
          <w:highlight w:val="yellow"/>
          <w:lang w:val="en-US" w:eastAsia="zh-CN"/>
        </w:rPr>
        <w:t>0127</w:t>
      </w:r>
      <w:r w:rsidR="00635E3F" w:rsidRPr="00635E3F">
        <w:rPr>
          <w:rFonts w:eastAsiaTheme="minorEastAsia"/>
          <w:b/>
          <w:i/>
          <w:color w:val="000000"/>
          <w:sz w:val="20"/>
          <w:highlight w:val="yellow"/>
          <w:lang w:val="en-US" w:eastAsia="zh-CN"/>
        </w:rPr>
        <w:t>-00-00ah-LB205-MAC-Resolution-9.42i</w:t>
      </w:r>
      <w:r w:rsidR="00635E3F" w:rsidRPr="00635E3F">
        <w:rPr>
          <w:rFonts w:eastAsiaTheme="minorEastAsia" w:hint="eastAsia"/>
          <w:b/>
          <w:i/>
          <w:color w:val="000000"/>
          <w:sz w:val="20"/>
          <w:highlight w:val="yellow"/>
          <w:lang w:val="en-US" w:eastAsia="zh-CN"/>
        </w:rPr>
        <w:t>)</w:t>
      </w:r>
      <w:r w:rsidRPr="00635E3F">
        <w:rPr>
          <w:rFonts w:eastAsia="Times New Roman"/>
          <w:b/>
          <w:i/>
          <w:color w:val="000000"/>
          <w:sz w:val="20"/>
          <w:highlight w:val="yellow"/>
          <w:lang w:val="en-US"/>
        </w:rPr>
        <w:t>:</w:t>
      </w:r>
    </w:p>
    <w:p w:rsidR="00DF786D" w:rsidRDefault="00DF786D" w:rsidP="00E92FB5">
      <w:pPr>
        <w:rPr>
          <w:rFonts w:ascii="Arial" w:eastAsiaTheme="minorEastAsia" w:hAnsi="Arial" w:cs="Arial"/>
          <w:color w:val="000000"/>
          <w:sz w:val="24"/>
          <w:szCs w:val="24"/>
          <w:lang w:val="en-US" w:eastAsia="zh-CN"/>
        </w:rPr>
      </w:pPr>
    </w:p>
    <w:p w:rsidR="00E92FB5" w:rsidRPr="00547092" w:rsidRDefault="00E92FB5" w:rsidP="00E92FB5">
      <w:pPr>
        <w:rPr>
          <w:rFonts w:ascii="Calibri" w:eastAsiaTheme="minorEastAsia" w:hAnsi="Calibri" w:cs="Calibri"/>
          <w:b/>
          <w:sz w:val="21"/>
          <w:szCs w:val="21"/>
          <w:lang w:eastAsia="zh-CN"/>
        </w:rPr>
      </w:pPr>
      <w:r w:rsidRPr="00547092">
        <w:rPr>
          <w:rFonts w:ascii="Calibri" w:hAnsi="Calibri" w:cs="Calibri" w:hint="eastAsia"/>
          <w:b/>
          <w:sz w:val="21"/>
          <w:szCs w:val="21"/>
        </w:rPr>
        <w:t>9.42i</w:t>
      </w:r>
      <w:r w:rsidR="00547092">
        <w:rPr>
          <w:rFonts w:ascii="Calibri" w:eastAsiaTheme="minorEastAsia" w:hAnsi="Calibri" w:cs="Calibri" w:hint="eastAsia"/>
          <w:b/>
          <w:sz w:val="21"/>
          <w:szCs w:val="21"/>
          <w:lang w:eastAsia="zh-CN"/>
        </w:rPr>
        <w:t xml:space="preserve"> Multicast AID</w:t>
      </w:r>
    </w:p>
    <w:p w:rsidR="00E92FB5" w:rsidRPr="00E92FB5" w:rsidRDefault="00E92FB5" w:rsidP="00E92FB5">
      <w:pPr>
        <w:rPr>
          <w:rFonts w:ascii="Calibri" w:hAnsi="Calibri" w:cs="Calibri"/>
          <w:sz w:val="21"/>
          <w:szCs w:val="21"/>
        </w:rPr>
      </w:pPr>
    </w:p>
    <w:p w:rsidR="00B5639B" w:rsidRPr="00B5639B" w:rsidRDefault="000537AC" w:rsidP="00B5639B">
      <w:pPr>
        <w:rPr>
          <w:rFonts w:ascii="Calibri" w:hAnsi="Calibri" w:cs="Calibri"/>
          <w:sz w:val="21"/>
          <w:szCs w:val="21"/>
          <w:u w:val="single"/>
        </w:rPr>
      </w:pPr>
      <w:r w:rsidRPr="00B5639B">
        <w:rPr>
          <w:rFonts w:ascii="Calibri" w:hAnsi="Calibri" w:cs="Calibri"/>
          <w:sz w:val="21"/>
          <w:szCs w:val="21"/>
        </w:rPr>
        <w:t>The S1G AP shall indicate the presence of group addressed BUs corresponding to a multicast AID in the TIM included in the S1G Beacon frame that is sent every multicast listen interval</w:t>
      </w:r>
      <w:r w:rsidR="00B5639B" w:rsidRPr="00B5639B">
        <w:rPr>
          <w:rFonts w:ascii="Calibri" w:hAnsi="Calibri" w:cs="Calibri"/>
          <w:color w:val="FF0000"/>
          <w:sz w:val="21"/>
          <w:szCs w:val="21"/>
          <w:u w:val="single"/>
        </w:rPr>
        <w:t xml:space="preserve">, following the expiration of a counter that corresponds to the AID Switch Count included in the AID Response element containing the multicast AID and which started upon </w:t>
      </w:r>
      <w:r w:rsidR="005A7B35">
        <w:rPr>
          <w:rFonts w:ascii="Calibri" w:eastAsiaTheme="minorEastAsia" w:hAnsi="Calibri" w:cs="Calibri" w:hint="eastAsia"/>
          <w:color w:val="FF0000"/>
          <w:sz w:val="21"/>
          <w:szCs w:val="21"/>
          <w:u w:val="single"/>
          <w:lang w:eastAsia="zh-CN"/>
        </w:rPr>
        <w:t>transmission</w:t>
      </w:r>
      <w:r w:rsidR="00B5639B" w:rsidRPr="00B5639B">
        <w:rPr>
          <w:rFonts w:ascii="Calibri" w:hAnsi="Calibri" w:cs="Calibri"/>
          <w:color w:val="FF0000"/>
          <w:sz w:val="21"/>
          <w:szCs w:val="21"/>
          <w:u w:val="single"/>
        </w:rPr>
        <w:t xml:space="preserve"> of that element.</w:t>
      </w:r>
      <w:r w:rsidR="003B572E" w:rsidRPr="003B572E">
        <w:rPr>
          <w:rFonts w:ascii="Calibri" w:eastAsiaTheme="minorEastAsia" w:hAnsi="Calibri" w:cs="Calibri" w:hint="eastAsia"/>
          <w:color w:val="FF0000"/>
          <w:sz w:val="21"/>
          <w:szCs w:val="21"/>
          <w:lang w:eastAsia="zh-CN"/>
        </w:rPr>
        <w:t xml:space="preserve"> </w:t>
      </w:r>
      <w:r w:rsidRPr="00B5639B">
        <w:rPr>
          <w:rFonts w:ascii="Calibri" w:hAnsi="Calibri" w:cs="Calibri"/>
          <w:sz w:val="21"/>
          <w:szCs w:val="21"/>
        </w:rPr>
        <w:t>The S1G STA that has negotiated multicast AID operation shall wake up every multicast listen interval to receive the S1G Beacon frame</w:t>
      </w:r>
      <w:r w:rsidR="00B5639B" w:rsidRPr="005A7B35">
        <w:rPr>
          <w:rFonts w:ascii="Calibri" w:hAnsi="Calibri" w:cs="Calibri"/>
          <w:color w:val="FF0000"/>
          <w:sz w:val="21"/>
          <w:szCs w:val="21"/>
          <w:u w:val="single"/>
        </w:rPr>
        <w:t>, starting from the T(S)BTT that follows the expiration of a counter that corresponds to the AID Switch Count included in the AID Response element containing the multicast AID and which started upon receipt of that element.</w:t>
      </w:r>
    </w:p>
    <w:p w:rsidR="00B5639B" w:rsidRPr="005A7B35" w:rsidRDefault="00B5639B" w:rsidP="00E92FB5">
      <w:pPr>
        <w:rPr>
          <w:rFonts w:ascii="Calibri" w:eastAsiaTheme="minorEastAsia" w:hAnsi="Calibri" w:cs="Calibri"/>
          <w:sz w:val="21"/>
          <w:szCs w:val="21"/>
          <w:lang w:eastAsia="zh-CN"/>
        </w:rPr>
      </w:pPr>
    </w:p>
    <w:sectPr w:rsidR="00B5639B" w:rsidRPr="005A7B35" w:rsidSect="00C7071B">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2CD" w:rsidRDefault="00AD42CD">
      <w:r>
        <w:separator/>
      </w:r>
    </w:p>
  </w:endnote>
  <w:endnote w:type="continuationSeparator" w:id="1">
    <w:p w:rsidR="00AD42CD" w:rsidRDefault="00AD4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Pr="00304318" w:rsidRDefault="008B1247">
    <w:pPr>
      <w:pStyle w:val="Footer"/>
      <w:tabs>
        <w:tab w:val="clear" w:pos="6480"/>
        <w:tab w:val="center" w:pos="4680"/>
        <w:tab w:val="right" w:pos="9360"/>
      </w:tabs>
      <w:rPr>
        <w:rFonts w:eastAsia="宋体"/>
        <w:lang w:eastAsia="zh-CN"/>
      </w:rPr>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07396B">
      <w:rPr>
        <w:noProof/>
      </w:rPr>
      <w:t>1</w:t>
    </w:r>
    <w:r>
      <w:rPr>
        <w:noProof/>
      </w:rPr>
      <w:fldChar w:fldCharType="end"/>
    </w:r>
    <w:r w:rsidR="00DA3D06">
      <w:tab/>
    </w:r>
    <w:r w:rsidR="00304318">
      <w:rPr>
        <w:rFonts w:eastAsia="宋体" w:hint="eastAsia"/>
        <w:lang w:eastAsia="zh-CN"/>
      </w:rPr>
      <w:t>Betty Zhao</w:t>
    </w:r>
    <w:r w:rsidR="00DA3D06">
      <w:t xml:space="preserve">, </w:t>
    </w:r>
    <w:r w:rsidR="00304318">
      <w:rPr>
        <w:rFonts w:eastAsia="宋体" w:hint="eastAsia"/>
        <w:lang w:eastAsia="zh-CN"/>
      </w:rPr>
      <w:t>Huawei Technologies</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2CD" w:rsidRDefault="00AD42CD">
      <w:r>
        <w:separator/>
      </w:r>
    </w:p>
  </w:footnote>
  <w:footnote w:type="continuationSeparator" w:id="1">
    <w:p w:rsidR="00AD42CD" w:rsidRDefault="00AD4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CC32C2">
    <w:pPr>
      <w:pStyle w:val="Header"/>
      <w:tabs>
        <w:tab w:val="clear" w:pos="6480"/>
        <w:tab w:val="center" w:pos="4680"/>
        <w:tab w:val="right" w:pos="9360"/>
      </w:tabs>
    </w:pPr>
    <w:r>
      <w:rPr>
        <w:rFonts w:eastAsiaTheme="minorEastAsia" w:hint="eastAsia"/>
        <w:lang w:eastAsia="zh-CN"/>
      </w:rPr>
      <w:t>September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DA3D06">
        <w:rPr>
          <w:rFonts w:hint="eastAsia"/>
          <w:lang w:eastAsia="ko-KR"/>
        </w:rPr>
        <w:t>xxxx</w:t>
      </w:r>
      <w:r w:rsidR="00DA3D06">
        <w:t>r</w:t>
      </w:r>
    </w:fldSimple>
    <w:r w:rsidR="00DA3D06">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C114103"/>
    <w:multiLevelType w:val="hybridMultilevel"/>
    <w:tmpl w:val="BE2E856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bordersDoNotSurroundHeader/>
  <w:bordersDoNotSurroundFooter/>
  <w:hideSpellingErrors/>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5842"/>
  </w:hdrShapeDefaults>
  <w:footnotePr>
    <w:footnote w:id="0"/>
    <w:footnote w:id="1"/>
  </w:footnotePr>
  <w:endnotePr>
    <w:endnote w:id="0"/>
    <w:endnote w:id="1"/>
  </w:endnotePr>
  <w:compat>
    <w:useFELayout/>
  </w:compat>
  <w:rsids>
    <w:rsidRoot w:val="0062440B"/>
    <w:rsid w:val="0000030D"/>
    <w:rsid w:val="000045FA"/>
    <w:rsid w:val="00006DBB"/>
    <w:rsid w:val="000071EC"/>
    <w:rsid w:val="0000743C"/>
    <w:rsid w:val="00013F87"/>
    <w:rsid w:val="000157CC"/>
    <w:rsid w:val="00017D25"/>
    <w:rsid w:val="000230C5"/>
    <w:rsid w:val="00024344"/>
    <w:rsid w:val="00024487"/>
    <w:rsid w:val="00027D05"/>
    <w:rsid w:val="00030BB8"/>
    <w:rsid w:val="000368C8"/>
    <w:rsid w:val="000405C4"/>
    <w:rsid w:val="00052123"/>
    <w:rsid w:val="000537AC"/>
    <w:rsid w:val="0005473D"/>
    <w:rsid w:val="0006732A"/>
    <w:rsid w:val="0007396B"/>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0F3B"/>
    <w:rsid w:val="000B17FC"/>
    <w:rsid w:val="000D0166"/>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4D68"/>
    <w:rsid w:val="00105918"/>
    <w:rsid w:val="001101C2"/>
    <w:rsid w:val="001109AA"/>
    <w:rsid w:val="00112C6A"/>
    <w:rsid w:val="00115A75"/>
    <w:rsid w:val="00120298"/>
    <w:rsid w:val="001215C0"/>
    <w:rsid w:val="00122D51"/>
    <w:rsid w:val="001275D7"/>
    <w:rsid w:val="00134114"/>
    <w:rsid w:val="00134818"/>
    <w:rsid w:val="00142512"/>
    <w:rsid w:val="001448D8"/>
    <w:rsid w:val="001450BB"/>
    <w:rsid w:val="001459E7"/>
    <w:rsid w:val="00151BBE"/>
    <w:rsid w:val="00154B26"/>
    <w:rsid w:val="001559BB"/>
    <w:rsid w:val="001629CC"/>
    <w:rsid w:val="00165BE6"/>
    <w:rsid w:val="00172DD9"/>
    <w:rsid w:val="001738FD"/>
    <w:rsid w:val="00174640"/>
    <w:rsid w:val="00175CDF"/>
    <w:rsid w:val="0017659B"/>
    <w:rsid w:val="001812B0"/>
    <w:rsid w:val="00181423"/>
    <w:rsid w:val="00183F4C"/>
    <w:rsid w:val="00187129"/>
    <w:rsid w:val="0019164F"/>
    <w:rsid w:val="00192C6E"/>
    <w:rsid w:val="00193C39"/>
    <w:rsid w:val="001943F7"/>
    <w:rsid w:val="001A0EDB"/>
    <w:rsid w:val="001A2240"/>
    <w:rsid w:val="001A38F7"/>
    <w:rsid w:val="001B252D"/>
    <w:rsid w:val="001B2904"/>
    <w:rsid w:val="001B63BC"/>
    <w:rsid w:val="001C2BE5"/>
    <w:rsid w:val="001C3A6B"/>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77892"/>
    <w:rsid w:val="0028044E"/>
    <w:rsid w:val="00281A5D"/>
    <w:rsid w:val="00282053"/>
    <w:rsid w:val="00284C5E"/>
    <w:rsid w:val="00291A10"/>
    <w:rsid w:val="00294B37"/>
    <w:rsid w:val="002A195C"/>
    <w:rsid w:val="002A4A61"/>
    <w:rsid w:val="002C6B4F"/>
    <w:rsid w:val="002C72E1"/>
    <w:rsid w:val="002D1D40"/>
    <w:rsid w:val="002D518F"/>
    <w:rsid w:val="002D7ED5"/>
    <w:rsid w:val="002E1B18"/>
    <w:rsid w:val="002E2A19"/>
    <w:rsid w:val="002E6FF6"/>
    <w:rsid w:val="002F182D"/>
    <w:rsid w:val="002F25B2"/>
    <w:rsid w:val="002F2BC5"/>
    <w:rsid w:val="002F376B"/>
    <w:rsid w:val="002F5C8C"/>
    <w:rsid w:val="002F7199"/>
    <w:rsid w:val="002F7D11"/>
    <w:rsid w:val="003024ED"/>
    <w:rsid w:val="00302B95"/>
    <w:rsid w:val="00304318"/>
    <w:rsid w:val="00305D6E"/>
    <w:rsid w:val="0030782E"/>
    <w:rsid w:val="00307F5F"/>
    <w:rsid w:val="003214E2"/>
    <w:rsid w:val="00325AB6"/>
    <w:rsid w:val="003308A8"/>
    <w:rsid w:val="0033568B"/>
    <w:rsid w:val="003449F9"/>
    <w:rsid w:val="003479E4"/>
    <w:rsid w:val="00347C43"/>
    <w:rsid w:val="0035138B"/>
    <w:rsid w:val="00360C87"/>
    <w:rsid w:val="00362D4D"/>
    <w:rsid w:val="00366AF0"/>
    <w:rsid w:val="003713CA"/>
    <w:rsid w:val="003729FC"/>
    <w:rsid w:val="00372FCA"/>
    <w:rsid w:val="003748FD"/>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572E"/>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271"/>
    <w:rsid w:val="003E7414"/>
    <w:rsid w:val="003E7F99"/>
    <w:rsid w:val="003F2D6C"/>
    <w:rsid w:val="003F3BF6"/>
    <w:rsid w:val="004014AE"/>
    <w:rsid w:val="004025F6"/>
    <w:rsid w:val="00403645"/>
    <w:rsid w:val="00403B0C"/>
    <w:rsid w:val="004051EE"/>
    <w:rsid w:val="00405EC5"/>
    <w:rsid w:val="00407C5B"/>
    <w:rsid w:val="0041520E"/>
    <w:rsid w:val="00421159"/>
    <w:rsid w:val="00430648"/>
    <w:rsid w:val="0043413E"/>
    <w:rsid w:val="004351EB"/>
    <w:rsid w:val="00437901"/>
    <w:rsid w:val="00440FF1"/>
    <w:rsid w:val="004417F2"/>
    <w:rsid w:val="00442799"/>
    <w:rsid w:val="00443FBF"/>
    <w:rsid w:val="004452DF"/>
    <w:rsid w:val="004507E7"/>
    <w:rsid w:val="00450CC0"/>
    <w:rsid w:val="00457028"/>
    <w:rsid w:val="00457FA3"/>
    <w:rsid w:val="00462172"/>
    <w:rsid w:val="004648B3"/>
    <w:rsid w:val="0047267B"/>
    <w:rsid w:val="00475A71"/>
    <w:rsid w:val="00482AD0"/>
    <w:rsid w:val="00482AF6"/>
    <w:rsid w:val="00486EB3"/>
    <w:rsid w:val="0049468A"/>
    <w:rsid w:val="004A0AF4"/>
    <w:rsid w:val="004B493F"/>
    <w:rsid w:val="004B5067"/>
    <w:rsid w:val="004B697E"/>
    <w:rsid w:val="004C0F0A"/>
    <w:rsid w:val="004C3C2A"/>
    <w:rsid w:val="004C7CE0"/>
    <w:rsid w:val="004D03A1"/>
    <w:rsid w:val="004D071D"/>
    <w:rsid w:val="004D2D75"/>
    <w:rsid w:val="004D6BE8"/>
    <w:rsid w:val="004D7188"/>
    <w:rsid w:val="004E46DF"/>
    <w:rsid w:val="004E4942"/>
    <w:rsid w:val="004F0CB7"/>
    <w:rsid w:val="004F2BB1"/>
    <w:rsid w:val="004F35CC"/>
    <w:rsid w:val="004F4564"/>
    <w:rsid w:val="0050128F"/>
    <w:rsid w:val="00501E52"/>
    <w:rsid w:val="00504958"/>
    <w:rsid w:val="00504AA2"/>
    <w:rsid w:val="005065EB"/>
    <w:rsid w:val="0051551E"/>
    <w:rsid w:val="00517ED6"/>
    <w:rsid w:val="00520B8C"/>
    <w:rsid w:val="0052151C"/>
    <w:rsid w:val="005234E1"/>
    <w:rsid w:val="0052379E"/>
    <w:rsid w:val="005243B4"/>
    <w:rsid w:val="00527489"/>
    <w:rsid w:val="00527BB3"/>
    <w:rsid w:val="00531734"/>
    <w:rsid w:val="0053254A"/>
    <w:rsid w:val="0054235E"/>
    <w:rsid w:val="0054425D"/>
    <w:rsid w:val="00547092"/>
    <w:rsid w:val="0055459B"/>
    <w:rsid w:val="00554995"/>
    <w:rsid w:val="00554EEF"/>
    <w:rsid w:val="00567934"/>
    <w:rsid w:val="005702B6"/>
    <w:rsid w:val="005703A1"/>
    <w:rsid w:val="00570E68"/>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7B35"/>
    <w:rsid w:val="005B151D"/>
    <w:rsid w:val="005B31EA"/>
    <w:rsid w:val="005B34A6"/>
    <w:rsid w:val="005B57C5"/>
    <w:rsid w:val="005B6C67"/>
    <w:rsid w:val="005C0CBC"/>
    <w:rsid w:val="005C4204"/>
    <w:rsid w:val="005C6823"/>
    <w:rsid w:val="005D1461"/>
    <w:rsid w:val="005D33B5"/>
    <w:rsid w:val="005D5C6E"/>
    <w:rsid w:val="005D7951"/>
    <w:rsid w:val="005E0DB7"/>
    <w:rsid w:val="005E3E49"/>
    <w:rsid w:val="005E768D"/>
    <w:rsid w:val="005F19DD"/>
    <w:rsid w:val="005F4AD8"/>
    <w:rsid w:val="005F5ADA"/>
    <w:rsid w:val="005F65C3"/>
    <w:rsid w:val="005F695C"/>
    <w:rsid w:val="00600A10"/>
    <w:rsid w:val="00615E8C"/>
    <w:rsid w:val="00621286"/>
    <w:rsid w:val="0062254C"/>
    <w:rsid w:val="0062298E"/>
    <w:rsid w:val="0062350A"/>
    <w:rsid w:val="0062440B"/>
    <w:rsid w:val="006254B0"/>
    <w:rsid w:val="006302F7"/>
    <w:rsid w:val="00631EB7"/>
    <w:rsid w:val="006322DC"/>
    <w:rsid w:val="00633BF8"/>
    <w:rsid w:val="00635200"/>
    <w:rsid w:val="00635E3F"/>
    <w:rsid w:val="006362D2"/>
    <w:rsid w:val="00644E29"/>
    <w:rsid w:val="00646A60"/>
    <w:rsid w:val="0065106B"/>
    <w:rsid w:val="006548B7"/>
    <w:rsid w:val="00654B3B"/>
    <w:rsid w:val="00656882"/>
    <w:rsid w:val="00657DBD"/>
    <w:rsid w:val="00662343"/>
    <w:rsid w:val="0066483B"/>
    <w:rsid w:val="006703A9"/>
    <w:rsid w:val="0067069C"/>
    <w:rsid w:val="00671F29"/>
    <w:rsid w:val="00672455"/>
    <w:rsid w:val="0067305F"/>
    <w:rsid w:val="00674C75"/>
    <w:rsid w:val="00680308"/>
    <w:rsid w:val="0068383E"/>
    <w:rsid w:val="0068429C"/>
    <w:rsid w:val="00687476"/>
    <w:rsid w:val="0069038E"/>
    <w:rsid w:val="006976B8"/>
    <w:rsid w:val="006A3A0E"/>
    <w:rsid w:val="006A3DB9"/>
    <w:rsid w:val="006A3EB3"/>
    <w:rsid w:val="006A40FB"/>
    <w:rsid w:val="006A503E"/>
    <w:rsid w:val="006A59BC"/>
    <w:rsid w:val="006A7F86"/>
    <w:rsid w:val="006C0178"/>
    <w:rsid w:val="006C063A"/>
    <w:rsid w:val="006C1FA8"/>
    <w:rsid w:val="006C2C97"/>
    <w:rsid w:val="006D3377"/>
    <w:rsid w:val="006D3E5E"/>
    <w:rsid w:val="006D5362"/>
    <w:rsid w:val="006D7138"/>
    <w:rsid w:val="006E181A"/>
    <w:rsid w:val="006E2D44"/>
    <w:rsid w:val="006F3DD4"/>
    <w:rsid w:val="006F5B2F"/>
    <w:rsid w:val="00702446"/>
    <w:rsid w:val="00711E05"/>
    <w:rsid w:val="007220CF"/>
    <w:rsid w:val="00724942"/>
    <w:rsid w:val="00725FAF"/>
    <w:rsid w:val="00727341"/>
    <w:rsid w:val="00734F1A"/>
    <w:rsid w:val="00736065"/>
    <w:rsid w:val="0074006F"/>
    <w:rsid w:val="00741D75"/>
    <w:rsid w:val="0074621F"/>
    <w:rsid w:val="007463FB"/>
    <w:rsid w:val="00750247"/>
    <w:rsid w:val="007513CD"/>
    <w:rsid w:val="0076196C"/>
    <w:rsid w:val="00766B1A"/>
    <w:rsid w:val="00766DFE"/>
    <w:rsid w:val="0077151A"/>
    <w:rsid w:val="007770CA"/>
    <w:rsid w:val="00783B46"/>
    <w:rsid w:val="00786A15"/>
    <w:rsid w:val="007908B5"/>
    <w:rsid w:val="007914E4"/>
    <w:rsid w:val="007914F3"/>
    <w:rsid w:val="007926D8"/>
    <w:rsid w:val="0079431F"/>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29A4"/>
    <w:rsid w:val="007E5479"/>
    <w:rsid w:val="007F2366"/>
    <w:rsid w:val="007F3C15"/>
    <w:rsid w:val="007F5A25"/>
    <w:rsid w:val="007F6EC7"/>
    <w:rsid w:val="007F75A8"/>
    <w:rsid w:val="00802FC5"/>
    <w:rsid w:val="0081078F"/>
    <w:rsid w:val="00811DD8"/>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D4"/>
    <w:rsid w:val="00884237"/>
    <w:rsid w:val="00887583"/>
    <w:rsid w:val="00891445"/>
    <w:rsid w:val="00897183"/>
    <w:rsid w:val="008A5AFD"/>
    <w:rsid w:val="008B1247"/>
    <w:rsid w:val="008B47B4"/>
    <w:rsid w:val="008B4D29"/>
    <w:rsid w:val="008B4EB3"/>
    <w:rsid w:val="008B5396"/>
    <w:rsid w:val="008B7A86"/>
    <w:rsid w:val="008C4913"/>
    <w:rsid w:val="008C5478"/>
    <w:rsid w:val="008C57E5"/>
    <w:rsid w:val="008C5AD6"/>
    <w:rsid w:val="008C5D4E"/>
    <w:rsid w:val="008C7A4B"/>
    <w:rsid w:val="008D0C05"/>
    <w:rsid w:val="008D71CE"/>
    <w:rsid w:val="008E0C7F"/>
    <w:rsid w:val="008E0E94"/>
    <w:rsid w:val="008E2982"/>
    <w:rsid w:val="008E444B"/>
    <w:rsid w:val="008F039B"/>
    <w:rsid w:val="008F1C67"/>
    <w:rsid w:val="008F238D"/>
    <w:rsid w:val="008F2E09"/>
    <w:rsid w:val="00905A7F"/>
    <w:rsid w:val="00910F8F"/>
    <w:rsid w:val="0091118D"/>
    <w:rsid w:val="009225A7"/>
    <w:rsid w:val="00924888"/>
    <w:rsid w:val="009276E8"/>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710D"/>
    <w:rsid w:val="00987BED"/>
    <w:rsid w:val="00991A93"/>
    <w:rsid w:val="009961F2"/>
    <w:rsid w:val="009A0E5E"/>
    <w:rsid w:val="009B09CD"/>
    <w:rsid w:val="009B2383"/>
    <w:rsid w:val="009B4356"/>
    <w:rsid w:val="009C30AA"/>
    <w:rsid w:val="009C43D1"/>
    <w:rsid w:val="009C59A6"/>
    <w:rsid w:val="009C5A39"/>
    <w:rsid w:val="009C6A52"/>
    <w:rsid w:val="009D0AB2"/>
    <w:rsid w:val="009D2534"/>
    <w:rsid w:val="009D3276"/>
    <w:rsid w:val="009D444C"/>
    <w:rsid w:val="009D4525"/>
    <w:rsid w:val="009E1533"/>
    <w:rsid w:val="009E2785"/>
    <w:rsid w:val="009F08F6"/>
    <w:rsid w:val="009F1D97"/>
    <w:rsid w:val="009F3F07"/>
    <w:rsid w:val="00A00EE5"/>
    <w:rsid w:val="00A01304"/>
    <w:rsid w:val="00A049E2"/>
    <w:rsid w:val="00A1344B"/>
    <w:rsid w:val="00A219E7"/>
    <w:rsid w:val="00A2417A"/>
    <w:rsid w:val="00A26D8D"/>
    <w:rsid w:val="00A40884"/>
    <w:rsid w:val="00A42C28"/>
    <w:rsid w:val="00A43B6B"/>
    <w:rsid w:val="00A45C7E"/>
    <w:rsid w:val="00A477E6"/>
    <w:rsid w:val="00A47C1B"/>
    <w:rsid w:val="00A5337D"/>
    <w:rsid w:val="00A57CE8"/>
    <w:rsid w:val="00A63E3F"/>
    <w:rsid w:val="00A66CBC"/>
    <w:rsid w:val="00A70990"/>
    <w:rsid w:val="00A77C8F"/>
    <w:rsid w:val="00A80615"/>
    <w:rsid w:val="00A80E2F"/>
    <w:rsid w:val="00A844CE"/>
    <w:rsid w:val="00A85E44"/>
    <w:rsid w:val="00A90385"/>
    <w:rsid w:val="00A91EAA"/>
    <w:rsid w:val="00A921CD"/>
    <w:rsid w:val="00A9264B"/>
    <w:rsid w:val="00A94143"/>
    <w:rsid w:val="00A96DCC"/>
    <w:rsid w:val="00AA188F"/>
    <w:rsid w:val="00AA1C87"/>
    <w:rsid w:val="00AA3C3D"/>
    <w:rsid w:val="00AA63A9"/>
    <w:rsid w:val="00AA6F19"/>
    <w:rsid w:val="00AA7E07"/>
    <w:rsid w:val="00AB17F6"/>
    <w:rsid w:val="00AB631F"/>
    <w:rsid w:val="00AB70E8"/>
    <w:rsid w:val="00AC76C6"/>
    <w:rsid w:val="00AD268D"/>
    <w:rsid w:val="00AD3749"/>
    <w:rsid w:val="00AD42CD"/>
    <w:rsid w:val="00AD6723"/>
    <w:rsid w:val="00AD6AE6"/>
    <w:rsid w:val="00AF2095"/>
    <w:rsid w:val="00B0051A"/>
    <w:rsid w:val="00B03DB7"/>
    <w:rsid w:val="00B04957"/>
    <w:rsid w:val="00B04CB8"/>
    <w:rsid w:val="00B11981"/>
    <w:rsid w:val="00B16515"/>
    <w:rsid w:val="00B2361F"/>
    <w:rsid w:val="00B24B6A"/>
    <w:rsid w:val="00B447D8"/>
    <w:rsid w:val="00B45A5E"/>
    <w:rsid w:val="00B46A00"/>
    <w:rsid w:val="00B51194"/>
    <w:rsid w:val="00B52374"/>
    <w:rsid w:val="00B5499F"/>
    <w:rsid w:val="00B54BCB"/>
    <w:rsid w:val="00B5639B"/>
    <w:rsid w:val="00B56B13"/>
    <w:rsid w:val="00B60DD2"/>
    <w:rsid w:val="00B6166F"/>
    <w:rsid w:val="00B63F1C"/>
    <w:rsid w:val="00B7006B"/>
    <w:rsid w:val="00B70C29"/>
    <w:rsid w:val="00B73C63"/>
    <w:rsid w:val="00B74E3D"/>
    <w:rsid w:val="00B753D1"/>
    <w:rsid w:val="00B77BB8"/>
    <w:rsid w:val="00B83455"/>
    <w:rsid w:val="00B844E8"/>
    <w:rsid w:val="00B9272C"/>
    <w:rsid w:val="00B94B98"/>
    <w:rsid w:val="00B94CAC"/>
    <w:rsid w:val="00BA06B3"/>
    <w:rsid w:val="00BA15A8"/>
    <w:rsid w:val="00BA6AD8"/>
    <w:rsid w:val="00BA787B"/>
    <w:rsid w:val="00BB20F2"/>
    <w:rsid w:val="00BB67AE"/>
    <w:rsid w:val="00BC5869"/>
    <w:rsid w:val="00BD003A"/>
    <w:rsid w:val="00BD1D45"/>
    <w:rsid w:val="00BD3099"/>
    <w:rsid w:val="00BD3367"/>
    <w:rsid w:val="00BD3E62"/>
    <w:rsid w:val="00BD73E6"/>
    <w:rsid w:val="00BF321B"/>
    <w:rsid w:val="00BF3773"/>
    <w:rsid w:val="00BF3E14"/>
    <w:rsid w:val="00BF4644"/>
    <w:rsid w:val="00C00D18"/>
    <w:rsid w:val="00C03B8D"/>
    <w:rsid w:val="00C04532"/>
    <w:rsid w:val="00C05C1B"/>
    <w:rsid w:val="00C06D1A"/>
    <w:rsid w:val="00C078F3"/>
    <w:rsid w:val="00C1356B"/>
    <w:rsid w:val="00C151D0"/>
    <w:rsid w:val="00C237F5"/>
    <w:rsid w:val="00C24241"/>
    <w:rsid w:val="00C247D2"/>
    <w:rsid w:val="00C24A70"/>
    <w:rsid w:val="00C317AA"/>
    <w:rsid w:val="00C325C5"/>
    <w:rsid w:val="00C33E8D"/>
    <w:rsid w:val="00C34B1A"/>
    <w:rsid w:val="00C36247"/>
    <w:rsid w:val="00C45A69"/>
    <w:rsid w:val="00C46AA2"/>
    <w:rsid w:val="00C542F0"/>
    <w:rsid w:val="00C55F0E"/>
    <w:rsid w:val="00C57CDB"/>
    <w:rsid w:val="00C60A9B"/>
    <w:rsid w:val="00C6108B"/>
    <w:rsid w:val="00C66B61"/>
    <w:rsid w:val="00C7071B"/>
    <w:rsid w:val="00C723BC"/>
    <w:rsid w:val="00C80D03"/>
    <w:rsid w:val="00C80D37"/>
    <w:rsid w:val="00C8151A"/>
    <w:rsid w:val="00C81770"/>
    <w:rsid w:val="00C82355"/>
    <w:rsid w:val="00C82609"/>
    <w:rsid w:val="00C82A79"/>
    <w:rsid w:val="00C8447E"/>
    <w:rsid w:val="00C85C0F"/>
    <w:rsid w:val="00C8795F"/>
    <w:rsid w:val="00C90923"/>
    <w:rsid w:val="00C95FF7"/>
    <w:rsid w:val="00C975ED"/>
    <w:rsid w:val="00CA2591"/>
    <w:rsid w:val="00CB285C"/>
    <w:rsid w:val="00CB7A46"/>
    <w:rsid w:val="00CC2CD1"/>
    <w:rsid w:val="00CC32C2"/>
    <w:rsid w:val="00CC3806"/>
    <w:rsid w:val="00CC76CE"/>
    <w:rsid w:val="00CD0709"/>
    <w:rsid w:val="00CD0ABD"/>
    <w:rsid w:val="00CD259C"/>
    <w:rsid w:val="00CD700B"/>
    <w:rsid w:val="00CE3DDC"/>
    <w:rsid w:val="00CE63EE"/>
    <w:rsid w:val="00CF0C85"/>
    <w:rsid w:val="00CF16FB"/>
    <w:rsid w:val="00CF2295"/>
    <w:rsid w:val="00CF3BDE"/>
    <w:rsid w:val="00D06106"/>
    <w:rsid w:val="00D07ABE"/>
    <w:rsid w:val="00D2374B"/>
    <w:rsid w:val="00D24B64"/>
    <w:rsid w:val="00D307A6"/>
    <w:rsid w:val="00D36C35"/>
    <w:rsid w:val="00D42073"/>
    <w:rsid w:val="00D51B61"/>
    <w:rsid w:val="00D5432B"/>
    <w:rsid w:val="00D5494D"/>
    <w:rsid w:val="00D574CA"/>
    <w:rsid w:val="00D57819"/>
    <w:rsid w:val="00D606CB"/>
    <w:rsid w:val="00D6072C"/>
    <w:rsid w:val="00D618A3"/>
    <w:rsid w:val="00D62729"/>
    <w:rsid w:val="00D7118C"/>
    <w:rsid w:val="00D72906"/>
    <w:rsid w:val="00D72BC8"/>
    <w:rsid w:val="00D73E07"/>
    <w:rsid w:val="00D76260"/>
    <w:rsid w:val="00D826B4"/>
    <w:rsid w:val="00D84566"/>
    <w:rsid w:val="00D869FD"/>
    <w:rsid w:val="00D92951"/>
    <w:rsid w:val="00D94B05"/>
    <w:rsid w:val="00D9667F"/>
    <w:rsid w:val="00DA3D06"/>
    <w:rsid w:val="00DB5542"/>
    <w:rsid w:val="00DB6B0C"/>
    <w:rsid w:val="00DB7C71"/>
    <w:rsid w:val="00DB7D1B"/>
    <w:rsid w:val="00DC0CA2"/>
    <w:rsid w:val="00DC176F"/>
    <w:rsid w:val="00DC2B1D"/>
    <w:rsid w:val="00DC77AA"/>
    <w:rsid w:val="00DD3BD5"/>
    <w:rsid w:val="00DD6CC2"/>
    <w:rsid w:val="00DD6EB7"/>
    <w:rsid w:val="00DE2E19"/>
    <w:rsid w:val="00DE385C"/>
    <w:rsid w:val="00DE6B30"/>
    <w:rsid w:val="00DF0705"/>
    <w:rsid w:val="00DF15D7"/>
    <w:rsid w:val="00DF35EB"/>
    <w:rsid w:val="00DF6004"/>
    <w:rsid w:val="00DF6CC2"/>
    <w:rsid w:val="00DF786D"/>
    <w:rsid w:val="00E006E4"/>
    <w:rsid w:val="00E02AAD"/>
    <w:rsid w:val="00E0769B"/>
    <w:rsid w:val="00E07E4A"/>
    <w:rsid w:val="00E170A7"/>
    <w:rsid w:val="00E175AD"/>
    <w:rsid w:val="00E33B8F"/>
    <w:rsid w:val="00E45E95"/>
    <w:rsid w:val="00E53C1B"/>
    <w:rsid w:val="00E54D26"/>
    <w:rsid w:val="00E5708C"/>
    <w:rsid w:val="00E610D6"/>
    <w:rsid w:val="00E65013"/>
    <w:rsid w:val="00E71C91"/>
    <w:rsid w:val="00E74E87"/>
    <w:rsid w:val="00E77BBD"/>
    <w:rsid w:val="00E80182"/>
    <w:rsid w:val="00E8027B"/>
    <w:rsid w:val="00E81437"/>
    <w:rsid w:val="00E86C52"/>
    <w:rsid w:val="00E873C2"/>
    <w:rsid w:val="00E92FB5"/>
    <w:rsid w:val="00E9535F"/>
    <w:rsid w:val="00EA2CE4"/>
    <w:rsid w:val="00EA48D0"/>
    <w:rsid w:val="00EA6DCB"/>
    <w:rsid w:val="00EB5ADB"/>
    <w:rsid w:val="00EB7ADD"/>
    <w:rsid w:val="00EC4322"/>
    <w:rsid w:val="00ED1BAF"/>
    <w:rsid w:val="00ED6FC5"/>
    <w:rsid w:val="00EE2AF3"/>
    <w:rsid w:val="00EE55B2"/>
    <w:rsid w:val="00EE7DA9"/>
    <w:rsid w:val="00EF34D3"/>
    <w:rsid w:val="00EF6B9E"/>
    <w:rsid w:val="00F0102A"/>
    <w:rsid w:val="00F04FF6"/>
    <w:rsid w:val="00F109FC"/>
    <w:rsid w:val="00F2561F"/>
    <w:rsid w:val="00F2637D"/>
    <w:rsid w:val="00F32965"/>
    <w:rsid w:val="00F342FD"/>
    <w:rsid w:val="00F34E9E"/>
    <w:rsid w:val="00F41684"/>
    <w:rsid w:val="00F44755"/>
    <w:rsid w:val="00F455E0"/>
    <w:rsid w:val="00F45E7C"/>
    <w:rsid w:val="00F5458D"/>
    <w:rsid w:val="00F54F3A"/>
    <w:rsid w:val="00F637E0"/>
    <w:rsid w:val="00F659E1"/>
    <w:rsid w:val="00F66021"/>
    <w:rsid w:val="00F808C5"/>
    <w:rsid w:val="00F832E1"/>
    <w:rsid w:val="00F85369"/>
    <w:rsid w:val="00F93DC9"/>
    <w:rsid w:val="00F94872"/>
    <w:rsid w:val="00F967E0"/>
    <w:rsid w:val="00F96A6A"/>
    <w:rsid w:val="00F97CD1"/>
    <w:rsid w:val="00FA5D88"/>
    <w:rsid w:val="00FA6D0A"/>
    <w:rsid w:val="00FA751A"/>
    <w:rsid w:val="00FB0152"/>
    <w:rsid w:val="00FB1482"/>
    <w:rsid w:val="00FB1A63"/>
    <w:rsid w:val="00FB33E4"/>
    <w:rsid w:val="00FB6C2B"/>
    <w:rsid w:val="00FC18E0"/>
    <w:rsid w:val="00FC20C3"/>
    <w:rsid w:val="00FC29BA"/>
    <w:rsid w:val="00FC64E4"/>
    <w:rsid w:val="00FD5509"/>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319527">
    <w:name w:val="SP.10.319527"/>
    <w:basedOn w:val="Normal"/>
    <w:next w:val="Normal"/>
    <w:uiPriority w:val="99"/>
    <w:rsid w:val="008E2982"/>
    <w:pPr>
      <w:autoSpaceDE w:val="0"/>
      <w:autoSpaceDN w:val="0"/>
      <w:adjustRightInd w:val="0"/>
      <w:spacing w:before="480" w:after="240"/>
    </w:pPr>
    <w:rPr>
      <w:sz w:val="24"/>
      <w:szCs w:val="24"/>
      <w:lang w:val="en-US" w:eastAsia="ko-KR"/>
    </w:rPr>
  </w:style>
  <w:style w:type="paragraph" w:customStyle="1" w:styleId="SP10319495">
    <w:name w:val="SP.10.319495"/>
    <w:basedOn w:val="Normal"/>
    <w:next w:val="Normal"/>
    <w:uiPriority w:val="99"/>
    <w:rsid w:val="008E2982"/>
    <w:pPr>
      <w:autoSpaceDE w:val="0"/>
      <w:autoSpaceDN w:val="0"/>
      <w:adjustRightInd w:val="0"/>
      <w:spacing w:before="120"/>
    </w:pPr>
    <w:rPr>
      <w:sz w:val="24"/>
      <w:szCs w:val="24"/>
      <w:lang w:val="en-US" w:eastAsia="ko-KR"/>
    </w:rPr>
  </w:style>
  <w:style w:type="paragraph" w:customStyle="1" w:styleId="SP10319528">
    <w:name w:val="SP.10.319528"/>
    <w:basedOn w:val="Normal"/>
    <w:next w:val="Normal"/>
    <w:uiPriority w:val="99"/>
    <w:rsid w:val="008E2982"/>
    <w:pPr>
      <w:autoSpaceDE w:val="0"/>
      <w:autoSpaceDN w:val="0"/>
      <w:adjustRightInd w:val="0"/>
      <w:spacing w:before="360" w:after="240"/>
    </w:pPr>
    <w:rPr>
      <w:sz w:val="24"/>
      <w:szCs w:val="24"/>
      <w:lang w:val="en-US" w:eastAsia="ko-KR"/>
    </w:rPr>
  </w:style>
  <w:style w:type="paragraph" w:customStyle="1" w:styleId="SP10319489">
    <w:name w:val="SP.10.319489"/>
    <w:basedOn w:val="Normal"/>
    <w:next w:val="Normal"/>
    <w:uiPriority w:val="99"/>
    <w:rsid w:val="008E2982"/>
    <w:pPr>
      <w:autoSpaceDE w:val="0"/>
      <w:autoSpaceDN w:val="0"/>
      <w:adjustRightInd w:val="0"/>
      <w:spacing w:before="240"/>
    </w:pPr>
    <w:rPr>
      <w:sz w:val="24"/>
      <w:szCs w:val="24"/>
      <w:lang w:val="en-US" w:eastAsia="ko-KR"/>
    </w:rPr>
  </w:style>
  <w:style w:type="character" w:customStyle="1" w:styleId="SC10323680">
    <w:name w:val="SC.10.323680"/>
    <w:uiPriority w:val="99"/>
    <w:rsid w:val="008E2982"/>
    <w:rPr>
      <w:color w:val="000000"/>
      <w:sz w:val="20"/>
      <w:szCs w:val="20"/>
    </w:rPr>
  </w:style>
  <w:style w:type="character" w:customStyle="1" w:styleId="SC10323594">
    <w:name w:val="SC.10.323594"/>
    <w:uiPriority w:val="99"/>
    <w:rsid w:val="000B17FC"/>
    <w:rPr>
      <w:b/>
      <w:bCs/>
      <w:color w:val="000000"/>
      <w:sz w:val="22"/>
      <w:szCs w:val="22"/>
    </w:rPr>
  </w:style>
  <w:style w:type="character" w:customStyle="1" w:styleId="SC10323600">
    <w:name w:val="SC.10.323600"/>
    <w:uiPriority w:val="99"/>
    <w:rsid w:val="000B17FC"/>
    <w:rPr>
      <w:rFonts w:ascii="Times New Roman" w:hAnsi="Times New Roman" w:cs="Times New Roman"/>
      <w:color w:val="000000"/>
      <w:sz w:val="20"/>
      <w:szCs w:val="20"/>
    </w:rPr>
  </w:style>
  <w:style w:type="paragraph" w:customStyle="1" w:styleId="SP11208923">
    <w:name w:val="SP.11.208923"/>
    <w:basedOn w:val="Normal"/>
    <w:next w:val="Normal"/>
    <w:uiPriority w:val="99"/>
    <w:rsid w:val="004025F6"/>
    <w:pPr>
      <w:autoSpaceDE w:val="0"/>
      <w:autoSpaceDN w:val="0"/>
      <w:adjustRightInd w:val="0"/>
      <w:spacing w:before="480" w:after="240"/>
    </w:pPr>
    <w:rPr>
      <w:sz w:val="24"/>
      <w:szCs w:val="24"/>
      <w:lang w:val="en-US" w:eastAsia="ko-KR"/>
    </w:rPr>
  </w:style>
  <w:style w:type="paragraph" w:customStyle="1" w:styleId="SP11208924">
    <w:name w:val="SP.11.208924"/>
    <w:basedOn w:val="Normal"/>
    <w:next w:val="Normal"/>
    <w:uiPriority w:val="99"/>
    <w:rsid w:val="004025F6"/>
    <w:pPr>
      <w:autoSpaceDE w:val="0"/>
      <w:autoSpaceDN w:val="0"/>
      <w:adjustRightInd w:val="0"/>
      <w:spacing w:before="360" w:after="240"/>
    </w:pPr>
    <w:rPr>
      <w:sz w:val="24"/>
      <w:szCs w:val="24"/>
      <w:lang w:val="en-US" w:eastAsia="ko-KR"/>
    </w:rPr>
  </w:style>
  <w:style w:type="paragraph" w:customStyle="1" w:styleId="SP11208907">
    <w:name w:val="SP.11.208907"/>
    <w:basedOn w:val="Normal"/>
    <w:next w:val="Normal"/>
    <w:uiPriority w:val="99"/>
    <w:rsid w:val="004025F6"/>
    <w:pPr>
      <w:autoSpaceDE w:val="0"/>
      <w:autoSpaceDN w:val="0"/>
      <w:adjustRightInd w:val="0"/>
      <w:spacing w:before="240"/>
    </w:pPr>
    <w:rPr>
      <w:sz w:val="24"/>
      <w:szCs w:val="24"/>
      <w:lang w:val="en-US" w:eastAsia="ko-KR"/>
    </w:rPr>
  </w:style>
  <w:style w:type="character" w:customStyle="1" w:styleId="SC11274446">
    <w:name w:val="SC.11.274446"/>
    <w:uiPriority w:val="99"/>
    <w:rsid w:val="004025F6"/>
    <w:rPr>
      <w:color w:val="000000"/>
      <w:sz w:val="20"/>
      <w:szCs w:val="20"/>
    </w:rPr>
  </w:style>
  <w:style w:type="paragraph" w:customStyle="1" w:styleId="SP990150">
    <w:name w:val="SP.9.90150"/>
    <w:basedOn w:val="Normal"/>
    <w:next w:val="Normal"/>
    <w:uiPriority w:val="99"/>
    <w:rsid w:val="00E92FB5"/>
    <w:pPr>
      <w:autoSpaceDE w:val="0"/>
      <w:autoSpaceDN w:val="0"/>
      <w:adjustRightInd w:val="0"/>
      <w:spacing w:before="480" w:after="240"/>
    </w:pPr>
    <w:rPr>
      <w:sz w:val="24"/>
      <w:szCs w:val="24"/>
      <w:lang w:val="en-US" w:eastAsia="ko-KR"/>
    </w:rPr>
  </w:style>
  <w:style w:type="paragraph" w:customStyle="1" w:styleId="SP990119">
    <w:name w:val="SP.9.90119"/>
    <w:basedOn w:val="Normal"/>
    <w:next w:val="Normal"/>
    <w:uiPriority w:val="99"/>
    <w:rsid w:val="00E92FB5"/>
    <w:pPr>
      <w:autoSpaceDE w:val="0"/>
      <w:autoSpaceDN w:val="0"/>
      <w:adjustRightInd w:val="0"/>
      <w:spacing w:before="120"/>
    </w:pPr>
    <w:rPr>
      <w:sz w:val="24"/>
      <w:szCs w:val="24"/>
      <w:lang w:val="en-US" w:eastAsia="ko-KR"/>
    </w:rPr>
  </w:style>
  <w:style w:type="paragraph" w:customStyle="1" w:styleId="SP990116">
    <w:name w:val="SP.9.90116"/>
    <w:basedOn w:val="Normal"/>
    <w:next w:val="Normal"/>
    <w:uiPriority w:val="99"/>
    <w:rsid w:val="00E92FB5"/>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E92FB5"/>
    <w:pPr>
      <w:autoSpaceDE w:val="0"/>
      <w:autoSpaceDN w:val="0"/>
      <w:adjustRightInd w:val="0"/>
      <w:spacing w:before="240" w:after="240"/>
    </w:pPr>
    <w:rPr>
      <w:sz w:val="24"/>
      <w:szCs w:val="24"/>
      <w:lang w:val="en-US" w:eastAsia="ko-KR"/>
    </w:rPr>
  </w:style>
  <w:style w:type="paragraph" w:customStyle="1" w:styleId="SP990113">
    <w:name w:val="SP.9.90113"/>
    <w:basedOn w:val="Normal"/>
    <w:next w:val="Normal"/>
    <w:uiPriority w:val="99"/>
    <w:rsid w:val="00E92FB5"/>
    <w:pPr>
      <w:autoSpaceDE w:val="0"/>
      <w:autoSpaceDN w:val="0"/>
      <w:adjustRightInd w:val="0"/>
      <w:spacing w:before="240"/>
    </w:pPr>
    <w:rPr>
      <w:sz w:val="24"/>
      <w:szCs w:val="24"/>
      <w:lang w:val="en-US" w:eastAsia="ko-KR"/>
    </w:rPr>
  </w:style>
  <w:style w:type="character" w:customStyle="1" w:styleId="SC9192528">
    <w:name w:val="SC.9.192528"/>
    <w:uiPriority w:val="99"/>
    <w:rsid w:val="00E92FB5"/>
    <w:rPr>
      <w:color w:val="000000"/>
      <w:sz w:val="20"/>
      <w:szCs w:val="20"/>
    </w:rPr>
  </w:style>
  <w:style w:type="paragraph" w:customStyle="1" w:styleId="Default">
    <w:name w:val="Default"/>
    <w:rsid w:val="00E92FB5"/>
    <w:pPr>
      <w:autoSpaceDE w:val="0"/>
      <w:autoSpaceDN w:val="0"/>
      <w:adjustRightInd w:val="0"/>
    </w:pPr>
    <w:rPr>
      <w:rFonts w:ascii="Arial" w:hAnsi="Arial" w:cs="Arial"/>
      <w:color w:val="000000"/>
      <w:sz w:val="24"/>
      <w:szCs w:val="24"/>
    </w:rPr>
  </w:style>
  <w:style w:type="paragraph" w:customStyle="1" w:styleId="SP990117">
    <w:name w:val="SP.9.90117"/>
    <w:basedOn w:val="Default"/>
    <w:next w:val="Default"/>
    <w:uiPriority w:val="99"/>
    <w:rsid w:val="00E92FB5"/>
    <w:rPr>
      <w:color w:val="auto"/>
    </w:rPr>
  </w:style>
  <w:style w:type="character" w:customStyle="1" w:styleId="SC9192534">
    <w:name w:val="SC.9.192534"/>
    <w:uiPriority w:val="99"/>
    <w:rsid w:val="00E92FB5"/>
    <w:rPr>
      <w:color w:val="000000"/>
      <w:sz w:val="16"/>
      <w:szCs w:val="16"/>
    </w:rPr>
  </w:style>
  <w:style w:type="paragraph" w:customStyle="1" w:styleId="SP10270375">
    <w:name w:val="SP.10.270375"/>
    <w:basedOn w:val="Default"/>
    <w:next w:val="Default"/>
    <w:uiPriority w:val="99"/>
    <w:rsid w:val="000537AC"/>
    <w:pPr>
      <w:spacing w:before="480" w:after="240"/>
    </w:pPr>
    <w:rPr>
      <w:rFonts w:ascii="Times New Roman" w:hAnsi="Times New Roman" w:cs="Times New Roman"/>
      <w:color w:val="auto"/>
    </w:rPr>
  </w:style>
  <w:style w:type="paragraph" w:customStyle="1" w:styleId="SP10270343">
    <w:name w:val="SP.10.270343"/>
    <w:basedOn w:val="Default"/>
    <w:next w:val="Default"/>
    <w:uiPriority w:val="99"/>
    <w:rsid w:val="000537AC"/>
    <w:pPr>
      <w:spacing w:before="120"/>
    </w:pPr>
    <w:rPr>
      <w:rFonts w:ascii="Times New Roman" w:hAnsi="Times New Roman" w:cs="Times New Roman"/>
      <w:color w:val="auto"/>
    </w:rPr>
  </w:style>
  <w:style w:type="paragraph" w:customStyle="1" w:styleId="SP10270376">
    <w:name w:val="SP.10.270376"/>
    <w:basedOn w:val="Default"/>
    <w:next w:val="Default"/>
    <w:uiPriority w:val="99"/>
    <w:rsid w:val="000537AC"/>
    <w:pPr>
      <w:spacing w:before="360" w:after="240"/>
    </w:pPr>
    <w:rPr>
      <w:rFonts w:ascii="Times New Roman" w:hAnsi="Times New Roman" w:cs="Times New Roman"/>
      <w:color w:val="auto"/>
    </w:rPr>
  </w:style>
  <w:style w:type="paragraph" w:customStyle="1" w:styleId="SP10270337">
    <w:name w:val="SP.10.270337"/>
    <w:basedOn w:val="Default"/>
    <w:next w:val="Default"/>
    <w:uiPriority w:val="99"/>
    <w:rsid w:val="000537AC"/>
    <w:pPr>
      <w:spacing w:before="240"/>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264300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94621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85E8-F724-4654-9869-063296DB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2533</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2972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Betty Zhao</cp:lastModifiedBy>
  <cp:revision>4</cp:revision>
  <cp:lastPrinted>2010-05-04T03:47:00Z</cp:lastPrinted>
  <dcterms:created xsi:type="dcterms:W3CDTF">2015-01-13T13:28:00Z</dcterms:created>
  <dcterms:modified xsi:type="dcterms:W3CDTF">2015-01-13T13:35:00Z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(3)DdrkvSrUy7Q/m2PHK3DGg0hfdRuCRlkPnSIw3UmXrtHT9SmhatRM7qPhG3TZhrTYlOrNfVaB
YXRZguL96A4/QTbOd2+r8u8MwEk+qlvP3ZNyhuUMH2SDj/+oQ7pTu5iNykRb7ML7ekqKwz4G
YSDJPuPZK/IkmhW9ezQvXmMUBH0sY7eXkRubd+2WAu5xr0OElnTDFYU6DKkTfjbLki5/kN9g
QOBTJM10Tdro2cT8pb</vt:lpwstr>
  </property>
  <property fmtid="{D5CDD505-2E9C-101B-9397-08002B2CF9AE}" pid="3" name="_new_ms_pID_725431">
    <vt:lpwstr>YQBF1vnTYq7rBSX7xUr+fLuucY3/hMkcx67V39k8/JQ7t1FynnTZb7
DjgBE7Qrzc+jPQhDDNUajISPodEhlaGvyQKyQMaXqYXtQ7e2URdQtJ0UCUAFrzE80gEsSUAF
PRCaAtPQYxatw2ZQmkFnRsH43ul7yvCKLWUnOg3e3O0i/EE1gvKN3Bcrrc2YJVWTfIR6hUOm
52LcDDteLa29fnn11O/0iYpNS7aCBzcjPKvP</vt:lpwstr>
  </property>
  <property fmtid="{D5CDD505-2E9C-101B-9397-08002B2CF9AE}" pid="4" name="_new_ms_pID_725432">
    <vt:lpwstr>/rES77GJkAlg7uYaTgGBaApXTk0oJqOqsEv+
V+562GYUdhSPJyJxTNSH3CKhSHEgiA==</vt:lpwstr>
  </property>
  <property fmtid="{D5CDD505-2E9C-101B-9397-08002B2CF9AE}" pid="5" name="sflag">
    <vt:lpwstr>1421155691</vt:lpwstr>
  </property>
</Properties>
</file>