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96FF2" w:rsidP="0083191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Resolutions for </w:t>
            </w:r>
            <w:r w:rsidR="002C147C">
              <w:rPr>
                <w:b w:val="0"/>
                <w:bCs/>
              </w:rPr>
              <w:t xml:space="preserve">Clause </w:t>
            </w:r>
            <w:r w:rsidR="00831913">
              <w:rPr>
                <w:b w:val="0"/>
                <w:bCs/>
              </w:rPr>
              <w:t>8.</w:t>
            </w:r>
            <w:r w:rsidR="003E0896">
              <w:rPr>
                <w:b w:val="0"/>
                <w:bCs/>
              </w:rPr>
              <w:t>3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D40BDF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D40BDF">
              <w:rPr>
                <w:b w:val="0"/>
                <w:bCs/>
                <w:sz w:val="20"/>
              </w:rPr>
              <w:t>12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296FF2">
        <w:rPr>
          <w:lang w:eastAsia="ko-KR"/>
        </w:rPr>
        <w:t>subclauses</w:t>
      </w:r>
      <w:proofErr w:type="spellEnd"/>
      <w:r w:rsidR="00296FF2">
        <w:rPr>
          <w:lang w:eastAsia="ko-KR"/>
        </w:rPr>
        <w:t xml:space="preserve"> under </w:t>
      </w:r>
      <w:r w:rsidR="003E0896">
        <w:rPr>
          <w:lang w:eastAsia="ko-KR"/>
        </w:rPr>
        <w:t>8.3</w:t>
      </w:r>
      <w:r w:rsidR="00B55E03">
        <w:rPr>
          <w:lang w:eastAsia="ko-KR"/>
        </w:rPr>
        <w:t>:</w:t>
      </w:r>
    </w:p>
    <w:p w:rsidR="0019575B" w:rsidRPr="003E0896" w:rsidRDefault="003E0896" w:rsidP="0019575B">
      <w:pPr>
        <w:rPr>
          <w:lang w:eastAsia="ko-KR"/>
        </w:rPr>
      </w:pPr>
      <w:proofErr w:type="gramStart"/>
      <w:r w:rsidRPr="003E0896">
        <w:rPr>
          <w:lang w:eastAsia="ko-KR"/>
        </w:rPr>
        <w:t>5245, 5444</w:t>
      </w:r>
      <w:r w:rsidR="000B0B15">
        <w:rPr>
          <w:lang w:eastAsia="ko-KR"/>
        </w:rPr>
        <w:t>, 5064, 5065, 5162, 5436, 5066, 5128, 5246, 5067, 5068, 5140, and 5247</w:t>
      </w:r>
      <w:r w:rsidR="001D6E84" w:rsidRPr="003E0896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E0896" w:rsidRPr="00820CAC" w:rsidTr="008167E7">
        <w:trPr>
          <w:trHeight w:val="1530"/>
        </w:trPr>
        <w:tc>
          <w:tcPr>
            <w:tcW w:w="630" w:type="dxa"/>
            <w:hideMark/>
          </w:tcPr>
          <w:p w:rsidR="003E0896" w:rsidRDefault="003E0896" w:rsidP="003E089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5245</w:t>
            </w:r>
          </w:p>
          <w:p w:rsidR="003E0896" w:rsidRDefault="003E0896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8.3.1.1</w:t>
            </w:r>
          </w:p>
        </w:tc>
        <w:tc>
          <w:tcPr>
            <w:tcW w:w="54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45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216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when</w:t>
            </w:r>
            <w:proofErr w:type="gramEnd"/>
            <w:r>
              <w:rPr>
                <w:rFonts w:ascii="Arial" w:hAnsi="Arial" w:cs="Arial"/>
                <w:szCs w:val="20"/>
              </w:rPr>
              <w:t>" is missing. Insert "when" between "frames" and "Subtype" in the figure's caption.</w:t>
            </w:r>
          </w:p>
        </w:tc>
        <w:tc>
          <w:tcPr>
            <w:tcW w:w="243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3E0896" w:rsidRDefault="003E089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3E0896" w:rsidRDefault="003E089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896" w:rsidRPr="00B65B35" w:rsidRDefault="003E0896" w:rsidP="00F84576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4A14BF" w:rsidRDefault="004A14BF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3E0896" w:rsidRPr="0089687F" w:rsidTr="00AC19A1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E0896" w:rsidRPr="00820CAC" w:rsidTr="00237BFC">
        <w:trPr>
          <w:trHeight w:val="1530"/>
        </w:trPr>
        <w:tc>
          <w:tcPr>
            <w:tcW w:w="630" w:type="dxa"/>
            <w:hideMark/>
          </w:tcPr>
          <w:p w:rsidR="003E0896" w:rsidRDefault="003E0896" w:rsidP="003E089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5444</w:t>
            </w:r>
          </w:p>
          <w:p w:rsidR="003E0896" w:rsidRDefault="003E0896" w:rsidP="00237BFC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8.3.1.20</w:t>
            </w:r>
          </w:p>
        </w:tc>
        <w:tc>
          <w:tcPr>
            <w:tcW w:w="54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87</w:t>
            </w:r>
          </w:p>
        </w:tc>
        <w:tc>
          <w:tcPr>
            <w:tcW w:w="45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16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CRC resolution of CID3489 claimed that 8.3.1.20 defines "S1G NDP Announcement frame".  In fact 8.3.1.20 does not do that.  Instead 8.3.1.20 in D3.0 gives editorial instructions for writing a definition, but does not actually include the required definition.  Such editorial instructions should never exist in an IEEE standard.</w:t>
            </w:r>
          </w:p>
        </w:tc>
        <w:tc>
          <w:tcPr>
            <w:tcW w:w="243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the editorial instructions in this proposed text with the appropriate definitions.</w:t>
            </w:r>
          </w:p>
        </w:tc>
        <w:tc>
          <w:tcPr>
            <w:tcW w:w="2430" w:type="dxa"/>
            <w:hideMark/>
          </w:tcPr>
          <w:p w:rsidR="003E0896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generally agree with the comment.</w:t>
            </w: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changes </w:t>
            </w:r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E15247">
              <w:rPr>
                <w:rFonts w:asciiTheme="majorBidi" w:hAnsiTheme="majorBidi" w:cstheme="majorBidi"/>
                <w:szCs w:val="20"/>
                <w:lang w:val="en-US"/>
              </w:rPr>
              <w:t>1603</w:t>
            </w:r>
            <w:r w:rsidR="00C129BF">
              <w:rPr>
                <w:rFonts w:asciiTheme="majorBidi" w:hAnsiTheme="majorBidi" w:cstheme="majorBidi"/>
                <w:szCs w:val="20"/>
                <w:lang w:val="en-US"/>
              </w:rPr>
              <w:t>r1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under the headings that includes CID 5444</w:t>
            </w:r>
          </w:p>
          <w:p w:rsidR="003E0896" w:rsidRDefault="003E0896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896" w:rsidRPr="00B65B35" w:rsidRDefault="003E0896" w:rsidP="00237BFC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896" w:rsidRDefault="003E0896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 xml:space="preserve">8.3.1.20 VHT NDP Announcement frame format 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color w:val="00000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  <w:lang w:val="en-US"/>
        </w:rPr>
        <w:t>TGah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Editor: </w:t>
      </w:r>
      <w:r w:rsidRPr="008412E4">
        <w:rPr>
          <w:b/>
          <w:bCs/>
          <w:i/>
          <w:iCs/>
          <w:color w:val="000000"/>
          <w:lang w:val="en-US"/>
        </w:rPr>
        <w:t xml:space="preserve">Insert the following paragraph and Figure 8-50a at the end of the </w:t>
      </w:r>
      <w:proofErr w:type="spellStart"/>
      <w:r w:rsidRPr="008412E4">
        <w:rPr>
          <w:b/>
          <w:bCs/>
          <w:i/>
          <w:iCs/>
          <w:color w:val="000000"/>
          <w:lang w:val="en-US"/>
        </w:rPr>
        <w:t>subclause</w:t>
      </w:r>
      <w:proofErr w:type="spellEnd"/>
      <w:r w:rsidRPr="008412E4">
        <w:rPr>
          <w:b/>
          <w:bCs/>
          <w:i/>
          <w:iCs/>
          <w:color w:val="000000"/>
          <w:lang w:val="en-US"/>
        </w:rPr>
        <w:t xml:space="preserve"> 8.3.1.20</w:t>
      </w:r>
      <w:r>
        <w:rPr>
          <w:b/>
          <w:bCs/>
          <w:i/>
          <w:iCs/>
          <w:color w:val="000000"/>
          <w:lang w:val="en-US"/>
        </w:rPr>
        <w:t xml:space="preserve"> (5444)</w:t>
      </w:r>
      <w:r w:rsidRPr="008412E4">
        <w:rPr>
          <w:b/>
          <w:bCs/>
          <w:i/>
          <w:iCs/>
          <w:color w:val="000000"/>
          <w:lang w:val="en-US"/>
        </w:rPr>
        <w:t>: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color w:val="000000"/>
          <w:szCs w:val="20"/>
          <w:lang w:val="en-US"/>
        </w:rPr>
      </w:pPr>
      <w:del w:id="0" w:author="Windows User" w:date="2014-12-01T16:29:00Z">
        <w:r w:rsidRPr="008412E4" w:rsidDel="008412E4">
          <w:rPr>
            <w:color w:val="000000"/>
            <w:lang w:val="en-US"/>
          </w:rPr>
          <w:delText xml:space="preserve">For </w:delText>
        </w:r>
      </w:del>
      <w:ins w:id="1" w:author="Windows User" w:date="2014-12-01T16:29:00Z">
        <w:r>
          <w:rPr>
            <w:color w:val="000000"/>
            <w:lang w:val="en-US"/>
          </w:rPr>
          <w:t>When</w:t>
        </w:r>
        <w:r w:rsidRPr="008412E4">
          <w:rPr>
            <w:color w:val="000000"/>
            <w:lang w:val="en-US"/>
          </w:rPr>
          <w:t xml:space="preserve"> </w:t>
        </w:r>
      </w:ins>
      <w:r w:rsidRPr="008412E4">
        <w:rPr>
          <w:color w:val="000000"/>
          <w:lang w:val="en-US"/>
        </w:rPr>
        <w:t>an S1G STA</w:t>
      </w:r>
      <w:del w:id="2" w:author="Windows User" w:date="2014-12-01T16:29:00Z">
        <w:r w:rsidRPr="008412E4" w:rsidDel="008412E4">
          <w:rPr>
            <w:color w:val="000000"/>
            <w:lang w:val="en-US"/>
          </w:rPr>
          <w:delText xml:space="preserve">, </w:delText>
        </w:r>
      </w:del>
      <w:ins w:id="3" w:author="Windows User" w:date="2014-12-01T16:29:00Z">
        <w:r>
          <w:rPr>
            <w:color w:val="000000"/>
            <w:lang w:val="en-US"/>
          </w:rPr>
          <w:t xml:space="preserve"> transmits</w:t>
        </w:r>
        <w:r w:rsidRPr="008412E4">
          <w:rPr>
            <w:color w:val="000000"/>
            <w:lang w:val="en-US"/>
          </w:rPr>
          <w:t xml:space="preserve"> </w:t>
        </w:r>
      </w:ins>
      <w:r w:rsidRPr="008412E4">
        <w:rPr>
          <w:color w:val="000000"/>
          <w:lang w:val="en-US"/>
        </w:rPr>
        <w:t xml:space="preserve">the </w:t>
      </w:r>
      <w:del w:id="4" w:author="Windows User" w:date="2014-12-01T16:30:00Z">
        <w:r w:rsidRPr="008412E4" w:rsidDel="008412E4">
          <w:rPr>
            <w:color w:val="000000"/>
            <w:lang w:val="en-US"/>
          </w:rPr>
          <w:delText xml:space="preserve">same </w:delText>
        </w:r>
      </w:del>
      <w:r w:rsidRPr="008412E4">
        <w:rPr>
          <w:color w:val="000000"/>
          <w:lang w:val="en-US"/>
        </w:rPr>
        <w:t>NDP Announcement frame</w:t>
      </w:r>
      <w:del w:id="5" w:author="Windows User" w:date="2014-12-01T16:30:00Z">
        <w:r w:rsidRPr="008412E4" w:rsidDel="008412E4">
          <w:rPr>
            <w:color w:val="000000"/>
            <w:lang w:val="en-US"/>
          </w:rPr>
          <w:delText xml:space="preserve"> is used for sounding exchange, with "VHT" replaced by "S1G" across the whole subclause 8.3.1.20 (VHT NDP Announcement frame format)</w:delText>
        </w:r>
      </w:del>
      <w:r w:rsidRPr="008412E4">
        <w:rPr>
          <w:color w:val="000000"/>
          <w:lang w:val="en-US"/>
        </w:rPr>
        <w:t xml:space="preserve">, </w:t>
      </w:r>
      <w:del w:id="6" w:author="Windows User" w:date="2014-12-01T16:30:00Z">
        <w:r w:rsidRPr="008412E4" w:rsidDel="008412E4">
          <w:rPr>
            <w:color w:val="000000"/>
            <w:lang w:val="en-US"/>
          </w:rPr>
          <w:delText xml:space="preserve">and </w:delText>
        </w:r>
      </w:del>
      <w:r w:rsidRPr="008412E4">
        <w:rPr>
          <w:color w:val="000000"/>
          <w:lang w:val="en-US"/>
        </w:rPr>
        <w:t xml:space="preserve">the format of </w:t>
      </w:r>
      <w:r w:rsidRPr="008412E4">
        <w:rPr>
          <w:color w:val="000000"/>
          <w:lang w:val="en-US"/>
        </w:rPr>
        <w:lastRenderedPageBreak/>
        <w:t>the STA Info field is shown in Figure 8-50a (STA Info field when used in S1G band), but with the following exception:</w:t>
      </w:r>
    </w:p>
    <w:p w:rsidR="008412E4" w:rsidRPr="008412E4" w:rsidRDefault="008412E4" w:rsidP="008412E4">
      <w:pPr>
        <w:rPr>
          <w:color w:val="000000"/>
          <w:lang w:val="en-US"/>
        </w:rPr>
      </w:pPr>
      <w:r w:rsidRPr="008412E4">
        <w:rPr>
          <w:color w:val="000000"/>
          <w:lang w:val="en-US"/>
        </w:rPr>
        <w:t xml:space="preserve">—In Table 8-33 (STA Info subfields), </w:t>
      </w:r>
      <w:proofErr w:type="spellStart"/>
      <w:proofErr w:type="gramStart"/>
      <w:r w:rsidRPr="008412E4">
        <w:rPr>
          <w:color w:val="000000"/>
          <w:lang w:val="en-US"/>
        </w:rPr>
        <w:t>Nc</w:t>
      </w:r>
      <w:proofErr w:type="spellEnd"/>
      <w:proofErr w:type="gramEnd"/>
      <w:r w:rsidRPr="008412E4">
        <w:rPr>
          <w:color w:val="000000"/>
          <w:lang w:val="en-US"/>
        </w:rPr>
        <w:t xml:space="preserve"> index field does not indicate a value that is more than 4. The "AID 12" field is changed to "AID 13" with the following description: Contains the 13 least significant bits of the AID of a STA expected to process the following S1G NDP and prepare the sounding feedback. </w:t>
      </w:r>
      <w:proofErr w:type="gramStart"/>
      <w:r w:rsidRPr="008412E4">
        <w:rPr>
          <w:color w:val="000000"/>
          <w:lang w:val="en-US"/>
        </w:rPr>
        <w:t>Equal to 0 if the STA is an AP or is in an IBSS.</w:t>
      </w:r>
      <w:proofErr w:type="gram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/>
      </w:tblPr>
      <w:tblGrid>
        <w:gridCol w:w="600"/>
        <w:gridCol w:w="980"/>
        <w:gridCol w:w="1360"/>
        <w:gridCol w:w="1260"/>
      </w:tblGrid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720"/>
              </w:tabs>
              <w:jc w:val="left"/>
            </w:pPr>
            <w:r>
              <w:rPr>
                <w:w w:val="100"/>
              </w:rPr>
              <w:t>B0</w:t>
            </w:r>
            <w:r>
              <w:rPr>
                <w:w w:val="100"/>
              </w:rPr>
              <w:tab/>
              <w:t>B12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720"/>
              </w:tabs>
            </w:pPr>
            <w:r>
              <w:rPr>
                <w:w w:val="100"/>
              </w:rPr>
              <w:t>B13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1020"/>
              </w:tabs>
              <w:jc w:val="left"/>
            </w:pPr>
            <w:r>
              <w:rPr>
                <w:w w:val="100"/>
              </w:rPr>
              <w:t>B14</w:t>
            </w:r>
            <w:r>
              <w:rPr>
                <w:w w:val="100"/>
              </w:rPr>
              <w:tab/>
              <w:t>B15</w:t>
            </w:r>
          </w:p>
        </w:tc>
      </w:tr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AID13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Feedback Type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proofErr w:type="spellStart"/>
            <w:r>
              <w:rPr>
                <w:w w:val="100"/>
              </w:rPr>
              <w:t>Nc</w:t>
            </w:r>
            <w:proofErr w:type="spellEnd"/>
            <w:r>
              <w:rPr>
                <w:w w:val="100"/>
              </w:rPr>
              <w:t xml:space="preserve"> Index</w:t>
            </w:r>
          </w:p>
        </w:tc>
      </w:tr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9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13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2</w:t>
            </w:r>
          </w:p>
        </w:tc>
      </w:tr>
      <w:tr w:rsidR="008412E4" w:rsidTr="00237BFC">
        <w:trPr>
          <w:jc w:val="center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8412E4" w:rsidRDefault="008412E4" w:rsidP="00F570A7">
            <w:pPr>
              <w:pStyle w:val="FigTitle"/>
              <w:numPr>
                <w:ilvl w:val="0"/>
                <w:numId w:val="1"/>
              </w:numPr>
            </w:pPr>
            <w:bookmarkStart w:id="7" w:name="RTF32353834343a204669675469"/>
            <w:r>
              <w:rPr>
                <w:w w:val="100"/>
              </w:rPr>
              <w:t>STA Info field when used in S1G band</w:t>
            </w:r>
            <w:bookmarkEnd w:id="7"/>
          </w:p>
        </w:tc>
      </w:tr>
    </w:tbl>
    <w:p w:rsidR="008412E4" w:rsidRPr="008412E4" w:rsidRDefault="008412E4" w:rsidP="008412E4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color w:val="000000"/>
          <w:sz w:val="22"/>
          <w:szCs w:val="22"/>
          <w:lang w:val="en-US"/>
        </w:rPr>
      </w:pPr>
      <w:r w:rsidRPr="008412E4">
        <w:rPr>
          <w:rFonts w:ascii="Arial" w:hAnsi="Arial" w:cs="Arial"/>
          <w:b/>
          <w:bCs/>
          <w:color w:val="000000"/>
          <w:sz w:val="22"/>
          <w:lang w:val="en-US"/>
        </w:rPr>
        <w:t>9.34 Null data packet (NDP) sounding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>9.34.5 VHT sounding protocol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>9.34.5.1 General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  <w:lang w:val="en-US"/>
        </w:rPr>
        <w:t>TGah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editor: </w:t>
      </w:r>
      <w:r w:rsidRPr="008412E4">
        <w:rPr>
          <w:b/>
          <w:bCs/>
          <w:i/>
          <w:iCs/>
          <w:color w:val="000000"/>
          <w:lang w:val="en-US"/>
        </w:rPr>
        <w:t xml:space="preserve">Insert the following paragraphs at the end of the </w:t>
      </w:r>
      <w:proofErr w:type="spellStart"/>
      <w:r w:rsidRPr="008412E4">
        <w:rPr>
          <w:b/>
          <w:bCs/>
          <w:i/>
          <w:iCs/>
          <w:color w:val="000000"/>
          <w:lang w:val="en-US"/>
        </w:rPr>
        <w:t>subclause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(5444)</w:t>
      </w:r>
      <w:r w:rsidRPr="008412E4">
        <w:rPr>
          <w:b/>
          <w:bCs/>
          <w:color w:val="000000"/>
          <w:lang w:val="en-US"/>
        </w:rPr>
        <w:t>:</w:t>
      </w:r>
    </w:p>
    <w:p w:rsidR="00FB1756" w:rsidRDefault="008412E4" w:rsidP="008412E4">
      <w:pPr>
        <w:widowControl/>
        <w:autoSpaceDE w:val="0"/>
        <w:autoSpaceDN w:val="0"/>
        <w:adjustRightInd w:val="0"/>
        <w:spacing w:before="240"/>
        <w:rPr>
          <w:ins w:id="8" w:author="Windows User" w:date="2014-12-01T16:34:00Z"/>
          <w:color w:val="000000"/>
          <w:lang w:val="en-US"/>
        </w:rPr>
      </w:pPr>
      <w:r w:rsidRPr="008412E4">
        <w:rPr>
          <w:color w:val="000000"/>
          <w:lang w:val="en-US"/>
        </w:rPr>
        <w:t>For an S1G STA, the same sounding protocol specified in 9.34.5 (VHT sounding protocol) is applied with “VHT” is replaced by “S1G” excluding in following terms:</w:t>
      </w:r>
    </w:p>
    <w:p w:rsidR="00FB1756" w:rsidRPr="008412E4" w:rsidRDefault="00FB1756" w:rsidP="008412E4">
      <w:pPr>
        <w:widowControl/>
        <w:autoSpaceDE w:val="0"/>
        <w:autoSpaceDN w:val="0"/>
        <w:adjustRightInd w:val="0"/>
        <w:spacing w:before="240"/>
        <w:rPr>
          <w:color w:val="000000"/>
          <w:lang w:val="en-US"/>
        </w:rPr>
      </w:pPr>
      <w:ins w:id="9" w:author="Windows User" w:date="2014-12-01T16:34:00Z">
        <w:r>
          <w:rPr>
            <w:color w:val="000000"/>
            <w:lang w:val="en-US"/>
          </w:rPr>
          <w:tab/>
          <w:t xml:space="preserve">  </w:t>
        </w:r>
        <w:r w:rsidRPr="008412E4">
          <w:rPr>
            <w:color w:val="000000"/>
            <w:lang w:val="en-US"/>
          </w:rPr>
          <w:t>—</w:t>
        </w:r>
        <w:r>
          <w:rPr>
            <w:color w:val="000000"/>
            <w:lang w:val="en-US"/>
          </w:rPr>
          <w:t>VHT NDP Announcement frame</w:t>
        </w:r>
      </w:ins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60" w:after="60"/>
        <w:ind w:left="600" w:firstLine="200"/>
        <w:rPr>
          <w:color w:val="000000"/>
          <w:szCs w:val="20"/>
          <w:lang w:val="en-US"/>
        </w:rPr>
      </w:pPr>
      <w:r w:rsidRPr="008412E4">
        <w:rPr>
          <w:color w:val="000000"/>
          <w:lang w:val="en-US"/>
        </w:rPr>
        <w:t xml:space="preserve">—VHT Compressed </w:t>
      </w:r>
      <w:proofErr w:type="spellStart"/>
      <w:r w:rsidRPr="008412E4">
        <w:rPr>
          <w:color w:val="000000"/>
          <w:lang w:val="en-US"/>
        </w:rPr>
        <w:t>Beamforming</w:t>
      </w:r>
      <w:proofErr w:type="spellEnd"/>
      <w:r w:rsidRPr="008412E4">
        <w:rPr>
          <w:color w:val="000000"/>
          <w:lang w:val="en-US"/>
        </w:rPr>
        <w:t xml:space="preserve"> Report field</w:t>
      </w:r>
    </w:p>
    <w:p w:rsidR="008412E4" w:rsidRDefault="008412E4" w:rsidP="008412E4">
      <w:pPr>
        <w:ind w:left="80" w:firstLine="720"/>
        <w:rPr>
          <w:color w:val="000000"/>
          <w:lang w:val="en-US"/>
        </w:rPr>
      </w:pPr>
      <w:r w:rsidRPr="008412E4">
        <w:rPr>
          <w:color w:val="000000"/>
          <w:lang w:val="en-US"/>
        </w:rPr>
        <w:t>—VHT MIMO Control field</w:t>
      </w:r>
    </w:p>
    <w:p w:rsidR="00F65ECA" w:rsidRDefault="00F65ECA" w:rsidP="008412E4">
      <w:pPr>
        <w:ind w:left="80" w:firstLine="720"/>
        <w:rPr>
          <w:color w:val="000000"/>
          <w:lang w:val="en-US"/>
        </w:rPr>
      </w:pPr>
    </w:p>
    <w:p w:rsidR="00F65ECA" w:rsidRDefault="00F65ECA" w:rsidP="00F65ECA">
      <w:pPr>
        <w:ind w:firstLine="720"/>
        <w:rPr>
          <w:b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F65ECA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5064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63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1 does not specify the value of the Address 1 field if an individually addressed A-MSDU frame is used in DMS and relay.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what is contained in the Address 1 field if an individually addressed A-MSDU frame is used in DMS and relay</w:t>
            </w:r>
          </w:p>
        </w:tc>
        <w:tc>
          <w:tcPr>
            <w:tcW w:w="2430" w:type="dxa"/>
            <w:hideMark/>
          </w:tcPr>
          <w:p w:rsidR="00F65ECA" w:rsidRDefault="00A8384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A8384B" w:rsidRDefault="00A8384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65ECA" w:rsidRPr="00B65B35" w:rsidRDefault="00A8384B" w:rsidP="00B5615E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</w:t>
            </w:r>
            <w:r w:rsidR="00B5615E">
              <w:rPr>
                <w:rFonts w:asciiTheme="majorBidi" w:hAnsiTheme="majorBidi" w:cstheme="majorBidi"/>
                <w:szCs w:val="20"/>
                <w:lang w:val="en-US"/>
              </w:rPr>
              <w:t xml:space="preserve"> It is the receiver’s MAC address which his always true. 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5065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2 does not specify the value of the Address 2 field if an individually addressed A-MSDU frame is used in DMS and relay.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what is contained in the Address 2 field if an individually addressed A-MSDU frame is used in DMS and relay</w:t>
            </w:r>
          </w:p>
        </w:tc>
        <w:tc>
          <w:tcPr>
            <w:tcW w:w="2430" w:type="dxa"/>
            <w:hideMark/>
          </w:tcPr>
          <w:p w:rsidR="00F65ECA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B5615E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615E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It is the transmitter’s MAC address which is always true.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5161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A3 can be both SA and DA here. However in other places, the assumption is A3 is only DA and A4 is only SA.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Harmonize the DA/SA definition.</w:t>
            </w:r>
          </w:p>
        </w:tc>
        <w:tc>
          <w:tcPr>
            <w:tcW w:w="2430" w:type="dxa"/>
            <w:hideMark/>
          </w:tcPr>
          <w:p w:rsidR="00F65ECA" w:rsidRDefault="00355864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355864" w:rsidRDefault="00355864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55864" w:rsidRDefault="00355864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other place that uses A3 is dynamic A-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MSDU.Since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dynamic A-MSDU 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>always use BSSID as A3 per CID 5224’s resolution</w:t>
            </w:r>
            <w:r w:rsidR="00FB589B">
              <w:rPr>
                <w:rFonts w:asciiTheme="majorBidi" w:hAnsiTheme="majorBidi" w:cstheme="majorBidi"/>
                <w:szCs w:val="20"/>
                <w:lang w:val="en-US"/>
              </w:rPr>
              <w:t xml:space="preserve"> in 11-14/1470r0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 xml:space="preserve">. There is no </w:t>
            </w:r>
            <w:r w:rsidR="00E41365" w:rsidRPr="00E41365">
              <w:rPr>
                <w:rFonts w:asciiTheme="majorBidi" w:hAnsiTheme="majorBidi" w:cstheme="majorBidi"/>
                <w:szCs w:val="20"/>
                <w:lang w:val="en-US"/>
              </w:rPr>
              <w:t>ambiguity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E41365" w:rsidRDefault="00E41365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41365" w:rsidRDefault="00E41365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5224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5436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Confliction: It is assumed that Address 3 is only for DA, but here Address can be both SA and DA.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Need to harmonize the definitions of DA and SA.</w:t>
            </w:r>
          </w:p>
        </w:tc>
        <w:tc>
          <w:tcPr>
            <w:tcW w:w="2430" w:type="dxa"/>
            <w:hideMark/>
          </w:tcPr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other place that uses A3 is dynamic A-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MSDU.Since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dynamic A-MSDU always use BSSID as A3 per CID 5224’s resolution</w:t>
            </w:r>
            <w:r w:rsidR="00FB589B">
              <w:rPr>
                <w:rFonts w:asciiTheme="majorBidi" w:hAnsiTheme="majorBidi" w:cstheme="majorBidi"/>
                <w:szCs w:val="20"/>
                <w:lang w:val="en-US"/>
              </w:rPr>
              <w:t xml:space="preserve"> in 11-14/1470r0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There is no </w:t>
            </w:r>
            <w:r w:rsidRPr="00E41365">
              <w:rPr>
                <w:rFonts w:asciiTheme="majorBidi" w:hAnsiTheme="majorBidi" w:cstheme="majorBidi"/>
                <w:szCs w:val="20"/>
                <w:lang w:val="en-US"/>
              </w:rPr>
              <w:t>ambiguity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</w:t>
            </w: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65ECA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5224</w:t>
            </w:r>
          </w:p>
        </w:tc>
      </w:tr>
    </w:tbl>
    <w:p w:rsidR="00F65ECA" w:rsidRDefault="00F65ECA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p w:rsidR="00742B39" w:rsidRDefault="00742B39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742B39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742B39" w:rsidRPr="00820CAC" w:rsidTr="00237BFC">
        <w:trPr>
          <w:trHeight w:val="1530"/>
        </w:trPr>
        <w:tc>
          <w:tcPr>
            <w:tcW w:w="630" w:type="dxa"/>
            <w:hideMark/>
          </w:tcPr>
          <w:p w:rsidR="00742B39" w:rsidRDefault="00742B3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5066</w:t>
            </w:r>
          </w:p>
        </w:tc>
        <w:tc>
          <w:tcPr>
            <w:tcW w:w="90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8.3.2.2.4</w:t>
            </w:r>
          </w:p>
        </w:tc>
        <w:tc>
          <w:tcPr>
            <w:tcW w:w="54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90</w:t>
            </w:r>
          </w:p>
        </w:tc>
        <w:tc>
          <w:tcPr>
            <w:tcW w:w="45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6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each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A-MSDU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(except the last) is padded, so that its length is a multiple of 4 octets." -- </w:t>
            </w:r>
            <w:proofErr w:type="gramStart"/>
            <w:r>
              <w:rPr>
                <w:rFonts w:ascii="Arial" w:hAnsi="Arial" w:cs="Arial"/>
                <w:szCs w:val="20"/>
              </w:rPr>
              <w:t>why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are not all frames treated equally?  Given that length </w:t>
            </w:r>
            <w:proofErr w:type="spellStart"/>
            <w:r>
              <w:rPr>
                <w:rFonts w:ascii="Arial" w:hAnsi="Arial" w:cs="Arial"/>
                <w:szCs w:val="20"/>
              </w:rPr>
              <w:t>informaiton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included per frame, no frame requires the padding.  If the padding is important for </w:t>
            </w:r>
            <w:proofErr w:type="spellStart"/>
            <w:r>
              <w:rPr>
                <w:rFonts w:ascii="Arial" w:hAnsi="Arial" w:cs="Arial"/>
                <w:szCs w:val="20"/>
              </w:rPr>
              <w:t>optimizaiton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/ implementation issues, why is the last one not padded as </w:t>
            </w:r>
            <w:proofErr w:type="gramStart"/>
            <w:r>
              <w:rPr>
                <w:rFonts w:ascii="Arial" w:hAnsi="Arial" w:cs="Arial"/>
                <w:szCs w:val="20"/>
              </w:rPr>
              <w:t>well.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Note: also effects 91.7</w:t>
            </w:r>
          </w:p>
        </w:tc>
        <w:tc>
          <w:tcPr>
            <w:tcW w:w="243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the padding.</w:t>
            </w:r>
          </w:p>
        </w:tc>
        <w:tc>
          <w:tcPr>
            <w:tcW w:w="2430" w:type="dxa"/>
            <w:hideMark/>
          </w:tcPr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42B39" w:rsidRPr="00B65B35" w:rsidRDefault="00742B39" w:rsidP="00742B39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A-MSDU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padding except last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is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deined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in 11mc. The commenter should raise this issue to 11mc. </w:t>
            </w:r>
          </w:p>
        </w:tc>
      </w:tr>
      <w:tr w:rsidR="00742B39" w:rsidRPr="00820CAC" w:rsidTr="00237BFC">
        <w:trPr>
          <w:trHeight w:val="1530"/>
        </w:trPr>
        <w:tc>
          <w:tcPr>
            <w:tcW w:w="630" w:type="dxa"/>
            <w:hideMark/>
          </w:tcPr>
          <w:p w:rsidR="00742B39" w:rsidRDefault="00742B3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5128</w:t>
            </w:r>
          </w:p>
        </w:tc>
        <w:tc>
          <w:tcPr>
            <w:tcW w:w="90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8.3.2.2.4</w:t>
            </w:r>
          </w:p>
        </w:tc>
        <w:tc>
          <w:tcPr>
            <w:tcW w:w="54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106</w:t>
            </w:r>
          </w:p>
        </w:tc>
        <w:tc>
          <w:tcPr>
            <w:tcW w:w="45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216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 could be simplified:  it only needs DA present and SA present fields. There is no need for Length field since DA and SA length are fixed if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included. Therefore 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 field could be reduced to 1 octet instead of 2.</w:t>
            </w:r>
          </w:p>
        </w:tc>
        <w:tc>
          <w:tcPr>
            <w:tcW w:w="243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lastRenderedPageBreak/>
              <w:t>remove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Length field in 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control.</w:t>
            </w:r>
          </w:p>
        </w:tc>
        <w:tc>
          <w:tcPr>
            <w:tcW w:w="2430" w:type="dxa"/>
            <w:hideMark/>
          </w:tcPr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42B39" w:rsidRDefault="00742B39" w:rsidP="00742B39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length field indicates the length of the following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and not the length of SA and DA. So it can’t be removed.</w:t>
            </w:r>
          </w:p>
        </w:tc>
      </w:tr>
    </w:tbl>
    <w:p w:rsidR="00742B39" w:rsidRDefault="00742B39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354C4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354C4" w:rsidRPr="00820CAC" w:rsidTr="00237BFC">
        <w:trPr>
          <w:trHeight w:val="1530"/>
        </w:trPr>
        <w:tc>
          <w:tcPr>
            <w:tcW w:w="630" w:type="dxa"/>
            <w:hideMark/>
          </w:tcPr>
          <w:p w:rsidR="00A354C4" w:rsidRDefault="00A354C4" w:rsidP="00A354C4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5246</w:t>
            </w:r>
          </w:p>
        </w:tc>
        <w:tc>
          <w:tcPr>
            <w:tcW w:w="90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8.3.3.1</w:t>
            </w:r>
          </w:p>
        </w:tc>
        <w:tc>
          <w:tcPr>
            <w:tcW w:w="54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216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Duplicated "Table Table". Remove one of them.</w:t>
            </w:r>
          </w:p>
        </w:tc>
        <w:tc>
          <w:tcPr>
            <w:tcW w:w="243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A354C4" w:rsidRPr="00B65B35" w:rsidRDefault="00A354C4" w:rsidP="00237BF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Accept </w:t>
            </w:r>
          </w:p>
        </w:tc>
      </w:tr>
    </w:tbl>
    <w:p w:rsidR="00A354C4" w:rsidRDefault="00A354C4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B03FD8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B03FD8" w:rsidRPr="00820CAC" w:rsidTr="00237BFC">
        <w:trPr>
          <w:trHeight w:val="1530"/>
        </w:trPr>
        <w:tc>
          <w:tcPr>
            <w:tcW w:w="630" w:type="dxa"/>
            <w:hideMark/>
          </w:tcPr>
          <w:p w:rsidR="00B03FD8" w:rsidRDefault="00B03FD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5067</w:t>
            </w:r>
          </w:p>
        </w:tc>
        <w:tc>
          <w:tcPr>
            <w:tcW w:w="90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8.3.3.5</w:t>
            </w:r>
          </w:p>
        </w:tc>
        <w:tc>
          <w:tcPr>
            <w:tcW w:w="54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16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presence of fields is not specified if the MIB variable in the Notes is equal to false.    Note: same applies to Table 8-38 at </w:t>
            </w:r>
            <w:proofErr w:type="gramStart"/>
            <w:r>
              <w:rPr>
                <w:rFonts w:ascii="Arial" w:hAnsi="Arial" w:cs="Arial"/>
                <w:szCs w:val="20"/>
              </w:rPr>
              <w:t>92.25  and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92.51  and  93.41  and all the other </w:t>
            </w:r>
            <w:proofErr w:type="spellStart"/>
            <w:r>
              <w:rPr>
                <w:rFonts w:ascii="Arial" w:hAnsi="Arial" w:cs="Arial"/>
                <w:szCs w:val="20"/>
              </w:rPr>
              <w:t>Cls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 8 tables.  Note that </w:t>
            </w:r>
            <w:proofErr w:type="spellStart"/>
            <w:r>
              <w:rPr>
                <w:rFonts w:ascii="Arial" w:hAnsi="Arial" w:cs="Arial"/>
                <w:szCs w:val="20"/>
              </w:rPr>
              <w:t>ocassionally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you specify that the field is not present if dot11xxxx is false (the otherwise case).  So obviously, it seems to be important to have a full specification of when the </w:t>
            </w:r>
            <w:proofErr w:type="spellStart"/>
            <w:r>
              <w:rPr>
                <w:rFonts w:ascii="Arial" w:hAnsi="Arial" w:cs="Arial"/>
                <w:szCs w:val="20"/>
              </w:rPr>
              <w:t>fiel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or is not present.</w:t>
            </w:r>
          </w:p>
        </w:tc>
        <w:tc>
          <w:tcPr>
            <w:tcW w:w="243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"</w:t>
            </w:r>
            <w:proofErr w:type="spellStart"/>
            <w:r>
              <w:rPr>
                <w:rFonts w:ascii="Arial" w:hAnsi="Arial" w:cs="Arial"/>
                <w:szCs w:val="20"/>
              </w:rPr>
              <w:t>ohterwise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it is not present" at the end of the Notes for the elements having the following order number:  24, 25, 27, 28, 29, 30, and 33</w:t>
            </w:r>
          </w:p>
        </w:tc>
        <w:tc>
          <w:tcPr>
            <w:tcW w:w="2430" w:type="dxa"/>
            <w:hideMark/>
          </w:tcPr>
          <w:p w:rsidR="00B03FD8" w:rsidRDefault="005E5895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5E5895" w:rsidRDefault="005E5895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E5895" w:rsidRPr="00B65B35" w:rsidRDefault="005E5895" w:rsidP="005E5895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style of “the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xxxx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element is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repset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if dot11yyyy is true” is widely used in 11mc.</w:t>
            </w:r>
          </w:p>
        </w:tc>
      </w:tr>
      <w:tr w:rsidR="00B03FD8" w:rsidRPr="00820CAC" w:rsidTr="00237BFC">
        <w:trPr>
          <w:trHeight w:val="1530"/>
        </w:trPr>
        <w:tc>
          <w:tcPr>
            <w:tcW w:w="630" w:type="dxa"/>
            <w:hideMark/>
          </w:tcPr>
          <w:p w:rsidR="00B03FD8" w:rsidRDefault="00B03FD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5068</w:t>
            </w:r>
          </w:p>
        </w:tc>
        <w:tc>
          <w:tcPr>
            <w:tcW w:w="90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8.3.3.5</w:t>
            </w:r>
          </w:p>
        </w:tc>
        <w:tc>
          <w:tcPr>
            <w:tcW w:w="54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16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May the MAD and the Reachable Address field be always optionally present (i.e. regardless of a STA being a S1G or non-S1G STA)?  Note -- effects other frame fields as well.  If you accept the proposed change, you will have to do the change in several places (search for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Reachable Address field in </w:t>
            </w:r>
            <w:proofErr w:type="spellStart"/>
            <w:r>
              <w:rPr>
                <w:rFonts w:ascii="Arial" w:hAnsi="Arial" w:cs="Arial"/>
                <w:szCs w:val="20"/>
              </w:rPr>
              <w:t>Cls</w:t>
            </w:r>
            <w:proofErr w:type="spellEnd"/>
            <w:r>
              <w:rPr>
                <w:rFonts w:ascii="Arial" w:hAnsi="Arial" w:cs="Arial"/>
                <w:szCs w:val="20"/>
              </w:rPr>
              <w:t>. 8 tables)</w:t>
            </w:r>
          </w:p>
        </w:tc>
        <w:tc>
          <w:tcPr>
            <w:tcW w:w="243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State that the fields are always optionally present or add a MIB variable condition specifying when they </w:t>
            </w:r>
            <w:proofErr w:type="gramStart"/>
            <w:r>
              <w:rPr>
                <w:rFonts w:ascii="Arial" w:hAnsi="Arial" w:cs="Arial"/>
                <w:szCs w:val="20"/>
              </w:rPr>
              <w:t>are  optionally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present and when not.</w:t>
            </w:r>
          </w:p>
        </w:tc>
        <w:tc>
          <w:tcPr>
            <w:tcW w:w="2430" w:type="dxa"/>
            <w:hideMark/>
          </w:tcPr>
          <w:p w:rsidR="00B03FD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MAD is only used by S1G STA. Reachable Address is used when Relay is supported.</w:t>
            </w: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942B8" w:rsidRDefault="00D942B8" w:rsidP="007731AD">
            <w:pPr>
              <w:pStyle w:val="SP990150"/>
              <w:spacing w:before="480" w:after="240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editor: </w:t>
            </w:r>
            <w:r w:rsidR="006B4A7E">
              <w:rPr>
                <w:rFonts w:asciiTheme="majorBidi" w:hAnsiTheme="majorBidi" w:cstheme="majorBidi"/>
                <w:szCs w:val="20"/>
              </w:rPr>
              <w:t xml:space="preserve">Add “if </w:t>
            </w:r>
            <w:r w:rsidR="007731AD">
              <w:rPr>
                <w:rFonts w:asciiTheme="majorBidi" w:hAnsiTheme="majorBidi" w:cstheme="majorBidi"/>
                <w:szCs w:val="20"/>
              </w:rPr>
              <w:t xml:space="preserve">dot11S1GOptionImplemented is true” to the end of note for MAD </w:t>
            </w:r>
            <w:r w:rsidR="007731AD">
              <w:rPr>
                <w:rFonts w:asciiTheme="majorBidi" w:hAnsiTheme="majorBidi" w:cstheme="majorBidi"/>
                <w:szCs w:val="20"/>
              </w:rPr>
              <w:lastRenderedPageBreak/>
              <w:t>in all tables in clause 8.3.3.</w:t>
            </w:r>
          </w:p>
          <w:p w:rsidR="007731AD" w:rsidRPr="007731AD" w:rsidRDefault="007731AD" w:rsidP="007731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editor: Add “if dot11RelaySTACapable is true” to the end of note for Reachable Address </w:t>
            </w:r>
            <w:r>
              <w:rPr>
                <w:rFonts w:asciiTheme="majorBidi" w:hAnsiTheme="majorBidi" w:cstheme="majorBidi"/>
                <w:szCs w:val="20"/>
              </w:rPr>
              <w:t>in all tables in clause 8.3.3.</w:t>
            </w:r>
          </w:p>
        </w:tc>
      </w:tr>
    </w:tbl>
    <w:p w:rsidR="00A354C4" w:rsidRDefault="00A354C4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E423B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E423B" w:rsidRPr="00820CAC" w:rsidTr="00237BFC">
        <w:trPr>
          <w:trHeight w:val="1530"/>
        </w:trPr>
        <w:tc>
          <w:tcPr>
            <w:tcW w:w="630" w:type="dxa"/>
            <w:hideMark/>
          </w:tcPr>
          <w:p w:rsidR="00AE423B" w:rsidRDefault="00AE423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5140</w:t>
            </w:r>
          </w:p>
        </w:tc>
        <w:tc>
          <w:tcPr>
            <w:tcW w:w="90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45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6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compared the tables such as 8-38, 8-39, 8-40 with the ones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D3.0 and the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they don't hyphenate the MIB variable names. I find the hyphens confusing as it alters the term, and also can make keyword searching break.</w:t>
            </w:r>
          </w:p>
        </w:tc>
        <w:tc>
          <w:tcPr>
            <w:tcW w:w="243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word processing program to place full word on new line instead of hyphenating in the middle of long words - especially MIB variable names.</w:t>
            </w:r>
          </w:p>
        </w:tc>
        <w:tc>
          <w:tcPr>
            <w:tcW w:w="2430" w:type="dxa"/>
            <w:hideMark/>
          </w:tcPr>
          <w:p w:rsidR="00AE423B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Revise</w:t>
            </w:r>
          </w:p>
          <w:p w:rsidR="000B0B15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</w:p>
          <w:p w:rsidR="000B0B15" w:rsidRPr="00B65B35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editor removes hyphens from MIB variable names through 11ah draft.</w:t>
            </w:r>
          </w:p>
        </w:tc>
      </w:tr>
      <w:tr w:rsidR="00AE423B" w:rsidRPr="00820CAC" w:rsidTr="00237BFC">
        <w:trPr>
          <w:trHeight w:val="1530"/>
        </w:trPr>
        <w:tc>
          <w:tcPr>
            <w:tcW w:w="630" w:type="dxa"/>
            <w:hideMark/>
          </w:tcPr>
          <w:p w:rsidR="00AE423B" w:rsidRDefault="00AE423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5247</w:t>
            </w:r>
          </w:p>
        </w:tc>
        <w:tc>
          <w:tcPr>
            <w:tcW w:w="90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45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16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Order value for Relay Activation element should be 41 not 44. And separate "ifdot11RelaySTACapable". This last issue can be found in P95L25, P95L62, and P97L77 as well.</w:t>
            </w:r>
          </w:p>
        </w:tc>
        <w:tc>
          <w:tcPr>
            <w:tcW w:w="243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"44" with "41" and replace "ifdot11RelaySTACapable" with "if dot11RelaySTACapable". Apply the last instruction to P95L25, P95L62, and P97L77 as well.</w:t>
            </w:r>
          </w:p>
        </w:tc>
        <w:tc>
          <w:tcPr>
            <w:tcW w:w="2430" w:type="dxa"/>
            <w:hideMark/>
          </w:tcPr>
          <w:p w:rsidR="00AE423B" w:rsidRDefault="00AE423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</w:tc>
      </w:tr>
    </w:tbl>
    <w:p w:rsidR="00F65ECA" w:rsidRPr="008412E4" w:rsidRDefault="00F65ECA" w:rsidP="00F65ECA">
      <w:pPr>
        <w:ind w:firstLine="720"/>
        <w:rPr>
          <w:b/>
          <w:lang w:val="en-US"/>
        </w:rPr>
      </w:pPr>
    </w:p>
    <w:sectPr w:rsidR="00F65ECA" w:rsidRPr="008412E4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80" w:rsidRDefault="00072D80">
      <w:r>
        <w:separator/>
      </w:r>
    </w:p>
  </w:endnote>
  <w:endnote w:type="continuationSeparator" w:id="0">
    <w:p w:rsidR="00072D80" w:rsidRDefault="0007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3F3A49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C129BF">
      <w:rPr>
        <w:noProof/>
      </w:rPr>
      <w:t>6</w:t>
    </w:r>
    <w:r>
      <w:fldChar w:fldCharType="end"/>
    </w:r>
    <w:r w:rsidR="0032795B">
      <w:tab/>
    </w:r>
    <w:r w:rsidR="00424741">
      <w:t xml:space="preserve">Marvell 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80" w:rsidRDefault="00072D80">
      <w:r>
        <w:separator/>
      </w:r>
    </w:p>
  </w:footnote>
  <w:footnote w:type="continuationSeparator" w:id="0">
    <w:p w:rsidR="00072D80" w:rsidRDefault="00072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3F3A49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96FF2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E15247">
        <w:t>1603</w:t>
      </w:r>
      <w:r w:rsidR="0032795B">
        <w:t>r</w:t>
      </w:r>
    </w:fldSimple>
    <w:r w:rsidR="00FB589B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404A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2D80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0AA9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50DC"/>
    <w:rsid w:val="002F163A"/>
    <w:rsid w:val="002F1985"/>
    <w:rsid w:val="002F1DE0"/>
    <w:rsid w:val="002F320D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3A49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519"/>
    <w:rsid w:val="005D77E3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5A5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0283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FF7"/>
    <w:rsid w:val="00A348A1"/>
    <w:rsid w:val="00A354C4"/>
    <w:rsid w:val="00A36E74"/>
    <w:rsid w:val="00A40B98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19A1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5F5F"/>
    <w:rsid w:val="00AE64F5"/>
    <w:rsid w:val="00AF00AF"/>
    <w:rsid w:val="00AF11BF"/>
    <w:rsid w:val="00AF643A"/>
    <w:rsid w:val="00B01EA4"/>
    <w:rsid w:val="00B03FD8"/>
    <w:rsid w:val="00B0477B"/>
    <w:rsid w:val="00B048C3"/>
    <w:rsid w:val="00B054EA"/>
    <w:rsid w:val="00B0704D"/>
    <w:rsid w:val="00B07BD1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287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677D"/>
    <w:rsid w:val="00BF72DE"/>
    <w:rsid w:val="00C03380"/>
    <w:rsid w:val="00C05A1E"/>
    <w:rsid w:val="00C078E7"/>
    <w:rsid w:val="00C07DB6"/>
    <w:rsid w:val="00C11C95"/>
    <w:rsid w:val="00C11D0B"/>
    <w:rsid w:val="00C129BF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2B56"/>
    <w:rsid w:val="00CC44C0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46E0"/>
    <w:rsid w:val="00DE5798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99A"/>
    <w:rsid w:val="00E13763"/>
    <w:rsid w:val="00E15247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6ACC"/>
    <w:rsid w:val="00E37EF3"/>
    <w:rsid w:val="00E40F41"/>
    <w:rsid w:val="00E41365"/>
    <w:rsid w:val="00E43171"/>
    <w:rsid w:val="00E44BF9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4576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589B"/>
    <w:rsid w:val="00FB65F9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0C22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9CAD-0D4C-4F10-800F-D046A50A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8324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2015-01-07T01:19:00Z</dcterms:created>
  <dcterms:modified xsi:type="dcterms:W3CDTF">2015-01-07T18:29:00Z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