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54D5E147" w:rsidR="00CA09B2" w:rsidRDefault="00E279A8" w:rsidP="003D73B0">
            <w:pPr>
              <w:pStyle w:val="T2"/>
            </w:pPr>
            <w:r>
              <w:t xml:space="preserve">MIB Attributes </w:t>
            </w:r>
            <w:r w:rsidR="003D73B0">
              <w:t>Analysis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5A0F8B7C" w:rsidR="00CA09B2" w:rsidRDefault="00CA09B2" w:rsidP="008A46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3D73B0">
              <w:rPr>
                <w:b w:val="0"/>
                <w:sz w:val="20"/>
              </w:rPr>
              <w:t>4-09</w:t>
            </w:r>
            <w:r w:rsidR="00F0560E">
              <w:rPr>
                <w:b w:val="0"/>
                <w:sz w:val="20"/>
              </w:rPr>
              <w:t>-</w:t>
            </w:r>
            <w:r w:rsidR="003D73B0">
              <w:rPr>
                <w:b w:val="0"/>
                <w:sz w:val="20"/>
              </w:rPr>
              <w:t>1</w:t>
            </w:r>
            <w:r w:rsidR="00A44041">
              <w:rPr>
                <w:b w:val="0"/>
                <w:sz w:val="20"/>
              </w:rPr>
              <w:t>7</w:t>
            </w:r>
            <w:bookmarkStart w:id="0" w:name="_GoBack"/>
            <w:bookmarkEnd w:id="0"/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74E91173" w:rsidR="00CA09B2" w:rsidRDefault="004079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800" w:type="dxa"/>
            <w:vAlign w:val="center"/>
          </w:tcPr>
          <w:p w14:paraId="61089CA5" w14:textId="07F975C2" w:rsidR="00CA09B2" w:rsidRDefault="00F056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</w:t>
            </w:r>
            <w:r w:rsidR="004079AA">
              <w:rPr>
                <w:b w:val="0"/>
                <w:sz w:val="20"/>
              </w:rPr>
              <w:t>ink, Corp</w:t>
            </w:r>
          </w:p>
        </w:tc>
        <w:tc>
          <w:tcPr>
            <w:tcW w:w="2610" w:type="dxa"/>
            <w:vAlign w:val="center"/>
          </w:tcPr>
          <w:p w14:paraId="78A1A554" w14:textId="4BBD3A39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2560 55</w:t>
            </w:r>
            <w:r w:rsidRPr="00606F03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St</w:t>
            </w:r>
          </w:p>
          <w:p w14:paraId="226E56DC" w14:textId="51BA66DA" w:rsidR="004079AA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Boulder</w:t>
            </w:r>
            <w:r w:rsidR="004079AA">
              <w:rPr>
                <w:b w:val="0"/>
                <w:sz w:val="20"/>
              </w:rPr>
              <w:t>, CO</w:t>
            </w:r>
            <w:r>
              <w:rPr>
                <w:b w:val="0"/>
                <w:sz w:val="20"/>
              </w:rPr>
              <w:t xml:space="preserve"> 80301</w:t>
            </w:r>
            <w:r w:rsidR="004079AA">
              <w:rPr>
                <w:b w:val="0"/>
                <w:sz w:val="20"/>
              </w:rPr>
              <w:t xml:space="preserve"> USA</w:t>
            </w:r>
          </w:p>
        </w:tc>
        <w:tc>
          <w:tcPr>
            <w:tcW w:w="1620" w:type="dxa"/>
            <w:vAlign w:val="center"/>
          </w:tcPr>
          <w:p w14:paraId="7E07057E" w14:textId="038FABA5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</w:t>
            </w:r>
            <w:r w:rsidRPr="00606F03">
              <w:rPr>
                <w:b w:val="0"/>
                <w:sz w:val="20"/>
              </w:rPr>
              <w:t>441-7553</w:t>
            </w:r>
          </w:p>
        </w:tc>
        <w:tc>
          <w:tcPr>
            <w:tcW w:w="1890" w:type="dxa"/>
            <w:vAlign w:val="center"/>
          </w:tcPr>
          <w:p w14:paraId="6E6AAF3A" w14:textId="71F8DD7D" w:rsidR="00CA09B2" w:rsidRDefault="004079A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mark.hamilton@spectralink.com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49956D3E" w:rsidR="00621438" w:rsidRDefault="003D73B0">
                            <w:pPr>
                              <w:jc w:val="both"/>
                            </w:pPr>
                            <w:r>
                              <w:t xml:space="preserve">This document is a work-in-progress, of evaluating MIB attributes that might fit the “*Implemented” or “*Activated” usage patterns.  The intent is </w:t>
                            </w:r>
                            <w:proofErr w:type="gramStart"/>
                            <w:r>
                              <w:t>build</w:t>
                            </w:r>
                            <w:proofErr w:type="gramEnd"/>
                            <w:r>
                              <w:t xml:space="preserve"> a list of such patterns of use, as a foundation for creating a Design Pattern for such attributes.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49956D3E" w:rsidR="00621438" w:rsidRDefault="003D73B0">
                      <w:pPr>
                        <w:jc w:val="both"/>
                      </w:pPr>
                      <w:r>
                        <w:t xml:space="preserve">This document is a work-in-progress, of evaluating MIB attributes that might fit the “*Implemented” or “*Activated” usage patterns.  The intent is </w:t>
                      </w:r>
                      <w:proofErr w:type="gramStart"/>
                      <w:r>
                        <w:t>build</w:t>
                      </w:r>
                      <w:proofErr w:type="gramEnd"/>
                      <w:r>
                        <w:t xml:space="preserve"> a list of such patterns of use, as a foundation for creating a Design Pattern for such attributes.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68182E1F" w14:textId="5855C868" w:rsidR="00E279A8" w:rsidRPr="003D73B0" w:rsidRDefault="003D73B0" w:rsidP="00E279A8">
      <w:pPr>
        <w:rPr>
          <w:rFonts w:ascii="Calibri" w:hAnsi="Calibri"/>
          <w:b/>
          <w:i/>
          <w:color w:val="000000" w:themeColor="text1"/>
          <w:sz w:val="28"/>
          <w:szCs w:val="22"/>
        </w:rPr>
      </w:pPr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lastRenderedPageBreak/>
        <w:t>MIB attributes of type “</w:t>
      </w:r>
      <w:proofErr w:type="spellStart"/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TruthValue</w:t>
      </w:r>
      <w:proofErr w:type="spellEnd"/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”, with a start at analysis:</w:t>
      </w:r>
    </w:p>
    <w:p w14:paraId="47F9E3CE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7ADB7206" w14:textId="6335309C" w:rsidR="003D73B0" w:rsidRPr="003D73B0" w:rsidRDefault="003D73B0" w:rsidP="003D73B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73B0">
        <w:rPr>
          <w:sz w:val="24"/>
          <w:szCs w:val="24"/>
        </w:rPr>
        <w:t>dot11CFPollable –</w:t>
      </w:r>
      <w:r w:rsidRPr="003D73B0">
        <w:rPr>
          <w:rFonts w:ascii="Arial" w:hAnsi="Arial" w:cs="Arial"/>
          <w:sz w:val="24"/>
          <w:szCs w:val="24"/>
        </w:rPr>
        <w:t xml:space="preserve"> Definitely an “Implemented/Activated” type of thing, but </w:t>
      </w:r>
      <w:r>
        <w:rPr>
          <w:rFonts w:ascii="Arial" w:hAnsi="Arial" w:cs="Arial"/>
          <w:sz w:val="24"/>
          <w:szCs w:val="24"/>
        </w:rPr>
        <w:t xml:space="preserve">not </w:t>
      </w:r>
      <w:r w:rsidRPr="003D73B0">
        <w:rPr>
          <w:rFonts w:ascii="Arial" w:hAnsi="Arial" w:cs="Arial"/>
          <w:sz w:val="24"/>
          <w:szCs w:val="24"/>
        </w:rPr>
        <w:t>spelled like one.  Only by implication though (never stated) for CF-</w:t>
      </w:r>
      <w:proofErr w:type="spellStart"/>
      <w:r w:rsidRPr="003D73B0">
        <w:rPr>
          <w:rFonts w:ascii="Arial" w:hAnsi="Arial" w:cs="Arial"/>
          <w:sz w:val="24"/>
          <w:szCs w:val="24"/>
        </w:rPr>
        <w:t>Pollable</w:t>
      </w:r>
      <w:proofErr w:type="spellEnd"/>
      <w:r w:rsidRPr="003D73B0">
        <w:rPr>
          <w:rFonts w:ascii="Arial" w:hAnsi="Arial" w:cs="Arial"/>
          <w:sz w:val="24"/>
          <w:szCs w:val="24"/>
        </w:rPr>
        <w:t xml:space="preserve"> STAs.</w:t>
      </w:r>
    </w:p>
    <w:p w14:paraId="4FB23F13" w14:textId="77777777" w:rsidR="003D73B0" w:rsidRPr="001C02BD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042A8F27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dot11PrivacyOptionImplemented</w:t>
      </w:r>
    </w:p>
    <w:p w14:paraId="6FC27713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dot11MultiDomainCapabilityImplemented</w:t>
      </w:r>
    </w:p>
    <w:p w14:paraId="125EFEAE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dot11MultiDomainCapabilityActivated</w:t>
      </w:r>
    </w:p>
    <w:p w14:paraId="615D068A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dot11SpectrumManagementImplemented</w:t>
      </w:r>
    </w:p>
    <w:p w14:paraId="48D0D837" w14:textId="77777777" w:rsidR="003D73B0" w:rsidRPr="001C02BD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0F038808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dot11SpectrumManagementRequired - </w:t>
      </w:r>
      <w:r w:rsidRPr="003D73B0">
        <w:rPr>
          <w:rFonts w:ascii="Arial" w:hAnsi="Arial" w:cs="Arial"/>
          <w:sz w:val="24"/>
          <w:szCs w:val="24"/>
        </w:rPr>
        <w:t>Definitely an “Implemented/Activated” type of thing, but not spelled like one</w:t>
      </w:r>
    </w:p>
    <w:p w14:paraId="15864A6A" w14:textId="77777777" w:rsidR="003D73B0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5BE17E20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dot11RSNAOptionImplemented</w:t>
      </w:r>
    </w:p>
    <w:p w14:paraId="74B0859C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dot11RSNAPreauthenticationImplemented</w:t>
      </w:r>
    </w:p>
    <w:p w14:paraId="3302B8C5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dot11OperatingClassesImplemented</w:t>
      </w:r>
    </w:p>
    <w:p w14:paraId="0A77243A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dot11OperatingClassesRequired</w:t>
      </w:r>
    </w:p>
    <w:p w14:paraId="17B58390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dot11QosOptionImplemented</w:t>
      </w:r>
    </w:p>
    <w:p w14:paraId="2984F186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dot11ImmediateBlockAckOptionImplemented</w:t>
      </w:r>
    </w:p>
    <w:p w14:paraId="6C325CB9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dot11DelayedBlockAckOptionImplemented</w:t>
      </w:r>
    </w:p>
    <w:p w14:paraId="631C042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dot11DirectOptionImplemented</w:t>
      </w:r>
    </w:p>
    <w:p w14:paraId="44D7B850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dot11APSDOptionImplemented</w:t>
      </w:r>
    </w:p>
    <w:p w14:paraId="22C6A9BC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dot11QAckOptionImplemented</w:t>
      </w:r>
    </w:p>
    <w:p w14:paraId="3A6A4E8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dot11QBSSLoadImplemented</w:t>
      </w:r>
    </w:p>
    <w:p w14:paraId="1B52E0CB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dot11QueueRequestOptionImplemented</w:t>
      </w:r>
    </w:p>
    <w:p w14:paraId="5586801F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dot11TXOPRequestOptionImplemented</w:t>
      </w:r>
    </w:p>
    <w:p w14:paraId="23EDFDD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dot11MoreDataAckOptionImplemented</w:t>
      </w:r>
    </w:p>
    <w:p w14:paraId="7C2F7C50" w14:textId="77777777" w:rsidR="003D73B0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44C10226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dot11AssociateInNQBSS - </w:t>
      </w:r>
      <w:r w:rsidRPr="003D73B0">
        <w:rPr>
          <w:rFonts w:ascii="Arial" w:hAnsi="Arial" w:cs="Arial"/>
          <w:sz w:val="24"/>
          <w:szCs w:val="24"/>
        </w:rPr>
        <w:t>Definitely an “Implemented/Activated” type of thing, but not spelled like one.  Never used outside the MIB.</w:t>
      </w:r>
    </w:p>
    <w:p w14:paraId="3B7C33A9" w14:textId="77777777" w:rsidR="003D73B0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26D6BBA7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3D73B0">
        <w:rPr>
          <w:sz w:val="24"/>
          <w:szCs w:val="24"/>
        </w:rPr>
        <w:t xml:space="preserve">dot11DLSAllowedInQBSS - </w:t>
      </w:r>
      <w:r w:rsidRPr="003D73B0">
        <w:rPr>
          <w:rFonts w:ascii="Arial" w:hAnsi="Arial" w:cs="Arial"/>
          <w:sz w:val="24"/>
          <w:szCs w:val="24"/>
        </w:rPr>
        <w:t>Definitely an “Implemented/Activated” type of thing, but not spelled like one.  Usage (and relation to QoS) is pretty confusing.</w:t>
      </w:r>
    </w:p>
    <w:p w14:paraId="16E9C6AB" w14:textId="77777777" w:rsidR="003D73B0" w:rsidRPr="001C02BD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21774F29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3D73B0">
        <w:rPr>
          <w:sz w:val="24"/>
          <w:szCs w:val="24"/>
        </w:rPr>
        <w:t xml:space="preserve">dot11DLSAllowed - </w:t>
      </w:r>
      <w:r w:rsidRPr="003D73B0">
        <w:rPr>
          <w:rFonts w:ascii="Arial" w:hAnsi="Arial" w:cs="Arial"/>
          <w:sz w:val="24"/>
          <w:szCs w:val="24"/>
        </w:rPr>
        <w:t>Definitely an “Implemented/Activated” type of thing, but not spelled like one.</w:t>
      </w:r>
    </w:p>
    <w:p w14:paraId="7924A4D8" w14:textId="77777777" w:rsidR="003D73B0" w:rsidRPr="001C02BD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0DD4E137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dot11RadioMeasurementImplemented</w:t>
      </w:r>
    </w:p>
    <w:p w14:paraId="3AD0C071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dot11RadioMeasurementActivated</w:t>
      </w:r>
    </w:p>
    <w:p w14:paraId="75737122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dot11RMLinkMeasurementActivated</w:t>
      </w:r>
    </w:p>
    <w:p w14:paraId="68C82D7E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dot11RMNeighborReportActivated</w:t>
      </w:r>
    </w:p>
    <w:p w14:paraId="62863C9F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dot11RMParallelMeasurementsActivated</w:t>
      </w:r>
    </w:p>
    <w:p w14:paraId="52D097A5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dot11RMRepeatedMeasurementsActivated</w:t>
      </w:r>
    </w:p>
    <w:p w14:paraId="275686C2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dot11RMBeaconPassiveMeasurementActivated</w:t>
      </w:r>
    </w:p>
    <w:p w14:paraId="3D7C96F2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dot11RMBeaconActiveMeasurementActivated</w:t>
      </w:r>
    </w:p>
    <w:p w14:paraId="6FB78CEA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dot11RMBeaconTableMeasurementActivated</w:t>
      </w:r>
    </w:p>
    <w:p w14:paraId="6FA5E66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dot11RMBeaconMeasurementReportingConditionsActivated</w:t>
      </w:r>
    </w:p>
    <w:p w14:paraId="4A846E0F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dot11RMFrameMeasurementActivated</w:t>
      </w:r>
    </w:p>
    <w:p w14:paraId="557F064C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dot11RMChannelLoadMeasurementActivated</w:t>
      </w:r>
    </w:p>
    <w:p w14:paraId="05216B1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dot11RMNoiseHistogramMeasurementActivated</w:t>
      </w:r>
    </w:p>
    <w:p w14:paraId="6E158D18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dot11RMStatisticsMeasurementActivated</w:t>
      </w:r>
    </w:p>
    <w:p w14:paraId="4BD2BFB7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dot11RMLCIMeasurementActivated</w:t>
      </w:r>
    </w:p>
    <w:p w14:paraId="6F119BD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dot11RMLCIAzimuthActivated</w:t>
      </w:r>
    </w:p>
    <w:p w14:paraId="119417BE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dot11RMTransmitStreamCategoryMeasurementActivated</w:t>
      </w:r>
    </w:p>
    <w:p w14:paraId="795F9415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dot11RMTriggeredTransmitStreamCategoryMeasurementActivated</w:t>
      </w:r>
    </w:p>
    <w:p w14:paraId="62C0F571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dot11RMAPChannelReportActivated</w:t>
      </w:r>
    </w:p>
    <w:p w14:paraId="1F94EE28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dot11RMMIBActivated</w:t>
      </w:r>
    </w:p>
    <w:p w14:paraId="2F8142E8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dot11RMMeasurementPilotTransmissionInformationActivated</w:t>
      </w:r>
    </w:p>
    <w:p w14:paraId="0CF097F9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dot11RMNeighborReportTSFOffsetActivated</w:t>
      </w:r>
    </w:p>
    <w:p w14:paraId="0502EF32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dot11RMRCPIMeasurementActivated</w:t>
      </w:r>
    </w:p>
    <w:p w14:paraId="5C9F0C6E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dot11RMRSNIMeasurementActivated</w:t>
      </w:r>
    </w:p>
    <w:p w14:paraId="5CACCBCC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dot11RMBSSAverageAccessDelayActivated</w:t>
      </w:r>
    </w:p>
    <w:p w14:paraId="6C134A4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dot11RMBSSAvailableAdmissionCapacityActivated</w:t>
      </w:r>
    </w:p>
    <w:p w14:paraId="3B1507E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dot11RMAntennaInformationActivated </w:t>
      </w:r>
    </w:p>
    <w:p w14:paraId="30DC92F7" w14:textId="77777777" w:rsid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dot11FastBSSTransitionImplemented</w:t>
      </w:r>
    </w:p>
    <w:p w14:paraId="23E252C4" w14:textId="77777777" w:rsidR="003D73B0" w:rsidRPr="003D73B0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0093AB05" w14:textId="77777777" w:rsidR="003D73B0" w:rsidRPr="003D73B0" w:rsidRDefault="003D73B0" w:rsidP="003D73B0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dot11GASPauseForServerResponse </w:t>
      </w:r>
      <w:r w:rsidRPr="003D73B0">
        <w:rPr>
          <w:rFonts w:ascii="Arial" w:hAnsi="Arial" w:cs="Arial"/>
          <w:sz w:val="24"/>
          <w:szCs w:val="24"/>
        </w:rPr>
        <w:t xml:space="preserve">– Does affect protocol </w:t>
      </w:r>
      <w:proofErr w:type="spellStart"/>
      <w:r w:rsidRPr="003D73B0">
        <w:rPr>
          <w:rFonts w:ascii="Arial" w:hAnsi="Arial" w:cs="Arial"/>
          <w:sz w:val="24"/>
          <w:szCs w:val="24"/>
        </w:rPr>
        <w:t>behavior</w:t>
      </w:r>
      <w:proofErr w:type="spellEnd"/>
      <w:r w:rsidRPr="003D73B0">
        <w:rPr>
          <w:rFonts w:ascii="Arial" w:hAnsi="Arial" w:cs="Arial"/>
          <w:sz w:val="24"/>
          <w:szCs w:val="24"/>
        </w:rPr>
        <w:t>, in a sense similar to an “*Implemented”, but not spelled like one.</w:t>
      </w:r>
    </w:p>
    <w:p w14:paraId="3C148F25" w14:textId="77777777" w:rsidR="003D73B0" w:rsidRPr="001C02BD" w:rsidRDefault="003D73B0" w:rsidP="003D73B0">
      <w:pPr>
        <w:rPr>
          <w:sz w:val="24"/>
          <w:szCs w:val="24"/>
        </w:rPr>
      </w:pPr>
    </w:p>
    <w:p w14:paraId="7BC45E59" w14:textId="41199A4F" w:rsidR="003D73B0" w:rsidRPr="003D73B0" w:rsidRDefault="003D73B0" w:rsidP="003D73B0">
      <w:pPr>
        <w:pStyle w:val="ListParagraph"/>
        <w:numPr>
          <w:ilvl w:val="0"/>
          <w:numId w:val="11"/>
        </w:numPr>
        <w:ind w:left="360"/>
        <w:rPr>
          <w:rFonts w:ascii="TimesNewRomanPSMT" w:hAnsi="TimesNewRomanPSMT" w:cs="TimesNewRomanPSMT"/>
          <w:sz w:val="18"/>
          <w:szCs w:val="18"/>
        </w:rPr>
      </w:pPr>
      <w:r w:rsidRPr="003D73B0">
        <w:rPr>
          <w:sz w:val="24"/>
          <w:szCs w:val="24"/>
        </w:rPr>
        <w:t>dot11TxAntennaImplemented</w:t>
      </w:r>
      <w:r w:rsidRPr="003D73B0">
        <w:rPr>
          <w:rFonts w:ascii="TimesNewRomanPSMT" w:hAnsi="TimesNewRomanPSMT" w:cs="TimesNewRomanPSMT"/>
          <w:sz w:val="18"/>
          <w:szCs w:val="18"/>
        </w:rPr>
        <w:t xml:space="preserve"> </w:t>
      </w:r>
      <w:r w:rsidRPr="003D73B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N</w:t>
      </w:r>
      <w:r w:rsidRPr="003D73B0">
        <w:rPr>
          <w:rFonts w:ascii="Arial" w:hAnsi="Arial" w:cs="Arial"/>
          <w:sz w:val="24"/>
          <w:szCs w:val="24"/>
        </w:rPr>
        <w:t>ever used except in DSSS and ERP PHY characteristics.</w:t>
      </w:r>
    </w:p>
    <w:p w14:paraId="72CA5CC4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6DF62BB3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17F75DC7" w14:textId="0A96C856" w:rsidR="003D73B0" w:rsidRPr="003D73B0" w:rsidRDefault="003D73B0" w:rsidP="00E279A8">
      <w:pPr>
        <w:rPr>
          <w:rFonts w:ascii="Calibri" w:hAnsi="Calibri"/>
          <w:b/>
          <w:i/>
          <w:color w:val="000000" w:themeColor="text1"/>
          <w:sz w:val="28"/>
          <w:szCs w:val="22"/>
        </w:rPr>
      </w:pPr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MIB attributes of the form “*Implemented” that are not of type</w:t>
      </w:r>
      <w:r>
        <w:rPr>
          <w:rFonts w:ascii="Calibri" w:hAnsi="Calibri"/>
          <w:b/>
          <w:i/>
          <w:color w:val="000000" w:themeColor="text1"/>
          <w:sz w:val="28"/>
          <w:szCs w:val="22"/>
        </w:rPr>
        <w:t xml:space="preserve"> </w:t>
      </w:r>
      <w:proofErr w:type="spellStart"/>
      <w:r>
        <w:rPr>
          <w:rFonts w:ascii="Calibri" w:hAnsi="Calibri"/>
          <w:b/>
          <w:i/>
          <w:color w:val="000000" w:themeColor="text1"/>
          <w:sz w:val="28"/>
          <w:szCs w:val="22"/>
        </w:rPr>
        <w:t>TruthValue</w:t>
      </w:r>
      <w:proofErr w:type="spellEnd"/>
      <w:r>
        <w:rPr>
          <w:rFonts w:ascii="Calibri" w:hAnsi="Calibri"/>
          <w:b/>
          <w:i/>
          <w:color w:val="000000" w:themeColor="text1"/>
          <w:sz w:val="28"/>
          <w:szCs w:val="22"/>
        </w:rPr>
        <w:t xml:space="preserve"> and some notes on them.  </w:t>
      </w:r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They may reflect more information, such as “how much/many of X is implemented?”</w:t>
      </w:r>
    </w:p>
    <w:p w14:paraId="3F9CAE92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319A8B3C" w14:textId="77777777" w:rsidR="003D73B0" w:rsidRPr="003D73B0" w:rsidRDefault="003D73B0" w:rsidP="003D73B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dot11RSNAConfigPairwiseCipherImplemented OCTET STRING</w:t>
      </w:r>
    </w:p>
    <w:p w14:paraId="10DC4901" w14:textId="77777777" w:rsidR="003D73B0" w:rsidRPr="003D73B0" w:rsidRDefault="003D73B0" w:rsidP="003D73B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dot11RSNAConfigPairwiseCipherSizeImplemented Unsigned32</w:t>
      </w:r>
    </w:p>
    <w:p w14:paraId="0E419953" w14:textId="73501079" w:rsidR="003D73B0" w:rsidRDefault="003D73B0" w:rsidP="003D73B0">
      <w:pPr>
        <w:pStyle w:val="ListParagraph"/>
        <w:numPr>
          <w:ilvl w:val="1"/>
          <w:numId w:val="14"/>
        </w:numPr>
        <w:spacing w:after="200" w:line="276" w:lineRule="auto"/>
        <w:ind w:left="1080"/>
        <w:rPr>
          <w:rFonts w:ascii="Arial" w:hAnsi="Arial" w:cs="Arial"/>
          <w:sz w:val="24"/>
          <w:szCs w:val="24"/>
        </w:rPr>
      </w:pPr>
      <w:r w:rsidRPr="003D73B0">
        <w:rPr>
          <w:rFonts w:ascii="Arial" w:hAnsi="Arial" w:cs="Arial"/>
          <w:sz w:val="24"/>
          <w:szCs w:val="24"/>
        </w:rPr>
        <w:t xml:space="preserve">Above used in dot11RSNAConfigPairwiseCiphersTable, </w:t>
      </w:r>
      <w:proofErr w:type="gramStart"/>
      <w:r w:rsidRPr="003D73B0">
        <w:rPr>
          <w:rFonts w:ascii="Arial" w:hAnsi="Arial" w:cs="Arial"/>
          <w:sz w:val="24"/>
          <w:szCs w:val="24"/>
        </w:rPr>
        <w:t>which is never referenced.</w:t>
      </w:r>
      <w:proofErr w:type="gramEnd"/>
      <w:r w:rsidRPr="003D73B0">
        <w:rPr>
          <w:rFonts w:ascii="Arial" w:hAnsi="Arial" w:cs="Arial"/>
          <w:sz w:val="24"/>
          <w:szCs w:val="24"/>
        </w:rPr>
        <w:t xml:space="preserve">  The MIB claims this is used by an external management entity: “The pairwise cipher suite list in the RSNE is formed using the information in this table.”  How this is accomplished appears to be missing.</w:t>
      </w:r>
    </w:p>
    <w:p w14:paraId="6194F408" w14:textId="77777777" w:rsidR="003D73B0" w:rsidRPr="003D73B0" w:rsidRDefault="003D73B0" w:rsidP="003D73B0">
      <w:pPr>
        <w:pStyle w:val="ListParagraph"/>
        <w:spacing w:after="200" w:line="276" w:lineRule="auto"/>
        <w:ind w:left="1080"/>
        <w:rPr>
          <w:rFonts w:ascii="Arial" w:hAnsi="Arial" w:cs="Arial"/>
          <w:sz w:val="24"/>
          <w:szCs w:val="24"/>
        </w:rPr>
      </w:pPr>
    </w:p>
    <w:p w14:paraId="2B58A1C1" w14:textId="77777777" w:rsidR="003D73B0" w:rsidRDefault="003D73B0" w:rsidP="003D73B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4"/>
          <w:szCs w:val="24"/>
        </w:rPr>
      </w:pPr>
      <w:r w:rsidRPr="003D73B0">
        <w:rPr>
          <w:sz w:val="24"/>
          <w:szCs w:val="24"/>
        </w:rPr>
        <w:t xml:space="preserve">dot11TVHTMUMaxUsersImplemented </w:t>
      </w:r>
      <w:r w:rsidRPr="003D73B0">
        <w:rPr>
          <w:rFonts w:ascii="Arial" w:hAnsi="Arial" w:cs="Arial"/>
          <w:sz w:val="24"/>
          <w:szCs w:val="24"/>
        </w:rPr>
        <w:t>– Never used except in the MIB</w:t>
      </w:r>
    </w:p>
    <w:p w14:paraId="2A62BD56" w14:textId="77777777" w:rsidR="003D73B0" w:rsidRPr="003D73B0" w:rsidRDefault="003D73B0" w:rsidP="003D73B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2423FF6" w14:textId="77777777" w:rsidR="003D73B0" w:rsidRDefault="003D73B0" w:rsidP="003D73B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0"/>
        </w:rPr>
      </w:pPr>
      <w:r w:rsidRPr="003D73B0">
        <w:rPr>
          <w:sz w:val="24"/>
          <w:szCs w:val="24"/>
        </w:rPr>
        <w:t xml:space="preserve">dot11WEPKeyMappingLengthImplemented </w:t>
      </w:r>
      <w:r w:rsidRPr="003D73B0">
        <w:rPr>
          <w:rFonts w:ascii="Arial" w:hAnsi="Arial" w:cs="Arial"/>
          <w:sz w:val="24"/>
          <w:szCs w:val="24"/>
        </w:rPr>
        <w:t xml:space="preserve">– OK, this is an implementation imposed limit and discussed in text, but doesn’t affect over-the-air </w:t>
      </w:r>
      <w:proofErr w:type="spellStart"/>
      <w:r w:rsidRPr="003D73B0">
        <w:rPr>
          <w:rFonts w:ascii="Arial" w:hAnsi="Arial" w:cs="Arial"/>
          <w:sz w:val="24"/>
          <w:szCs w:val="24"/>
        </w:rPr>
        <w:t>signaling</w:t>
      </w:r>
      <w:proofErr w:type="spellEnd"/>
      <w:r w:rsidRPr="003D73B0">
        <w:rPr>
          <w:rFonts w:ascii="Arial" w:hAnsi="Arial" w:cs="Arial"/>
          <w:sz w:val="24"/>
          <w:szCs w:val="24"/>
        </w:rPr>
        <w:t>.</w:t>
      </w:r>
      <w:r w:rsidRPr="003D73B0">
        <w:rPr>
          <w:rFonts w:ascii="Arial" w:hAnsi="Arial" w:cs="Arial"/>
          <w:sz w:val="20"/>
        </w:rPr>
        <w:t xml:space="preserve"> </w:t>
      </w:r>
    </w:p>
    <w:p w14:paraId="29064B55" w14:textId="77777777" w:rsidR="003D73B0" w:rsidRPr="003D73B0" w:rsidRDefault="003D73B0" w:rsidP="003D73B0">
      <w:pPr>
        <w:pStyle w:val="ListParagraph"/>
        <w:ind w:left="360"/>
        <w:rPr>
          <w:rFonts w:ascii="Arial" w:hAnsi="Arial" w:cs="Arial"/>
          <w:sz w:val="20"/>
        </w:rPr>
      </w:pPr>
    </w:p>
    <w:p w14:paraId="429C617C" w14:textId="77777777" w:rsidR="003D73B0" w:rsidRPr="003D73B0" w:rsidRDefault="003D73B0" w:rsidP="003D73B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0"/>
        </w:rPr>
      </w:pPr>
      <w:r w:rsidRPr="003D73B0">
        <w:rPr>
          <w:sz w:val="24"/>
          <w:szCs w:val="24"/>
        </w:rPr>
        <w:t xml:space="preserve">dot11NumberSupportedPowerLevelsImplemented </w:t>
      </w:r>
      <w:r w:rsidRPr="003D73B0">
        <w:rPr>
          <w:rFonts w:ascii="Arial" w:hAnsi="Arial" w:cs="Arial"/>
          <w:sz w:val="24"/>
          <w:szCs w:val="24"/>
        </w:rPr>
        <w:t>– Never used except in the DSSS, HR and HT PHY characteristics</w:t>
      </w:r>
    </w:p>
    <w:p w14:paraId="58A5343F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0C8CD450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11B9C16E" w14:textId="1C8E2471" w:rsidR="003D73B0" w:rsidRPr="003D73B0" w:rsidRDefault="003D73B0" w:rsidP="00E279A8">
      <w:pPr>
        <w:rPr>
          <w:rFonts w:ascii="Calibri" w:hAnsi="Calibri"/>
          <w:b/>
          <w:i/>
          <w:color w:val="000000" w:themeColor="text1"/>
          <w:sz w:val="28"/>
          <w:szCs w:val="22"/>
        </w:rPr>
      </w:pPr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lastRenderedPageBreak/>
        <w:t>MIB attributes of type “</w:t>
      </w:r>
      <w:proofErr w:type="spellStart"/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TruthValue</w:t>
      </w:r>
      <w:proofErr w:type="spellEnd"/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” still to be checked into:</w:t>
      </w:r>
    </w:p>
    <w:p w14:paraId="6A6AC17F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1C960CC0" w14:textId="28F0C9A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dot11LCIDSEImplemented</w:t>
      </w:r>
    </w:p>
    <w:p w14:paraId="4373EC01" w14:textId="3873C21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dot11LCIDSERequired</w:t>
      </w:r>
    </w:p>
    <w:p w14:paraId="5131BC6D" w14:textId="4BEA94D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dot11DSERequired</w:t>
      </w:r>
    </w:p>
    <w:p w14:paraId="7C16882C" w14:textId="015D19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dot11ExtendedChannelSwitchActivated</w:t>
      </w:r>
    </w:p>
    <w:p w14:paraId="0772F361" w14:textId="6B9AE29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dot11RSNAProtectedManagementFramesActivated</w:t>
      </w:r>
    </w:p>
    <w:p w14:paraId="5FEF7939" w14:textId="2FF339C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dot11RSNAUnprotectedManagementFramesAllowed</w:t>
      </w:r>
    </w:p>
    <w:p w14:paraId="010A6743" w14:textId="20FD8AC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dot11HighThroughputOptionImplemented</w:t>
      </w:r>
    </w:p>
    <w:p w14:paraId="072829DE" w14:textId="39C0A55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dot11RSNAPBACRequired</w:t>
      </w:r>
    </w:p>
    <w:p w14:paraId="2ADAE9CA" w14:textId="2E93E04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dot11PSMPOptionImplemented</w:t>
      </w:r>
    </w:p>
    <w:p w14:paraId="2B47BBF2" w14:textId="7A1016A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dot11TunneledDirectLinkSetupImplemented</w:t>
      </w:r>
    </w:p>
    <w:p w14:paraId="7A01EEAB" w14:textId="5641DF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dot11TDLSPeerUAPSDBufferSTAActivated</w:t>
      </w:r>
    </w:p>
    <w:p w14:paraId="372DFDB6" w14:textId="3818F1F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dot11TDLSPeerPSMActivated</w:t>
      </w:r>
    </w:p>
    <w:p w14:paraId="7A6AFA6B" w14:textId="300669F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dot11TDLSChannelSwitchingActivated</w:t>
      </w:r>
    </w:p>
    <w:p w14:paraId="7515C9C3" w14:textId="011B0FA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dot11OCBActivated</w:t>
      </w:r>
    </w:p>
    <w:p w14:paraId="5FEA3772" w14:textId="06344FF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dot11WirelessManagementImplemented</w:t>
      </w:r>
    </w:p>
    <w:p w14:paraId="375E0920" w14:textId="1FED59F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dot11RMCivicMeasurementActivated</w:t>
      </w:r>
    </w:p>
    <w:p w14:paraId="2D90DC01" w14:textId="6FA1B29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dot11RMIdentifierMeasurementActivated</w:t>
      </w:r>
    </w:p>
    <w:p w14:paraId="2954E1DD" w14:textId="294CC1C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dot11RM3rdPartyMeasurementActivated</w:t>
      </w:r>
    </w:p>
    <w:p w14:paraId="3869AA69" w14:textId="00B1CD3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dot11InterworkingServiceImplemented</w:t>
      </w:r>
    </w:p>
    <w:p w14:paraId="48BB50CA" w14:textId="401AE1D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dot11InterworkingServiceActivated</w:t>
      </w:r>
    </w:p>
    <w:p w14:paraId="55173CA2" w14:textId="6255EE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dot11QosMapImplemented</w:t>
      </w:r>
    </w:p>
    <w:p w14:paraId="777DF83A" w14:textId="159E7B0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dot11QosMapActivated</w:t>
      </w:r>
    </w:p>
    <w:p w14:paraId="36A8C00F" w14:textId="7BE2971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dot11EBRImplemented</w:t>
      </w:r>
    </w:p>
    <w:p w14:paraId="02DCC403" w14:textId="3ECBBF4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dot11EBRActivated</w:t>
      </w:r>
    </w:p>
    <w:p w14:paraId="6A586248" w14:textId="2976B46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dot11ESNetwork</w:t>
      </w:r>
    </w:p>
    <w:p w14:paraId="5BBF5107" w14:textId="49F2CB0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dot11SSPNInterfaceImplemented</w:t>
      </w:r>
    </w:p>
    <w:p w14:paraId="55946776" w14:textId="0264751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dot11SSPNInterfaceActivated</w:t>
      </w:r>
    </w:p>
    <w:p w14:paraId="3952059D" w14:textId="62EC8BC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dot11EASImplemented</w:t>
      </w:r>
    </w:p>
    <w:p w14:paraId="1AAE3985" w14:textId="27BB59B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dot11EASActivated</w:t>
      </w:r>
    </w:p>
    <w:p w14:paraId="28E162DB" w14:textId="596E8F9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dot11MSGCFImplemented</w:t>
      </w:r>
    </w:p>
    <w:p w14:paraId="699A4698" w14:textId="018744D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dot11MSGCFActivated</w:t>
      </w:r>
    </w:p>
    <w:p w14:paraId="5E9329A8" w14:textId="3D697DD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dot11MeshActivated</w:t>
      </w:r>
    </w:p>
    <w:p w14:paraId="4EB1F636" w14:textId="130CA93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dot11RejectUnadmittedTraffic</w:t>
      </w:r>
    </w:p>
    <w:p w14:paraId="1C3F49D7" w14:textId="67C4BD0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dot11QMFActivated</w:t>
      </w:r>
    </w:p>
    <w:p w14:paraId="430076E0" w14:textId="0194C72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dot11QMFReconfigurationActivated</w:t>
      </w:r>
    </w:p>
    <w:p w14:paraId="03DD4AF1" w14:textId="43A8140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dot11RobustAVStreamingImplemented</w:t>
      </w:r>
    </w:p>
    <w:p w14:paraId="5B90B1AD" w14:textId="2216397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dot11MultibandImplemented</w:t>
      </w:r>
    </w:p>
    <w:p w14:paraId="58FD278B" w14:textId="49A7BAD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dot11DynamicEIFSActivated</w:t>
      </w:r>
    </w:p>
    <w:p w14:paraId="02E2D658" w14:textId="42B7827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dot11VHTOptionImplemented</w:t>
      </w:r>
    </w:p>
    <w:p w14:paraId="53458F16" w14:textId="1514666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dot11OperatingModeNotificationImplemented</w:t>
      </w:r>
    </w:p>
    <w:p w14:paraId="2E8F23C6" w14:textId="4AA90AC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dot11TVHTOptionImplemented</w:t>
      </w:r>
    </w:p>
    <w:p w14:paraId="445C392C" w14:textId="520E74B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dot11ChannelScheduleManagementActivated</w:t>
      </w:r>
    </w:p>
    <w:p w14:paraId="210A2973" w14:textId="0F9F775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dot11ContactVerificationSignalActivated</w:t>
      </w:r>
    </w:p>
    <w:p w14:paraId="1DE4D9CD" w14:textId="73B1A0D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dot11NetworkChannelControlActivated</w:t>
      </w:r>
    </w:p>
    <w:p w14:paraId="6F8449B6" w14:textId="007525D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dot11RLSSActivated</w:t>
      </w:r>
    </w:p>
    <w:p w14:paraId="410CCCD1" w14:textId="29395DC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dot11WhiteSpaceMapActivated</w:t>
      </w:r>
    </w:p>
    <w:p w14:paraId="231A57F4" w14:textId="18CF8FB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dot11GeolocationCapabilityActivated</w:t>
      </w:r>
    </w:p>
    <w:p w14:paraId="44ACDFF1" w14:textId="6DC9E89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dot11GDDActivated</w:t>
      </w:r>
    </w:p>
    <w:p w14:paraId="3717F226" w14:textId="77777777" w:rsidR="003D73B0" w:rsidRPr="001C02BD" w:rsidRDefault="003D73B0" w:rsidP="003D73B0">
      <w:pPr>
        <w:rPr>
          <w:sz w:val="24"/>
          <w:szCs w:val="24"/>
        </w:rPr>
      </w:pPr>
    </w:p>
    <w:p w14:paraId="2CB16E3A" w14:textId="4DD0C5B7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dot11AuthenticationAlgorithmsActivated </w:t>
      </w:r>
    </w:p>
    <w:p w14:paraId="2DDE796B" w14:textId="75EDB1E6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dot11WEPKeyMappingWEPOn</w:t>
      </w:r>
    </w:p>
    <w:p w14:paraId="4AE4C940" w14:textId="5D3DD84B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dot11PrivacyInvoked</w:t>
      </w:r>
    </w:p>
    <w:p w14:paraId="46096BC0" w14:textId="3ACECB8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dot11ExcludeUnencrypted</w:t>
      </w:r>
    </w:p>
    <w:p w14:paraId="727773DF" w14:textId="2A61CC9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dot11RSNAActivated</w:t>
      </w:r>
    </w:p>
    <w:p w14:paraId="6BA52B05" w14:textId="289F94C8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dot11RSNAPreauthenticationActivated</w:t>
      </w:r>
    </w:p>
    <w:p w14:paraId="3A704625" w14:textId="04F25D3A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dot11RSNAConfigGroupRekeyStrict</w:t>
      </w:r>
    </w:p>
    <w:p w14:paraId="003FBF81" w14:textId="60EF3F87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dot11RSNAConfigPairwiseCipherActivated</w:t>
      </w:r>
    </w:p>
    <w:p w14:paraId="28A264F9" w14:textId="0D1B86D7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dot11RSNAConfigAuthenticationSuiteActivated</w:t>
      </w:r>
    </w:p>
    <w:p w14:paraId="79086545" w14:textId="5565067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dot11FastBSSTransitionActivated</w:t>
      </w:r>
    </w:p>
    <w:p w14:paraId="5221F4DD" w14:textId="1FB6F18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dot11FTOverDSActivated</w:t>
      </w:r>
    </w:p>
    <w:p w14:paraId="7BBB923B" w14:textId="485DB000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dot11FTResourceRequestSupported</w:t>
      </w:r>
    </w:p>
    <w:p w14:paraId="65E5DA5E" w14:textId="4D35BA8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dot11RegLocAgreement</w:t>
      </w:r>
    </w:p>
    <w:p w14:paraId="3DF72895" w14:textId="2142A9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dot11RegLocDSE</w:t>
      </w:r>
    </w:p>
    <w:p w14:paraId="4DDCAD33" w14:textId="15605FFD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dot11DependentSTA</w:t>
      </w:r>
    </w:p>
    <w:p w14:paraId="25ED6BE6" w14:textId="2D4F3B7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dot11NDelayedBlockAckOptionImplemented</w:t>
      </w:r>
    </w:p>
    <w:p w14:paraId="20511F63" w14:textId="53A7F8F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dot11STBCControlFrameOptionImplemented</w:t>
      </w:r>
    </w:p>
    <w:p w14:paraId="632DE1B8" w14:textId="6E06642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dot11LsigTxopProtectionOptionImplemented</w:t>
      </w:r>
    </w:p>
    <w:p w14:paraId="723937FE" w14:textId="063C4EB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dot11PCOOptionImplemented</w:t>
      </w:r>
    </w:p>
    <w:p w14:paraId="1825F78C" w14:textId="52A548C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dot11HTControlFieldSupported</w:t>
      </w:r>
    </w:p>
    <w:p w14:paraId="03967B79" w14:textId="29E6DDC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dot11RDResponderOptionImplemented</w:t>
      </w:r>
    </w:p>
    <w:p w14:paraId="3F0B7A9E" w14:textId="18D6039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dot11SPPAMSDUCapable</w:t>
      </w:r>
    </w:p>
    <w:p w14:paraId="366BD8F0" w14:textId="65538BF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dot11SPPAMSDURequired</w:t>
      </w:r>
    </w:p>
    <w:p w14:paraId="626E4B59" w14:textId="741092D6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dot11FortyMHzOptionImplemented</w:t>
      </w:r>
    </w:p>
    <w:p w14:paraId="3C4D7F35" w14:textId="512D8F1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dot11LocationActivated</w:t>
      </w:r>
    </w:p>
    <w:p w14:paraId="0415E0FC" w14:textId="5BD6878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dot11FMSImplemented</w:t>
      </w:r>
    </w:p>
    <w:p w14:paraId="5664D706" w14:textId="501ACFD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dot11FMSActivated</w:t>
      </w:r>
    </w:p>
    <w:p w14:paraId="7599D2D9" w14:textId="2FA3431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dot11EventsActivated</w:t>
      </w:r>
    </w:p>
    <w:p w14:paraId="293ACE96" w14:textId="2552A69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dot11DiagnosticsActivated</w:t>
      </w:r>
    </w:p>
    <w:p w14:paraId="50141ECB" w14:textId="6ECE07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dot11MultiBSSIDImplemented</w:t>
      </w:r>
    </w:p>
    <w:p w14:paraId="2EEE2478" w14:textId="70F39A9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dot11MultiBSSIDActivated</w:t>
      </w:r>
    </w:p>
    <w:p w14:paraId="00F9D774" w14:textId="4C7F19A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dot11TFSImplemented</w:t>
      </w:r>
    </w:p>
    <w:p w14:paraId="0BCB380A" w14:textId="43070FE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dot11TFSActivated</w:t>
      </w:r>
    </w:p>
    <w:p w14:paraId="0E318246" w14:textId="00FADA2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dot11WNMSleepModeImplemented</w:t>
      </w:r>
    </w:p>
    <w:p w14:paraId="1C5F5D9C" w14:textId="328FE8F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dot11WNMSleepModeActivated</w:t>
      </w:r>
    </w:p>
    <w:p w14:paraId="1196DEE9" w14:textId="55E8A9D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dot11TIMBroadcastImplemented</w:t>
      </w:r>
    </w:p>
    <w:p w14:paraId="63F2596F" w14:textId="59C964B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dot11TIMBroadcastActivated</w:t>
      </w:r>
    </w:p>
    <w:p w14:paraId="635DF623" w14:textId="1E2A293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dot11ProxyARPImplemented</w:t>
      </w:r>
    </w:p>
    <w:p w14:paraId="26B89A26" w14:textId="527BB6D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dot11ProxyARPActivated</w:t>
      </w:r>
    </w:p>
    <w:p w14:paraId="12FE59D5" w14:textId="6F220EC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dot11BSSTransitionImplemented</w:t>
      </w:r>
    </w:p>
    <w:p w14:paraId="42C8F26E" w14:textId="089CC1E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dot11BSSTransitionActivated</w:t>
      </w:r>
    </w:p>
    <w:p w14:paraId="32094CB0" w14:textId="00C69E6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dot11QoSTrafficCapabilityImplemented</w:t>
      </w:r>
    </w:p>
    <w:p w14:paraId="29CFD6E7" w14:textId="5EB7515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dot11QoSTrafficCapabilityActivated</w:t>
      </w:r>
    </w:p>
    <w:p w14:paraId="25742307" w14:textId="39B98AB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dot11ACStationCountImplemented</w:t>
      </w:r>
    </w:p>
    <w:p w14:paraId="7370857A" w14:textId="1E0AA4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dot11ACStationCountActivated</w:t>
      </w:r>
    </w:p>
    <w:p w14:paraId="3EBD9387" w14:textId="1948760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dot11CoLocIntfReportingImplemented</w:t>
      </w:r>
    </w:p>
    <w:p w14:paraId="09D185C7" w14:textId="0BE5198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dot11CoLocIntfReportingActivated</w:t>
      </w:r>
    </w:p>
    <w:p w14:paraId="4605CDB4" w14:textId="6F10225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dot11MotionDetectionImplemented</w:t>
      </w:r>
    </w:p>
    <w:p w14:paraId="67B144E2" w14:textId="5902FB9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dot11MotionDetectionActivated</w:t>
      </w:r>
    </w:p>
    <w:p w14:paraId="16AC91C8" w14:textId="627B87E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dot11TODImplemented</w:t>
      </w:r>
    </w:p>
    <w:p w14:paraId="75616CE9" w14:textId="381AA3C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dot11TODActivated</w:t>
      </w:r>
    </w:p>
    <w:p w14:paraId="359C1CE2" w14:textId="71090B5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dot11TimingMsmtImplemented</w:t>
      </w:r>
    </w:p>
    <w:p w14:paraId="410CD5DB" w14:textId="0304D57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dot11TimingMsmtActivated</w:t>
      </w:r>
    </w:p>
    <w:p w14:paraId="2474FE8A" w14:textId="6B7EB79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dot11ChannelUsageImplemented</w:t>
      </w:r>
    </w:p>
    <w:p w14:paraId="3755AEA7" w14:textId="7756B30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dot11ChannelUsageActivated</w:t>
      </w:r>
    </w:p>
    <w:p w14:paraId="6D1A112F" w14:textId="541F6F9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dot11TriggerSTAStatisticsActivated</w:t>
      </w:r>
    </w:p>
    <w:p w14:paraId="1C123415" w14:textId="5509799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dot11SSIDListImplemented</w:t>
      </w:r>
    </w:p>
    <w:p w14:paraId="0164D4C9" w14:textId="678A0EA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dot11SSIDListActivated</w:t>
      </w:r>
    </w:p>
    <w:p w14:paraId="1443DD9E" w14:textId="366158D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dot11MulticastDiagnosticsActivated</w:t>
      </w:r>
    </w:p>
    <w:p w14:paraId="0A99AB87" w14:textId="4F99013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dot11LocationTrackingImplemented</w:t>
      </w:r>
    </w:p>
    <w:p w14:paraId="445610B4" w14:textId="3BD0C37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dot11LocationTrackingActivated</w:t>
      </w:r>
    </w:p>
    <w:p w14:paraId="34CBA37E" w14:textId="52E8A62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dot11DMSImplemented</w:t>
      </w:r>
    </w:p>
    <w:p w14:paraId="034BEFB2" w14:textId="423BA0F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dot11DMSActivated</w:t>
      </w:r>
    </w:p>
    <w:p w14:paraId="133727C1" w14:textId="049A889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dot11UAPSDCoexistenceImplemented</w:t>
      </w:r>
    </w:p>
    <w:p w14:paraId="45FCD169" w14:textId="3777859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dot11UAPSDCoexistenceActivated</w:t>
      </w:r>
    </w:p>
    <w:p w14:paraId="0EFA7FC4" w14:textId="7F4CBF2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dot11WNMNotificationImplemented</w:t>
      </w:r>
    </w:p>
    <w:p w14:paraId="3B0434C8" w14:textId="3E4F32E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dot11WNMNotificationActivated</w:t>
      </w:r>
    </w:p>
    <w:p w14:paraId="2B69A770" w14:textId="7F61D1F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dot11UTCTSFOffsetImplemented</w:t>
      </w:r>
    </w:p>
    <w:p w14:paraId="0F4931CE" w14:textId="66C0D41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dot11UTCTSFOffsetActivated</w:t>
      </w:r>
    </w:p>
    <w:p w14:paraId="06087592" w14:textId="0E95247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dot11FineTimingMsmtImplemented</w:t>
      </w:r>
    </w:p>
    <w:p w14:paraId="0D930B54" w14:textId="0AA3AB5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dot11FineTimingRespActivated</w:t>
      </w:r>
    </w:p>
    <w:p w14:paraId="5D264C36" w14:textId="43F1DDF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dot11FineTimingInitActivated</w:t>
      </w:r>
    </w:p>
    <w:p w14:paraId="2146A463" w14:textId="30DDE62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dot11LciCivicInNeighborReport</w:t>
      </w:r>
    </w:p>
    <w:p w14:paraId="2E1D2B9A" w14:textId="4BD3960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dot11RMFineTimingMsmtRangeRepImplemented</w:t>
      </w:r>
    </w:p>
    <w:p w14:paraId="301E9148" w14:textId="3ADE0671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dot11RMFineTimingMsmtRangeRepActivated</w:t>
      </w:r>
    </w:p>
    <w:p w14:paraId="1FB844EF" w14:textId="0F2F49F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dot11RMRqstParallel</w:t>
      </w:r>
    </w:p>
    <w:p w14:paraId="7B394D20" w14:textId="243422E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dot11RMRqstEnable</w:t>
      </w:r>
    </w:p>
    <w:p w14:paraId="6050CFB1" w14:textId="7F2CB46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dot11RMRqstRequest</w:t>
      </w:r>
    </w:p>
    <w:p w14:paraId="173C97F0" w14:textId="711229E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dot11RMRqstReport</w:t>
      </w:r>
    </w:p>
    <w:p w14:paraId="0A9D957A" w14:textId="60DFB78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dot11RMRqstDurationMandatory</w:t>
      </w:r>
    </w:p>
    <w:p w14:paraId="5A7C2124" w14:textId="019079B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dot11RMRqstTrigdQoSAverageCondition</w:t>
      </w:r>
    </w:p>
    <w:p w14:paraId="67104847" w14:textId="1E99C90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dot11RMRqstTrigdQoSConsecutiveCondition</w:t>
      </w:r>
    </w:p>
    <w:p w14:paraId="76B1C2B3" w14:textId="0CC2EFB0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dot11RMRqstTrigdQoSDelayCondition</w:t>
      </w:r>
    </w:p>
    <w:p w14:paraId="1C875759" w14:textId="2D71EA8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dot11RMNeighborReportSecurity</w:t>
      </w:r>
    </w:p>
    <w:p w14:paraId="0F2EB0CD" w14:textId="063DEB2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dot11RMNeighborReportCapSpectrumMgmt</w:t>
      </w:r>
    </w:p>
    <w:p w14:paraId="0D41562F" w14:textId="1072432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dot11RMNeighborReportCapQoS</w:t>
      </w:r>
    </w:p>
    <w:p w14:paraId="1E93F4E9" w14:textId="0A869EB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dot11RMNeighborReportCapAPSD</w:t>
      </w:r>
    </w:p>
    <w:p w14:paraId="2D274C16" w14:textId="6983EAD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dot11RMNeighborReportCapRM</w:t>
      </w:r>
    </w:p>
    <w:p w14:paraId="579EBFBB" w14:textId="04D55B8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dot11RMNeighborReportCapDelayBlockAck</w:t>
      </w:r>
    </w:p>
    <w:p w14:paraId="002E5DAD" w14:textId="0825910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dot11RMNeighborReportCapImmediateBlockAck</w:t>
      </w:r>
    </w:p>
    <w:p w14:paraId="0DCC692D" w14:textId="243A8A5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dot11RMNeighborReportKeyScope</w:t>
      </w:r>
    </w:p>
    <w:p w14:paraId="75EBA715" w14:textId="74DA3E0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dot11RMNeighborReportMobilityDomain</w:t>
      </w:r>
    </w:p>
    <w:p w14:paraId="6C75C0A0" w14:textId="7389F67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dot11RMNeighborReportCapHT</w:t>
      </w:r>
    </w:p>
    <w:p w14:paraId="7C6BB108" w14:textId="0EC048E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dot11RMNeighborReportHTLDPCCodingCap</w:t>
      </w:r>
    </w:p>
    <w:p w14:paraId="4A738A4C" w14:textId="01B9CFD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dot11RMNeighborReportHTSupportedChannelWidthSet</w:t>
      </w:r>
    </w:p>
    <w:p w14:paraId="4D8D7254" w14:textId="5068141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dot11RMNeighborReportHTGreenfield</w:t>
      </w:r>
    </w:p>
    <w:p w14:paraId="4667EFDC" w14:textId="43D8C40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dot11RMNeighborReportHTShortGIfor20MHz</w:t>
      </w:r>
    </w:p>
    <w:p w14:paraId="1C69A19E" w14:textId="6DE4239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dot11RMNeighborReportHTShortGIfor40MHz</w:t>
      </w:r>
    </w:p>
    <w:p w14:paraId="1B69E3F2" w14:textId="64355D4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dot11RMNeighborReportHTTxSTBC</w:t>
      </w:r>
    </w:p>
    <w:p w14:paraId="485A8192" w14:textId="6E4819F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dot11RMNeighborReportHTDelayedBlockAck</w:t>
      </w:r>
    </w:p>
    <w:p w14:paraId="5329A2E4" w14:textId="5F19539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dot11RMNeighborReportHTMaxAMSDULength</w:t>
      </w:r>
    </w:p>
    <w:p w14:paraId="7F5AF165" w14:textId="69A9156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dot11RMNeighborReportHTDSSCCKModein40MHz</w:t>
      </w:r>
    </w:p>
    <w:p w14:paraId="5EEBB776" w14:textId="16A633A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dot11RMNeighborReportHTFortyMHzIntolerant</w:t>
      </w:r>
    </w:p>
    <w:p w14:paraId="13EA08CE" w14:textId="011892D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dot11RMNeighborReportHTLSIGTXOPProtectionSupport</w:t>
      </w:r>
    </w:p>
    <w:p w14:paraId="14607FA2" w14:textId="26C52D2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dot11RMNeighborReportHTTxMCSSetDefined</w:t>
      </w:r>
    </w:p>
    <w:p w14:paraId="550D378D" w14:textId="7561E0B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dot11RMNeighborReportHTTxRxMCSSetNotEqual</w:t>
      </w:r>
    </w:p>
    <w:p w14:paraId="771903EC" w14:textId="46F7F1D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dot11RMNeighborReportHTTxUnequalModulationSupported</w:t>
      </w:r>
    </w:p>
    <w:p w14:paraId="15B85D90" w14:textId="31059D4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dot11RMNeighborReportHTPCO</w:t>
      </w:r>
    </w:p>
    <w:p w14:paraId="5CEA1548" w14:textId="3F703E6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dot11RMNeighborReportHTCSupport</w:t>
      </w:r>
    </w:p>
    <w:p w14:paraId="1B3F5F4C" w14:textId="5017E94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dot11RMNeighborReportHTRDResponder</w:t>
      </w:r>
    </w:p>
    <w:p w14:paraId="6937AEEA" w14:textId="405D81D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dot11RMNeighborReportHTImplictTransmitBeamformingReceivingCap</w:t>
      </w:r>
    </w:p>
    <w:p w14:paraId="183E2BB7" w14:textId="5E4BEE2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dot11RMNeighborReportHTReceiveStaggeredSoundingCap</w:t>
      </w:r>
    </w:p>
    <w:p w14:paraId="241FC3C1" w14:textId="21FC13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dot11RMNeighborReportHTTransmitStaggeredSoundingCap</w:t>
      </w:r>
    </w:p>
    <w:p w14:paraId="71A58665" w14:textId="5E75AA7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dot11RMNeighborReportHTReceiveNDPCap</w:t>
      </w:r>
    </w:p>
    <w:p w14:paraId="7621D53D" w14:textId="631A08F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dot11RMNeighborReportHTTransmitNDPCap</w:t>
      </w:r>
    </w:p>
    <w:p w14:paraId="0AFE6B71" w14:textId="78D62B1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dot11RMNeighborReportHTImplicitTransmitBeamformingCap</w:t>
      </w:r>
    </w:p>
    <w:p w14:paraId="5D6C7F47" w14:textId="4B3F0E6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dot11RMNeighborReportHTExplicitCSITransmitBeamformingCap</w:t>
      </w:r>
    </w:p>
    <w:p w14:paraId="265BAD99" w14:textId="4D178BF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dot11RMNeighborReportHTExplicitNonCompressedSteeringCap</w:t>
      </w:r>
    </w:p>
    <w:p w14:paraId="261F8227" w14:textId="1B61255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dot11RMNeighborReportHTExplicitCompressedSteeringCap</w:t>
      </w:r>
    </w:p>
    <w:p w14:paraId="21D0D528" w14:textId="78E29E0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dot11RMNeighborReportHTAntSelectionCap</w:t>
      </w:r>
    </w:p>
    <w:p w14:paraId="638E21D7" w14:textId="28D52C1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dot11RMNeighborReportHTExplicitCSIFeedbackBasedTxASELCap</w:t>
      </w:r>
    </w:p>
    <w:p w14:paraId="5EB52BCA" w14:textId="1509350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dot11RMNeighborReportHTAntIndicesFeedbackBasedTxASELCap</w:t>
      </w:r>
    </w:p>
    <w:p w14:paraId="675DD9CB" w14:textId="1D4398F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dot11RMNeighborReportHTExplicitCSIFeedbackBasedCap</w:t>
      </w:r>
    </w:p>
    <w:p w14:paraId="167932CA" w14:textId="454F421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dot11RMNeighborReportHTAntIndicesFeedbackCap</w:t>
      </w:r>
    </w:p>
    <w:p w14:paraId="429E3464" w14:textId="0CA880A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dot11RMNeighborReportHTRxASELCap</w:t>
      </w:r>
    </w:p>
    <w:p w14:paraId="4A4CC555" w14:textId="375CFF0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dot11RMNeighborReportHTTxSoundingPPDUsCap</w:t>
      </w:r>
    </w:p>
    <w:p w14:paraId="7E3B2205" w14:textId="05B19B4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dot11RMNeighborReportHTInfoSTAChannelWidth</w:t>
      </w:r>
    </w:p>
    <w:p w14:paraId="3D951958" w14:textId="099D8D9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dot11RMNeighborReportHTInfoRIFSMode</w:t>
      </w:r>
    </w:p>
    <w:p w14:paraId="1BFA24CE" w14:textId="7C4D9B3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dot11RMNeighborReportHTInfoNonGreenfieldHTSTAsPresent</w:t>
      </w:r>
    </w:p>
    <w:p w14:paraId="6662B286" w14:textId="48478FA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dot11RMNeighborReportHTInfoOBSSNonHTSTAsPresent</w:t>
      </w:r>
    </w:p>
    <w:p w14:paraId="7367A7A7" w14:textId="7C5DCB7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dot11RMNeighborReportHTInfoDualBeacon</w:t>
      </w:r>
    </w:p>
    <w:p w14:paraId="6A979DDD" w14:textId="35533BA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dot11RMNeighborReportHTInfoDualCTSProtection</w:t>
      </w:r>
    </w:p>
    <w:p w14:paraId="55900C36" w14:textId="5523F16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dot11RMNeighborReportHTInfoSTBCBeacon</w:t>
      </w:r>
    </w:p>
    <w:p w14:paraId="12316729" w14:textId="5EF0A25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dot11RMNeighborReportHTInfoLSIGTXOPProtectionSup</w:t>
      </w:r>
    </w:p>
    <w:p w14:paraId="0C4F46D2" w14:textId="50906D4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dot11RMNeighborReportHTInfoPCOActive</w:t>
      </w:r>
    </w:p>
    <w:p w14:paraId="585C9F3C" w14:textId="4FBCDA7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dot11RMNeighborReportHTInfoPCOPhase</w:t>
      </w:r>
    </w:p>
    <w:p w14:paraId="74559C6E" w14:textId="1B15DE6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dot11RMNeighborReportExtCapPSMPSupport</w:t>
      </w:r>
    </w:p>
    <w:p w14:paraId="135F2DC9" w14:textId="3100C5D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dot11RMNeighborReportExtCapSPSMPSup</w:t>
      </w:r>
    </w:p>
    <w:p w14:paraId="456C3B61" w14:textId="77777777" w:rsidR="003D73B0" w:rsidRPr="001C02BD" w:rsidRDefault="003D73B0" w:rsidP="003D73B0">
      <w:pPr>
        <w:rPr>
          <w:sz w:val="24"/>
          <w:szCs w:val="24"/>
        </w:rPr>
      </w:pPr>
    </w:p>
    <w:p w14:paraId="642EDD64" w14:textId="05B3A9F2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dot11WNMRqstColocInterfAutoEnable</w:t>
      </w:r>
    </w:p>
    <w:p w14:paraId="74F02768" w14:textId="588B69A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dot11MeshAcceptingAdditionalPeerings</w:t>
      </w:r>
    </w:p>
    <w:p w14:paraId="3C24B811" w14:textId="776103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dot11MeshConnectedToMeshGate</w:t>
      </w:r>
    </w:p>
    <w:p w14:paraId="67B6449B" w14:textId="5FC1220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dot11MeshSecurityActivated</w:t>
      </w:r>
    </w:p>
    <w:p w14:paraId="5672E5BE" w14:textId="0F439D9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dot11MeshForwarding</w:t>
      </w:r>
    </w:p>
    <w:p w14:paraId="10E49865" w14:textId="3001A06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dot11MeshGateAnnouncements</w:t>
      </w:r>
    </w:p>
    <w:p w14:paraId="2CB72386" w14:textId="497303C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dot11MBCAActivated</w:t>
      </w:r>
    </w:p>
    <w:p w14:paraId="08DA9470" w14:textId="5C65C9C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dot11MCCAImplemented</w:t>
      </w:r>
    </w:p>
    <w:p w14:paraId="447D4E79" w14:textId="47F9DBBC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dot11MCCAActivated</w:t>
      </w:r>
    </w:p>
    <w:p w14:paraId="1638643B" w14:textId="576FA75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dot11DMGOptionImplemented</w:t>
      </w:r>
    </w:p>
    <w:p w14:paraId="0C69F0F8" w14:textId="7173B1F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dot11RelayActivated</w:t>
      </w:r>
    </w:p>
    <w:p w14:paraId="574E2326" w14:textId="7E7EFFC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dot11REDSActivated</w:t>
      </w:r>
    </w:p>
    <w:p w14:paraId="6BA74676" w14:textId="69279E8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dot11RDSActivated</w:t>
      </w:r>
    </w:p>
    <w:p w14:paraId="0B471F05" w14:textId="2FFA940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dot11MultipleMACActivated</w:t>
      </w:r>
    </w:p>
    <w:p w14:paraId="427DC9EC" w14:textId="72A9E9B3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dot11ClusteringActivated</w:t>
      </w:r>
    </w:p>
    <w:p w14:paraId="6EB84B08" w14:textId="3B0D1C8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dot11GCRActivated</w:t>
      </w:r>
    </w:p>
    <w:p w14:paraId="2F236C1E" w14:textId="010CD81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dot11AdvancedGCRImplemented</w:t>
      </w:r>
    </w:p>
    <w:p w14:paraId="7CF77843" w14:textId="64CAAAC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dot11AdvancedGCRActivated</w:t>
      </w:r>
    </w:p>
    <w:p w14:paraId="3CCD997A" w14:textId="4E070FA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dot11SCSImplemented</w:t>
      </w:r>
    </w:p>
    <w:p w14:paraId="3685AFF8" w14:textId="7FF154A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dot11SCSActivated</w:t>
      </w:r>
    </w:p>
    <w:p w14:paraId="41BC7DFB" w14:textId="6849B80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dot11QLoadReportActivated</w:t>
      </w:r>
    </w:p>
    <w:p w14:paraId="7739EB8F" w14:textId="6F26B0D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dot11AlternateEDCAActivated</w:t>
      </w:r>
    </w:p>
    <w:p w14:paraId="040EC3F0" w14:textId="3A5B64C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dot11GCRGroupMembershipAnnouncementActivated</w:t>
      </w:r>
    </w:p>
    <w:p w14:paraId="457F92BF" w14:textId="5F35E82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dot11PublicHCCATXOPNegotiationImplemented</w:t>
      </w:r>
    </w:p>
    <w:p w14:paraId="4A2D8AF1" w14:textId="3218136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dot11PublicHCCATXOPNegotiationActivated</w:t>
      </w:r>
    </w:p>
    <w:p w14:paraId="50382C6C" w14:textId="60AD648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dot11ProtectedHCCATXOPNegotiationImplemented</w:t>
      </w:r>
    </w:p>
    <w:p w14:paraId="160D0227" w14:textId="76F78B6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dot11ProtectedHCCATXOPNegotiationActivated</w:t>
      </w:r>
    </w:p>
    <w:p w14:paraId="0C18609F" w14:textId="11AAE26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dot11ProtectedQLoadReportImplemented</w:t>
      </w:r>
    </w:p>
    <w:p w14:paraId="1E3F6E0F" w14:textId="63BB6A7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dot11ProtectedQLoadReportActivated</w:t>
      </w:r>
    </w:p>
    <w:p w14:paraId="026DF511" w14:textId="27F15A0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dot11MeshGCRImplemented</w:t>
      </w:r>
    </w:p>
    <w:p w14:paraId="4F5F48D1" w14:textId="7B777142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dot11MeshGCRActivated</w:t>
      </w:r>
    </w:p>
    <w:p w14:paraId="15796A40" w14:textId="7116F0B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dot11VHTControlFieldOptionImplemented</w:t>
      </w:r>
    </w:p>
    <w:p w14:paraId="6DEDC814" w14:textId="181C9AB5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dot11VHTTXOPPowerSaveOptionImplemented</w:t>
      </w:r>
    </w:p>
    <w:p w14:paraId="56219542" w14:textId="1C67D48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dot11RIFSMode</w:t>
      </w:r>
    </w:p>
    <w:p w14:paraId="6167F7B1" w14:textId="56509FB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dot11PSMPControlledAccess</w:t>
      </w:r>
    </w:p>
    <w:p w14:paraId="6C961EA9" w14:textId="6E0C58E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dot11DualCTSProtection</w:t>
      </w:r>
    </w:p>
    <w:p w14:paraId="56231FAC" w14:textId="6ABB171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dot11LSIGTXOPFullProtectionActivated</w:t>
      </w:r>
    </w:p>
    <w:p w14:paraId="1C82E114" w14:textId="2672B02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dot11NonGFEntitiesPresent</w:t>
      </w:r>
    </w:p>
    <w:p w14:paraId="64017CB4" w14:textId="18DC318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dot11PCOActivated</w:t>
      </w:r>
    </w:p>
    <w:p w14:paraId="2819E753" w14:textId="52655A8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dot11FortyMHzIntolerant</w:t>
      </w:r>
    </w:p>
    <w:p w14:paraId="04CC1E24" w14:textId="154E5C90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dot112040BSSCoexistenceManagementSupport</w:t>
      </w:r>
    </w:p>
    <w:p w14:paraId="25AD0D64" w14:textId="3040ED49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dot11EDCATableMandatory</w:t>
      </w:r>
    </w:p>
    <w:p w14:paraId="7AE785A6" w14:textId="45DBCA2F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dot11QAPEDCATableMandatory</w:t>
      </w:r>
    </w:p>
    <w:p w14:paraId="1EFF26B8" w14:textId="7A41B54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dot11AntennaSelectionOptionImplemented</w:t>
      </w:r>
    </w:p>
    <w:p w14:paraId="3D7D2C99" w14:textId="45D49B7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dot11TransmitExplicitCSIFeedbackASOptionImplemented</w:t>
      </w:r>
    </w:p>
    <w:p w14:paraId="0624B590" w14:textId="085D1E7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dot11TransmitIndicesFeedbackASOptionImplemented</w:t>
      </w:r>
    </w:p>
    <w:p w14:paraId="49560FD5" w14:textId="7765925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dot11ExplicitCSIFeedbackASOptionImplemented</w:t>
      </w:r>
    </w:p>
    <w:p w14:paraId="05AA32E7" w14:textId="0EAC03C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dot11TransmitIndicesComputationASOptionImplemented</w:t>
      </w:r>
    </w:p>
    <w:p w14:paraId="6D6F7732" w14:textId="7819999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dot11ReceiveAntennaSelectionOptionImplemented</w:t>
      </w:r>
    </w:p>
    <w:p w14:paraId="683CAA9A" w14:textId="092748AC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dot11TransmitSoundingPPDUOptionImplemented</w:t>
      </w:r>
    </w:p>
    <w:p w14:paraId="7A69D672" w14:textId="431BB52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dot11AntennaSelectionOptionImplemented</w:t>
      </w:r>
    </w:p>
    <w:p w14:paraId="4954C0F6" w14:textId="19010AE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dot11TransmitExplicitCSIFeedbackASOptionImplemented</w:t>
      </w:r>
    </w:p>
    <w:p w14:paraId="537B666C" w14:textId="580D390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dot11TransmitIndicesFeedbackASOptionImplemented</w:t>
      </w:r>
    </w:p>
    <w:p w14:paraId="40151AE5" w14:textId="0E51C95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dot11ExplicitCSIFeedbackASOptionImplemented</w:t>
      </w:r>
    </w:p>
    <w:p w14:paraId="04B59EFC" w14:textId="72A4E0F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dot11TransmitIndicesComputationASOptionImplemented</w:t>
      </w:r>
    </w:p>
    <w:p w14:paraId="46A0CA37" w14:textId="3A5875C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dot11ReceiveAntennaSelectionOptionImplemented</w:t>
      </w:r>
    </w:p>
    <w:p w14:paraId="217A8151" w14:textId="6EABE0F5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dot11TransmitSoundingPPDUOptionImplemented</w:t>
      </w:r>
    </w:p>
    <w:p w14:paraId="73BFB207" w14:textId="52E20CA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dot11TxAntennaImplemented</w:t>
      </w:r>
    </w:p>
    <w:p w14:paraId="1C1D99D3" w14:textId="450BD05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dot11RxAntennaImplemented</w:t>
      </w:r>
    </w:p>
    <w:p w14:paraId="36A3010E" w14:textId="1BE83D8D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dot11DiversitySelectionRxImplemented</w:t>
      </w:r>
    </w:p>
    <w:p w14:paraId="266C41EA" w14:textId="714353A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dot11FiveMHzOperationImplemented</w:t>
      </w:r>
    </w:p>
    <w:p w14:paraId="222980F5" w14:textId="3EECBED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dot11TenMHzOperationImplemented</w:t>
      </w:r>
    </w:p>
    <w:p w14:paraId="2D44ED67" w14:textId="1B61956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dot11TwentyMHzOperationImplemented</w:t>
      </w:r>
    </w:p>
    <w:p w14:paraId="48545D50" w14:textId="09AE11E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dot11OFDMCCAEDImplemented</w:t>
      </w:r>
    </w:p>
    <w:p w14:paraId="678C982F" w14:textId="75F07658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dot11OFDMCCAEDRequired</w:t>
      </w:r>
    </w:p>
    <w:p w14:paraId="17B71FEA" w14:textId="24F9021C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dot11ShortPreambleOptionImplemented</w:t>
      </w:r>
    </w:p>
    <w:p w14:paraId="67500981" w14:textId="7FD2B4A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dot11ShortSlotTimeOptionImplemented</w:t>
      </w:r>
    </w:p>
    <w:p w14:paraId="04898E3B" w14:textId="378E00D9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dot11ShortSlotTimeOptionActivated</w:t>
      </w:r>
    </w:p>
    <w:p w14:paraId="2C222448" w14:textId="516850C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dot11FortyMHzOperationImplemented</w:t>
      </w:r>
    </w:p>
    <w:p w14:paraId="34D6B67F" w14:textId="29EF45B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dot11FortyMHzOperationActivated</w:t>
      </w:r>
    </w:p>
    <w:p w14:paraId="2C2405E6" w14:textId="5B53825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dot11HTGreenfieldOptionImplemented</w:t>
      </w:r>
    </w:p>
    <w:p w14:paraId="7D030146" w14:textId="2DBCD25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dot11HTGreenfieldOptionActivated</w:t>
      </w:r>
    </w:p>
    <w:p w14:paraId="7754C786" w14:textId="3FDD77E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dot11ShortGIOptionInTwentyImplemented</w:t>
      </w:r>
    </w:p>
    <w:p w14:paraId="0A774B81" w14:textId="2E4D597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dot11ShortGIOptionInTwentyActivated</w:t>
      </w:r>
    </w:p>
    <w:p w14:paraId="1D985607" w14:textId="686D284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dot11ShortGIOptionInFortyImplemented</w:t>
      </w:r>
    </w:p>
    <w:p w14:paraId="78290CED" w14:textId="3EB0138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dot11ShortGIOptionInFortyActivated</w:t>
      </w:r>
    </w:p>
    <w:p w14:paraId="59E1DDC0" w14:textId="03E9D7B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dot11LDPCCodingOptionImplemented</w:t>
      </w:r>
    </w:p>
    <w:p w14:paraId="4905001E" w14:textId="3D047D3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dot11LDPCCodingOptionActivated</w:t>
      </w:r>
    </w:p>
    <w:p w14:paraId="5FE251EB" w14:textId="7045622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dot11TxSTBCOptionImplemented</w:t>
      </w:r>
    </w:p>
    <w:p w14:paraId="086D881B" w14:textId="30D2651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dot11TxSTBCOptionActivated</w:t>
      </w:r>
    </w:p>
    <w:p w14:paraId="6D0B1E37" w14:textId="127C890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dot11RxSTBCOptionImplemented</w:t>
      </w:r>
    </w:p>
    <w:p w14:paraId="5E931CD7" w14:textId="4EA2C14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dot11RxSTBCOptionActivated</w:t>
      </w:r>
    </w:p>
    <w:p w14:paraId="4CC63D7F" w14:textId="54DE209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dot11BeamFormingOptionImplemented</w:t>
      </w:r>
    </w:p>
    <w:p w14:paraId="6C31FF5C" w14:textId="6895A34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dot11BeamFormingOptionActivated</w:t>
      </w:r>
    </w:p>
    <w:p w14:paraId="551E5E89" w14:textId="4FA6249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dot11TxMCSSetDefined</w:t>
      </w:r>
    </w:p>
    <w:p w14:paraId="091DA030" w14:textId="33D5FB5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dot11TxRxMCSSetNotEqual</w:t>
      </w:r>
    </w:p>
    <w:p w14:paraId="509712ED" w14:textId="5DC34844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dot11TxUnequalModulationSupported</w:t>
      </w:r>
    </w:p>
    <w:p w14:paraId="4EBDDE7F" w14:textId="3316F2B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dot11ReceiveStaggerSoundingOptionImplemented</w:t>
      </w:r>
    </w:p>
    <w:p w14:paraId="650D8427" w14:textId="126A61B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dot11TransmitStaggerSoundingOptionImplemented</w:t>
      </w:r>
    </w:p>
    <w:p w14:paraId="5293BA16" w14:textId="1632D63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dot11ReceiveNDPOptionImplemented</w:t>
      </w:r>
    </w:p>
    <w:p w14:paraId="0856C9BE" w14:textId="37519D3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dot11TransmitNDPOptionImplemented</w:t>
      </w:r>
    </w:p>
    <w:p w14:paraId="04863925" w14:textId="5108B2D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dot11ImplicitTransmitBeamformingOptionImplemented</w:t>
      </w:r>
    </w:p>
    <w:p w14:paraId="2C4AFFFB" w14:textId="55C127C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dot11ExplicitCSITransmitBeamformingOptionImplemented</w:t>
      </w:r>
    </w:p>
    <w:p w14:paraId="544B1B38" w14:textId="6E212443" w:rsidR="003D73B0" w:rsidRPr="003D73B0" w:rsidRDefault="003D73B0" w:rsidP="003D73B0">
      <w:pPr>
        <w:pStyle w:val="ListParagraph"/>
        <w:numPr>
          <w:ilvl w:val="0"/>
          <w:numId w:val="13"/>
        </w:numPr>
        <w:spacing w:after="200" w:line="276" w:lineRule="auto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dot11ExplicitNonCompressedBeamformingMatrixOptionImplemented</w:t>
      </w:r>
    </w:p>
    <w:p w14:paraId="606027C8" w14:textId="0879060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dot11LowPowerSCPHYImplemented</w:t>
      </w:r>
    </w:p>
    <w:p w14:paraId="63E307D5" w14:textId="27B844D4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dot11LowPowerSCPHYActivated</w:t>
      </w:r>
    </w:p>
    <w:p w14:paraId="17B070F7" w14:textId="25E9967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dot11VHTShortGIOptionIn80Implemented</w:t>
      </w:r>
    </w:p>
    <w:p w14:paraId="66EA6D80" w14:textId="0D3DE4C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dot11VHTShortGIOptionIn80Activated</w:t>
      </w:r>
    </w:p>
    <w:p w14:paraId="4A77A310" w14:textId="1A7DFA0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dot11VHTShortGIOptionIn160and80p80Implemented</w:t>
      </w:r>
    </w:p>
    <w:p w14:paraId="6AB7754D" w14:textId="6DED118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dot11VHTShortGIOptionIn160and80p80Activated</w:t>
      </w:r>
    </w:p>
    <w:p w14:paraId="1B1BF8AC" w14:textId="3AC5D94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dot11VHTLDPCCodingOptionImplemented</w:t>
      </w:r>
    </w:p>
    <w:p w14:paraId="1B1F8EF7" w14:textId="532D816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dot11VHTLDPCCodingOptionActivated</w:t>
      </w:r>
    </w:p>
    <w:p w14:paraId="24BC6137" w14:textId="13C991D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dot11VHTTxSTBCOptionImplemented</w:t>
      </w:r>
    </w:p>
    <w:p w14:paraId="69EA3965" w14:textId="36EC23D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dot11VHTTxSTBCOptionActivated</w:t>
      </w:r>
    </w:p>
    <w:p w14:paraId="59A8BD4B" w14:textId="1C27E74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dot11VHTRxSTBCOptionImplemented</w:t>
      </w:r>
    </w:p>
    <w:p w14:paraId="3972CBC6" w14:textId="41E0E936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dot11VHTRxSTBCOptionActivated</w:t>
      </w:r>
    </w:p>
    <w:p w14:paraId="0400497E" w14:textId="6C5F829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dot11VHTSUBeamformeeOptionImplemented</w:t>
      </w:r>
    </w:p>
    <w:p w14:paraId="1A102318" w14:textId="27221A7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dot11VHTSUBeamformerOptionImplemented</w:t>
      </w:r>
    </w:p>
    <w:p w14:paraId="781F0BA9" w14:textId="625D72C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dot11VHTMUBeamformeeOptionImplemented</w:t>
      </w:r>
    </w:p>
    <w:p w14:paraId="5A0F3839" w14:textId="36096E06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dot11VHTMUBeamformerOptionImplemented</w:t>
      </w:r>
    </w:p>
    <w:p w14:paraId="14ECB6DB" w14:textId="22CEB05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dot11TVHTShortGIOptionIn4WImplemented</w:t>
      </w:r>
    </w:p>
    <w:p w14:paraId="582FA25C" w14:textId="6E4F395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dot11TVHTShortGIOptionIn4WActivated</w:t>
      </w:r>
    </w:p>
    <w:p w14:paraId="3674831B" w14:textId="7056B8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dot11TVHTLDPCCodingOptionImplemented</w:t>
      </w:r>
    </w:p>
    <w:p w14:paraId="2ED67AED" w14:textId="49E1E25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dot11TVHTLDPCCodingOptionActivated</w:t>
      </w:r>
    </w:p>
    <w:p w14:paraId="7536A0F3" w14:textId="79B5DBA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dot11TVHTTxSTBCOptionImplemented</w:t>
      </w:r>
    </w:p>
    <w:p w14:paraId="4BC975B9" w14:textId="50B9908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dot11TVHTTxSTBCOptionActivated</w:t>
      </w:r>
    </w:p>
    <w:p w14:paraId="0AB62655" w14:textId="79E98D1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dot11TVHTRxSTBCOptionImplemented</w:t>
      </w:r>
    </w:p>
    <w:p w14:paraId="08E9427B" w14:textId="0FD6783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dot11TVHTRxSTBCOptionActivated</w:t>
      </w:r>
    </w:p>
    <w:p w14:paraId="77A8139D" w14:textId="31CF575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dot11TVHTSUBeamformeeOptionImplemented</w:t>
      </w:r>
    </w:p>
    <w:p w14:paraId="06057150" w14:textId="7A573BC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dot11TVHTSUBeamformerOptionImplemented</w:t>
      </w:r>
    </w:p>
    <w:p w14:paraId="19D8C688" w14:textId="7F9D864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dot11TVHTMUBeamformeeOptionImplemented</w:t>
      </w:r>
    </w:p>
    <w:p w14:paraId="2C451949" w14:textId="59354029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dot11TVHTMUBeamformerOptionImplemented</w:t>
      </w:r>
    </w:p>
    <w:p w14:paraId="71E7E31A" w14:textId="6AEB54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dot11NonAPStationAuthHCCAHEMM</w:t>
      </w:r>
    </w:p>
    <w:p w14:paraId="680057A0" w14:textId="61089EF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dot11NonAPStationAuthSourceMulticast</w:t>
      </w:r>
    </w:p>
    <w:p w14:paraId="702E86A4" w14:textId="22C7E737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dot11NonAPStationAuthDls</w:t>
      </w:r>
    </w:p>
    <w:p w14:paraId="76A7C0A2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sectPr w:rsidR="003D73B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BD778" w14:textId="77777777" w:rsidR="008A231D" w:rsidRDefault="008A231D">
      <w:r>
        <w:separator/>
      </w:r>
    </w:p>
  </w:endnote>
  <w:endnote w:type="continuationSeparator" w:id="0">
    <w:p w14:paraId="6EEC4189" w14:textId="77777777" w:rsidR="008A231D" w:rsidRDefault="008A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508385D7" w:rsidR="00621438" w:rsidRDefault="00E279A8" w:rsidP="00606F0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A44041">
      <w:rPr>
        <w:noProof/>
      </w:rPr>
      <w:t>1</w:t>
    </w:r>
    <w:r w:rsidR="00621438">
      <w:fldChar w:fldCharType="end"/>
    </w:r>
    <w:r w:rsidR="00621438">
      <w:tab/>
    </w:r>
    <w:r w:rsidR="008A231D">
      <w:fldChar w:fldCharType="begin"/>
    </w:r>
    <w:r w:rsidR="008A231D">
      <w:instrText xml:space="preserve"> COMMENTS  \* MERGEFORMAT </w:instrText>
    </w:r>
    <w:r w:rsidR="008A231D">
      <w:fldChar w:fldCharType="separate"/>
    </w:r>
    <w:r w:rsidR="00F0560E">
      <w:t>Mark Hamilton, Spectral</w:t>
    </w:r>
    <w:r w:rsidR="004079AA">
      <w:t>ink</w:t>
    </w:r>
    <w:r w:rsidR="008A231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DD50E" w14:textId="77777777" w:rsidR="008A231D" w:rsidRDefault="008A231D">
      <w:r>
        <w:separator/>
      </w:r>
    </w:p>
  </w:footnote>
  <w:footnote w:type="continuationSeparator" w:id="0">
    <w:p w14:paraId="45C08835" w14:textId="77777777" w:rsidR="008A231D" w:rsidRDefault="008A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717E7249" w:rsidR="00621438" w:rsidRDefault="003D73B0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E279A8">
      <w:t xml:space="preserve"> 2014</w:t>
    </w:r>
    <w:r w:rsidR="00621438">
      <w:tab/>
    </w:r>
    <w:r w:rsidR="00621438">
      <w:tab/>
    </w:r>
    <w:r w:rsidR="008A231D">
      <w:fldChar w:fldCharType="begin"/>
    </w:r>
    <w:r w:rsidR="008A231D">
      <w:instrText xml:space="preserve"> TITLE  \* MERGEFORMAT </w:instrText>
    </w:r>
    <w:r w:rsidR="008A231D">
      <w:fldChar w:fldCharType="separate"/>
    </w:r>
    <w:r w:rsidR="00A44041">
      <w:t>doc.: IEEE 802.11-14/1281</w:t>
    </w:r>
    <w:r w:rsidR="00621438">
      <w:t>r0</w:t>
    </w:r>
    <w:r w:rsidR="008A231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0F6"/>
    <w:multiLevelType w:val="hybridMultilevel"/>
    <w:tmpl w:val="5C3A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E73C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FE04C1"/>
    <w:multiLevelType w:val="hybridMultilevel"/>
    <w:tmpl w:val="339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EF6E68"/>
    <w:multiLevelType w:val="hybridMultilevel"/>
    <w:tmpl w:val="D326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A0565"/>
    <w:multiLevelType w:val="hybridMultilevel"/>
    <w:tmpl w:val="5BD0B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47AC4"/>
    <w:rsid w:val="000A1996"/>
    <w:rsid w:val="001130C2"/>
    <w:rsid w:val="001303BD"/>
    <w:rsid w:val="00154E06"/>
    <w:rsid w:val="00196CE0"/>
    <w:rsid w:val="001D723B"/>
    <w:rsid w:val="001F0D53"/>
    <w:rsid w:val="001F3260"/>
    <w:rsid w:val="001F3727"/>
    <w:rsid w:val="00216E49"/>
    <w:rsid w:val="00276BEC"/>
    <w:rsid w:val="002841DE"/>
    <w:rsid w:val="0029020B"/>
    <w:rsid w:val="002D44BE"/>
    <w:rsid w:val="003351B4"/>
    <w:rsid w:val="003363B9"/>
    <w:rsid w:val="003B6C5F"/>
    <w:rsid w:val="003D73B0"/>
    <w:rsid w:val="004079AA"/>
    <w:rsid w:val="00416601"/>
    <w:rsid w:val="00424427"/>
    <w:rsid w:val="00442037"/>
    <w:rsid w:val="004C3898"/>
    <w:rsid w:val="00524F3A"/>
    <w:rsid w:val="0056678A"/>
    <w:rsid w:val="005D4B19"/>
    <w:rsid w:val="005F7057"/>
    <w:rsid w:val="00606F03"/>
    <w:rsid w:val="00621438"/>
    <w:rsid w:val="0062440B"/>
    <w:rsid w:val="00677255"/>
    <w:rsid w:val="00686C05"/>
    <w:rsid w:val="006C0727"/>
    <w:rsid w:val="006E145F"/>
    <w:rsid w:val="006E54AD"/>
    <w:rsid w:val="00724B03"/>
    <w:rsid w:val="0076478C"/>
    <w:rsid w:val="00770572"/>
    <w:rsid w:val="007B502C"/>
    <w:rsid w:val="00805501"/>
    <w:rsid w:val="008137EC"/>
    <w:rsid w:val="008327DF"/>
    <w:rsid w:val="0086628C"/>
    <w:rsid w:val="008A231D"/>
    <w:rsid w:val="008A4600"/>
    <w:rsid w:val="008F3D94"/>
    <w:rsid w:val="00907223"/>
    <w:rsid w:val="009248C8"/>
    <w:rsid w:val="009E383D"/>
    <w:rsid w:val="00A44041"/>
    <w:rsid w:val="00A82751"/>
    <w:rsid w:val="00AA427C"/>
    <w:rsid w:val="00B86C98"/>
    <w:rsid w:val="00BD2183"/>
    <w:rsid w:val="00BE68C2"/>
    <w:rsid w:val="00BF3CD2"/>
    <w:rsid w:val="00BF4458"/>
    <w:rsid w:val="00C24982"/>
    <w:rsid w:val="00C2727B"/>
    <w:rsid w:val="00C41DBB"/>
    <w:rsid w:val="00C83565"/>
    <w:rsid w:val="00CA09B2"/>
    <w:rsid w:val="00CA29A5"/>
    <w:rsid w:val="00D347AC"/>
    <w:rsid w:val="00D40221"/>
    <w:rsid w:val="00DA41F4"/>
    <w:rsid w:val="00DA7705"/>
    <w:rsid w:val="00DC5A7B"/>
    <w:rsid w:val="00DD7E2E"/>
    <w:rsid w:val="00E279A8"/>
    <w:rsid w:val="00F0560E"/>
    <w:rsid w:val="00F07872"/>
    <w:rsid w:val="00F23938"/>
    <w:rsid w:val="00F41C70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279A8"/>
  </w:style>
  <w:style w:type="paragraph" w:styleId="BalloonText">
    <w:name w:val="Balloon Text"/>
    <w:basedOn w:val="Normal"/>
    <w:link w:val="BalloonTextChar"/>
    <w:rsid w:val="00E2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A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279A8"/>
  </w:style>
  <w:style w:type="paragraph" w:styleId="BalloonText">
    <w:name w:val="Balloon Text"/>
    <w:basedOn w:val="Normal"/>
    <w:link w:val="BalloonTextChar"/>
    <w:rsid w:val="00E2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A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802.11-12/1398r0</vt:lpstr>
    </vt:vector>
  </TitlesOfParts>
  <Company>Huawei Technologies</Company>
  <LinksUpToDate>false</LinksUpToDate>
  <CharactersWithSpaces>13945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802.11-12/1398r0</dc:title>
  <dc:subject>Submission</dc:subject>
  <dc:creator>Donald Eastlake</dc:creator>
  <cp:keywords>November 2012</cp:keywords>
  <dc:description>Donald Eastlake, Huawei Technologies</dc:description>
  <cp:lastModifiedBy>Mark Hamilton</cp:lastModifiedBy>
  <cp:revision>3</cp:revision>
  <cp:lastPrinted>2012-11-14T23:40:00Z</cp:lastPrinted>
  <dcterms:created xsi:type="dcterms:W3CDTF">2014-09-17T04:02:00Z</dcterms:created>
  <dcterms:modified xsi:type="dcterms:W3CDTF">2014-09-17T04:02:00Z</dcterms:modified>
</cp:coreProperties>
</file>