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632B23">
        <w:trPr>
          <w:trHeight w:val="485"/>
          <w:jc w:val="center"/>
        </w:trPr>
        <w:tc>
          <w:tcPr>
            <w:tcW w:w="9576" w:type="dxa"/>
            <w:gridSpan w:val="5"/>
            <w:vAlign w:val="center"/>
          </w:tcPr>
          <w:p w:rsidR="009A31A4" w:rsidRDefault="00C723BC" w:rsidP="00551638">
            <w:pPr>
              <w:pStyle w:val="T2"/>
              <w:rPr>
                <w:rFonts w:eastAsia="宋体"/>
                <w:lang w:eastAsia="zh-CN"/>
              </w:rPr>
            </w:pPr>
            <w:r>
              <w:rPr>
                <w:rFonts w:hint="eastAsia"/>
                <w:lang w:eastAsia="ko-KR"/>
              </w:rPr>
              <w:t>LB 20</w:t>
            </w:r>
            <w:r w:rsidR="00BA06B3">
              <w:rPr>
                <w:lang w:eastAsia="ko-KR"/>
              </w:rPr>
              <w:t>3</w:t>
            </w:r>
            <w:r>
              <w:rPr>
                <w:rFonts w:hint="eastAsia"/>
                <w:lang w:eastAsia="ko-KR"/>
              </w:rPr>
              <w:t xml:space="preserve"> </w:t>
            </w:r>
            <w:r w:rsidR="003445D2">
              <w:rPr>
                <w:lang w:eastAsia="ko-KR"/>
              </w:rPr>
              <w:t>Comment Resolution for</w:t>
            </w:r>
            <w:r>
              <w:rPr>
                <w:lang w:eastAsia="ko-KR"/>
              </w:rPr>
              <w:t xml:space="preserve"> </w:t>
            </w:r>
          </w:p>
          <w:p w:rsidR="00C723BC" w:rsidRPr="00183F4C" w:rsidRDefault="00551638" w:rsidP="00551638">
            <w:pPr>
              <w:pStyle w:val="T2"/>
            </w:pPr>
            <w:r>
              <w:rPr>
                <w:rFonts w:eastAsia="宋体" w:hint="eastAsia"/>
                <w:lang w:eastAsia="zh-CN"/>
              </w:rPr>
              <w:t>10.2.2</w:t>
            </w:r>
            <w:r w:rsidR="00386C7A">
              <w:rPr>
                <w:rFonts w:eastAsia="宋体" w:hint="eastAsia"/>
                <w:lang w:eastAsia="zh-CN"/>
              </w:rPr>
              <w:t>.1,</w:t>
            </w:r>
            <w:r w:rsidR="009A31A4">
              <w:rPr>
                <w:rFonts w:eastAsia="宋体" w:hint="eastAsia"/>
                <w:lang w:eastAsia="zh-CN"/>
              </w:rPr>
              <w:t xml:space="preserve"> </w:t>
            </w:r>
            <w:r w:rsidR="00386C7A">
              <w:rPr>
                <w:rFonts w:eastAsia="宋体" w:hint="eastAsia"/>
                <w:lang w:eastAsia="zh-CN"/>
              </w:rPr>
              <w:t>10.2.2.2,</w:t>
            </w:r>
            <w:r w:rsidR="009A31A4">
              <w:rPr>
                <w:rFonts w:eastAsia="宋体" w:hint="eastAsia"/>
                <w:lang w:eastAsia="zh-CN"/>
              </w:rPr>
              <w:t xml:space="preserve"> </w:t>
            </w:r>
            <w:r w:rsidR="00386C7A">
              <w:rPr>
                <w:rFonts w:eastAsia="宋体" w:hint="eastAsia"/>
                <w:lang w:eastAsia="zh-CN"/>
              </w:rPr>
              <w:t>10.2.2.6, 10.2.2.8, 10.2.2.9</w:t>
            </w:r>
          </w:p>
        </w:tc>
      </w:tr>
      <w:tr w:rsidR="00C723BC" w:rsidRPr="00183F4C" w:rsidTr="00632B23">
        <w:trPr>
          <w:trHeight w:val="359"/>
          <w:jc w:val="center"/>
        </w:trPr>
        <w:tc>
          <w:tcPr>
            <w:tcW w:w="9576" w:type="dxa"/>
            <w:gridSpan w:val="5"/>
            <w:vAlign w:val="center"/>
          </w:tcPr>
          <w:p w:rsidR="00C723BC" w:rsidRPr="00551638" w:rsidRDefault="00C723BC" w:rsidP="00551638">
            <w:pPr>
              <w:pStyle w:val="T2"/>
              <w:ind w:left="0"/>
              <w:rPr>
                <w:rFonts w:eastAsia="宋体"/>
                <w:b w:val="0"/>
                <w:sz w:val="20"/>
                <w:lang w:eastAsia="zh-CN"/>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440527">
              <w:rPr>
                <w:rFonts w:eastAsia="宋体" w:hint="eastAsia"/>
                <w:b w:val="0"/>
                <w:sz w:val="20"/>
                <w:lang w:eastAsia="zh-CN"/>
              </w:rPr>
              <w:t>9</w:t>
            </w:r>
            <w:r>
              <w:rPr>
                <w:rFonts w:hint="eastAsia"/>
                <w:b w:val="0"/>
                <w:sz w:val="20"/>
                <w:lang w:eastAsia="ko-KR"/>
              </w:rPr>
              <w:t>-</w:t>
            </w:r>
            <w:r w:rsidR="00B6166F">
              <w:rPr>
                <w:b w:val="0"/>
                <w:sz w:val="20"/>
                <w:lang w:eastAsia="ko-KR"/>
              </w:rPr>
              <w:t>0</w:t>
            </w:r>
            <w:r w:rsidR="00551638">
              <w:rPr>
                <w:rFonts w:eastAsia="宋体" w:hint="eastAsia"/>
                <w:b w:val="0"/>
                <w:sz w:val="20"/>
                <w:lang w:eastAsia="zh-CN"/>
              </w:rPr>
              <w:t>3</w:t>
            </w:r>
          </w:p>
        </w:tc>
      </w:tr>
      <w:tr w:rsidR="00C723BC" w:rsidRPr="00183F4C" w:rsidTr="00632B23">
        <w:trPr>
          <w:cantSplit/>
          <w:jc w:val="center"/>
        </w:trPr>
        <w:tc>
          <w:tcPr>
            <w:tcW w:w="9576" w:type="dxa"/>
            <w:gridSpan w:val="5"/>
            <w:vAlign w:val="center"/>
          </w:tcPr>
          <w:p w:rsidR="00C723BC" w:rsidRPr="00183F4C" w:rsidRDefault="00C723BC" w:rsidP="00632B23">
            <w:pPr>
              <w:pStyle w:val="T2"/>
              <w:spacing w:after="0"/>
              <w:ind w:left="0" w:right="0"/>
              <w:jc w:val="left"/>
              <w:rPr>
                <w:sz w:val="20"/>
              </w:rPr>
            </w:pPr>
            <w:r w:rsidRPr="00183F4C">
              <w:rPr>
                <w:sz w:val="20"/>
              </w:rPr>
              <w:t>Author(s):</w:t>
            </w:r>
          </w:p>
        </w:tc>
      </w:tr>
      <w:tr w:rsidR="00C723BC" w:rsidRPr="00183F4C" w:rsidTr="00632B23">
        <w:trPr>
          <w:jc w:val="center"/>
        </w:trPr>
        <w:tc>
          <w:tcPr>
            <w:tcW w:w="1548" w:type="dxa"/>
            <w:vAlign w:val="center"/>
          </w:tcPr>
          <w:p w:rsidR="00C723BC" w:rsidRPr="00183F4C" w:rsidRDefault="00C723BC" w:rsidP="00632B23">
            <w:pPr>
              <w:pStyle w:val="T2"/>
              <w:spacing w:after="0"/>
              <w:ind w:left="0" w:right="0"/>
              <w:jc w:val="left"/>
              <w:rPr>
                <w:sz w:val="20"/>
              </w:rPr>
            </w:pPr>
            <w:r w:rsidRPr="00183F4C">
              <w:rPr>
                <w:sz w:val="20"/>
              </w:rPr>
              <w:t>Name</w:t>
            </w:r>
          </w:p>
        </w:tc>
        <w:tc>
          <w:tcPr>
            <w:tcW w:w="1440" w:type="dxa"/>
            <w:vAlign w:val="center"/>
          </w:tcPr>
          <w:p w:rsidR="00C723BC" w:rsidRPr="00183F4C" w:rsidRDefault="00C723BC" w:rsidP="00632B23">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632B23">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632B23">
            <w:pPr>
              <w:pStyle w:val="T2"/>
              <w:spacing w:after="0"/>
              <w:ind w:left="0" w:right="0"/>
              <w:jc w:val="left"/>
              <w:rPr>
                <w:sz w:val="20"/>
              </w:rPr>
            </w:pPr>
            <w:r w:rsidRPr="00183F4C">
              <w:rPr>
                <w:sz w:val="20"/>
              </w:rPr>
              <w:t>Phone</w:t>
            </w:r>
          </w:p>
        </w:tc>
        <w:tc>
          <w:tcPr>
            <w:tcW w:w="2358" w:type="dxa"/>
            <w:vAlign w:val="center"/>
          </w:tcPr>
          <w:p w:rsidR="00C723BC" w:rsidRPr="00183F4C" w:rsidRDefault="00C723BC" w:rsidP="00632B23">
            <w:pPr>
              <w:pStyle w:val="T2"/>
              <w:spacing w:after="0"/>
              <w:ind w:left="0" w:right="0"/>
              <w:jc w:val="left"/>
              <w:rPr>
                <w:sz w:val="20"/>
              </w:rPr>
            </w:pPr>
            <w:r w:rsidRPr="00183F4C">
              <w:rPr>
                <w:sz w:val="20"/>
              </w:rPr>
              <w:t>email</w:t>
            </w:r>
          </w:p>
        </w:tc>
      </w:tr>
      <w:tr w:rsidR="00C723BC" w:rsidRPr="00183F4C" w:rsidTr="00632B23">
        <w:trPr>
          <w:trHeight w:val="359"/>
          <w:jc w:val="center"/>
        </w:trPr>
        <w:tc>
          <w:tcPr>
            <w:tcW w:w="1548"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Kaiying Lv</w:t>
            </w:r>
          </w:p>
        </w:tc>
        <w:tc>
          <w:tcPr>
            <w:tcW w:w="1440"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ZTE Corp.</w:t>
            </w:r>
          </w:p>
        </w:tc>
        <w:tc>
          <w:tcPr>
            <w:tcW w:w="2610"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Xi</w:t>
            </w:r>
            <w:r>
              <w:rPr>
                <w:rFonts w:eastAsia="宋体"/>
                <w:b w:val="0"/>
                <w:sz w:val="18"/>
                <w:szCs w:val="18"/>
                <w:lang w:eastAsia="zh-CN"/>
              </w:rPr>
              <w:t>’</w:t>
            </w:r>
            <w:r>
              <w:rPr>
                <w:rFonts w:eastAsia="宋体" w:hint="eastAsia"/>
                <w:b w:val="0"/>
                <w:sz w:val="18"/>
                <w:szCs w:val="18"/>
                <w:lang w:eastAsia="zh-CN"/>
              </w:rPr>
              <w:t>an China</w:t>
            </w:r>
          </w:p>
        </w:tc>
        <w:tc>
          <w:tcPr>
            <w:tcW w:w="1620" w:type="dxa"/>
            <w:vAlign w:val="center"/>
          </w:tcPr>
          <w:p w:rsidR="00C723BC" w:rsidRPr="00440527" w:rsidRDefault="00C723BC" w:rsidP="00440527">
            <w:pPr>
              <w:pStyle w:val="T2"/>
              <w:spacing w:after="0"/>
              <w:ind w:left="0" w:right="0"/>
              <w:jc w:val="left"/>
              <w:rPr>
                <w:rFonts w:eastAsia="宋体"/>
                <w:b w:val="0"/>
                <w:sz w:val="18"/>
                <w:szCs w:val="18"/>
                <w:lang w:eastAsia="zh-CN"/>
              </w:rPr>
            </w:pPr>
            <w:r w:rsidRPr="002C60AE">
              <w:rPr>
                <w:b w:val="0"/>
                <w:sz w:val="18"/>
                <w:szCs w:val="18"/>
                <w:lang w:eastAsia="ko-KR"/>
              </w:rPr>
              <w:t>+</w:t>
            </w:r>
            <w:r w:rsidR="00440527">
              <w:rPr>
                <w:rFonts w:eastAsia="宋体" w:hint="eastAsia"/>
                <w:b w:val="0"/>
                <w:sz w:val="18"/>
                <w:szCs w:val="18"/>
                <w:lang w:eastAsia="zh-CN"/>
              </w:rPr>
              <w:t>86 15319738598</w:t>
            </w:r>
          </w:p>
        </w:tc>
        <w:tc>
          <w:tcPr>
            <w:tcW w:w="2358" w:type="dxa"/>
            <w:vAlign w:val="center"/>
          </w:tcPr>
          <w:p w:rsidR="00C723BC" w:rsidRPr="00440527" w:rsidRDefault="00440527" w:rsidP="00440527">
            <w:pPr>
              <w:pStyle w:val="T2"/>
              <w:spacing w:after="0"/>
              <w:ind w:left="0" w:right="0"/>
              <w:jc w:val="left"/>
              <w:rPr>
                <w:rFonts w:eastAsia="宋体"/>
                <w:b w:val="0"/>
                <w:sz w:val="18"/>
                <w:szCs w:val="18"/>
                <w:lang w:eastAsia="zh-CN"/>
              </w:rPr>
            </w:pPr>
            <w:r>
              <w:rPr>
                <w:rFonts w:eastAsia="宋体" w:hint="eastAsia"/>
                <w:b w:val="0"/>
                <w:sz w:val="18"/>
                <w:szCs w:val="18"/>
                <w:lang w:eastAsia="zh-CN"/>
              </w:rPr>
              <w:t>lv.kaiying</w:t>
            </w:r>
            <w:r w:rsidR="00C723BC" w:rsidRPr="001D7948">
              <w:rPr>
                <w:b w:val="0"/>
                <w:sz w:val="18"/>
                <w:szCs w:val="18"/>
                <w:lang w:eastAsia="ko-KR"/>
              </w:rPr>
              <w:t>@</w:t>
            </w:r>
            <w:r>
              <w:rPr>
                <w:rFonts w:eastAsia="宋体" w:hint="eastAsia"/>
                <w:b w:val="0"/>
                <w:sz w:val="18"/>
                <w:szCs w:val="18"/>
                <w:lang w:eastAsia="zh-CN"/>
              </w:rPr>
              <w:t>zte.</w:t>
            </w:r>
            <w:r w:rsidR="00C723BC" w:rsidRPr="001D7948">
              <w:rPr>
                <w:b w:val="0"/>
                <w:sz w:val="18"/>
                <w:szCs w:val="18"/>
                <w:lang w:eastAsia="ko-KR"/>
              </w:rPr>
              <w:t>com</w:t>
            </w:r>
            <w:r>
              <w:rPr>
                <w:rFonts w:eastAsia="宋体" w:hint="eastAsia"/>
                <w:b w:val="0"/>
                <w:sz w:val="18"/>
                <w:szCs w:val="18"/>
                <w:lang w:eastAsia="zh-CN"/>
              </w:rPr>
              <w:t>.cn</w:t>
            </w:r>
          </w:p>
        </w:tc>
      </w:tr>
    </w:tbl>
    <w:p w:rsidR="005E768D" w:rsidRPr="004D2D75" w:rsidRDefault="0064650F">
      <w:pPr>
        <w:pStyle w:val="T1"/>
        <w:spacing w:after="120"/>
        <w:rPr>
          <w:sz w:val="22"/>
        </w:rPr>
      </w:pPr>
      <w:r w:rsidRPr="0064650F">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FA5FC5" w:rsidRDefault="00FA5FC5">
                  <w:pPr>
                    <w:pStyle w:val="T1"/>
                    <w:spacing w:after="120"/>
                  </w:pPr>
                  <w:r>
                    <w:t>Abstract</w:t>
                  </w:r>
                </w:p>
                <w:p w:rsidR="00FA5FC5" w:rsidRDefault="00FA5FC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w:t>
                  </w:r>
                  <w:r>
                    <w:rPr>
                      <w:rFonts w:hint="eastAsia"/>
                      <w:lang w:eastAsia="ko-KR"/>
                    </w:rPr>
                    <w:t xml:space="preserve"> </w:t>
                  </w:r>
                  <w:r w:rsidR="00386C7A">
                    <w:rPr>
                      <w:rFonts w:eastAsia="宋体" w:hint="eastAsia"/>
                      <w:lang w:eastAsia="zh-CN"/>
                    </w:rPr>
                    <w:t>10.2.2.1,10.2.2.2,10.2.2.6,10.2.2.8, 10.2.2.9</w:t>
                  </w:r>
                  <w:r>
                    <w:rPr>
                      <w:rFonts w:eastAsia="宋体" w:hint="eastAsia"/>
                      <w:lang w:eastAsia="zh-CN"/>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.0</w:t>
                  </w:r>
                  <w:r>
                    <w:rPr>
                      <w:lang w:eastAsia="ko-KR"/>
                    </w:rPr>
                    <w:t xml:space="preserve"> with the following CIDs (TOT </w:t>
                  </w:r>
                  <w:r w:rsidR="00551638">
                    <w:rPr>
                      <w:rFonts w:eastAsia="宋体" w:hint="eastAsia"/>
                      <w:lang w:eastAsia="zh-CN"/>
                    </w:rPr>
                    <w:t>18</w:t>
                  </w:r>
                  <w:r>
                    <w:rPr>
                      <w:lang w:eastAsia="ko-KR"/>
                    </w:rPr>
                    <w:t xml:space="preserve"> CIDs):</w:t>
                  </w:r>
                </w:p>
                <w:p w:rsidR="00FA5FC5" w:rsidRDefault="00FA5FC5" w:rsidP="00374FC3">
                  <w:pPr>
                    <w:pStyle w:val="af"/>
                    <w:numPr>
                      <w:ilvl w:val="0"/>
                      <w:numId w:val="30"/>
                    </w:numPr>
                    <w:ind w:leftChars="0"/>
                    <w:jc w:val="both"/>
                    <w:rPr>
                      <w:lang w:eastAsia="ko-KR"/>
                    </w:rPr>
                  </w:pPr>
                  <w:r>
                    <w:rPr>
                      <w:lang w:eastAsia="ko-KR"/>
                    </w:rPr>
                    <w:t>30</w:t>
                  </w:r>
                  <w:r w:rsidR="00551638" w:rsidRPr="00551638">
                    <w:rPr>
                      <w:rFonts w:eastAsia="宋体" w:hint="eastAsia"/>
                      <w:lang w:eastAsia="zh-CN"/>
                    </w:rPr>
                    <w:t>5</w:t>
                  </w:r>
                  <w:r>
                    <w:rPr>
                      <w:lang w:eastAsia="ko-KR"/>
                    </w:rPr>
                    <w:t xml:space="preserve">5, </w:t>
                  </w:r>
                  <w:r w:rsidR="00551638" w:rsidRPr="00551638">
                    <w:rPr>
                      <w:rFonts w:eastAsia="宋体" w:hint="eastAsia"/>
                      <w:lang w:eastAsia="zh-CN"/>
                    </w:rPr>
                    <w:t xml:space="preserve">3056, </w:t>
                  </w:r>
                  <w:r>
                    <w:rPr>
                      <w:lang w:eastAsia="ko-KR"/>
                    </w:rPr>
                    <w:t>31</w:t>
                  </w:r>
                  <w:r w:rsidR="00551638" w:rsidRPr="00551638">
                    <w:rPr>
                      <w:rFonts w:eastAsia="宋体" w:hint="eastAsia"/>
                      <w:lang w:eastAsia="zh-CN"/>
                    </w:rPr>
                    <w:t>7</w:t>
                  </w:r>
                  <w:r>
                    <w:rPr>
                      <w:lang w:eastAsia="ko-KR"/>
                    </w:rPr>
                    <w:t>5, 31</w:t>
                  </w:r>
                  <w:r w:rsidR="00551638" w:rsidRPr="00551638">
                    <w:rPr>
                      <w:rFonts w:eastAsia="宋体" w:hint="eastAsia"/>
                      <w:lang w:eastAsia="zh-CN"/>
                    </w:rPr>
                    <w:t>7</w:t>
                  </w:r>
                  <w:r>
                    <w:rPr>
                      <w:lang w:eastAsia="ko-KR"/>
                    </w:rPr>
                    <w:t>6, 31</w:t>
                  </w:r>
                  <w:r w:rsidR="00551638" w:rsidRPr="00551638">
                    <w:rPr>
                      <w:rFonts w:eastAsia="宋体" w:hint="eastAsia"/>
                      <w:lang w:eastAsia="zh-CN"/>
                    </w:rPr>
                    <w:t>7</w:t>
                  </w:r>
                  <w:r>
                    <w:rPr>
                      <w:lang w:eastAsia="ko-KR"/>
                    </w:rPr>
                    <w:t>7</w:t>
                  </w:r>
                  <w:r w:rsidR="00551638" w:rsidRPr="00551638">
                    <w:rPr>
                      <w:rFonts w:eastAsia="宋体" w:hint="eastAsia"/>
                      <w:lang w:eastAsia="zh-CN"/>
                    </w:rPr>
                    <w:t>, 3178</w:t>
                  </w:r>
                  <w:r w:rsidR="00551638">
                    <w:rPr>
                      <w:rFonts w:eastAsia="宋体" w:hint="eastAsia"/>
                      <w:lang w:eastAsia="zh-CN"/>
                    </w:rPr>
                    <w:t xml:space="preserve">, </w:t>
                  </w:r>
                  <w:r>
                    <w:rPr>
                      <w:lang w:eastAsia="ko-KR"/>
                    </w:rPr>
                    <w:t>31</w:t>
                  </w:r>
                  <w:r w:rsidR="00551638" w:rsidRPr="00551638">
                    <w:rPr>
                      <w:rFonts w:eastAsia="宋体" w:hint="eastAsia"/>
                      <w:lang w:eastAsia="zh-CN"/>
                    </w:rPr>
                    <w:t>8</w:t>
                  </w:r>
                  <w:r w:rsidR="00551638">
                    <w:rPr>
                      <w:lang w:eastAsia="ko-KR"/>
                    </w:rPr>
                    <w:t>3, 31</w:t>
                  </w:r>
                  <w:r w:rsidR="00551638" w:rsidRPr="00551638">
                    <w:rPr>
                      <w:rFonts w:eastAsia="宋体" w:hint="eastAsia"/>
                      <w:lang w:eastAsia="zh-CN"/>
                    </w:rPr>
                    <w:t>84</w:t>
                  </w:r>
                  <w:r>
                    <w:rPr>
                      <w:lang w:eastAsia="ko-KR"/>
                    </w:rPr>
                    <w:t xml:space="preserve">, </w:t>
                  </w:r>
                  <w:r w:rsidR="00551638" w:rsidRPr="00551638">
                    <w:rPr>
                      <w:rFonts w:eastAsia="宋体" w:hint="eastAsia"/>
                      <w:lang w:eastAsia="zh-CN"/>
                    </w:rPr>
                    <w:t xml:space="preserve">3185, 3186, 3408, 3590,3597,3598, 3854, 3855, </w:t>
                  </w:r>
                  <w:r>
                    <w:rPr>
                      <w:lang w:eastAsia="ko-KR"/>
                    </w:rPr>
                    <w:t>41</w:t>
                  </w:r>
                  <w:r w:rsidR="00551638" w:rsidRPr="00551638">
                    <w:rPr>
                      <w:rFonts w:eastAsia="宋体" w:hint="eastAsia"/>
                      <w:lang w:eastAsia="zh-CN"/>
                    </w:rPr>
                    <w:t>33, 4167</w:t>
                  </w:r>
                </w:p>
                <w:p w:rsidR="00FA5FC5" w:rsidRDefault="00FA5FC5" w:rsidP="00210DDD">
                  <w:pPr>
                    <w:jc w:val="both"/>
                  </w:pPr>
                </w:p>
                <w:p w:rsidR="00FA5FC5" w:rsidRDefault="00FA5FC5" w:rsidP="00210DDD">
                  <w:pPr>
                    <w:jc w:val="both"/>
                  </w:pPr>
                </w:p>
                <w:p w:rsidR="00FA5FC5" w:rsidRDefault="00FA5FC5" w:rsidP="00210DDD">
                  <w:pPr>
                    <w:jc w:val="both"/>
                  </w:pPr>
                  <w:r>
                    <w:t xml:space="preserve">Revisions: </w:t>
                  </w:r>
                </w:p>
                <w:p w:rsidR="00FA5FC5" w:rsidRDefault="00FA5FC5" w:rsidP="00374FC3">
                  <w:pPr>
                    <w:pStyle w:val="af"/>
                    <w:numPr>
                      <w:ilvl w:val="0"/>
                      <w:numId w:val="30"/>
                    </w:numPr>
                    <w:ind w:leftChars="0"/>
                    <w:jc w:val="both"/>
                  </w:pPr>
                  <w:r>
                    <w:t>Rev 0: Initial version of the document.</w:t>
                  </w: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9A0952">
      <w:pPr>
        <w:outlineLvl w:val="0"/>
      </w:pPr>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p w:rsidR="00BA6B8C" w:rsidRDefault="00BA6B8C" w:rsidP="00F2637D">
      <w:pPr>
        <w:rPr>
          <w:b/>
          <w:bCs/>
          <w:i/>
          <w:iCs/>
          <w:lang w:eastAsia="ko-KR"/>
        </w:rPr>
      </w:pPr>
    </w:p>
    <w:tbl>
      <w:tblPr>
        <w:tblStyle w:val="a7"/>
        <w:tblW w:w="9816" w:type="dxa"/>
        <w:tblLayout w:type="fixed"/>
        <w:tblLook w:val="04A0"/>
      </w:tblPr>
      <w:tblGrid>
        <w:gridCol w:w="662"/>
        <w:gridCol w:w="800"/>
        <w:gridCol w:w="914"/>
        <w:gridCol w:w="2707"/>
        <w:gridCol w:w="2242"/>
        <w:gridCol w:w="2491"/>
      </w:tblGrid>
      <w:tr w:rsidR="00A42C28" w:rsidTr="002B1B1E">
        <w:trPr>
          <w:trHeight w:val="208"/>
        </w:trPr>
        <w:tc>
          <w:tcPr>
            <w:tcW w:w="66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CID</w:t>
            </w:r>
          </w:p>
        </w:tc>
        <w:tc>
          <w:tcPr>
            <w:tcW w:w="800"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P.L</w:t>
            </w:r>
          </w:p>
        </w:tc>
        <w:tc>
          <w:tcPr>
            <w:tcW w:w="914"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Clause</w:t>
            </w:r>
          </w:p>
        </w:tc>
        <w:tc>
          <w:tcPr>
            <w:tcW w:w="2707"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Comment</w:t>
            </w:r>
          </w:p>
        </w:tc>
        <w:tc>
          <w:tcPr>
            <w:tcW w:w="224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Proposed Change</w:t>
            </w:r>
          </w:p>
        </w:tc>
        <w:tc>
          <w:tcPr>
            <w:tcW w:w="2491" w:type="dxa"/>
          </w:tcPr>
          <w:p w:rsidR="00A42C28" w:rsidRPr="00A657C4" w:rsidRDefault="00A42C28" w:rsidP="00632B23">
            <w:pPr>
              <w:autoSpaceDE w:val="0"/>
              <w:autoSpaceDN w:val="0"/>
              <w:adjustRightInd w:val="0"/>
              <w:jc w:val="center"/>
              <w:rPr>
                <w:b/>
                <w:bCs/>
                <w:sz w:val="18"/>
                <w:szCs w:val="18"/>
                <w:lang w:eastAsia="ko-KR"/>
              </w:rPr>
            </w:pPr>
            <w:r w:rsidRPr="00A657C4">
              <w:rPr>
                <w:rFonts w:hint="eastAsia"/>
                <w:b/>
                <w:bCs/>
                <w:sz w:val="18"/>
                <w:szCs w:val="18"/>
                <w:lang w:eastAsia="ko-KR"/>
              </w:rPr>
              <w:t>Resolution</w:t>
            </w:r>
          </w:p>
        </w:tc>
      </w:tr>
      <w:tr w:rsidR="008E2B04" w:rsidTr="002B1B1E">
        <w:trPr>
          <w:trHeight w:val="208"/>
        </w:trPr>
        <w:tc>
          <w:tcPr>
            <w:tcW w:w="662" w:type="dxa"/>
          </w:tcPr>
          <w:p w:rsidR="008E2B04" w:rsidRPr="008E2B04" w:rsidRDefault="008E2B04" w:rsidP="008E2B04">
            <w:pPr>
              <w:jc w:val="right"/>
              <w:rPr>
                <w:rFonts w:ascii="Arial" w:eastAsia="宋体" w:hAnsi="Arial" w:cs="Arial"/>
                <w:sz w:val="18"/>
                <w:szCs w:val="18"/>
                <w:lang w:eastAsia="zh-CN"/>
              </w:rPr>
            </w:pPr>
            <w:r>
              <w:rPr>
                <w:rFonts w:ascii="Arial" w:eastAsia="宋体" w:hAnsi="Arial" w:cs="Arial" w:hint="eastAsia"/>
                <w:sz w:val="18"/>
                <w:szCs w:val="18"/>
                <w:lang w:eastAsia="zh-CN"/>
              </w:rPr>
              <w:t>3590</w:t>
            </w:r>
          </w:p>
        </w:tc>
        <w:tc>
          <w:tcPr>
            <w:tcW w:w="800" w:type="dxa"/>
          </w:tcPr>
          <w:p w:rsidR="008E2B04" w:rsidRPr="008E2B04" w:rsidRDefault="008E2B04" w:rsidP="008E2B04">
            <w:pPr>
              <w:jc w:val="right"/>
              <w:rPr>
                <w:rFonts w:ascii="Arial" w:hAnsi="Arial" w:cs="Arial"/>
                <w:sz w:val="18"/>
                <w:szCs w:val="18"/>
              </w:rPr>
            </w:pPr>
            <w:r w:rsidRPr="008E2B04">
              <w:rPr>
                <w:rFonts w:ascii="Arial" w:hAnsi="Arial" w:cs="Arial" w:hint="eastAsia"/>
                <w:sz w:val="18"/>
                <w:szCs w:val="18"/>
              </w:rPr>
              <w:t>322.39</w:t>
            </w:r>
          </w:p>
        </w:tc>
        <w:tc>
          <w:tcPr>
            <w:tcW w:w="914" w:type="dxa"/>
          </w:tcPr>
          <w:p w:rsidR="008E2B04" w:rsidRPr="008E2B04" w:rsidRDefault="008E2B04" w:rsidP="008E2B04">
            <w:pPr>
              <w:jc w:val="right"/>
              <w:rPr>
                <w:rFonts w:ascii="Arial" w:hAnsi="Arial" w:cs="Arial"/>
                <w:sz w:val="18"/>
                <w:szCs w:val="18"/>
              </w:rPr>
            </w:pPr>
            <w:r w:rsidRPr="008E2B04">
              <w:rPr>
                <w:rFonts w:ascii="Arial" w:hAnsi="Arial" w:cs="Arial" w:hint="eastAsia"/>
                <w:sz w:val="18"/>
                <w:szCs w:val="18"/>
              </w:rPr>
              <w:t>10.2.2.1</w:t>
            </w:r>
          </w:p>
        </w:tc>
        <w:tc>
          <w:tcPr>
            <w:tcW w:w="2707" w:type="dxa"/>
          </w:tcPr>
          <w:p w:rsidR="008E2B04" w:rsidRPr="008E2B04" w:rsidRDefault="008E2B04" w:rsidP="008E2B04">
            <w:pPr>
              <w:rPr>
                <w:rFonts w:ascii="Arial" w:hAnsi="Arial" w:cs="Arial"/>
                <w:sz w:val="18"/>
                <w:szCs w:val="18"/>
              </w:rPr>
            </w:pPr>
            <w:r w:rsidRPr="008E2B04">
              <w:rPr>
                <w:rFonts w:ascii="Arial" w:hAnsi="Arial" w:cs="Arial"/>
                <w:sz w:val="18"/>
                <w:szCs w:val="18"/>
              </w:rPr>
              <w:t>What is this requirement to know the BSSID of "another AP"?</w:t>
            </w:r>
          </w:p>
        </w:tc>
        <w:tc>
          <w:tcPr>
            <w:tcW w:w="2242" w:type="dxa"/>
          </w:tcPr>
          <w:p w:rsidR="008E2B04" w:rsidRPr="008E2B04" w:rsidRDefault="008E2B04" w:rsidP="008E2B04">
            <w:pPr>
              <w:rPr>
                <w:rFonts w:ascii="Arial" w:hAnsi="Arial" w:cs="Arial"/>
                <w:sz w:val="18"/>
                <w:szCs w:val="18"/>
              </w:rPr>
            </w:pPr>
            <w:r w:rsidRPr="008E2B04">
              <w:rPr>
                <w:rFonts w:ascii="Arial" w:hAnsi="Arial" w:cs="Arial"/>
                <w:sz w:val="18"/>
                <w:szCs w:val="18"/>
              </w:rPr>
              <w:t>Clarify the requirement to know the BSSID of another AP.</w:t>
            </w:r>
          </w:p>
        </w:tc>
        <w:tc>
          <w:tcPr>
            <w:tcW w:w="2491" w:type="dxa"/>
          </w:tcPr>
          <w:p w:rsidR="008E2B04" w:rsidRDefault="008E2B04" w:rsidP="008E2B04">
            <w:pPr>
              <w:jc w:val="both"/>
              <w:rPr>
                <w:rFonts w:eastAsia="宋体"/>
                <w:bCs/>
                <w:sz w:val="18"/>
                <w:szCs w:val="18"/>
                <w:lang w:val="en-US" w:eastAsia="zh-CN"/>
              </w:rPr>
            </w:pPr>
            <w:r w:rsidRPr="008E2B04">
              <w:rPr>
                <w:rFonts w:eastAsia="宋体" w:hint="eastAsia"/>
                <w:bCs/>
                <w:sz w:val="18"/>
                <w:szCs w:val="18"/>
                <w:lang w:val="en-US" w:eastAsia="zh-CN"/>
              </w:rPr>
              <w:t>Revised</w:t>
            </w:r>
          </w:p>
          <w:p w:rsidR="008E2B04" w:rsidRDefault="008E2B04" w:rsidP="008E2B04">
            <w:pPr>
              <w:jc w:val="both"/>
              <w:rPr>
                <w:rFonts w:eastAsia="宋体"/>
                <w:bCs/>
                <w:sz w:val="18"/>
                <w:szCs w:val="18"/>
                <w:lang w:val="en-US" w:eastAsia="zh-CN"/>
              </w:rPr>
            </w:pPr>
          </w:p>
          <w:p w:rsidR="008E2B04" w:rsidRDefault="005D0458" w:rsidP="008E2B04">
            <w:pPr>
              <w:jc w:val="both"/>
              <w:rPr>
                <w:rFonts w:eastAsia="宋体"/>
                <w:bCs/>
                <w:sz w:val="18"/>
                <w:szCs w:val="18"/>
                <w:lang w:val="en-US" w:eastAsia="zh-CN"/>
              </w:rPr>
            </w:pPr>
            <w:r>
              <w:rPr>
                <w:rFonts w:eastAsia="宋体"/>
                <w:bCs/>
                <w:sz w:val="18"/>
                <w:szCs w:val="18"/>
                <w:lang w:val="en-US" w:eastAsia="zh-CN"/>
              </w:rPr>
              <w:t>S</w:t>
            </w:r>
            <w:r>
              <w:rPr>
                <w:rFonts w:eastAsia="宋体" w:hint="eastAsia"/>
                <w:bCs/>
                <w:sz w:val="18"/>
                <w:szCs w:val="18"/>
                <w:lang w:val="en-US" w:eastAsia="zh-CN"/>
              </w:rPr>
              <w:t xml:space="preserve">ince the partial BSSIDs of different APs might be the same, it is beneficial to know the BSSID of another AP in order to determine whether the partial BSSIDs collide. If collision happens, the S1G STA shall not transmit NDP PS-Poll frames to its associated AP to avoid </w:t>
            </w:r>
            <w:r>
              <w:rPr>
                <w:rFonts w:eastAsia="宋体"/>
                <w:bCs/>
                <w:sz w:val="18"/>
                <w:szCs w:val="18"/>
                <w:lang w:val="en-US" w:eastAsia="zh-CN"/>
              </w:rPr>
              <w:t>ambigu</w:t>
            </w:r>
            <w:r w:rsidR="002E7033">
              <w:rPr>
                <w:rFonts w:eastAsia="宋体" w:hint="eastAsia"/>
                <w:bCs/>
                <w:sz w:val="18"/>
                <w:szCs w:val="18"/>
                <w:lang w:val="en-US" w:eastAsia="zh-CN"/>
              </w:rPr>
              <w:t>ity</w:t>
            </w:r>
            <w:r>
              <w:rPr>
                <w:rFonts w:eastAsia="宋体" w:hint="eastAsia"/>
                <w:bCs/>
                <w:sz w:val="18"/>
                <w:szCs w:val="18"/>
                <w:lang w:val="en-US" w:eastAsia="zh-CN"/>
              </w:rPr>
              <w:t>.</w:t>
            </w:r>
          </w:p>
          <w:p w:rsidR="008E2B04" w:rsidRDefault="008E2B04" w:rsidP="008E2B04">
            <w:pPr>
              <w:jc w:val="both"/>
              <w:rPr>
                <w:rFonts w:eastAsia="宋体"/>
                <w:bCs/>
                <w:sz w:val="18"/>
                <w:szCs w:val="18"/>
                <w:lang w:val="en-US" w:eastAsia="zh-CN"/>
              </w:rPr>
            </w:pPr>
          </w:p>
          <w:p w:rsidR="008E2B04" w:rsidRPr="008E2B04" w:rsidRDefault="008E2B04" w:rsidP="008E2B04">
            <w:pPr>
              <w:jc w:val="both"/>
              <w:rPr>
                <w:rFonts w:ascii="Arial" w:hAnsi="Arial" w:cs="Arial"/>
                <w:sz w:val="18"/>
                <w:szCs w:val="18"/>
              </w:rPr>
            </w:pPr>
            <w:r>
              <w:rPr>
                <w:bCs/>
                <w:sz w:val="18"/>
                <w:szCs w:val="18"/>
                <w:lang w:eastAsia="ko-KR"/>
              </w:rPr>
              <w:t>TGah editor to make the changes shown in 11-14/xxxxr0 under all headings that include CID 3</w:t>
            </w:r>
            <w:r>
              <w:rPr>
                <w:rFonts w:eastAsia="宋体" w:hint="eastAsia"/>
                <w:bCs/>
                <w:sz w:val="18"/>
                <w:szCs w:val="18"/>
                <w:lang w:eastAsia="zh-CN"/>
              </w:rPr>
              <w:t>590</w:t>
            </w:r>
            <w:r>
              <w:rPr>
                <w:bCs/>
                <w:sz w:val="18"/>
                <w:szCs w:val="18"/>
                <w:lang w:eastAsia="ko-KR"/>
              </w:rPr>
              <w:t>.</w:t>
            </w:r>
          </w:p>
        </w:tc>
      </w:tr>
      <w:tr w:rsidR="004221D3" w:rsidRPr="004221D3" w:rsidTr="002B1B1E">
        <w:trPr>
          <w:trHeight w:val="208"/>
        </w:trPr>
        <w:tc>
          <w:tcPr>
            <w:tcW w:w="662" w:type="dxa"/>
          </w:tcPr>
          <w:p w:rsidR="004221D3" w:rsidRDefault="004221D3" w:rsidP="008E2B04">
            <w:pPr>
              <w:jc w:val="right"/>
              <w:rPr>
                <w:rFonts w:ascii="Arial" w:eastAsia="宋体" w:hAnsi="Arial" w:cs="Arial"/>
                <w:sz w:val="18"/>
                <w:szCs w:val="18"/>
                <w:lang w:eastAsia="zh-CN"/>
              </w:rPr>
            </w:pPr>
            <w:r>
              <w:rPr>
                <w:rFonts w:ascii="Arial" w:eastAsia="宋体" w:hAnsi="Arial" w:cs="Arial" w:hint="eastAsia"/>
                <w:sz w:val="18"/>
                <w:szCs w:val="18"/>
                <w:lang w:eastAsia="zh-CN"/>
              </w:rPr>
              <w:t>3854</w:t>
            </w:r>
          </w:p>
        </w:tc>
        <w:tc>
          <w:tcPr>
            <w:tcW w:w="800" w:type="dxa"/>
          </w:tcPr>
          <w:p w:rsidR="004221D3" w:rsidRPr="001A5F3C" w:rsidRDefault="004221D3" w:rsidP="008E2B04">
            <w:pPr>
              <w:jc w:val="right"/>
              <w:rPr>
                <w:rFonts w:ascii="Arial" w:eastAsia="宋体" w:hAnsi="Arial" w:cs="Arial"/>
                <w:sz w:val="18"/>
                <w:szCs w:val="18"/>
                <w:lang w:eastAsia="zh-CN"/>
              </w:rPr>
            </w:pPr>
            <w:r>
              <w:rPr>
                <w:rFonts w:ascii="Arial" w:eastAsia="宋体" w:hAnsi="Arial" w:cs="Arial" w:hint="eastAsia"/>
                <w:sz w:val="18"/>
                <w:szCs w:val="18"/>
                <w:lang w:eastAsia="zh-CN"/>
              </w:rPr>
              <w:t>321.60</w:t>
            </w:r>
          </w:p>
        </w:tc>
        <w:tc>
          <w:tcPr>
            <w:tcW w:w="914" w:type="dxa"/>
          </w:tcPr>
          <w:p w:rsidR="004221D3" w:rsidRPr="001A5F3C" w:rsidRDefault="004221D3" w:rsidP="008E2B04">
            <w:pPr>
              <w:jc w:val="right"/>
              <w:rPr>
                <w:rFonts w:ascii="Arial" w:eastAsia="宋体" w:hAnsi="Arial" w:cs="Arial"/>
                <w:sz w:val="18"/>
                <w:szCs w:val="18"/>
                <w:lang w:eastAsia="zh-CN"/>
              </w:rPr>
            </w:pPr>
            <w:r>
              <w:rPr>
                <w:rFonts w:ascii="Arial" w:eastAsia="宋体" w:hAnsi="Arial" w:cs="Arial" w:hint="eastAsia"/>
                <w:sz w:val="18"/>
                <w:szCs w:val="18"/>
                <w:lang w:eastAsia="zh-CN"/>
              </w:rPr>
              <w:t>10.2.2.1</w:t>
            </w:r>
          </w:p>
        </w:tc>
        <w:tc>
          <w:tcPr>
            <w:tcW w:w="2707" w:type="dxa"/>
          </w:tcPr>
          <w:p w:rsidR="004221D3" w:rsidRPr="008E2B04" w:rsidRDefault="004221D3" w:rsidP="008E2B04">
            <w:pPr>
              <w:rPr>
                <w:rFonts w:ascii="Arial" w:hAnsi="Arial" w:cs="Arial"/>
                <w:sz w:val="18"/>
                <w:szCs w:val="18"/>
              </w:rPr>
            </w:pPr>
            <w:r w:rsidRPr="001A5F3C">
              <w:rPr>
                <w:rFonts w:ascii="Arial" w:hAnsi="Arial" w:cs="Arial"/>
                <w:sz w:val="18"/>
                <w:szCs w:val="18"/>
              </w:rPr>
              <w:t>Since Page Slicing is optional. It is better to change to "followed by TIM elements (if any) with Page Slice Number from 0 to 30 each of which are also ordered from page 0 to page 3 if Page Slicing is supported."</w:t>
            </w:r>
          </w:p>
        </w:tc>
        <w:tc>
          <w:tcPr>
            <w:tcW w:w="2242" w:type="dxa"/>
          </w:tcPr>
          <w:p w:rsidR="004221D3" w:rsidRPr="008E2B04" w:rsidRDefault="004221D3" w:rsidP="008E2B04">
            <w:pPr>
              <w:rPr>
                <w:rFonts w:ascii="Arial" w:hAnsi="Arial" w:cs="Arial"/>
                <w:sz w:val="18"/>
                <w:szCs w:val="18"/>
              </w:rPr>
            </w:pPr>
            <w:r w:rsidRPr="001A5F3C">
              <w:rPr>
                <w:rFonts w:ascii="Arial" w:hAnsi="Arial" w:cs="Arial"/>
                <w:sz w:val="18"/>
                <w:szCs w:val="18"/>
              </w:rPr>
              <w:t>As in comment.</w:t>
            </w:r>
          </w:p>
        </w:tc>
        <w:tc>
          <w:tcPr>
            <w:tcW w:w="2491" w:type="dxa"/>
          </w:tcPr>
          <w:p w:rsidR="004221D3" w:rsidRPr="004B087E" w:rsidRDefault="004221D3" w:rsidP="00330EC5">
            <w:pPr>
              <w:autoSpaceDE w:val="0"/>
              <w:autoSpaceDN w:val="0"/>
              <w:adjustRightInd w:val="0"/>
              <w:ind w:left="90" w:hangingChars="50" w:hanging="90"/>
              <w:rPr>
                <w:bCs/>
                <w:sz w:val="18"/>
                <w:szCs w:val="18"/>
                <w:lang w:eastAsia="ko-KR"/>
              </w:rPr>
            </w:pPr>
            <w:r>
              <w:rPr>
                <w:rFonts w:eastAsia="宋体" w:hint="eastAsia"/>
                <w:bCs/>
                <w:sz w:val="18"/>
                <w:szCs w:val="18"/>
                <w:lang w:eastAsia="zh-CN"/>
              </w:rPr>
              <w:t>Accepted</w:t>
            </w:r>
            <w:r w:rsidRPr="004B087E">
              <w:rPr>
                <w:bCs/>
                <w:sz w:val="18"/>
                <w:szCs w:val="18"/>
                <w:lang w:eastAsia="ko-KR"/>
              </w:rPr>
              <w:t xml:space="preserve"> –</w:t>
            </w:r>
          </w:p>
          <w:p w:rsidR="004221D3" w:rsidRPr="004B087E" w:rsidRDefault="004221D3" w:rsidP="00330EC5">
            <w:pPr>
              <w:autoSpaceDE w:val="0"/>
              <w:autoSpaceDN w:val="0"/>
              <w:adjustRightInd w:val="0"/>
              <w:ind w:left="90" w:hangingChars="50" w:hanging="90"/>
              <w:rPr>
                <w:bCs/>
                <w:sz w:val="18"/>
                <w:szCs w:val="18"/>
                <w:lang w:eastAsia="ko-KR"/>
              </w:rPr>
            </w:pPr>
          </w:p>
          <w:p w:rsidR="004221D3" w:rsidRPr="004B087E" w:rsidRDefault="004221D3" w:rsidP="00330EC5">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  </w:t>
            </w:r>
          </w:p>
          <w:p w:rsidR="004221D3" w:rsidRPr="004B087E" w:rsidRDefault="004221D3" w:rsidP="004221D3">
            <w:pPr>
              <w:autoSpaceDE w:val="0"/>
              <w:autoSpaceDN w:val="0"/>
              <w:adjustRightInd w:val="0"/>
              <w:ind w:left="90" w:hangingChars="50" w:hanging="90"/>
              <w:rPr>
                <w:b/>
                <w:bCs/>
                <w:sz w:val="18"/>
                <w:szCs w:val="18"/>
                <w:lang w:eastAsia="ko-KR"/>
              </w:rPr>
            </w:pPr>
            <w:r w:rsidRPr="004B087E">
              <w:rPr>
                <w:bCs/>
                <w:sz w:val="18"/>
                <w:szCs w:val="18"/>
                <w:lang w:eastAsia="ko-KR"/>
              </w:rPr>
              <w:t>TGah editor to make the changes shown in 11-14/xxxxr0 under all headings that include CID 3</w:t>
            </w:r>
            <w:r>
              <w:rPr>
                <w:rFonts w:eastAsia="宋体" w:hint="eastAsia"/>
                <w:bCs/>
                <w:sz w:val="18"/>
                <w:szCs w:val="18"/>
                <w:lang w:eastAsia="zh-CN"/>
              </w:rPr>
              <w:t>854</w:t>
            </w:r>
            <w:r w:rsidRPr="004B087E">
              <w:rPr>
                <w:bCs/>
                <w:sz w:val="18"/>
                <w:szCs w:val="18"/>
                <w:lang w:eastAsia="ko-KR"/>
              </w:rPr>
              <w:t>.</w:t>
            </w:r>
          </w:p>
        </w:tc>
      </w:tr>
      <w:tr w:rsidR="004221D3" w:rsidRPr="004221D3" w:rsidTr="002B1B1E">
        <w:trPr>
          <w:trHeight w:val="208"/>
        </w:trPr>
        <w:tc>
          <w:tcPr>
            <w:tcW w:w="662" w:type="dxa"/>
          </w:tcPr>
          <w:p w:rsidR="004221D3" w:rsidRDefault="004221D3" w:rsidP="008E2B04">
            <w:pPr>
              <w:jc w:val="right"/>
              <w:rPr>
                <w:rFonts w:ascii="Arial" w:eastAsia="宋体" w:hAnsi="Arial" w:cs="Arial"/>
                <w:sz w:val="18"/>
                <w:szCs w:val="18"/>
                <w:lang w:eastAsia="zh-CN"/>
              </w:rPr>
            </w:pPr>
            <w:r>
              <w:rPr>
                <w:rFonts w:ascii="Arial" w:eastAsia="宋体" w:hAnsi="Arial" w:cs="Arial" w:hint="eastAsia"/>
                <w:sz w:val="18"/>
                <w:szCs w:val="18"/>
                <w:lang w:eastAsia="zh-CN"/>
              </w:rPr>
              <w:t>3855</w:t>
            </w:r>
          </w:p>
        </w:tc>
        <w:tc>
          <w:tcPr>
            <w:tcW w:w="800" w:type="dxa"/>
          </w:tcPr>
          <w:p w:rsidR="004221D3" w:rsidRDefault="004221D3" w:rsidP="004221D3">
            <w:pPr>
              <w:rPr>
                <w:rFonts w:ascii="Arial" w:eastAsia="宋体" w:hAnsi="Arial" w:cs="Arial"/>
                <w:sz w:val="18"/>
                <w:szCs w:val="18"/>
                <w:lang w:eastAsia="zh-CN"/>
              </w:rPr>
            </w:pPr>
            <w:r>
              <w:rPr>
                <w:rFonts w:ascii="Arial" w:eastAsia="宋体" w:hAnsi="Arial" w:cs="Arial" w:hint="eastAsia"/>
                <w:sz w:val="18"/>
                <w:szCs w:val="18"/>
                <w:lang w:eastAsia="zh-CN"/>
              </w:rPr>
              <w:t>322.48</w:t>
            </w:r>
          </w:p>
        </w:tc>
        <w:tc>
          <w:tcPr>
            <w:tcW w:w="914" w:type="dxa"/>
          </w:tcPr>
          <w:p w:rsidR="004221D3" w:rsidRPr="001A5F3C" w:rsidRDefault="004221D3" w:rsidP="00330EC5">
            <w:pPr>
              <w:jc w:val="right"/>
              <w:rPr>
                <w:rFonts w:ascii="Arial" w:eastAsia="宋体" w:hAnsi="Arial" w:cs="Arial"/>
                <w:sz w:val="18"/>
                <w:szCs w:val="18"/>
                <w:lang w:eastAsia="zh-CN"/>
              </w:rPr>
            </w:pPr>
            <w:r>
              <w:rPr>
                <w:rFonts w:ascii="Arial" w:eastAsia="宋体" w:hAnsi="Arial" w:cs="Arial" w:hint="eastAsia"/>
                <w:sz w:val="18"/>
                <w:szCs w:val="18"/>
                <w:lang w:eastAsia="zh-CN"/>
              </w:rPr>
              <w:t>10.2.2.1</w:t>
            </w:r>
          </w:p>
        </w:tc>
        <w:tc>
          <w:tcPr>
            <w:tcW w:w="2707" w:type="dxa"/>
          </w:tcPr>
          <w:p w:rsidR="004221D3" w:rsidRPr="004221D3" w:rsidRDefault="004221D3" w:rsidP="004221D3">
            <w:pPr>
              <w:rPr>
                <w:rFonts w:ascii="Arial" w:hAnsi="Arial" w:cs="Arial"/>
                <w:sz w:val="18"/>
                <w:szCs w:val="18"/>
              </w:rPr>
            </w:pPr>
            <w:r w:rsidRPr="004221D3">
              <w:rPr>
                <w:rFonts w:ascii="Arial" w:hAnsi="Arial" w:cs="Arial"/>
                <w:sz w:val="18"/>
                <w:szCs w:val="18"/>
              </w:rPr>
              <w:t>"An S1G STA in PS mode shall set the More Data field to 1 in a frame transmitted to its AP when the STA intends to transmit another frame to the AP within this SP. An S1G STA in PS mode shall set the More Data field to 0 in a frame transmitted to its AP when the STA does not intend to transmit another frame to the AP within this SP."</w:t>
            </w:r>
          </w:p>
          <w:p w:rsidR="004221D3" w:rsidRPr="004221D3" w:rsidRDefault="004221D3" w:rsidP="004221D3">
            <w:pPr>
              <w:rPr>
                <w:rFonts w:ascii="Arial" w:hAnsi="Arial" w:cs="Arial"/>
                <w:sz w:val="18"/>
                <w:szCs w:val="18"/>
              </w:rPr>
            </w:pPr>
          </w:p>
          <w:p w:rsidR="004221D3" w:rsidRPr="001A5F3C" w:rsidRDefault="004221D3" w:rsidP="004221D3">
            <w:pPr>
              <w:rPr>
                <w:rFonts w:ascii="Arial" w:hAnsi="Arial" w:cs="Arial"/>
                <w:sz w:val="18"/>
                <w:szCs w:val="18"/>
              </w:rPr>
            </w:pPr>
            <w:r w:rsidRPr="004221D3">
              <w:rPr>
                <w:rFonts w:ascii="Arial" w:hAnsi="Arial" w:cs="Arial"/>
                <w:sz w:val="18"/>
                <w:szCs w:val="18"/>
              </w:rPr>
              <w:t>EOSP should be used for this indication.</w:t>
            </w:r>
          </w:p>
        </w:tc>
        <w:tc>
          <w:tcPr>
            <w:tcW w:w="2242" w:type="dxa"/>
          </w:tcPr>
          <w:p w:rsidR="004221D3" w:rsidRPr="004221D3" w:rsidRDefault="004221D3" w:rsidP="008E2B04">
            <w:pPr>
              <w:rPr>
                <w:rFonts w:ascii="Arial" w:hAnsi="Arial" w:cs="Arial"/>
                <w:sz w:val="18"/>
                <w:szCs w:val="18"/>
              </w:rPr>
            </w:pPr>
            <w:r w:rsidRPr="004221D3">
              <w:rPr>
                <w:rFonts w:ascii="Arial" w:hAnsi="Arial" w:cs="Arial"/>
                <w:sz w:val="18"/>
                <w:szCs w:val="18"/>
              </w:rPr>
              <w:t>Change the sentence per the comment.</w:t>
            </w:r>
          </w:p>
        </w:tc>
        <w:tc>
          <w:tcPr>
            <w:tcW w:w="2491" w:type="dxa"/>
          </w:tcPr>
          <w:p w:rsidR="004221D3" w:rsidRPr="004B087E" w:rsidRDefault="004F1D39" w:rsidP="00330EC5">
            <w:pPr>
              <w:autoSpaceDE w:val="0"/>
              <w:autoSpaceDN w:val="0"/>
              <w:adjustRightInd w:val="0"/>
              <w:ind w:left="90" w:hangingChars="50" w:hanging="90"/>
              <w:rPr>
                <w:bCs/>
                <w:sz w:val="18"/>
                <w:szCs w:val="18"/>
                <w:lang w:eastAsia="ko-KR"/>
              </w:rPr>
            </w:pPr>
            <w:r>
              <w:rPr>
                <w:rFonts w:eastAsia="宋体" w:hint="eastAsia"/>
                <w:bCs/>
                <w:sz w:val="18"/>
                <w:szCs w:val="18"/>
                <w:lang w:eastAsia="zh-CN"/>
              </w:rPr>
              <w:t>Reject</w:t>
            </w:r>
            <w:r w:rsidR="004221D3">
              <w:rPr>
                <w:rFonts w:eastAsia="宋体" w:hint="eastAsia"/>
                <w:bCs/>
                <w:sz w:val="18"/>
                <w:szCs w:val="18"/>
                <w:lang w:eastAsia="zh-CN"/>
              </w:rPr>
              <w:t>ed</w:t>
            </w:r>
            <w:r w:rsidR="004221D3" w:rsidRPr="004B087E">
              <w:rPr>
                <w:bCs/>
                <w:sz w:val="18"/>
                <w:szCs w:val="18"/>
                <w:lang w:eastAsia="ko-KR"/>
              </w:rPr>
              <w:t xml:space="preserve"> –</w:t>
            </w:r>
          </w:p>
          <w:p w:rsidR="004221D3" w:rsidRPr="004B087E" w:rsidRDefault="004221D3" w:rsidP="00330EC5">
            <w:pPr>
              <w:autoSpaceDE w:val="0"/>
              <w:autoSpaceDN w:val="0"/>
              <w:adjustRightInd w:val="0"/>
              <w:ind w:left="90" w:hangingChars="50" w:hanging="90"/>
              <w:rPr>
                <w:bCs/>
                <w:sz w:val="18"/>
                <w:szCs w:val="18"/>
                <w:lang w:eastAsia="ko-KR"/>
              </w:rPr>
            </w:pPr>
          </w:p>
          <w:p w:rsidR="004221D3" w:rsidRDefault="004F1D39" w:rsidP="00330EC5">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EOSP means end of service period</w:t>
            </w:r>
            <w:r w:rsidR="005E0454">
              <w:rPr>
                <w:rFonts w:eastAsia="宋体" w:hint="eastAsia"/>
                <w:bCs/>
                <w:sz w:val="18"/>
                <w:szCs w:val="18"/>
                <w:lang w:eastAsia="zh-CN"/>
              </w:rPr>
              <w:t>,</w:t>
            </w:r>
            <w:r>
              <w:rPr>
                <w:rFonts w:eastAsia="宋体" w:hint="eastAsia"/>
                <w:bCs/>
                <w:sz w:val="18"/>
                <w:szCs w:val="18"/>
                <w:lang w:eastAsia="zh-CN"/>
              </w:rPr>
              <w:t xml:space="preserve"> while</w:t>
            </w:r>
            <w:r w:rsidR="005E0454">
              <w:rPr>
                <w:rFonts w:eastAsia="宋体" w:hint="eastAsia"/>
                <w:bCs/>
                <w:sz w:val="18"/>
                <w:szCs w:val="18"/>
                <w:lang w:eastAsia="zh-CN"/>
              </w:rPr>
              <w:t xml:space="preserve"> by setting More Date field to 0 only means the STA does not intend to transmit another frame to the AP. The AP can still transmit frames to the STA within this SP if BDT is supported.</w:t>
            </w:r>
          </w:p>
          <w:p w:rsidR="005E0454" w:rsidRPr="004B087E" w:rsidRDefault="005E0454" w:rsidP="00330EC5">
            <w:pPr>
              <w:autoSpaceDE w:val="0"/>
              <w:autoSpaceDN w:val="0"/>
              <w:adjustRightInd w:val="0"/>
              <w:ind w:left="90" w:hangingChars="50" w:hanging="90"/>
              <w:rPr>
                <w:rFonts w:eastAsia="宋体"/>
                <w:bCs/>
                <w:sz w:val="18"/>
                <w:szCs w:val="18"/>
                <w:lang w:eastAsia="zh-CN"/>
              </w:rPr>
            </w:pPr>
          </w:p>
          <w:p w:rsidR="004221D3" w:rsidRPr="004B087E" w:rsidRDefault="004221D3" w:rsidP="004221D3">
            <w:pPr>
              <w:autoSpaceDE w:val="0"/>
              <w:autoSpaceDN w:val="0"/>
              <w:adjustRightInd w:val="0"/>
              <w:ind w:left="90" w:hangingChars="50" w:hanging="90"/>
              <w:rPr>
                <w:b/>
                <w:bCs/>
                <w:sz w:val="18"/>
                <w:szCs w:val="18"/>
                <w:lang w:eastAsia="ko-KR"/>
              </w:rPr>
            </w:pPr>
          </w:p>
        </w:tc>
      </w:tr>
      <w:tr w:rsidR="005E0454" w:rsidRPr="004221D3" w:rsidTr="002B1B1E">
        <w:trPr>
          <w:trHeight w:val="208"/>
        </w:trPr>
        <w:tc>
          <w:tcPr>
            <w:tcW w:w="662" w:type="dxa"/>
          </w:tcPr>
          <w:p w:rsidR="005E0454" w:rsidRDefault="00B752C5" w:rsidP="008E2B04">
            <w:pPr>
              <w:jc w:val="right"/>
              <w:rPr>
                <w:rFonts w:ascii="Arial" w:eastAsia="宋体" w:hAnsi="Arial" w:cs="Arial"/>
                <w:sz w:val="18"/>
                <w:szCs w:val="18"/>
                <w:lang w:eastAsia="zh-CN"/>
              </w:rPr>
            </w:pPr>
            <w:r>
              <w:rPr>
                <w:rFonts w:ascii="Arial" w:eastAsia="宋体" w:hAnsi="Arial" w:cs="Arial" w:hint="eastAsia"/>
                <w:sz w:val="18"/>
                <w:szCs w:val="18"/>
                <w:lang w:eastAsia="zh-CN"/>
              </w:rPr>
              <w:t>4167</w:t>
            </w:r>
          </w:p>
        </w:tc>
        <w:tc>
          <w:tcPr>
            <w:tcW w:w="800" w:type="dxa"/>
          </w:tcPr>
          <w:p w:rsidR="005E0454" w:rsidRDefault="00B752C5" w:rsidP="004221D3">
            <w:pPr>
              <w:rPr>
                <w:rFonts w:ascii="Arial" w:eastAsia="宋体" w:hAnsi="Arial" w:cs="Arial"/>
                <w:sz w:val="18"/>
                <w:szCs w:val="18"/>
                <w:lang w:eastAsia="zh-CN"/>
              </w:rPr>
            </w:pPr>
            <w:r>
              <w:rPr>
                <w:rFonts w:ascii="Arial" w:eastAsia="宋体" w:hAnsi="Arial" w:cs="Arial" w:hint="eastAsia"/>
                <w:sz w:val="18"/>
                <w:szCs w:val="18"/>
                <w:lang w:eastAsia="zh-CN"/>
              </w:rPr>
              <w:t>323.1</w:t>
            </w:r>
          </w:p>
        </w:tc>
        <w:tc>
          <w:tcPr>
            <w:tcW w:w="914" w:type="dxa"/>
          </w:tcPr>
          <w:p w:rsidR="005E0454" w:rsidRDefault="00B752C5" w:rsidP="00330EC5">
            <w:pPr>
              <w:jc w:val="right"/>
              <w:rPr>
                <w:rFonts w:ascii="Arial" w:eastAsia="宋体" w:hAnsi="Arial" w:cs="Arial"/>
                <w:sz w:val="18"/>
                <w:szCs w:val="18"/>
                <w:lang w:eastAsia="zh-CN"/>
              </w:rPr>
            </w:pPr>
            <w:r>
              <w:rPr>
                <w:rFonts w:ascii="Arial" w:eastAsia="宋体" w:hAnsi="Arial" w:cs="Arial" w:hint="eastAsia"/>
                <w:sz w:val="18"/>
                <w:szCs w:val="18"/>
                <w:lang w:eastAsia="zh-CN"/>
              </w:rPr>
              <w:t>10.2.2.2</w:t>
            </w:r>
          </w:p>
        </w:tc>
        <w:tc>
          <w:tcPr>
            <w:tcW w:w="2707" w:type="dxa"/>
          </w:tcPr>
          <w:p w:rsidR="00B752C5" w:rsidRPr="00B752C5" w:rsidRDefault="00B752C5" w:rsidP="00B752C5">
            <w:pPr>
              <w:rPr>
                <w:rFonts w:ascii="Arial" w:hAnsi="Arial" w:cs="Arial"/>
                <w:sz w:val="18"/>
                <w:szCs w:val="18"/>
              </w:rPr>
            </w:pPr>
            <w:r w:rsidRPr="00B752C5">
              <w:rPr>
                <w:rFonts w:ascii="Arial" w:hAnsi="Arial" w:cs="Arial"/>
                <w:sz w:val="18"/>
                <w:szCs w:val="18"/>
              </w:rPr>
              <w:t>"A STA that is changing from Doze to Awake in order to transmit shall perform CCA until a frame sequence</w:t>
            </w:r>
          </w:p>
          <w:p w:rsidR="00B752C5" w:rsidRPr="00B752C5" w:rsidRDefault="00B752C5" w:rsidP="00B752C5">
            <w:pPr>
              <w:rPr>
                <w:rFonts w:ascii="Arial" w:hAnsi="Arial" w:cs="Arial"/>
                <w:sz w:val="18"/>
                <w:szCs w:val="18"/>
              </w:rPr>
            </w:pPr>
            <w:r w:rsidRPr="00B752C5">
              <w:rPr>
                <w:rFonts w:ascii="Arial" w:hAnsi="Arial" w:cs="Arial"/>
                <w:sz w:val="18"/>
                <w:szCs w:val="18"/>
              </w:rPr>
              <w:t xml:space="preserve">is detected by which it can correctly set its NAV, or until a period of time equal to the </w:t>
            </w:r>
            <w:r w:rsidRPr="00B752C5">
              <w:rPr>
                <w:rFonts w:ascii="Arial" w:hAnsi="Arial" w:cs="Arial"/>
                <w:sz w:val="18"/>
                <w:szCs w:val="18"/>
              </w:rPr>
              <w:lastRenderedPageBreak/>
              <w:t>ProbeDelay has</w:t>
            </w:r>
          </w:p>
          <w:p w:rsidR="00B752C5" w:rsidRPr="00B752C5" w:rsidRDefault="00B752C5" w:rsidP="00B752C5">
            <w:pPr>
              <w:rPr>
                <w:rFonts w:ascii="Arial" w:hAnsi="Arial" w:cs="Arial"/>
                <w:sz w:val="18"/>
                <w:szCs w:val="18"/>
              </w:rPr>
            </w:pPr>
            <w:r w:rsidRPr="00B752C5">
              <w:rPr>
                <w:rFonts w:ascii="Arial" w:hAnsi="Arial" w:cs="Arial"/>
                <w:sz w:val="18"/>
                <w:szCs w:val="18"/>
              </w:rPr>
              <w:t>transpired."</w:t>
            </w:r>
          </w:p>
          <w:p w:rsidR="00B752C5" w:rsidRPr="00B752C5" w:rsidRDefault="00B752C5" w:rsidP="00B752C5">
            <w:pPr>
              <w:rPr>
                <w:rFonts w:ascii="Arial" w:hAnsi="Arial" w:cs="Arial"/>
                <w:sz w:val="18"/>
                <w:szCs w:val="18"/>
              </w:rPr>
            </w:pPr>
            <w:r w:rsidRPr="00B752C5">
              <w:rPr>
                <w:rFonts w:ascii="Arial" w:hAnsi="Arial" w:cs="Arial"/>
                <w:sz w:val="18"/>
                <w:szCs w:val="18"/>
              </w:rPr>
              <w:t>The 802.11ah supports the RID mechanism as another virtual carrier sense mechanism because the PV1 frame does not set the NAV.</w:t>
            </w:r>
          </w:p>
          <w:p w:rsidR="005E0454" w:rsidRPr="004221D3" w:rsidRDefault="00B752C5" w:rsidP="00B752C5">
            <w:pPr>
              <w:rPr>
                <w:rFonts w:ascii="Arial" w:hAnsi="Arial" w:cs="Arial"/>
                <w:sz w:val="18"/>
                <w:szCs w:val="18"/>
              </w:rPr>
            </w:pPr>
            <w:r w:rsidRPr="00B752C5">
              <w:rPr>
                <w:rFonts w:ascii="Arial" w:hAnsi="Arial" w:cs="Arial"/>
                <w:sz w:val="18"/>
                <w:szCs w:val="18"/>
              </w:rPr>
              <w:t>So, the above channel access mechanism of the Power Saving S1G STA have to be based on the RID condition</w:t>
            </w:r>
          </w:p>
        </w:tc>
        <w:tc>
          <w:tcPr>
            <w:tcW w:w="2242" w:type="dxa"/>
          </w:tcPr>
          <w:p w:rsidR="00B752C5" w:rsidRPr="00B752C5" w:rsidRDefault="00B752C5" w:rsidP="00B752C5">
            <w:pPr>
              <w:rPr>
                <w:rFonts w:ascii="Arial" w:hAnsi="Arial" w:cs="Arial"/>
                <w:sz w:val="18"/>
                <w:szCs w:val="18"/>
              </w:rPr>
            </w:pPr>
            <w:r w:rsidRPr="00B752C5">
              <w:rPr>
                <w:rFonts w:ascii="Arial" w:hAnsi="Arial" w:cs="Arial"/>
                <w:sz w:val="18"/>
                <w:szCs w:val="18"/>
              </w:rPr>
              <w:lastRenderedPageBreak/>
              <w:t>Modify the corresponding sentence as the following:</w:t>
            </w:r>
          </w:p>
          <w:p w:rsidR="005E0454" w:rsidRPr="005E0454" w:rsidRDefault="00B752C5" w:rsidP="00B752C5">
            <w:pPr>
              <w:rPr>
                <w:rFonts w:ascii="Arial" w:hAnsi="Arial" w:cs="Arial"/>
                <w:sz w:val="18"/>
                <w:szCs w:val="18"/>
              </w:rPr>
            </w:pPr>
            <w:r w:rsidRPr="00B752C5">
              <w:rPr>
                <w:rFonts w:ascii="Arial" w:hAnsi="Arial" w:cs="Arial"/>
                <w:sz w:val="18"/>
                <w:szCs w:val="18"/>
              </w:rPr>
              <w:t xml:space="preserve">"A non-S1G STA that is changing from Doze to Awake in order to transmit shall perform </w:t>
            </w:r>
            <w:r w:rsidRPr="00B752C5">
              <w:rPr>
                <w:rFonts w:ascii="Arial" w:hAnsi="Arial" w:cs="Arial"/>
                <w:sz w:val="18"/>
                <w:szCs w:val="18"/>
              </w:rPr>
              <w:lastRenderedPageBreak/>
              <w:t>CCA until a frame sequence is detected by which it can correctly set its NAV, or until a period of time equal to the ProbeDelay has transpired. An S1G STA that is changing from Doze to Awake in order to transmit shall perform CCA until a frame sequence is detected by which it can correctly set its RID, or until a period of time equal to the ProbeDelay has transpired."</w:t>
            </w:r>
          </w:p>
        </w:tc>
        <w:tc>
          <w:tcPr>
            <w:tcW w:w="2491" w:type="dxa"/>
          </w:tcPr>
          <w:p w:rsidR="005E0454" w:rsidRDefault="00B752C5" w:rsidP="005E0454">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lastRenderedPageBreak/>
              <w:t>Revised-</w:t>
            </w:r>
          </w:p>
          <w:p w:rsidR="00B752C5" w:rsidRDefault="00B752C5" w:rsidP="005E0454">
            <w:pPr>
              <w:autoSpaceDE w:val="0"/>
              <w:autoSpaceDN w:val="0"/>
              <w:adjustRightInd w:val="0"/>
              <w:ind w:left="90" w:hangingChars="50" w:hanging="90"/>
              <w:rPr>
                <w:rFonts w:eastAsia="宋体"/>
                <w:bCs/>
                <w:sz w:val="18"/>
                <w:szCs w:val="18"/>
                <w:lang w:eastAsia="zh-CN"/>
              </w:rPr>
            </w:pPr>
          </w:p>
          <w:p w:rsidR="00357A3D" w:rsidRDefault="00357A3D" w:rsidP="005E0454">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Both NAV and RID condition can be used.</w:t>
            </w:r>
          </w:p>
          <w:p w:rsidR="00357A3D" w:rsidRDefault="00357A3D" w:rsidP="005E0454">
            <w:pPr>
              <w:autoSpaceDE w:val="0"/>
              <w:autoSpaceDN w:val="0"/>
              <w:adjustRightInd w:val="0"/>
              <w:ind w:left="90" w:hangingChars="50" w:hanging="90"/>
              <w:rPr>
                <w:rFonts w:eastAsia="宋体"/>
                <w:bCs/>
                <w:sz w:val="18"/>
                <w:szCs w:val="18"/>
                <w:lang w:eastAsia="zh-CN"/>
              </w:rPr>
            </w:pPr>
          </w:p>
          <w:p w:rsidR="00B752C5" w:rsidRDefault="00B752C5" w:rsidP="00B752C5">
            <w:pPr>
              <w:autoSpaceDE w:val="0"/>
              <w:autoSpaceDN w:val="0"/>
              <w:adjustRightInd w:val="0"/>
              <w:ind w:left="90" w:hangingChars="50" w:hanging="90"/>
              <w:rPr>
                <w:rFonts w:eastAsia="宋体"/>
                <w:bCs/>
                <w:sz w:val="18"/>
                <w:szCs w:val="18"/>
                <w:lang w:eastAsia="zh-CN"/>
              </w:rPr>
            </w:pPr>
            <w:r>
              <w:rPr>
                <w:bCs/>
                <w:sz w:val="18"/>
                <w:szCs w:val="18"/>
                <w:lang w:eastAsia="ko-KR"/>
              </w:rPr>
              <w:t>TGah editor to make the changes shown in 11-</w:t>
            </w:r>
            <w:r>
              <w:rPr>
                <w:bCs/>
                <w:sz w:val="18"/>
                <w:szCs w:val="18"/>
                <w:lang w:eastAsia="ko-KR"/>
              </w:rPr>
              <w:lastRenderedPageBreak/>
              <w:t xml:space="preserve">14/xxxxr0 under all headings that include CID </w:t>
            </w:r>
            <w:r>
              <w:rPr>
                <w:rFonts w:eastAsia="宋体" w:hint="eastAsia"/>
                <w:bCs/>
                <w:sz w:val="18"/>
                <w:szCs w:val="18"/>
                <w:lang w:eastAsia="zh-CN"/>
              </w:rPr>
              <w:t>4167</w:t>
            </w:r>
            <w:r>
              <w:rPr>
                <w:bCs/>
                <w:sz w:val="18"/>
                <w:szCs w:val="18"/>
                <w:lang w:eastAsia="ko-KR"/>
              </w:rPr>
              <w:t>.</w:t>
            </w:r>
          </w:p>
        </w:tc>
      </w:tr>
      <w:tr w:rsidR="004221D3" w:rsidTr="002B1B1E">
        <w:trPr>
          <w:trHeight w:val="2064"/>
        </w:trPr>
        <w:tc>
          <w:tcPr>
            <w:tcW w:w="662" w:type="dxa"/>
          </w:tcPr>
          <w:p w:rsidR="004221D3" w:rsidRPr="00B03596" w:rsidRDefault="004221D3" w:rsidP="00440527">
            <w:pPr>
              <w:jc w:val="right"/>
              <w:rPr>
                <w:rFonts w:ascii="Arial" w:eastAsia="宋体" w:hAnsi="Arial" w:cs="Arial"/>
                <w:sz w:val="18"/>
                <w:szCs w:val="18"/>
                <w:lang w:eastAsia="zh-CN"/>
              </w:rPr>
            </w:pPr>
            <w:r w:rsidRPr="00FA1C6B">
              <w:rPr>
                <w:rFonts w:ascii="Arial" w:hAnsi="Arial" w:cs="Arial"/>
                <w:sz w:val="18"/>
                <w:szCs w:val="18"/>
              </w:rPr>
              <w:lastRenderedPageBreak/>
              <w:t>30</w:t>
            </w:r>
            <w:r>
              <w:rPr>
                <w:rFonts w:ascii="Arial" w:eastAsia="宋体" w:hAnsi="Arial" w:cs="Arial" w:hint="eastAsia"/>
                <w:sz w:val="18"/>
                <w:szCs w:val="18"/>
                <w:lang w:eastAsia="zh-CN"/>
              </w:rPr>
              <w:t>55</w:t>
            </w:r>
          </w:p>
        </w:tc>
        <w:tc>
          <w:tcPr>
            <w:tcW w:w="800" w:type="dxa"/>
          </w:tcPr>
          <w:p w:rsidR="004221D3" w:rsidRPr="00A657C4" w:rsidRDefault="004221D3" w:rsidP="002B1B1E">
            <w:pPr>
              <w:jc w:val="right"/>
              <w:rPr>
                <w:rFonts w:ascii="Arial" w:hAnsi="Arial" w:cs="Arial"/>
                <w:sz w:val="18"/>
                <w:szCs w:val="18"/>
              </w:rPr>
            </w:pPr>
            <w:r>
              <w:rPr>
                <w:rFonts w:ascii="Arial" w:hAnsi="Arial" w:cs="Arial"/>
                <w:sz w:val="18"/>
                <w:szCs w:val="18"/>
              </w:rPr>
              <w:t>3</w:t>
            </w:r>
            <w:r>
              <w:rPr>
                <w:rFonts w:ascii="Arial" w:eastAsia="宋体" w:hAnsi="Arial" w:cs="Arial" w:hint="eastAsia"/>
                <w:sz w:val="18"/>
                <w:szCs w:val="18"/>
                <w:lang w:eastAsia="zh-CN"/>
              </w:rPr>
              <w:t>23</w:t>
            </w:r>
            <w:r>
              <w:rPr>
                <w:rFonts w:ascii="Arial" w:hAnsi="Arial" w:cs="Arial"/>
                <w:sz w:val="18"/>
                <w:szCs w:val="18"/>
              </w:rPr>
              <w:t>.</w:t>
            </w:r>
            <w:r>
              <w:rPr>
                <w:rFonts w:ascii="Arial" w:eastAsia="宋体" w:hAnsi="Arial" w:cs="Arial" w:hint="eastAsia"/>
                <w:sz w:val="18"/>
                <w:szCs w:val="18"/>
                <w:lang w:eastAsia="zh-CN"/>
              </w:rPr>
              <w:t>32</w:t>
            </w:r>
          </w:p>
        </w:tc>
        <w:tc>
          <w:tcPr>
            <w:tcW w:w="914" w:type="dxa"/>
          </w:tcPr>
          <w:p w:rsidR="004221D3" w:rsidRPr="002B1B1E" w:rsidRDefault="004221D3">
            <w:pPr>
              <w:rPr>
                <w:rFonts w:ascii="Arial" w:eastAsia="宋体" w:hAnsi="Arial" w:cs="Arial"/>
                <w:sz w:val="18"/>
                <w:szCs w:val="18"/>
                <w:lang w:eastAsia="zh-CN"/>
              </w:rPr>
            </w:pPr>
            <w:r>
              <w:rPr>
                <w:rFonts w:ascii="Arial" w:eastAsia="宋体" w:hAnsi="Arial" w:cs="Arial" w:hint="eastAsia"/>
                <w:sz w:val="18"/>
                <w:szCs w:val="18"/>
                <w:lang w:eastAsia="zh-CN"/>
              </w:rPr>
              <w:t>10.2.2.2</w:t>
            </w:r>
          </w:p>
        </w:tc>
        <w:tc>
          <w:tcPr>
            <w:tcW w:w="2707" w:type="dxa"/>
          </w:tcPr>
          <w:p w:rsidR="004221D3" w:rsidRPr="00B03596" w:rsidRDefault="004221D3" w:rsidP="00B03596">
            <w:pPr>
              <w:rPr>
                <w:rFonts w:ascii="Arial" w:hAnsi="Arial" w:cs="Arial"/>
                <w:sz w:val="18"/>
                <w:szCs w:val="18"/>
              </w:rPr>
            </w:pPr>
            <w:r w:rsidRPr="00B03596">
              <w:rPr>
                <w:rFonts w:ascii="Arial" w:hAnsi="Arial" w:cs="Arial"/>
                <w:sz w:val="18"/>
                <w:szCs w:val="18"/>
              </w:rPr>
              <w:t>"An S1G STA uses AC_VO to send PS-Poll frame as the default setting."</w:t>
            </w:r>
          </w:p>
          <w:p w:rsidR="004221D3" w:rsidRPr="00B03596" w:rsidRDefault="004221D3" w:rsidP="00B03596">
            <w:pPr>
              <w:rPr>
                <w:rFonts w:ascii="Arial" w:hAnsi="Arial" w:cs="Arial"/>
                <w:sz w:val="18"/>
                <w:szCs w:val="18"/>
              </w:rPr>
            </w:pPr>
            <w:r w:rsidRPr="00B03596">
              <w:rPr>
                <w:rFonts w:ascii="Arial" w:hAnsi="Arial" w:cs="Arial"/>
                <w:sz w:val="18"/>
                <w:szCs w:val="18"/>
              </w:rPr>
              <w:t>What does default mean?</w:t>
            </w:r>
          </w:p>
          <w:p w:rsidR="004221D3" w:rsidRPr="00A657C4" w:rsidRDefault="004221D3" w:rsidP="00B03596">
            <w:pPr>
              <w:rPr>
                <w:rFonts w:ascii="Arial" w:hAnsi="Arial" w:cs="Arial"/>
                <w:sz w:val="18"/>
                <w:szCs w:val="18"/>
              </w:rPr>
            </w:pPr>
            <w:r w:rsidRPr="00B03596">
              <w:rPr>
                <w:rFonts w:ascii="Arial" w:hAnsi="Arial" w:cs="Arial"/>
                <w:sz w:val="18"/>
                <w:szCs w:val="18"/>
              </w:rPr>
              <w:t>Does this contradict the default values for .11ae?</w:t>
            </w:r>
          </w:p>
        </w:tc>
        <w:tc>
          <w:tcPr>
            <w:tcW w:w="2242" w:type="dxa"/>
          </w:tcPr>
          <w:p w:rsidR="004221D3" w:rsidRPr="00A657C4" w:rsidRDefault="004221D3" w:rsidP="008E775B">
            <w:pPr>
              <w:rPr>
                <w:rFonts w:ascii="Arial" w:hAnsi="Arial" w:cs="Arial"/>
                <w:sz w:val="18"/>
                <w:szCs w:val="18"/>
              </w:rPr>
            </w:pPr>
            <w:r w:rsidRPr="002B1B1E">
              <w:rPr>
                <w:rFonts w:ascii="Arial" w:hAnsi="Arial" w:cs="Arial"/>
                <w:sz w:val="18"/>
                <w:szCs w:val="18"/>
              </w:rPr>
              <w:t>Either remove the statement,  or add a reference to where this is defined, if non-conflicting; or add an exception where it creates a conflict.</w:t>
            </w:r>
          </w:p>
        </w:tc>
        <w:tc>
          <w:tcPr>
            <w:tcW w:w="2491" w:type="dxa"/>
          </w:tcPr>
          <w:p w:rsidR="004221D3" w:rsidRDefault="004221D3" w:rsidP="00611C41">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4221D3" w:rsidRPr="009940A8" w:rsidRDefault="004221D3" w:rsidP="009940A8">
            <w:pPr>
              <w:pStyle w:val="SP10319527"/>
              <w:spacing w:before="480" w:after="240"/>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C</w:t>
            </w:r>
            <w:r>
              <w:rPr>
                <w:rFonts w:ascii="Times New Roman" w:eastAsia="宋体" w:hAnsi="Times New Roman" w:cs="Times New Roman" w:hint="eastAsia"/>
                <w:bCs/>
                <w:sz w:val="18"/>
                <w:szCs w:val="18"/>
                <w:lang w:eastAsia="zh-CN"/>
              </w:rPr>
              <w:t xml:space="preserve">hange to </w:t>
            </w:r>
            <w:r>
              <w:rPr>
                <w:rFonts w:ascii="Times New Roman" w:eastAsia="宋体" w:hAnsi="Times New Roman" w:cs="Times New Roman"/>
                <w:bCs/>
                <w:sz w:val="18"/>
                <w:szCs w:val="18"/>
                <w:lang w:eastAsia="zh-CN"/>
              </w:rPr>
              <w:t>“</w:t>
            </w:r>
            <w:r w:rsidRPr="009940A8">
              <w:rPr>
                <w:rFonts w:ascii="Times New Roman" w:eastAsia="宋体" w:hAnsi="Times New Roman" w:cs="Times New Roman" w:hint="eastAsia"/>
                <w:bCs/>
                <w:sz w:val="18"/>
                <w:szCs w:val="18"/>
                <w:lang w:eastAsia="zh-CN"/>
              </w:rPr>
              <w:t xml:space="preserve">An SIG STA uses AC_VO to send PS-Poll frame </w:t>
            </w:r>
            <w:r>
              <w:rPr>
                <w:rFonts w:ascii="Times New Roman" w:eastAsia="宋体" w:hAnsi="Times New Roman" w:cs="Times New Roman" w:hint="eastAsia"/>
                <w:bCs/>
                <w:sz w:val="18"/>
                <w:szCs w:val="18"/>
                <w:lang w:eastAsia="zh-CN"/>
              </w:rPr>
              <w:t xml:space="preserve">by default </w:t>
            </w:r>
            <w:r w:rsidRPr="009940A8">
              <w:rPr>
                <w:rFonts w:ascii="Times New Roman" w:eastAsia="宋体" w:hAnsi="Times New Roman" w:cs="Times New Roman"/>
                <w:bCs/>
                <w:sz w:val="18"/>
                <w:szCs w:val="18"/>
                <w:lang w:eastAsia="zh-CN"/>
              </w:rPr>
              <w:t>unless the overridden PS-Poll ACI subfield in the Update EDCA Info field in an EDCA Parameter Set element</w:t>
            </w:r>
            <w:r>
              <w:rPr>
                <w:rFonts w:ascii="Times New Roman" w:eastAsia="宋体" w:hAnsi="Times New Roman" w:cs="Times New Roman" w:hint="eastAsia"/>
                <w:bCs/>
                <w:sz w:val="18"/>
                <w:szCs w:val="18"/>
                <w:lang w:eastAsia="zh-CN"/>
              </w:rPr>
              <w:t xml:space="preserve"> indicates a different access catagory</w:t>
            </w:r>
            <w:r w:rsidRPr="009940A8">
              <w:rPr>
                <w:rFonts w:ascii="Times New Roman" w:eastAsia="宋体" w:hAnsi="Times New Roman" w:cs="Times New Roman" w:hint="eastAsia"/>
                <w:bCs/>
                <w:sz w:val="18"/>
                <w:szCs w:val="18"/>
                <w:lang w:eastAsia="zh-CN"/>
              </w:rPr>
              <w:t>.</w:t>
            </w:r>
            <w:r>
              <w:rPr>
                <w:rFonts w:ascii="Times New Roman" w:eastAsia="宋体" w:hAnsi="Times New Roman" w:cs="Times New Roman"/>
                <w:bCs/>
                <w:sz w:val="18"/>
                <w:szCs w:val="18"/>
                <w:lang w:eastAsia="zh-CN"/>
              </w:rPr>
              <w:t>”</w:t>
            </w:r>
          </w:p>
          <w:p w:rsidR="004221D3" w:rsidRPr="009940A8" w:rsidRDefault="004221D3" w:rsidP="00611C41">
            <w:pPr>
              <w:autoSpaceDE w:val="0"/>
              <w:autoSpaceDN w:val="0"/>
              <w:adjustRightInd w:val="0"/>
              <w:ind w:left="90" w:hangingChars="50" w:hanging="90"/>
              <w:rPr>
                <w:bCs/>
                <w:sz w:val="18"/>
                <w:szCs w:val="18"/>
                <w:lang w:val="en-US" w:eastAsia="ko-KR"/>
              </w:rPr>
            </w:pPr>
          </w:p>
          <w:p w:rsidR="004221D3" w:rsidRDefault="004221D3" w:rsidP="009940A8">
            <w:pPr>
              <w:autoSpaceDE w:val="0"/>
              <w:autoSpaceDN w:val="0"/>
              <w:adjustRightInd w:val="0"/>
              <w:ind w:left="90" w:hangingChars="50" w:hanging="90"/>
              <w:rPr>
                <w:bCs/>
                <w:sz w:val="18"/>
                <w:szCs w:val="18"/>
                <w:lang w:eastAsia="ko-KR"/>
              </w:rPr>
            </w:pPr>
            <w:r>
              <w:rPr>
                <w:bCs/>
                <w:sz w:val="18"/>
                <w:szCs w:val="18"/>
                <w:lang w:eastAsia="ko-KR"/>
              </w:rPr>
              <w:t>TGah editor to make the changes shown in 11-14/xxxxr0 under all headings that include CID 30</w:t>
            </w:r>
            <w:r>
              <w:rPr>
                <w:rFonts w:eastAsia="宋体" w:hint="eastAsia"/>
                <w:bCs/>
                <w:sz w:val="18"/>
                <w:szCs w:val="18"/>
                <w:lang w:eastAsia="zh-CN"/>
              </w:rPr>
              <w:t>55</w:t>
            </w:r>
            <w:r>
              <w:rPr>
                <w:bCs/>
                <w:sz w:val="18"/>
                <w:szCs w:val="18"/>
                <w:lang w:eastAsia="ko-KR"/>
              </w:rPr>
              <w:t>.</w:t>
            </w:r>
          </w:p>
        </w:tc>
      </w:tr>
      <w:tr w:rsidR="004221D3" w:rsidTr="002B1B1E">
        <w:trPr>
          <w:trHeight w:val="1232"/>
        </w:trPr>
        <w:tc>
          <w:tcPr>
            <w:tcW w:w="662" w:type="dxa"/>
          </w:tcPr>
          <w:p w:rsidR="004221D3" w:rsidRPr="009940A8" w:rsidRDefault="004221D3" w:rsidP="009940A8">
            <w:pPr>
              <w:jc w:val="right"/>
              <w:rPr>
                <w:rFonts w:ascii="Arial" w:eastAsia="宋体" w:hAnsi="Arial" w:cs="Arial"/>
                <w:sz w:val="18"/>
                <w:szCs w:val="18"/>
                <w:lang w:eastAsia="zh-CN"/>
              </w:rPr>
            </w:pPr>
            <w:r w:rsidRPr="004B087E">
              <w:rPr>
                <w:rFonts w:ascii="Arial" w:hAnsi="Arial" w:cs="Arial"/>
                <w:sz w:val="18"/>
                <w:szCs w:val="18"/>
              </w:rPr>
              <w:t>3</w:t>
            </w:r>
            <w:r>
              <w:rPr>
                <w:rFonts w:ascii="Arial" w:eastAsia="宋体" w:hAnsi="Arial" w:cs="Arial" w:hint="eastAsia"/>
                <w:sz w:val="18"/>
                <w:szCs w:val="18"/>
                <w:lang w:eastAsia="zh-CN"/>
              </w:rPr>
              <w:t>056</w:t>
            </w:r>
          </w:p>
        </w:tc>
        <w:tc>
          <w:tcPr>
            <w:tcW w:w="800" w:type="dxa"/>
          </w:tcPr>
          <w:p w:rsidR="004221D3" w:rsidRPr="004B087E" w:rsidRDefault="004221D3" w:rsidP="009940A8">
            <w:pPr>
              <w:jc w:val="right"/>
              <w:rPr>
                <w:rFonts w:ascii="Arial" w:eastAsia="宋体" w:hAnsi="Arial" w:cs="Arial"/>
                <w:sz w:val="18"/>
                <w:szCs w:val="18"/>
                <w:lang w:eastAsia="zh-CN"/>
              </w:rPr>
            </w:pPr>
            <w:r w:rsidRPr="004B087E">
              <w:rPr>
                <w:rFonts w:ascii="Arial" w:hAnsi="Arial" w:cs="Arial"/>
                <w:sz w:val="18"/>
                <w:szCs w:val="18"/>
              </w:rPr>
              <w:t>3</w:t>
            </w:r>
            <w:r>
              <w:rPr>
                <w:rFonts w:ascii="Arial" w:eastAsia="宋体" w:hAnsi="Arial" w:cs="Arial" w:hint="eastAsia"/>
                <w:sz w:val="18"/>
                <w:szCs w:val="18"/>
                <w:lang w:eastAsia="zh-CN"/>
              </w:rPr>
              <w:t>24</w:t>
            </w:r>
            <w:r w:rsidRPr="004B087E">
              <w:rPr>
                <w:rFonts w:ascii="Arial" w:hAnsi="Arial" w:cs="Arial"/>
                <w:sz w:val="18"/>
                <w:szCs w:val="18"/>
              </w:rPr>
              <w:t>.</w:t>
            </w:r>
            <w:r>
              <w:rPr>
                <w:rFonts w:ascii="Arial" w:eastAsia="宋体" w:hAnsi="Arial" w:cs="Arial" w:hint="eastAsia"/>
                <w:sz w:val="18"/>
                <w:szCs w:val="18"/>
                <w:lang w:eastAsia="zh-CN"/>
              </w:rPr>
              <w:t>07</w:t>
            </w:r>
          </w:p>
        </w:tc>
        <w:tc>
          <w:tcPr>
            <w:tcW w:w="914" w:type="dxa"/>
          </w:tcPr>
          <w:p w:rsidR="004221D3" w:rsidRPr="004B087E" w:rsidRDefault="004221D3" w:rsidP="00383DDA">
            <w:pPr>
              <w:rPr>
                <w:rFonts w:ascii="Arial" w:hAnsi="Arial" w:cs="Arial"/>
                <w:sz w:val="18"/>
                <w:szCs w:val="18"/>
              </w:rPr>
            </w:pPr>
            <w:r>
              <w:rPr>
                <w:rFonts w:ascii="Arial" w:eastAsia="宋体" w:hAnsi="Arial" w:cs="Arial" w:hint="eastAsia"/>
                <w:sz w:val="18"/>
                <w:szCs w:val="18"/>
                <w:lang w:eastAsia="zh-CN"/>
              </w:rPr>
              <w:t>10.2.2.2</w:t>
            </w:r>
          </w:p>
        </w:tc>
        <w:tc>
          <w:tcPr>
            <w:tcW w:w="2707" w:type="dxa"/>
          </w:tcPr>
          <w:p w:rsidR="004221D3" w:rsidRPr="009940A8" w:rsidRDefault="004221D3" w:rsidP="009940A8">
            <w:pPr>
              <w:rPr>
                <w:rFonts w:ascii="Arial" w:hAnsi="Arial" w:cs="Arial"/>
                <w:sz w:val="18"/>
                <w:szCs w:val="18"/>
              </w:rPr>
            </w:pPr>
            <w:r w:rsidRPr="009940A8">
              <w:rPr>
                <w:rFonts w:ascii="Arial" w:hAnsi="Arial" w:cs="Arial"/>
                <w:sz w:val="18"/>
                <w:szCs w:val="18"/>
              </w:rPr>
              <w:t>"may additionally recommend"</w:t>
            </w:r>
          </w:p>
          <w:p w:rsidR="004221D3" w:rsidRPr="009940A8" w:rsidRDefault="004221D3" w:rsidP="009940A8">
            <w:pPr>
              <w:rPr>
                <w:rFonts w:ascii="Arial" w:hAnsi="Arial" w:cs="Arial"/>
                <w:sz w:val="18"/>
                <w:szCs w:val="18"/>
              </w:rPr>
            </w:pPr>
          </w:p>
          <w:p w:rsidR="004221D3" w:rsidRPr="009940A8" w:rsidRDefault="004221D3" w:rsidP="009940A8">
            <w:pPr>
              <w:rPr>
                <w:rFonts w:ascii="Arial" w:hAnsi="Arial" w:cs="Arial"/>
                <w:sz w:val="18"/>
                <w:szCs w:val="18"/>
              </w:rPr>
            </w:pPr>
            <w:r w:rsidRPr="009940A8">
              <w:rPr>
                <w:rFonts w:ascii="Arial" w:hAnsi="Arial" w:cs="Arial"/>
                <w:sz w:val="18"/>
                <w:szCs w:val="18"/>
              </w:rPr>
              <w:t>What a STA may do is relevant,  not the million and one other things this is additional to.</w:t>
            </w:r>
          </w:p>
          <w:p w:rsidR="004221D3" w:rsidRPr="004B087E" w:rsidRDefault="004221D3" w:rsidP="009940A8">
            <w:pPr>
              <w:rPr>
                <w:rFonts w:ascii="Arial" w:hAnsi="Arial" w:cs="Arial"/>
                <w:sz w:val="18"/>
                <w:szCs w:val="18"/>
              </w:rPr>
            </w:pPr>
            <w:r w:rsidRPr="009940A8">
              <w:rPr>
                <w:rFonts w:ascii="Arial" w:hAnsi="Arial" w:cs="Arial"/>
                <w:sz w:val="18"/>
                <w:szCs w:val="18"/>
              </w:rPr>
              <w:t>"additionally" is unnecessary and creates ambiguities in normative text.</w:t>
            </w:r>
          </w:p>
        </w:tc>
        <w:tc>
          <w:tcPr>
            <w:tcW w:w="2242" w:type="dxa"/>
          </w:tcPr>
          <w:p w:rsidR="004221D3" w:rsidRPr="004B087E" w:rsidRDefault="004221D3">
            <w:pPr>
              <w:rPr>
                <w:rFonts w:ascii="Arial" w:hAnsi="Arial" w:cs="Arial"/>
                <w:sz w:val="18"/>
                <w:szCs w:val="18"/>
              </w:rPr>
            </w:pPr>
            <w:r w:rsidRPr="00E30059">
              <w:rPr>
                <w:rFonts w:ascii="Arial" w:hAnsi="Arial" w:cs="Arial"/>
                <w:sz w:val="18"/>
                <w:szCs w:val="18"/>
              </w:rPr>
              <w:t>Remove "additionally"</w:t>
            </w:r>
          </w:p>
        </w:tc>
        <w:tc>
          <w:tcPr>
            <w:tcW w:w="2491" w:type="dxa"/>
          </w:tcPr>
          <w:p w:rsidR="004221D3" w:rsidRPr="004B087E" w:rsidRDefault="004221D3" w:rsidP="00611C41">
            <w:pPr>
              <w:autoSpaceDE w:val="0"/>
              <w:autoSpaceDN w:val="0"/>
              <w:adjustRightInd w:val="0"/>
              <w:ind w:left="90" w:hangingChars="50" w:hanging="90"/>
              <w:rPr>
                <w:bCs/>
                <w:sz w:val="18"/>
                <w:szCs w:val="18"/>
                <w:lang w:eastAsia="ko-KR"/>
              </w:rPr>
            </w:pPr>
            <w:r>
              <w:rPr>
                <w:rFonts w:eastAsia="宋体" w:hint="eastAsia"/>
                <w:bCs/>
                <w:sz w:val="18"/>
                <w:szCs w:val="18"/>
                <w:lang w:eastAsia="zh-CN"/>
              </w:rPr>
              <w:t>Accepted</w:t>
            </w:r>
            <w:r w:rsidRPr="004B087E">
              <w:rPr>
                <w:bCs/>
                <w:sz w:val="18"/>
                <w:szCs w:val="18"/>
                <w:lang w:eastAsia="ko-KR"/>
              </w:rPr>
              <w:t xml:space="preserve"> –</w:t>
            </w:r>
          </w:p>
          <w:p w:rsidR="004221D3" w:rsidRPr="004B087E" w:rsidRDefault="004221D3" w:rsidP="00611C41">
            <w:pPr>
              <w:autoSpaceDE w:val="0"/>
              <w:autoSpaceDN w:val="0"/>
              <w:adjustRightInd w:val="0"/>
              <w:ind w:left="90" w:hangingChars="50" w:hanging="90"/>
              <w:rPr>
                <w:bCs/>
                <w:sz w:val="18"/>
                <w:szCs w:val="18"/>
                <w:lang w:eastAsia="ko-KR"/>
              </w:rPr>
            </w:pPr>
          </w:p>
          <w:p w:rsidR="004221D3" w:rsidRPr="004B087E" w:rsidRDefault="004221D3" w:rsidP="00D51DC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  </w:t>
            </w:r>
          </w:p>
          <w:p w:rsidR="004221D3" w:rsidRPr="004B087E" w:rsidRDefault="004221D3" w:rsidP="00E30059">
            <w:pPr>
              <w:autoSpaceDE w:val="0"/>
              <w:autoSpaceDN w:val="0"/>
              <w:adjustRightInd w:val="0"/>
              <w:ind w:left="90" w:hangingChars="50" w:hanging="90"/>
              <w:rPr>
                <w:b/>
                <w:bCs/>
                <w:sz w:val="18"/>
                <w:szCs w:val="18"/>
                <w:lang w:eastAsia="ko-KR"/>
              </w:rPr>
            </w:pPr>
            <w:r w:rsidRPr="004B087E">
              <w:rPr>
                <w:bCs/>
                <w:sz w:val="18"/>
                <w:szCs w:val="18"/>
                <w:lang w:eastAsia="ko-KR"/>
              </w:rPr>
              <w:t>TGah editor to make the changes shown in 11-14/xxxxr0 under all headings that include CID 3</w:t>
            </w:r>
            <w:r>
              <w:rPr>
                <w:rFonts w:eastAsia="宋体" w:hint="eastAsia"/>
                <w:bCs/>
                <w:sz w:val="18"/>
                <w:szCs w:val="18"/>
                <w:lang w:eastAsia="zh-CN"/>
              </w:rPr>
              <w:t>056</w:t>
            </w:r>
            <w:r w:rsidRPr="004B087E">
              <w:rPr>
                <w:bCs/>
                <w:sz w:val="18"/>
                <w:szCs w:val="18"/>
                <w:lang w:eastAsia="ko-KR"/>
              </w:rPr>
              <w:t>.</w:t>
            </w:r>
          </w:p>
        </w:tc>
      </w:tr>
      <w:tr w:rsidR="004221D3" w:rsidTr="002B1B1E">
        <w:trPr>
          <w:trHeight w:val="1247"/>
        </w:trPr>
        <w:tc>
          <w:tcPr>
            <w:tcW w:w="662" w:type="dxa"/>
          </w:tcPr>
          <w:p w:rsidR="004221D3" w:rsidRPr="00E30059" w:rsidRDefault="004221D3" w:rsidP="00E30059">
            <w:pPr>
              <w:jc w:val="right"/>
              <w:rPr>
                <w:rFonts w:ascii="Arial" w:eastAsia="宋体" w:hAnsi="Arial" w:cs="Arial"/>
                <w:sz w:val="18"/>
                <w:szCs w:val="18"/>
                <w:lang w:eastAsia="zh-CN"/>
              </w:rPr>
            </w:pPr>
            <w:r w:rsidRPr="00CC7F3F">
              <w:rPr>
                <w:rFonts w:ascii="Arial" w:hAnsi="Arial" w:cs="Arial"/>
                <w:sz w:val="18"/>
                <w:szCs w:val="18"/>
              </w:rPr>
              <w:t>31</w:t>
            </w:r>
            <w:r>
              <w:rPr>
                <w:rFonts w:ascii="Arial" w:eastAsia="宋体" w:hAnsi="Arial" w:cs="Arial" w:hint="eastAsia"/>
                <w:sz w:val="18"/>
                <w:szCs w:val="18"/>
                <w:lang w:eastAsia="zh-CN"/>
              </w:rPr>
              <w:t>75</w:t>
            </w:r>
          </w:p>
        </w:tc>
        <w:tc>
          <w:tcPr>
            <w:tcW w:w="800" w:type="dxa"/>
          </w:tcPr>
          <w:p w:rsidR="004221D3" w:rsidRPr="00CC7F3F" w:rsidRDefault="004221D3" w:rsidP="00E30059">
            <w:pPr>
              <w:jc w:val="right"/>
              <w:rPr>
                <w:rFonts w:ascii="Arial" w:eastAsia="宋体" w:hAnsi="Arial" w:cs="Arial"/>
                <w:sz w:val="18"/>
                <w:szCs w:val="18"/>
                <w:lang w:eastAsia="zh-CN"/>
              </w:rPr>
            </w:pPr>
            <w:r w:rsidRPr="00CC7F3F">
              <w:rPr>
                <w:rFonts w:ascii="Arial" w:hAnsi="Arial" w:cs="Arial"/>
                <w:sz w:val="18"/>
                <w:szCs w:val="18"/>
              </w:rPr>
              <w:t>3</w:t>
            </w:r>
            <w:r>
              <w:rPr>
                <w:rFonts w:ascii="Arial" w:eastAsia="宋体" w:hAnsi="Arial" w:cs="Arial" w:hint="eastAsia"/>
                <w:sz w:val="18"/>
                <w:szCs w:val="18"/>
                <w:lang w:eastAsia="zh-CN"/>
              </w:rPr>
              <w:t>22</w:t>
            </w:r>
            <w:r w:rsidRPr="00CC7F3F">
              <w:rPr>
                <w:rFonts w:ascii="Arial" w:hAnsi="Arial" w:cs="Arial"/>
                <w:sz w:val="18"/>
                <w:szCs w:val="18"/>
              </w:rPr>
              <w:t>.</w:t>
            </w:r>
            <w:r>
              <w:rPr>
                <w:rFonts w:ascii="Arial" w:eastAsia="宋体" w:hAnsi="Arial" w:cs="Arial" w:hint="eastAsia"/>
                <w:sz w:val="18"/>
                <w:szCs w:val="18"/>
                <w:lang w:eastAsia="zh-CN"/>
              </w:rPr>
              <w:t>11</w:t>
            </w:r>
          </w:p>
        </w:tc>
        <w:tc>
          <w:tcPr>
            <w:tcW w:w="914" w:type="dxa"/>
          </w:tcPr>
          <w:p w:rsidR="004221D3" w:rsidRPr="004B087E" w:rsidRDefault="004221D3" w:rsidP="00FA5FC5">
            <w:pPr>
              <w:rPr>
                <w:rFonts w:ascii="Arial" w:hAnsi="Arial" w:cs="Arial"/>
                <w:sz w:val="18"/>
                <w:szCs w:val="18"/>
              </w:rPr>
            </w:pPr>
            <w:r>
              <w:rPr>
                <w:rFonts w:ascii="Arial" w:eastAsia="宋体" w:hAnsi="Arial" w:cs="Arial" w:hint="eastAsia"/>
                <w:sz w:val="18"/>
                <w:szCs w:val="18"/>
                <w:lang w:eastAsia="zh-CN"/>
              </w:rPr>
              <w:t>10.2.2.2</w:t>
            </w:r>
          </w:p>
        </w:tc>
        <w:tc>
          <w:tcPr>
            <w:tcW w:w="2707" w:type="dxa"/>
          </w:tcPr>
          <w:p w:rsidR="004221D3" w:rsidRPr="00CC7F3F" w:rsidRDefault="004221D3">
            <w:pPr>
              <w:rPr>
                <w:rFonts w:ascii="Arial" w:hAnsi="Arial" w:cs="Arial"/>
                <w:sz w:val="18"/>
                <w:szCs w:val="18"/>
              </w:rPr>
            </w:pPr>
            <w:r w:rsidRPr="00E30059">
              <w:rPr>
                <w:rFonts w:ascii="Arial" w:hAnsi="Arial" w:cs="Arial"/>
                <w:sz w:val="18"/>
                <w:szCs w:val="18"/>
              </w:rPr>
              <w:t>This should be a PS-Poll or trigger frame instead of the generic individually addressed frame.  Note that it is not sufficient that the STA transmits any frame, i.e., the AP needs to be polled by the non-TIM STA with a polling frame to deliver its DL BUs (see 10.2.2.6). To make it clear that there are certain cases the STA is excempt from sending these PS-Poll frames add the exeptions in the text.</w:t>
            </w:r>
          </w:p>
        </w:tc>
        <w:tc>
          <w:tcPr>
            <w:tcW w:w="2242" w:type="dxa"/>
          </w:tcPr>
          <w:p w:rsidR="004221D3" w:rsidRPr="00CC7F3F" w:rsidRDefault="004221D3">
            <w:pPr>
              <w:rPr>
                <w:rFonts w:ascii="Arial" w:hAnsi="Arial" w:cs="Arial"/>
                <w:sz w:val="18"/>
                <w:szCs w:val="18"/>
              </w:rPr>
            </w:pPr>
            <w:r w:rsidRPr="00E30059">
              <w:rPr>
                <w:rFonts w:ascii="Arial" w:hAnsi="Arial" w:cs="Arial"/>
                <w:sz w:val="18"/>
                <w:szCs w:val="18"/>
              </w:rPr>
              <w:t>replace "one frame that is individually addressed" with " one PS-Poll or trigger frame". And insert the following at the end of the sentence: "unless it follows the TWT or NDP Paging procedure."</w:t>
            </w:r>
          </w:p>
        </w:tc>
        <w:tc>
          <w:tcPr>
            <w:tcW w:w="2491" w:type="dxa"/>
          </w:tcPr>
          <w:p w:rsidR="004221D3" w:rsidRPr="00CC7F3F" w:rsidRDefault="004221D3" w:rsidP="00D13AB8">
            <w:pPr>
              <w:autoSpaceDE w:val="0"/>
              <w:autoSpaceDN w:val="0"/>
              <w:adjustRightInd w:val="0"/>
              <w:ind w:left="90" w:hangingChars="50" w:hanging="90"/>
              <w:rPr>
                <w:bCs/>
                <w:sz w:val="18"/>
                <w:szCs w:val="18"/>
                <w:lang w:eastAsia="ko-KR"/>
              </w:rPr>
            </w:pPr>
            <w:r>
              <w:rPr>
                <w:rFonts w:eastAsia="宋体" w:hint="eastAsia"/>
                <w:bCs/>
                <w:sz w:val="18"/>
                <w:szCs w:val="18"/>
                <w:lang w:eastAsia="zh-CN"/>
              </w:rPr>
              <w:t>Accept</w:t>
            </w:r>
            <w:r w:rsidRPr="00CC7F3F">
              <w:rPr>
                <w:bCs/>
                <w:sz w:val="18"/>
                <w:szCs w:val="18"/>
                <w:lang w:eastAsia="ko-KR"/>
              </w:rPr>
              <w:t>ed –</w:t>
            </w:r>
          </w:p>
          <w:p w:rsidR="004221D3" w:rsidRPr="00CC7F3F" w:rsidRDefault="004221D3" w:rsidP="00D13AB8">
            <w:pPr>
              <w:autoSpaceDE w:val="0"/>
              <w:autoSpaceDN w:val="0"/>
              <w:adjustRightInd w:val="0"/>
              <w:ind w:left="90" w:hangingChars="50" w:hanging="90"/>
              <w:rPr>
                <w:bCs/>
                <w:sz w:val="18"/>
                <w:szCs w:val="18"/>
                <w:lang w:eastAsia="ko-KR"/>
              </w:rPr>
            </w:pPr>
          </w:p>
          <w:p w:rsidR="004221D3" w:rsidRPr="00CC7F3F" w:rsidRDefault="004221D3" w:rsidP="00E05DA9">
            <w:pPr>
              <w:autoSpaceDE w:val="0"/>
              <w:autoSpaceDN w:val="0"/>
              <w:adjustRightInd w:val="0"/>
              <w:rPr>
                <w:bCs/>
                <w:sz w:val="18"/>
                <w:szCs w:val="18"/>
                <w:lang w:eastAsia="ko-KR"/>
              </w:rPr>
            </w:pPr>
            <w:r w:rsidRPr="004B087E">
              <w:rPr>
                <w:bCs/>
                <w:sz w:val="18"/>
                <w:szCs w:val="18"/>
                <w:lang w:eastAsia="ko-KR"/>
              </w:rPr>
              <w:t>TGah editor to make the changes shown in 11-14/xxxxr0 under all headings that include CID 3</w:t>
            </w:r>
            <w:r>
              <w:rPr>
                <w:rFonts w:eastAsia="宋体" w:hint="eastAsia"/>
                <w:bCs/>
                <w:sz w:val="18"/>
                <w:szCs w:val="18"/>
                <w:lang w:eastAsia="zh-CN"/>
              </w:rPr>
              <w:t>175</w:t>
            </w:r>
            <w:r w:rsidRPr="004B087E">
              <w:rPr>
                <w:bCs/>
                <w:sz w:val="18"/>
                <w:szCs w:val="18"/>
                <w:lang w:eastAsia="ko-KR"/>
              </w:rPr>
              <w:t>.</w:t>
            </w:r>
          </w:p>
        </w:tc>
      </w:tr>
      <w:tr w:rsidR="004221D3" w:rsidTr="002B1B1E">
        <w:trPr>
          <w:trHeight w:val="2479"/>
        </w:trPr>
        <w:tc>
          <w:tcPr>
            <w:tcW w:w="662" w:type="dxa"/>
          </w:tcPr>
          <w:p w:rsidR="004221D3" w:rsidRPr="00383DDA" w:rsidRDefault="004221D3" w:rsidP="00722FF8">
            <w:pPr>
              <w:jc w:val="right"/>
              <w:rPr>
                <w:rFonts w:ascii="Arial" w:eastAsia="宋体" w:hAnsi="Arial" w:cs="Arial"/>
                <w:sz w:val="18"/>
                <w:szCs w:val="18"/>
                <w:lang w:eastAsia="zh-CN"/>
              </w:rPr>
            </w:pPr>
            <w:r w:rsidRPr="00A657C4">
              <w:rPr>
                <w:rFonts w:ascii="Arial" w:hAnsi="Arial" w:cs="Arial"/>
                <w:sz w:val="18"/>
                <w:szCs w:val="18"/>
              </w:rPr>
              <w:lastRenderedPageBreak/>
              <w:t>31</w:t>
            </w:r>
            <w:r>
              <w:rPr>
                <w:rFonts w:ascii="Arial" w:eastAsia="宋体" w:hAnsi="Arial" w:cs="Arial" w:hint="eastAsia"/>
                <w:sz w:val="18"/>
                <w:szCs w:val="18"/>
                <w:lang w:eastAsia="zh-CN"/>
              </w:rPr>
              <w:t>76</w:t>
            </w:r>
          </w:p>
        </w:tc>
        <w:tc>
          <w:tcPr>
            <w:tcW w:w="800" w:type="dxa"/>
          </w:tcPr>
          <w:p w:rsidR="004221D3" w:rsidRPr="00383DDA" w:rsidRDefault="004221D3" w:rsidP="00722FF8">
            <w:pPr>
              <w:jc w:val="right"/>
              <w:rPr>
                <w:rFonts w:ascii="Arial" w:eastAsia="宋体" w:hAnsi="Arial" w:cs="Arial"/>
                <w:sz w:val="18"/>
                <w:szCs w:val="18"/>
                <w:lang w:eastAsia="zh-CN"/>
              </w:rPr>
            </w:pPr>
            <w:r>
              <w:rPr>
                <w:rFonts w:ascii="Arial" w:hAnsi="Arial" w:cs="Arial"/>
                <w:sz w:val="18"/>
                <w:szCs w:val="18"/>
              </w:rPr>
              <w:t>3</w:t>
            </w:r>
            <w:r>
              <w:rPr>
                <w:rFonts w:ascii="Arial" w:eastAsia="宋体" w:hAnsi="Arial" w:cs="Arial" w:hint="eastAsia"/>
                <w:sz w:val="18"/>
                <w:szCs w:val="18"/>
                <w:lang w:eastAsia="zh-CN"/>
              </w:rPr>
              <w:t>22</w:t>
            </w:r>
            <w:r w:rsidRPr="00A657C4">
              <w:rPr>
                <w:rFonts w:ascii="Arial" w:hAnsi="Arial" w:cs="Arial"/>
                <w:sz w:val="18"/>
                <w:szCs w:val="18"/>
              </w:rPr>
              <w:t>.</w:t>
            </w:r>
            <w:r>
              <w:rPr>
                <w:rFonts w:ascii="Arial" w:eastAsia="宋体" w:hAnsi="Arial" w:cs="Arial" w:hint="eastAsia"/>
                <w:sz w:val="18"/>
                <w:szCs w:val="18"/>
                <w:lang w:eastAsia="zh-CN"/>
              </w:rPr>
              <w:t>36</w:t>
            </w:r>
          </w:p>
        </w:tc>
        <w:tc>
          <w:tcPr>
            <w:tcW w:w="914" w:type="dxa"/>
          </w:tcPr>
          <w:p w:rsidR="004221D3" w:rsidRPr="00A657C4" w:rsidRDefault="004221D3" w:rsidP="00383DDA">
            <w:pPr>
              <w:rPr>
                <w:rFonts w:ascii="Arial" w:hAnsi="Arial" w:cs="Arial"/>
                <w:sz w:val="18"/>
                <w:szCs w:val="18"/>
              </w:rPr>
            </w:pPr>
            <w:r>
              <w:rPr>
                <w:rFonts w:ascii="Arial" w:eastAsia="宋体" w:hAnsi="Arial" w:cs="Arial" w:hint="eastAsia"/>
                <w:sz w:val="18"/>
                <w:szCs w:val="18"/>
                <w:lang w:eastAsia="zh-CN"/>
              </w:rPr>
              <w:t>10.2.2.2</w:t>
            </w:r>
          </w:p>
        </w:tc>
        <w:tc>
          <w:tcPr>
            <w:tcW w:w="2707" w:type="dxa"/>
          </w:tcPr>
          <w:p w:rsidR="004221D3" w:rsidRPr="00A657C4" w:rsidRDefault="004221D3">
            <w:pPr>
              <w:rPr>
                <w:rFonts w:ascii="Arial" w:hAnsi="Arial" w:cs="Arial"/>
                <w:sz w:val="18"/>
                <w:szCs w:val="18"/>
              </w:rPr>
            </w:pPr>
            <w:r w:rsidRPr="00722FF8">
              <w:rPr>
                <w:rFonts w:ascii="Arial" w:hAnsi="Arial" w:cs="Arial"/>
                <w:sz w:val="18"/>
                <w:szCs w:val="18"/>
              </w:rPr>
              <w:t>An S1G STA shall set the Poll Type subfield to 0 also for a PS-Poll+BDT frame as well (see 8.3.1.5.1). Also add an acronym PS-Poll(+BDT) so that the use of "or" is avoided in the draft</w:t>
            </w:r>
          </w:p>
        </w:tc>
        <w:tc>
          <w:tcPr>
            <w:tcW w:w="2242" w:type="dxa"/>
          </w:tcPr>
          <w:p w:rsidR="004221D3" w:rsidRPr="008A77F1" w:rsidRDefault="004221D3">
            <w:pPr>
              <w:rPr>
                <w:rFonts w:ascii="Arial" w:eastAsia="宋体" w:hAnsi="Arial" w:cs="Arial"/>
                <w:sz w:val="18"/>
                <w:szCs w:val="18"/>
                <w:lang w:eastAsia="zh-CN"/>
              </w:rPr>
            </w:pPr>
            <w:r w:rsidRPr="00722FF8">
              <w:rPr>
                <w:rFonts w:ascii="Arial" w:hAnsi="Arial" w:cs="Arial"/>
                <w:sz w:val="18"/>
                <w:szCs w:val="18"/>
              </w:rPr>
              <w:t>Replace the 3rd sentence of this paragraph with: "An S1G STA shall set the Poll Type subfield in the Frame Control field of a transmitted PS-Poll(+BDT) frame to 0 except when the PS-Poll frame is transmitted by a non-TIM STA that follows the procedures described in 9.43.2(Rescheduling of awake/doze cycle). Add the following acronym in subclause 3.3: "PS-Poll(+BDT)   PS-Poll or PS-Poll+BDT". Replace "PS-Poll or (a) PS-Poll+BDT" with "PS-Poll(+BDT)" throughout the draft.</w:t>
            </w:r>
          </w:p>
        </w:tc>
        <w:tc>
          <w:tcPr>
            <w:tcW w:w="2491" w:type="dxa"/>
          </w:tcPr>
          <w:p w:rsidR="004221D3" w:rsidRPr="00CC7F3F" w:rsidRDefault="004221D3" w:rsidP="002A402A">
            <w:pPr>
              <w:autoSpaceDE w:val="0"/>
              <w:autoSpaceDN w:val="0"/>
              <w:adjustRightInd w:val="0"/>
              <w:ind w:left="90" w:hangingChars="50" w:hanging="90"/>
              <w:rPr>
                <w:bCs/>
                <w:sz w:val="18"/>
                <w:szCs w:val="18"/>
                <w:lang w:eastAsia="ko-KR"/>
              </w:rPr>
            </w:pPr>
            <w:r>
              <w:rPr>
                <w:rFonts w:eastAsia="宋体" w:hint="eastAsia"/>
                <w:bCs/>
                <w:sz w:val="18"/>
                <w:szCs w:val="18"/>
                <w:lang w:eastAsia="zh-CN"/>
              </w:rPr>
              <w:t>Accept</w:t>
            </w:r>
            <w:r w:rsidRPr="00CC7F3F">
              <w:rPr>
                <w:bCs/>
                <w:sz w:val="18"/>
                <w:szCs w:val="18"/>
                <w:lang w:eastAsia="ko-KR"/>
              </w:rPr>
              <w:t>ed –</w:t>
            </w:r>
          </w:p>
          <w:p w:rsidR="004221D3" w:rsidRPr="00CC7F3F" w:rsidRDefault="004221D3" w:rsidP="002A402A">
            <w:pPr>
              <w:autoSpaceDE w:val="0"/>
              <w:autoSpaceDN w:val="0"/>
              <w:adjustRightInd w:val="0"/>
              <w:ind w:left="90" w:hangingChars="50" w:hanging="90"/>
              <w:rPr>
                <w:bCs/>
                <w:sz w:val="18"/>
                <w:szCs w:val="18"/>
                <w:lang w:eastAsia="ko-KR"/>
              </w:rPr>
            </w:pPr>
          </w:p>
          <w:p w:rsidR="004221D3" w:rsidRPr="00A657C4" w:rsidRDefault="004221D3" w:rsidP="002A402A">
            <w:pPr>
              <w:autoSpaceDE w:val="0"/>
              <w:autoSpaceDN w:val="0"/>
              <w:adjustRightInd w:val="0"/>
              <w:ind w:left="90" w:hangingChars="50" w:hanging="90"/>
              <w:rPr>
                <w:bCs/>
                <w:sz w:val="18"/>
                <w:szCs w:val="18"/>
                <w:lang w:eastAsia="ko-KR"/>
              </w:rPr>
            </w:pPr>
            <w:r w:rsidRPr="004B087E">
              <w:rPr>
                <w:bCs/>
                <w:sz w:val="18"/>
                <w:szCs w:val="18"/>
                <w:lang w:eastAsia="ko-KR"/>
              </w:rPr>
              <w:t>TGah editor to make the changes shown in 11-14/xxxxr0 under all headings that include CID 3</w:t>
            </w:r>
            <w:r>
              <w:rPr>
                <w:rFonts w:eastAsia="宋体" w:hint="eastAsia"/>
                <w:bCs/>
                <w:sz w:val="18"/>
                <w:szCs w:val="18"/>
                <w:lang w:eastAsia="zh-CN"/>
              </w:rPr>
              <w:t>176</w:t>
            </w:r>
            <w:r w:rsidRPr="004B087E">
              <w:rPr>
                <w:bCs/>
                <w:sz w:val="18"/>
                <w:szCs w:val="18"/>
                <w:lang w:eastAsia="ko-KR"/>
              </w:rPr>
              <w:t>.</w:t>
            </w:r>
          </w:p>
        </w:tc>
      </w:tr>
      <w:tr w:rsidR="004221D3" w:rsidTr="002B1B1E">
        <w:trPr>
          <w:trHeight w:val="2479"/>
        </w:trPr>
        <w:tc>
          <w:tcPr>
            <w:tcW w:w="662" w:type="dxa"/>
          </w:tcPr>
          <w:p w:rsidR="004221D3" w:rsidRDefault="004221D3" w:rsidP="00330EC5">
            <w:pPr>
              <w:jc w:val="right"/>
              <w:rPr>
                <w:rFonts w:ascii="Arial" w:eastAsia="宋体" w:hAnsi="Arial" w:cs="Arial"/>
                <w:sz w:val="18"/>
                <w:szCs w:val="18"/>
                <w:lang w:eastAsia="zh-CN"/>
              </w:rPr>
            </w:pPr>
            <w:r>
              <w:rPr>
                <w:rFonts w:ascii="Arial" w:eastAsia="宋体" w:hAnsi="Arial" w:cs="Arial" w:hint="eastAsia"/>
                <w:sz w:val="18"/>
                <w:szCs w:val="18"/>
                <w:lang w:eastAsia="zh-CN"/>
              </w:rPr>
              <w:t>3408</w:t>
            </w:r>
          </w:p>
        </w:tc>
        <w:tc>
          <w:tcPr>
            <w:tcW w:w="800" w:type="dxa"/>
          </w:tcPr>
          <w:p w:rsidR="004221D3" w:rsidRDefault="004221D3" w:rsidP="00330EC5">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323.18</w:t>
            </w:r>
          </w:p>
        </w:tc>
        <w:tc>
          <w:tcPr>
            <w:tcW w:w="914" w:type="dxa"/>
          </w:tcPr>
          <w:p w:rsidR="004221D3" w:rsidRDefault="004221D3" w:rsidP="00330EC5">
            <w:pPr>
              <w:rPr>
                <w:rFonts w:ascii="Arial" w:eastAsia="宋体" w:hAnsi="Arial" w:cs="Arial"/>
                <w:sz w:val="18"/>
                <w:szCs w:val="18"/>
                <w:lang w:eastAsia="zh-CN"/>
              </w:rPr>
            </w:pPr>
            <w:r>
              <w:rPr>
                <w:rFonts w:ascii="Arial" w:eastAsia="宋体" w:hAnsi="Arial" w:cs="Arial" w:hint="eastAsia"/>
                <w:sz w:val="18"/>
                <w:szCs w:val="18"/>
                <w:lang w:eastAsia="zh-CN"/>
              </w:rPr>
              <w:t>10.2.2.2</w:t>
            </w:r>
          </w:p>
        </w:tc>
        <w:tc>
          <w:tcPr>
            <w:tcW w:w="2707" w:type="dxa"/>
          </w:tcPr>
          <w:p w:rsidR="004221D3" w:rsidRPr="0072608D" w:rsidRDefault="004221D3" w:rsidP="00330EC5">
            <w:pPr>
              <w:rPr>
                <w:rFonts w:ascii="Arial" w:hAnsi="Arial" w:cs="Arial"/>
                <w:sz w:val="18"/>
                <w:szCs w:val="18"/>
              </w:rPr>
            </w:pPr>
            <w:r w:rsidRPr="002F13A1">
              <w:rPr>
                <w:rFonts w:ascii="Arial" w:hAnsi="Arial" w:cs="Arial"/>
                <w:sz w:val="18"/>
                <w:szCs w:val="18"/>
              </w:rPr>
              <w:t>"A non-TIM STA may send PS-Poll frames to an S1G AP regardless of whether individually addressed buffered BUs have been indicated by the S1G AP." Do the non-TIM STAs transmit PS-Poll frames or just NDP PS-Poll frames?</w:t>
            </w:r>
          </w:p>
        </w:tc>
        <w:tc>
          <w:tcPr>
            <w:tcW w:w="2242" w:type="dxa"/>
          </w:tcPr>
          <w:p w:rsidR="004221D3" w:rsidRPr="002F13A1" w:rsidRDefault="004221D3" w:rsidP="00330EC5">
            <w:pPr>
              <w:autoSpaceDE w:val="0"/>
              <w:autoSpaceDN w:val="0"/>
              <w:adjustRightInd w:val="0"/>
              <w:ind w:left="90" w:hangingChars="50" w:hanging="90"/>
              <w:rPr>
                <w:rFonts w:ascii="Arial" w:hAnsi="Arial" w:cs="Arial"/>
                <w:sz w:val="18"/>
                <w:szCs w:val="18"/>
              </w:rPr>
            </w:pPr>
            <w:r w:rsidRPr="002F13A1">
              <w:rPr>
                <w:rFonts w:ascii="Arial" w:hAnsi="Arial" w:cs="Arial"/>
                <w:sz w:val="18"/>
                <w:szCs w:val="18"/>
              </w:rPr>
              <w:t>In case a non-TIM STA can only transmit NDP PS-Poll frames, then this sentence may be modified to "A non-TIM STA may send NDP PS-Poll frames to an S1G AP regardless of whether individually addressed buffered BUs have been indicated by the S1G AP."</w:t>
            </w:r>
          </w:p>
        </w:tc>
        <w:tc>
          <w:tcPr>
            <w:tcW w:w="2491" w:type="dxa"/>
          </w:tcPr>
          <w:p w:rsidR="004221D3" w:rsidRDefault="004221D3" w:rsidP="00330EC5">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Revised</w:t>
            </w:r>
            <w:r w:rsidRPr="00CC7F3F">
              <w:rPr>
                <w:bCs/>
                <w:sz w:val="18"/>
                <w:szCs w:val="18"/>
                <w:lang w:eastAsia="ko-KR"/>
              </w:rPr>
              <w:t xml:space="preserve"> –</w:t>
            </w:r>
          </w:p>
          <w:p w:rsidR="004221D3" w:rsidRDefault="004221D3" w:rsidP="00330EC5">
            <w:pPr>
              <w:autoSpaceDE w:val="0"/>
              <w:autoSpaceDN w:val="0"/>
              <w:adjustRightInd w:val="0"/>
              <w:ind w:left="90" w:hangingChars="50" w:hanging="90"/>
              <w:rPr>
                <w:rFonts w:eastAsia="宋体"/>
                <w:bCs/>
                <w:sz w:val="18"/>
                <w:szCs w:val="18"/>
                <w:lang w:eastAsia="zh-CN"/>
              </w:rPr>
            </w:pPr>
          </w:p>
          <w:p w:rsidR="004221D3" w:rsidRDefault="004221D3" w:rsidP="00330EC5">
            <w:pPr>
              <w:autoSpaceDE w:val="0"/>
              <w:autoSpaceDN w:val="0"/>
              <w:adjustRightInd w:val="0"/>
              <w:ind w:left="90" w:hangingChars="50" w:hanging="90"/>
              <w:rPr>
                <w:rFonts w:eastAsia="宋体"/>
                <w:bCs/>
                <w:sz w:val="18"/>
                <w:szCs w:val="18"/>
                <w:lang w:eastAsia="zh-CN"/>
              </w:rPr>
            </w:pPr>
            <w:r>
              <w:rPr>
                <w:rFonts w:eastAsia="宋体"/>
                <w:bCs/>
                <w:sz w:val="18"/>
                <w:szCs w:val="18"/>
                <w:lang w:eastAsia="zh-CN"/>
              </w:rPr>
              <w:t>T</w:t>
            </w:r>
            <w:r>
              <w:rPr>
                <w:rFonts w:eastAsia="宋体" w:hint="eastAsia"/>
                <w:bCs/>
                <w:sz w:val="18"/>
                <w:szCs w:val="18"/>
                <w:lang w:eastAsia="zh-CN"/>
              </w:rPr>
              <w:t xml:space="preserve">he non-TIM STAs may send </w:t>
            </w:r>
            <w:r w:rsidR="00343C7D">
              <w:rPr>
                <w:rFonts w:eastAsia="宋体" w:hint="eastAsia"/>
                <w:bCs/>
                <w:sz w:val="18"/>
                <w:szCs w:val="18"/>
                <w:lang w:eastAsia="zh-CN"/>
              </w:rPr>
              <w:t xml:space="preserve">(NDP) </w:t>
            </w:r>
            <w:r>
              <w:rPr>
                <w:rFonts w:eastAsia="宋体" w:hint="eastAsia"/>
                <w:bCs/>
                <w:sz w:val="18"/>
                <w:szCs w:val="18"/>
                <w:lang w:eastAsia="zh-CN"/>
              </w:rPr>
              <w:t>PS-Poll frames.</w:t>
            </w:r>
          </w:p>
          <w:p w:rsidR="004221D3" w:rsidRDefault="004221D3" w:rsidP="00330EC5">
            <w:pPr>
              <w:autoSpaceDE w:val="0"/>
              <w:autoSpaceDN w:val="0"/>
              <w:adjustRightInd w:val="0"/>
              <w:ind w:left="90" w:hangingChars="50" w:hanging="90"/>
              <w:rPr>
                <w:rFonts w:eastAsia="宋体"/>
                <w:bCs/>
                <w:sz w:val="18"/>
                <w:szCs w:val="18"/>
                <w:lang w:eastAsia="zh-CN"/>
              </w:rPr>
            </w:pPr>
          </w:p>
          <w:p w:rsidR="004221D3" w:rsidRPr="002F13A1" w:rsidRDefault="004221D3" w:rsidP="00330EC5">
            <w:pPr>
              <w:autoSpaceDE w:val="0"/>
              <w:autoSpaceDN w:val="0"/>
              <w:adjustRightInd w:val="0"/>
              <w:ind w:left="90" w:hangingChars="50" w:hanging="90"/>
              <w:rPr>
                <w:rFonts w:eastAsia="宋体"/>
                <w:bCs/>
                <w:sz w:val="18"/>
                <w:szCs w:val="18"/>
                <w:lang w:eastAsia="zh-CN"/>
              </w:rPr>
            </w:pPr>
            <w:r w:rsidRPr="004B087E">
              <w:rPr>
                <w:bCs/>
                <w:sz w:val="18"/>
                <w:szCs w:val="18"/>
                <w:lang w:eastAsia="ko-KR"/>
              </w:rPr>
              <w:t>TGah editor to make the changes shown in 11-14/xxxxr0 under all headings that include CID 3</w:t>
            </w:r>
            <w:r>
              <w:rPr>
                <w:rFonts w:eastAsia="宋体" w:hint="eastAsia"/>
                <w:bCs/>
                <w:sz w:val="18"/>
                <w:szCs w:val="18"/>
                <w:lang w:eastAsia="zh-CN"/>
              </w:rPr>
              <w:t>408</w:t>
            </w:r>
            <w:r w:rsidRPr="004B087E">
              <w:rPr>
                <w:bCs/>
                <w:sz w:val="18"/>
                <w:szCs w:val="18"/>
                <w:lang w:eastAsia="ko-KR"/>
              </w:rPr>
              <w:t>.</w:t>
            </w:r>
          </w:p>
        </w:tc>
      </w:tr>
      <w:tr w:rsidR="004221D3" w:rsidTr="002B1B1E">
        <w:trPr>
          <w:trHeight w:val="1663"/>
        </w:trPr>
        <w:tc>
          <w:tcPr>
            <w:tcW w:w="662" w:type="dxa"/>
          </w:tcPr>
          <w:p w:rsidR="004221D3" w:rsidRPr="00DF0274" w:rsidRDefault="004221D3">
            <w:pPr>
              <w:jc w:val="right"/>
              <w:rPr>
                <w:rFonts w:ascii="Arial" w:eastAsia="宋体" w:hAnsi="Arial" w:cs="Arial"/>
                <w:sz w:val="18"/>
                <w:szCs w:val="18"/>
                <w:lang w:eastAsia="zh-CN"/>
              </w:rPr>
            </w:pPr>
            <w:r>
              <w:rPr>
                <w:rFonts w:ascii="Arial" w:eastAsia="宋体" w:hAnsi="Arial" w:cs="Arial" w:hint="eastAsia"/>
                <w:sz w:val="18"/>
                <w:szCs w:val="18"/>
                <w:lang w:eastAsia="zh-CN"/>
              </w:rPr>
              <w:t>3177</w:t>
            </w:r>
          </w:p>
        </w:tc>
        <w:tc>
          <w:tcPr>
            <w:tcW w:w="800" w:type="dxa"/>
          </w:tcPr>
          <w:p w:rsidR="004221D3" w:rsidRPr="00DF0274" w:rsidRDefault="004221D3" w:rsidP="00383DDA">
            <w:pPr>
              <w:jc w:val="right"/>
              <w:rPr>
                <w:rFonts w:ascii="Arial" w:eastAsia="宋体" w:hAnsi="Arial" w:cs="Arial"/>
                <w:sz w:val="18"/>
                <w:szCs w:val="18"/>
                <w:lang w:eastAsia="zh-CN"/>
              </w:rPr>
            </w:pPr>
            <w:r>
              <w:rPr>
                <w:rFonts w:ascii="Arial" w:eastAsia="宋体" w:hAnsi="Arial" w:cs="Arial" w:hint="eastAsia"/>
                <w:sz w:val="18"/>
                <w:szCs w:val="18"/>
                <w:lang w:eastAsia="zh-CN"/>
              </w:rPr>
              <w:t>323.32</w:t>
            </w:r>
          </w:p>
        </w:tc>
        <w:tc>
          <w:tcPr>
            <w:tcW w:w="914" w:type="dxa"/>
          </w:tcPr>
          <w:p w:rsidR="004221D3" w:rsidRPr="00063F0A" w:rsidRDefault="004221D3" w:rsidP="00FA5FC5">
            <w:pPr>
              <w:rPr>
                <w:rFonts w:ascii="Arial" w:eastAsia="宋体" w:hAnsi="Arial" w:cs="Arial"/>
                <w:sz w:val="18"/>
                <w:szCs w:val="18"/>
                <w:lang w:eastAsia="zh-CN"/>
              </w:rPr>
            </w:pPr>
            <w:r>
              <w:rPr>
                <w:rFonts w:ascii="Arial" w:eastAsia="宋体" w:hAnsi="Arial" w:cs="Arial" w:hint="eastAsia"/>
                <w:sz w:val="18"/>
                <w:szCs w:val="18"/>
                <w:lang w:eastAsia="zh-CN"/>
              </w:rPr>
              <w:t>10.2.2.2</w:t>
            </w:r>
          </w:p>
        </w:tc>
        <w:tc>
          <w:tcPr>
            <w:tcW w:w="2707" w:type="dxa"/>
          </w:tcPr>
          <w:p w:rsidR="004221D3" w:rsidRPr="00383DDA" w:rsidRDefault="004221D3">
            <w:pPr>
              <w:rPr>
                <w:rFonts w:ascii="Arial" w:hAnsi="Arial" w:cs="Arial"/>
                <w:sz w:val="18"/>
                <w:szCs w:val="18"/>
              </w:rPr>
            </w:pPr>
            <w:r w:rsidRPr="00063F0A">
              <w:rPr>
                <w:rFonts w:ascii="Arial" w:hAnsi="Arial" w:cs="Arial"/>
                <w:sz w:val="18"/>
                <w:szCs w:val="18"/>
              </w:rPr>
              <w:t>The normative behavior regarding which access category to use for transmitting PS-Poll frames does not belong here. Actually it is already covered in the last paragraph of 9.2.4 for both types of S1G STAs (where it is a more accurate description making these first two sentences non complete and partially redundant).</w:t>
            </w:r>
          </w:p>
        </w:tc>
        <w:tc>
          <w:tcPr>
            <w:tcW w:w="2242" w:type="dxa"/>
          </w:tcPr>
          <w:p w:rsidR="004221D3" w:rsidRPr="008A77F1" w:rsidRDefault="004221D3" w:rsidP="00FA5FC5">
            <w:pPr>
              <w:rPr>
                <w:rFonts w:ascii="Arial" w:eastAsia="宋体" w:hAnsi="Arial" w:cs="Arial"/>
                <w:sz w:val="18"/>
                <w:szCs w:val="18"/>
                <w:lang w:eastAsia="zh-CN"/>
              </w:rPr>
            </w:pPr>
            <w:r w:rsidRPr="00063F0A">
              <w:rPr>
                <w:rFonts w:ascii="Arial" w:eastAsia="宋体" w:hAnsi="Arial" w:cs="Arial"/>
                <w:sz w:val="18"/>
                <w:szCs w:val="18"/>
                <w:lang w:eastAsia="zh-CN"/>
              </w:rPr>
              <w:t>Remove "An S1G STA uses AC_VO to send PS-Poll frame as the default setting. The S1G AP shall inform the S1G STA of the access category specified in the PS-Poll ACI subfield in the Update EDCA Info field in the EDCA Parameter Set element for sending PS-Poll frames at Beacon and Probe Response frames, over-writing the default value."</w:t>
            </w:r>
          </w:p>
        </w:tc>
        <w:tc>
          <w:tcPr>
            <w:tcW w:w="2491" w:type="dxa"/>
          </w:tcPr>
          <w:p w:rsidR="004221D3" w:rsidRPr="00CC7F3F" w:rsidRDefault="004221D3" w:rsidP="00FA5FC5">
            <w:pPr>
              <w:autoSpaceDE w:val="0"/>
              <w:autoSpaceDN w:val="0"/>
              <w:adjustRightInd w:val="0"/>
              <w:ind w:left="90" w:hangingChars="50" w:hanging="90"/>
              <w:rPr>
                <w:bCs/>
                <w:sz w:val="18"/>
                <w:szCs w:val="18"/>
                <w:lang w:eastAsia="ko-KR"/>
              </w:rPr>
            </w:pPr>
            <w:r>
              <w:rPr>
                <w:rFonts w:eastAsia="宋体" w:hint="eastAsia"/>
                <w:bCs/>
                <w:sz w:val="18"/>
                <w:szCs w:val="18"/>
                <w:lang w:eastAsia="zh-CN"/>
              </w:rPr>
              <w:t>Accept</w:t>
            </w:r>
            <w:r w:rsidRPr="00CC7F3F">
              <w:rPr>
                <w:bCs/>
                <w:sz w:val="18"/>
                <w:szCs w:val="18"/>
                <w:lang w:eastAsia="ko-KR"/>
              </w:rPr>
              <w:t>ed –</w:t>
            </w:r>
          </w:p>
          <w:p w:rsidR="004221D3" w:rsidRPr="00CC7F3F" w:rsidRDefault="004221D3" w:rsidP="00FA5FC5">
            <w:pPr>
              <w:autoSpaceDE w:val="0"/>
              <w:autoSpaceDN w:val="0"/>
              <w:adjustRightInd w:val="0"/>
              <w:ind w:left="90" w:hangingChars="50" w:hanging="90"/>
              <w:rPr>
                <w:bCs/>
                <w:sz w:val="18"/>
                <w:szCs w:val="18"/>
                <w:lang w:eastAsia="ko-KR"/>
              </w:rPr>
            </w:pPr>
          </w:p>
          <w:p w:rsidR="004221D3" w:rsidRDefault="004221D3" w:rsidP="00FA5FC5">
            <w:pPr>
              <w:autoSpaceDE w:val="0"/>
              <w:autoSpaceDN w:val="0"/>
              <w:adjustRightInd w:val="0"/>
              <w:ind w:left="90" w:hangingChars="50" w:hanging="90"/>
              <w:rPr>
                <w:rFonts w:eastAsia="宋体"/>
                <w:bCs/>
                <w:sz w:val="18"/>
                <w:szCs w:val="18"/>
                <w:lang w:eastAsia="zh-CN"/>
              </w:rPr>
            </w:pPr>
            <w:r w:rsidRPr="004B087E">
              <w:rPr>
                <w:bCs/>
                <w:sz w:val="18"/>
                <w:szCs w:val="18"/>
                <w:lang w:eastAsia="ko-KR"/>
              </w:rPr>
              <w:t>TGah editor to make the changes shown in 11-14/xxxxr0 under all headings that include CID 3</w:t>
            </w:r>
            <w:r>
              <w:rPr>
                <w:rFonts w:eastAsia="宋体" w:hint="eastAsia"/>
                <w:bCs/>
                <w:sz w:val="18"/>
                <w:szCs w:val="18"/>
                <w:lang w:eastAsia="zh-CN"/>
              </w:rPr>
              <w:t>177</w:t>
            </w:r>
            <w:r w:rsidRPr="004B087E">
              <w:rPr>
                <w:bCs/>
                <w:sz w:val="18"/>
                <w:szCs w:val="18"/>
                <w:lang w:eastAsia="ko-KR"/>
              </w:rPr>
              <w:t>.</w:t>
            </w:r>
          </w:p>
        </w:tc>
      </w:tr>
      <w:tr w:rsidR="004221D3" w:rsidTr="002B1B1E">
        <w:trPr>
          <w:trHeight w:val="2895"/>
        </w:trPr>
        <w:tc>
          <w:tcPr>
            <w:tcW w:w="662" w:type="dxa"/>
          </w:tcPr>
          <w:p w:rsidR="004221D3" w:rsidRDefault="004221D3"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lastRenderedPageBreak/>
              <w:t>3178</w:t>
            </w:r>
          </w:p>
        </w:tc>
        <w:tc>
          <w:tcPr>
            <w:tcW w:w="800" w:type="dxa"/>
          </w:tcPr>
          <w:p w:rsidR="004221D3" w:rsidRDefault="004221D3"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323.54</w:t>
            </w:r>
          </w:p>
        </w:tc>
        <w:tc>
          <w:tcPr>
            <w:tcW w:w="914" w:type="dxa"/>
          </w:tcPr>
          <w:p w:rsidR="004221D3" w:rsidRDefault="004221D3" w:rsidP="00FA5FC5">
            <w:pPr>
              <w:rPr>
                <w:rFonts w:ascii="Arial" w:eastAsia="宋体" w:hAnsi="Arial" w:cs="Arial"/>
                <w:sz w:val="18"/>
                <w:szCs w:val="18"/>
                <w:lang w:eastAsia="zh-CN"/>
              </w:rPr>
            </w:pPr>
            <w:r w:rsidRPr="00B46B7A">
              <w:rPr>
                <w:rFonts w:ascii="Arial" w:eastAsia="宋体" w:hAnsi="Arial" w:cs="Arial" w:hint="eastAsia"/>
                <w:sz w:val="18"/>
                <w:szCs w:val="18"/>
                <w:lang w:eastAsia="zh-CN"/>
              </w:rPr>
              <w:t>10.2.2.2</w:t>
            </w:r>
          </w:p>
        </w:tc>
        <w:tc>
          <w:tcPr>
            <w:tcW w:w="2707" w:type="dxa"/>
          </w:tcPr>
          <w:p w:rsidR="004221D3" w:rsidRPr="00DF0274" w:rsidRDefault="004221D3">
            <w:pPr>
              <w:rPr>
                <w:rFonts w:ascii="Arial" w:hAnsi="Arial" w:cs="Arial"/>
                <w:sz w:val="18"/>
                <w:szCs w:val="18"/>
              </w:rPr>
            </w:pPr>
            <w:r w:rsidRPr="00FA5FC5">
              <w:rPr>
                <w:rFonts w:ascii="Arial" w:hAnsi="Arial" w:cs="Arial"/>
                <w:sz w:val="18"/>
                <w:szCs w:val="18"/>
              </w:rPr>
              <w:t>" An S1G AP that .... may set ... the Non-TIM Support field in the S1G Capabilities element to 0 anytime during operation" Actually the values in the S1G Capabilities element should not change during the BSS operation. Make the appropriate changes so that the S1G Capabilitites signaling is static during BSS operation</w:t>
            </w:r>
          </w:p>
        </w:tc>
        <w:tc>
          <w:tcPr>
            <w:tcW w:w="2242" w:type="dxa"/>
          </w:tcPr>
          <w:p w:rsidR="004221D3" w:rsidRPr="00383DDA" w:rsidRDefault="004221D3" w:rsidP="00FA5FC5">
            <w:pPr>
              <w:rPr>
                <w:rFonts w:ascii="Arial" w:hAnsi="Arial" w:cs="Arial"/>
                <w:sz w:val="18"/>
                <w:szCs w:val="18"/>
              </w:rPr>
            </w:pPr>
            <w:r w:rsidRPr="00FA5FC5">
              <w:rPr>
                <w:rFonts w:ascii="Arial" w:hAnsi="Arial" w:cs="Arial"/>
                <w:sz w:val="18"/>
                <w:szCs w:val="18"/>
              </w:rPr>
              <w:t>As in comment.</w:t>
            </w:r>
          </w:p>
        </w:tc>
        <w:tc>
          <w:tcPr>
            <w:tcW w:w="2491" w:type="dxa"/>
          </w:tcPr>
          <w:p w:rsidR="004221D3" w:rsidRPr="004B087E" w:rsidRDefault="004221D3" w:rsidP="00330EC5">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sidRPr="004B087E">
              <w:rPr>
                <w:bCs/>
                <w:sz w:val="18"/>
                <w:szCs w:val="18"/>
                <w:lang w:eastAsia="ko-KR"/>
              </w:rPr>
              <w:t xml:space="preserve"> –</w:t>
            </w:r>
          </w:p>
          <w:p w:rsidR="004221D3" w:rsidRPr="004B087E" w:rsidRDefault="004221D3" w:rsidP="00330EC5">
            <w:pPr>
              <w:autoSpaceDE w:val="0"/>
              <w:autoSpaceDN w:val="0"/>
              <w:adjustRightInd w:val="0"/>
              <w:ind w:left="90" w:hangingChars="50" w:hanging="90"/>
              <w:rPr>
                <w:bCs/>
                <w:sz w:val="18"/>
                <w:szCs w:val="18"/>
                <w:lang w:eastAsia="ko-KR"/>
              </w:rPr>
            </w:pPr>
          </w:p>
          <w:p w:rsidR="004221D3" w:rsidRDefault="004221D3" w:rsidP="00330EC5">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  </w:t>
            </w:r>
            <w:r>
              <w:rPr>
                <w:rFonts w:eastAsia="宋体"/>
                <w:bCs/>
                <w:sz w:val="18"/>
                <w:szCs w:val="18"/>
                <w:lang w:eastAsia="zh-CN"/>
              </w:rPr>
              <w:t>C</w:t>
            </w:r>
            <w:r>
              <w:rPr>
                <w:rFonts w:eastAsia="宋体" w:hint="eastAsia"/>
                <w:bCs/>
                <w:sz w:val="18"/>
                <w:szCs w:val="18"/>
                <w:lang w:eastAsia="zh-CN"/>
              </w:rPr>
              <w:t xml:space="preserve">hange </w:t>
            </w:r>
            <w:r>
              <w:rPr>
                <w:rFonts w:eastAsia="宋体"/>
                <w:bCs/>
                <w:sz w:val="18"/>
                <w:szCs w:val="18"/>
                <w:lang w:eastAsia="zh-CN"/>
              </w:rPr>
              <w:t>“</w:t>
            </w:r>
            <w:r>
              <w:rPr>
                <w:rFonts w:eastAsia="宋体" w:hint="eastAsia"/>
                <w:bCs/>
                <w:sz w:val="18"/>
                <w:szCs w:val="18"/>
                <w:lang w:eastAsia="zh-CN"/>
              </w:rPr>
              <w:t>anytime during its operation</w:t>
            </w:r>
            <w:r>
              <w:rPr>
                <w:rFonts w:eastAsia="宋体"/>
                <w:bCs/>
                <w:sz w:val="18"/>
                <w:szCs w:val="18"/>
                <w:lang w:eastAsia="zh-CN"/>
              </w:rPr>
              <w:t>”</w:t>
            </w:r>
            <w:r>
              <w:rPr>
                <w:rFonts w:eastAsia="宋体" w:hint="eastAsia"/>
                <w:bCs/>
                <w:sz w:val="18"/>
                <w:szCs w:val="18"/>
                <w:lang w:eastAsia="zh-CN"/>
              </w:rPr>
              <w:t xml:space="preserve"> to </w:t>
            </w:r>
            <w:r>
              <w:rPr>
                <w:rFonts w:eastAsia="宋体"/>
                <w:bCs/>
                <w:sz w:val="18"/>
                <w:szCs w:val="18"/>
                <w:lang w:eastAsia="zh-CN"/>
              </w:rPr>
              <w:t>“</w:t>
            </w:r>
            <w:r>
              <w:rPr>
                <w:rFonts w:eastAsia="宋体" w:hint="eastAsia"/>
                <w:bCs/>
                <w:sz w:val="18"/>
                <w:szCs w:val="18"/>
                <w:lang w:eastAsia="zh-CN"/>
              </w:rPr>
              <w:t>during the whole operation time</w:t>
            </w:r>
            <w:r>
              <w:rPr>
                <w:rFonts w:eastAsia="宋体"/>
                <w:bCs/>
                <w:sz w:val="18"/>
                <w:szCs w:val="18"/>
                <w:lang w:eastAsia="zh-CN"/>
              </w:rPr>
              <w:t>”</w:t>
            </w:r>
          </w:p>
          <w:p w:rsidR="004221D3" w:rsidRPr="004B087E" w:rsidRDefault="004221D3" w:rsidP="00330EC5">
            <w:pPr>
              <w:autoSpaceDE w:val="0"/>
              <w:autoSpaceDN w:val="0"/>
              <w:adjustRightInd w:val="0"/>
              <w:ind w:left="90" w:hangingChars="50" w:hanging="90"/>
              <w:rPr>
                <w:rFonts w:eastAsia="宋体"/>
                <w:bCs/>
                <w:sz w:val="18"/>
                <w:szCs w:val="18"/>
                <w:lang w:eastAsia="zh-CN"/>
              </w:rPr>
            </w:pPr>
          </w:p>
          <w:p w:rsidR="004221D3" w:rsidRPr="004B087E" w:rsidRDefault="004221D3" w:rsidP="00330EC5">
            <w:pPr>
              <w:autoSpaceDE w:val="0"/>
              <w:autoSpaceDN w:val="0"/>
              <w:adjustRightInd w:val="0"/>
              <w:ind w:left="90" w:hangingChars="50" w:hanging="90"/>
              <w:rPr>
                <w:b/>
                <w:bCs/>
                <w:sz w:val="18"/>
                <w:szCs w:val="18"/>
                <w:lang w:eastAsia="ko-KR"/>
              </w:rPr>
            </w:pPr>
            <w:r w:rsidRPr="004B087E">
              <w:rPr>
                <w:bCs/>
                <w:sz w:val="18"/>
                <w:szCs w:val="18"/>
                <w:lang w:eastAsia="ko-KR"/>
              </w:rPr>
              <w:t>TGah editor to make the changes shown in 11-14/xxxxr0 under all headings that include CID 3</w:t>
            </w:r>
            <w:r>
              <w:rPr>
                <w:rFonts w:eastAsia="宋体" w:hint="eastAsia"/>
                <w:bCs/>
                <w:sz w:val="18"/>
                <w:szCs w:val="18"/>
                <w:lang w:eastAsia="zh-CN"/>
              </w:rPr>
              <w:t>178</w:t>
            </w:r>
            <w:r w:rsidRPr="004B087E">
              <w:rPr>
                <w:bCs/>
                <w:sz w:val="18"/>
                <w:szCs w:val="18"/>
                <w:lang w:eastAsia="ko-KR"/>
              </w:rPr>
              <w:t>.</w:t>
            </w:r>
          </w:p>
        </w:tc>
      </w:tr>
      <w:tr w:rsidR="004221D3" w:rsidTr="002B1B1E">
        <w:trPr>
          <w:trHeight w:val="208"/>
        </w:trPr>
        <w:tc>
          <w:tcPr>
            <w:tcW w:w="662" w:type="dxa"/>
          </w:tcPr>
          <w:p w:rsidR="004221D3" w:rsidRDefault="004221D3"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3183</w:t>
            </w:r>
          </w:p>
        </w:tc>
        <w:tc>
          <w:tcPr>
            <w:tcW w:w="800" w:type="dxa"/>
          </w:tcPr>
          <w:p w:rsidR="004221D3" w:rsidRDefault="004221D3"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325.4</w:t>
            </w:r>
          </w:p>
        </w:tc>
        <w:tc>
          <w:tcPr>
            <w:tcW w:w="914" w:type="dxa"/>
          </w:tcPr>
          <w:p w:rsidR="004221D3" w:rsidRDefault="004221D3" w:rsidP="00C13B69">
            <w:pPr>
              <w:rPr>
                <w:rFonts w:ascii="Arial" w:eastAsia="宋体" w:hAnsi="Arial" w:cs="Arial"/>
                <w:sz w:val="18"/>
                <w:szCs w:val="18"/>
                <w:lang w:eastAsia="zh-CN"/>
              </w:rPr>
            </w:pPr>
            <w:r w:rsidRPr="00B46B7A">
              <w:rPr>
                <w:rFonts w:ascii="Arial" w:eastAsia="宋体" w:hAnsi="Arial" w:cs="Arial" w:hint="eastAsia"/>
                <w:sz w:val="18"/>
                <w:szCs w:val="18"/>
                <w:lang w:eastAsia="zh-CN"/>
              </w:rPr>
              <w:t>10.2.2.</w:t>
            </w:r>
            <w:r>
              <w:rPr>
                <w:rFonts w:ascii="Arial" w:eastAsia="宋体" w:hAnsi="Arial" w:cs="Arial" w:hint="eastAsia"/>
                <w:sz w:val="18"/>
                <w:szCs w:val="18"/>
                <w:lang w:eastAsia="zh-CN"/>
              </w:rPr>
              <w:t>6</w:t>
            </w:r>
          </w:p>
        </w:tc>
        <w:tc>
          <w:tcPr>
            <w:tcW w:w="2707" w:type="dxa"/>
          </w:tcPr>
          <w:p w:rsidR="004221D3" w:rsidRPr="00E1749E" w:rsidRDefault="004221D3">
            <w:pPr>
              <w:rPr>
                <w:rFonts w:ascii="Arial" w:hAnsi="Arial" w:cs="Arial"/>
                <w:sz w:val="18"/>
                <w:szCs w:val="18"/>
              </w:rPr>
            </w:pPr>
            <w:r w:rsidRPr="00E1749E">
              <w:rPr>
                <w:rFonts w:ascii="Arial" w:hAnsi="Arial" w:cs="Arial"/>
                <w:sz w:val="18"/>
                <w:szCs w:val="18"/>
              </w:rPr>
              <w:t>This subclause is all about AP operation. Hence the TIM is transmitted not received.</w:t>
            </w:r>
          </w:p>
        </w:tc>
        <w:tc>
          <w:tcPr>
            <w:tcW w:w="2242" w:type="dxa"/>
          </w:tcPr>
          <w:p w:rsidR="004221D3" w:rsidRPr="00DF0274" w:rsidRDefault="004221D3" w:rsidP="00FA5FC5">
            <w:pPr>
              <w:rPr>
                <w:rFonts w:ascii="Arial" w:hAnsi="Arial" w:cs="Arial"/>
                <w:sz w:val="18"/>
                <w:szCs w:val="18"/>
              </w:rPr>
            </w:pPr>
            <w:r w:rsidRPr="00E1749E">
              <w:rPr>
                <w:rFonts w:ascii="Arial" w:hAnsi="Arial" w:cs="Arial"/>
                <w:sz w:val="18"/>
                <w:szCs w:val="18"/>
              </w:rPr>
              <w:t>Replace "received" with "transmitted".</w:t>
            </w:r>
          </w:p>
        </w:tc>
        <w:tc>
          <w:tcPr>
            <w:tcW w:w="2491" w:type="dxa"/>
          </w:tcPr>
          <w:p w:rsidR="004221D3" w:rsidRPr="00CC7F3F" w:rsidRDefault="004221D3" w:rsidP="00E1749E">
            <w:pPr>
              <w:autoSpaceDE w:val="0"/>
              <w:autoSpaceDN w:val="0"/>
              <w:adjustRightInd w:val="0"/>
              <w:ind w:left="90" w:hangingChars="50" w:hanging="90"/>
              <w:rPr>
                <w:bCs/>
                <w:sz w:val="18"/>
                <w:szCs w:val="18"/>
                <w:lang w:eastAsia="ko-KR"/>
              </w:rPr>
            </w:pPr>
            <w:r>
              <w:rPr>
                <w:rFonts w:eastAsia="宋体" w:hint="eastAsia"/>
                <w:bCs/>
                <w:sz w:val="18"/>
                <w:szCs w:val="18"/>
                <w:lang w:eastAsia="zh-CN"/>
              </w:rPr>
              <w:t>Accept</w:t>
            </w:r>
            <w:r w:rsidRPr="00CC7F3F">
              <w:rPr>
                <w:bCs/>
                <w:sz w:val="18"/>
                <w:szCs w:val="18"/>
                <w:lang w:eastAsia="ko-KR"/>
              </w:rPr>
              <w:t>ed –</w:t>
            </w:r>
          </w:p>
          <w:p w:rsidR="004221D3" w:rsidRPr="00CC7F3F" w:rsidRDefault="004221D3" w:rsidP="00E1749E">
            <w:pPr>
              <w:autoSpaceDE w:val="0"/>
              <w:autoSpaceDN w:val="0"/>
              <w:adjustRightInd w:val="0"/>
              <w:ind w:left="90" w:hangingChars="50" w:hanging="90"/>
              <w:rPr>
                <w:bCs/>
                <w:sz w:val="18"/>
                <w:szCs w:val="18"/>
                <w:lang w:eastAsia="ko-KR"/>
              </w:rPr>
            </w:pPr>
          </w:p>
          <w:p w:rsidR="004221D3" w:rsidRDefault="004221D3" w:rsidP="00E1749E">
            <w:pPr>
              <w:autoSpaceDE w:val="0"/>
              <w:autoSpaceDN w:val="0"/>
              <w:adjustRightInd w:val="0"/>
              <w:ind w:left="90" w:hangingChars="50" w:hanging="90"/>
              <w:rPr>
                <w:rFonts w:eastAsia="宋体"/>
                <w:bCs/>
                <w:sz w:val="18"/>
                <w:szCs w:val="18"/>
                <w:lang w:eastAsia="zh-CN"/>
              </w:rPr>
            </w:pPr>
            <w:r w:rsidRPr="004B087E">
              <w:rPr>
                <w:bCs/>
                <w:sz w:val="18"/>
                <w:szCs w:val="18"/>
                <w:lang w:eastAsia="ko-KR"/>
              </w:rPr>
              <w:t>TGah editor to make the changes shown in 11-14/xxxxr0 under all headings that include CID 3</w:t>
            </w:r>
            <w:r>
              <w:rPr>
                <w:rFonts w:eastAsia="宋体" w:hint="eastAsia"/>
                <w:bCs/>
                <w:sz w:val="18"/>
                <w:szCs w:val="18"/>
                <w:lang w:eastAsia="zh-CN"/>
              </w:rPr>
              <w:t>183</w:t>
            </w:r>
            <w:r w:rsidRPr="004B087E">
              <w:rPr>
                <w:bCs/>
                <w:sz w:val="18"/>
                <w:szCs w:val="18"/>
                <w:lang w:eastAsia="ko-KR"/>
              </w:rPr>
              <w:t>.</w:t>
            </w:r>
          </w:p>
        </w:tc>
      </w:tr>
      <w:tr w:rsidR="004221D3" w:rsidTr="002B1B1E">
        <w:trPr>
          <w:trHeight w:val="208"/>
        </w:trPr>
        <w:tc>
          <w:tcPr>
            <w:tcW w:w="662" w:type="dxa"/>
          </w:tcPr>
          <w:p w:rsidR="004221D3" w:rsidRDefault="004221D3"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3184</w:t>
            </w:r>
          </w:p>
        </w:tc>
        <w:tc>
          <w:tcPr>
            <w:tcW w:w="800" w:type="dxa"/>
          </w:tcPr>
          <w:p w:rsidR="004221D3" w:rsidRDefault="004221D3"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325.17</w:t>
            </w:r>
          </w:p>
        </w:tc>
        <w:tc>
          <w:tcPr>
            <w:tcW w:w="914" w:type="dxa"/>
          </w:tcPr>
          <w:p w:rsidR="004221D3" w:rsidRDefault="004221D3" w:rsidP="00FA5FC5">
            <w:pPr>
              <w:rPr>
                <w:rFonts w:ascii="Arial" w:eastAsia="宋体" w:hAnsi="Arial" w:cs="Arial"/>
                <w:sz w:val="18"/>
                <w:szCs w:val="18"/>
                <w:lang w:eastAsia="zh-CN"/>
              </w:rPr>
            </w:pPr>
            <w:r w:rsidRPr="00B46B7A">
              <w:rPr>
                <w:rFonts w:ascii="Arial" w:eastAsia="宋体" w:hAnsi="Arial" w:cs="Arial" w:hint="eastAsia"/>
                <w:sz w:val="18"/>
                <w:szCs w:val="18"/>
                <w:lang w:eastAsia="zh-CN"/>
              </w:rPr>
              <w:t>10.2.2.</w:t>
            </w:r>
            <w:r>
              <w:rPr>
                <w:rFonts w:ascii="Arial" w:eastAsia="宋体" w:hAnsi="Arial" w:cs="Arial" w:hint="eastAsia"/>
                <w:sz w:val="18"/>
                <w:szCs w:val="18"/>
                <w:lang w:eastAsia="zh-CN"/>
              </w:rPr>
              <w:t>6</w:t>
            </w:r>
          </w:p>
        </w:tc>
        <w:tc>
          <w:tcPr>
            <w:tcW w:w="2707" w:type="dxa"/>
          </w:tcPr>
          <w:p w:rsidR="004221D3" w:rsidRPr="00DF7B62" w:rsidRDefault="004221D3" w:rsidP="00027505">
            <w:pPr>
              <w:rPr>
                <w:rFonts w:ascii="Arial" w:hAnsi="Arial" w:cs="Arial"/>
                <w:sz w:val="18"/>
                <w:szCs w:val="18"/>
              </w:rPr>
            </w:pPr>
            <w:r w:rsidRPr="00C13B69">
              <w:rPr>
                <w:rFonts w:ascii="Arial" w:hAnsi="Arial" w:cs="Arial"/>
                <w:sz w:val="18"/>
                <w:szCs w:val="18"/>
              </w:rPr>
              <w:t>These three paragraphs contain redundancy that can be gratuituously eliminated following the suggestions in the proposed change.</w:t>
            </w:r>
          </w:p>
        </w:tc>
        <w:tc>
          <w:tcPr>
            <w:tcW w:w="2242" w:type="dxa"/>
          </w:tcPr>
          <w:p w:rsidR="004221D3" w:rsidRPr="00C13B69" w:rsidRDefault="004221D3" w:rsidP="00C13B69">
            <w:pPr>
              <w:jc w:val="center"/>
              <w:rPr>
                <w:rFonts w:ascii="Arial" w:hAnsi="Arial" w:cs="Arial"/>
                <w:sz w:val="18"/>
                <w:szCs w:val="18"/>
              </w:rPr>
            </w:pPr>
            <w:r w:rsidRPr="00C13B69">
              <w:rPr>
                <w:rFonts w:ascii="Arial" w:hAnsi="Arial" w:cs="Arial"/>
                <w:sz w:val="18"/>
                <w:szCs w:val="18"/>
              </w:rPr>
              <w:t>Replace the paragraphs from P325L17-L40 with: "An S1G AP that sends an acknowledgement frame of type (NDP) Ack or NDP PS-Poll-Ack in response to an (NDP)PS-Poll/trigger frame that is received from an S1G STA shall set the More Data subfield of the acknowledgement frame to 0 when no BU is buffered for the STA; otherwise, it shall set it to 1. The successful reception of the acknowledgement frame provides the following indications to the S1G STA:</w:t>
            </w:r>
          </w:p>
          <w:p w:rsidR="004221D3" w:rsidRPr="00C13B69" w:rsidRDefault="004221D3" w:rsidP="00C13B69">
            <w:pPr>
              <w:jc w:val="center"/>
              <w:rPr>
                <w:rFonts w:ascii="Arial" w:hAnsi="Arial" w:cs="Arial"/>
                <w:sz w:val="18"/>
                <w:szCs w:val="18"/>
              </w:rPr>
            </w:pPr>
            <w:r w:rsidRPr="00C13B69">
              <w:rPr>
                <w:rFonts w:ascii="Arial" w:hAnsi="Arial" w:cs="Arial"/>
                <w:sz w:val="18"/>
                <w:szCs w:val="18"/>
              </w:rPr>
              <w:t>- If the More Data subfield is equal to 0 it indicates to the S1G STA that no service period starts and that it may enter the doze state,</w:t>
            </w:r>
          </w:p>
          <w:p w:rsidR="004221D3" w:rsidRPr="00C13B69" w:rsidRDefault="004221D3" w:rsidP="00C13B69">
            <w:pPr>
              <w:jc w:val="center"/>
              <w:rPr>
                <w:rFonts w:ascii="Arial" w:hAnsi="Arial" w:cs="Arial"/>
                <w:sz w:val="18"/>
                <w:szCs w:val="18"/>
              </w:rPr>
            </w:pPr>
            <w:r w:rsidRPr="00C13B69">
              <w:rPr>
                <w:rFonts w:ascii="Arial" w:hAnsi="Arial" w:cs="Arial"/>
                <w:sz w:val="18"/>
                <w:szCs w:val="18"/>
              </w:rPr>
              <w:t>- If the More Data subfield is equal to 1 it indicates to the S1G STA that a service period starts after a time T, starting from the end of the acknowledgement frame, after which the S1G STA shall remain in the awake state until a frame is received from the S1G AP that has the EOSP subfield equal to 1. The time T is equal to:</w:t>
            </w:r>
          </w:p>
          <w:p w:rsidR="004221D3" w:rsidRPr="00C13B69" w:rsidRDefault="004221D3" w:rsidP="00C13B69">
            <w:pPr>
              <w:jc w:val="center"/>
              <w:rPr>
                <w:rFonts w:ascii="Arial" w:hAnsi="Arial" w:cs="Arial"/>
                <w:sz w:val="18"/>
                <w:szCs w:val="18"/>
              </w:rPr>
            </w:pPr>
            <w:r w:rsidRPr="00C13B69">
              <w:rPr>
                <w:rFonts w:ascii="Arial" w:hAnsi="Arial" w:cs="Arial"/>
                <w:sz w:val="18"/>
                <w:szCs w:val="18"/>
              </w:rPr>
              <w:t xml:space="preserve">-- 0 if the acknowledgment frame is an Ack frame or is an </w:t>
            </w:r>
            <w:r w:rsidRPr="00C13B69">
              <w:rPr>
                <w:rFonts w:ascii="Arial" w:hAnsi="Arial" w:cs="Arial"/>
                <w:sz w:val="18"/>
                <w:szCs w:val="18"/>
              </w:rPr>
              <w:lastRenderedPageBreak/>
              <w:t>NDP(PS-Poll-)Ack frame with the Idle Indication subfield equal to 0</w:t>
            </w:r>
          </w:p>
          <w:p w:rsidR="004221D3" w:rsidRPr="00C13B69" w:rsidRDefault="004221D3" w:rsidP="00C13B69">
            <w:pPr>
              <w:jc w:val="center"/>
              <w:rPr>
                <w:rFonts w:ascii="Arial" w:hAnsi="Arial" w:cs="Arial"/>
                <w:sz w:val="18"/>
                <w:szCs w:val="18"/>
              </w:rPr>
            </w:pPr>
            <w:r w:rsidRPr="00C13B69">
              <w:rPr>
                <w:rFonts w:ascii="Arial" w:hAnsi="Arial" w:cs="Arial"/>
                <w:sz w:val="18"/>
                <w:szCs w:val="18"/>
              </w:rPr>
              <w:t>-- the value indicated in the Duration field of the frame if the frame is an NDP (PS-Poll-)Ack frame with the Idle Indication subfield equal to 1."</w:t>
            </w:r>
          </w:p>
        </w:tc>
        <w:tc>
          <w:tcPr>
            <w:tcW w:w="2491" w:type="dxa"/>
          </w:tcPr>
          <w:p w:rsidR="004221D3" w:rsidRPr="00CC7F3F" w:rsidRDefault="004221D3" w:rsidP="00787668">
            <w:pPr>
              <w:autoSpaceDE w:val="0"/>
              <w:autoSpaceDN w:val="0"/>
              <w:adjustRightInd w:val="0"/>
              <w:ind w:left="90" w:hangingChars="50" w:hanging="90"/>
              <w:rPr>
                <w:bCs/>
                <w:sz w:val="18"/>
                <w:szCs w:val="18"/>
                <w:lang w:eastAsia="ko-KR"/>
              </w:rPr>
            </w:pPr>
            <w:r>
              <w:rPr>
                <w:rFonts w:eastAsia="宋体" w:hint="eastAsia"/>
                <w:bCs/>
                <w:sz w:val="18"/>
                <w:szCs w:val="18"/>
                <w:lang w:eastAsia="zh-CN"/>
              </w:rPr>
              <w:lastRenderedPageBreak/>
              <w:t>Accept</w:t>
            </w:r>
            <w:r w:rsidRPr="00CC7F3F">
              <w:rPr>
                <w:bCs/>
                <w:sz w:val="18"/>
                <w:szCs w:val="18"/>
                <w:lang w:eastAsia="ko-KR"/>
              </w:rPr>
              <w:t>ed –</w:t>
            </w:r>
          </w:p>
          <w:p w:rsidR="004221D3" w:rsidRPr="00CC7F3F" w:rsidRDefault="004221D3" w:rsidP="00787668">
            <w:pPr>
              <w:autoSpaceDE w:val="0"/>
              <w:autoSpaceDN w:val="0"/>
              <w:adjustRightInd w:val="0"/>
              <w:ind w:left="90" w:hangingChars="50" w:hanging="90"/>
              <w:rPr>
                <w:bCs/>
                <w:sz w:val="18"/>
                <w:szCs w:val="18"/>
                <w:lang w:eastAsia="ko-KR"/>
              </w:rPr>
            </w:pPr>
          </w:p>
          <w:p w:rsidR="004221D3" w:rsidRDefault="004221D3" w:rsidP="00787668">
            <w:pPr>
              <w:autoSpaceDE w:val="0"/>
              <w:autoSpaceDN w:val="0"/>
              <w:adjustRightInd w:val="0"/>
              <w:ind w:left="90" w:hangingChars="50" w:hanging="90"/>
              <w:rPr>
                <w:rFonts w:eastAsia="宋体"/>
                <w:bCs/>
                <w:sz w:val="18"/>
                <w:szCs w:val="18"/>
                <w:lang w:eastAsia="zh-CN"/>
              </w:rPr>
            </w:pPr>
            <w:r w:rsidRPr="004B087E">
              <w:rPr>
                <w:bCs/>
                <w:sz w:val="18"/>
                <w:szCs w:val="18"/>
                <w:lang w:eastAsia="ko-KR"/>
              </w:rPr>
              <w:t>TGah editor to make the changes shown in 11-14/xxxxr0 under all headings that include CID 3</w:t>
            </w:r>
            <w:r>
              <w:rPr>
                <w:rFonts w:eastAsia="宋体" w:hint="eastAsia"/>
                <w:bCs/>
                <w:sz w:val="18"/>
                <w:szCs w:val="18"/>
                <w:lang w:eastAsia="zh-CN"/>
              </w:rPr>
              <w:t>184</w:t>
            </w:r>
            <w:r w:rsidRPr="004B087E">
              <w:rPr>
                <w:bCs/>
                <w:sz w:val="18"/>
                <w:szCs w:val="18"/>
                <w:lang w:eastAsia="ko-KR"/>
              </w:rPr>
              <w:t>.</w:t>
            </w:r>
          </w:p>
        </w:tc>
      </w:tr>
      <w:tr w:rsidR="004221D3" w:rsidTr="002B1B1E">
        <w:trPr>
          <w:trHeight w:val="208"/>
        </w:trPr>
        <w:tc>
          <w:tcPr>
            <w:tcW w:w="662" w:type="dxa"/>
          </w:tcPr>
          <w:p w:rsidR="004221D3" w:rsidRDefault="004221D3" w:rsidP="00330EC5">
            <w:pPr>
              <w:jc w:val="right"/>
              <w:rPr>
                <w:rFonts w:ascii="Arial" w:eastAsia="宋体" w:hAnsi="Arial" w:cs="Arial"/>
                <w:sz w:val="18"/>
                <w:szCs w:val="18"/>
                <w:lang w:eastAsia="zh-CN"/>
              </w:rPr>
            </w:pPr>
            <w:r>
              <w:rPr>
                <w:rFonts w:ascii="Arial" w:eastAsia="宋体" w:hAnsi="Arial" w:cs="Arial" w:hint="eastAsia"/>
                <w:sz w:val="18"/>
                <w:szCs w:val="18"/>
                <w:lang w:eastAsia="zh-CN"/>
              </w:rPr>
              <w:lastRenderedPageBreak/>
              <w:t>3597</w:t>
            </w:r>
          </w:p>
        </w:tc>
        <w:tc>
          <w:tcPr>
            <w:tcW w:w="800" w:type="dxa"/>
          </w:tcPr>
          <w:p w:rsidR="004221D3" w:rsidRPr="004E3CBE" w:rsidRDefault="004221D3" w:rsidP="00330EC5">
            <w:pPr>
              <w:jc w:val="right"/>
              <w:rPr>
                <w:rFonts w:ascii="Arial" w:eastAsia="宋体" w:hAnsi="Arial" w:cs="Arial"/>
                <w:sz w:val="18"/>
                <w:szCs w:val="18"/>
                <w:lang w:eastAsia="zh-CN"/>
              </w:rPr>
            </w:pPr>
            <w:r>
              <w:rPr>
                <w:rFonts w:ascii="Arial" w:eastAsia="宋体" w:hAnsi="Arial" w:cs="Arial" w:hint="eastAsia"/>
                <w:sz w:val="18"/>
                <w:szCs w:val="18"/>
                <w:lang w:eastAsia="zh-CN"/>
              </w:rPr>
              <w:t>326.6</w:t>
            </w:r>
          </w:p>
        </w:tc>
        <w:tc>
          <w:tcPr>
            <w:tcW w:w="914" w:type="dxa"/>
          </w:tcPr>
          <w:p w:rsidR="004221D3" w:rsidRPr="004E3CBE" w:rsidRDefault="004221D3" w:rsidP="00330EC5">
            <w:pPr>
              <w:jc w:val="right"/>
              <w:rPr>
                <w:rFonts w:ascii="Arial" w:eastAsia="宋体" w:hAnsi="Arial" w:cs="Arial"/>
                <w:sz w:val="18"/>
                <w:szCs w:val="18"/>
                <w:lang w:eastAsia="zh-CN"/>
              </w:rPr>
            </w:pPr>
            <w:r>
              <w:rPr>
                <w:rFonts w:ascii="Arial" w:eastAsia="宋体" w:hAnsi="Arial" w:cs="Arial" w:hint="eastAsia"/>
                <w:sz w:val="18"/>
                <w:szCs w:val="18"/>
                <w:lang w:eastAsia="zh-CN"/>
              </w:rPr>
              <w:t>10.2.2.8</w:t>
            </w:r>
          </w:p>
        </w:tc>
        <w:tc>
          <w:tcPr>
            <w:tcW w:w="2707" w:type="dxa"/>
          </w:tcPr>
          <w:p w:rsidR="004221D3" w:rsidRPr="008E2B04" w:rsidRDefault="004221D3" w:rsidP="00330EC5">
            <w:pPr>
              <w:rPr>
                <w:rFonts w:ascii="Arial" w:hAnsi="Arial" w:cs="Arial"/>
                <w:sz w:val="18"/>
                <w:szCs w:val="18"/>
              </w:rPr>
            </w:pPr>
            <w:r w:rsidRPr="004E3CBE">
              <w:rPr>
                <w:rFonts w:ascii="Arial" w:hAnsi="Arial" w:cs="Arial"/>
                <w:sz w:val="18"/>
                <w:szCs w:val="18"/>
              </w:rPr>
              <w:t>"The STA with dot11NonTIMModeActivated equal to false shall wake up early enough to be able to receive the first Beacon frame scheduled for transmission at the time corresponding to the last TBTT for which the STA was awake plus the ListenInterval. The STA with dot11NonTIMModeActivated equal to true is not required to wake up to receive a Beacon frame and shall transmit at least one frame that is individually addressed to the associated AP every listen interval starting from the last known transition of the non-TIM STA in doze state." This clause does not address backward compatibility with a legacy STA that does not know about the Non-TIM mode</w:t>
            </w:r>
          </w:p>
        </w:tc>
        <w:tc>
          <w:tcPr>
            <w:tcW w:w="2242" w:type="dxa"/>
          </w:tcPr>
          <w:p w:rsidR="004221D3" w:rsidRPr="008E2B04" w:rsidRDefault="004221D3" w:rsidP="00330EC5">
            <w:pPr>
              <w:rPr>
                <w:rFonts w:ascii="Arial" w:hAnsi="Arial" w:cs="Arial"/>
                <w:sz w:val="18"/>
                <w:szCs w:val="18"/>
              </w:rPr>
            </w:pPr>
            <w:r w:rsidRPr="004E3CBE">
              <w:rPr>
                <w:rFonts w:ascii="Arial" w:hAnsi="Arial" w:cs="Arial"/>
                <w:sz w:val="18"/>
                <w:szCs w:val="18"/>
              </w:rPr>
              <w:t>Address backward compatibility with legacy STAs</w:t>
            </w:r>
          </w:p>
        </w:tc>
        <w:tc>
          <w:tcPr>
            <w:tcW w:w="2491" w:type="dxa"/>
          </w:tcPr>
          <w:p w:rsidR="004221D3" w:rsidRDefault="004221D3" w:rsidP="00330EC5">
            <w:pPr>
              <w:jc w:val="both"/>
              <w:rPr>
                <w:rFonts w:eastAsia="宋体"/>
                <w:bCs/>
                <w:sz w:val="18"/>
                <w:szCs w:val="18"/>
                <w:lang w:val="en-US" w:eastAsia="zh-CN"/>
              </w:rPr>
            </w:pPr>
            <w:r>
              <w:rPr>
                <w:rFonts w:eastAsia="宋体" w:hint="eastAsia"/>
                <w:bCs/>
                <w:sz w:val="18"/>
                <w:szCs w:val="18"/>
                <w:lang w:val="en-US" w:eastAsia="zh-CN"/>
              </w:rPr>
              <w:t>Rejected-</w:t>
            </w:r>
          </w:p>
          <w:p w:rsidR="004221D3" w:rsidRDefault="004221D3" w:rsidP="00330EC5">
            <w:pPr>
              <w:jc w:val="both"/>
              <w:rPr>
                <w:rFonts w:eastAsia="宋体"/>
                <w:bCs/>
                <w:sz w:val="18"/>
                <w:szCs w:val="18"/>
                <w:lang w:val="en-US" w:eastAsia="zh-CN"/>
              </w:rPr>
            </w:pPr>
          </w:p>
          <w:p w:rsidR="004221D3" w:rsidRDefault="004221D3" w:rsidP="00330EC5">
            <w:pPr>
              <w:jc w:val="both"/>
              <w:rPr>
                <w:rFonts w:eastAsia="宋体"/>
                <w:bCs/>
                <w:sz w:val="18"/>
                <w:szCs w:val="18"/>
                <w:lang w:val="en-US" w:eastAsia="zh-CN"/>
              </w:rPr>
            </w:pPr>
            <w:r>
              <w:rPr>
                <w:rFonts w:eastAsia="宋体" w:hint="eastAsia"/>
                <w:bCs/>
                <w:sz w:val="18"/>
                <w:szCs w:val="18"/>
                <w:lang w:val="en-US" w:eastAsia="zh-CN"/>
              </w:rPr>
              <w:t>There is</w:t>
            </w:r>
            <w:r w:rsidR="00D465A5">
              <w:rPr>
                <w:rFonts w:eastAsia="宋体" w:hint="eastAsia"/>
                <w:bCs/>
                <w:sz w:val="18"/>
                <w:szCs w:val="18"/>
                <w:lang w:val="en-US" w:eastAsia="zh-CN"/>
              </w:rPr>
              <w:t xml:space="preserve"> </w:t>
            </w:r>
            <w:r>
              <w:rPr>
                <w:rFonts w:eastAsia="宋体" w:hint="eastAsia"/>
                <w:bCs/>
                <w:sz w:val="18"/>
                <w:szCs w:val="18"/>
                <w:lang w:val="en-US" w:eastAsia="zh-CN"/>
              </w:rPr>
              <w:t>no legacy devices in S1G channel band.</w:t>
            </w:r>
          </w:p>
          <w:p w:rsidR="004221D3" w:rsidRDefault="004221D3" w:rsidP="00330EC5">
            <w:pPr>
              <w:jc w:val="both"/>
              <w:rPr>
                <w:rFonts w:eastAsia="宋体"/>
                <w:bCs/>
                <w:sz w:val="18"/>
                <w:szCs w:val="18"/>
                <w:lang w:val="en-US" w:eastAsia="zh-CN"/>
              </w:rPr>
            </w:pPr>
          </w:p>
          <w:p w:rsidR="004221D3" w:rsidRPr="004E3CBE" w:rsidRDefault="004221D3" w:rsidP="00330EC5">
            <w:pPr>
              <w:jc w:val="both"/>
              <w:rPr>
                <w:rFonts w:eastAsia="宋体"/>
                <w:bCs/>
                <w:sz w:val="18"/>
                <w:szCs w:val="18"/>
                <w:lang w:val="en-US" w:eastAsia="zh-CN"/>
              </w:rPr>
            </w:pPr>
            <w:r w:rsidRPr="004B087E">
              <w:rPr>
                <w:bCs/>
                <w:sz w:val="18"/>
                <w:szCs w:val="18"/>
                <w:lang w:eastAsia="ko-KR"/>
              </w:rPr>
              <w:t>TGah editor to make the changes shown in 11-14/xxxxr0 under all headings that include CID 3</w:t>
            </w:r>
            <w:r>
              <w:rPr>
                <w:rFonts w:eastAsia="宋体" w:hint="eastAsia"/>
                <w:bCs/>
                <w:sz w:val="18"/>
                <w:szCs w:val="18"/>
                <w:lang w:eastAsia="zh-CN"/>
              </w:rPr>
              <w:t>597</w:t>
            </w:r>
            <w:r w:rsidRPr="004B087E">
              <w:rPr>
                <w:bCs/>
                <w:sz w:val="18"/>
                <w:szCs w:val="18"/>
                <w:lang w:eastAsia="ko-KR"/>
              </w:rPr>
              <w:t>.</w:t>
            </w:r>
          </w:p>
        </w:tc>
      </w:tr>
      <w:tr w:rsidR="00D465A5" w:rsidTr="002B1B1E">
        <w:trPr>
          <w:trHeight w:val="208"/>
        </w:trPr>
        <w:tc>
          <w:tcPr>
            <w:tcW w:w="662" w:type="dxa"/>
          </w:tcPr>
          <w:p w:rsidR="00D465A5" w:rsidRDefault="00D465A5" w:rsidP="00330EC5">
            <w:pPr>
              <w:jc w:val="right"/>
              <w:rPr>
                <w:rFonts w:ascii="Arial" w:eastAsia="宋体" w:hAnsi="Arial" w:cs="Arial"/>
                <w:sz w:val="18"/>
                <w:szCs w:val="18"/>
                <w:lang w:eastAsia="zh-CN"/>
              </w:rPr>
            </w:pPr>
            <w:r>
              <w:rPr>
                <w:rFonts w:ascii="Arial" w:eastAsia="宋体" w:hAnsi="Arial" w:cs="Arial" w:hint="eastAsia"/>
                <w:sz w:val="18"/>
                <w:szCs w:val="18"/>
                <w:lang w:eastAsia="zh-CN"/>
              </w:rPr>
              <w:t>3185</w:t>
            </w:r>
          </w:p>
        </w:tc>
        <w:tc>
          <w:tcPr>
            <w:tcW w:w="800" w:type="dxa"/>
          </w:tcPr>
          <w:p w:rsidR="00D465A5" w:rsidRDefault="00D465A5" w:rsidP="00330EC5">
            <w:pPr>
              <w:jc w:val="right"/>
              <w:rPr>
                <w:rFonts w:ascii="Arial" w:eastAsia="宋体" w:hAnsi="Arial" w:cs="Arial"/>
                <w:sz w:val="18"/>
                <w:szCs w:val="18"/>
                <w:lang w:eastAsia="zh-CN"/>
              </w:rPr>
            </w:pPr>
            <w:r>
              <w:rPr>
                <w:rFonts w:ascii="Arial" w:eastAsia="宋体" w:hAnsi="Arial" w:cs="Arial" w:hint="eastAsia"/>
                <w:sz w:val="18"/>
                <w:szCs w:val="18"/>
                <w:lang w:eastAsia="zh-CN"/>
              </w:rPr>
              <w:t>326.7</w:t>
            </w:r>
          </w:p>
        </w:tc>
        <w:tc>
          <w:tcPr>
            <w:tcW w:w="914" w:type="dxa"/>
          </w:tcPr>
          <w:p w:rsidR="00D465A5" w:rsidRDefault="00D465A5" w:rsidP="00330EC5">
            <w:pPr>
              <w:jc w:val="right"/>
              <w:rPr>
                <w:rFonts w:ascii="Arial" w:eastAsia="宋体" w:hAnsi="Arial" w:cs="Arial"/>
                <w:sz w:val="18"/>
                <w:szCs w:val="18"/>
                <w:lang w:eastAsia="zh-CN"/>
              </w:rPr>
            </w:pPr>
            <w:r>
              <w:rPr>
                <w:rFonts w:ascii="Arial" w:eastAsia="宋体" w:hAnsi="Arial" w:cs="Arial" w:hint="eastAsia"/>
                <w:sz w:val="18"/>
                <w:szCs w:val="18"/>
                <w:lang w:eastAsia="zh-CN"/>
              </w:rPr>
              <w:t>10.2.2.8</w:t>
            </w:r>
          </w:p>
        </w:tc>
        <w:tc>
          <w:tcPr>
            <w:tcW w:w="2707" w:type="dxa"/>
          </w:tcPr>
          <w:p w:rsidR="00D465A5" w:rsidRPr="004E3CBE" w:rsidRDefault="00D465A5" w:rsidP="00330EC5">
            <w:pPr>
              <w:rPr>
                <w:rFonts w:ascii="Arial" w:hAnsi="Arial" w:cs="Arial"/>
                <w:sz w:val="18"/>
                <w:szCs w:val="18"/>
              </w:rPr>
            </w:pPr>
            <w:r w:rsidRPr="00D465A5">
              <w:rPr>
                <w:rFonts w:ascii="Arial" w:hAnsi="Arial" w:cs="Arial"/>
                <w:sz w:val="18"/>
                <w:szCs w:val="18"/>
              </w:rPr>
              <w:t>An S1G AP may transmit S1G Beacon frames in a TSBTT as well.</w:t>
            </w:r>
          </w:p>
        </w:tc>
        <w:tc>
          <w:tcPr>
            <w:tcW w:w="2242" w:type="dxa"/>
          </w:tcPr>
          <w:p w:rsidR="00D465A5" w:rsidRPr="004E3CBE" w:rsidRDefault="00D465A5" w:rsidP="00330EC5">
            <w:pPr>
              <w:rPr>
                <w:rFonts w:ascii="Arial" w:hAnsi="Arial" w:cs="Arial"/>
                <w:sz w:val="18"/>
                <w:szCs w:val="18"/>
              </w:rPr>
            </w:pPr>
            <w:r w:rsidRPr="00D465A5">
              <w:rPr>
                <w:rFonts w:ascii="Arial" w:hAnsi="Arial" w:cs="Arial"/>
                <w:sz w:val="18"/>
                <w:szCs w:val="18"/>
              </w:rPr>
              <w:t>replace " TBTT" with "T(S)BTT" in P326L7 and in the NOTE that follows as well.</w:t>
            </w:r>
          </w:p>
        </w:tc>
        <w:tc>
          <w:tcPr>
            <w:tcW w:w="2491" w:type="dxa"/>
          </w:tcPr>
          <w:p w:rsidR="00D465A5" w:rsidRPr="00CC7F3F" w:rsidRDefault="00D465A5" w:rsidP="00D465A5">
            <w:pPr>
              <w:autoSpaceDE w:val="0"/>
              <w:autoSpaceDN w:val="0"/>
              <w:adjustRightInd w:val="0"/>
              <w:ind w:left="90" w:hangingChars="50" w:hanging="90"/>
              <w:rPr>
                <w:bCs/>
                <w:sz w:val="18"/>
                <w:szCs w:val="18"/>
                <w:lang w:eastAsia="ko-KR"/>
              </w:rPr>
            </w:pPr>
            <w:r>
              <w:rPr>
                <w:rFonts w:eastAsia="宋体" w:hint="eastAsia"/>
                <w:bCs/>
                <w:sz w:val="18"/>
                <w:szCs w:val="18"/>
                <w:lang w:eastAsia="zh-CN"/>
              </w:rPr>
              <w:t>Accept</w:t>
            </w:r>
            <w:r w:rsidRPr="00CC7F3F">
              <w:rPr>
                <w:bCs/>
                <w:sz w:val="18"/>
                <w:szCs w:val="18"/>
                <w:lang w:eastAsia="ko-KR"/>
              </w:rPr>
              <w:t>ed –</w:t>
            </w:r>
          </w:p>
          <w:p w:rsidR="00D465A5" w:rsidRPr="00CC7F3F" w:rsidRDefault="00D465A5" w:rsidP="00D465A5">
            <w:pPr>
              <w:autoSpaceDE w:val="0"/>
              <w:autoSpaceDN w:val="0"/>
              <w:adjustRightInd w:val="0"/>
              <w:ind w:left="90" w:hangingChars="50" w:hanging="90"/>
              <w:rPr>
                <w:bCs/>
                <w:sz w:val="18"/>
                <w:szCs w:val="18"/>
                <w:lang w:eastAsia="ko-KR"/>
              </w:rPr>
            </w:pPr>
          </w:p>
          <w:p w:rsidR="00D465A5" w:rsidRDefault="00D465A5" w:rsidP="00D465A5">
            <w:pPr>
              <w:jc w:val="both"/>
              <w:rPr>
                <w:rFonts w:eastAsia="宋体"/>
                <w:bCs/>
                <w:sz w:val="18"/>
                <w:szCs w:val="18"/>
                <w:lang w:val="en-US" w:eastAsia="zh-CN"/>
              </w:rPr>
            </w:pPr>
            <w:r w:rsidRPr="004B087E">
              <w:rPr>
                <w:bCs/>
                <w:sz w:val="18"/>
                <w:szCs w:val="18"/>
                <w:lang w:eastAsia="ko-KR"/>
              </w:rPr>
              <w:t>TGah editor to make the changes shown in 11-14/xxxxr0 under all headings that include CID 3</w:t>
            </w:r>
            <w:r>
              <w:rPr>
                <w:rFonts w:eastAsia="宋体" w:hint="eastAsia"/>
                <w:bCs/>
                <w:sz w:val="18"/>
                <w:szCs w:val="18"/>
                <w:lang w:eastAsia="zh-CN"/>
              </w:rPr>
              <w:t>185</w:t>
            </w:r>
            <w:r w:rsidRPr="004B087E">
              <w:rPr>
                <w:bCs/>
                <w:sz w:val="18"/>
                <w:szCs w:val="18"/>
                <w:lang w:eastAsia="ko-KR"/>
              </w:rPr>
              <w:t>.</w:t>
            </w:r>
          </w:p>
        </w:tc>
      </w:tr>
      <w:tr w:rsidR="004221D3" w:rsidTr="002B1B1E">
        <w:trPr>
          <w:trHeight w:val="208"/>
        </w:trPr>
        <w:tc>
          <w:tcPr>
            <w:tcW w:w="662" w:type="dxa"/>
          </w:tcPr>
          <w:p w:rsidR="004221D3" w:rsidRDefault="004221D3"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3186</w:t>
            </w:r>
          </w:p>
        </w:tc>
        <w:tc>
          <w:tcPr>
            <w:tcW w:w="800" w:type="dxa"/>
          </w:tcPr>
          <w:p w:rsidR="004221D3" w:rsidRDefault="004221D3"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326.22</w:t>
            </w:r>
          </w:p>
        </w:tc>
        <w:tc>
          <w:tcPr>
            <w:tcW w:w="914" w:type="dxa"/>
          </w:tcPr>
          <w:p w:rsidR="004221D3" w:rsidRDefault="004221D3" w:rsidP="00FA5FC5">
            <w:pPr>
              <w:rPr>
                <w:rFonts w:ascii="Arial" w:eastAsia="宋体" w:hAnsi="Arial" w:cs="Arial"/>
                <w:sz w:val="18"/>
                <w:szCs w:val="18"/>
                <w:lang w:eastAsia="zh-CN"/>
              </w:rPr>
            </w:pPr>
            <w:r>
              <w:rPr>
                <w:rFonts w:ascii="Arial" w:eastAsia="宋体" w:hAnsi="Arial" w:cs="Arial" w:hint="eastAsia"/>
                <w:sz w:val="18"/>
                <w:szCs w:val="18"/>
                <w:lang w:eastAsia="zh-CN"/>
              </w:rPr>
              <w:t>10.2.2.9</w:t>
            </w:r>
          </w:p>
        </w:tc>
        <w:tc>
          <w:tcPr>
            <w:tcW w:w="2707" w:type="dxa"/>
          </w:tcPr>
          <w:p w:rsidR="004221D3" w:rsidRPr="00027505" w:rsidRDefault="004221D3" w:rsidP="00D257DA">
            <w:pPr>
              <w:rPr>
                <w:rFonts w:ascii="Arial" w:hAnsi="Arial" w:cs="Arial"/>
                <w:sz w:val="18"/>
                <w:szCs w:val="18"/>
              </w:rPr>
            </w:pPr>
            <w:r w:rsidRPr="0072608D">
              <w:rPr>
                <w:rFonts w:ascii="Arial" w:hAnsi="Arial" w:cs="Arial"/>
                <w:sz w:val="18"/>
                <w:szCs w:val="18"/>
              </w:rPr>
              <w:t>"sleep" or "doze" state. Be consistent using the baseline terminology "doze" state. Also the sentence does not read very well.See suggested change.</w:t>
            </w:r>
          </w:p>
        </w:tc>
        <w:tc>
          <w:tcPr>
            <w:tcW w:w="2242" w:type="dxa"/>
          </w:tcPr>
          <w:p w:rsidR="004221D3" w:rsidRDefault="004221D3" w:rsidP="00421A98">
            <w:pPr>
              <w:autoSpaceDE w:val="0"/>
              <w:autoSpaceDN w:val="0"/>
              <w:adjustRightInd w:val="0"/>
              <w:ind w:left="90" w:hangingChars="50" w:hanging="90"/>
              <w:rPr>
                <w:rFonts w:eastAsia="宋体"/>
                <w:bCs/>
                <w:sz w:val="18"/>
                <w:szCs w:val="18"/>
                <w:lang w:eastAsia="zh-CN"/>
              </w:rPr>
            </w:pPr>
            <w:r w:rsidRPr="0072608D">
              <w:rPr>
                <w:rFonts w:eastAsia="宋体"/>
                <w:bCs/>
                <w:sz w:val="18"/>
                <w:szCs w:val="18"/>
                <w:lang w:eastAsia="zh-CN"/>
              </w:rPr>
              <w:t>Replace the sentence with: " An S1G STA that receives an (NDP) Ack frame with the More Data subfield equal to 0 as a response to a PS-Poll frame may enter the doze state."</w:t>
            </w:r>
          </w:p>
        </w:tc>
        <w:tc>
          <w:tcPr>
            <w:tcW w:w="2491" w:type="dxa"/>
          </w:tcPr>
          <w:p w:rsidR="004221D3" w:rsidRPr="00CC7F3F" w:rsidRDefault="004221D3" w:rsidP="008E2B04">
            <w:pPr>
              <w:autoSpaceDE w:val="0"/>
              <w:autoSpaceDN w:val="0"/>
              <w:adjustRightInd w:val="0"/>
              <w:ind w:left="90" w:hangingChars="50" w:hanging="90"/>
              <w:rPr>
                <w:bCs/>
                <w:sz w:val="18"/>
                <w:szCs w:val="18"/>
                <w:lang w:eastAsia="ko-KR"/>
              </w:rPr>
            </w:pPr>
            <w:r>
              <w:rPr>
                <w:rFonts w:eastAsia="宋体" w:hint="eastAsia"/>
                <w:bCs/>
                <w:sz w:val="18"/>
                <w:szCs w:val="18"/>
                <w:lang w:eastAsia="zh-CN"/>
              </w:rPr>
              <w:t>Accept</w:t>
            </w:r>
            <w:r w:rsidRPr="00CC7F3F">
              <w:rPr>
                <w:bCs/>
                <w:sz w:val="18"/>
                <w:szCs w:val="18"/>
                <w:lang w:eastAsia="ko-KR"/>
              </w:rPr>
              <w:t>ed –</w:t>
            </w:r>
          </w:p>
          <w:p w:rsidR="004221D3" w:rsidRPr="00CC7F3F" w:rsidRDefault="004221D3" w:rsidP="008E2B04">
            <w:pPr>
              <w:autoSpaceDE w:val="0"/>
              <w:autoSpaceDN w:val="0"/>
              <w:adjustRightInd w:val="0"/>
              <w:ind w:left="90" w:hangingChars="50" w:hanging="90"/>
              <w:rPr>
                <w:bCs/>
                <w:sz w:val="18"/>
                <w:szCs w:val="18"/>
                <w:lang w:eastAsia="ko-KR"/>
              </w:rPr>
            </w:pPr>
          </w:p>
          <w:p w:rsidR="004221D3" w:rsidRDefault="004221D3" w:rsidP="008E2B04">
            <w:pPr>
              <w:autoSpaceDE w:val="0"/>
              <w:autoSpaceDN w:val="0"/>
              <w:adjustRightInd w:val="0"/>
              <w:ind w:left="90" w:hangingChars="50" w:hanging="90"/>
              <w:rPr>
                <w:rFonts w:eastAsia="宋体"/>
                <w:bCs/>
                <w:sz w:val="18"/>
                <w:szCs w:val="18"/>
                <w:lang w:eastAsia="zh-CN"/>
              </w:rPr>
            </w:pPr>
            <w:r w:rsidRPr="004B087E">
              <w:rPr>
                <w:bCs/>
                <w:sz w:val="18"/>
                <w:szCs w:val="18"/>
                <w:lang w:eastAsia="ko-KR"/>
              </w:rPr>
              <w:t>TGah editor to make the changes shown in 11-14/xxxxr0 under all headings that include CID 3</w:t>
            </w:r>
            <w:r>
              <w:rPr>
                <w:rFonts w:eastAsia="宋体" w:hint="eastAsia"/>
                <w:bCs/>
                <w:sz w:val="18"/>
                <w:szCs w:val="18"/>
                <w:lang w:eastAsia="zh-CN"/>
              </w:rPr>
              <w:t>186</w:t>
            </w:r>
            <w:r w:rsidRPr="004B087E">
              <w:rPr>
                <w:bCs/>
                <w:sz w:val="18"/>
                <w:szCs w:val="18"/>
                <w:lang w:eastAsia="ko-KR"/>
              </w:rPr>
              <w:t>.</w:t>
            </w:r>
          </w:p>
        </w:tc>
      </w:tr>
      <w:tr w:rsidR="0070162E" w:rsidTr="002B1B1E">
        <w:trPr>
          <w:trHeight w:val="208"/>
        </w:trPr>
        <w:tc>
          <w:tcPr>
            <w:tcW w:w="662" w:type="dxa"/>
          </w:tcPr>
          <w:p w:rsidR="0070162E" w:rsidRDefault="0070162E"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3598</w:t>
            </w:r>
          </w:p>
        </w:tc>
        <w:tc>
          <w:tcPr>
            <w:tcW w:w="800" w:type="dxa"/>
          </w:tcPr>
          <w:p w:rsidR="0070162E" w:rsidRDefault="0070162E" w:rsidP="00330EC5">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326.22</w:t>
            </w:r>
          </w:p>
        </w:tc>
        <w:tc>
          <w:tcPr>
            <w:tcW w:w="914" w:type="dxa"/>
          </w:tcPr>
          <w:p w:rsidR="0070162E" w:rsidRDefault="0070162E" w:rsidP="00330EC5">
            <w:pPr>
              <w:rPr>
                <w:rFonts w:ascii="Arial" w:eastAsia="宋体" w:hAnsi="Arial" w:cs="Arial"/>
                <w:sz w:val="18"/>
                <w:szCs w:val="18"/>
                <w:lang w:eastAsia="zh-CN"/>
              </w:rPr>
            </w:pPr>
            <w:r>
              <w:rPr>
                <w:rFonts w:ascii="Arial" w:eastAsia="宋体" w:hAnsi="Arial" w:cs="Arial" w:hint="eastAsia"/>
                <w:sz w:val="18"/>
                <w:szCs w:val="18"/>
                <w:lang w:eastAsia="zh-CN"/>
              </w:rPr>
              <w:t>10.2.2.9</w:t>
            </w:r>
          </w:p>
        </w:tc>
        <w:tc>
          <w:tcPr>
            <w:tcW w:w="2707" w:type="dxa"/>
          </w:tcPr>
          <w:p w:rsidR="0070162E" w:rsidRPr="0072608D" w:rsidRDefault="0070162E" w:rsidP="00D257DA">
            <w:pPr>
              <w:rPr>
                <w:rFonts w:ascii="Arial" w:hAnsi="Arial" w:cs="Arial"/>
                <w:sz w:val="18"/>
                <w:szCs w:val="18"/>
              </w:rPr>
            </w:pPr>
            <w:r w:rsidRPr="0070162E">
              <w:rPr>
                <w:rFonts w:ascii="Arial" w:hAnsi="Arial" w:cs="Arial"/>
                <w:sz w:val="18"/>
                <w:szCs w:val="18"/>
              </w:rPr>
              <w:t>"sleep state" is not defined</w:t>
            </w:r>
          </w:p>
        </w:tc>
        <w:tc>
          <w:tcPr>
            <w:tcW w:w="2242" w:type="dxa"/>
          </w:tcPr>
          <w:p w:rsidR="0070162E" w:rsidRPr="0070162E" w:rsidRDefault="0070162E" w:rsidP="0070162E">
            <w:pPr>
              <w:autoSpaceDE w:val="0"/>
              <w:autoSpaceDN w:val="0"/>
              <w:adjustRightInd w:val="0"/>
              <w:ind w:left="90" w:hangingChars="50" w:hanging="90"/>
              <w:rPr>
                <w:rFonts w:ascii="Arial" w:hAnsi="Arial" w:cs="Arial"/>
                <w:sz w:val="18"/>
                <w:szCs w:val="18"/>
              </w:rPr>
            </w:pPr>
            <w:r w:rsidRPr="0070162E">
              <w:rPr>
                <w:rFonts w:ascii="Arial" w:hAnsi="Arial" w:cs="Arial"/>
                <w:sz w:val="18"/>
                <w:szCs w:val="18"/>
              </w:rPr>
              <w:t>Define sleep state or use "sleep mode" or "doze state" as appropriate for this clause</w:t>
            </w:r>
          </w:p>
        </w:tc>
        <w:tc>
          <w:tcPr>
            <w:tcW w:w="2491" w:type="dxa"/>
          </w:tcPr>
          <w:p w:rsidR="0070162E" w:rsidRPr="00CC7F3F" w:rsidRDefault="0070162E" w:rsidP="0070162E">
            <w:pPr>
              <w:autoSpaceDE w:val="0"/>
              <w:autoSpaceDN w:val="0"/>
              <w:adjustRightInd w:val="0"/>
              <w:ind w:left="90" w:hangingChars="50" w:hanging="90"/>
              <w:rPr>
                <w:bCs/>
                <w:sz w:val="18"/>
                <w:szCs w:val="18"/>
                <w:lang w:eastAsia="ko-KR"/>
              </w:rPr>
            </w:pPr>
            <w:r>
              <w:rPr>
                <w:rFonts w:eastAsia="宋体" w:hint="eastAsia"/>
                <w:bCs/>
                <w:sz w:val="18"/>
                <w:szCs w:val="18"/>
                <w:lang w:eastAsia="zh-CN"/>
              </w:rPr>
              <w:t>Accept</w:t>
            </w:r>
            <w:r w:rsidRPr="00CC7F3F">
              <w:rPr>
                <w:bCs/>
                <w:sz w:val="18"/>
                <w:szCs w:val="18"/>
                <w:lang w:eastAsia="ko-KR"/>
              </w:rPr>
              <w:t>ed –</w:t>
            </w:r>
          </w:p>
          <w:p w:rsidR="0070162E" w:rsidRPr="00CC7F3F" w:rsidRDefault="0070162E" w:rsidP="0070162E">
            <w:pPr>
              <w:autoSpaceDE w:val="0"/>
              <w:autoSpaceDN w:val="0"/>
              <w:adjustRightInd w:val="0"/>
              <w:ind w:left="90" w:hangingChars="50" w:hanging="90"/>
              <w:rPr>
                <w:bCs/>
                <w:sz w:val="18"/>
                <w:szCs w:val="18"/>
                <w:lang w:eastAsia="ko-KR"/>
              </w:rPr>
            </w:pPr>
          </w:p>
          <w:p w:rsidR="0070162E" w:rsidRDefault="0070162E" w:rsidP="0070162E">
            <w:pPr>
              <w:autoSpaceDE w:val="0"/>
              <w:autoSpaceDN w:val="0"/>
              <w:adjustRightInd w:val="0"/>
              <w:ind w:left="90" w:hangingChars="50" w:hanging="90"/>
              <w:rPr>
                <w:rFonts w:eastAsia="宋体"/>
                <w:bCs/>
                <w:sz w:val="18"/>
                <w:szCs w:val="18"/>
                <w:lang w:eastAsia="zh-CN"/>
              </w:rPr>
            </w:pPr>
            <w:r w:rsidRPr="004B087E">
              <w:rPr>
                <w:bCs/>
                <w:sz w:val="18"/>
                <w:szCs w:val="18"/>
                <w:lang w:eastAsia="ko-KR"/>
              </w:rPr>
              <w:t>TGah editor to make the changes shown in 11-14/xxxxr0 under all headings that include CID 3</w:t>
            </w:r>
            <w:r>
              <w:rPr>
                <w:rFonts w:eastAsia="宋体" w:hint="eastAsia"/>
                <w:bCs/>
                <w:sz w:val="18"/>
                <w:szCs w:val="18"/>
                <w:lang w:eastAsia="zh-CN"/>
              </w:rPr>
              <w:t>598</w:t>
            </w:r>
            <w:r w:rsidRPr="004B087E">
              <w:rPr>
                <w:bCs/>
                <w:sz w:val="18"/>
                <w:szCs w:val="18"/>
                <w:lang w:eastAsia="ko-KR"/>
              </w:rPr>
              <w:t>.</w:t>
            </w:r>
          </w:p>
        </w:tc>
      </w:tr>
      <w:tr w:rsidR="0070162E" w:rsidTr="002B1B1E">
        <w:trPr>
          <w:trHeight w:val="208"/>
        </w:trPr>
        <w:tc>
          <w:tcPr>
            <w:tcW w:w="662" w:type="dxa"/>
          </w:tcPr>
          <w:p w:rsidR="0070162E" w:rsidRDefault="0070162E" w:rsidP="00330EC5">
            <w:pPr>
              <w:jc w:val="right"/>
              <w:rPr>
                <w:rFonts w:ascii="Arial" w:eastAsia="宋体" w:hAnsi="Arial" w:cs="Arial"/>
                <w:sz w:val="18"/>
                <w:szCs w:val="18"/>
                <w:lang w:eastAsia="zh-CN"/>
              </w:rPr>
            </w:pPr>
            <w:r>
              <w:rPr>
                <w:rFonts w:ascii="Arial" w:eastAsia="宋体" w:hAnsi="Arial" w:cs="Arial" w:hint="eastAsia"/>
                <w:sz w:val="18"/>
                <w:szCs w:val="18"/>
                <w:lang w:eastAsia="zh-CN"/>
              </w:rPr>
              <w:t>4133</w:t>
            </w:r>
          </w:p>
        </w:tc>
        <w:tc>
          <w:tcPr>
            <w:tcW w:w="800" w:type="dxa"/>
          </w:tcPr>
          <w:p w:rsidR="0070162E" w:rsidRDefault="0070162E" w:rsidP="00B44695">
            <w:pPr>
              <w:rPr>
                <w:rFonts w:ascii="Arial" w:eastAsia="宋体" w:hAnsi="Arial" w:cs="Arial"/>
                <w:sz w:val="18"/>
                <w:szCs w:val="18"/>
                <w:lang w:eastAsia="zh-CN"/>
              </w:rPr>
            </w:pPr>
            <w:r>
              <w:rPr>
                <w:rFonts w:ascii="Arial" w:eastAsia="宋体" w:hAnsi="Arial" w:cs="Arial" w:hint="eastAsia"/>
                <w:sz w:val="18"/>
                <w:szCs w:val="18"/>
                <w:lang w:eastAsia="zh-CN"/>
              </w:rPr>
              <w:t>326.22</w:t>
            </w:r>
          </w:p>
        </w:tc>
        <w:tc>
          <w:tcPr>
            <w:tcW w:w="914" w:type="dxa"/>
          </w:tcPr>
          <w:p w:rsidR="0070162E" w:rsidRDefault="0070162E" w:rsidP="00330EC5">
            <w:pPr>
              <w:jc w:val="right"/>
              <w:rPr>
                <w:rFonts w:ascii="Arial" w:eastAsia="宋体" w:hAnsi="Arial" w:cs="Arial"/>
                <w:sz w:val="18"/>
                <w:szCs w:val="18"/>
                <w:lang w:eastAsia="zh-CN"/>
              </w:rPr>
            </w:pPr>
            <w:r>
              <w:rPr>
                <w:rFonts w:ascii="Arial" w:eastAsia="宋体" w:hAnsi="Arial" w:cs="Arial" w:hint="eastAsia"/>
                <w:sz w:val="18"/>
                <w:szCs w:val="18"/>
                <w:lang w:eastAsia="zh-CN"/>
              </w:rPr>
              <w:t>10.2.2.9</w:t>
            </w:r>
          </w:p>
        </w:tc>
        <w:tc>
          <w:tcPr>
            <w:tcW w:w="2707" w:type="dxa"/>
          </w:tcPr>
          <w:p w:rsidR="0070162E" w:rsidRPr="004221D3" w:rsidRDefault="0070162E" w:rsidP="00330EC5">
            <w:pPr>
              <w:rPr>
                <w:rFonts w:ascii="Arial" w:hAnsi="Arial" w:cs="Arial"/>
                <w:sz w:val="18"/>
                <w:szCs w:val="18"/>
              </w:rPr>
            </w:pPr>
            <w:r w:rsidRPr="005E0454">
              <w:rPr>
                <w:rFonts w:ascii="Arial" w:hAnsi="Arial" w:cs="Arial"/>
                <w:sz w:val="18"/>
                <w:szCs w:val="18"/>
              </w:rPr>
              <w:t>Withihn this sentence "e) An S1G STA may enter the sleep state after receiving...", what is the slleep state referring to. Is the doze state?</w:t>
            </w:r>
          </w:p>
        </w:tc>
        <w:tc>
          <w:tcPr>
            <w:tcW w:w="2242" w:type="dxa"/>
          </w:tcPr>
          <w:p w:rsidR="0070162E" w:rsidRPr="005E0454" w:rsidRDefault="0070162E" w:rsidP="00330EC5">
            <w:pPr>
              <w:rPr>
                <w:rFonts w:ascii="Arial" w:hAnsi="Arial" w:cs="Arial"/>
                <w:sz w:val="18"/>
                <w:szCs w:val="18"/>
              </w:rPr>
            </w:pPr>
            <w:r w:rsidRPr="005E0454">
              <w:rPr>
                <w:rFonts w:ascii="Arial" w:hAnsi="Arial" w:cs="Arial"/>
                <w:sz w:val="18"/>
                <w:szCs w:val="18"/>
              </w:rPr>
              <w:t>Change the text from "e) An S1G STA may enter the sleep state after receiving..." to</w:t>
            </w:r>
          </w:p>
          <w:p w:rsidR="0070162E" w:rsidRPr="005E0454" w:rsidRDefault="0070162E" w:rsidP="00330EC5">
            <w:pPr>
              <w:rPr>
                <w:rFonts w:ascii="Arial" w:hAnsi="Arial" w:cs="Arial"/>
                <w:sz w:val="18"/>
                <w:szCs w:val="18"/>
              </w:rPr>
            </w:pPr>
            <w:r w:rsidRPr="005E0454">
              <w:rPr>
                <w:rFonts w:ascii="Arial" w:hAnsi="Arial" w:cs="Arial"/>
                <w:sz w:val="18"/>
                <w:szCs w:val="18"/>
              </w:rPr>
              <w:t>"e) An S1G STA may enter the doze state after receiving...". Check for similar occurances in the rest of the document.</w:t>
            </w:r>
          </w:p>
        </w:tc>
        <w:tc>
          <w:tcPr>
            <w:tcW w:w="2491" w:type="dxa"/>
          </w:tcPr>
          <w:p w:rsidR="0070162E" w:rsidRPr="004B087E" w:rsidRDefault="0070162E" w:rsidP="00330EC5">
            <w:pPr>
              <w:autoSpaceDE w:val="0"/>
              <w:autoSpaceDN w:val="0"/>
              <w:adjustRightInd w:val="0"/>
              <w:ind w:left="90" w:hangingChars="50" w:hanging="90"/>
              <w:rPr>
                <w:bCs/>
                <w:sz w:val="18"/>
                <w:szCs w:val="18"/>
                <w:lang w:eastAsia="ko-KR"/>
              </w:rPr>
            </w:pPr>
            <w:r>
              <w:rPr>
                <w:rFonts w:eastAsia="宋体" w:hint="eastAsia"/>
                <w:bCs/>
                <w:sz w:val="18"/>
                <w:szCs w:val="18"/>
                <w:lang w:eastAsia="zh-CN"/>
              </w:rPr>
              <w:t>Accepted</w:t>
            </w:r>
            <w:r w:rsidRPr="004B087E">
              <w:rPr>
                <w:bCs/>
                <w:sz w:val="18"/>
                <w:szCs w:val="18"/>
                <w:lang w:eastAsia="ko-KR"/>
              </w:rPr>
              <w:t xml:space="preserve"> –</w:t>
            </w:r>
          </w:p>
          <w:p w:rsidR="0070162E" w:rsidRPr="004B087E" w:rsidRDefault="0070162E" w:rsidP="00330EC5">
            <w:pPr>
              <w:autoSpaceDE w:val="0"/>
              <w:autoSpaceDN w:val="0"/>
              <w:adjustRightInd w:val="0"/>
              <w:ind w:left="90" w:hangingChars="50" w:hanging="90"/>
              <w:rPr>
                <w:bCs/>
                <w:sz w:val="18"/>
                <w:szCs w:val="18"/>
                <w:lang w:eastAsia="ko-KR"/>
              </w:rPr>
            </w:pPr>
          </w:p>
          <w:p w:rsidR="0070162E" w:rsidRPr="004B087E" w:rsidRDefault="0070162E" w:rsidP="00330EC5">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  </w:t>
            </w:r>
          </w:p>
          <w:p w:rsidR="0070162E" w:rsidRDefault="0070162E" w:rsidP="00330EC5">
            <w:pPr>
              <w:autoSpaceDE w:val="0"/>
              <w:autoSpaceDN w:val="0"/>
              <w:adjustRightInd w:val="0"/>
              <w:ind w:left="90" w:hangingChars="50" w:hanging="90"/>
              <w:rPr>
                <w:rFonts w:eastAsia="宋体"/>
                <w:bCs/>
                <w:sz w:val="18"/>
                <w:szCs w:val="18"/>
                <w:lang w:eastAsia="zh-CN"/>
              </w:rPr>
            </w:pPr>
            <w:r w:rsidRPr="004B087E">
              <w:rPr>
                <w:bCs/>
                <w:sz w:val="18"/>
                <w:szCs w:val="18"/>
                <w:lang w:eastAsia="ko-KR"/>
              </w:rPr>
              <w:t xml:space="preserve">TGah editor to make the changes shown in 11-14/xxxxr0 under all headings that include CID </w:t>
            </w:r>
            <w:r>
              <w:rPr>
                <w:rFonts w:eastAsia="宋体" w:hint="eastAsia"/>
                <w:bCs/>
                <w:sz w:val="18"/>
                <w:szCs w:val="18"/>
                <w:lang w:eastAsia="zh-CN"/>
              </w:rPr>
              <w:t>4133</w:t>
            </w:r>
            <w:r w:rsidRPr="004B087E">
              <w:rPr>
                <w:bCs/>
                <w:sz w:val="18"/>
                <w:szCs w:val="18"/>
                <w:lang w:eastAsia="ko-KR"/>
              </w:rPr>
              <w:t>.</w:t>
            </w:r>
          </w:p>
        </w:tc>
      </w:tr>
    </w:tbl>
    <w:p w:rsidR="005A4504" w:rsidRPr="00EE11B8" w:rsidRDefault="005A4504" w:rsidP="005A4504">
      <w:pPr>
        <w:rPr>
          <w:szCs w:val="22"/>
          <w:lang w:eastAsia="ko-KR"/>
        </w:rPr>
      </w:pPr>
    </w:p>
    <w:p w:rsidR="00486EB3" w:rsidRPr="007A1C6D" w:rsidRDefault="005A4504" w:rsidP="009A0952">
      <w:pPr>
        <w:outlineLvl w:val="0"/>
        <w:rPr>
          <w:b/>
          <w:u w:val="single"/>
          <w:lang w:eastAsia="ko-KR"/>
        </w:rPr>
      </w:pPr>
      <w:r w:rsidRPr="00F0664C">
        <w:rPr>
          <w:b/>
          <w:u w:val="single"/>
        </w:rPr>
        <w:t>Discussion</w:t>
      </w:r>
      <w:r w:rsidR="0037736D">
        <w:rPr>
          <w:b/>
          <w:u w:val="single"/>
        </w:rPr>
        <w:t>:</w:t>
      </w:r>
      <w:r w:rsidR="0037736D" w:rsidRPr="0037736D">
        <w:rPr>
          <w:i/>
          <w:u w:val="single"/>
        </w:rPr>
        <w:t xml:space="preserve"> None</w:t>
      </w:r>
      <w:r w:rsidR="0037736D">
        <w:rPr>
          <w:i/>
          <w:u w:val="single"/>
        </w:rPr>
        <w:t>.</w:t>
      </w:r>
    </w:p>
    <w:p w:rsidR="00E05DA9" w:rsidRDefault="00E05DA9" w:rsidP="00E05DA9">
      <w:pPr>
        <w:widowControl w:val="0"/>
        <w:autoSpaceDE w:val="0"/>
        <w:autoSpaceDN w:val="0"/>
        <w:adjustRightInd w:val="0"/>
        <w:spacing w:before="480" w:after="240"/>
        <w:rPr>
          <w:rFonts w:eastAsia="宋体"/>
          <w:b/>
          <w:bCs/>
          <w:i/>
          <w:iCs/>
          <w:szCs w:val="22"/>
          <w:lang w:val="en-US" w:eastAsia="zh-CN"/>
        </w:rPr>
      </w:pPr>
      <w:r>
        <w:rPr>
          <w:rStyle w:val="SC11274446"/>
        </w:rPr>
        <w:lastRenderedPageBreak/>
        <w:t>10.2.2.1 General</w:t>
      </w:r>
    </w:p>
    <w:p w:rsidR="008F7141" w:rsidRDefault="008F7141" w:rsidP="008F7141">
      <w:pPr>
        <w:widowControl w:val="0"/>
        <w:autoSpaceDE w:val="0"/>
        <w:autoSpaceDN w:val="0"/>
        <w:adjustRightInd w:val="0"/>
        <w:spacing w:before="480" w:after="240"/>
        <w:rPr>
          <w:rFonts w:eastAsia="宋体"/>
          <w:b/>
          <w:bCs/>
          <w:i/>
          <w:iCs/>
          <w:sz w:val="20"/>
          <w:lang w:val="en-US" w:eastAsia="zh-CN"/>
        </w:rPr>
      </w:pPr>
      <w:r w:rsidRPr="008F7141">
        <w:rPr>
          <w:b/>
          <w:bCs/>
          <w:i/>
          <w:iCs/>
          <w:sz w:val="20"/>
          <w:lang w:val="en-US" w:eastAsia="ko-KR"/>
        </w:rPr>
        <w:t xml:space="preserve">Insert the following after the 4th paragraph of subclause 10.2.2.1: </w:t>
      </w:r>
    </w:p>
    <w:p w:rsidR="008F7141" w:rsidRPr="008F7141" w:rsidRDefault="008F7141" w:rsidP="008F71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color w:val="000000"/>
          <w:sz w:val="20"/>
          <w:lang w:val="en-US" w:eastAsia="zh-CN"/>
        </w:rPr>
      </w:pPr>
      <w:r w:rsidRPr="0058407C">
        <w:rPr>
          <w:rFonts w:eastAsia="Times New Roman"/>
          <w:b/>
          <w:i/>
          <w:color w:val="000000"/>
          <w:sz w:val="20"/>
          <w:highlight w:val="yellow"/>
          <w:lang w:val="en-US"/>
        </w:rPr>
        <w:t>TGah Editor: Change the paragraph below as follows (</w:t>
      </w:r>
      <w:r>
        <w:rPr>
          <w:rFonts w:eastAsia="宋体" w:hint="eastAsia"/>
          <w:b/>
          <w:i/>
          <w:color w:val="000000"/>
          <w:sz w:val="20"/>
          <w:highlight w:val="yellow"/>
          <w:lang w:val="en-US" w:eastAsia="zh-CN"/>
        </w:rPr>
        <w:t>#3854</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8F7141" w:rsidRDefault="008F7141" w:rsidP="008F7141">
      <w:pPr>
        <w:widowControl w:val="0"/>
        <w:autoSpaceDE w:val="0"/>
        <w:autoSpaceDN w:val="0"/>
        <w:adjustRightInd w:val="0"/>
        <w:spacing w:before="480" w:after="240"/>
        <w:rPr>
          <w:rFonts w:eastAsia="宋体"/>
          <w:b/>
          <w:bCs/>
          <w:i/>
          <w:iCs/>
          <w:szCs w:val="22"/>
          <w:lang w:val="en-US" w:eastAsia="zh-CN"/>
        </w:rPr>
      </w:pPr>
      <w:r w:rsidRPr="008F7141">
        <w:rPr>
          <w:color w:val="000000"/>
          <w:sz w:val="20"/>
          <w:lang w:val="en-US" w:eastAsia="ko-KR"/>
        </w:rPr>
        <w:t>When dot11S1GOptionImplemented is false, the traffic-indication virtual bitmap, maintained by the AP, shall be transmitted in a TIM element. When dot11S1GOptionImplemented is true, the traffic-indication virtual bitmap may be divided into more than one page and each page shall be transmitted in a TIM element, hence, more than one TIM element may appear in an S1G Beacon frame. If more than one TIM element is present, then the TIM elements shall be ordered based their value of the Page Index and Page Slice Number subfields in the Bitmap Control field. TIM elements with Page Slice Number equal to 31 (if any) shall be the first ones and ordered from page 0 to page 3, followed by TIM elements (if any) with Page Slice Number from 0 to 30 each of which are also ordered from page 0 to page 3</w:t>
      </w:r>
      <w:r>
        <w:rPr>
          <w:rFonts w:eastAsia="宋体" w:hint="eastAsia"/>
          <w:color w:val="000000"/>
          <w:sz w:val="20"/>
          <w:lang w:val="en-US" w:eastAsia="zh-CN"/>
        </w:rPr>
        <w:t xml:space="preserve"> </w:t>
      </w:r>
      <w:r w:rsidRPr="008F7141">
        <w:rPr>
          <w:rFonts w:eastAsia="宋体" w:hint="eastAsia"/>
          <w:color w:val="0070C0"/>
          <w:sz w:val="20"/>
          <w:u w:val="single"/>
          <w:lang w:val="en-US" w:eastAsia="zh-CN"/>
        </w:rPr>
        <w:t xml:space="preserve">if </w:t>
      </w:r>
      <w:r>
        <w:rPr>
          <w:rFonts w:eastAsia="宋体" w:hint="eastAsia"/>
          <w:color w:val="0070C0"/>
          <w:sz w:val="20"/>
          <w:u w:val="single"/>
          <w:lang w:val="en-US" w:eastAsia="zh-CN"/>
        </w:rPr>
        <w:t>P</w:t>
      </w:r>
      <w:r w:rsidRPr="008F7141">
        <w:rPr>
          <w:rFonts w:eastAsia="宋体" w:hint="eastAsia"/>
          <w:color w:val="0070C0"/>
          <w:sz w:val="20"/>
          <w:u w:val="single"/>
          <w:lang w:val="en-US" w:eastAsia="zh-CN"/>
        </w:rPr>
        <w:t xml:space="preserve">age </w:t>
      </w:r>
      <w:r>
        <w:rPr>
          <w:rFonts w:eastAsia="宋体" w:hint="eastAsia"/>
          <w:color w:val="0070C0"/>
          <w:sz w:val="20"/>
          <w:u w:val="single"/>
          <w:lang w:val="en-US" w:eastAsia="zh-CN"/>
        </w:rPr>
        <w:t>S</w:t>
      </w:r>
      <w:r w:rsidRPr="008F7141">
        <w:rPr>
          <w:rFonts w:eastAsia="宋体" w:hint="eastAsia"/>
          <w:color w:val="0070C0"/>
          <w:sz w:val="20"/>
          <w:u w:val="single"/>
          <w:lang w:val="en-US" w:eastAsia="zh-CN"/>
        </w:rPr>
        <w:t>licing is supported</w:t>
      </w:r>
      <w:r w:rsidRPr="008F7141">
        <w:rPr>
          <w:color w:val="000000"/>
          <w:sz w:val="20"/>
          <w:lang w:val="en-US" w:eastAsia="ko-KR"/>
        </w:rPr>
        <w:t>. When dot11S1GOptionImplemented is true, the traffic virtual bitmap shall be encoded as defined in 8.4.2.6.1 (S1G Partial Virtual Bitmap encoding) where the ADE mode may be used by the AP only if the TIM ADE Support field in the most</w:t>
      </w:r>
    </w:p>
    <w:p w:rsidR="00E05DA9" w:rsidRDefault="00E05DA9" w:rsidP="00E05DA9">
      <w:pPr>
        <w:widowControl w:val="0"/>
        <w:autoSpaceDE w:val="0"/>
        <w:autoSpaceDN w:val="0"/>
        <w:adjustRightInd w:val="0"/>
        <w:spacing w:before="480" w:after="240"/>
        <w:rPr>
          <w:rFonts w:eastAsia="宋体"/>
          <w:b/>
          <w:bCs/>
          <w:i/>
          <w:iCs/>
          <w:szCs w:val="22"/>
          <w:lang w:val="en-US" w:eastAsia="zh-CN"/>
        </w:rPr>
      </w:pPr>
      <w:r w:rsidRPr="00E05DA9">
        <w:rPr>
          <w:b/>
          <w:bCs/>
          <w:i/>
          <w:iCs/>
          <w:szCs w:val="22"/>
          <w:lang w:val="en-US" w:eastAsia="ko-KR"/>
        </w:rPr>
        <w:t xml:space="preserve">Change the 5th paragraph of subclause 10.2.2.1 as follows: </w:t>
      </w:r>
    </w:p>
    <w:p w:rsidR="005D0458" w:rsidRDefault="00E05DA9" w:rsidP="005D04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b/>
          <w:i/>
          <w:color w:val="000000"/>
          <w:sz w:val="20"/>
          <w:lang w:val="en-US" w:eastAsia="zh-CN"/>
        </w:rPr>
      </w:pPr>
      <w:r w:rsidRPr="0058407C">
        <w:rPr>
          <w:rFonts w:eastAsia="Times New Roman"/>
          <w:b/>
          <w:i/>
          <w:color w:val="000000"/>
          <w:sz w:val="20"/>
          <w:highlight w:val="yellow"/>
          <w:lang w:val="en-US"/>
        </w:rPr>
        <w:t>TGah Editor: Change the paragraph below as follows (</w:t>
      </w:r>
      <w:r>
        <w:rPr>
          <w:rFonts w:eastAsia="宋体" w:hint="eastAsia"/>
          <w:b/>
          <w:i/>
          <w:color w:val="000000"/>
          <w:sz w:val="20"/>
          <w:highlight w:val="yellow"/>
          <w:lang w:val="en-US" w:eastAsia="zh-CN"/>
        </w:rPr>
        <w:t>#3175</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E05DA9" w:rsidRDefault="00E05DA9" w:rsidP="005D04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color w:val="000000"/>
          <w:sz w:val="20"/>
          <w:u w:val="single"/>
          <w:lang w:eastAsia="zh-CN"/>
        </w:rPr>
      </w:pPr>
      <w:r w:rsidRPr="00E05DA9">
        <w:rPr>
          <w:color w:val="000000"/>
          <w:sz w:val="20"/>
        </w:rPr>
        <w:t xml:space="preserve">A STA operating in PS mode </w:t>
      </w:r>
      <w:r w:rsidRPr="00E05DA9">
        <w:rPr>
          <w:color w:val="000000"/>
          <w:sz w:val="20"/>
          <w:u w:val="single"/>
        </w:rPr>
        <w:t xml:space="preserve">with dot11NonTIMModeActivated equal to false </w:t>
      </w:r>
      <w:r w:rsidRPr="00E05DA9">
        <w:rPr>
          <w:color w:val="000000"/>
          <w:sz w:val="20"/>
        </w:rPr>
        <w:t xml:space="preserve">that is not in WNM-Sleep mode shall periodically listen for Beacon frames, as determined by the STA’s ListenInterval and the ReceiveDTIMs parameter in the MLMEPOWERMGT.request primitive. </w:t>
      </w:r>
      <w:r w:rsidRPr="00E05DA9">
        <w:rPr>
          <w:color w:val="000000"/>
          <w:sz w:val="20"/>
          <w:u w:val="single"/>
        </w:rPr>
        <w:t>STAs operating in PS modes with dot11NonTIMModeActivated equal to true transmit at least one</w:t>
      </w:r>
      <w:r w:rsidR="00C51A09">
        <w:rPr>
          <w:rFonts w:eastAsia="宋体" w:hint="eastAsia"/>
          <w:color w:val="000000"/>
          <w:sz w:val="20"/>
          <w:u w:val="single"/>
          <w:lang w:eastAsia="zh-CN"/>
        </w:rPr>
        <w:t xml:space="preserve"> </w:t>
      </w:r>
      <w:r w:rsidR="00C51A09" w:rsidRPr="00C51A09">
        <w:rPr>
          <w:rFonts w:eastAsia="宋体" w:hint="eastAsia"/>
          <w:color w:val="0070C0"/>
          <w:sz w:val="20"/>
          <w:u w:val="single"/>
          <w:lang w:eastAsia="zh-CN"/>
        </w:rPr>
        <w:t>PS-Poll or trigger</w:t>
      </w:r>
      <w:r w:rsidRPr="00E05DA9">
        <w:rPr>
          <w:color w:val="000000"/>
          <w:sz w:val="20"/>
          <w:u w:val="single"/>
        </w:rPr>
        <w:t xml:space="preserve"> frame that is individually addressed to the associated AP every ListenInterval Beacon Intervals starting from the last known transition of the non-TIM STA in doze state</w:t>
      </w:r>
      <w:r w:rsidR="00C51A09">
        <w:rPr>
          <w:rFonts w:eastAsia="宋体" w:hint="eastAsia"/>
          <w:color w:val="000000"/>
          <w:sz w:val="20"/>
          <w:u w:val="single"/>
          <w:lang w:eastAsia="zh-CN"/>
        </w:rPr>
        <w:t xml:space="preserve"> </w:t>
      </w:r>
      <w:r w:rsidR="00C51A09" w:rsidRPr="00C51A09">
        <w:rPr>
          <w:rFonts w:eastAsia="宋体"/>
          <w:color w:val="0070C0"/>
          <w:sz w:val="20"/>
          <w:u w:val="single"/>
          <w:lang w:eastAsia="zh-CN"/>
        </w:rPr>
        <w:t>unless it follows the TWT or NDP Paging procedure</w:t>
      </w:r>
      <w:r w:rsidRPr="00E05DA9">
        <w:rPr>
          <w:color w:val="000000"/>
          <w:sz w:val="20"/>
          <w:u w:val="single"/>
        </w:rPr>
        <w:t>.</w:t>
      </w:r>
    </w:p>
    <w:p w:rsidR="005D0458" w:rsidRPr="005D0458" w:rsidRDefault="005D0458" w:rsidP="005D0458">
      <w:pPr>
        <w:widowControl w:val="0"/>
        <w:autoSpaceDE w:val="0"/>
        <w:autoSpaceDN w:val="0"/>
        <w:adjustRightInd w:val="0"/>
        <w:spacing w:before="240" w:after="240"/>
        <w:rPr>
          <w:color w:val="000000"/>
          <w:sz w:val="24"/>
          <w:szCs w:val="24"/>
          <w:lang w:val="en-US" w:eastAsia="ko-KR"/>
        </w:rPr>
      </w:pPr>
    </w:p>
    <w:p w:rsidR="005D0458" w:rsidRDefault="005D0458" w:rsidP="005D0458">
      <w:pPr>
        <w:widowControl w:val="0"/>
        <w:autoSpaceDE w:val="0"/>
        <w:autoSpaceDN w:val="0"/>
        <w:adjustRightInd w:val="0"/>
        <w:spacing w:before="240"/>
        <w:jc w:val="both"/>
        <w:rPr>
          <w:rFonts w:eastAsia="宋体"/>
          <w:b/>
          <w:bCs/>
          <w:i/>
          <w:iCs/>
          <w:color w:val="000000"/>
          <w:sz w:val="20"/>
          <w:lang w:val="en-US" w:eastAsia="zh-CN"/>
        </w:rPr>
      </w:pPr>
      <w:r w:rsidRPr="005D0458">
        <w:rPr>
          <w:b/>
          <w:bCs/>
          <w:i/>
          <w:iCs/>
          <w:color w:val="000000"/>
          <w:sz w:val="20"/>
          <w:lang w:val="en-US" w:eastAsia="ko-KR"/>
        </w:rPr>
        <w:t>Change the 10th paragraph of subclause 10.2.2.1 as follows:</w:t>
      </w:r>
    </w:p>
    <w:p w:rsidR="005D0458" w:rsidRDefault="005D0458" w:rsidP="005D04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b/>
          <w:i/>
          <w:color w:val="000000"/>
          <w:sz w:val="20"/>
          <w:highlight w:val="yellow"/>
          <w:lang w:val="en-US" w:eastAsia="zh-CN"/>
        </w:rPr>
      </w:pPr>
      <w:r w:rsidRPr="0058407C">
        <w:rPr>
          <w:rFonts w:eastAsia="Times New Roman"/>
          <w:b/>
          <w:i/>
          <w:color w:val="000000"/>
          <w:sz w:val="20"/>
          <w:highlight w:val="yellow"/>
          <w:lang w:val="en-US"/>
        </w:rPr>
        <w:t>TGah Editor: Change the paragraph below as follows (</w:t>
      </w:r>
      <w:r w:rsidRPr="005D0458">
        <w:rPr>
          <w:rFonts w:eastAsia="Times New Roman" w:hint="eastAsia"/>
          <w:b/>
          <w:i/>
          <w:color w:val="000000"/>
          <w:sz w:val="20"/>
          <w:highlight w:val="yellow"/>
          <w:lang w:val="en-US"/>
        </w:rPr>
        <w:t>#3590</w:t>
      </w:r>
      <w:r w:rsidRPr="0058407C">
        <w:rPr>
          <w:rFonts w:eastAsia="Times New Roman"/>
          <w:b/>
          <w:i/>
          <w:color w:val="000000"/>
          <w:sz w:val="20"/>
          <w:highlight w:val="yellow"/>
          <w:lang w:val="en-US"/>
        </w:rPr>
        <w:t>):</w:t>
      </w:r>
    </w:p>
    <w:p w:rsidR="00C64863" w:rsidRPr="005D0458" w:rsidRDefault="005D0458" w:rsidP="005D04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color w:val="000000"/>
          <w:sz w:val="20"/>
        </w:rPr>
      </w:pPr>
      <w:r w:rsidRPr="005D0458">
        <w:rPr>
          <w:color w:val="000000"/>
          <w:sz w:val="20"/>
        </w:rPr>
        <w:t>In a BSS operating under the DCF, or during the CP of a BSS using the PCF, upon determining that a BU is currently buffered in the AP, a STA operating in the normal (non-APSD) PS mode transmits a (NDP) PS-Poll frame to the AP, which responds with the corresponding buffered BU immediately, or acknowledges the (NDP) PS-Poll and respond with the corresponding BU at a later time. If the TIM indicating the buffered BU is sent during a CFP, a CF-Pollable STA operating in the PS mode does not send a PS-Poll frame, but remains active until the buffered BU is received (or the CFP ends).</w:t>
      </w:r>
      <w:r w:rsidRPr="005D0458">
        <w:rPr>
          <w:color w:val="000000"/>
          <w:sz w:val="20"/>
          <w:u w:val="single"/>
        </w:rPr>
        <w:t xml:space="preserve"> An S1G STA may transmit NDP PS-Poll frames instead of PS-Poll frames to an S1G AP from which it has received a frame containing an S1G Capabilities element with the NDP PS-Poll Supported field equal to 1; otherwise the S1G STA shall not transmit NDP PS-Poll frames. If an S1G STA detects that the partial BSSID of its associated AP is equal to the partial BSSID of at least another AP (i.e., the other AP and the associated AP have a different BSSID) from which it successfully receives frames, then the S1G STA shall not transmit NDP PS-Poll frames to its associated AP</w:t>
      </w:r>
      <w:r>
        <w:rPr>
          <w:rFonts w:eastAsia="宋体" w:hint="eastAsia"/>
          <w:color w:val="000000"/>
          <w:sz w:val="20"/>
          <w:u w:val="single"/>
          <w:lang w:eastAsia="zh-CN"/>
        </w:rPr>
        <w:t xml:space="preserve"> </w:t>
      </w:r>
      <w:r w:rsidRPr="005D0458">
        <w:rPr>
          <w:rFonts w:eastAsia="宋体" w:hint="eastAsia"/>
          <w:color w:val="0070C0"/>
          <w:sz w:val="20"/>
          <w:u w:val="single"/>
          <w:lang w:eastAsia="zh-CN"/>
        </w:rPr>
        <w:t>to avoid ambiguouness</w:t>
      </w:r>
      <w:r w:rsidRPr="005D0458">
        <w:rPr>
          <w:color w:val="000000"/>
          <w:sz w:val="20"/>
          <w:u w:val="single"/>
        </w:rPr>
        <w:t>. A non-S1G STA shall not transmit NDP PS-Poll frames.</w:t>
      </w:r>
    </w:p>
    <w:p w:rsidR="002F13A1" w:rsidRDefault="009940A8" w:rsidP="002F13A1">
      <w:pPr>
        <w:pStyle w:val="SP11233499"/>
        <w:spacing w:before="480" w:after="240"/>
        <w:rPr>
          <w:rFonts w:eastAsia="宋体"/>
          <w:color w:val="000000"/>
          <w:lang w:eastAsia="zh-CN"/>
        </w:rPr>
      </w:pPr>
      <w:r>
        <w:rPr>
          <w:rStyle w:val="SC11274446"/>
        </w:rPr>
        <w:t xml:space="preserve">10.2.2.2 </w:t>
      </w:r>
      <w:r>
        <w:rPr>
          <w:rStyle w:val="SC11274496"/>
        </w:rPr>
        <w:t xml:space="preserve">Non-AP </w:t>
      </w:r>
      <w:r>
        <w:rPr>
          <w:rStyle w:val="SC11274446"/>
        </w:rPr>
        <w:t>STA Power Management modes</w:t>
      </w:r>
      <w:r w:rsidRPr="009940A8">
        <w:rPr>
          <w:color w:val="000000"/>
        </w:rPr>
        <w:t xml:space="preserve"> </w:t>
      </w:r>
    </w:p>
    <w:p w:rsidR="00A301CC" w:rsidRDefault="00A301CC" w:rsidP="00A301CC">
      <w:pPr>
        <w:rPr>
          <w:rFonts w:eastAsia="宋体"/>
          <w:b/>
          <w:bCs/>
          <w:i/>
          <w:iCs/>
          <w:color w:val="000000"/>
          <w:lang w:val="en-US" w:eastAsia="zh-CN"/>
        </w:rPr>
      </w:pPr>
      <w:r w:rsidRPr="002F13A1">
        <w:rPr>
          <w:b/>
          <w:bCs/>
          <w:i/>
          <w:iCs/>
          <w:color w:val="000000"/>
          <w:lang w:val="en-US" w:eastAsia="ko-KR"/>
        </w:rPr>
        <w:t>Change the second row of Table 10-2 as follows</w:t>
      </w:r>
      <w:r>
        <w:rPr>
          <w:rFonts w:eastAsia="宋体" w:hint="eastAsia"/>
          <w:b/>
          <w:bCs/>
          <w:i/>
          <w:iCs/>
          <w:color w:val="000000"/>
          <w:lang w:val="en-US" w:eastAsia="zh-CN"/>
        </w:rPr>
        <w:t>:</w:t>
      </w:r>
    </w:p>
    <w:p w:rsidR="00343C7D" w:rsidRPr="0058407C" w:rsidRDefault="00343C7D" w:rsidP="00343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r w:rsidRPr="0058407C">
        <w:rPr>
          <w:rFonts w:eastAsia="Times New Roman"/>
          <w:b/>
          <w:i/>
          <w:color w:val="000000"/>
          <w:sz w:val="20"/>
          <w:highlight w:val="yellow"/>
          <w:lang w:val="en-US"/>
        </w:rPr>
        <w:t>TGah Editor: Change the paragraph below as follows (</w:t>
      </w:r>
      <w:r>
        <w:rPr>
          <w:rFonts w:eastAsia="宋体" w:hint="eastAsia"/>
          <w:b/>
          <w:i/>
          <w:color w:val="000000"/>
          <w:sz w:val="20"/>
          <w:highlight w:val="yellow"/>
          <w:lang w:val="en-US" w:eastAsia="zh-CN"/>
        </w:rPr>
        <w:t>#3048</w:t>
      </w:r>
      <w:r w:rsidR="002E7033">
        <w:rPr>
          <w:rFonts w:eastAsia="宋体" w:hint="eastAsia"/>
          <w:b/>
          <w:i/>
          <w:color w:val="000000"/>
          <w:sz w:val="20"/>
          <w:highlight w:val="yellow"/>
          <w:lang w:val="en-US" w:eastAsia="zh-CN"/>
        </w:rPr>
        <w:t>,#3175,</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343C7D" w:rsidRPr="00343C7D" w:rsidRDefault="00343C7D" w:rsidP="00A301CC">
      <w:pPr>
        <w:rPr>
          <w:rFonts w:eastAsia="宋体"/>
          <w:lang w:val="en-US" w:eastAsia="zh-CN"/>
        </w:rPr>
      </w:pPr>
    </w:p>
    <w:tbl>
      <w:tblPr>
        <w:tblW w:w="0" w:type="auto"/>
        <w:tblBorders>
          <w:top w:val="nil"/>
          <w:left w:val="nil"/>
          <w:bottom w:val="nil"/>
          <w:right w:val="nil"/>
        </w:tblBorders>
        <w:tblLayout w:type="fixed"/>
        <w:tblLook w:val="0000"/>
      </w:tblPr>
      <w:tblGrid>
        <w:gridCol w:w="1640"/>
        <w:gridCol w:w="6960"/>
      </w:tblGrid>
      <w:tr w:rsidR="002F13A1" w:rsidRPr="002F13A1">
        <w:trPr>
          <w:trHeight w:val="2330"/>
        </w:trPr>
        <w:tc>
          <w:tcPr>
            <w:tcW w:w="1640" w:type="dxa"/>
          </w:tcPr>
          <w:p w:rsidR="002F13A1" w:rsidRPr="00343C7D" w:rsidRDefault="002F13A1" w:rsidP="002F13A1">
            <w:pPr>
              <w:widowControl w:val="0"/>
              <w:autoSpaceDE w:val="0"/>
              <w:autoSpaceDN w:val="0"/>
              <w:adjustRightInd w:val="0"/>
              <w:ind w:firstLine="75"/>
              <w:rPr>
                <w:rFonts w:eastAsia="宋体"/>
                <w:b/>
                <w:bCs/>
                <w:i/>
                <w:iCs/>
                <w:color w:val="000000"/>
                <w:lang w:val="en-US" w:eastAsia="zh-CN"/>
              </w:rPr>
            </w:pPr>
          </w:p>
          <w:p w:rsidR="00A301CC" w:rsidRDefault="00A301CC" w:rsidP="002F13A1">
            <w:pPr>
              <w:widowControl w:val="0"/>
              <w:autoSpaceDE w:val="0"/>
              <w:autoSpaceDN w:val="0"/>
              <w:adjustRightInd w:val="0"/>
              <w:ind w:firstLine="75"/>
              <w:rPr>
                <w:rFonts w:eastAsia="宋体"/>
                <w:b/>
                <w:bCs/>
                <w:i/>
                <w:iCs/>
                <w:color w:val="000000"/>
                <w:lang w:val="en-US" w:eastAsia="zh-CN"/>
              </w:rPr>
            </w:pPr>
          </w:p>
          <w:p w:rsidR="00A301CC" w:rsidRDefault="00A301CC" w:rsidP="002F13A1">
            <w:pPr>
              <w:widowControl w:val="0"/>
              <w:autoSpaceDE w:val="0"/>
              <w:autoSpaceDN w:val="0"/>
              <w:adjustRightInd w:val="0"/>
              <w:ind w:firstLine="75"/>
              <w:rPr>
                <w:rFonts w:eastAsia="宋体"/>
                <w:b/>
                <w:bCs/>
                <w:i/>
                <w:iCs/>
                <w:color w:val="000000"/>
                <w:lang w:val="en-US" w:eastAsia="zh-CN"/>
              </w:rPr>
            </w:pPr>
          </w:p>
          <w:p w:rsidR="00A301CC" w:rsidRDefault="00A301CC" w:rsidP="002F13A1">
            <w:pPr>
              <w:widowControl w:val="0"/>
              <w:autoSpaceDE w:val="0"/>
              <w:autoSpaceDN w:val="0"/>
              <w:adjustRightInd w:val="0"/>
              <w:ind w:firstLine="75"/>
              <w:rPr>
                <w:rFonts w:eastAsia="宋体"/>
                <w:b/>
                <w:bCs/>
                <w:i/>
                <w:iCs/>
                <w:color w:val="000000"/>
                <w:lang w:val="en-US" w:eastAsia="zh-CN"/>
              </w:rPr>
            </w:pPr>
          </w:p>
          <w:p w:rsidR="002F13A1" w:rsidRPr="002F13A1" w:rsidRDefault="002F13A1" w:rsidP="002F13A1">
            <w:pPr>
              <w:widowControl w:val="0"/>
              <w:autoSpaceDE w:val="0"/>
              <w:autoSpaceDN w:val="0"/>
              <w:adjustRightInd w:val="0"/>
              <w:ind w:firstLine="75"/>
              <w:rPr>
                <w:color w:val="000000"/>
                <w:sz w:val="18"/>
                <w:szCs w:val="18"/>
                <w:lang w:val="en-US" w:eastAsia="ko-KR"/>
              </w:rPr>
            </w:pPr>
            <w:r w:rsidRPr="002F13A1">
              <w:rPr>
                <w:color w:val="000000"/>
                <w:sz w:val="18"/>
                <w:lang w:val="en-US" w:eastAsia="ko-KR"/>
              </w:rPr>
              <w:t>PS</w:t>
            </w:r>
          </w:p>
        </w:tc>
        <w:tc>
          <w:tcPr>
            <w:tcW w:w="6960" w:type="dxa"/>
          </w:tcPr>
          <w:p w:rsidR="002F13A1" w:rsidRDefault="002F13A1" w:rsidP="002F13A1">
            <w:pPr>
              <w:widowControl w:val="0"/>
              <w:autoSpaceDE w:val="0"/>
              <w:autoSpaceDN w:val="0"/>
              <w:adjustRightInd w:val="0"/>
              <w:ind w:firstLine="75"/>
              <w:rPr>
                <w:rFonts w:eastAsia="宋体"/>
                <w:color w:val="000000"/>
                <w:sz w:val="18"/>
                <w:lang w:val="en-US" w:eastAsia="zh-CN"/>
              </w:rPr>
            </w:pPr>
          </w:p>
          <w:p w:rsidR="002F13A1" w:rsidRPr="002F13A1" w:rsidRDefault="002F13A1" w:rsidP="002F13A1">
            <w:pPr>
              <w:widowControl w:val="0"/>
              <w:autoSpaceDE w:val="0"/>
              <w:autoSpaceDN w:val="0"/>
              <w:adjustRightInd w:val="0"/>
              <w:ind w:firstLine="75"/>
              <w:rPr>
                <w:color w:val="000000"/>
                <w:sz w:val="18"/>
                <w:szCs w:val="18"/>
                <w:lang w:val="en-US" w:eastAsia="ko-KR"/>
              </w:rPr>
            </w:pPr>
            <w:r w:rsidRPr="002F13A1">
              <w:rPr>
                <w:color w:val="000000"/>
                <w:sz w:val="18"/>
                <w:lang w:val="en-US" w:eastAsia="ko-KR"/>
              </w:rPr>
              <w:t xml:space="preserve">STA </w:t>
            </w:r>
            <w:r w:rsidRPr="002F13A1">
              <w:rPr>
                <w:color w:val="000000"/>
                <w:sz w:val="18"/>
                <w:u w:val="single"/>
                <w:lang w:val="en-US" w:eastAsia="ko-KR"/>
              </w:rPr>
              <w:t xml:space="preserve">with dot11NonTIMModeActivated equal to false </w:t>
            </w:r>
            <w:r w:rsidRPr="002F13A1">
              <w:rPr>
                <w:color w:val="000000"/>
                <w:sz w:val="18"/>
                <w:lang w:val="en-US" w:eastAsia="ko-KR"/>
              </w:rPr>
              <w:t>listens to selected Beacon frames (based upon the ListenInterval parameter of the MLME-ASSOCIATE.request or MLME-REASSOCI</w:t>
            </w:r>
            <w:r w:rsidRPr="002F13A1">
              <w:rPr>
                <w:color w:val="000000"/>
                <w:sz w:val="18"/>
                <w:lang w:val="en-US" w:eastAsia="ko-KR"/>
              </w:rPr>
              <w:softHyphen/>
              <w:t xml:space="preserve">ATE.request primitive) and sends PS-Poll frames to the AP if the TIM element in the most recent Beacon frame indicates an individually addressed BU is buffered for that STA. </w:t>
            </w:r>
            <w:r w:rsidRPr="002F13A1">
              <w:rPr>
                <w:color w:val="000000"/>
                <w:sz w:val="18"/>
                <w:u w:val="single"/>
                <w:lang w:val="en-US" w:eastAsia="ko-KR"/>
              </w:rPr>
              <w:t>An S1G non-AP STA for which dot11NonTIMModeActivated is false is a TIM STA.</w:t>
            </w:r>
          </w:p>
          <w:p w:rsidR="002F13A1" w:rsidRPr="002F13A1" w:rsidRDefault="002F13A1" w:rsidP="002F13A1">
            <w:pPr>
              <w:widowControl w:val="0"/>
              <w:autoSpaceDE w:val="0"/>
              <w:autoSpaceDN w:val="0"/>
              <w:adjustRightInd w:val="0"/>
              <w:ind w:firstLine="75"/>
              <w:rPr>
                <w:color w:val="000000"/>
                <w:sz w:val="18"/>
                <w:szCs w:val="18"/>
                <w:lang w:val="en-US" w:eastAsia="ko-KR"/>
              </w:rPr>
            </w:pPr>
            <w:r w:rsidRPr="002F13A1">
              <w:rPr>
                <w:color w:val="000000"/>
                <w:sz w:val="18"/>
                <w:u w:val="single"/>
                <w:lang w:val="en-US" w:eastAsia="ko-KR"/>
              </w:rPr>
              <w:t xml:space="preserve">STA with dot11NonTIMModeActivated equal to true shall transmit </w:t>
            </w:r>
            <w:r w:rsidR="002E7033">
              <w:rPr>
                <w:color w:val="000000"/>
                <w:sz w:val="18"/>
                <w:u w:val="single"/>
                <w:lang w:val="en-US" w:eastAsia="ko-KR"/>
              </w:rPr>
              <w:t xml:space="preserve">at least one </w:t>
            </w:r>
            <w:r w:rsidR="002E7033" w:rsidRPr="002E7033">
              <w:rPr>
                <w:color w:val="0070C0"/>
                <w:sz w:val="18"/>
                <w:u w:val="single"/>
                <w:lang w:val="en-US" w:eastAsia="ko-KR"/>
              </w:rPr>
              <w:t>PS-Poll or trigger</w:t>
            </w:r>
            <w:r w:rsidR="002E7033">
              <w:rPr>
                <w:color w:val="000000"/>
                <w:sz w:val="18"/>
                <w:u w:val="single"/>
                <w:lang w:val="en-US" w:eastAsia="ko-KR"/>
              </w:rPr>
              <w:t xml:space="preserve"> frame</w:t>
            </w:r>
            <w:r w:rsidRPr="002F13A1">
              <w:rPr>
                <w:color w:val="000000"/>
                <w:sz w:val="18"/>
                <w:u w:val="single"/>
                <w:lang w:val="en-US" w:eastAsia="ko-KR"/>
              </w:rPr>
              <w:t xml:space="preserve"> that is individually addressed to the associated AP every listen interval without being required to receive an S1G Beacon frame (based upon the ListenInterval parameter of the MLME-ASSO</w:t>
            </w:r>
            <w:r w:rsidRPr="002F13A1">
              <w:rPr>
                <w:color w:val="000000"/>
                <w:sz w:val="18"/>
                <w:u w:val="single"/>
                <w:lang w:val="en-US" w:eastAsia="ko-KR"/>
              </w:rPr>
              <w:softHyphen/>
              <w:t>CIATE.request or MLME-REASSOCIATE.request primitive). An S1G non-AP STA for which dot11NonTIMModeActivated is true is a non-TIM STA.</w:t>
            </w:r>
          </w:p>
          <w:p w:rsidR="002F13A1" w:rsidRPr="002F13A1" w:rsidRDefault="002F13A1" w:rsidP="002F13A1">
            <w:pPr>
              <w:widowControl w:val="0"/>
              <w:autoSpaceDE w:val="0"/>
              <w:autoSpaceDN w:val="0"/>
              <w:adjustRightInd w:val="0"/>
              <w:ind w:firstLine="75"/>
              <w:rPr>
                <w:color w:val="000000"/>
                <w:sz w:val="18"/>
                <w:szCs w:val="18"/>
                <w:lang w:val="en-US" w:eastAsia="ko-KR"/>
              </w:rPr>
            </w:pPr>
            <w:r w:rsidRPr="002F13A1">
              <w:rPr>
                <w:color w:val="000000"/>
                <w:sz w:val="18"/>
                <w:u w:val="single"/>
                <w:lang w:val="en-US" w:eastAsia="ko-KR"/>
              </w:rPr>
              <w:t>A non-TIM STA may send</w:t>
            </w:r>
            <w:r w:rsidR="00343C7D" w:rsidRPr="002F13A1">
              <w:rPr>
                <w:rFonts w:eastAsia="宋体" w:hint="eastAsia"/>
                <w:color w:val="0070C0"/>
                <w:sz w:val="18"/>
                <w:u w:val="single"/>
                <w:lang w:val="en-US" w:eastAsia="zh-CN"/>
              </w:rPr>
              <w:t xml:space="preserve"> </w:t>
            </w:r>
            <w:r w:rsidR="00343C7D">
              <w:rPr>
                <w:rFonts w:eastAsia="宋体" w:hint="eastAsia"/>
                <w:color w:val="0070C0"/>
                <w:sz w:val="18"/>
                <w:u w:val="single"/>
                <w:lang w:val="en-US" w:eastAsia="zh-CN"/>
              </w:rPr>
              <w:t>(</w:t>
            </w:r>
            <w:r w:rsidR="00343C7D" w:rsidRPr="002F13A1">
              <w:rPr>
                <w:rFonts w:eastAsia="宋体" w:hint="eastAsia"/>
                <w:color w:val="0070C0"/>
                <w:sz w:val="18"/>
                <w:u w:val="single"/>
                <w:lang w:val="en-US" w:eastAsia="zh-CN"/>
              </w:rPr>
              <w:t>NDP</w:t>
            </w:r>
            <w:r w:rsidR="00343C7D">
              <w:rPr>
                <w:rFonts w:eastAsia="宋体" w:hint="eastAsia"/>
                <w:color w:val="0070C0"/>
                <w:sz w:val="18"/>
                <w:u w:val="single"/>
                <w:lang w:val="en-US" w:eastAsia="zh-CN"/>
              </w:rPr>
              <w:t>)</w:t>
            </w:r>
            <w:r w:rsidRPr="002F13A1">
              <w:rPr>
                <w:color w:val="000000"/>
                <w:sz w:val="18"/>
                <w:u w:val="single"/>
                <w:lang w:val="en-US" w:eastAsia="ko-KR"/>
              </w:rPr>
              <w:t xml:space="preserve"> PS-Poll</w:t>
            </w:r>
            <w:r>
              <w:rPr>
                <w:rFonts w:eastAsia="宋体" w:hint="eastAsia"/>
                <w:color w:val="000000"/>
                <w:sz w:val="18"/>
                <w:u w:val="single"/>
                <w:lang w:val="en-US" w:eastAsia="zh-CN"/>
              </w:rPr>
              <w:t xml:space="preserve"> </w:t>
            </w:r>
            <w:r w:rsidRPr="002F13A1">
              <w:rPr>
                <w:color w:val="000000"/>
                <w:sz w:val="18"/>
                <w:u w:val="single"/>
                <w:lang w:val="en-US" w:eastAsia="ko-KR"/>
              </w:rPr>
              <w:t>frames to an S1G AP regardless of whether individually addressed buffered BUs have been indicated by the S1G AP.</w:t>
            </w:r>
          </w:p>
          <w:p w:rsidR="002F13A1" w:rsidRPr="002F13A1" w:rsidRDefault="002F13A1" w:rsidP="002F13A1">
            <w:pPr>
              <w:widowControl w:val="0"/>
              <w:autoSpaceDE w:val="0"/>
              <w:autoSpaceDN w:val="0"/>
              <w:adjustRightInd w:val="0"/>
              <w:ind w:firstLine="75"/>
              <w:rPr>
                <w:color w:val="000000"/>
                <w:sz w:val="18"/>
                <w:szCs w:val="18"/>
                <w:lang w:val="en-US" w:eastAsia="ko-KR"/>
              </w:rPr>
            </w:pPr>
            <w:r w:rsidRPr="002F13A1">
              <w:rPr>
                <w:color w:val="000000"/>
                <w:sz w:val="18"/>
                <w:lang w:val="en-US" w:eastAsia="ko-KR"/>
              </w:rPr>
              <w:t xml:space="preserve">The AP shall transmit buffered individually addressed BUs to a PS STA only in response to a PS-Poll from that STA, during the CFP in the case of a CF-Pollable PS STA, during a scheduled or unscheduled APSD service period for the STA, or during the SP of a scheduled GCR-SP. In PS mode, a STA shall be in the Doze state and shall enter the Awake state to receive selected Beacon frames, to receive group addressed transmissions following certain received Beacon frames, to receive transmissions during the SP of a scheduled GCRSP, to transmit, and to await responses to transmitted PS-Poll frames or (for CF-Pollable STAs) to receive CF transmissions </w:t>
            </w:r>
          </w:p>
        </w:tc>
      </w:tr>
    </w:tbl>
    <w:p w:rsidR="00B752C5" w:rsidRPr="0058407C" w:rsidRDefault="00B752C5" w:rsidP="00B752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r w:rsidRPr="0058407C">
        <w:rPr>
          <w:rFonts w:eastAsia="Times New Roman"/>
          <w:b/>
          <w:i/>
          <w:color w:val="000000"/>
          <w:sz w:val="20"/>
          <w:highlight w:val="yellow"/>
          <w:lang w:val="en-US"/>
        </w:rPr>
        <w:t>TGah Editor: Change the paragraph below as follows (</w:t>
      </w:r>
      <w:r>
        <w:rPr>
          <w:rFonts w:eastAsia="宋体" w:hint="eastAsia"/>
          <w:b/>
          <w:i/>
          <w:color w:val="000000"/>
          <w:sz w:val="20"/>
          <w:highlight w:val="yellow"/>
          <w:lang w:val="en-US" w:eastAsia="zh-CN"/>
        </w:rPr>
        <w:t>#</w:t>
      </w:r>
      <w:r w:rsidR="00343C7D">
        <w:rPr>
          <w:rFonts w:eastAsia="宋体" w:hint="eastAsia"/>
          <w:b/>
          <w:i/>
          <w:color w:val="000000"/>
          <w:sz w:val="20"/>
          <w:highlight w:val="yellow"/>
          <w:lang w:val="en-US" w:eastAsia="zh-CN"/>
        </w:rPr>
        <w:t>4167</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B752C5" w:rsidRPr="00B752C5" w:rsidRDefault="00B752C5" w:rsidP="00B752C5">
      <w:pPr>
        <w:widowControl w:val="0"/>
        <w:autoSpaceDE w:val="0"/>
        <w:autoSpaceDN w:val="0"/>
        <w:adjustRightInd w:val="0"/>
        <w:rPr>
          <w:rFonts w:ascii="TimesNewRomanPSMT" w:eastAsia="宋体" w:hAnsi="TimesNewRomanPSMT" w:cs="TimesNewRomanPSMT"/>
          <w:sz w:val="20"/>
          <w:lang w:val="en-US" w:eastAsia="zh-CN"/>
        </w:rPr>
      </w:pPr>
    </w:p>
    <w:p w:rsidR="00B752C5" w:rsidRDefault="00B752C5" w:rsidP="00B752C5">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STA that is changing from Doze to Awake in order to transmit shall perform CCA until a frame sequence</w:t>
      </w:r>
    </w:p>
    <w:p w:rsidR="002F13A1" w:rsidRDefault="00B752C5" w:rsidP="00B752C5">
      <w:pPr>
        <w:widowControl w:val="0"/>
        <w:autoSpaceDE w:val="0"/>
        <w:autoSpaceDN w:val="0"/>
        <w:adjustRightInd w:val="0"/>
        <w:rPr>
          <w:rFonts w:ascii="TimesNewRomanPSMT" w:eastAsia="宋体" w:hAnsi="TimesNewRomanPSMT" w:cs="TimesNewRomanPSMT"/>
          <w:sz w:val="20"/>
          <w:lang w:val="en-US" w:eastAsia="zh-CN"/>
        </w:rPr>
      </w:pPr>
      <w:r>
        <w:rPr>
          <w:rFonts w:ascii="TimesNewRomanPSMT" w:hAnsi="TimesNewRomanPSMT" w:cs="TimesNewRomanPSMT"/>
          <w:sz w:val="20"/>
          <w:lang w:val="en-US" w:eastAsia="ko-KR"/>
        </w:rPr>
        <w:t>is detected by which it can correctly set its NAV, or until a period of time equal to the ProbeDelay has</w:t>
      </w:r>
      <w:r>
        <w:rPr>
          <w:rFonts w:ascii="TimesNewRomanPSMT" w:eastAsia="宋体" w:hAnsi="TimesNewRomanPSMT" w:cs="TimesNewRomanPSMT" w:hint="eastAsia"/>
          <w:sz w:val="20"/>
          <w:lang w:val="en-US" w:eastAsia="zh-CN"/>
        </w:rPr>
        <w:t xml:space="preserve"> </w:t>
      </w:r>
      <w:r>
        <w:rPr>
          <w:rFonts w:ascii="TimesNewRomanPSMT" w:hAnsi="TimesNewRomanPSMT" w:cs="TimesNewRomanPSMT"/>
          <w:sz w:val="20"/>
          <w:lang w:val="en-US" w:eastAsia="ko-KR"/>
        </w:rPr>
        <w:t>transpired.</w:t>
      </w:r>
    </w:p>
    <w:p w:rsidR="00357A3D" w:rsidRDefault="00357A3D" w:rsidP="00B752C5">
      <w:pPr>
        <w:widowControl w:val="0"/>
        <w:autoSpaceDE w:val="0"/>
        <w:autoSpaceDN w:val="0"/>
        <w:adjustRightInd w:val="0"/>
        <w:rPr>
          <w:rFonts w:ascii="TimesNewRomanPSMT" w:eastAsia="宋体" w:hAnsi="TimesNewRomanPSMT" w:cs="TimesNewRomanPSMT"/>
          <w:sz w:val="20"/>
          <w:lang w:val="en-US" w:eastAsia="zh-CN"/>
        </w:rPr>
      </w:pPr>
    </w:p>
    <w:p w:rsidR="00357A3D" w:rsidRPr="00357A3D" w:rsidRDefault="00357A3D" w:rsidP="00B752C5">
      <w:pPr>
        <w:widowControl w:val="0"/>
        <w:autoSpaceDE w:val="0"/>
        <w:autoSpaceDN w:val="0"/>
        <w:adjustRightInd w:val="0"/>
        <w:rPr>
          <w:rFonts w:ascii="TimesNewRomanPSMT" w:hAnsi="TimesNewRomanPSMT" w:cs="TimesNewRomanPSMT"/>
          <w:color w:val="0070C0"/>
          <w:sz w:val="20"/>
          <w:u w:val="single"/>
          <w:lang w:val="en-US" w:eastAsia="ko-KR"/>
        </w:rPr>
      </w:pPr>
      <w:r w:rsidRPr="00357A3D">
        <w:rPr>
          <w:rFonts w:ascii="TimesNewRomanPSMT" w:hAnsi="TimesNewRomanPSMT" w:cs="TimesNewRomanPSMT"/>
          <w:sz w:val="20"/>
          <w:lang w:val="en-US" w:eastAsia="ko-KR"/>
        </w:rPr>
        <w:t xml:space="preserve">A </w:t>
      </w:r>
      <w:r w:rsidRPr="00357A3D">
        <w:rPr>
          <w:rFonts w:ascii="TimesNewRomanPSMT" w:hAnsi="TimesNewRomanPSMT" w:cs="TimesNewRomanPSMT"/>
          <w:color w:val="0070C0"/>
          <w:sz w:val="20"/>
          <w:u w:val="single"/>
          <w:lang w:val="en-US" w:eastAsia="ko-KR"/>
        </w:rPr>
        <w:t>non-S1G</w:t>
      </w:r>
      <w:r w:rsidRPr="00357A3D">
        <w:rPr>
          <w:rFonts w:ascii="TimesNewRomanPSMT" w:hAnsi="TimesNewRomanPSMT" w:cs="TimesNewRomanPSMT"/>
          <w:sz w:val="20"/>
          <w:lang w:val="en-US" w:eastAsia="ko-KR"/>
        </w:rPr>
        <w:t xml:space="preserve"> STA that is changing from Doze to Awake in order to transmit shall perform CCA until a frame sequence is detected by which it can correctly set its NAV, or until a period of time equal to the ProbeDelay has transpired. </w:t>
      </w:r>
      <w:r w:rsidRPr="00357A3D">
        <w:rPr>
          <w:rFonts w:ascii="TimesNewRomanPSMT" w:hAnsi="TimesNewRomanPSMT" w:cs="TimesNewRomanPSMT"/>
          <w:color w:val="0070C0"/>
          <w:sz w:val="20"/>
          <w:u w:val="single"/>
          <w:lang w:val="en-US" w:eastAsia="ko-KR"/>
        </w:rPr>
        <w:t>An S1G STA that is changing from Doze to Awake in order to transmit shall perform CCA until a frame sequence is detected by which it can correctly set its RID</w:t>
      </w:r>
      <w:r>
        <w:rPr>
          <w:rFonts w:ascii="TimesNewRomanPSMT" w:eastAsia="宋体" w:hAnsi="TimesNewRomanPSMT" w:cs="TimesNewRomanPSMT" w:hint="eastAsia"/>
          <w:color w:val="0070C0"/>
          <w:sz w:val="20"/>
          <w:u w:val="single"/>
          <w:lang w:val="en-US" w:eastAsia="zh-CN"/>
        </w:rPr>
        <w:t xml:space="preserve"> or NAV</w:t>
      </w:r>
      <w:r w:rsidRPr="00357A3D">
        <w:rPr>
          <w:rFonts w:ascii="TimesNewRomanPSMT" w:hAnsi="TimesNewRomanPSMT" w:cs="TimesNewRomanPSMT"/>
          <w:color w:val="0070C0"/>
          <w:sz w:val="20"/>
          <w:u w:val="single"/>
          <w:lang w:val="en-US" w:eastAsia="ko-KR"/>
        </w:rPr>
        <w:t>, or until a period of time equal to the ProbeDelay has transpired.</w:t>
      </w:r>
    </w:p>
    <w:p w:rsidR="009940A8" w:rsidRPr="009940A8" w:rsidRDefault="009940A8" w:rsidP="009940A8">
      <w:pPr>
        <w:pStyle w:val="SP10319528"/>
        <w:spacing w:before="360" w:after="240"/>
        <w:rPr>
          <w:rFonts w:eastAsia="宋体"/>
          <w:lang w:eastAsia="zh-CN"/>
        </w:rPr>
      </w:pPr>
      <w:r w:rsidRPr="009940A8">
        <w:rPr>
          <w:rFonts w:ascii="Times New Roman" w:hAnsi="Times New Roman" w:cs="Times New Roman"/>
          <w:b/>
          <w:bCs/>
          <w:i/>
          <w:iCs/>
          <w:color w:val="000000"/>
          <w:sz w:val="20"/>
        </w:rPr>
        <w:t>Insert the following paragraphs at the end of this sub-clause:</w:t>
      </w:r>
    </w:p>
    <w:p w:rsidR="009940A8" w:rsidRPr="0058407C" w:rsidRDefault="009940A8" w:rsidP="009940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r w:rsidRPr="0058407C">
        <w:rPr>
          <w:rFonts w:eastAsia="Times New Roman"/>
          <w:b/>
          <w:i/>
          <w:color w:val="000000"/>
          <w:sz w:val="20"/>
          <w:highlight w:val="yellow"/>
          <w:lang w:val="en-US"/>
        </w:rPr>
        <w:t>TGah Editor: Change the paragraph below as follows (</w:t>
      </w:r>
      <w:r>
        <w:rPr>
          <w:rFonts w:eastAsia="宋体" w:hint="eastAsia"/>
          <w:b/>
          <w:i/>
          <w:color w:val="000000"/>
          <w:sz w:val="20"/>
          <w:highlight w:val="yellow"/>
          <w:lang w:val="en-US" w:eastAsia="zh-CN"/>
        </w:rPr>
        <w:t>#3</w:t>
      </w:r>
      <w:r w:rsidR="002A402A">
        <w:rPr>
          <w:rFonts w:eastAsia="宋体" w:hint="eastAsia"/>
          <w:b/>
          <w:i/>
          <w:color w:val="000000"/>
          <w:sz w:val="20"/>
          <w:highlight w:val="yellow"/>
          <w:lang w:val="en-US" w:eastAsia="zh-CN"/>
        </w:rPr>
        <w:t>05</w:t>
      </w:r>
      <w:r>
        <w:rPr>
          <w:rFonts w:eastAsia="宋体" w:hint="eastAsia"/>
          <w:b/>
          <w:i/>
          <w:color w:val="000000"/>
          <w:sz w:val="20"/>
          <w:highlight w:val="yellow"/>
          <w:lang w:val="en-US" w:eastAsia="zh-CN"/>
        </w:rPr>
        <w:t>5</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9940A8" w:rsidRPr="009940A8" w:rsidRDefault="009940A8" w:rsidP="009940A8">
      <w:pPr>
        <w:rPr>
          <w:rFonts w:eastAsia="宋体"/>
          <w:lang w:val="en-US" w:eastAsia="zh-CN"/>
        </w:rPr>
      </w:pPr>
    </w:p>
    <w:p w:rsidR="00D66913" w:rsidRDefault="009940A8" w:rsidP="009940A8">
      <w:pPr>
        <w:rPr>
          <w:rFonts w:eastAsia="宋体"/>
          <w:color w:val="000000"/>
          <w:sz w:val="20"/>
          <w:lang w:val="en-US" w:eastAsia="zh-CN"/>
        </w:rPr>
      </w:pPr>
      <w:r w:rsidRPr="00FA5FC5">
        <w:rPr>
          <w:strike/>
          <w:color w:val="0070C0"/>
          <w:sz w:val="20"/>
          <w:lang w:val="en-US" w:eastAsia="ko-KR"/>
        </w:rPr>
        <w:t>An S1G STA uses AC_VO to send PS-Poll frame a</w:t>
      </w:r>
      <w:r w:rsidRPr="009940A8">
        <w:rPr>
          <w:strike/>
          <w:color w:val="0070C0"/>
          <w:sz w:val="20"/>
          <w:lang w:val="en-US" w:eastAsia="ko-KR"/>
        </w:rPr>
        <w:t>s the default setting</w:t>
      </w:r>
      <w:r w:rsidR="00FA5FC5">
        <w:rPr>
          <w:rFonts w:eastAsia="宋体" w:hint="eastAsia"/>
          <w:strike/>
          <w:color w:val="0070C0"/>
          <w:sz w:val="20"/>
          <w:lang w:val="en-US" w:eastAsia="zh-CN"/>
        </w:rPr>
        <w:t>.</w:t>
      </w:r>
      <w:r w:rsidRPr="009940A8">
        <w:rPr>
          <w:color w:val="000000"/>
          <w:sz w:val="20"/>
          <w:lang w:val="en-US" w:eastAsia="ko-KR"/>
        </w:rPr>
        <w:t xml:space="preserve"> The S1G AP shall inform the S1G STA of the access category specified in the PS-Poll ACI subfield in the Update EDCA Info field in the EDCA Parameter Set element for sending PS-Poll frames at Beacon and Probe Response frames, over-writing the default value. An S1G STA shall set the Poll Type subfield in the Frame Control field of the transmitted PS-Poll</w:t>
      </w:r>
      <w:r w:rsidR="002A402A" w:rsidRPr="002A402A">
        <w:rPr>
          <w:rFonts w:ascii="Arial" w:hAnsi="Arial" w:cs="Arial"/>
          <w:color w:val="0070C0"/>
          <w:sz w:val="18"/>
          <w:szCs w:val="18"/>
          <w:u w:val="single"/>
        </w:rPr>
        <w:t>(+BDT)</w:t>
      </w:r>
      <w:r w:rsidRPr="009940A8">
        <w:rPr>
          <w:color w:val="000000"/>
          <w:sz w:val="20"/>
          <w:lang w:val="en-US" w:eastAsia="ko-KR"/>
        </w:rPr>
        <w:t xml:space="preserve"> frame to 0 unless it is a non-TIM STA that follows the procedures described in 9.43.2 (Rescheduling of awake/doze cycle). An S1G TIM STA shall not send a PS-Poll with the Poll Type subfield equal to 1 to an S1G STA.</w:t>
      </w:r>
    </w:p>
    <w:p w:rsidR="00E30059" w:rsidRPr="00E30059" w:rsidRDefault="00E30059" w:rsidP="00E30059">
      <w:pPr>
        <w:widowControl w:val="0"/>
        <w:autoSpaceDE w:val="0"/>
        <w:autoSpaceDN w:val="0"/>
        <w:adjustRightInd w:val="0"/>
        <w:spacing w:before="240"/>
        <w:jc w:val="both"/>
        <w:rPr>
          <w:color w:val="000000"/>
          <w:sz w:val="20"/>
          <w:lang w:val="en-US" w:eastAsia="ko-KR"/>
        </w:rPr>
      </w:pPr>
      <w:r w:rsidRPr="00E30059">
        <w:rPr>
          <w:color w:val="000000"/>
          <w:sz w:val="20"/>
          <w:lang w:val="en-US" w:eastAsia="ko-KR"/>
        </w:rPr>
        <w:t>Upon receiving a PS-Poll or a PS-Poll+BDT frame, the S1G AP may use the RTS/CTS protection scheme to send buffered data until it transmits a frame with MORE DATA equal to 0 or until the duration of the exchange, including the initial PS-Poll</w:t>
      </w:r>
      <w:r w:rsidR="0013028C" w:rsidRPr="002A402A">
        <w:rPr>
          <w:rFonts w:ascii="Arial" w:hAnsi="Arial" w:cs="Arial"/>
          <w:color w:val="0070C0"/>
          <w:sz w:val="18"/>
          <w:szCs w:val="18"/>
          <w:u w:val="single"/>
        </w:rPr>
        <w:t>(+BDT)</w:t>
      </w:r>
      <w:r w:rsidR="0013028C" w:rsidRPr="009940A8">
        <w:rPr>
          <w:color w:val="000000"/>
          <w:sz w:val="20"/>
          <w:lang w:val="en-US" w:eastAsia="ko-KR"/>
        </w:rPr>
        <w:t xml:space="preserve"> </w:t>
      </w:r>
      <w:r w:rsidRPr="00E30059">
        <w:rPr>
          <w:color w:val="000000"/>
          <w:sz w:val="20"/>
          <w:lang w:val="en-US" w:eastAsia="ko-KR"/>
        </w:rPr>
        <w:t xml:space="preserve"> </w:t>
      </w:r>
      <w:r w:rsidRPr="0013028C">
        <w:rPr>
          <w:strike/>
          <w:color w:val="0070C0"/>
          <w:sz w:val="20"/>
          <w:lang w:val="en-US" w:eastAsia="ko-KR"/>
        </w:rPr>
        <w:t>or PS-Poll+BDT</w:t>
      </w:r>
      <w:r w:rsidRPr="00E30059">
        <w:rPr>
          <w:color w:val="000000"/>
          <w:sz w:val="20"/>
          <w:lang w:val="en-US" w:eastAsia="ko-KR"/>
        </w:rPr>
        <w:t xml:space="preserve"> frame reaches the TXOP limit whichever comes first. </w:t>
      </w:r>
    </w:p>
    <w:p w:rsidR="00F75464" w:rsidRPr="0058407C" w:rsidRDefault="00F75464" w:rsidP="00F754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r w:rsidRPr="0058407C">
        <w:rPr>
          <w:rFonts w:eastAsia="Times New Roman"/>
          <w:b/>
          <w:i/>
          <w:color w:val="000000"/>
          <w:sz w:val="20"/>
          <w:highlight w:val="yellow"/>
          <w:lang w:val="en-US"/>
        </w:rPr>
        <w:t>TGah Editor: Change the paragraph below as follows (</w:t>
      </w:r>
      <w:r>
        <w:rPr>
          <w:rFonts w:eastAsia="宋体" w:hint="eastAsia"/>
          <w:b/>
          <w:i/>
          <w:color w:val="000000"/>
          <w:sz w:val="20"/>
          <w:highlight w:val="yellow"/>
          <w:lang w:val="en-US" w:eastAsia="zh-CN"/>
        </w:rPr>
        <w:t>#3178</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E30059" w:rsidRPr="00E30059" w:rsidRDefault="00E30059" w:rsidP="00E30059">
      <w:pPr>
        <w:widowControl w:val="0"/>
        <w:autoSpaceDE w:val="0"/>
        <w:autoSpaceDN w:val="0"/>
        <w:adjustRightInd w:val="0"/>
        <w:spacing w:before="240"/>
        <w:jc w:val="both"/>
        <w:rPr>
          <w:color w:val="000000"/>
          <w:sz w:val="20"/>
          <w:lang w:val="en-US" w:eastAsia="ko-KR"/>
        </w:rPr>
      </w:pPr>
      <w:r w:rsidRPr="00E30059">
        <w:rPr>
          <w:color w:val="000000"/>
          <w:sz w:val="20"/>
          <w:lang w:val="en-US" w:eastAsia="ko-KR"/>
        </w:rPr>
        <w:t>An S1G AP that sets the STA Type Support in a transmitted S1G Capabilities element to 0 or 1, as described in 10.48 (Sensor Only BSS), shall set the dot11NonTIMModeActivated to true and shall set the Non-TIM Support field in the S1G Capabilities element to 1. An S1G AP that sets the STA Type Support in a transmitted S1G Capabilities element to 2, as described in 10.48 (Sensor Only BSS), may set the dot11NonTIMModeActivated to false and the Non-TIM Support field in the S1G Capabilities element to 0</w:t>
      </w:r>
      <w:r w:rsidR="00E36EDE">
        <w:rPr>
          <w:rFonts w:eastAsia="宋体" w:hint="eastAsia"/>
          <w:color w:val="000000"/>
          <w:sz w:val="20"/>
          <w:lang w:val="en-US" w:eastAsia="zh-CN"/>
        </w:rPr>
        <w:t xml:space="preserve"> </w:t>
      </w:r>
      <w:r w:rsidRPr="00F75464">
        <w:rPr>
          <w:strike/>
          <w:color w:val="0070C0"/>
          <w:sz w:val="20"/>
          <w:lang w:val="en-US" w:eastAsia="ko-KR"/>
        </w:rPr>
        <w:t>anytime</w:t>
      </w:r>
      <w:r w:rsidRPr="00F75464">
        <w:rPr>
          <w:color w:val="0070C0"/>
          <w:sz w:val="20"/>
          <w:lang w:val="en-US" w:eastAsia="ko-KR"/>
        </w:rPr>
        <w:t xml:space="preserve"> </w:t>
      </w:r>
      <w:r w:rsidRPr="00F75464">
        <w:rPr>
          <w:color w:val="000000" w:themeColor="text1"/>
          <w:sz w:val="20"/>
          <w:lang w:val="en-US" w:eastAsia="ko-KR"/>
        </w:rPr>
        <w:t xml:space="preserve">during </w:t>
      </w:r>
      <w:r w:rsidR="00F75464" w:rsidRPr="00F75464">
        <w:rPr>
          <w:rFonts w:eastAsia="宋体" w:hint="eastAsia"/>
          <w:color w:val="0070C0"/>
          <w:sz w:val="20"/>
          <w:u w:val="single"/>
          <w:lang w:val="en-US" w:eastAsia="zh-CN"/>
        </w:rPr>
        <w:t>the</w:t>
      </w:r>
      <w:r w:rsidR="00F75464" w:rsidRPr="00F75464">
        <w:rPr>
          <w:rFonts w:eastAsia="宋体" w:hint="eastAsia"/>
          <w:color w:val="000000" w:themeColor="text1"/>
          <w:sz w:val="20"/>
          <w:u w:val="single"/>
          <w:lang w:val="en-US" w:eastAsia="zh-CN"/>
        </w:rPr>
        <w:t xml:space="preserve"> </w:t>
      </w:r>
      <w:r w:rsidR="00F75464" w:rsidRPr="00F75464">
        <w:rPr>
          <w:rFonts w:eastAsia="宋体" w:hint="eastAsia"/>
          <w:color w:val="0070C0"/>
          <w:sz w:val="20"/>
          <w:u w:val="single"/>
          <w:lang w:val="en-US" w:eastAsia="zh-CN"/>
        </w:rPr>
        <w:t xml:space="preserve">whole </w:t>
      </w:r>
      <w:r w:rsidRPr="00F75464">
        <w:rPr>
          <w:strike/>
          <w:color w:val="0070C0"/>
          <w:sz w:val="20"/>
          <w:lang w:val="en-US" w:eastAsia="ko-KR"/>
        </w:rPr>
        <w:t>its</w:t>
      </w:r>
      <w:r w:rsidRPr="00F75464">
        <w:rPr>
          <w:color w:val="000000" w:themeColor="text1"/>
          <w:sz w:val="20"/>
          <w:lang w:val="en-US" w:eastAsia="ko-KR"/>
        </w:rPr>
        <w:t xml:space="preserve"> operation</w:t>
      </w:r>
      <w:r w:rsidR="00F75464">
        <w:rPr>
          <w:rFonts w:eastAsia="宋体" w:hint="eastAsia"/>
          <w:color w:val="000000" w:themeColor="text1"/>
          <w:sz w:val="20"/>
          <w:lang w:val="en-US" w:eastAsia="zh-CN"/>
        </w:rPr>
        <w:t xml:space="preserve"> </w:t>
      </w:r>
      <w:r w:rsidR="00F75464" w:rsidRPr="00FC4FB2">
        <w:rPr>
          <w:rFonts w:eastAsia="宋体" w:hint="eastAsia"/>
          <w:color w:val="0070C0"/>
          <w:sz w:val="20"/>
          <w:u w:val="single"/>
          <w:lang w:val="en-US" w:eastAsia="zh-CN"/>
        </w:rPr>
        <w:t>time</w:t>
      </w:r>
      <w:r w:rsidRPr="00F75464">
        <w:rPr>
          <w:color w:val="0070C0"/>
          <w:sz w:val="20"/>
          <w:lang w:val="en-US" w:eastAsia="ko-KR"/>
        </w:rPr>
        <w:t xml:space="preserve">. </w:t>
      </w:r>
      <w:r w:rsidRPr="00F75464">
        <w:rPr>
          <w:color w:val="000000" w:themeColor="text1"/>
          <w:sz w:val="20"/>
          <w:lang w:val="en-US" w:eastAsia="ko-KR"/>
        </w:rPr>
        <w:t xml:space="preserve">An S1G AP that sets the STA Type Support in a transmitted S1G Capabilities element to 2, as described in 10.48 (Sensor Only BSS), may set the dot11NonTIMModeActivated to true and the Non-TIM Support field in the S1G Capabilities element to 1 </w:t>
      </w:r>
      <w:r w:rsidRPr="00F75464">
        <w:rPr>
          <w:strike/>
          <w:color w:val="0070C0"/>
          <w:sz w:val="20"/>
          <w:lang w:val="en-US" w:eastAsia="ko-KR"/>
        </w:rPr>
        <w:t>anytime</w:t>
      </w:r>
      <w:r w:rsidRPr="00F75464">
        <w:rPr>
          <w:color w:val="000000" w:themeColor="text1"/>
          <w:sz w:val="20"/>
          <w:lang w:val="en-US" w:eastAsia="ko-KR"/>
        </w:rPr>
        <w:t xml:space="preserve"> during </w:t>
      </w:r>
      <w:r w:rsidR="00F75464" w:rsidRPr="00F75464">
        <w:rPr>
          <w:rFonts w:eastAsia="宋体" w:hint="eastAsia"/>
          <w:color w:val="0070C0"/>
          <w:sz w:val="20"/>
          <w:u w:val="single"/>
          <w:lang w:val="en-US" w:eastAsia="zh-CN"/>
        </w:rPr>
        <w:t>the</w:t>
      </w:r>
      <w:r w:rsidR="00F75464" w:rsidRPr="00F75464">
        <w:rPr>
          <w:rFonts w:eastAsia="宋体" w:hint="eastAsia"/>
          <w:color w:val="000000" w:themeColor="text1"/>
          <w:sz w:val="20"/>
          <w:u w:val="single"/>
          <w:lang w:val="en-US" w:eastAsia="zh-CN"/>
        </w:rPr>
        <w:t xml:space="preserve"> </w:t>
      </w:r>
      <w:r w:rsidR="00F75464" w:rsidRPr="00F75464">
        <w:rPr>
          <w:rFonts w:eastAsia="宋体" w:hint="eastAsia"/>
          <w:color w:val="0070C0"/>
          <w:sz w:val="20"/>
          <w:u w:val="single"/>
          <w:lang w:val="en-US" w:eastAsia="zh-CN"/>
        </w:rPr>
        <w:t xml:space="preserve">whole </w:t>
      </w:r>
      <w:r w:rsidRPr="00F75464">
        <w:rPr>
          <w:strike/>
          <w:color w:val="0070C0"/>
          <w:sz w:val="20"/>
          <w:lang w:val="en-US" w:eastAsia="ko-KR"/>
        </w:rPr>
        <w:t>its</w:t>
      </w:r>
      <w:r w:rsidRPr="00F75464">
        <w:rPr>
          <w:color w:val="000000" w:themeColor="text1"/>
          <w:sz w:val="20"/>
          <w:lang w:val="en-US" w:eastAsia="ko-KR"/>
        </w:rPr>
        <w:t xml:space="preserve"> operation</w:t>
      </w:r>
      <w:r w:rsidR="00FC4FB2" w:rsidRPr="00FC4FB2">
        <w:rPr>
          <w:rFonts w:eastAsia="宋体" w:hint="eastAsia"/>
          <w:color w:val="0070C0"/>
          <w:sz w:val="20"/>
          <w:u w:val="single"/>
          <w:lang w:val="en-US" w:eastAsia="zh-CN"/>
        </w:rPr>
        <w:t xml:space="preserve"> </w:t>
      </w:r>
      <w:r w:rsidR="00FC4FB2" w:rsidRPr="00F75464">
        <w:rPr>
          <w:rFonts w:eastAsia="宋体" w:hint="eastAsia"/>
          <w:color w:val="0070C0"/>
          <w:sz w:val="20"/>
          <w:u w:val="single"/>
          <w:lang w:val="en-US" w:eastAsia="zh-CN"/>
        </w:rPr>
        <w:t>time</w:t>
      </w:r>
      <w:r w:rsidRPr="00E30059">
        <w:rPr>
          <w:color w:val="000000"/>
          <w:sz w:val="20"/>
          <w:lang w:val="en-US" w:eastAsia="ko-KR"/>
        </w:rPr>
        <w:t>.</w:t>
      </w:r>
    </w:p>
    <w:p w:rsidR="00E30059" w:rsidRDefault="00E30059" w:rsidP="00E30059">
      <w:pPr>
        <w:rPr>
          <w:rFonts w:eastAsia="宋体"/>
          <w:color w:val="000000"/>
          <w:sz w:val="20"/>
          <w:lang w:val="en-US" w:eastAsia="zh-CN"/>
        </w:rPr>
      </w:pPr>
      <w:r w:rsidRPr="00E30059">
        <w:rPr>
          <w:color w:val="000000"/>
          <w:sz w:val="20"/>
          <w:lang w:val="en-US" w:eastAsia="ko-KR"/>
        </w:rPr>
        <w:t xml:space="preserve">An S1G non-AP STA shall indicate its PS mode (TIM mode or non-TIM mode), during association, to the AP it intends to associate with. The STA shall set the Non-TIM Support field in the S1G Capabilities element included in </w:t>
      </w:r>
      <w:r w:rsidRPr="00E30059">
        <w:rPr>
          <w:color w:val="000000"/>
          <w:sz w:val="20"/>
          <w:lang w:val="en-US" w:eastAsia="ko-KR"/>
        </w:rPr>
        <w:lastRenderedPageBreak/>
        <w:t>the Association Request frame to 1 to request operation in non-TIM mode. Otherwise, it shall set the Non-TIM Support field to 0.</w:t>
      </w:r>
    </w:p>
    <w:p w:rsidR="00E30059" w:rsidRPr="00E30059" w:rsidRDefault="00E30059" w:rsidP="00E30059">
      <w:pPr>
        <w:widowControl w:val="0"/>
        <w:autoSpaceDE w:val="0"/>
        <w:autoSpaceDN w:val="0"/>
        <w:adjustRightInd w:val="0"/>
        <w:spacing w:before="240"/>
        <w:jc w:val="both"/>
        <w:rPr>
          <w:color w:val="000000"/>
          <w:sz w:val="20"/>
          <w:lang w:val="en-US" w:eastAsia="ko-KR"/>
        </w:rPr>
      </w:pPr>
      <w:r w:rsidRPr="00E30059">
        <w:rPr>
          <w:color w:val="000000"/>
          <w:sz w:val="20"/>
          <w:lang w:val="en-US" w:eastAsia="ko-KR"/>
        </w:rPr>
        <w:t>An S1G AP that sets the STA Type Support in the S1G Capabilities element to 2 in the Association Response frame transmitted to a STA may set the Non-TIM Support field in the S1G Capabilities element, included in the Association Response frame, to 1 if the Association Request frame previously sent by the STA had the Non-TIM Support field equal to 1.</w:t>
      </w:r>
    </w:p>
    <w:p w:rsidR="00E30059" w:rsidRPr="0058407C" w:rsidRDefault="00E30059" w:rsidP="00E30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r w:rsidRPr="0058407C">
        <w:rPr>
          <w:rFonts w:eastAsia="Times New Roman"/>
          <w:b/>
          <w:i/>
          <w:color w:val="000000"/>
          <w:sz w:val="20"/>
          <w:highlight w:val="yellow"/>
          <w:lang w:val="en-US"/>
        </w:rPr>
        <w:t>TGah Editor: Change the paragraph below as follows (</w:t>
      </w:r>
      <w:r>
        <w:rPr>
          <w:rFonts w:eastAsia="宋体" w:hint="eastAsia"/>
          <w:b/>
          <w:i/>
          <w:color w:val="000000"/>
          <w:sz w:val="20"/>
          <w:highlight w:val="yellow"/>
          <w:lang w:val="en-US" w:eastAsia="zh-CN"/>
        </w:rPr>
        <w:t>#3056</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E30059" w:rsidRPr="00E30059" w:rsidRDefault="00E30059" w:rsidP="00E30059">
      <w:pPr>
        <w:widowControl w:val="0"/>
        <w:autoSpaceDE w:val="0"/>
        <w:autoSpaceDN w:val="0"/>
        <w:adjustRightInd w:val="0"/>
        <w:spacing w:before="240"/>
        <w:jc w:val="both"/>
        <w:rPr>
          <w:color w:val="000000"/>
          <w:sz w:val="20"/>
          <w:lang w:val="en-US" w:eastAsia="ko-KR"/>
        </w:rPr>
      </w:pPr>
      <w:r w:rsidRPr="00E30059">
        <w:rPr>
          <w:color w:val="000000"/>
          <w:sz w:val="20"/>
          <w:lang w:val="en-US" w:eastAsia="ko-KR"/>
        </w:rPr>
        <w:t xml:space="preserve">The S1G AP may </w:t>
      </w:r>
      <w:r w:rsidRPr="00E30059">
        <w:rPr>
          <w:strike/>
          <w:color w:val="0070C0"/>
          <w:sz w:val="20"/>
          <w:lang w:val="en-US" w:eastAsia="ko-KR"/>
        </w:rPr>
        <w:t>additionally</w:t>
      </w:r>
      <w:r w:rsidRPr="00E30059">
        <w:rPr>
          <w:color w:val="000000"/>
          <w:sz w:val="20"/>
          <w:lang w:val="en-US" w:eastAsia="ko-KR"/>
        </w:rPr>
        <w:t xml:space="preserve"> recommend a value of listen interval different from that in Association Request frame based on its buffer management consideration in Association Response frame.</w:t>
      </w:r>
    </w:p>
    <w:p w:rsidR="00E30059" w:rsidRPr="00E30059" w:rsidRDefault="00E30059" w:rsidP="00E30059">
      <w:pPr>
        <w:rPr>
          <w:rFonts w:eastAsia="宋体"/>
          <w:color w:val="000000"/>
          <w:sz w:val="20"/>
          <w:lang w:val="en-US" w:eastAsia="zh-CN"/>
        </w:rPr>
      </w:pPr>
      <w:r w:rsidRPr="00E30059">
        <w:rPr>
          <w:color w:val="000000"/>
          <w:sz w:val="20"/>
          <w:lang w:val="en-US" w:eastAsia="ko-KR"/>
        </w:rPr>
        <w:t>An S1G non-AP STA that has transmitted an Association Request frame with the Non-TIM Support field equal to 1 and that receives an Association Response frame with the Non-TIM Support field in the S1G Capabilities element equal to 1 shall set the dot11NonTIMModeActivated to true. Otherwise, it shall set the dot11NonTIMModeActivated to false. The STA shall operate in the negotiated PS mode during association unless a PS mode switch is negotiated as described in 10.45 (Dynamic AID assignment operation) or a temporary PS mode switch has occurred as described in 9.43.2 (Rescheduling of awake/doze cycle). The STA shall update its Listen Interval parameter to the value of the Listen Interval field of the Association Response frame.</w:t>
      </w:r>
    </w:p>
    <w:p w:rsidR="00D66913" w:rsidRDefault="00D66913" w:rsidP="00D66913">
      <w:pPr>
        <w:rPr>
          <w:rFonts w:eastAsia="宋体"/>
          <w:lang w:val="en-US" w:eastAsia="zh-CN"/>
        </w:rPr>
      </w:pPr>
    </w:p>
    <w:p w:rsidR="00E1749E" w:rsidRDefault="00E1749E" w:rsidP="00E174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b/>
          <w:i/>
          <w:color w:val="000000"/>
          <w:sz w:val="20"/>
          <w:highlight w:val="yellow"/>
          <w:lang w:val="en-US" w:eastAsia="zh-CN"/>
        </w:rPr>
      </w:pPr>
      <w:r w:rsidRPr="0058407C">
        <w:rPr>
          <w:rFonts w:eastAsia="Times New Roman"/>
          <w:b/>
          <w:i/>
          <w:color w:val="000000"/>
          <w:sz w:val="20"/>
          <w:highlight w:val="yellow"/>
          <w:lang w:val="en-US"/>
        </w:rPr>
        <w:t xml:space="preserve">TGah Editor: </w:t>
      </w:r>
      <w:r w:rsidRPr="002A402A">
        <w:rPr>
          <w:rFonts w:eastAsia="Times New Roman"/>
          <w:b/>
          <w:i/>
          <w:color w:val="000000"/>
          <w:sz w:val="20"/>
          <w:highlight w:val="yellow"/>
          <w:lang w:val="en-US"/>
        </w:rPr>
        <w:t xml:space="preserve">Add the </w:t>
      </w:r>
      <w:r w:rsidRPr="0058407C">
        <w:rPr>
          <w:rFonts w:eastAsia="Times New Roman"/>
          <w:b/>
          <w:i/>
          <w:color w:val="000000"/>
          <w:sz w:val="20"/>
          <w:highlight w:val="yellow"/>
          <w:lang w:val="en-US"/>
        </w:rPr>
        <w:t>paragraph below as follows (</w:t>
      </w:r>
      <w:r>
        <w:rPr>
          <w:rFonts w:eastAsia="宋体" w:hint="eastAsia"/>
          <w:b/>
          <w:i/>
          <w:color w:val="000000"/>
          <w:sz w:val="20"/>
          <w:highlight w:val="yellow"/>
          <w:lang w:val="en-US" w:eastAsia="zh-CN"/>
        </w:rPr>
        <w:t>#3183</w:t>
      </w:r>
      <w:r w:rsidRPr="0058407C">
        <w:rPr>
          <w:rFonts w:eastAsia="Times New Roman"/>
          <w:b/>
          <w:i/>
          <w:color w:val="000000"/>
          <w:sz w:val="20"/>
          <w:highlight w:val="yellow"/>
          <w:lang w:val="en-US"/>
        </w:rPr>
        <w:t>)</w:t>
      </w:r>
      <w:r w:rsidRPr="002A402A">
        <w:rPr>
          <w:rFonts w:eastAsia="Times New Roman"/>
          <w:b/>
          <w:i/>
          <w:color w:val="000000"/>
          <w:sz w:val="20"/>
          <w:highlight w:val="yellow"/>
          <w:lang w:val="en-US"/>
        </w:rPr>
        <w:t xml:space="preserve">: </w:t>
      </w:r>
    </w:p>
    <w:p w:rsidR="00E1749E" w:rsidRPr="00E1749E" w:rsidRDefault="00E1749E" w:rsidP="00E1749E">
      <w:pPr>
        <w:widowControl w:val="0"/>
        <w:autoSpaceDE w:val="0"/>
        <w:autoSpaceDN w:val="0"/>
        <w:adjustRightInd w:val="0"/>
        <w:spacing w:before="240" w:after="240"/>
        <w:rPr>
          <w:rFonts w:ascii="Arial" w:hAnsi="Arial" w:cs="Arial"/>
          <w:color w:val="000000"/>
          <w:sz w:val="20"/>
          <w:lang w:val="en-US" w:eastAsia="ko-KR"/>
        </w:rPr>
      </w:pPr>
      <w:r w:rsidRPr="00E1749E">
        <w:rPr>
          <w:rFonts w:ascii="Arial" w:hAnsi="Arial" w:cs="Arial"/>
          <w:b/>
          <w:bCs/>
          <w:color w:val="000000"/>
          <w:sz w:val="20"/>
          <w:lang w:val="en-US" w:eastAsia="ko-KR"/>
        </w:rPr>
        <w:t>10.2.2.6 AP operation during the CP</w:t>
      </w:r>
    </w:p>
    <w:p w:rsidR="00E1749E" w:rsidRPr="00E1749E" w:rsidRDefault="00E1749E" w:rsidP="00E1749E">
      <w:pPr>
        <w:widowControl w:val="0"/>
        <w:autoSpaceDE w:val="0"/>
        <w:autoSpaceDN w:val="0"/>
        <w:adjustRightInd w:val="0"/>
        <w:spacing w:before="240"/>
        <w:jc w:val="both"/>
        <w:rPr>
          <w:color w:val="000000"/>
          <w:sz w:val="20"/>
          <w:lang w:val="en-US" w:eastAsia="ko-KR"/>
        </w:rPr>
      </w:pPr>
      <w:r w:rsidRPr="00E1749E">
        <w:rPr>
          <w:b/>
          <w:bCs/>
          <w:i/>
          <w:iCs/>
          <w:color w:val="000000"/>
          <w:sz w:val="20"/>
          <w:lang w:val="en-US" w:eastAsia="ko-KR"/>
        </w:rPr>
        <w:t>Change item c) of the second paragraph as follows:</w:t>
      </w:r>
    </w:p>
    <w:p w:rsidR="00E1749E" w:rsidRDefault="00E1749E" w:rsidP="00E1749E">
      <w:pPr>
        <w:pStyle w:val="SP11233499"/>
        <w:spacing w:before="480" w:after="240"/>
        <w:rPr>
          <w:rFonts w:ascii="Times New Roman" w:eastAsia="宋体" w:hAnsi="Times New Roman" w:cs="Times New Roman"/>
          <w:color w:val="000000"/>
          <w:sz w:val="20"/>
          <w:u w:val="single"/>
          <w:lang w:eastAsia="zh-CN"/>
        </w:rPr>
      </w:pPr>
      <w:r w:rsidRPr="00E1749E">
        <w:rPr>
          <w:rFonts w:ascii="Times New Roman" w:hAnsi="Times New Roman" w:cs="Times New Roman"/>
          <w:color w:val="000000"/>
          <w:sz w:val="20"/>
        </w:rPr>
        <w:t xml:space="preserve">c) At every beacon interval, the AP shall assemble the partial virtual bitmap containing the buffer status per destination for STAs in the PS mode and shall send this out in the TIM field of the Beacon frame. At every beacon interval, the APSD-capable AP shall assemble the partial virtual bitmap containing the buffer status of nondelivery-enabled ACs (if there exists at least one nondeliveryenabled AC) per destination for STAs in PS mode and shall send this out in the TIM field of the Beacon frame. When all ACs are delivery-enabled, the APSD-capable AP shall assemble the partial virtual bitmap containing the buffer status for all ACs per destination. If FMS is enabled, the AP shall include the FMS Descriptor element in every Beacon frame. The FMS Descriptor element shall indicate all FMS group addressed frames that the AP buffers. </w:t>
      </w:r>
      <w:r w:rsidRPr="00E1749E">
        <w:rPr>
          <w:rFonts w:ascii="Times New Roman" w:hAnsi="Times New Roman" w:cs="Times New Roman"/>
          <w:color w:val="000000"/>
          <w:sz w:val="20"/>
          <w:u w:val="single"/>
        </w:rPr>
        <w:t xml:space="preserve">An S1G AP should set the value of the Duration field in the S1G Beacon frame to the estimated time required for all the S1G STAs that are indicated in the TIM elements and/or are allowed to access the first RAW immediately following the S1G Beacon frame as described in 9.21.5.4 (Slotted channel access procedure in RAW), to send the trigger or (NDP) PS-Poll frame and receive an acknowledgement from the AP. The operation described in this paragraph shall also be performed for every short beacon interval where a TIM is </w:t>
      </w:r>
      <w:r w:rsidRPr="00E1749E">
        <w:rPr>
          <w:rFonts w:ascii="Times New Roman" w:hAnsi="Times New Roman" w:cs="Times New Roman"/>
          <w:strike/>
          <w:color w:val="0070C0"/>
          <w:sz w:val="20"/>
          <w:u w:val="single"/>
        </w:rPr>
        <w:t>received</w:t>
      </w:r>
      <w:r w:rsidRPr="00E1749E">
        <w:rPr>
          <w:rFonts w:ascii="Times New Roman" w:eastAsia="宋体" w:hAnsi="Times New Roman" w:cs="Times New Roman" w:hint="eastAsia"/>
          <w:color w:val="0070C0"/>
          <w:sz w:val="20"/>
          <w:u w:val="single"/>
          <w:lang w:eastAsia="zh-CN"/>
        </w:rPr>
        <w:t xml:space="preserve"> transmitted</w:t>
      </w:r>
      <w:r w:rsidRPr="00E1749E">
        <w:rPr>
          <w:rFonts w:ascii="Times New Roman" w:hAnsi="Times New Roman" w:cs="Times New Roman"/>
          <w:color w:val="000000"/>
          <w:sz w:val="20"/>
          <w:u w:val="single"/>
        </w:rPr>
        <w:t>.</w:t>
      </w:r>
    </w:p>
    <w:p w:rsidR="00C13B69" w:rsidRPr="00C13B69" w:rsidRDefault="00C13B69" w:rsidP="00C13B69">
      <w:pPr>
        <w:widowControl w:val="0"/>
        <w:autoSpaceDE w:val="0"/>
        <w:autoSpaceDN w:val="0"/>
        <w:adjustRightInd w:val="0"/>
        <w:spacing w:before="240"/>
        <w:jc w:val="both"/>
        <w:rPr>
          <w:color w:val="000000"/>
          <w:sz w:val="20"/>
          <w:lang w:val="en-US" w:eastAsia="ko-KR"/>
        </w:rPr>
      </w:pPr>
      <w:r w:rsidRPr="00C13B69">
        <w:rPr>
          <w:b/>
          <w:bCs/>
          <w:i/>
          <w:iCs/>
          <w:color w:val="000000"/>
          <w:sz w:val="20"/>
          <w:lang w:val="en-US" w:eastAsia="ko-KR"/>
        </w:rPr>
        <w:t>Change item g) of the second paragraph as follows:</w:t>
      </w:r>
    </w:p>
    <w:p w:rsidR="00C13B69" w:rsidRPr="00C13B69" w:rsidRDefault="00C13B69" w:rsidP="00C13B69">
      <w:pPr>
        <w:widowControl w:val="0"/>
        <w:autoSpaceDE w:val="0"/>
        <w:autoSpaceDN w:val="0"/>
        <w:adjustRightInd w:val="0"/>
        <w:spacing w:before="240"/>
        <w:jc w:val="both"/>
        <w:rPr>
          <w:color w:val="000000"/>
          <w:sz w:val="20"/>
          <w:lang w:val="en-US" w:eastAsia="ko-KR"/>
        </w:rPr>
      </w:pPr>
      <w:r w:rsidRPr="00C13B69">
        <w:rPr>
          <w:color w:val="000000"/>
          <w:sz w:val="20"/>
          <w:lang w:val="en-US" w:eastAsia="ko-KR"/>
        </w:rPr>
        <w:t>g) A single buffered BU for a STA in the PS mode shall be forwarded to the STA after a PS-Poll has been received from that STA. For a STA using U-APSD, the AP transmits one BU destined for the STA from any AC that is not delivery-enabled in response to PS-Poll from the STA. When all ACs associated with the STA are delivery-enabled, AP transmits one BU from the highest priority AC that has a BU. The AP can respond with either an immediate data or Management frame or with an Ack frame, while delaying the responding data or Management frame.</w:t>
      </w:r>
    </w:p>
    <w:p w:rsidR="00787668" w:rsidRDefault="00787668" w:rsidP="007876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b/>
          <w:i/>
          <w:color w:val="000000"/>
          <w:sz w:val="20"/>
          <w:highlight w:val="yellow"/>
          <w:lang w:val="en-US" w:eastAsia="zh-CN"/>
        </w:rPr>
      </w:pPr>
      <w:r w:rsidRPr="0058407C">
        <w:rPr>
          <w:rFonts w:eastAsia="Times New Roman"/>
          <w:b/>
          <w:i/>
          <w:color w:val="000000"/>
          <w:sz w:val="20"/>
          <w:highlight w:val="yellow"/>
          <w:lang w:val="en-US"/>
        </w:rPr>
        <w:t xml:space="preserve">TGah Editor: </w:t>
      </w:r>
      <w:r w:rsidRPr="002A402A">
        <w:rPr>
          <w:rFonts w:eastAsia="Times New Roman"/>
          <w:b/>
          <w:i/>
          <w:color w:val="000000"/>
          <w:sz w:val="20"/>
          <w:highlight w:val="yellow"/>
          <w:lang w:val="en-US"/>
        </w:rPr>
        <w:t xml:space="preserve">Add the </w:t>
      </w:r>
      <w:r w:rsidRPr="0058407C">
        <w:rPr>
          <w:rFonts w:eastAsia="Times New Roman"/>
          <w:b/>
          <w:i/>
          <w:color w:val="000000"/>
          <w:sz w:val="20"/>
          <w:highlight w:val="yellow"/>
          <w:lang w:val="en-US"/>
        </w:rPr>
        <w:t>paragraph below as follows (</w:t>
      </w:r>
      <w:r>
        <w:rPr>
          <w:rFonts w:eastAsia="宋体" w:hint="eastAsia"/>
          <w:b/>
          <w:i/>
          <w:color w:val="000000"/>
          <w:sz w:val="20"/>
          <w:highlight w:val="yellow"/>
          <w:lang w:val="en-US" w:eastAsia="zh-CN"/>
        </w:rPr>
        <w:t>#3184</w:t>
      </w:r>
      <w:r w:rsidRPr="0058407C">
        <w:rPr>
          <w:rFonts w:eastAsia="Times New Roman"/>
          <w:b/>
          <w:i/>
          <w:color w:val="000000"/>
          <w:sz w:val="20"/>
          <w:highlight w:val="yellow"/>
          <w:lang w:val="en-US"/>
        </w:rPr>
        <w:t>)</w:t>
      </w:r>
      <w:r w:rsidRPr="002A402A">
        <w:rPr>
          <w:rFonts w:eastAsia="Times New Roman"/>
          <w:b/>
          <w:i/>
          <w:color w:val="000000"/>
          <w:sz w:val="20"/>
          <w:highlight w:val="yellow"/>
          <w:lang w:val="en-US"/>
        </w:rPr>
        <w:t xml:space="preserve">: </w:t>
      </w:r>
    </w:p>
    <w:p w:rsidR="00C13B69" w:rsidRPr="00C13B69" w:rsidRDefault="00C13B69" w:rsidP="00C13B69">
      <w:pPr>
        <w:widowControl w:val="0"/>
        <w:autoSpaceDE w:val="0"/>
        <w:autoSpaceDN w:val="0"/>
        <w:adjustRightInd w:val="0"/>
        <w:spacing w:before="240"/>
        <w:jc w:val="both"/>
        <w:rPr>
          <w:strike/>
          <w:color w:val="0070C0"/>
          <w:sz w:val="20"/>
          <w:lang w:val="en-US" w:eastAsia="ko-KR"/>
        </w:rPr>
      </w:pPr>
      <w:r w:rsidRPr="00C13B69">
        <w:rPr>
          <w:strike/>
          <w:color w:val="0070C0"/>
          <w:sz w:val="20"/>
          <w:u w:val="single"/>
          <w:lang w:val="en-US" w:eastAsia="ko-KR"/>
        </w:rPr>
        <w:t>An S1G AP that sends an (NDP) Ack frame in response to a PS-Poll/trigger frame or an NDP PS-Poll-Ackframe in response to a NDP PS-Poll frame received from an S1G STA shall set the More Data subfield of the (NDP) Ack frame to 0 when no BU is buffered for the S1G STA and to 1 otherwise.</w:t>
      </w:r>
    </w:p>
    <w:p w:rsidR="00C13B69" w:rsidRPr="00C13B69" w:rsidRDefault="00C13B69" w:rsidP="00C13B69">
      <w:pPr>
        <w:widowControl w:val="0"/>
        <w:autoSpaceDE w:val="0"/>
        <w:autoSpaceDN w:val="0"/>
        <w:adjustRightInd w:val="0"/>
        <w:spacing w:before="240"/>
        <w:jc w:val="both"/>
        <w:rPr>
          <w:strike/>
          <w:color w:val="0070C0"/>
          <w:sz w:val="20"/>
          <w:lang w:val="en-US" w:eastAsia="ko-KR"/>
        </w:rPr>
      </w:pPr>
      <w:r w:rsidRPr="00C13B69">
        <w:rPr>
          <w:strike/>
          <w:color w:val="0070C0"/>
          <w:sz w:val="20"/>
          <w:u w:val="single"/>
          <w:lang w:val="en-US" w:eastAsia="ko-KR"/>
        </w:rPr>
        <w:t xml:space="preserve">A More Data subfield equal to 0 in an (NDP) Ack frame that is sent by an S1G AP in response to a PS-Poll/trigger frame or in an NDP PS-Poll-Ack frame in response to a NDP PS-Poll frame received from an S1G STA indicates to </w:t>
      </w:r>
      <w:r w:rsidRPr="00C13B69">
        <w:rPr>
          <w:strike/>
          <w:color w:val="0070C0"/>
          <w:sz w:val="20"/>
          <w:u w:val="single"/>
          <w:lang w:val="en-US" w:eastAsia="ko-KR"/>
        </w:rPr>
        <w:lastRenderedPageBreak/>
        <w:t>the S1G STA that no service period starts and that it may enter the doze state.</w:t>
      </w:r>
    </w:p>
    <w:p w:rsidR="00C13B69" w:rsidRDefault="00C13B69" w:rsidP="00C13B69">
      <w:pPr>
        <w:rPr>
          <w:rFonts w:eastAsia="宋体"/>
          <w:strike/>
          <w:color w:val="0070C0"/>
          <w:sz w:val="20"/>
          <w:u w:val="single"/>
          <w:lang w:val="en-US" w:eastAsia="zh-CN"/>
        </w:rPr>
      </w:pPr>
      <w:r w:rsidRPr="00C13B69">
        <w:rPr>
          <w:strike/>
          <w:color w:val="0070C0"/>
          <w:sz w:val="20"/>
          <w:u w:val="single"/>
          <w:lang w:val="en-US" w:eastAsia="ko-KR"/>
        </w:rPr>
        <w:t>A More Data subfield equal to 1 in an (NDP) Ack frame that is sent by an S1G AP in response to a PS-Poll/trigger frame or in an NDP PS-Poll-Ack frame in response to a NDP PS-Poll frame received from an S1G STA indicates to the S1G STA that a service period starts, after which the S1G STA shall remain in the wake state until a frame is received from the S1G AP with the EOSP subfield equal to 1. If the response with the More Data subfield equal to 1 is an NDP Ack with a Idle Indication subfield equal to 1, the service period starts at a time T after the end of the NDP Ack frame, where T is the time value indicated in the Duration field of the NDP Ack; if the Idle Indication subfield is 0, the service period starts immediately after the end of the NDP Ack frame. If the response with the More Data subfield equal to 1 is an NDP PS-Poll-Ack with a Idle Indication subfield equal to 1, the service period starts at a time T after the end of the NDP PS-Poll-Ack frame, where T is the time value indicated in the Duration field of the NDP PS-Poll-Ack; if the Idle Indication subfield is 0, the service period starts immediately after the end of the NDP PS-Poll-Ackframe.</w:t>
      </w:r>
    </w:p>
    <w:p w:rsidR="00787668" w:rsidRPr="00787668" w:rsidRDefault="00787668" w:rsidP="00C13B69">
      <w:pPr>
        <w:rPr>
          <w:rFonts w:eastAsia="宋体"/>
          <w:strike/>
          <w:color w:val="0070C0"/>
          <w:sz w:val="20"/>
          <w:u w:val="single"/>
          <w:lang w:val="en-US" w:eastAsia="zh-CN"/>
        </w:rPr>
      </w:pPr>
    </w:p>
    <w:p w:rsidR="00C13B69" w:rsidRPr="00787668" w:rsidRDefault="00C13B69" w:rsidP="00787668">
      <w:pPr>
        <w:jc w:val="both"/>
        <w:rPr>
          <w:color w:val="0070C0"/>
          <w:sz w:val="20"/>
          <w:u w:val="single"/>
          <w:lang w:val="en-US" w:eastAsia="ko-KR"/>
        </w:rPr>
      </w:pPr>
      <w:r w:rsidRPr="00787668">
        <w:rPr>
          <w:color w:val="0070C0"/>
          <w:sz w:val="20"/>
          <w:u w:val="single"/>
          <w:lang w:val="en-US" w:eastAsia="ko-KR"/>
        </w:rPr>
        <w:t>An S1G AP that sends an acknowledgement frame of type (NDP) Ack or NDP PS-Poll-Ack in response to an (NDP)PS-Poll/trigger frame that is received from an S1G STA shall set the More Data subfield of the acknowledgement frame to 0 when no BU is buffered for the STA; otherwise, it shall set it to 1. The successful reception of the acknowledgement frame provides the following indications to the S1G STA:</w:t>
      </w:r>
    </w:p>
    <w:p w:rsidR="00C13B69" w:rsidRPr="00787668" w:rsidRDefault="00C13B69" w:rsidP="00787668">
      <w:pPr>
        <w:ind w:leftChars="100" w:left="220"/>
        <w:jc w:val="both"/>
        <w:rPr>
          <w:color w:val="0070C0"/>
          <w:sz w:val="20"/>
          <w:u w:val="single"/>
          <w:lang w:val="en-US" w:eastAsia="ko-KR"/>
        </w:rPr>
      </w:pPr>
      <w:r w:rsidRPr="00787668">
        <w:rPr>
          <w:color w:val="0070C0"/>
          <w:sz w:val="20"/>
          <w:u w:val="single"/>
          <w:lang w:val="en-US" w:eastAsia="ko-KR"/>
        </w:rPr>
        <w:t>- If the More Data subfield is equal to 0 it indicates to the S1G STA that no service period starts and that it may enter the doze state,</w:t>
      </w:r>
    </w:p>
    <w:p w:rsidR="00C13B69" w:rsidRPr="00787668" w:rsidRDefault="00C13B69" w:rsidP="00787668">
      <w:pPr>
        <w:ind w:leftChars="100" w:left="220"/>
        <w:jc w:val="both"/>
        <w:rPr>
          <w:color w:val="0070C0"/>
          <w:sz w:val="20"/>
          <w:u w:val="single"/>
          <w:lang w:val="en-US" w:eastAsia="ko-KR"/>
        </w:rPr>
      </w:pPr>
      <w:r w:rsidRPr="00787668">
        <w:rPr>
          <w:color w:val="0070C0"/>
          <w:sz w:val="20"/>
          <w:u w:val="single"/>
          <w:lang w:val="en-US" w:eastAsia="ko-KR"/>
        </w:rPr>
        <w:t>- If the More Data subfield is equal to 1 it indicates to the S1G STA that a service period starts after a time T, starting from the end of the acknowledgement frame, after which the S1G STA shall remain in the awake state until a frame is received from the S1G AP that has the EOSP subfield equal to 1. The time T is equal to:</w:t>
      </w:r>
    </w:p>
    <w:p w:rsidR="00C13B69" w:rsidRPr="00787668" w:rsidRDefault="00C13B69" w:rsidP="00787668">
      <w:pPr>
        <w:ind w:leftChars="250" w:left="550"/>
        <w:jc w:val="both"/>
        <w:rPr>
          <w:color w:val="0070C0"/>
          <w:sz w:val="20"/>
          <w:u w:val="single"/>
          <w:lang w:val="en-US" w:eastAsia="ko-KR"/>
        </w:rPr>
      </w:pPr>
      <w:r w:rsidRPr="00787668">
        <w:rPr>
          <w:color w:val="0070C0"/>
          <w:sz w:val="20"/>
          <w:u w:val="single"/>
          <w:lang w:val="en-US" w:eastAsia="ko-KR"/>
        </w:rPr>
        <w:t>-- 0 if the acknowledgment frame is an Ack frame or is an NDP(PS-Poll-)Ack frame with the Idle Indication subfield equal to 0</w:t>
      </w:r>
    </w:p>
    <w:p w:rsidR="00C13B69" w:rsidRDefault="00C13B69" w:rsidP="00787668">
      <w:pPr>
        <w:ind w:leftChars="100" w:left="220"/>
        <w:rPr>
          <w:rFonts w:eastAsia="宋体"/>
          <w:color w:val="0070C0"/>
          <w:sz w:val="20"/>
          <w:u w:val="single"/>
          <w:lang w:val="en-US" w:eastAsia="zh-CN"/>
        </w:rPr>
      </w:pPr>
      <w:r w:rsidRPr="00787668">
        <w:rPr>
          <w:color w:val="0070C0"/>
          <w:sz w:val="20"/>
          <w:u w:val="single"/>
          <w:lang w:val="en-US" w:eastAsia="ko-KR"/>
        </w:rPr>
        <w:t>-- the value indicated in the Duration field of the frame if the frame is an NDP (PS-Poll-)Ack frame with the Idle Indication subfield equal to 1</w:t>
      </w:r>
    </w:p>
    <w:p w:rsidR="0072608D" w:rsidRDefault="0072608D" w:rsidP="00787668">
      <w:pPr>
        <w:ind w:leftChars="100" w:left="220"/>
        <w:rPr>
          <w:rFonts w:eastAsia="宋体"/>
          <w:color w:val="0070C0"/>
          <w:sz w:val="20"/>
          <w:u w:val="single"/>
          <w:lang w:val="en-US" w:eastAsia="zh-CN"/>
        </w:rPr>
      </w:pPr>
    </w:p>
    <w:p w:rsidR="00D465A5" w:rsidRPr="00D465A5" w:rsidRDefault="00D465A5" w:rsidP="00D465A5">
      <w:pPr>
        <w:widowControl w:val="0"/>
        <w:autoSpaceDE w:val="0"/>
        <w:autoSpaceDN w:val="0"/>
        <w:adjustRightInd w:val="0"/>
        <w:spacing w:before="240" w:after="240"/>
        <w:rPr>
          <w:rFonts w:ascii="Arial" w:hAnsi="Arial" w:cs="Arial"/>
          <w:color w:val="000000"/>
          <w:sz w:val="20"/>
          <w:lang w:val="en-US" w:eastAsia="ko-KR"/>
        </w:rPr>
      </w:pPr>
      <w:r w:rsidRPr="00D465A5">
        <w:rPr>
          <w:rFonts w:ascii="Arial" w:hAnsi="Arial" w:cs="Arial"/>
          <w:b/>
          <w:bCs/>
          <w:color w:val="000000"/>
          <w:sz w:val="20"/>
          <w:lang w:val="en-US" w:eastAsia="ko-KR"/>
        </w:rPr>
        <w:t>10.2.2.8 Receive operation for STAs in PS mode during the CP</w:t>
      </w:r>
    </w:p>
    <w:p w:rsidR="00D465A5" w:rsidRDefault="00D465A5" w:rsidP="00D465A5">
      <w:pPr>
        <w:widowControl w:val="0"/>
        <w:autoSpaceDE w:val="0"/>
        <w:autoSpaceDN w:val="0"/>
        <w:adjustRightInd w:val="0"/>
        <w:spacing w:before="240"/>
        <w:jc w:val="both"/>
        <w:rPr>
          <w:rFonts w:eastAsia="宋体"/>
          <w:b/>
          <w:bCs/>
          <w:i/>
          <w:iCs/>
          <w:color w:val="000000"/>
          <w:sz w:val="20"/>
          <w:lang w:val="en-US" w:eastAsia="zh-CN"/>
        </w:rPr>
      </w:pPr>
      <w:r w:rsidRPr="00D465A5">
        <w:rPr>
          <w:b/>
          <w:bCs/>
          <w:i/>
          <w:iCs/>
          <w:color w:val="000000"/>
          <w:sz w:val="20"/>
          <w:lang w:val="en-US" w:eastAsia="ko-KR"/>
        </w:rPr>
        <w:t>Change item a) of the second paragraph in subclause 10.2.2.8 as following:</w:t>
      </w:r>
    </w:p>
    <w:p w:rsidR="00D465A5" w:rsidRDefault="00D465A5" w:rsidP="00D465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b/>
          <w:i/>
          <w:color w:val="000000"/>
          <w:sz w:val="20"/>
          <w:highlight w:val="yellow"/>
          <w:lang w:val="en-US" w:eastAsia="zh-CN"/>
        </w:rPr>
      </w:pPr>
      <w:r w:rsidRPr="0058407C">
        <w:rPr>
          <w:rFonts w:eastAsia="Times New Roman"/>
          <w:b/>
          <w:i/>
          <w:color w:val="000000"/>
          <w:sz w:val="20"/>
          <w:highlight w:val="yellow"/>
          <w:lang w:val="en-US"/>
        </w:rPr>
        <w:t xml:space="preserve">TGah Editor: </w:t>
      </w:r>
      <w:r w:rsidRPr="002A402A">
        <w:rPr>
          <w:rFonts w:eastAsia="Times New Roman"/>
          <w:b/>
          <w:i/>
          <w:color w:val="000000"/>
          <w:sz w:val="20"/>
          <w:highlight w:val="yellow"/>
          <w:lang w:val="en-US"/>
        </w:rPr>
        <w:t xml:space="preserve">Add the </w:t>
      </w:r>
      <w:r w:rsidRPr="0058407C">
        <w:rPr>
          <w:rFonts w:eastAsia="Times New Roman"/>
          <w:b/>
          <w:i/>
          <w:color w:val="000000"/>
          <w:sz w:val="20"/>
          <w:highlight w:val="yellow"/>
          <w:lang w:val="en-US"/>
        </w:rPr>
        <w:t>paragraph below as follows (</w:t>
      </w:r>
      <w:r>
        <w:rPr>
          <w:rFonts w:eastAsia="宋体" w:hint="eastAsia"/>
          <w:b/>
          <w:i/>
          <w:color w:val="000000"/>
          <w:sz w:val="20"/>
          <w:highlight w:val="yellow"/>
          <w:lang w:val="en-US" w:eastAsia="zh-CN"/>
        </w:rPr>
        <w:t>#</w:t>
      </w:r>
      <w:r w:rsidR="002E7033">
        <w:rPr>
          <w:rFonts w:eastAsia="宋体" w:hint="eastAsia"/>
          <w:b/>
          <w:i/>
          <w:color w:val="000000"/>
          <w:sz w:val="20"/>
          <w:highlight w:val="yellow"/>
          <w:lang w:val="en-US" w:eastAsia="zh-CN"/>
        </w:rPr>
        <w:t>3175, #</w:t>
      </w:r>
      <w:r>
        <w:rPr>
          <w:rFonts w:eastAsia="宋体" w:hint="eastAsia"/>
          <w:b/>
          <w:i/>
          <w:color w:val="000000"/>
          <w:sz w:val="20"/>
          <w:highlight w:val="yellow"/>
          <w:lang w:val="en-US" w:eastAsia="zh-CN"/>
        </w:rPr>
        <w:t>3185</w:t>
      </w:r>
      <w:r w:rsidRPr="0058407C">
        <w:rPr>
          <w:rFonts w:eastAsia="Times New Roman"/>
          <w:b/>
          <w:i/>
          <w:color w:val="000000"/>
          <w:sz w:val="20"/>
          <w:highlight w:val="yellow"/>
          <w:lang w:val="en-US"/>
        </w:rPr>
        <w:t>)</w:t>
      </w:r>
      <w:r w:rsidRPr="002A402A">
        <w:rPr>
          <w:rFonts w:eastAsia="Times New Roman"/>
          <w:b/>
          <w:i/>
          <w:color w:val="000000"/>
          <w:sz w:val="20"/>
          <w:highlight w:val="yellow"/>
          <w:lang w:val="en-US"/>
        </w:rPr>
        <w:t xml:space="preserve">: </w:t>
      </w:r>
    </w:p>
    <w:p w:rsidR="00D465A5" w:rsidRPr="00D465A5" w:rsidRDefault="00D465A5" w:rsidP="00D465A5">
      <w:pPr>
        <w:widowControl w:val="0"/>
        <w:autoSpaceDE w:val="0"/>
        <w:autoSpaceDN w:val="0"/>
        <w:adjustRightInd w:val="0"/>
        <w:spacing w:before="240"/>
        <w:jc w:val="both"/>
        <w:rPr>
          <w:rFonts w:ascii="Arial" w:hAnsi="Arial" w:cs="Arial"/>
          <w:color w:val="000000"/>
          <w:sz w:val="20"/>
          <w:lang w:val="en-US" w:eastAsia="ko-KR"/>
        </w:rPr>
      </w:pPr>
      <w:r w:rsidRPr="00D465A5">
        <w:rPr>
          <w:color w:val="000000"/>
          <w:sz w:val="20"/>
          <w:lang w:val="en-US" w:eastAsia="ko-KR"/>
        </w:rPr>
        <w:t xml:space="preserve">a) The STA </w:t>
      </w:r>
      <w:r w:rsidRPr="00D465A5">
        <w:rPr>
          <w:color w:val="000000"/>
          <w:sz w:val="20"/>
          <w:u w:val="single"/>
          <w:lang w:val="en-US" w:eastAsia="ko-KR"/>
        </w:rPr>
        <w:t xml:space="preserve">with dot11NonTIMModeActivated equal to false </w:t>
      </w:r>
      <w:r w:rsidRPr="00D465A5">
        <w:rPr>
          <w:color w:val="000000"/>
          <w:sz w:val="20"/>
          <w:lang w:val="en-US" w:eastAsia="ko-KR"/>
        </w:rPr>
        <w:t>shall wake up early enough to be able to receive the first Beacon frame scheduled for transmission at the time corresponding to the last T</w:t>
      </w:r>
      <w:r w:rsidRPr="00D465A5">
        <w:rPr>
          <w:rFonts w:eastAsia="宋体" w:hint="eastAsia"/>
          <w:color w:val="0070C0"/>
          <w:sz w:val="18"/>
          <w:u w:val="single"/>
          <w:lang w:val="en-US" w:eastAsia="zh-CN"/>
        </w:rPr>
        <w:t>(S)</w:t>
      </w:r>
      <w:r w:rsidRPr="00D465A5">
        <w:rPr>
          <w:color w:val="000000"/>
          <w:sz w:val="20"/>
          <w:lang w:val="en-US" w:eastAsia="ko-KR"/>
        </w:rPr>
        <w:t xml:space="preserve">BTT for which the STA was awake plus the ListenInterval. </w:t>
      </w:r>
      <w:r w:rsidRPr="00D465A5">
        <w:rPr>
          <w:color w:val="000000"/>
          <w:sz w:val="20"/>
          <w:u w:val="single"/>
          <w:lang w:val="en-US" w:eastAsia="ko-KR"/>
        </w:rPr>
        <w:t xml:space="preserve">The STA with dot11NonTIMModeActivated equal to true is not required to wake up to receive a Beacon frame and shall transmit </w:t>
      </w:r>
      <w:r w:rsidR="002E7033">
        <w:rPr>
          <w:color w:val="000000"/>
          <w:sz w:val="20"/>
          <w:u w:val="single"/>
          <w:lang w:val="en-US" w:eastAsia="ko-KR"/>
        </w:rPr>
        <w:t xml:space="preserve">at least one </w:t>
      </w:r>
      <w:r w:rsidR="002E7033" w:rsidRPr="002E7033">
        <w:rPr>
          <w:color w:val="0070C0"/>
          <w:sz w:val="20"/>
          <w:u w:val="single"/>
          <w:lang w:val="en-US" w:eastAsia="ko-KR"/>
        </w:rPr>
        <w:t>PS-Poll or trigger</w:t>
      </w:r>
      <w:r w:rsidR="002E7033">
        <w:rPr>
          <w:color w:val="000000"/>
          <w:sz w:val="20"/>
          <w:u w:val="single"/>
          <w:lang w:val="en-US" w:eastAsia="ko-KR"/>
        </w:rPr>
        <w:t xml:space="preserve"> frame</w:t>
      </w:r>
      <w:r w:rsidRPr="00D465A5">
        <w:rPr>
          <w:color w:val="000000"/>
          <w:sz w:val="20"/>
          <w:u w:val="single"/>
          <w:lang w:val="en-US" w:eastAsia="ko-KR"/>
        </w:rPr>
        <w:t xml:space="preserve"> that is individually addressed to the associated AP every listen interval starting from the last known transition of the non-TIM STA in doze state.</w:t>
      </w:r>
    </w:p>
    <w:p w:rsidR="00D465A5" w:rsidRDefault="00D465A5" w:rsidP="00D465A5">
      <w:pPr>
        <w:ind w:leftChars="100" w:left="220"/>
        <w:rPr>
          <w:rFonts w:eastAsia="宋体"/>
          <w:color w:val="0070C0"/>
          <w:sz w:val="20"/>
          <w:u w:val="single"/>
          <w:lang w:val="en-US" w:eastAsia="zh-CN"/>
        </w:rPr>
      </w:pPr>
      <w:r w:rsidRPr="00D465A5">
        <w:rPr>
          <w:color w:val="000000"/>
          <w:sz w:val="18"/>
          <w:lang w:val="en-US" w:eastAsia="ko-KR"/>
        </w:rPr>
        <w:t>NOTE—the STA might wake for a T</w:t>
      </w:r>
      <w:r w:rsidRPr="00D465A5">
        <w:rPr>
          <w:rFonts w:eastAsia="宋体" w:hint="eastAsia"/>
          <w:color w:val="0070C0"/>
          <w:sz w:val="18"/>
          <w:u w:val="single"/>
          <w:lang w:val="en-US" w:eastAsia="zh-CN"/>
        </w:rPr>
        <w:t>(S)</w:t>
      </w:r>
      <w:r w:rsidRPr="00D465A5">
        <w:rPr>
          <w:color w:val="000000"/>
          <w:sz w:val="18"/>
          <w:lang w:val="en-US" w:eastAsia="ko-KR"/>
        </w:rPr>
        <w:t>BTT that is earlier than this deadline. In that case the previous requirement is reset based on a new “last TBTT”.</w:t>
      </w:r>
    </w:p>
    <w:p w:rsidR="0072608D" w:rsidRDefault="0072608D" w:rsidP="007260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b/>
          <w:i/>
          <w:color w:val="000000"/>
          <w:sz w:val="20"/>
          <w:highlight w:val="yellow"/>
          <w:lang w:val="en-US" w:eastAsia="zh-CN"/>
        </w:rPr>
      </w:pPr>
      <w:r w:rsidRPr="0058407C">
        <w:rPr>
          <w:rFonts w:eastAsia="Times New Roman"/>
          <w:b/>
          <w:i/>
          <w:color w:val="000000"/>
          <w:sz w:val="20"/>
          <w:highlight w:val="yellow"/>
          <w:lang w:val="en-US"/>
        </w:rPr>
        <w:t xml:space="preserve">TGah Editor: </w:t>
      </w:r>
      <w:r w:rsidRPr="002A402A">
        <w:rPr>
          <w:rFonts w:eastAsia="Times New Roman"/>
          <w:b/>
          <w:i/>
          <w:color w:val="000000"/>
          <w:sz w:val="20"/>
          <w:highlight w:val="yellow"/>
          <w:lang w:val="en-US"/>
        </w:rPr>
        <w:t xml:space="preserve">Add the </w:t>
      </w:r>
      <w:r w:rsidRPr="0058407C">
        <w:rPr>
          <w:rFonts w:eastAsia="Times New Roman"/>
          <w:b/>
          <w:i/>
          <w:color w:val="000000"/>
          <w:sz w:val="20"/>
          <w:highlight w:val="yellow"/>
          <w:lang w:val="en-US"/>
        </w:rPr>
        <w:t>paragraph below as follows (</w:t>
      </w:r>
      <w:r>
        <w:rPr>
          <w:rFonts w:eastAsia="宋体" w:hint="eastAsia"/>
          <w:b/>
          <w:i/>
          <w:color w:val="000000"/>
          <w:sz w:val="20"/>
          <w:highlight w:val="yellow"/>
          <w:lang w:val="en-US" w:eastAsia="zh-CN"/>
        </w:rPr>
        <w:t>#3186</w:t>
      </w:r>
      <w:r w:rsidR="0070162E">
        <w:rPr>
          <w:rFonts w:eastAsia="宋体" w:hint="eastAsia"/>
          <w:b/>
          <w:i/>
          <w:color w:val="000000"/>
          <w:sz w:val="20"/>
          <w:highlight w:val="yellow"/>
          <w:lang w:val="en-US" w:eastAsia="zh-CN"/>
        </w:rPr>
        <w:t>, #3598, #4133</w:t>
      </w:r>
      <w:r w:rsidRPr="0058407C">
        <w:rPr>
          <w:rFonts w:eastAsia="Times New Roman"/>
          <w:b/>
          <w:i/>
          <w:color w:val="000000"/>
          <w:sz w:val="20"/>
          <w:highlight w:val="yellow"/>
          <w:lang w:val="en-US"/>
        </w:rPr>
        <w:t>)</w:t>
      </w:r>
      <w:r w:rsidRPr="002A402A">
        <w:rPr>
          <w:rFonts w:eastAsia="Times New Roman"/>
          <w:b/>
          <w:i/>
          <w:color w:val="000000"/>
          <w:sz w:val="20"/>
          <w:highlight w:val="yellow"/>
          <w:lang w:val="en-US"/>
        </w:rPr>
        <w:t xml:space="preserve">: </w:t>
      </w:r>
    </w:p>
    <w:p w:rsidR="0072608D" w:rsidRPr="0072608D" w:rsidRDefault="0072608D" w:rsidP="0072608D">
      <w:pPr>
        <w:widowControl w:val="0"/>
        <w:autoSpaceDE w:val="0"/>
        <w:autoSpaceDN w:val="0"/>
        <w:adjustRightInd w:val="0"/>
        <w:spacing w:before="240" w:after="240"/>
        <w:rPr>
          <w:rFonts w:ascii="Arial" w:hAnsi="Arial" w:cs="Arial"/>
          <w:color w:val="000000"/>
          <w:sz w:val="20"/>
          <w:lang w:val="en-US" w:eastAsia="ko-KR"/>
        </w:rPr>
      </w:pPr>
      <w:r w:rsidRPr="0072608D">
        <w:rPr>
          <w:rFonts w:ascii="Arial" w:hAnsi="Arial" w:cs="Arial"/>
          <w:b/>
          <w:bCs/>
          <w:color w:val="000000"/>
          <w:sz w:val="20"/>
          <w:lang w:val="en-US" w:eastAsia="ko-KR"/>
        </w:rPr>
        <w:t>10.2.2.9 Receive operation for STAs in PS mode during the CFP</w:t>
      </w:r>
    </w:p>
    <w:p w:rsidR="0072608D" w:rsidRPr="0072608D" w:rsidRDefault="0072608D" w:rsidP="0072608D">
      <w:pPr>
        <w:widowControl w:val="0"/>
        <w:autoSpaceDE w:val="0"/>
        <w:autoSpaceDN w:val="0"/>
        <w:adjustRightInd w:val="0"/>
        <w:spacing w:before="240"/>
        <w:jc w:val="both"/>
        <w:rPr>
          <w:color w:val="000000"/>
          <w:szCs w:val="22"/>
          <w:lang w:val="en-US" w:eastAsia="ko-KR"/>
        </w:rPr>
      </w:pPr>
      <w:r w:rsidRPr="0072608D">
        <w:rPr>
          <w:b/>
          <w:bCs/>
          <w:i/>
          <w:iCs/>
          <w:color w:val="000000"/>
          <w:lang w:val="en-US" w:eastAsia="ko-KR"/>
        </w:rPr>
        <w:t>Insert a new item e) after the item d):</w:t>
      </w:r>
    </w:p>
    <w:p w:rsidR="0072608D" w:rsidRPr="00903162" w:rsidRDefault="0072608D" w:rsidP="0072608D">
      <w:pPr>
        <w:ind w:leftChars="100" w:left="220"/>
        <w:rPr>
          <w:rFonts w:eastAsia="宋体"/>
          <w:strike/>
          <w:color w:val="0070C0"/>
          <w:sz w:val="20"/>
          <w:lang w:val="en-US" w:eastAsia="zh-CN"/>
        </w:rPr>
      </w:pPr>
      <w:r w:rsidRPr="00903162">
        <w:rPr>
          <w:strike/>
          <w:color w:val="0070C0"/>
          <w:sz w:val="20"/>
          <w:lang w:val="en-US" w:eastAsia="ko-KR"/>
        </w:rPr>
        <w:t>e) An S1G STA may enter the sleep state after receiving from an S1G AP, and in response to a PS-Poll frame sent to the S1G AP, an (NDP) Ack frame with the More Data subfield equal to 0.</w:t>
      </w:r>
    </w:p>
    <w:p w:rsidR="00903162" w:rsidRPr="00903162" w:rsidRDefault="00903162" w:rsidP="0072608D">
      <w:pPr>
        <w:ind w:leftChars="100" w:left="220"/>
        <w:rPr>
          <w:color w:val="0070C0"/>
          <w:sz w:val="20"/>
          <w:u w:val="single"/>
          <w:lang w:val="en-US" w:eastAsia="ko-KR"/>
        </w:rPr>
      </w:pPr>
    </w:p>
    <w:p w:rsidR="00903162" w:rsidRPr="00903162" w:rsidRDefault="00903162" w:rsidP="0072608D">
      <w:pPr>
        <w:ind w:leftChars="100" w:left="220"/>
        <w:rPr>
          <w:color w:val="0070C0"/>
          <w:sz w:val="20"/>
          <w:u w:val="single"/>
          <w:lang w:val="en-US" w:eastAsia="ko-KR"/>
        </w:rPr>
      </w:pPr>
      <w:r w:rsidRPr="00903162">
        <w:rPr>
          <w:rFonts w:hint="eastAsia"/>
          <w:color w:val="0070C0"/>
          <w:sz w:val="20"/>
          <w:u w:val="single"/>
          <w:lang w:val="en-US" w:eastAsia="ko-KR"/>
        </w:rPr>
        <w:t>e)</w:t>
      </w:r>
      <w:r w:rsidRPr="00903162">
        <w:rPr>
          <w:color w:val="0070C0"/>
          <w:sz w:val="20"/>
          <w:u w:val="single"/>
          <w:lang w:val="en-US" w:eastAsia="ko-KR"/>
        </w:rPr>
        <w:t xml:space="preserve"> An S1G STA that receives an (NDP) Ack frame with the More Data subfield equal to 0 as a response to a PS-Poll frame may enter the doze state.</w:t>
      </w:r>
    </w:p>
    <w:p w:rsidR="002A402A" w:rsidRDefault="002A402A" w:rsidP="002A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b/>
          <w:i/>
          <w:color w:val="000000"/>
          <w:sz w:val="20"/>
          <w:highlight w:val="yellow"/>
          <w:lang w:val="en-US" w:eastAsia="zh-CN"/>
        </w:rPr>
      </w:pPr>
      <w:r w:rsidRPr="0058407C">
        <w:rPr>
          <w:rFonts w:eastAsia="Times New Roman"/>
          <w:b/>
          <w:i/>
          <w:color w:val="000000"/>
          <w:sz w:val="20"/>
          <w:highlight w:val="yellow"/>
          <w:lang w:val="en-US"/>
        </w:rPr>
        <w:t xml:space="preserve">TGah Editor: </w:t>
      </w:r>
      <w:r w:rsidRPr="002A402A">
        <w:rPr>
          <w:rFonts w:eastAsia="Times New Roman"/>
          <w:b/>
          <w:i/>
          <w:color w:val="000000"/>
          <w:sz w:val="20"/>
          <w:highlight w:val="yellow"/>
          <w:lang w:val="en-US"/>
        </w:rPr>
        <w:t>Add the following acronym in subclause 3.3</w:t>
      </w:r>
      <w:r w:rsidRPr="0058407C">
        <w:rPr>
          <w:rFonts w:eastAsia="Times New Roman"/>
          <w:b/>
          <w:i/>
          <w:color w:val="000000"/>
          <w:sz w:val="20"/>
          <w:highlight w:val="yellow"/>
          <w:lang w:val="en-US"/>
        </w:rPr>
        <w:t>(</w:t>
      </w:r>
      <w:r>
        <w:rPr>
          <w:rFonts w:eastAsia="宋体" w:hint="eastAsia"/>
          <w:b/>
          <w:i/>
          <w:color w:val="000000"/>
          <w:sz w:val="20"/>
          <w:highlight w:val="yellow"/>
          <w:lang w:val="en-US" w:eastAsia="zh-CN"/>
        </w:rPr>
        <w:t>#3176</w:t>
      </w:r>
      <w:r w:rsidRPr="0058407C">
        <w:rPr>
          <w:rFonts w:eastAsia="Times New Roman"/>
          <w:b/>
          <w:i/>
          <w:color w:val="000000"/>
          <w:sz w:val="20"/>
          <w:highlight w:val="yellow"/>
          <w:lang w:val="en-US"/>
        </w:rPr>
        <w:t>)</w:t>
      </w:r>
      <w:r w:rsidRPr="002A402A">
        <w:rPr>
          <w:rFonts w:eastAsia="Times New Roman"/>
          <w:b/>
          <w:i/>
          <w:color w:val="000000"/>
          <w:sz w:val="20"/>
          <w:highlight w:val="yellow"/>
          <w:lang w:val="en-US"/>
        </w:rPr>
        <w:t xml:space="preserve">: </w:t>
      </w:r>
    </w:p>
    <w:p w:rsidR="002A402A" w:rsidRDefault="002A402A" w:rsidP="002A402A">
      <w:pPr>
        <w:pStyle w:val="SP486055"/>
        <w:spacing w:before="360" w:after="240"/>
        <w:rPr>
          <w:color w:val="000000"/>
          <w:sz w:val="22"/>
          <w:szCs w:val="22"/>
        </w:rPr>
      </w:pPr>
      <w:r>
        <w:rPr>
          <w:rStyle w:val="SC4204809"/>
        </w:rPr>
        <w:t xml:space="preserve">3.3 Abbreviations and acronyms </w:t>
      </w:r>
    </w:p>
    <w:p w:rsidR="002A402A" w:rsidRDefault="002A402A" w:rsidP="002A402A">
      <w:pPr>
        <w:rPr>
          <w:rStyle w:val="SC4204810"/>
          <w:rFonts w:eastAsia="宋体"/>
          <w:lang w:eastAsia="zh-CN"/>
        </w:rPr>
      </w:pPr>
      <w:r>
        <w:rPr>
          <w:rStyle w:val="SC4204810"/>
        </w:rPr>
        <w:t>Insert the following acronym definitions (maintaining alphabetical order):</w:t>
      </w:r>
    </w:p>
    <w:p w:rsidR="002A402A" w:rsidRDefault="002A402A" w:rsidP="002A402A">
      <w:pPr>
        <w:rPr>
          <w:rFonts w:eastAsia="宋体"/>
          <w:color w:val="000000"/>
          <w:sz w:val="20"/>
          <w:lang w:val="en-US" w:eastAsia="zh-CN"/>
        </w:rPr>
      </w:pPr>
      <w:r w:rsidRPr="002A402A">
        <w:rPr>
          <w:color w:val="000000"/>
          <w:sz w:val="20"/>
          <w:lang w:val="en-US" w:eastAsia="ko-KR"/>
        </w:rPr>
        <w:lastRenderedPageBreak/>
        <w:t>PS-Poll(+BDT)   PS-Poll or PS-Poll+BDT</w:t>
      </w:r>
    </w:p>
    <w:p w:rsidR="002A402A" w:rsidRDefault="002A402A" w:rsidP="002A402A">
      <w:pPr>
        <w:rPr>
          <w:rFonts w:eastAsia="宋体"/>
          <w:color w:val="000000"/>
          <w:sz w:val="20"/>
          <w:lang w:val="en-US" w:eastAsia="zh-CN"/>
        </w:rPr>
      </w:pPr>
    </w:p>
    <w:p w:rsidR="002A402A" w:rsidRPr="002A402A" w:rsidRDefault="002A402A" w:rsidP="002A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宋体"/>
          <w:b/>
          <w:i/>
          <w:color w:val="000000"/>
          <w:sz w:val="20"/>
          <w:lang w:val="en-US" w:eastAsia="zh-CN"/>
        </w:rPr>
      </w:pPr>
      <w:r w:rsidRPr="0058407C">
        <w:rPr>
          <w:rFonts w:eastAsia="Times New Roman"/>
          <w:b/>
          <w:i/>
          <w:color w:val="000000"/>
          <w:sz w:val="20"/>
          <w:highlight w:val="yellow"/>
          <w:lang w:val="en-US"/>
        </w:rPr>
        <w:t xml:space="preserve">TGah Editor: </w:t>
      </w:r>
      <w:r w:rsidRPr="002A402A">
        <w:rPr>
          <w:rFonts w:eastAsia="Times New Roman"/>
          <w:b/>
          <w:i/>
          <w:color w:val="000000"/>
          <w:sz w:val="20"/>
          <w:highlight w:val="yellow"/>
          <w:lang w:val="en-US"/>
        </w:rPr>
        <w:t xml:space="preserve">Replace "PS-Poll or (a) PS-Poll+BDT" with "PS-Poll(+BDT)" throughout the draft. </w:t>
      </w:r>
      <w:r w:rsidRPr="0058407C">
        <w:rPr>
          <w:rFonts w:eastAsia="Times New Roman"/>
          <w:b/>
          <w:i/>
          <w:color w:val="000000"/>
          <w:sz w:val="20"/>
          <w:highlight w:val="yellow"/>
          <w:lang w:val="en-US"/>
        </w:rPr>
        <w:t>(</w:t>
      </w:r>
      <w:r>
        <w:rPr>
          <w:rFonts w:eastAsia="宋体" w:hint="eastAsia"/>
          <w:b/>
          <w:i/>
          <w:color w:val="000000"/>
          <w:sz w:val="20"/>
          <w:highlight w:val="yellow"/>
          <w:lang w:val="en-US" w:eastAsia="zh-CN"/>
        </w:rPr>
        <w:t>#3176</w:t>
      </w:r>
      <w:r w:rsidRPr="0058407C">
        <w:rPr>
          <w:rFonts w:eastAsia="Times New Roman"/>
          <w:b/>
          <w:i/>
          <w:color w:val="000000"/>
          <w:sz w:val="20"/>
          <w:highlight w:val="yellow"/>
          <w:lang w:val="en-US"/>
        </w:rPr>
        <w:t>)</w:t>
      </w:r>
    </w:p>
    <w:p w:rsidR="002A402A" w:rsidRPr="002A402A" w:rsidRDefault="002A402A" w:rsidP="002A402A">
      <w:pPr>
        <w:rPr>
          <w:rFonts w:eastAsia="宋体"/>
          <w:color w:val="000000"/>
          <w:sz w:val="20"/>
          <w:lang w:val="en-US" w:eastAsia="zh-CN"/>
        </w:rPr>
      </w:pPr>
    </w:p>
    <w:sectPr w:rsidR="002A402A" w:rsidRPr="002A402A"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3EA" w:rsidRDefault="00C023EA">
      <w:r>
        <w:separator/>
      </w:r>
    </w:p>
  </w:endnote>
  <w:endnote w:type="continuationSeparator" w:id="0">
    <w:p w:rsidR="00C023EA" w:rsidRDefault="00C023E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C5" w:rsidRDefault="0064650F">
    <w:pPr>
      <w:pStyle w:val="a3"/>
      <w:tabs>
        <w:tab w:val="clear" w:pos="6480"/>
        <w:tab w:val="center" w:pos="4680"/>
        <w:tab w:val="right" w:pos="9360"/>
      </w:tabs>
    </w:pPr>
    <w:fldSimple w:instr=" SUBJECT  \* MERGEFORMAT ">
      <w:r w:rsidR="00FA5FC5">
        <w:t>Submission</w:t>
      </w:r>
    </w:fldSimple>
    <w:r w:rsidR="00FA5FC5">
      <w:tab/>
      <w:t xml:space="preserve">page </w:t>
    </w:r>
    <w:fldSimple w:instr="page ">
      <w:r w:rsidR="007D5AFD">
        <w:rPr>
          <w:noProof/>
        </w:rPr>
        <w:t>9</w:t>
      </w:r>
    </w:fldSimple>
    <w:r w:rsidR="00FA5FC5">
      <w:tab/>
    </w:r>
    <w:r w:rsidR="00FA5FC5">
      <w:rPr>
        <w:rFonts w:eastAsia="宋体" w:hint="eastAsia"/>
        <w:lang w:eastAsia="zh-CN"/>
      </w:rPr>
      <w:t>Kaiying Lv</w:t>
    </w:r>
    <w:r w:rsidR="00FA5FC5">
      <w:t xml:space="preserve">, </w:t>
    </w:r>
    <w:r w:rsidR="00FA5FC5">
      <w:rPr>
        <w:rFonts w:eastAsia="宋体" w:hint="eastAsia"/>
        <w:lang w:eastAsia="zh-CN"/>
      </w:rPr>
      <w:t>ZTE Corp</w:t>
    </w:r>
    <w:r w:rsidR="00FA5FC5">
      <w:t>.</w:t>
    </w:r>
  </w:p>
  <w:p w:rsidR="00FA5FC5" w:rsidRDefault="00FA5F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3EA" w:rsidRDefault="00C023EA">
      <w:r>
        <w:separator/>
      </w:r>
    </w:p>
  </w:footnote>
  <w:footnote w:type="continuationSeparator" w:id="0">
    <w:p w:rsidR="00C023EA" w:rsidRDefault="00C0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C5" w:rsidRDefault="00FA5FC5">
    <w:pPr>
      <w:pStyle w:val="a4"/>
      <w:tabs>
        <w:tab w:val="clear" w:pos="6480"/>
        <w:tab w:val="center" w:pos="4680"/>
        <w:tab w:val="right" w:pos="9360"/>
      </w:tabs>
    </w:pPr>
    <w:r>
      <w:rPr>
        <w:rFonts w:eastAsia="宋体" w:hint="eastAsia"/>
        <w:lang w:eastAsia="zh-CN"/>
      </w:rPr>
      <w:t>Sep</w:t>
    </w:r>
    <w:r>
      <w:rPr>
        <w:lang w:eastAsia="ko-KR"/>
      </w:rPr>
      <w:t>t</w:t>
    </w:r>
    <w:r>
      <w:rPr>
        <w:rFonts w:eastAsia="宋体" w:hint="eastAsia"/>
        <w:lang w:eastAsia="zh-CN"/>
      </w:rPr>
      <w:t>.</w:t>
    </w:r>
    <w:r>
      <w:rPr>
        <w:lang w:eastAsia="ko-KR"/>
      </w:rPr>
      <w:t xml:space="preserve"> </w:t>
    </w:r>
    <w:r>
      <w:t>201</w:t>
    </w:r>
    <w:r>
      <w:rPr>
        <w:lang w:eastAsia="ko-KR"/>
      </w:rPr>
      <w:t>4</w:t>
    </w:r>
    <w:r>
      <w:tab/>
    </w:r>
    <w:r>
      <w:tab/>
    </w:r>
    <w:fldSimple w:instr=" TITLE  \* MERGEFORMAT ">
      <w:r>
        <w:t>doc.: IEEE 802.11-14/</w:t>
      </w:r>
      <w:r w:rsidR="007D5AFD">
        <w:rPr>
          <w:rFonts w:eastAsiaTheme="minorEastAsia" w:hint="eastAsia"/>
          <w:lang w:eastAsia="zh-CN"/>
        </w:rPr>
        <w:t>1196</w:t>
      </w:r>
      <w:r>
        <w:t>r</w:t>
      </w:r>
    </w:fldSimple>
    <w:r>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3BB3033B"/>
    <w:multiLevelType w:val="hybridMultilevel"/>
    <w:tmpl w:val="6EF4F38C"/>
    <w:lvl w:ilvl="0" w:tplc="F7DAFAB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0.2.2.20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4"/>
  </w:num>
  <w:num w:numId="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0.49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505"/>
    <w:rsid w:val="00027D05"/>
    <w:rsid w:val="000405C4"/>
    <w:rsid w:val="00052123"/>
    <w:rsid w:val="00063F0A"/>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B7A12"/>
    <w:rsid w:val="000C7571"/>
    <w:rsid w:val="000D174A"/>
    <w:rsid w:val="000D276A"/>
    <w:rsid w:val="000D2F1B"/>
    <w:rsid w:val="000D3BD3"/>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0CD8"/>
    <w:rsid w:val="00112C6A"/>
    <w:rsid w:val="00115A75"/>
    <w:rsid w:val="00120298"/>
    <w:rsid w:val="001215C0"/>
    <w:rsid w:val="00122D51"/>
    <w:rsid w:val="001275D7"/>
    <w:rsid w:val="0013028C"/>
    <w:rsid w:val="00134114"/>
    <w:rsid w:val="001448D8"/>
    <w:rsid w:val="001450BB"/>
    <w:rsid w:val="001459E7"/>
    <w:rsid w:val="00151BBE"/>
    <w:rsid w:val="00154B26"/>
    <w:rsid w:val="001559BB"/>
    <w:rsid w:val="00165BE6"/>
    <w:rsid w:val="0016635C"/>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A5F3C"/>
    <w:rsid w:val="001B252D"/>
    <w:rsid w:val="001B2904"/>
    <w:rsid w:val="001B63BC"/>
    <w:rsid w:val="001C4C42"/>
    <w:rsid w:val="001C7CCE"/>
    <w:rsid w:val="001D0B58"/>
    <w:rsid w:val="001D15ED"/>
    <w:rsid w:val="001D2036"/>
    <w:rsid w:val="001D328B"/>
    <w:rsid w:val="001D4A93"/>
    <w:rsid w:val="001D7948"/>
    <w:rsid w:val="001E0946"/>
    <w:rsid w:val="001E7C32"/>
    <w:rsid w:val="001F0210"/>
    <w:rsid w:val="001F10F7"/>
    <w:rsid w:val="001F13CA"/>
    <w:rsid w:val="001F1AE8"/>
    <w:rsid w:val="001F3DB9"/>
    <w:rsid w:val="001F491C"/>
    <w:rsid w:val="001F5C29"/>
    <w:rsid w:val="001F5D16"/>
    <w:rsid w:val="0020013A"/>
    <w:rsid w:val="002015FA"/>
    <w:rsid w:val="0020462A"/>
    <w:rsid w:val="00210DDD"/>
    <w:rsid w:val="00214B50"/>
    <w:rsid w:val="00215A82"/>
    <w:rsid w:val="00215E32"/>
    <w:rsid w:val="0022139A"/>
    <w:rsid w:val="002239F2"/>
    <w:rsid w:val="00225508"/>
    <w:rsid w:val="00225570"/>
    <w:rsid w:val="0022708D"/>
    <w:rsid w:val="00227245"/>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95276"/>
    <w:rsid w:val="002A195C"/>
    <w:rsid w:val="002A402A"/>
    <w:rsid w:val="002A4A61"/>
    <w:rsid w:val="002B1B1E"/>
    <w:rsid w:val="002C6B4F"/>
    <w:rsid w:val="002C72E1"/>
    <w:rsid w:val="002D1D40"/>
    <w:rsid w:val="002D518F"/>
    <w:rsid w:val="002D7ED5"/>
    <w:rsid w:val="002E1B18"/>
    <w:rsid w:val="002E6FF6"/>
    <w:rsid w:val="002E7033"/>
    <w:rsid w:val="002F13A1"/>
    <w:rsid w:val="002F25B2"/>
    <w:rsid w:val="002F2BC5"/>
    <w:rsid w:val="002F376B"/>
    <w:rsid w:val="002F5C8C"/>
    <w:rsid w:val="002F7199"/>
    <w:rsid w:val="002F7D11"/>
    <w:rsid w:val="0030110A"/>
    <w:rsid w:val="003024ED"/>
    <w:rsid w:val="00305D6E"/>
    <w:rsid w:val="0030782E"/>
    <w:rsid w:val="00307F5F"/>
    <w:rsid w:val="003214E2"/>
    <w:rsid w:val="00325AB6"/>
    <w:rsid w:val="003308A8"/>
    <w:rsid w:val="003364BB"/>
    <w:rsid w:val="00343C7D"/>
    <w:rsid w:val="003445D2"/>
    <w:rsid w:val="003449F9"/>
    <w:rsid w:val="003479E4"/>
    <w:rsid w:val="00347C43"/>
    <w:rsid w:val="00351CEA"/>
    <w:rsid w:val="00353FF1"/>
    <w:rsid w:val="00357A3D"/>
    <w:rsid w:val="00360C87"/>
    <w:rsid w:val="00366AF0"/>
    <w:rsid w:val="003713CA"/>
    <w:rsid w:val="003729FC"/>
    <w:rsid w:val="00372FCA"/>
    <w:rsid w:val="00374FC3"/>
    <w:rsid w:val="003766B9"/>
    <w:rsid w:val="0037736D"/>
    <w:rsid w:val="00382C54"/>
    <w:rsid w:val="00383DDA"/>
    <w:rsid w:val="0038516A"/>
    <w:rsid w:val="00385654"/>
    <w:rsid w:val="00385A92"/>
    <w:rsid w:val="0038601E"/>
    <w:rsid w:val="00386C7A"/>
    <w:rsid w:val="003906A1"/>
    <w:rsid w:val="003924F8"/>
    <w:rsid w:val="003945E3"/>
    <w:rsid w:val="00395A50"/>
    <w:rsid w:val="00395B9B"/>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1F12"/>
    <w:rsid w:val="00403645"/>
    <w:rsid w:val="00404DF7"/>
    <w:rsid w:val="004051EE"/>
    <w:rsid w:val="00407C5B"/>
    <w:rsid w:val="00421159"/>
    <w:rsid w:val="004221D3"/>
    <w:rsid w:val="00430648"/>
    <w:rsid w:val="00440527"/>
    <w:rsid w:val="00440DE1"/>
    <w:rsid w:val="00440FF1"/>
    <w:rsid w:val="004417F2"/>
    <w:rsid w:val="00442799"/>
    <w:rsid w:val="00443FBF"/>
    <w:rsid w:val="004452DF"/>
    <w:rsid w:val="004507E7"/>
    <w:rsid w:val="00450CC0"/>
    <w:rsid w:val="00451D85"/>
    <w:rsid w:val="0045302C"/>
    <w:rsid w:val="00457028"/>
    <w:rsid w:val="00457FA3"/>
    <w:rsid w:val="00462172"/>
    <w:rsid w:val="0047267B"/>
    <w:rsid w:val="00475A71"/>
    <w:rsid w:val="00482AD0"/>
    <w:rsid w:val="00482AF6"/>
    <w:rsid w:val="00486EB3"/>
    <w:rsid w:val="0049468A"/>
    <w:rsid w:val="004A0AF4"/>
    <w:rsid w:val="004B087E"/>
    <w:rsid w:val="004B493F"/>
    <w:rsid w:val="004C0F0A"/>
    <w:rsid w:val="004C1A56"/>
    <w:rsid w:val="004C3C2A"/>
    <w:rsid w:val="004C7CE0"/>
    <w:rsid w:val="004D03A1"/>
    <w:rsid w:val="004D071D"/>
    <w:rsid w:val="004D2D75"/>
    <w:rsid w:val="004D6BE8"/>
    <w:rsid w:val="004D7188"/>
    <w:rsid w:val="004E3CBE"/>
    <w:rsid w:val="004E46DF"/>
    <w:rsid w:val="004F0CB7"/>
    <w:rsid w:val="004F1D39"/>
    <w:rsid w:val="004F4564"/>
    <w:rsid w:val="004F59CB"/>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1638"/>
    <w:rsid w:val="0055459B"/>
    <w:rsid w:val="00554995"/>
    <w:rsid w:val="00554EEF"/>
    <w:rsid w:val="00567934"/>
    <w:rsid w:val="005702B6"/>
    <w:rsid w:val="005703A1"/>
    <w:rsid w:val="00571583"/>
    <w:rsid w:val="00572E7A"/>
    <w:rsid w:val="00583212"/>
    <w:rsid w:val="0058407C"/>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0458"/>
    <w:rsid w:val="005D1461"/>
    <w:rsid w:val="005D33B5"/>
    <w:rsid w:val="005D5C6E"/>
    <w:rsid w:val="005D7951"/>
    <w:rsid w:val="005E0454"/>
    <w:rsid w:val="005E3E49"/>
    <w:rsid w:val="005E768D"/>
    <w:rsid w:val="005F19DD"/>
    <w:rsid w:val="005F4AD8"/>
    <w:rsid w:val="005F5ADA"/>
    <w:rsid w:val="005F695C"/>
    <w:rsid w:val="00600A10"/>
    <w:rsid w:val="00611C41"/>
    <w:rsid w:val="00615E8C"/>
    <w:rsid w:val="00621286"/>
    <w:rsid w:val="0062254C"/>
    <w:rsid w:val="0062298E"/>
    <w:rsid w:val="0062350A"/>
    <w:rsid w:val="0062440B"/>
    <w:rsid w:val="006254B0"/>
    <w:rsid w:val="006302F7"/>
    <w:rsid w:val="00631EB7"/>
    <w:rsid w:val="00632B23"/>
    <w:rsid w:val="00635200"/>
    <w:rsid w:val="006362D2"/>
    <w:rsid w:val="00644E29"/>
    <w:rsid w:val="0064650F"/>
    <w:rsid w:val="006548B7"/>
    <w:rsid w:val="00654B3B"/>
    <w:rsid w:val="00656882"/>
    <w:rsid w:val="00657DBD"/>
    <w:rsid w:val="00662343"/>
    <w:rsid w:val="0066483B"/>
    <w:rsid w:val="0067069C"/>
    <w:rsid w:val="00671F29"/>
    <w:rsid w:val="00672BB2"/>
    <w:rsid w:val="0067305F"/>
    <w:rsid w:val="00680308"/>
    <w:rsid w:val="0068429C"/>
    <w:rsid w:val="00687476"/>
    <w:rsid w:val="0069038E"/>
    <w:rsid w:val="00696F7E"/>
    <w:rsid w:val="006976B8"/>
    <w:rsid w:val="006A3A0E"/>
    <w:rsid w:val="006A3EB3"/>
    <w:rsid w:val="006A4794"/>
    <w:rsid w:val="006A503E"/>
    <w:rsid w:val="006A59BC"/>
    <w:rsid w:val="006A7F86"/>
    <w:rsid w:val="006B39D2"/>
    <w:rsid w:val="006C0178"/>
    <w:rsid w:val="006C063A"/>
    <w:rsid w:val="006C1FA8"/>
    <w:rsid w:val="006C2C97"/>
    <w:rsid w:val="006D3377"/>
    <w:rsid w:val="006D3E5E"/>
    <w:rsid w:val="006D5362"/>
    <w:rsid w:val="006E181A"/>
    <w:rsid w:val="006E2D44"/>
    <w:rsid w:val="006F3DD4"/>
    <w:rsid w:val="0070162E"/>
    <w:rsid w:val="00711E05"/>
    <w:rsid w:val="007220CF"/>
    <w:rsid w:val="00722FF8"/>
    <w:rsid w:val="00724942"/>
    <w:rsid w:val="0072608D"/>
    <w:rsid w:val="00727341"/>
    <w:rsid w:val="00734F1A"/>
    <w:rsid w:val="00736065"/>
    <w:rsid w:val="0074006F"/>
    <w:rsid w:val="00741D75"/>
    <w:rsid w:val="0074621F"/>
    <w:rsid w:val="007463FB"/>
    <w:rsid w:val="007513CD"/>
    <w:rsid w:val="0076196C"/>
    <w:rsid w:val="00766B1A"/>
    <w:rsid w:val="00766DFE"/>
    <w:rsid w:val="00772412"/>
    <w:rsid w:val="00783B46"/>
    <w:rsid w:val="00786A15"/>
    <w:rsid w:val="00787668"/>
    <w:rsid w:val="007914E4"/>
    <w:rsid w:val="007914F3"/>
    <w:rsid w:val="007926D8"/>
    <w:rsid w:val="00794BC4"/>
    <w:rsid w:val="00794F1E"/>
    <w:rsid w:val="00795C50"/>
    <w:rsid w:val="007A098E"/>
    <w:rsid w:val="007A1C6D"/>
    <w:rsid w:val="007A5765"/>
    <w:rsid w:val="007A5B89"/>
    <w:rsid w:val="007B04DC"/>
    <w:rsid w:val="007C0795"/>
    <w:rsid w:val="007C14AD"/>
    <w:rsid w:val="007C3A00"/>
    <w:rsid w:val="007C6C61"/>
    <w:rsid w:val="007D3C15"/>
    <w:rsid w:val="007D4D44"/>
    <w:rsid w:val="007D50FF"/>
    <w:rsid w:val="007D5AFD"/>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46AB"/>
    <w:rsid w:val="00835132"/>
    <w:rsid w:val="00835A0A"/>
    <w:rsid w:val="008377E3"/>
    <w:rsid w:val="008378E7"/>
    <w:rsid w:val="00840667"/>
    <w:rsid w:val="00846C2C"/>
    <w:rsid w:val="00850566"/>
    <w:rsid w:val="00852B3C"/>
    <w:rsid w:val="008532E6"/>
    <w:rsid w:val="0085795D"/>
    <w:rsid w:val="0086745D"/>
    <w:rsid w:val="008776B0"/>
    <w:rsid w:val="0088012D"/>
    <w:rsid w:val="00881C47"/>
    <w:rsid w:val="00884237"/>
    <w:rsid w:val="0088515E"/>
    <w:rsid w:val="00887583"/>
    <w:rsid w:val="00891445"/>
    <w:rsid w:val="00897183"/>
    <w:rsid w:val="008A5AFD"/>
    <w:rsid w:val="008A6550"/>
    <w:rsid w:val="008A77F1"/>
    <w:rsid w:val="008B47B4"/>
    <w:rsid w:val="008B5396"/>
    <w:rsid w:val="008C4913"/>
    <w:rsid w:val="008C5478"/>
    <w:rsid w:val="008C57E5"/>
    <w:rsid w:val="008C5AD6"/>
    <w:rsid w:val="008C5D4E"/>
    <w:rsid w:val="008C7A4B"/>
    <w:rsid w:val="008D0C05"/>
    <w:rsid w:val="008D5D8F"/>
    <w:rsid w:val="008D71CE"/>
    <w:rsid w:val="008E0E94"/>
    <w:rsid w:val="008E2B04"/>
    <w:rsid w:val="008E444B"/>
    <w:rsid w:val="008E775B"/>
    <w:rsid w:val="008F039B"/>
    <w:rsid w:val="008F1C67"/>
    <w:rsid w:val="008F238D"/>
    <w:rsid w:val="008F7141"/>
    <w:rsid w:val="00903162"/>
    <w:rsid w:val="00905A7F"/>
    <w:rsid w:val="00910F8F"/>
    <w:rsid w:val="0091118D"/>
    <w:rsid w:val="009225A7"/>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405A"/>
    <w:rsid w:val="0098453F"/>
    <w:rsid w:val="00991A93"/>
    <w:rsid w:val="009940A8"/>
    <w:rsid w:val="009A0952"/>
    <w:rsid w:val="009A0E56"/>
    <w:rsid w:val="009A0E5E"/>
    <w:rsid w:val="009A31A4"/>
    <w:rsid w:val="009B09CD"/>
    <w:rsid w:val="009B2383"/>
    <w:rsid w:val="009B4356"/>
    <w:rsid w:val="009C125B"/>
    <w:rsid w:val="009C30AA"/>
    <w:rsid w:val="009C32FB"/>
    <w:rsid w:val="009C43D1"/>
    <w:rsid w:val="009C59A6"/>
    <w:rsid w:val="009C6A52"/>
    <w:rsid w:val="009D0AB2"/>
    <w:rsid w:val="009D3276"/>
    <w:rsid w:val="009D444C"/>
    <w:rsid w:val="009D4525"/>
    <w:rsid w:val="009E0A82"/>
    <w:rsid w:val="009E1533"/>
    <w:rsid w:val="009E2785"/>
    <w:rsid w:val="009F08F6"/>
    <w:rsid w:val="009F3F07"/>
    <w:rsid w:val="00A00B42"/>
    <w:rsid w:val="00A00EE5"/>
    <w:rsid w:val="00A0418E"/>
    <w:rsid w:val="00A049E2"/>
    <w:rsid w:val="00A1344B"/>
    <w:rsid w:val="00A1466E"/>
    <w:rsid w:val="00A219E7"/>
    <w:rsid w:val="00A2417A"/>
    <w:rsid w:val="00A26D8D"/>
    <w:rsid w:val="00A301CC"/>
    <w:rsid w:val="00A311B5"/>
    <w:rsid w:val="00A40884"/>
    <w:rsid w:val="00A42C28"/>
    <w:rsid w:val="00A43B6B"/>
    <w:rsid w:val="00A45C7E"/>
    <w:rsid w:val="00A477E6"/>
    <w:rsid w:val="00A47C1B"/>
    <w:rsid w:val="00A5337D"/>
    <w:rsid w:val="00A57CE8"/>
    <w:rsid w:val="00A62DAF"/>
    <w:rsid w:val="00A6481A"/>
    <w:rsid w:val="00A657C4"/>
    <w:rsid w:val="00A66CBC"/>
    <w:rsid w:val="00A70990"/>
    <w:rsid w:val="00A80E2F"/>
    <w:rsid w:val="00A844CE"/>
    <w:rsid w:val="00A90385"/>
    <w:rsid w:val="00A91EAA"/>
    <w:rsid w:val="00A9264B"/>
    <w:rsid w:val="00A96DCC"/>
    <w:rsid w:val="00AA188F"/>
    <w:rsid w:val="00AA3C3D"/>
    <w:rsid w:val="00AA5E23"/>
    <w:rsid w:val="00AA62F3"/>
    <w:rsid w:val="00AA63A9"/>
    <w:rsid w:val="00AA6F19"/>
    <w:rsid w:val="00AA7E07"/>
    <w:rsid w:val="00AB17F6"/>
    <w:rsid w:val="00AC50B7"/>
    <w:rsid w:val="00AC76C6"/>
    <w:rsid w:val="00AD268D"/>
    <w:rsid w:val="00AD3749"/>
    <w:rsid w:val="00AD37DE"/>
    <w:rsid w:val="00AD6723"/>
    <w:rsid w:val="00AD6AE6"/>
    <w:rsid w:val="00B0051A"/>
    <w:rsid w:val="00B03596"/>
    <w:rsid w:val="00B03DB7"/>
    <w:rsid w:val="00B04158"/>
    <w:rsid w:val="00B04957"/>
    <w:rsid w:val="00B04CB8"/>
    <w:rsid w:val="00B11981"/>
    <w:rsid w:val="00B13597"/>
    <w:rsid w:val="00B16515"/>
    <w:rsid w:val="00B2361F"/>
    <w:rsid w:val="00B36D2A"/>
    <w:rsid w:val="00B4439F"/>
    <w:rsid w:val="00B44695"/>
    <w:rsid w:val="00B447D8"/>
    <w:rsid w:val="00B45A5E"/>
    <w:rsid w:val="00B46B7A"/>
    <w:rsid w:val="00B51194"/>
    <w:rsid w:val="00B52374"/>
    <w:rsid w:val="00B5499F"/>
    <w:rsid w:val="00B54BCB"/>
    <w:rsid w:val="00B56B13"/>
    <w:rsid w:val="00B60DD2"/>
    <w:rsid w:val="00B6166F"/>
    <w:rsid w:val="00B63F1C"/>
    <w:rsid w:val="00B7006B"/>
    <w:rsid w:val="00B73C63"/>
    <w:rsid w:val="00B74E3D"/>
    <w:rsid w:val="00B752C5"/>
    <w:rsid w:val="00B753D1"/>
    <w:rsid w:val="00B77BB8"/>
    <w:rsid w:val="00B81C47"/>
    <w:rsid w:val="00B83455"/>
    <w:rsid w:val="00B844E8"/>
    <w:rsid w:val="00B9272C"/>
    <w:rsid w:val="00B94B98"/>
    <w:rsid w:val="00B94CAC"/>
    <w:rsid w:val="00BA06B3"/>
    <w:rsid w:val="00BA6B8C"/>
    <w:rsid w:val="00BA787B"/>
    <w:rsid w:val="00BB090C"/>
    <w:rsid w:val="00BB20F2"/>
    <w:rsid w:val="00BB67AE"/>
    <w:rsid w:val="00BC5869"/>
    <w:rsid w:val="00BC7F87"/>
    <w:rsid w:val="00BD003A"/>
    <w:rsid w:val="00BD1D45"/>
    <w:rsid w:val="00BD3099"/>
    <w:rsid w:val="00BD3E62"/>
    <w:rsid w:val="00BD73E6"/>
    <w:rsid w:val="00BF321B"/>
    <w:rsid w:val="00BF3773"/>
    <w:rsid w:val="00BF3E14"/>
    <w:rsid w:val="00BF4644"/>
    <w:rsid w:val="00C00D18"/>
    <w:rsid w:val="00C023EA"/>
    <w:rsid w:val="00C03B8D"/>
    <w:rsid w:val="00C04532"/>
    <w:rsid w:val="00C05108"/>
    <w:rsid w:val="00C06D1A"/>
    <w:rsid w:val="00C078F3"/>
    <w:rsid w:val="00C12798"/>
    <w:rsid w:val="00C1291C"/>
    <w:rsid w:val="00C1356B"/>
    <w:rsid w:val="00C13B69"/>
    <w:rsid w:val="00C13CEB"/>
    <w:rsid w:val="00C151D0"/>
    <w:rsid w:val="00C237F5"/>
    <w:rsid w:val="00C24241"/>
    <w:rsid w:val="00C247D2"/>
    <w:rsid w:val="00C24A70"/>
    <w:rsid w:val="00C317AA"/>
    <w:rsid w:val="00C325C5"/>
    <w:rsid w:val="00C34B1A"/>
    <w:rsid w:val="00C36247"/>
    <w:rsid w:val="00C45A69"/>
    <w:rsid w:val="00C45C8B"/>
    <w:rsid w:val="00C46AA2"/>
    <w:rsid w:val="00C51A09"/>
    <w:rsid w:val="00C542F0"/>
    <w:rsid w:val="00C55F0E"/>
    <w:rsid w:val="00C57CDB"/>
    <w:rsid w:val="00C60A9B"/>
    <w:rsid w:val="00C6108B"/>
    <w:rsid w:val="00C64863"/>
    <w:rsid w:val="00C723BC"/>
    <w:rsid w:val="00C73695"/>
    <w:rsid w:val="00C80D03"/>
    <w:rsid w:val="00C80D37"/>
    <w:rsid w:val="00C8151A"/>
    <w:rsid w:val="00C81770"/>
    <w:rsid w:val="00C82355"/>
    <w:rsid w:val="00C82609"/>
    <w:rsid w:val="00C85C0F"/>
    <w:rsid w:val="00C8795F"/>
    <w:rsid w:val="00C92F95"/>
    <w:rsid w:val="00C95FF7"/>
    <w:rsid w:val="00C975ED"/>
    <w:rsid w:val="00CA2591"/>
    <w:rsid w:val="00CB285C"/>
    <w:rsid w:val="00CB7A46"/>
    <w:rsid w:val="00CC3806"/>
    <w:rsid w:val="00CC76CE"/>
    <w:rsid w:val="00CC7F3F"/>
    <w:rsid w:val="00CD0ABD"/>
    <w:rsid w:val="00CD259C"/>
    <w:rsid w:val="00CE3DDC"/>
    <w:rsid w:val="00CE63EE"/>
    <w:rsid w:val="00CF16FB"/>
    <w:rsid w:val="00CF2295"/>
    <w:rsid w:val="00CF3BDE"/>
    <w:rsid w:val="00D07ABE"/>
    <w:rsid w:val="00D13AB8"/>
    <w:rsid w:val="00D307A6"/>
    <w:rsid w:val="00D36C35"/>
    <w:rsid w:val="00D42073"/>
    <w:rsid w:val="00D465A5"/>
    <w:rsid w:val="00D51DCA"/>
    <w:rsid w:val="00D5432B"/>
    <w:rsid w:val="00D5494D"/>
    <w:rsid w:val="00D574CA"/>
    <w:rsid w:val="00D57819"/>
    <w:rsid w:val="00D6072C"/>
    <w:rsid w:val="00D618A3"/>
    <w:rsid w:val="00D66913"/>
    <w:rsid w:val="00D71CCA"/>
    <w:rsid w:val="00D72906"/>
    <w:rsid w:val="00D72BC8"/>
    <w:rsid w:val="00D73E07"/>
    <w:rsid w:val="00D826B4"/>
    <w:rsid w:val="00D84566"/>
    <w:rsid w:val="00D92951"/>
    <w:rsid w:val="00D94B05"/>
    <w:rsid w:val="00D9667F"/>
    <w:rsid w:val="00DA3D06"/>
    <w:rsid w:val="00DB00D0"/>
    <w:rsid w:val="00DB5542"/>
    <w:rsid w:val="00DB6B0C"/>
    <w:rsid w:val="00DB7D1B"/>
    <w:rsid w:val="00DC0CA2"/>
    <w:rsid w:val="00DC176F"/>
    <w:rsid w:val="00DC1900"/>
    <w:rsid w:val="00DC2B1D"/>
    <w:rsid w:val="00DC37C7"/>
    <w:rsid w:val="00DC77AA"/>
    <w:rsid w:val="00DD3BD5"/>
    <w:rsid w:val="00DD6EB7"/>
    <w:rsid w:val="00DE2E19"/>
    <w:rsid w:val="00DE385C"/>
    <w:rsid w:val="00DE6B30"/>
    <w:rsid w:val="00DF0274"/>
    <w:rsid w:val="00DF15D7"/>
    <w:rsid w:val="00DF6CC2"/>
    <w:rsid w:val="00DF7B62"/>
    <w:rsid w:val="00E006E4"/>
    <w:rsid w:val="00E02AAD"/>
    <w:rsid w:val="00E04B55"/>
    <w:rsid w:val="00E05DA9"/>
    <w:rsid w:val="00E071CD"/>
    <w:rsid w:val="00E0769B"/>
    <w:rsid w:val="00E07E4A"/>
    <w:rsid w:val="00E1749E"/>
    <w:rsid w:val="00E249FE"/>
    <w:rsid w:val="00E30059"/>
    <w:rsid w:val="00E33B8F"/>
    <w:rsid w:val="00E36EDE"/>
    <w:rsid w:val="00E53C1B"/>
    <w:rsid w:val="00E54D26"/>
    <w:rsid w:val="00E5708C"/>
    <w:rsid w:val="00E610D6"/>
    <w:rsid w:val="00E6192D"/>
    <w:rsid w:val="00E65013"/>
    <w:rsid w:val="00E71C91"/>
    <w:rsid w:val="00E74E87"/>
    <w:rsid w:val="00E762A1"/>
    <w:rsid w:val="00E80182"/>
    <w:rsid w:val="00E8027B"/>
    <w:rsid w:val="00E81437"/>
    <w:rsid w:val="00E85A29"/>
    <w:rsid w:val="00E873C2"/>
    <w:rsid w:val="00E9535F"/>
    <w:rsid w:val="00EA2CE4"/>
    <w:rsid w:val="00EA48D0"/>
    <w:rsid w:val="00EA6DCB"/>
    <w:rsid w:val="00EB5ADB"/>
    <w:rsid w:val="00ED4113"/>
    <w:rsid w:val="00ED6FC5"/>
    <w:rsid w:val="00EE0370"/>
    <w:rsid w:val="00EE2AF3"/>
    <w:rsid w:val="00EE55B2"/>
    <w:rsid w:val="00EE5FB4"/>
    <w:rsid w:val="00EE7DA9"/>
    <w:rsid w:val="00EF34D3"/>
    <w:rsid w:val="00EF6B9E"/>
    <w:rsid w:val="00F04FF6"/>
    <w:rsid w:val="00F109FC"/>
    <w:rsid w:val="00F14FC0"/>
    <w:rsid w:val="00F1660C"/>
    <w:rsid w:val="00F2561F"/>
    <w:rsid w:val="00F2637D"/>
    <w:rsid w:val="00F342FD"/>
    <w:rsid w:val="00F34E9E"/>
    <w:rsid w:val="00F41684"/>
    <w:rsid w:val="00F44755"/>
    <w:rsid w:val="00F455E0"/>
    <w:rsid w:val="00F45E7C"/>
    <w:rsid w:val="00F5458D"/>
    <w:rsid w:val="00F54F3A"/>
    <w:rsid w:val="00F554A7"/>
    <w:rsid w:val="00F659E1"/>
    <w:rsid w:val="00F74E01"/>
    <w:rsid w:val="00F75464"/>
    <w:rsid w:val="00F808C5"/>
    <w:rsid w:val="00F832E1"/>
    <w:rsid w:val="00F85369"/>
    <w:rsid w:val="00F93DC9"/>
    <w:rsid w:val="00F94872"/>
    <w:rsid w:val="00F967E0"/>
    <w:rsid w:val="00F96A6A"/>
    <w:rsid w:val="00FA1C6B"/>
    <w:rsid w:val="00FA5D88"/>
    <w:rsid w:val="00FA5FC5"/>
    <w:rsid w:val="00FA6D0A"/>
    <w:rsid w:val="00FA751A"/>
    <w:rsid w:val="00FB0152"/>
    <w:rsid w:val="00FB1482"/>
    <w:rsid w:val="00FB1A63"/>
    <w:rsid w:val="00FB33E4"/>
    <w:rsid w:val="00FB6C2B"/>
    <w:rsid w:val="00FC18E0"/>
    <w:rsid w:val="00FC20C3"/>
    <w:rsid w:val="00FC29BA"/>
    <w:rsid w:val="00FC4FB2"/>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Document Map"/>
    <w:basedOn w:val="a"/>
    <w:link w:val="Char2"/>
    <w:rsid w:val="009A0952"/>
    <w:rPr>
      <w:rFonts w:ascii="宋体" w:eastAsia="宋体"/>
      <w:sz w:val="18"/>
      <w:szCs w:val="18"/>
    </w:rPr>
  </w:style>
  <w:style w:type="character" w:customStyle="1" w:styleId="Char2">
    <w:name w:val="文档结构图 Char"/>
    <w:basedOn w:val="a0"/>
    <w:link w:val="af0"/>
    <w:rsid w:val="009A0952"/>
    <w:rPr>
      <w:rFonts w:ascii="宋体" w:eastAsia="宋体"/>
      <w:sz w:val="18"/>
      <w:szCs w:val="18"/>
      <w:lang w:val="en-GB" w:eastAsia="en-US"/>
    </w:rPr>
  </w:style>
  <w:style w:type="paragraph" w:customStyle="1" w:styleId="SP10319527">
    <w:name w:val="SP.10.319527"/>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495">
    <w:name w:val="SP.10.319495"/>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8A77F1"/>
    <w:rPr>
      <w:b/>
      <w:bCs/>
      <w:color w:val="000000"/>
      <w:sz w:val="22"/>
      <w:szCs w:val="22"/>
    </w:rPr>
  </w:style>
  <w:style w:type="paragraph" w:customStyle="1" w:styleId="SP10319489">
    <w:name w:val="SP.10.319489"/>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8A77F1"/>
    <w:rPr>
      <w:rFonts w:ascii="Times New Roman" w:hAnsi="Times New Roman" w:cs="Times New Roman"/>
      <w:color w:val="000000"/>
      <w:sz w:val="20"/>
      <w:szCs w:val="20"/>
    </w:rPr>
  </w:style>
  <w:style w:type="paragraph" w:customStyle="1" w:styleId="SP10319500">
    <w:name w:val="SP.10.319500"/>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62">
    <w:name w:val="SP.10.319562"/>
    <w:basedOn w:val="a"/>
    <w:next w:val="a"/>
    <w:uiPriority w:val="99"/>
    <w:rsid w:val="00D71CCA"/>
    <w:pPr>
      <w:widowControl w:val="0"/>
      <w:autoSpaceDE w:val="0"/>
      <w:autoSpaceDN w:val="0"/>
      <w:adjustRightInd w:val="0"/>
    </w:pPr>
    <w:rPr>
      <w:sz w:val="24"/>
      <w:szCs w:val="24"/>
      <w:lang w:val="en-US" w:eastAsia="ko-KR"/>
    </w:rPr>
  </w:style>
  <w:style w:type="character" w:customStyle="1" w:styleId="SC10323592">
    <w:name w:val="SC.10.323592"/>
    <w:uiPriority w:val="99"/>
    <w:rsid w:val="00D71CCA"/>
    <w:rPr>
      <w:color w:val="000000"/>
      <w:sz w:val="18"/>
      <w:szCs w:val="18"/>
    </w:rPr>
  </w:style>
  <w:style w:type="paragraph" w:customStyle="1" w:styleId="SP990150">
    <w:name w:val="SP.9.90150"/>
    <w:basedOn w:val="a"/>
    <w:next w:val="a"/>
    <w:uiPriority w:val="99"/>
    <w:rsid w:val="00E071CD"/>
    <w:pPr>
      <w:widowControl w:val="0"/>
      <w:autoSpaceDE w:val="0"/>
      <w:autoSpaceDN w:val="0"/>
      <w:adjustRightInd w:val="0"/>
    </w:pPr>
    <w:rPr>
      <w:sz w:val="24"/>
      <w:szCs w:val="24"/>
      <w:lang w:val="en-US" w:eastAsia="ko-KR"/>
    </w:rPr>
  </w:style>
  <w:style w:type="paragraph" w:customStyle="1" w:styleId="SP990119">
    <w:name w:val="SP.9.90119"/>
    <w:basedOn w:val="a"/>
    <w:next w:val="a"/>
    <w:uiPriority w:val="99"/>
    <w:rsid w:val="00E071CD"/>
    <w:pPr>
      <w:widowControl w:val="0"/>
      <w:autoSpaceDE w:val="0"/>
      <w:autoSpaceDN w:val="0"/>
      <w:adjustRightInd w:val="0"/>
    </w:pPr>
    <w:rPr>
      <w:sz w:val="24"/>
      <w:szCs w:val="24"/>
      <w:lang w:val="en-US" w:eastAsia="ko-KR"/>
    </w:rPr>
  </w:style>
  <w:style w:type="paragraph" w:customStyle="1" w:styleId="SP990151">
    <w:name w:val="SP.9.90151"/>
    <w:basedOn w:val="a"/>
    <w:next w:val="a"/>
    <w:uiPriority w:val="99"/>
    <w:rsid w:val="00E071CD"/>
    <w:pPr>
      <w:widowControl w:val="0"/>
      <w:autoSpaceDE w:val="0"/>
      <w:autoSpaceDN w:val="0"/>
      <w:adjustRightInd w:val="0"/>
    </w:pPr>
    <w:rPr>
      <w:sz w:val="24"/>
      <w:szCs w:val="24"/>
      <w:lang w:val="en-US" w:eastAsia="ko-KR"/>
    </w:rPr>
  </w:style>
  <w:style w:type="paragraph" w:customStyle="1" w:styleId="SP990122">
    <w:name w:val="SP.9.90122"/>
    <w:basedOn w:val="a"/>
    <w:next w:val="a"/>
    <w:uiPriority w:val="99"/>
    <w:rsid w:val="00E071CD"/>
    <w:pPr>
      <w:widowControl w:val="0"/>
      <w:autoSpaceDE w:val="0"/>
      <w:autoSpaceDN w:val="0"/>
      <w:adjustRightInd w:val="0"/>
    </w:pPr>
    <w:rPr>
      <w:sz w:val="24"/>
      <w:szCs w:val="24"/>
      <w:lang w:val="en-US" w:eastAsia="ko-KR"/>
    </w:rPr>
  </w:style>
  <w:style w:type="character" w:customStyle="1" w:styleId="SC9192528">
    <w:name w:val="SC.9.192528"/>
    <w:uiPriority w:val="99"/>
    <w:rsid w:val="00E071CD"/>
    <w:rPr>
      <w:color w:val="000000"/>
      <w:sz w:val="20"/>
      <w:szCs w:val="20"/>
    </w:rPr>
  </w:style>
  <w:style w:type="paragraph" w:customStyle="1" w:styleId="SP10319498">
    <w:name w:val="SP.10.319498"/>
    <w:basedOn w:val="a"/>
    <w:next w:val="a"/>
    <w:uiPriority w:val="99"/>
    <w:rsid w:val="009940A8"/>
    <w:pPr>
      <w:widowControl w:val="0"/>
      <w:autoSpaceDE w:val="0"/>
      <w:autoSpaceDN w:val="0"/>
      <w:adjustRightInd w:val="0"/>
    </w:pPr>
    <w:rPr>
      <w:sz w:val="24"/>
      <w:szCs w:val="24"/>
      <w:lang w:val="en-US" w:eastAsia="ko-KR"/>
    </w:rPr>
  </w:style>
  <w:style w:type="character" w:customStyle="1" w:styleId="SC10323674">
    <w:name w:val="SC.10.323674"/>
    <w:uiPriority w:val="99"/>
    <w:rsid w:val="009940A8"/>
    <w:rPr>
      <w:color w:val="000000"/>
      <w:u w:val="single"/>
    </w:rPr>
  </w:style>
  <w:style w:type="paragraph" w:customStyle="1" w:styleId="SP11233499">
    <w:name w:val="SP.11.233499"/>
    <w:basedOn w:val="a"/>
    <w:next w:val="a"/>
    <w:uiPriority w:val="99"/>
    <w:rsid w:val="009940A8"/>
    <w:pPr>
      <w:widowControl w:val="0"/>
      <w:autoSpaceDE w:val="0"/>
      <w:autoSpaceDN w:val="0"/>
      <w:adjustRightInd w:val="0"/>
    </w:pPr>
    <w:rPr>
      <w:rFonts w:ascii="Arial" w:hAnsi="Arial" w:cs="Arial"/>
      <w:sz w:val="24"/>
      <w:szCs w:val="24"/>
      <w:lang w:val="en-US" w:eastAsia="ko-KR"/>
    </w:rPr>
  </w:style>
  <w:style w:type="paragraph" w:customStyle="1" w:styleId="SP11233500">
    <w:name w:val="SP.11.233500"/>
    <w:basedOn w:val="a"/>
    <w:next w:val="a"/>
    <w:uiPriority w:val="99"/>
    <w:rsid w:val="009940A8"/>
    <w:pPr>
      <w:widowControl w:val="0"/>
      <w:autoSpaceDE w:val="0"/>
      <w:autoSpaceDN w:val="0"/>
      <w:adjustRightInd w:val="0"/>
    </w:pPr>
    <w:rPr>
      <w:rFonts w:ascii="Arial" w:hAnsi="Arial" w:cs="Arial"/>
      <w:sz w:val="24"/>
      <w:szCs w:val="24"/>
      <w:lang w:val="en-US" w:eastAsia="ko-KR"/>
    </w:rPr>
  </w:style>
  <w:style w:type="paragraph" w:customStyle="1" w:styleId="SP11233477">
    <w:name w:val="SP.11.233477"/>
    <w:basedOn w:val="a"/>
    <w:next w:val="a"/>
    <w:uiPriority w:val="99"/>
    <w:rsid w:val="009940A8"/>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9940A8"/>
    <w:rPr>
      <w:b/>
      <w:bCs/>
      <w:color w:val="000000"/>
      <w:sz w:val="20"/>
      <w:szCs w:val="20"/>
    </w:rPr>
  </w:style>
  <w:style w:type="character" w:customStyle="1" w:styleId="SC11274496">
    <w:name w:val="SC.11.274496"/>
    <w:uiPriority w:val="99"/>
    <w:rsid w:val="009940A8"/>
    <w:rPr>
      <w:b/>
      <w:bCs/>
      <w:color w:val="000000"/>
      <w:sz w:val="20"/>
      <w:szCs w:val="20"/>
      <w:u w:val="single"/>
    </w:rPr>
  </w:style>
  <w:style w:type="character" w:customStyle="1" w:styleId="SC11274497">
    <w:name w:val="SC.11.274497"/>
    <w:uiPriority w:val="99"/>
    <w:rsid w:val="009940A8"/>
    <w:rPr>
      <w:color w:val="000000"/>
      <w:sz w:val="20"/>
      <w:szCs w:val="20"/>
    </w:rPr>
  </w:style>
  <w:style w:type="paragraph" w:customStyle="1" w:styleId="SP11233483">
    <w:name w:val="SP.11.233483"/>
    <w:basedOn w:val="a"/>
    <w:next w:val="a"/>
    <w:uiPriority w:val="99"/>
    <w:rsid w:val="00E30059"/>
    <w:pPr>
      <w:widowControl w:val="0"/>
      <w:autoSpaceDE w:val="0"/>
      <w:autoSpaceDN w:val="0"/>
      <w:adjustRightInd w:val="0"/>
    </w:pPr>
    <w:rPr>
      <w:sz w:val="24"/>
      <w:szCs w:val="24"/>
      <w:lang w:val="en-US" w:eastAsia="ko-KR"/>
    </w:rPr>
  </w:style>
  <w:style w:type="character" w:customStyle="1" w:styleId="SC11274506">
    <w:name w:val="SC.11.274506"/>
    <w:uiPriority w:val="99"/>
    <w:rsid w:val="00E05DA9"/>
    <w:rPr>
      <w:color w:val="000000"/>
      <w:sz w:val="20"/>
      <w:szCs w:val="20"/>
      <w:u w:val="single"/>
    </w:rPr>
  </w:style>
  <w:style w:type="paragraph" w:customStyle="1" w:styleId="SP486054">
    <w:name w:val="SP.4.86054"/>
    <w:basedOn w:val="a"/>
    <w:next w:val="a"/>
    <w:uiPriority w:val="99"/>
    <w:rsid w:val="002A402A"/>
    <w:pPr>
      <w:widowControl w:val="0"/>
      <w:autoSpaceDE w:val="0"/>
      <w:autoSpaceDN w:val="0"/>
      <w:adjustRightInd w:val="0"/>
    </w:pPr>
    <w:rPr>
      <w:rFonts w:ascii="Arial" w:hAnsi="Arial" w:cs="Arial"/>
      <w:sz w:val="24"/>
      <w:szCs w:val="24"/>
      <w:lang w:val="en-US" w:eastAsia="ko-KR"/>
    </w:rPr>
  </w:style>
  <w:style w:type="paragraph" w:customStyle="1" w:styleId="SP486055">
    <w:name w:val="SP.4.86055"/>
    <w:basedOn w:val="a"/>
    <w:next w:val="a"/>
    <w:uiPriority w:val="99"/>
    <w:rsid w:val="002A402A"/>
    <w:pPr>
      <w:widowControl w:val="0"/>
      <w:autoSpaceDE w:val="0"/>
      <w:autoSpaceDN w:val="0"/>
      <w:adjustRightInd w:val="0"/>
    </w:pPr>
    <w:rPr>
      <w:rFonts w:ascii="Arial" w:hAnsi="Arial" w:cs="Arial"/>
      <w:sz w:val="24"/>
      <w:szCs w:val="24"/>
      <w:lang w:val="en-US" w:eastAsia="ko-KR"/>
    </w:rPr>
  </w:style>
  <w:style w:type="character" w:customStyle="1" w:styleId="SC4204809">
    <w:name w:val="SC.4.204809"/>
    <w:uiPriority w:val="99"/>
    <w:rsid w:val="002A402A"/>
    <w:rPr>
      <w:b/>
      <w:bCs/>
      <w:color w:val="000000"/>
      <w:sz w:val="22"/>
      <w:szCs w:val="22"/>
    </w:rPr>
  </w:style>
  <w:style w:type="character" w:customStyle="1" w:styleId="SC4204810">
    <w:name w:val="SC.4.204810"/>
    <w:uiPriority w:val="99"/>
    <w:rsid w:val="002A402A"/>
    <w:rPr>
      <w:rFonts w:ascii="Times New Roman" w:hAnsi="Times New Roman" w:cs="Times New Roman"/>
      <w:b/>
      <w:bCs/>
      <w:i/>
      <w:iCs/>
      <w:color w:val="000000"/>
      <w:sz w:val="20"/>
      <w:szCs w:val="20"/>
    </w:rPr>
  </w:style>
  <w:style w:type="character" w:customStyle="1" w:styleId="SC11274500">
    <w:name w:val="SC.11.274500"/>
    <w:uiPriority w:val="99"/>
    <w:rsid w:val="0072608D"/>
    <w:rPr>
      <w:rFonts w:ascii="Times New Roman" w:hAnsi="Times New Roman" w:cs="Times New Roman"/>
      <w:b/>
      <w:bCs/>
      <w:i/>
      <w:iCs/>
      <w:color w:val="000000"/>
      <w:sz w:val="22"/>
      <w:szCs w:val="22"/>
    </w:rPr>
  </w:style>
  <w:style w:type="paragraph" w:customStyle="1" w:styleId="Default">
    <w:name w:val="Default"/>
    <w:rsid w:val="002F13A1"/>
    <w:pPr>
      <w:widowControl w:val="0"/>
      <w:autoSpaceDE w:val="0"/>
      <w:autoSpaceDN w:val="0"/>
      <w:adjustRightInd w:val="0"/>
    </w:pPr>
    <w:rPr>
      <w:color w:val="000000"/>
      <w:sz w:val="24"/>
      <w:szCs w:val="24"/>
    </w:rPr>
  </w:style>
  <w:style w:type="character" w:customStyle="1" w:styleId="SC11274450">
    <w:name w:val="SC.11.274450"/>
    <w:uiPriority w:val="99"/>
    <w:rsid w:val="002F13A1"/>
    <w:rPr>
      <w:color w:val="000000"/>
      <w:sz w:val="18"/>
      <w:szCs w:val="18"/>
    </w:rPr>
  </w:style>
  <w:style w:type="character" w:customStyle="1" w:styleId="SC11274473">
    <w:name w:val="SC.11.274473"/>
    <w:uiPriority w:val="99"/>
    <w:rsid w:val="002F13A1"/>
    <w:rPr>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057182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010620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412499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65890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0F571-6262-421E-A457-106D40D6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14261</Words>
  <Characters>14261</Characters>
  <Application>Microsoft Office Word</Application>
  <DocSecurity>0</DocSecurity>
  <Lines>679</Lines>
  <Paragraphs>343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28179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kaiying Lv</dc:creator>
  <cp:keywords>Sept.2014</cp:keywords>
  <cp:lastModifiedBy>lky</cp:lastModifiedBy>
  <cp:revision>2</cp:revision>
  <cp:lastPrinted>2010-05-04T03:47:00Z</cp:lastPrinted>
  <dcterms:created xsi:type="dcterms:W3CDTF">2014-09-14T09:56:00Z</dcterms:created>
  <dcterms:modified xsi:type="dcterms:W3CDTF">2014-09-14T09:56:00Z</dcterms:modified>
</cp:coreProperties>
</file>