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9F6737" w:rsidP="009F6737">
            <w:pPr>
              <w:pStyle w:val="T2"/>
            </w:pPr>
            <w:r>
              <w:t>LB202 some proposed resolutions for comments assigned to the author (Peter Ecclesine)</w:t>
            </w:r>
          </w:p>
        </w:tc>
      </w:tr>
      <w:tr w:rsidR="00CA09B2">
        <w:trPr>
          <w:trHeight w:val="359"/>
          <w:jc w:val="center"/>
        </w:trPr>
        <w:tc>
          <w:tcPr>
            <w:tcW w:w="9576" w:type="dxa"/>
            <w:gridSpan w:val="5"/>
            <w:vAlign w:val="center"/>
          </w:tcPr>
          <w:p w:rsidR="00CA09B2" w:rsidRDefault="00CA09B2" w:rsidP="00081CEE">
            <w:pPr>
              <w:pStyle w:val="T2"/>
              <w:ind w:left="0"/>
              <w:rPr>
                <w:sz w:val="20"/>
              </w:rPr>
            </w:pPr>
            <w:r>
              <w:rPr>
                <w:sz w:val="20"/>
              </w:rPr>
              <w:t>Date:</w:t>
            </w:r>
            <w:r>
              <w:rPr>
                <w:b w:val="0"/>
                <w:sz w:val="20"/>
              </w:rPr>
              <w:t xml:space="preserve">  </w:t>
            </w:r>
            <w:r w:rsidR="00081CEE">
              <w:rPr>
                <w:b w:val="0"/>
                <w:sz w:val="20"/>
              </w:rPr>
              <w:t>2014</w:t>
            </w:r>
            <w:r>
              <w:rPr>
                <w:b w:val="0"/>
                <w:sz w:val="20"/>
              </w:rPr>
              <w:t>-</w:t>
            </w:r>
            <w:r w:rsidR="00081CEE">
              <w:rPr>
                <w:b w:val="0"/>
                <w:sz w:val="20"/>
              </w:rPr>
              <w:t>07</w:t>
            </w:r>
            <w:r>
              <w:rPr>
                <w:b w:val="0"/>
                <w:sz w:val="20"/>
              </w:rPr>
              <w:t>-</w:t>
            </w:r>
            <w:r w:rsidR="00081CEE">
              <w:rPr>
                <w:b w:val="0"/>
                <w:sz w:val="20"/>
              </w:rPr>
              <w:t>16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9F6737">
            <w:pPr>
              <w:pStyle w:val="T2"/>
              <w:spacing w:after="0"/>
              <w:ind w:left="0" w:right="0"/>
              <w:rPr>
                <w:b w:val="0"/>
                <w:sz w:val="20"/>
              </w:rPr>
            </w:pPr>
            <w:r>
              <w:rPr>
                <w:b w:val="0"/>
                <w:sz w:val="20"/>
              </w:rPr>
              <w:t>Peter</w:t>
            </w:r>
            <w:r w:rsidR="00081CEE">
              <w:rPr>
                <w:b w:val="0"/>
                <w:sz w:val="20"/>
              </w:rPr>
              <w:t xml:space="preserve"> Ecclesine</w:t>
            </w:r>
          </w:p>
        </w:tc>
        <w:tc>
          <w:tcPr>
            <w:tcW w:w="2064" w:type="dxa"/>
            <w:vAlign w:val="center"/>
          </w:tcPr>
          <w:p w:rsidR="00CA09B2" w:rsidRDefault="00081CEE">
            <w:pPr>
              <w:pStyle w:val="T2"/>
              <w:spacing w:after="0"/>
              <w:ind w:left="0" w:right="0"/>
              <w:rPr>
                <w:b w:val="0"/>
                <w:sz w:val="20"/>
              </w:rPr>
            </w:pPr>
            <w:r>
              <w:rPr>
                <w:b w:val="0"/>
                <w:sz w:val="20"/>
              </w:rPr>
              <w:t>Cisco Systems</w:t>
            </w:r>
          </w:p>
        </w:tc>
        <w:tc>
          <w:tcPr>
            <w:tcW w:w="2814" w:type="dxa"/>
            <w:vAlign w:val="center"/>
          </w:tcPr>
          <w:p w:rsidR="00CA09B2" w:rsidRDefault="00081CEE" w:rsidP="00081CEE">
            <w:pPr>
              <w:pStyle w:val="T2"/>
              <w:spacing w:after="0"/>
              <w:ind w:left="0" w:right="0"/>
              <w:rPr>
                <w:b w:val="0"/>
                <w:sz w:val="20"/>
              </w:rPr>
            </w:pPr>
            <w:r>
              <w:rPr>
                <w:b w:val="0"/>
                <w:sz w:val="20"/>
              </w:rPr>
              <w:t xml:space="preserve">170 West Tasman </w:t>
            </w:r>
            <w:proofErr w:type="spellStart"/>
            <w:r>
              <w:rPr>
                <w:b w:val="0"/>
                <w:sz w:val="20"/>
              </w:rPr>
              <w:t>Dr.</w:t>
            </w:r>
            <w:proofErr w:type="spellEnd"/>
            <w:r>
              <w:rPr>
                <w:b w:val="0"/>
                <w:sz w:val="20"/>
              </w:rPr>
              <w:t>, MS SJ-14-4, San Jose, CA 95134</w:t>
            </w:r>
          </w:p>
        </w:tc>
        <w:tc>
          <w:tcPr>
            <w:tcW w:w="1715" w:type="dxa"/>
            <w:vAlign w:val="center"/>
          </w:tcPr>
          <w:p w:rsidR="00CA09B2" w:rsidRDefault="00081CEE">
            <w:pPr>
              <w:pStyle w:val="T2"/>
              <w:spacing w:after="0"/>
              <w:ind w:left="0" w:right="0"/>
              <w:rPr>
                <w:b w:val="0"/>
                <w:sz w:val="20"/>
              </w:rPr>
            </w:pPr>
            <w:r>
              <w:rPr>
                <w:b w:val="0"/>
                <w:sz w:val="20"/>
              </w:rPr>
              <w:t>+1-408-527-0815</w:t>
            </w:r>
          </w:p>
        </w:tc>
        <w:tc>
          <w:tcPr>
            <w:tcW w:w="1647" w:type="dxa"/>
            <w:vAlign w:val="center"/>
          </w:tcPr>
          <w:p w:rsidR="00CA09B2" w:rsidRDefault="00081CEE">
            <w:pPr>
              <w:pStyle w:val="T2"/>
              <w:spacing w:after="0"/>
              <w:ind w:left="0" w:right="0"/>
              <w:rPr>
                <w:b w:val="0"/>
                <w:sz w:val="16"/>
              </w:rPr>
            </w:pPr>
            <w:r>
              <w:rPr>
                <w:b w:val="0"/>
                <w:sz w:val="16"/>
              </w:rPr>
              <w:t>pecclesi@cisco.com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7731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9F6737" w:rsidP="009F6737">
                            <w:pPr>
                              <w:jc w:val="both"/>
                            </w:pPr>
                            <w:r>
                              <w:t>This document contains proposed resolutions to LB202 comments assigned to the author.</w:t>
                            </w:r>
                          </w:p>
                          <w:p w:rsidR="00F8141D" w:rsidRDefault="00F8141D" w:rsidP="009F6737">
                            <w:pPr>
                              <w:jc w:val="both"/>
                            </w:pPr>
                            <w:r>
                              <w:t>R0 is CIDs 3053, 3054, 3077, 3078, 3079, 3098, 3302, 3304, 3306 and 3739.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9F6737" w:rsidP="009F6737">
                      <w:pPr>
                        <w:jc w:val="both"/>
                      </w:pPr>
                      <w:r>
                        <w:t>This document contains proposed resolutions to LB202 comments assigned to the author.</w:t>
                      </w:r>
                    </w:p>
                    <w:p w:rsidR="00F8141D" w:rsidRDefault="00F8141D" w:rsidP="009F6737">
                      <w:pPr>
                        <w:jc w:val="both"/>
                      </w:pPr>
                      <w:r>
                        <w:t>R0 is CIDs 3053, 3054, 3077, 3078, 3079, 3098, 3302, 3304, 3306 and 3739.</w:t>
                      </w:r>
                    </w:p>
                  </w:txbxContent>
                </v:textbox>
              </v:shape>
            </w:pict>
          </mc:Fallback>
        </mc:AlternateContent>
      </w:r>
    </w:p>
    <w:p w:rsidR="00CA09B2" w:rsidRDefault="00CA09B2" w:rsidP="003656EB">
      <w:r>
        <w:br w:type="page"/>
      </w:r>
    </w:p>
    <w:p w:rsidR="00081CEE" w:rsidRDefault="00081CEE" w:rsidP="00081CEE">
      <w:pPr>
        <w:pStyle w:val="Heading1"/>
      </w:pPr>
      <w:r>
        <w:lastRenderedPageBreak/>
        <w:t>Comments owned by MAC, Comment Group Regulatory</w:t>
      </w:r>
    </w:p>
    <w:p w:rsidR="00081CEE" w:rsidRDefault="00081CEE" w:rsidP="00081CEE"/>
    <w:p w:rsidR="00081CEE" w:rsidRDefault="00081CEE" w:rsidP="00081CEE"/>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505"/>
        <w:gridCol w:w="710"/>
        <w:gridCol w:w="716"/>
        <w:gridCol w:w="4814"/>
        <w:gridCol w:w="1783"/>
        <w:gridCol w:w="892"/>
      </w:tblGrid>
      <w:tr w:rsidR="00081CEE" w:rsidTr="00081CEE">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081CEE" w:rsidRDefault="00081CEE">
            <w:pPr>
              <w:jc w:val="center"/>
              <w:rPr>
                <w:b/>
                <w:bCs/>
                <w:sz w:val="24"/>
                <w:szCs w:val="24"/>
                <w:lang w:eastAsia="en-GB"/>
              </w:rPr>
            </w:pPr>
            <w:r>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081CEE" w:rsidRDefault="00081CEE">
            <w:pPr>
              <w:jc w:val="center"/>
              <w:rPr>
                <w:b/>
                <w:bCs/>
                <w:sz w:val="24"/>
                <w:szCs w:val="24"/>
                <w:lang w:eastAsia="en-GB"/>
              </w:rPr>
            </w:pPr>
            <w:r>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081CEE" w:rsidRDefault="00081CEE">
            <w:pPr>
              <w:jc w:val="center"/>
              <w:rPr>
                <w:b/>
                <w:bCs/>
                <w:sz w:val="24"/>
                <w:szCs w:val="24"/>
                <w:lang w:eastAsia="en-GB"/>
              </w:rPr>
            </w:pPr>
            <w:r>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081CEE" w:rsidRDefault="00081CEE">
            <w:pPr>
              <w:jc w:val="center"/>
              <w:rPr>
                <w:b/>
                <w:bCs/>
                <w:sz w:val="24"/>
                <w:szCs w:val="24"/>
                <w:lang w:eastAsia="en-GB"/>
              </w:rPr>
            </w:pPr>
            <w:r>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081CEE" w:rsidRDefault="00081CEE">
            <w:pPr>
              <w:jc w:val="center"/>
              <w:rPr>
                <w:b/>
                <w:bCs/>
                <w:sz w:val="24"/>
                <w:szCs w:val="24"/>
                <w:lang w:eastAsia="en-GB"/>
              </w:rPr>
            </w:pPr>
            <w:r>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081CEE" w:rsidRDefault="00081CEE">
            <w:pPr>
              <w:jc w:val="center"/>
              <w:rPr>
                <w:b/>
                <w:bCs/>
                <w:sz w:val="24"/>
                <w:szCs w:val="24"/>
                <w:lang w:eastAsia="en-GB"/>
              </w:rPr>
            </w:pPr>
            <w:r>
              <w:rPr>
                <w:rFonts w:ascii="Arial" w:hAnsi="Arial" w:cs="Arial"/>
                <w:b/>
                <w:bCs/>
                <w:color w:val="000000"/>
                <w:sz w:val="20"/>
                <w:lang w:eastAsia="en-GB"/>
              </w:rPr>
              <w:t>Owning Ad-hoc</w:t>
            </w:r>
          </w:p>
        </w:tc>
      </w:tr>
      <w:tr w:rsidR="00081CEE" w:rsidTr="00081CEE">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Default="00081CEE" w:rsidP="00081CEE">
            <w:pPr>
              <w:jc w:val="right"/>
              <w:rPr>
                <w:sz w:val="24"/>
                <w:szCs w:val="24"/>
                <w:lang w:eastAsia="en-GB"/>
              </w:rPr>
            </w:pPr>
            <w:r>
              <w:rPr>
                <w:rFonts w:ascii="Arial" w:hAnsi="Arial" w:cs="Arial"/>
                <w:color w:val="000000"/>
                <w:sz w:val="20"/>
                <w:lang w:eastAsia="en-GB"/>
              </w:rPr>
              <w:t>3739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Default="00081CEE">
            <w:pPr>
              <w:rPr>
                <w:sz w:val="20"/>
                <w:lang w:val="en-US"/>
              </w:rPr>
            </w:pPr>
            <w:r>
              <w:rPr>
                <w:sz w:val="20"/>
                <w:lang w:val="en-US"/>
              </w:rPr>
              <w:t>1620.04</w:t>
            </w:r>
          </w:p>
        </w:tc>
        <w:tc>
          <w:tcPr>
            <w:tcW w:w="0" w:type="auto"/>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Default="00081CEE">
            <w:pPr>
              <w:rPr>
                <w:sz w:val="24"/>
                <w:szCs w:val="24"/>
                <w:lang w:eastAsia="en-GB"/>
              </w:rPr>
            </w:pPr>
            <w:r>
              <w:rPr>
                <w:rFonts w:ascii="Arial" w:hAnsi="Arial" w:cs="Arial"/>
                <w:color w:val="000000"/>
                <w:sz w:val="20"/>
                <w:lang w:eastAsia="en-GB"/>
              </w:rPr>
              <w:t>10.8.5</w:t>
            </w:r>
          </w:p>
        </w:tc>
        <w:tc>
          <w:tcPr>
            <w:tcW w:w="0" w:type="auto"/>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Default="00081CEE" w:rsidP="00DB6835">
            <w:pPr>
              <w:rPr>
                <w:sz w:val="24"/>
                <w:szCs w:val="24"/>
                <w:lang w:eastAsia="en-GB"/>
              </w:rPr>
            </w:pPr>
            <w:r w:rsidRPr="00081CEE">
              <w:rPr>
                <w:rFonts w:ascii="Arial" w:hAnsi="Arial" w:cs="Arial"/>
                <w:color w:val="000000"/>
                <w:sz w:val="20"/>
                <w:lang w:eastAsia="en-GB"/>
              </w:rPr>
              <w:t>"set the Local Maximum Transmit Power Unit Interpretation subfield in the Transmit Power Information field to an allowed value as defined</w:t>
            </w:r>
            <w:r w:rsidRPr="00081CEE">
              <w:rPr>
                <w:rFonts w:ascii="Arial" w:hAnsi="Arial" w:cs="Arial"/>
                <w:color w:val="000000"/>
                <w:sz w:val="20"/>
                <w:lang w:eastAsia="en-GB"/>
              </w:rPr>
              <w:cr/>
            </w:r>
            <w:r w:rsidR="00DB6835">
              <w:rPr>
                <w:rFonts w:ascii="Arial" w:hAnsi="Arial" w:cs="Arial"/>
                <w:color w:val="000000"/>
                <w:sz w:val="20"/>
                <w:lang w:eastAsia="en-GB"/>
              </w:rPr>
              <w:t xml:space="preserve"> </w:t>
            </w:r>
            <w:r w:rsidRPr="00081CEE">
              <w:rPr>
                <w:rFonts w:ascii="Arial" w:hAnsi="Arial" w:cs="Arial"/>
                <w:color w:val="000000"/>
                <w:sz w:val="20"/>
                <w:lang w:eastAsia="en-GB"/>
              </w:rPr>
              <w:t>in Annex E."  Unfortunately Annex E does not refer directly to the Transmit Power Information field.  So how does the reader determine what the allowed values for that subfield are?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Default="00081CEE">
            <w:pPr>
              <w:rPr>
                <w:sz w:val="24"/>
                <w:szCs w:val="24"/>
                <w:lang w:eastAsia="en-GB"/>
              </w:rPr>
            </w:pPr>
            <w:r w:rsidRPr="00081CEE">
              <w:rPr>
                <w:rFonts w:ascii="Arial" w:hAnsi="Arial" w:cs="Arial"/>
                <w:color w:val="000000"/>
                <w:sz w:val="20"/>
                <w:lang w:eastAsia="en-GB"/>
              </w:rPr>
              <w:t>Refer specifically to whatever in Annex E specifies the list of allowed values.</w:t>
            </w:r>
          </w:p>
        </w:tc>
        <w:tc>
          <w:tcPr>
            <w:tcW w:w="0" w:type="auto"/>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Default="00081CEE">
            <w:pPr>
              <w:rPr>
                <w:sz w:val="24"/>
                <w:szCs w:val="24"/>
                <w:lang w:eastAsia="en-GB"/>
              </w:rPr>
            </w:pPr>
            <w:r>
              <w:rPr>
                <w:rFonts w:ascii="Arial" w:hAnsi="Arial" w:cs="Arial"/>
                <w:color w:val="000000"/>
                <w:sz w:val="20"/>
                <w:lang w:eastAsia="en-GB"/>
              </w:rPr>
              <w:t>MAC</w:t>
            </w:r>
          </w:p>
        </w:tc>
      </w:tr>
    </w:tbl>
    <w:p w:rsidR="00081CEE" w:rsidRDefault="00081CEE" w:rsidP="00081CEE"/>
    <w:p w:rsidR="00081CEE" w:rsidRDefault="00081CEE" w:rsidP="00081CEE">
      <w:r>
        <w:t>Proposed Resolution:</w:t>
      </w:r>
    </w:p>
    <w:p w:rsidR="00B04B10" w:rsidRDefault="002153CC" w:rsidP="00D37070">
      <w:pPr>
        <w:rPr>
          <w:rFonts w:ascii="TimesNewRomanPSMT" w:hAnsi="TimesNewRomanPSMT" w:cs="TimesNewRomanPSMT"/>
          <w:szCs w:val="22"/>
          <w:lang w:val="en-US"/>
        </w:rPr>
      </w:pPr>
      <w:r>
        <w:t>Revised. As defined in 8.4.2.161</w:t>
      </w:r>
      <w:r w:rsidR="00BA337E">
        <w:t xml:space="preserve"> </w:t>
      </w:r>
      <w:r w:rsidR="00BA337E" w:rsidRPr="00CE15AD">
        <w:rPr>
          <w:rFonts w:asciiTheme="minorHAnsi" w:hAnsiTheme="minorHAnsi" w:cstheme="minorHAnsi"/>
          <w:bCs/>
          <w:szCs w:val="22"/>
          <w:lang w:val="en-US"/>
        </w:rPr>
        <w:t>VHT Transmit Power Envelope element</w:t>
      </w:r>
      <w:r>
        <w:t xml:space="preserve">, </w:t>
      </w:r>
      <w:r w:rsidR="00D37070">
        <w:t>the allowed values are indicated in the VHT Transmit Power En</w:t>
      </w:r>
      <w:r w:rsidR="00BA337E">
        <w:t>velope element, and</w:t>
      </w:r>
      <w:r w:rsidR="00D37070">
        <w:t xml:space="preserve"> Operating Classes with </w:t>
      </w:r>
      <w:proofErr w:type="spellStart"/>
      <w:r w:rsidR="00D37070" w:rsidRPr="003656EB">
        <w:rPr>
          <w:rFonts w:ascii="TimesNewRomanPSMT" w:hAnsi="TimesNewRomanPSMT" w:cs="TimesNewRomanPSMT"/>
          <w:sz w:val="20"/>
          <w:lang w:val="en-US"/>
        </w:rPr>
        <w:t>UseEirpForVHTTxPowEnv</w:t>
      </w:r>
      <w:proofErr w:type="spellEnd"/>
      <w:r w:rsidR="00D37070" w:rsidRPr="003656EB">
        <w:rPr>
          <w:rFonts w:ascii="TimesNewRomanPSMT" w:hAnsi="TimesNewRomanPSMT" w:cs="TimesNewRomanPSMT"/>
          <w:sz w:val="20"/>
          <w:lang w:val="en-US"/>
        </w:rPr>
        <w:t xml:space="preserve"> </w:t>
      </w:r>
      <w:r w:rsidR="00D37070" w:rsidRPr="00BA337E">
        <w:rPr>
          <w:rFonts w:ascii="TimesNewRomanPSMT" w:hAnsi="TimesNewRomanPSMT" w:cs="TimesNewRomanPSMT"/>
          <w:szCs w:val="22"/>
          <w:lang w:val="en-US"/>
        </w:rPr>
        <w:t xml:space="preserve">indicate that the VHT Transmit Power Envelope </w:t>
      </w:r>
      <w:r w:rsidR="00B04B10">
        <w:rPr>
          <w:rFonts w:ascii="TimesNewRomanPSMT" w:hAnsi="TimesNewRomanPSMT" w:cs="TimesNewRomanPSMT"/>
          <w:szCs w:val="22"/>
          <w:lang w:val="en-US"/>
        </w:rPr>
        <w:t>are</w:t>
      </w:r>
      <w:r w:rsidR="00D37070" w:rsidRPr="00BA337E">
        <w:rPr>
          <w:rFonts w:ascii="TimesNewRomanPSMT" w:hAnsi="TimesNewRomanPSMT" w:cs="TimesNewRomanPSMT"/>
          <w:szCs w:val="22"/>
          <w:lang w:val="en-US"/>
        </w:rPr>
        <w:t xml:space="preserve"> used</w:t>
      </w:r>
      <w:r w:rsidR="00B04B10">
        <w:rPr>
          <w:rFonts w:ascii="TimesNewRomanPSMT" w:hAnsi="TimesNewRomanPSMT" w:cs="TimesNewRomanPSMT"/>
          <w:szCs w:val="22"/>
          <w:lang w:val="en-US"/>
        </w:rPr>
        <w:t xml:space="preserve"> by VHT STAs</w:t>
      </w:r>
      <w:r w:rsidR="00D37070" w:rsidRPr="00BA337E">
        <w:rPr>
          <w:rFonts w:ascii="TimesNewRomanPSMT" w:hAnsi="TimesNewRomanPSMT" w:cs="TimesNewRomanPSMT"/>
          <w:szCs w:val="22"/>
          <w:lang w:val="en-US"/>
        </w:rPr>
        <w:t xml:space="preserve">.  </w:t>
      </w:r>
    </w:p>
    <w:p w:rsidR="00081CEE" w:rsidRPr="00BA337E" w:rsidRDefault="00B04B10" w:rsidP="00B04B10">
      <w:pPr>
        <w:autoSpaceDE w:val="0"/>
        <w:autoSpaceDN w:val="0"/>
        <w:adjustRightInd w:val="0"/>
        <w:rPr>
          <w:rFonts w:ascii="Arial" w:hAnsi="Arial" w:cs="Arial"/>
          <w:color w:val="000000"/>
          <w:sz w:val="20"/>
          <w:lang w:eastAsia="en-GB"/>
        </w:rPr>
      </w:pPr>
      <w:r>
        <w:rPr>
          <w:rFonts w:ascii="TimesNewRomanPSMT" w:hAnsi="TimesNewRomanPSMT" w:cs="TimesNewRomanPSMT"/>
          <w:szCs w:val="22"/>
          <w:lang w:val="en-US"/>
        </w:rPr>
        <w:t>At 1620.04 c</w:t>
      </w:r>
      <w:r w:rsidR="00D37070" w:rsidRPr="00BA337E">
        <w:rPr>
          <w:rFonts w:ascii="TimesNewRomanPSMT" w:hAnsi="TimesNewRomanPSMT" w:cs="TimesNewRomanPSMT"/>
          <w:szCs w:val="22"/>
          <w:lang w:val="en-US"/>
        </w:rPr>
        <w:t xml:space="preserve">hange </w:t>
      </w:r>
      <w:r>
        <w:rPr>
          <w:rFonts w:ascii="TimesNewRomanPSMT" w:hAnsi="TimesNewRomanPSMT" w:cs="TimesNewRomanPSMT"/>
          <w:szCs w:val="22"/>
          <w:lang w:val="en-US"/>
        </w:rPr>
        <w:t>“</w:t>
      </w:r>
      <w:r>
        <w:rPr>
          <w:rFonts w:ascii="TimesNewRomanPSMT" w:hAnsi="TimesNewRomanPSMT" w:cs="TimesNewRomanPSMT"/>
          <w:sz w:val="20"/>
          <w:lang w:val="en-US"/>
        </w:rPr>
        <w:t>shall set the Local Maximum Transmit Power Unit Interpretation subfield in the Transmit Power Information field to an allowed value as defined in Annex E.</w:t>
      </w:r>
      <w:r>
        <w:rPr>
          <w:rFonts w:ascii="TimesNewRomanPSMT" w:hAnsi="TimesNewRomanPSMT" w:cs="TimesNewRomanPSMT"/>
          <w:szCs w:val="22"/>
          <w:lang w:val="en-US"/>
        </w:rPr>
        <w:t>”</w:t>
      </w:r>
      <w:r w:rsidR="00D37070" w:rsidRPr="00BA337E">
        <w:rPr>
          <w:rFonts w:ascii="TimesNewRomanPSMT" w:hAnsi="TimesNewRomanPSMT" w:cs="TimesNewRomanPSMT"/>
          <w:szCs w:val="22"/>
          <w:lang w:val="en-US"/>
        </w:rPr>
        <w:t xml:space="preserve"> to</w:t>
      </w:r>
      <w:r w:rsidR="00D37070">
        <w:rPr>
          <w:rFonts w:ascii="TimesNewRomanPSMT" w:hAnsi="TimesNewRomanPSMT" w:cs="TimesNewRomanPSMT"/>
          <w:sz w:val="16"/>
          <w:szCs w:val="16"/>
          <w:lang w:val="en-US"/>
        </w:rPr>
        <w:t xml:space="preserve"> “</w:t>
      </w:r>
      <w:r w:rsidR="00D37070" w:rsidRPr="00081CEE">
        <w:rPr>
          <w:rFonts w:ascii="Arial" w:hAnsi="Arial" w:cs="Arial"/>
          <w:color w:val="000000"/>
          <w:sz w:val="20"/>
          <w:lang w:eastAsia="en-GB"/>
        </w:rPr>
        <w:t>set the Local Maximum Transmit Power Unit Interpretation subfield in the Transmit Power Informat</w:t>
      </w:r>
      <w:r w:rsidR="00D37070">
        <w:rPr>
          <w:rFonts w:ascii="Arial" w:hAnsi="Arial" w:cs="Arial"/>
          <w:color w:val="000000"/>
          <w:sz w:val="20"/>
          <w:lang w:eastAsia="en-GB"/>
        </w:rPr>
        <w:t>ion field to an allowed value</w:t>
      </w:r>
      <w:r w:rsidR="00D37070" w:rsidRPr="00081CEE">
        <w:rPr>
          <w:rFonts w:ascii="Arial" w:hAnsi="Arial" w:cs="Arial"/>
          <w:color w:val="000000"/>
          <w:sz w:val="20"/>
          <w:lang w:eastAsia="en-GB"/>
        </w:rPr>
        <w:t xml:space="preserve"> </w:t>
      </w:r>
      <w:r w:rsidR="00D37070">
        <w:rPr>
          <w:rFonts w:ascii="Arial" w:hAnsi="Arial" w:cs="Arial"/>
          <w:color w:val="000000"/>
          <w:sz w:val="20"/>
          <w:lang w:eastAsia="en-GB"/>
        </w:rPr>
        <w:t>for</w:t>
      </w:r>
      <w:r w:rsidR="003656EB">
        <w:rPr>
          <w:rFonts w:ascii="Arial" w:hAnsi="Arial" w:cs="Arial"/>
          <w:color w:val="000000"/>
          <w:sz w:val="20"/>
          <w:lang w:eastAsia="en-GB"/>
        </w:rPr>
        <w:t xml:space="preserve"> Operating Classes with </w:t>
      </w:r>
      <w:proofErr w:type="spellStart"/>
      <w:r w:rsidR="003656EB">
        <w:rPr>
          <w:rFonts w:ascii="Arial" w:hAnsi="Arial" w:cs="Arial"/>
          <w:color w:val="000000"/>
          <w:sz w:val="20"/>
          <w:lang w:eastAsia="en-GB"/>
        </w:rPr>
        <w:t>behavio</w:t>
      </w:r>
      <w:r w:rsidR="00D37070">
        <w:rPr>
          <w:rFonts w:ascii="Arial" w:hAnsi="Arial" w:cs="Arial"/>
          <w:color w:val="000000"/>
          <w:sz w:val="20"/>
          <w:lang w:eastAsia="en-GB"/>
        </w:rPr>
        <w:t>r</w:t>
      </w:r>
      <w:proofErr w:type="spellEnd"/>
      <w:r w:rsidR="00D37070" w:rsidRPr="003656EB">
        <w:rPr>
          <w:rFonts w:ascii="Arial" w:hAnsi="Arial" w:cs="Arial"/>
          <w:color w:val="000000"/>
          <w:sz w:val="20"/>
          <w:lang w:eastAsia="en-GB"/>
        </w:rPr>
        <w:t xml:space="preserve"> </w:t>
      </w:r>
      <w:proofErr w:type="spellStart"/>
      <w:r w:rsidR="00D37070" w:rsidRPr="003656EB">
        <w:rPr>
          <w:rFonts w:ascii="TimesNewRomanPSMT" w:hAnsi="TimesNewRomanPSMT" w:cs="TimesNewRomanPSMT"/>
          <w:sz w:val="20"/>
          <w:lang w:val="en-US"/>
        </w:rPr>
        <w:t>UseEirpForVHTTxPowEnv</w:t>
      </w:r>
      <w:proofErr w:type="spellEnd"/>
      <w:r w:rsidR="00BA337E">
        <w:rPr>
          <w:rFonts w:ascii="Arial" w:hAnsi="Arial" w:cs="Arial"/>
          <w:color w:val="000000"/>
          <w:sz w:val="20"/>
          <w:lang w:eastAsia="en-GB"/>
        </w:rPr>
        <w:t xml:space="preserve"> </w:t>
      </w:r>
      <w:r w:rsidR="00D37070" w:rsidRPr="00081CEE">
        <w:rPr>
          <w:rFonts w:ascii="Arial" w:hAnsi="Arial" w:cs="Arial"/>
          <w:color w:val="000000"/>
          <w:sz w:val="20"/>
          <w:lang w:eastAsia="en-GB"/>
        </w:rPr>
        <w:t>in Annex E</w:t>
      </w:r>
      <w:r>
        <w:rPr>
          <w:rFonts w:ascii="Arial" w:hAnsi="Arial" w:cs="Arial"/>
          <w:color w:val="000000"/>
          <w:sz w:val="20"/>
          <w:lang w:eastAsia="en-GB"/>
        </w:rPr>
        <w:t>.1</w:t>
      </w:r>
      <w:r w:rsidR="00D37070" w:rsidRPr="00081CEE">
        <w:rPr>
          <w:rFonts w:ascii="Arial" w:hAnsi="Arial" w:cs="Arial"/>
          <w:color w:val="000000"/>
          <w:sz w:val="20"/>
          <w:lang w:eastAsia="en-GB"/>
        </w:rPr>
        <w:t xml:space="preserve">."  </w:t>
      </w:r>
    </w:p>
    <w:p w:rsidR="00081CEE" w:rsidRDefault="00081CEE" w:rsidP="00081CEE"/>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505"/>
        <w:gridCol w:w="785"/>
        <w:gridCol w:w="450"/>
        <w:gridCol w:w="1440"/>
        <w:gridCol w:w="5670"/>
        <w:gridCol w:w="570"/>
      </w:tblGrid>
      <w:tr w:rsidR="00DB6835" w:rsidTr="006C517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Default="00081CEE" w:rsidP="00DB6835">
            <w:pPr>
              <w:jc w:val="right"/>
              <w:rPr>
                <w:sz w:val="24"/>
                <w:szCs w:val="24"/>
                <w:lang w:eastAsia="en-GB"/>
              </w:rPr>
            </w:pPr>
            <w:r>
              <w:rPr>
                <w:rFonts w:ascii="Arial" w:hAnsi="Arial" w:cs="Arial"/>
                <w:color w:val="000000"/>
                <w:sz w:val="20"/>
                <w:lang w:eastAsia="en-GB"/>
              </w:rPr>
              <w:t>3</w:t>
            </w:r>
            <w:r w:rsidR="00DB6835">
              <w:rPr>
                <w:rFonts w:ascii="Arial" w:hAnsi="Arial" w:cs="Arial"/>
                <w:color w:val="000000"/>
                <w:sz w:val="20"/>
                <w:lang w:eastAsia="en-GB"/>
              </w:rPr>
              <w:t>306</w:t>
            </w:r>
          </w:p>
        </w:tc>
        <w:tc>
          <w:tcPr>
            <w:tcW w:w="78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Pr="00DB6835" w:rsidRDefault="00DB6835">
            <w:pPr>
              <w:rPr>
                <w:rFonts w:ascii="Arial" w:hAnsi="Arial" w:cs="Arial"/>
                <w:sz w:val="20"/>
                <w:lang w:val="en-US"/>
              </w:rPr>
            </w:pPr>
            <w:r w:rsidRPr="00DB6835">
              <w:rPr>
                <w:rFonts w:ascii="Arial" w:hAnsi="Arial" w:cs="Arial"/>
                <w:sz w:val="20"/>
                <w:lang w:val="en-US"/>
              </w:rPr>
              <w:t>3316.25</w:t>
            </w:r>
          </w:p>
        </w:tc>
        <w:tc>
          <w:tcPr>
            <w:tcW w:w="45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Default="00DB6835">
            <w:pPr>
              <w:rPr>
                <w:sz w:val="24"/>
                <w:szCs w:val="24"/>
                <w:lang w:eastAsia="en-GB"/>
              </w:rPr>
            </w:pPr>
            <w:r>
              <w:rPr>
                <w:rFonts w:ascii="Arial" w:hAnsi="Arial" w:cs="Arial"/>
                <w:color w:val="000000"/>
                <w:sz w:val="20"/>
                <w:lang w:eastAsia="en-GB"/>
              </w:rPr>
              <w:t>E.1</w:t>
            </w:r>
          </w:p>
        </w:tc>
        <w:tc>
          <w:tcPr>
            <w:tcW w:w="14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Default="00DB6835">
            <w:pPr>
              <w:rPr>
                <w:sz w:val="24"/>
                <w:szCs w:val="24"/>
                <w:lang w:eastAsia="en-GB"/>
              </w:rPr>
            </w:pPr>
            <w:r w:rsidRPr="00DB6835">
              <w:rPr>
                <w:rFonts w:ascii="Arial" w:hAnsi="Arial" w:cs="Arial"/>
                <w:color w:val="000000"/>
                <w:sz w:val="20"/>
                <w:lang w:eastAsia="en-GB"/>
              </w:rPr>
              <w:t>E.1 text before Table E-4 should be modified to also refer to Table E-5 China.</w:t>
            </w:r>
          </w:p>
        </w:tc>
        <w:tc>
          <w:tcPr>
            <w:tcW w:w="56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Default="00DB6835">
            <w:pPr>
              <w:rPr>
                <w:sz w:val="24"/>
                <w:szCs w:val="24"/>
                <w:lang w:eastAsia="en-GB"/>
              </w:rPr>
            </w:pPr>
            <w:r w:rsidRPr="00DB6835">
              <w:rPr>
                <w:rFonts w:ascii="Arial" w:hAnsi="Arial" w:cs="Arial"/>
                <w:color w:val="000000"/>
                <w:sz w:val="20"/>
                <w:lang w:eastAsia="en-GB"/>
              </w:rPr>
              <w:t>Change to "Operating classes for operation anywhere in the world are enumerated in Table E-4 (Global operating classes), and are used in addition to the operating classes enumerated in Table E-1 (Operating classes in the United States), Table E-2 (Operating classes in Europe),  Table E-3 (Operating classes in Japan) and Table E-5 (Operating classes in China) (see 8.4.2.53 (Supported Operating Classes element))."</w:t>
            </w:r>
          </w:p>
        </w:tc>
        <w:tc>
          <w:tcPr>
            <w:tcW w:w="5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081CEE" w:rsidRDefault="00DB6835">
            <w:pPr>
              <w:rPr>
                <w:sz w:val="24"/>
                <w:szCs w:val="24"/>
                <w:lang w:eastAsia="en-GB"/>
              </w:rPr>
            </w:pPr>
            <w:r>
              <w:rPr>
                <w:rFonts w:ascii="Arial" w:hAnsi="Arial" w:cs="Arial"/>
                <w:color w:val="000000"/>
                <w:sz w:val="20"/>
                <w:lang w:eastAsia="en-GB"/>
              </w:rPr>
              <w:t>MAC</w:t>
            </w:r>
          </w:p>
        </w:tc>
      </w:tr>
    </w:tbl>
    <w:p w:rsidR="00081CEE" w:rsidRDefault="00081CEE" w:rsidP="00081CEE"/>
    <w:p w:rsidR="00DB6835" w:rsidRDefault="00DB6835" w:rsidP="00DB6835">
      <w:r>
        <w:t>Proposed Resolution:</w:t>
      </w:r>
    </w:p>
    <w:p w:rsidR="00DB6835" w:rsidRDefault="006C5175" w:rsidP="00DB6835">
      <w:pPr>
        <w:rPr>
          <w:rFonts w:ascii="TimesNewRomanPSMT" w:hAnsi="TimesNewRomanPSMT" w:cs="TimesNewRomanPSMT"/>
          <w:szCs w:val="22"/>
          <w:lang w:val="en-US"/>
        </w:rPr>
      </w:pPr>
      <w:r>
        <w:t>Accept</w:t>
      </w:r>
      <w:r w:rsidR="00DB6835">
        <w:t xml:space="preserve">ed. As </w:t>
      </w:r>
      <w:r>
        <w:t>802.11ac added Table E-5, it should be mentioned in E.1 text.</w:t>
      </w:r>
    </w:p>
    <w:p w:rsidR="006C5175" w:rsidRDefault="00DB6835" w:rsidP="006C5175">
      <w:pPr>
        <w:autoSpaceDE w:val="0"/>
        <w:autoSpaceDN w:val="0"/>
        <w:adjustRightInd w:val="0"/>
        <w:rPr>
          <w:rFonts w:ascii="TimesNewRomanPSMT" w:hAnsi="TimesNewRomanPSMT" w:cs="TimesNewRomanPSMT"/>
          <w:sz w:val="20"/>
          <w:lang w:val="en-US"/>
        </w:rPr>
      </w:pPr>
      <w:r>
        <w:rPr>
          <w:rFonts w:ascii="TimesNewRomanPSMT" w:hAnsi="TimesNewRomanPSMT" w:cs="TimesNewRomanPSMT"/>
          <w:szCs w:val="22"/>
          <w:lang w:val="en-US"/>
        </w:rPr>
        <w:t xml:space="preserve">At </w:t>
      </w:r>
      <w:r w:rsidR="006C5175">
        <w:rPr>
          <w:rFonts w:ascii="TimesNewRomanPSMT" w:hAnsi="TimesNewRomanPSMT" w:cs="TimesNewRomanPSMT"/>
          <w:szCs w:val="22"/>
          <w:lang w:val="en-US"/>
        </w:rPr>
        <w:t xml:space="preserve">3316.25 </w:t>
      </w:r>
      <w:r>
        <w:rPr>
          <w:rFonts w:ascii="TimesNewRomanPSMT" w:hAnsi="TimesNewRomanPSMT" w:cs="TimesNewRomanPSMT"/>
          <w:szCs w:val="22"/>
          <w:lang w:val="en-US"/>
        </w:rPr>
        <w:t xml:space="preserve"> c</w:t>
      </w:r>
      <w:r w:rsidRPr="00BA337E">
        <w:rPr>
          <w:rFonts w:ascii="TimesNewRomanPSMT" w:hAnsi="TimesNewRomanPSMT" w:cs="TimesNewRomanPSMT"/>
          <w:szCs w:val="22"/>
          <w:lang w:val="en-US"/>
        </w:rPr>
        <w:t xml:space="preserve">hange </w:t>
      </w:r>
      <w:r>
        <w:rPr>
          <w:rFonts w:ascii="TimesNewRomanPSMT" w:hAnsi="TimesNewRomanPSMT" w:cs="TimesNewRomanPSMT"/>
          <w:szCs w:val="22"/>
          <w:lang w:val="en-US"/>
        </w:rPr>
        <w:t>“</w:t>
      </w:r>
      <w:r w:rsidR="006C5175">
        <w:rPr>
          <w:rFonts w:ascii="TimesNewRomanPSMT" w:hAnsi="TimesNewRomanPSMT" w:cs="TimesNewRomanPSMT"/>
          <w:sz w:val="20"/>
          <w:lang w:val="en-US"/>
        </w:rPr>
        <w:t>Operating classes for operation anywhere in the world are enumerated in Table E-4 (Global operating classes), and are used in addition to the operating classes enumerated in Table E-1 (Operating classes in the United States), Table E-2 (Operating classes in Europe), and Table E-3 (Operating classes in Japan) (see</w:t>
      </w:r>
    </w:p>
    <w:p w:rsidR="00081CEE" w:rsidRDefault="006C5175" w:rsidP="006C5175">
      <w:pPr>
        <w:autoSpaceDE w:val="0"/>
        <w:autoSpaceDN w:val="0"/>
        <w:adjustRightInd w:val="0"/>
      </w:pPr>
      <w:r>
        <w:rPr>
          <w:rFonts w:ascii="TimesNewRomanPSMT" w:hAnsi="TimesNewRomanPSMT" w:cs="TimesNewRomanPSMT"/>
          <w:sz w:val="20"/>
          <w:lang w:val="en-US"/>
        </w:rPr>
        <w:t>8.4.2.53 (Supported Operating Classes element))” to “Operating classes for operation anywhere in the world are enumerated in Table E-4 (Global operating classes), and are used in addition to the operating classes enumerated in Table E-1 (Operating classes in the United States), Table E-2 (Operating classes in Europe), Table E-3 (Operating classes in Japan) and Table E-5 (Operating classes in China) (see 8.4.2.53 (Supported Operating Classes element))”.</w:t>
      </w:r>
    </w:p>
    <w:p w:rsidR="00CA09B2" w:rsidRDefault="00CA09B2"/>
    <w:p w:rsidR="00502E1D" w:rsidRDefault="00502E1D" w:rsidP="00502E1D"/>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505"/>
        <w:gridCol w:w="785"/>
        <w:gridCol w:w="450"/>
        <w:gridCol w:w="3870"/>
        <w:gridCol w:w="3240"/>
        <w:gridCol w:w="570"/>
      </w:tblGrid>
      <w:tr w:rsidR="00502E1D" w:rsidTr="00502E1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502E1D" w:rsidRDefault="00502E1D" w:rsidP="00502E1D">
            <w:pPr>
              <w:jc w:val="right"/>
              <w:rPr>
                <w:sz w:val="24"/>
                <w:szCs w:val="24"/>
                <w:lang w:eastAsia="en-GB"/>
              </w:rPr>
            </w:pPr>
            <w:r>
              <w:rPr>
                <w:rFonts w:ascii="Arial" w:hAnsi="Arial" w:cs="Arial"/>
                <w:color w:val="000000"/>
                <w:sz w:val="20"/>
                <w:lang w:eastAsia="en-GB"/>
              </w:rPr>
              <w:t>3304</w:t>
            </w:r>
          </w:p>
        </w:tc>
        <w:tc>
          <w:tcPr>
            <w:tcW w:w="78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502E1D" w:rsidRPr="00DB6835" w:rsidRDefault="00502E1D" w:rsidP="00502E1D">
            <w:pPr>
              <w:rPr>
                <w:rFonts w:ascii="Arial" w:hAnsi="Arial" w:cs="Arial"/>
                <w:sz w:val="20"/>
                <w:lang w:val="en-US"/>
              </w:rPr>
            </w:pPr>
            <w:r w:rsidRPr="00DB6835">
              <w:rPr>
                <w:rFonts w:ascii="Arial" w:hAnsi="Arial" w:cs="Arial"/>
                <w:sz w:val="20"/>
                <w:lang w:val="en-US"/>
              </w:rPr>
              <w:t>33</w:t>
            </w:r>
            <w:r>
              <w:rPr>
                <w:rFonts w:ascii="Arial" w:hAnsi="Arial" w:cs="Arial"/>
                <w:sz w:val="20"/>
                <w:lang w:val="en-US"/>
              </w:rPr>
              <w:t>07</w:t>
            </w:r>
            <w:r w:rsidRPr="00DB6835">
              <w:rPr>
                <w:rFonts w:ascii="Arial" w:hAnsi="Arial" w:cs="Arial"/>
                <w:sz w:val="20"/>
                <w:lang w:val="en-US"/>
              </w:rPr>
              <w:t>.</w:t>
            </w:r>
            <w:r>
              <w:rPr>
                <w:rFonts w:ascii="Arial" w:hAnsi="Arial" w:cs="Arial"/>
                <w:sz w:val="20"/>
                <w:lang w:val="en-US"/>
              </w:rPr>
              <w:t>09</w:t>
            </w:r>
          </w:p>
        </w:tc>
        <w:tc>
          <w:tcPr>
            <w:tcW w:w="45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502E1D" w:rsidRDefault="00502E1D" w:rsidP="001A7814">
            <w:pPr>
              <w:rPr>
                <w:sz w:val="24"/>
                <w:szCs w:val="24"/>
                <w:lang w:eastAsia="en-GB"/>
              </w:rPr>
            </w:pPr>
            <w:r>
              <w:rPr>
                <w:rFonts w:ascii="Arial" w:hAnsi="Arial" w:cs="Arial"/>
                <w:color w:val="000000"/>
                <w:sz w:val="20"/>
                <w:lang w:eastAsia="en-GB"/>
              </w:rPr>
              <w:t>D.2.5</w:t>
            </w:r>
          </w:p>
        </w:tc>
        <w:tc>
          <w:tcPr>
            <w:tcW w:w="38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502E1D" w:rsidRDefault="00502E1D" w:rsidP="001A7814">
            <w:pPr>
              <w:rPr>
                <w:sz w:val="24"/>
                <w:szCs w:val="24"/>
                <w:lang w:eastAsia="en-GB"/>
              </w:rPr>
            </w:pPr>
            <w:r w:rsidRPr="00502E1D">
              <w:rPr>
                <w:rFonts w:ascii="Arial" w:hAnsi="Arial" w:cs="Arial"/>
                <w:color w:val="000000"/>
                <w:sz w:val="20"/>
                <w:lang w:eastAsia="en-GB"/>
              </w:rPr>
              <w:t>The second sentence of D.2.5 should indicate that the CCA-ED values in the PHY clauses are not regulatory limits, they are default values.</w:t>
            </w:r>
          </w:p>
        </w:tc>
        <w:tc>
          <w:tcPr>
            <w:tcW w:w="32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502E1D" w:rsidRDefault="00502E1D" w:rsidP="001A7814">
            <w:pPr>
              <w:rPr>
                <w:sz w:val="24"/>
                <w:szCs w:val="24"/>
                <w:lang w:eastAsia="en-GB"/>
              </w:rPr>
            </w:pPr>
            <w:r w:rsidRPr="00502E1D">
              <w:rPr>
                <w:rFonts w:ascii="Arial" w:hAnsi="Arial" w:cs="Arial"/>
                <w:color w:val="000000"/>
                <w:sz w:val="20"/>
                <w:lang w:eastAsia="en-GB"/>
              </w:rPr>
              <w:t>Change to "Default CCA-ED thresholds for operation in license-exempt bands are stated in PHY clauses."</w:t>
            </w:r>
          </w:p>
        </w:tc>
        <w:tc>
          <w:tcPr>
            <w:tcW w:w="5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502E1D" w:rsidRDefault="00502E1D" w:rsidP="001A7814">
            <w:pPr>
              <w:rPr>
                <w:sz w:val="24"/>
                <w:szCs w:val="24"/>
                <w:lang w:eastAsia="en-GB"/>
              </w:rPr>
            </w:pPr>
            <w:r>
              <w:rPr>
                <w:rFonts w:ascii="Arial" w:hAnsi="Arial" w:cs="Arial"/>
                <w:color w:val="000000"/>
                <w:sz w:val="20"/>
                <w:lang w:eastAsia="en-GB"/>
              </w:rPr>
              <w:t>MAC</w:t>
            </w:r>
          </w:p>
        </w:tc>
      </w:tr>
    </w:tbl>
    <w:p w:rsidR="00502E1D" w:rsidRDefault="00502E1D" w:rsidP="00502E1D"/>
    <w:p w:rsidR="00502E1D" w:rsidRDefault="00502E1D" w:rsidP="00502E1D">
      <w:r>
        <w:t>Proposed Resolution:</w:t>
      </w:r>
    </w:p>
    <w:p w:rsidR="00502E1D" w:rsidRDefault="008D23F8" w:rsidP="00502E1D">
      <w:pPr>
        <w:rPr>
          <w:rFonts w:ascii="TimesNewRomanPSMT" w:hAnsi="TimesNewRomanPSMT" w:cs="TimesNewRomanPSMT"/>
          <w:szCs w:val="22"/>
          <w:lang w:val="en-US"/>
        </w:rPr>
      </w:pPr>
      <w:proofErr w:type="gramStart"/>
      <w:r>
        <w:t>Accepted.</w:t>
      </w:r>
      <w:proofErr w:type="gramEnd"/>
      <w:r>
        <w:t xml:space="preserve"> The CCA-ED values in PHY clauses may not be the values stated in any regulations, and are just default values.</w:t>
      </w:r>
    </w:p>
    <w:p w:rsidR="00502E1D" w:rsidRDefault="00502E1D" w:rsidP="008D23F8">
      <w:pPr>
        <w:autoSpaceDE w:val="0"/>
        <w:autoSpaceDN w:val="0"/>
        <w:adjustRightInd w:val="0"/>
      </w:pPr>
      <w:r>
        <w:rPr>
          <w:rFonts w:ascii="TimesNewRomanPSMT" w:hAnsi="TimesNewRomanPSMT" w:cs="TimesNewRomanPSMT"/>
          <w:szCs w:val="22"/>
          <w:lang w:val="en-US"/>
        </w:rPr>
        <w:t xml:space="preserve">At </w:t>
      </w:r>
      <w:r w:rsidR="008D23F8">
        <w:rPr>
          <w:rFonts w:ascii="TimesNewRomanPSMT" w:hAnsi="TimesNewRomanPSMT" w:cs="TimesNewRomanPSMT"/>
          <w:szCs w:val="22"/>
          <w:lang w:val="en-US"/>
        </w:rPr>
        <w:t xml:space="preserve">3307.09 </w:t>
      </w:r>
      <w:proofErr w:type="gramStart"/>
      <w:r w:rsidR="008D23F8">
        <w:rPr>
          <w:rFonts w:ascii="TimesNewRomanPSMT" w:hAnsi="TimesNewRomanPSMT" w:cs="TimesNewRomanPSMT"/>
          <w:szCs w:val="22"/>
          <w:lang w:val="en-US"/>
        </w:rPr>
        <w:t>change</w:t>
      </w:r>
      <w:proofErr w:type="gramEnd"/>
      <w:r w:rsidR="008D23F8">
        <w:rPr>
          <w:rFonts w:ascii="TimesNewRomanPSMT" w:hAnsi="TimesNewRomanPSMT" w:cs="TimesNewRomanPSMT"/>
          <w:szCs w:val="22"/>
          <w:lang w:val="en-US"/>
        </w:rPr>
        <w:t xml:space="preserve"> “</w:t>
      </w:r>
      <w:r w:rsidR="008D23F8">
        <w:rPr>
          <w:rFonts w:ascii="TimesNewRomanPSMT" w:hAnsi="TimesNewRomanPSMT" w:cs="TimesNewRomanPSMT"/>
          <w:sz w:val="20"/>
          <w:lang w:val="en-US"/>
        </w:rPr>
        <w:t>CCA-ED thresholds for operation in license-exempt</w:t>
      </w:r>
      <w:r w:rsidR="008D23F8">
        <w:rPr>
          <w:rFonts w:ascii="TimesNewRomanPSMT" w:hAnsi="TimesNewRomanPSMT" w:cs="TimesNewRomanPSMT"/>
          <w:sz w:val="20"/>
          <w:lang w:val="en-US"/>
        </w:rPr>
        <w:t xml:space="preserve"> </w:t>
      </w:r>
      <w:r w:rsidR="008D23F8">
        <w:rPr>
          <w:rFonts w:ascii="TimesNewRomanPSMT" w:hAnsi="TimesNewRomanPSMT" w:cs="TimesNewRomanPSMT"/>
          <w:sz w:val="20"/>
          <w:lang w:val="en-US"/>
        </w:rPr>
        <w:t>bands are stated in PHY clauses</w:t>
      </w:r>
      <w:r w:rsidR="008D23F8">
        <w:rPr>
          <w:rFonts w:ascii="TimesNewRomanPSMT" w:hAnsi="TimesNewRomanPSMT" w:cs="TimesNewRomanPSMT"/>
          <w:szCs w:val="22"/>
          <w:lang w:val="en-US"/>
        </w:rPr>
        <w:t xml:space="preserve">” to “Default </w:t>
      </w:r>
      <w:r w:rsidR="008D23F8">
        <w:rPr>
          <w:rFonts w:ascii="TimesNewRomanPSMT" w:hAnsi="TimesNewRomanPSMT" w:cs="TimesNewRomanPSMT"/>
          <w:sz w:val="20"/>
          <w:lang w:val="en-US"/>
        </w:rPr>
        <w:t>CCA-ED thresholds for operation in license-exempt</w:t>
      </w:r>
      <w:r w:rsidR="008D23F8">
        <w:rPr>
          <w:rFonts w:ascii="TimesNewRomanPSMT" w:hAnsi="TimesNewRomanPSMT" w:cs="TimesNewRomanPSMT"/>
          <w:sz w:val="20"/>
          <w:lang w:val="en-US"/>
        </w:rPr>
        <w:t xml:space="preserve"> </w:t>
      </w:r>
      <w:r w:rsidR="008D23F8">
        <w:rPr>
          <w:rFonts w:ascii="TimesNewRomanPSMT" w:hAnsi="TimesNewRomanPSMT" w:cs="TimesNewRomanPSMT"/>
          <w:sz w:val="20"/>
          <w:lang w:val="en-US"/>
        </w:rPr>
        <w:t>bands are stated in PHY clauses</w:t>
      </w:r>
      <w:r w:rsidR="008D23F8">
        <w:rPr>
          <w:rFonts w:ascii="TimesNewRomanPSMT" w:hAnsi="TimesNewRomanPSMT" w:cs="TimesNewRomanPSMT"/>
          <w:szCs w:val="22"/>
          <w:lang w:val="en-US"/>
        </w:rPr>
        <w:t>”.</w:t>
      </w:r>
      <w:r>
        <w:rPr>
          <w:rFonts w:ascii="TimesNewRomanPSMT" w:hAnsi="TimesNewRomanPSMT" w:cs="TimesNewRomanPSMT"/>
          <w:szCs w:val="22"/>
          <w:lang w:val="en-US"/>
        </w:rPr>
        <w:t xml:space="preserve">  </w:t>
      </w:r>
    </w:p>
    <w:p w:rsidR="00CA09B2" w:rsidRDefault="00CA09B2"/>
    <w:p w:rsidR="003656EB" w:rsidRDefault="003656EB"/>
    <w:p w:rsidR="00CE15AD" w:rsidRDefault="00CE15AD" w:rsidP="00CE15AD"/>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505"/>
        <w:gridCol w:w="785"/>
        <w:gridCol w:w="450"/>
        <w:gridCol w:w="3870"/>
        <w:gridCol w:w="3240"/>
        <w:gridCol w:w="570"/>
      </w:tblGrid>
      <w:tr w:rsidR="00CE15AD" w:rsidTr="00291F84">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CE15AD" w:rsidP="008D23F8">
            <w:pPr>
              <w:jc w:val="right"/>
              <w:rPr>
                <w:sz w:val="24"/>
                <w:szCs w:val="24"/>
                <w:lang w:eastAsia="en-GB"/>
              </w:rPr>
            </w:pPr>
            <w:r>
              <w:rPr>
                <w:rFonts w:ascii="Arial" w:hAnsi="Arial" w:cs="Arial"/>
                <w:color w:val="000000"/>
                <w:sz w:val="20"/>
                <w:lang w:eastAsia="en-GB"/>
              </w:rPr>
              <w:lastRenderedPageBreak/>
              <w:t>330</w:t>
            </w:r>
            <w:r w:rsidR="008D23F8">
              <w:rPr>
                <w:rFonts w:ascii="Arial" w:hAnsi="Arial" w:cs="Arial"/>
                <w:color w:val="000000"/>
                <w:sz w:val="20"/>
                <w:lang w:eastAsia="en-GB"/>
              </w:rPr>
              <w:t>2</w:t>
            </w:r>
          </w:p>
        </w:tc>
        <w:tc>
          <w:tcPr>
            <w:tcW w:w="78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Pr="00DB6835" w:rsidRDefault="00CE15AD" w:rsidP="008D23F8">
            <w:pPr>
              <w:rPr>
                <w:rFonts w:ascii="Arial" w:hAnsi="Arial" w:cs="Arial"/>
                <w:sz w:val="20"/>
                <w:lang w:val="en-US"/>
              </w:rPr>
            </w:pPr>
            <w:r w:rsidRPr="00DB6835">
              <w:rPr>
                <w:rFonts w:ascii="Arial" w:hAnsi="Arial" w:cs="Arial"/>
                <w:sz w:val="20"/>
                <w:lang w:val="en-US"/>
              </w:rPr>
              <w:t>33</w:t>
            </w:r>
            <w:r>
              <w:rPr>
                <w:rFonts w:ascii="Arial" w:hAnsi="Arial" w:cs="Arial"/>
                <w:sz w:val="20"/>
                <w:lang w:val="en-US"/>
              </w:rPr>
              <w:t>0</w:t>
            </w:r>
            <w:r w:rsidR="008D23F8">
              <w:rPr>
                <w:rFonts w:ascii="Arial" w:hAnsi="Arial" w:cs="Arial"/>
                <w:sz w:val="20"/>
                <w:lang w:val="en-US"/>
              </w:rPr>
              <w:t>0</w:t>
            </w:r>
            <w:r w:rsidRPr="00DB6835">
              <w:rPr>
                <w:rFonts w:ascii="Arial" w:hAnsi="Arial" w:cs="Arial"/>
                <w:sz w:val="20"/>
                <w:lang w:val="en-US"/>
              </w:rPr>
              <w:t>.</w:t>
            </w:r>
            <w:r w:rsidR="008D23F8">
              <w:rPr>
                <w:rFonts w:ascii="Arial" w:hAnsi="Arial" w:cs="Arial"/>
                <w:sz w:val="20"/>
                <w:lang w:val="en-US"/>
              </w:rPr>
              <w:t>42</w:t>
            </w:r>
          </w:p>
        </w:tc>
        <w:tc>
          <w:tcPr>
            <w:tcW w:w="45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CE15AD" w:rsidP="00291F84">
            <w:pPr>
              <w:rPr>
                <w:sz w:val="24"/>
                <w:szCs w:val="24"/>
                <w:lang w:eastAsia="en-GB"/>
              </w:rPr>
            </w:pPr>
            <w:r>
              <w:rPr>
                <w:rFonts w:ascii="Arial" w:hAnsi="Arial" w:cs="Arial"/>
                <w:color w:val="000000"/>
                <w:sz w:val="20"/>
                <w:lang w:eastAsia="en-GB"/>
              </w:rPr>
              <w:t>D.</w:t>
            </w:r>
            <w:r w:rsidR="008D23F8">
              <w:rPr>
                <w:rFonts w:ascii="Arial" w:hAnsi="Arial" w:cs="Arial"/>
                <w:color w:val="000000"/>
                <w:sz w:val="20"/>
                <w:lang w:eastAsia="en-GB"/>
              </w:rPr>
              <w:t>1</w:t>
            </w:r>
          </w:p>
        </w:tc>
        <w:tc>
          <w:tcPr>
            <w:tcW w:w="38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8D23F8" w:rsidP="00291F84">
            <w:pPr>
              <w:rPr>
                <w:sz w:val="24"/>
                <w:szCs w:val="24"/>
                <w:lang w:eastAsia="en-GB"/>
              </w:rPr>
            </w:pPr>
            <w:r w:rsidRPr="008D23F8">
              <w:rPr>
                <w:rFonts w:ascii="Arial" w:hAnsi="Arial" w:cs="Arial"/>
                <w:color w:val="000000"/>
                <w:sz w:val="20"/>
                <w:lang w:eastAsia="en-GB"/>
              </w:rPr>
              <w:t>China now allows 5150-5350 MHz unlicensed operation (see Table E-5), and the directive name should be listed in Table D-1.</w:t>
            </w:r>
          </w:p>
        </w:tc>
        <w:tc>
          <w:tcPr>
            <w:tcW w:w="32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8D23F8" w:rsidP="00291F84">
            <w:pPr>
              <w:rPr>
                <w:sz w:val="24"/>
                <w:szCs w:val="24"/>
                <w:lang w:eastAsia="en-GB"/>
              </w:rPr>
            </w:pPr>
            <w:r w:rsidRPr="008D23F8">
              <w:rPr>
                <w:rFonts w:ascii="Arial" w:hAnsi="Arial" w:cs="Arial"/>
                <w:color w:val="000000"/>
                <w:sz w:val="20"/>
                <w:lang w:eastAsia="en-GB"/>
              </w:rPr>
              <w:t>Find the name of the appropriate 5 GHz directive and put it in Table D-1</w:t>
            </w:r>
          </w:p>
        </w:tc>
        <w:tc>
          <w:tcPr>
            <w:tcW w:w="5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CE15AD" w:rsidP="00291F84">
            <w:pPr>
              <w:rPr>
                <w:sz w:val="24"/>
                <w:szCs w:val="24"/>
                <w:lang w:eastAsia="en-GB"/>
              </w:rPr>
            </w:pPr>
            <w:r>
              <w:rPr>
                <w:rFonts w:ascii="Arial" w:hAnsi="Arial" w:cs="Arial"/>
                <w:color w:val="000000"/>
                <w:sz w:val="20"/>
                <w:lang w:eastAsia="en-GB"/>
              </w:rPr>
              <w:t>MAC</w:t>
            </w:r>
          </w:p>
        </w:tc>
      </w:tr>
    </w:tbl>
    <w:p w:rsidR="00CE15AD" w:rsidRDefault="00CE15AD" w:rsidP="00CE15AD"/>
    <w:p w:rsidR="00CE15AD" w:rsidRDefault="00CE15AD" w:rsidP="00CE15AD">
      <w:r>
        <w:t>Proposed Resolution:</w:t>
      </w:r>
    </w:p>
    <w:p w:rsidR="00CE15AD" w:rsidRPr="008D23F8" w:rsidRDefault="008D23F8" w:rsidP="008D23F8">
      <w:pPr>
        <w:rPr>
          <w:rFonts w:ascii="TimesNewRomanPSMT" w:hAnsi="TimesNewRomanPSMT" w:cs="TimesNewRomanPSMT"/>
          <w:szCs w:val="22"/>
          <w:lang w:val="en-US"/>
        </w:rPr>
      </w:pPr>
      <w:proofErr w:type="gramStart"/>
      <w:r>
        <w:t>Rejec</w:t>
      </w:r>
      <w:r w:rsidR="00CE15AD">
        <w:t>ted.</w:t>
      </w:r>
      <w:proofErr w:type="gramEnd"/>
      <w:r w:rsidR="00CE15AD">
        <w:t xml:space="preserve"> </w:t>
      </w:r>
      <w:r>
        <w:t>The name of the appropriate 5 GHz directive for 5150-5350 MHz in China is</w:t>
      </w:r>
      <w:r w:rsidR="003656EB">
        <w:t xml:space="preserve"> </w:t>
      </w:r>
      <w:r w:rsidR="00472BD5">
        <w:t>(</w:t>
      </w:r>
      <w:proofErr w:type="spellStart"/>
      <w:r w:rsidR="00472BD5">
        <w:rPr>
          <w:rFonts w:ascii="MS Mincho" w:eastAsia="MS Mincho" w:hAnsi="MS Mincho" w:cs="MS Mincho" w:hint="eastAsia"/>
        </w:rPr>
        <w:t>工信部无函</w:t>
      </w:r>
      <w:proofErr w:type="spellEnd"/>
      <w:r w:rsidR="00472BD5">
        <w:rPr>
          <w:rFonts w:ascii="MS Mincho" w:eastAsia="MS Mincho" w:hAnsi="MS Mincho" w:cs="MS Mincho" w:hint="eastAsia"/>
        </w:rPr>
        <w:t>〔</w:t>
      </w:r>
      <w:r w:rsidR="00472BD5">
        <w:t>2012</w:t>
      </w:r>
      <w:r w:rsidR="00472BD5">
        <w:rPr>
          <w:rFonts w:ascii="Cambria Math" w:hAnsi="Cambria Math" w:cs="Cambria Math"/>
        </w:rPr>
        <w:t>〕</w:t>
      </w:r>
      <w:r w:rsidR="00472BD5">
        <w:t>620</w:t>
      </w:r>
      <w:r w:rsidR="00472BD5">
        <w:rPr>
          <w:rFonts w:ascii="MS Mincho" w:eastAsia="MS Mincho" w:hAnsi="MS Mincho" w:cs="MS Mincho" w:hint="eastAsia"/>
        </w:rPr>
        <w:t>号</w:t>
      </w:r>
      <w:r w:rsidR="00472BD5">
        <w:t>)</w:t>
      </w:r>
      <w:r>
        <w:t xml:space="preserve"> </w:t>
      </w:r>
      <w:r w:rsidR="00472BD5">
        <w:t>{</w:t>
      </w:r>
      <w:r>
        <w:rPr>
          <w:rFonts w:ascii="TimesNewRomanPSMT" w:hAnsi="TimesNewRomanPSMT" w:cs="TimesNewRomanPSMT"/>
          <w:sz w:val="18"/>
          <w:szCs w:val="18"/>
          <w:lang w:val="en-US"/>
        </w:rPr>
        <w:t>Gong Xin Bu Wu Han [2012] #620</w:t>
      </w:r>
      <w:r w:rsidR="00472BD5">
        <w:rPr>
          <w:rFonts w:ascii="TimesNewRomanPSMT" w:hAnsi="TimesNewRomanPSMT" w:cs="TimesNewRomanPSMT"/>
          <w:sz w:val="18"/>
          <w:szCs w:val="18"/>
          <w:lang w:val="en-US"/>
        </w:rPr>
        <w:t>}</w:t>
      </w:r>
      <w:bookmarkStart w:id="0" w:name="_GoBack"/>
      <w:bookmarkEnd w:id="0"/>
      <w:r>
        <w:rPr>
          <w:rFonts w:ascii="TimesNewRomanPSMT" w:hAnsi="TimesNewRomanPSMT" w:cs="TimesNewRomanPSMT"/>
          <w:szCs w:val="22"/>
          <w:lang w:val="en-US"/>
        </w:rPr>
        <w:t>, as given at page 3300 line 42 of Draft 3.0.</w:t>
      </w:r>
    </w:p>
    <w:p w:rsidR="00CA09B2" w:rsidRDefault="00CA09B2"/>
    <w:p w:rsidR="00CE15AD" w:rsidRDefault="00CE15AD" w:rsidP="00CE15AD"/>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505"/>
        <w:gridCol w:w="785"/>
        <w:gridCol w:w="450"/>
        <w:gridCol w:w="3870"/>
        <w:gridCol w:w="3240"/>
        <w:gridCol w:w="570"/>
      </w:tblGrid>
      <w:tr w:rsidR="00CE15AD" w:rsidTr="00291F84">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CE15AD" w:rsidP="00291F84">
            <w:pPr>
              <w:jc w:val="right"/>
              <w:rPr>
                <w:sz w:val="24"/>
                <w:szCs w:val="24"/>
                <w:lang w:eastAsia="en-GB"/>
              </w:rPr>
            </w:pPr>
            <w:r>
              <w:rPr>
                <w:rFonts w:ascii="Arial" w:hAnsi="Arial" w:cs="Arial"/>
                <w:color w:val="000000"/>
                <w:sz w:val="20"/>
                <w:lang w:eastAsia="en-GB"/>
              </w:rPr>
              <w:t>3</w:t>
            </w:r>
            <w:r w:rsidR="008D23F8">
              <w:rPr>
                <w:rFonts w:ascii="Arial" w:hAnsi="Arial" w:cs="Arial"/>
                <w:color w:val="000000"/>
                <w:sz w:val="20"/>
                <w:lang w:eastAsia="en-GB"/>
              </w:rPr>
              <w:t>098</w:t>
            </w:r>
          </w:p>
        </w:tc>
        <w:tc>
          <w:tcPr>
            <w:tcW w:w="78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Pr="00DB6835" w:rsidRDefault="008045D7" w:rsidP="00291F84">
            <w:pPr>
              <w:rPr>
                <w:rFonts w:ascii="Arial" w:hAnsi="Arial" w:cs="Arial"/>
                <w:sz w:val="20"/>
                <w:lang w:val="en-US"/>
              </w:rPr>
            </w:pPr>
            <w:r>
              <w:rPr>
                <w:rFonts w:ascii="Arial" w:hAnsi="Arial" w:cs="Arial"/>
                <w:sz w:val="20"/>
                <w:lang w:val="en-US"/>
              </w:rPr>
              <w:t>1626.58</w:t>
            </w:r>
          </w:p>
        </w:tc>
        <w:tc>
          <w:tcPr>
            <w:tcW w:w="45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8045D7" w:rsidP="00291F84">
            <w:pPr>
              <w:rPr>
                <w:sz w:val="24"/>
                <w:szCs w:val="24"/>
                <w:lang w:eastAsia="en-GB"/>
              </w:rPr>
            </w:pPr>
            <w:r>
              <w:rPr>
                <w:rFonts w:ascii="Arial" w:hAnsi="Arial" w:cs="Arial"/>
                <w:color w:val="000000"/>
                <w:sz w:val="20"/>
                <w:lang w:eastAsia="en-GB"/>
              </w:rPr>
              <w:t>10.9.8.2</w:t>
            </w:r>
          </w:p>
        </w:tc>
        <w:tc>
          <w:tcPr>
            <w:tcW w:w="38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8D23F8" w:rsidRPr="008D23F8" w:rsidRDefault="008D23F8" w:rsidP="008D23F8">
            <w:pPr>
              <w:rPr>
                <w:rFonts w:ascii="Arial" w:hAnsi="Arial" w:cs="Arial"/>
                <w:color w:val="000000"/>
                <w:sz w:val="20"/>
                <w:lang w:eastAsia="en-GB"/>
              </w:rPr>
            </w:pPr>
            <w:r w:rsidRPr="008D23F8">
              <w:rPr>
                <w:rFonts w:ascii="Arial" w:hAnsi="Arial" w:cs="Arial"/>
                <w:color w:val="000000"/>
                <w:sz w:val="20"/>
                <w:lang w:eastAsia="en-GB"/>
              </w:rPr>
              <w:t>"shall satisfy applicable regulatory"</w:t>
            </w:r>
            <w:r w:rsidRPr="008D23F8">
              <w:rPr>
                <w:rFonts w:ascii="Arial" w:hAnsi="Arial" w:cs="Arial"/>
                <w:color w:val="000000"/>
                <w:sz w:val="20"/>
                <w:lang w:eastAsia="en-GB"/>
              </w:rPr>
              <w:cr/>
            </w:r>
          </w:p>
          <w:p w:rsidR="008D23F8" w:rsidRPr="008D23F8" w:rsidRDefault="008D23F8" w:rsidP="008D23F8">
            <w:pPr>
              <w:rPr>
                <w:rFonts w:ascii="Arial" w:hAnsi="Arial" w:cs="Arial"/>
                <w:color w:val="000000"/>
                <w:sz w:val="20"/>
                <w:lang w:eastAsia="en-GB"/>
              </w:rPr>
            </w:pPr>
            <w:r w:rsidRPr="008D23F8">
              <w:rPr>
                <w:rFonts w:ascii="Arial" w:hAnsi="Arial" w:cs="Arial"/>
                <w:color w:val="000000"/>
                <w:sz w:val="20"/>
                <w:lang w:eastAsia="en-GB"/>
              </w:rPr>
              <w:cr/>
            </w:r>
          </w:p>
          <w:p w:rsidR="00CE15AD" w:rsidRDefault="008D23F8" w:rsidP="008D23F8">
            <w:pPr>
              <w:rPr>
                <w:sz w:val="24"/>
                <w:szCs w:val="24"/>
                <w:lang w:eastAsia="en-GB"/>
              </w:rPr>
            </w:pPr>
            <w:r w:rsidRPr="008D23F8">
              <w:rPr>
                <w:rFonts w:ascii="Arial" w:hAnsi="Arial" w:cs="Arial"/>
                <w:color w:val="000000"/>
                <w:sz w:val="20"/>
                <w:lang w:eastAsia="en-GB"/>
              </w:rPr>
              <w:t>CID 2161 established the precedent of deleting such normative statements.</w:t>
            </w:r>
          </w:p>
        </w:tc>
        <w:tc>
          <w:tcPr>
            <w:tcW w:w="32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8D23F8" w:rsidP="00291F84">
            <w:pPr>
              <w:rPr>
                <w:sz w:val="24"/>
                <w:szCs w:val="24"/>
                <w:lang w:eastAsia="en-GB"/>
              </w:rPr>
            </w:pPr>
            <w:r w:rsidRPr="008D23F8">
              <w:rPr>
                <w:rFonts w:ascii="Arial" w:hAnsi="Arial" w:cs="Arial"/>
                <w:color w:val="000000"/>
                <w:sz w:val="20"/>
                <w:lang w:eastAsia="en-GB"/>
              </w:rPr>
              <w:t xml:space="preserve">Delete this any </w:t>
            </w:r>
            <w:proofErr w:type="spellStart"/>
            <w:r w:rsidRPr="008D23F8">
              <w:rPr>
                <w:rFonts w:ascii="Arial" w:hAnsi="Arial" w:cs="Arial"/>
                <w:color w:val="000000"/>
                <w:sz w:val="20"/>
                <w:lang w:eastAsia="en-GB"/>
              </w:rPr>
              <w:t>any</w:t>
            </w:r>
            <w:proofErr w:type="spellEnd"/>
            <w:r w:rsidRPr="008D23F8">
              <w:rPr>
                <w:rFonts w:ascii="Arial" w:hAnsi="Arial" w:cs="Arial"/>
                <w:color w:val="000000"/>
                <w:sz w:val="20"/>
                <w:lang w:eastAsia="en-GB"/>
              </w:rPr>
              <w:t xml:space="preserve"> similar statements.</w:t>
            </w:r>
          </w:p>
        </w:tc>
        <w:tc>
          <w:tcPr>
            <w:tcW w:w="5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CE15AD" w:rsidP="00291F84">
            <w:pPr>
              <w:rPr>
                <w:sz w:val="24"/>
                <w:szCs w:val="24"/>
                <w:lang w:eastAsia="en-GB"/>
              </w:rPr>
            </w:pPr>
            <w:r>
              <w:rPr>
                <w:rFonts w:ascii="Arial" w:hAnsi="Arial" w:cs="Arial"/>
                <w:color w:val="000000"/>
                <w:sz w:val="20"/>
                <w:lang w:eastAsia="en-GB"/>
              </w:rPr>
              <w:t>MAC</w:t>
            </w:r>
          </w:p>
        </w:tc>
      </w:tr>
    </w:tbl>
    <w:p w:rsidR="00CE15AD" w:rsidRDefault="00CE15AD" w:rsidP="00CE15AD"/>
    <w:p w:rsidR="00CE15AD" w:rsidRDefault="00CE15AD" w:rsidP="00CE15AD">
      <w:r>
        <w:t>Proposed Resolution:</w:t>
      </w:r>
    </w:p>
    <w:p w:rsidR="00CE15AD" w:rsidRDefault="008045D7" w:rsidP="00CE15AD">
      <w:pPr>
        <w:rPr>
          <w:rFonts w:ascii="TimesNewRomanPSMT" w:hAnsi="TimesNewRomanPSMT" w:cs="TimesNewRomanPSMT"/>
          <w:szCs w:val="22"/>
          <w:lang w:val="en-US"/>
        </w:rPr>
      </w:pPr>
      <w:proofErr w:type="gramStart"/>
      <w:r>
        <w:t>Accept</w:t>
      </w:r>
      <w:r w:rsidR="00CE15AD">
        <w:t>ed.</w:t>
      </w:r>
      <w:proofErr w:type="gramEnd"/>
      <w:r w:rsidR="00CE15AD">
        <w:t xml:space="preserve"> </w:t>
      </w:r>
      <w:r>
        <w:t>The commented phrase appears at 10.9.8.2, 10.9.8.4.1, and not “applicable regulatory” text is in the body of the draft.</w:t>
      </w:r>
    </w:p>
    <w:p w:rsidR="00CE15AD" w:rsidRDefault="008045D7" w:rsidP="008045D7">
      <w:pPr>
        <w:autoSpaceDE w:val="0"/>
        <w:autoSpaceDN w:val="0"/>
        <w:adjustRightInd w:val="0"/>
      </w:pPr>
      <w:r>
        <w:rPr>
          <w:rFonts w:ascii="TimesNewRomanPSMT" w:hAnsi="TimesNewRomanPSMT" w:cs="TimesNewRomanPSMT"/>
          <w:szCs w:val="22"/>
          <w:lang w:val="en-US"/>
        </w:rPr>
        <w:t>At 1626.57 and 1629.12 delete the sentence beginning “</w:t>
      </w:r>
      <w:r>
        <w:rPr>
          <w:rFonts w:ascii="TimesNewRomanPSMT" w:hAnsi="TimesNewRomanPSMT" w:cs="TimesNewRomanPSMT"/>
          <w:sz w:val="20"/>
          <w:lang w:val="en-US"/>
        </w:rPr>
        <w:t>The algorithm to</w:t>
      </w:r>
      <w:r>
        <w:rPr>
          <w:rFonts w:ascii="TimesNewRomanPSMT" w:hAnsi="TimesNewRomanPSMT" w:cs="TimesNewRomanPSMT"/>
          <w:sz w:val="20"/>
          <w:lang w:val="en-US"/>
        </w:rPr>
        <w:t xml:space="preserve"> </w:t>
      </w:r>
      <w:r>
        <w:rPr>
          <w:rFonts w:ascii="TimesNewRomanPSMT" w:hAnsi="TimesNewRomanPSMT" w:cs="TimesNewRomanPSMT"/>
          <w:sz w:val="20"/>
          <w:lang w:val="en-US"/>
        </w:rPr>
        <w:t>choose a new channel is beyond the scope of this standard, but shall satisfy applicable</w:t>
      </w:r>
      <w:r>
        <w:rPr>
          <w:rFonts w:ascii="TimesNewRomanPSMT" w:hAnsi="TimesNewRomanPSMT" w:cs="TimesNewRomanPSMT"/>
          <w:szCs w:val="22"/>
          <w:lang w:val="en-US"/>
        </w:rPr>
        <w:t>”.</w:t>
      </w:r>
      <w:r w:rsidR="00CE15AD">
        <w:rPr>
          <w:rFonts w:ascii="TimesNewRomanPSMT" w:hAnsi="TimesNewRomanPSMT" w:cs="TimesNewRomanPSMT"/>
          <w:szCs w:val="22"/>
          <w:lang w:val="en-US"/>
        </w:rPr>
        <w:t xml:space="preserve"> </w:t>
      </w:r>
    </w:p>
    <w:p w:rsidR="00CE15AD" w:rsidRDefault="00CE15AD"/>
    <w:p w:rsidR="00CE15AD" w:rsidRDefault="00CE15AD" w:rsidP="00CE15AD"/>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505"/>
        <w:gridCol w:w="785"/>
        <w:gridCol w:w="450"/>
        <w:gridCol w:w="3870"/>
        <w:gridCol w:w="3240"/>
        <w:gridCol w:w="570"/>
      </w:tblGrid>
      <w:tr w:rsidR="00CE15AD" w:rsidTr="00291F84">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CE15AD" w:rsidP="008045D7">
            <w:pPr>
              <w:jc w:val="right"/>
              <w:rPr>
                <w:sz w:val="24"/>
                <w:szCs w:val="24"/>
                <w:lang w:eastAsia="en-GB"/>
              </w:rPr>
            </w:pPr>
            <w:r>
              <w:rPr>
                <w:rFonts w:ascii="Arial" w:hAnsi="Arial" w:cs="Arial"/>
                <w:color w:val="000000"/>
                <w:sz w:val="20"/>
                <w:lang w:eastAsia="en-GB"/>
              </w:rPr>
              <w:t>3</w:t>
            </w:r>
            <w:r w:rsidR="008045D7">
              <w:rPr>
                <w:rFonts w:ascii="Arial" w:hAnsi="Arial" w:cs="Arial"/>
                <w:color w:val="000000"/>
                <w:sz w:val="20"/>
                <w:lang w:eastAsia="en-GB"/>
              </w:rPr>
              <w:t>079</w:t>
            </w:r>
          </w:p>
        </w:tc>
        <w:tc>
          <w:tcPr>
            <w:tcW w:w="78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Pr="00DB6835" w:rsidRDefault="008045D7" w:rsidP="00291F84">
            <w:pPr>
              <w:rPr>
                <w:rFonts w:ascii="Arial" w:hAnsi="Arial" w:cs="Arial"/>
                <w:sz w:val="20"/>
                <w:lang w:val="en-US"/>
              </w:rPr>
            </w:pPr>
            <w:r>
              <w:rPr>
                <w:rFonts w:ascii="Arial" w:hAnsi="Arial" w:cs="Arial"/>
                <w:sz w:val="20"/>
                <w:lang w:val="en-US"/>
              </w:rPr>
              <w:t>3316.61</w:t>
            </w:r>
          </w:p>
        </w:tc>
        <w:tc>
          <w:tcPr>
            <w:tcW w:w="45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8045D7" w:rsidP="00291F84">
            <w:pPr>
              <w:rPr>
                <w:sz w:val="24"/>
                <w:szCs w:val="24"/>
                <w:lang w:eastAsia="en-GB"/>
              </w:rPr>
            </w:pPr>
            <w:r>
              <w:rPr>
                <w:rFonts w:ascii="Arial" w:hAnsi="Arial" w:cs="Arial"/>
                <w:color w:val="000000"/>
                <w:sz w:val="20"/>
                <w:lang w:eastAsia="en-GB"/>
              </w:rPr>
              <w:t>E.1</w:t>
            </w:r>
          </w:p>
        </w:tc>
        <w:tc>
          <w:tcPr>
            <w:tcW w:w="38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8045D7" w:rsidP="00291F84">
            <w:pPr>
              <w:rPr>
                <w:sz w:val="24"/>
                <w:szCs w:val="24"/>
                <w:lang w:eastAsia="en-GB"/>
              </w:rPr>
            </w:pPr>
            <w:r w:rsidRPr="008045D7">
              <w:rPr>
                <w:rFonts w:ascii="Arial" w:hAnsi="Arial" w:cs="Arial"/>
                <w:color w:val="000000"/>
                <w:sz w:val="20"/>
                <w:lang w:eastAsia="en-GB"/>
              </w:rPr>
              <w:t>The insertion by .11af (classes 85-87) cites three non-global operating classes that do not appear in any non-global table.</w:t>
            </w:r>
          </w:p>
        </w:tc>
        <w:tc>
          <w:tcPr>
            <w:tcW w:w="32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8045D7" w:rsidP="00291F84">
            <w:pPr>
              <w:rPr>
                <w:sz w:val="24"/>
                <w:szCs w:val="24"/>
                <w:lang w:eastAsia="en-GB"/>
              </w:rPr>
            </w:pPr>
            <w:r w:rsidRPr="008045D7">
              <w:rPr>
                <w:rFonts w:ascii="Arial" w:hAnsi="Arial" w:cs="Arial"/>
                <w:color w:val="000000"/>
                <w:sz w:val="20"/>
                <w:lang w:eastAsia="en-GB"/>
              </w:rPr>
              <w:t>Remove the references</w:t>
            </w:r>
            <w:proofErr w:type="gramStart"/>
            <w:r w:rsidRPr="008045D7">
              <w:rPr>
                <w:rFonts w:ascii="Arial" w:hAnsi="Arial" w:cs="Arial"/>
                <w:color w:val="000000"/>
                <w:sz w:val="20"/>
                <w:lang w:eastAsia="en-GB"/>
              </w:rPr>
              <w:t>,  or</w:t>
            </w:r>
            <w:proofErr w:type="gramEnd"/>
            <w:r w:rsidRPr="008045D7">
              <w:rPr>
                <w:rFonts w:ascii="Arial" w:hAnsi="Arial" w:cs="Arial"/>
                <w:color w:val="000000"/>
                <w:sz w:val="20"/>
                <w:lang w:eastAsia="en-GB"/>
              </w:rPr>
              <w:t xml:space="preserve"> replace them with references to valid </w:t>
            </w:r>
            <w:proofErr w:type="spellStart"/>
            <w:r w:rsidRPr="008045D7">
              <w:rPr>
                <w:rFonts w:ascii="Arial" w:hAnsi="Arial" w:cs="Arial"/>
                <w:color w:val="000000"/>
                <w:sz w:val="20"/>
                <w:lang w:eastAsia="en-GB"/>
              </w:rPr>
              <w:t>nonglobal</w:t>
            </w:r>
            <w:proofErr w:type="spellEnd"/>
            <w:r w:rsidRPr="008045D7">
              <w:rPr>
                <w:rFonts w:ascii="Arial" w:hAnsi="Arial" w:cs="Arial"/>
                <w:color w:val="000000"/>
                <w:sz w:val="20"/>
                <w:lang w:eastAsia="en-GB"/>
              </w:rPr>
              <w:t xml:space="preserve"> operating classes.</w:t>
            </w:r>
          </w:p>
        </w:tc>
        <w:tc>
          <w:tcPr>
            <w:tcW w:w="5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CE15AD" w:rsidP="00291F84">
            <w:pPr>
              <w:rPr>
                <w:sz w:val="24"/>
                <w:szCs w:val="24"/>
                <w:lang w:eastAsia="en-GB"/>
              </w:rPr>
            </w:pPr>
            <w:r>
              <w:rPr>
                <w:rFonts w:ascii="Arial" w:hAnsi="Arial" w:cs="Arial"/>
                <w:color w:val="000000"/>
                <w:sz w:val="20"/>
                <w:lang w:eastAsia="en-GB"/>
              </w:rPr>
              <w:t>MAC</w:t>
            </w:r>
          </w:p>
        </w:tc>
      </w:tr>
    </w:tbl>
    <w:p w:rsidR="00CE15AD" w:rsidRDefault="00CE15AD" w:rsidP="00CE15AD"/>
    <w:p w:rsidR="00CE15AD" w:rsidRDefault="00CE15AD" w:rsidP="00CE15AD">
      <w:r>
        <w:t>Proposed Resolution:</w:t>
      </w:r>
    </w:p>
    <w:p w:rsidR="00CE15AD" w:rsidRDefault="008045D7" w:rsidP="00CE15AD">
      <w:pPr>
        <w:rPr>
          <w:rFonts w:ascii="TimesNewRomanPSMT" w:hAnsi="TimesNewRomanPSMT" w:cs="TimesNewRomanPSMT"/>
          <w:szCs w:val="22"/>
          <w:lang w:val="en-US"/>
        </w:rPr>
      </w:pPr>
      <w:proofErr w:type="gramStart"/>
      <w:r>
        <w:t>Revis</w:t>
      </w:r>
      <w:r w:rsidR="00CE15AD">
        <w:t>ed.</w:t>
      </w:r>
      <w:proofErr w:type="gramEnd"/>
      <w:r w:rsidR="00CE15AD">
        <w:t xml:space="preserve"> </w:t>
      </w:r>
      <w:r>
        <w:t>We choose to remove the references so as to restrict use to only the Global Operating Classes in TVWS bands.</w:t>
      </w:r>
    </w:p>
    <w:p w:rsidR="00CE15AD" w:rsidRDefault="00CE15AD" w:rsidP="00CE15AD">
      <w:pPr>
        <w:autoSpaceDE w:val="0"/>
        <w:autoSpaceDN w:val="0"/>
        <w:adjustRightInd w:val="0"/>
      </w:pPr>
      <w:r>
        <w:rPr>
          <w:rFonts w:ascii="TimesNewRomanPSMT" w:hAnsi="TimesNewRomanPSMT" w:cs="TimesNewRomanPSMT"/>
          <w:szCs w:val="22"/>
          <w:lang w:val="en-US"/>
        </w:rPr>
        <w:t>At 3316.</w:t>
      </w:r>
      <w:r w:rsidR="008045D7">
        <w:rPr>
          <w:rFonts w:ascii="TimesNewRomanPSMT" w:hAnsi="TimesNewRomanPSMT" w:cs="TimesNewRomanPSMT"/>
          <w:szCs w:val="22"/>
          <w:lang w:val="en-US"/>
        </w:rPr>
        <w:t xml:space="preserve">61, 63 and 65 delete the non-global operating class value. </w:t>
      </w:r>
      <w:r>
        <w:rPr>
          <w:rFonts w:ascii="TimesNewRomanPSMT" w:hAnsi="TimesNewRomanPSMT" w:cs="TimesNewRomanPSMT"/>
          <w:szCs w:val="22"/>
          <w:lang w:val="en-US"/>
        </w:rPr>
        <w:t xml:space="preserve">  </w:t>
      </w:r>
    </w:p>
    <w:p w:rsidR="00CE15AD" w:rsidRDefault="00CE15AD"/>
    <w:p w:rsidR="00CE15AD" w:rsidRDefault="00CE15AD" w:rsidP="00CE15AD"/>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505"/>
        <w:gridCol w:w="785"/>
        <w:gridCol w:w="450"/>
        <w:gridCol w:w="3870"/>
        <w:gridCol w:w="3240"/>
        <w:gridCol w:w="570"/>
      </w:tblGrid>
      <w:tr w:rsidR="00CE15AD" w:rsidTr="00291F84">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CE15AD" w:rsidP="001C1B56">
            <w:pPr>
              <w:jc w:val="right"/>
              <w:rPr>
                <w:sz w:val="24"/>
                <w:szCs w:val="24"/>
                <w:lang w:eastAsia="en-GB"/>
              </w:rPr>
            </w:pPr>
            <w:r>
              <w:rPr>
                <w:rFonts w:ascii="Arial" w:hAnsi="Arial" w:cs="Arial"/>
                <w:color w:val="000000"/>
                <w:sz w:val="20"/>
                <w:lang w:eastAsia="en-GB"/>
              </w:rPr>
              <w:t>3</w:t>
            </w:r>
            <w:r w:rsidR="001C1B56">
              <w:rPr>
                <w:rFonts w:ascii="Arial" w:hAnsi="Arial" w:cs="Arial"/>
                <w:color w:val="000000"/>
                <w:sz w:val="20"/>
                <w:lang w:eastAsia="en-GB"/>
              </w:rPr>
              <w:t>078</w:t>
            </w:r>
          </w:p>
        </w:tc>
        <w:tc>
          <w:tcPr>
            <w:tcW w:w="78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Pr="00DB6835" w:rsidRDefault="00CE15AD" w:rsidP="001C1B56">
            <w:pPr>
              <w:rPr>
                <w:rFonts w:ascii="Arial" w:hAnsi="Arial" w:cs="Arial"/>
                <w:sz w:val="20"/>
                <w:lang w:val="en-US"/>
              </w:rPr>
            </w:pPr>
            <w:r w:rsidRPr="00DB6835">
              <w:rPr>
                <w:rFonts w:ascii="Arial" w:hAnsi="Arial" w:cs="Arial"/>
                <w:sz w:val="20"/>
                <w:lang w:val="en-US"/>
              </w:rPr>
              <w:t>33</w:t>
            </w:r>
            <w:r w:rsidR="001C1B56">
              <w:rPr>
                <w:rFonts w:ascii="Arial" w:hAnsi="Arial" w:cs="Arial"/>
                <w:sz w:val="20"/>
                <w:lang w:val="en-US"/>
              </w:rPr>
              <w:t>10.42</w:t>
            </w:r>
          </w:p>
        </w:tc>
        <w:tc>
          <w:tcPr>
            <w:tcW w:w="45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1C1B56" w:rsidP="00291F84">
            <w:pPr>
              <w:rPr>
                <w:sz w:val="24"/>
                <w:szCs w:val="24"/>
                <w:lang w:eastAsia="en-GB"/>
              </w:rPr>
            </w:pPr>
            <w:r>
              <w:rPr>
                <w:rFonts w:ascii="Arial" w:hAnsi="Arial" w:cs="Arial"/>
                <w:color w:val="000000"/>
                <w:sz w:val="20"/>
                <w:lang w:eastAsia="en-GB"/>
              </w:rPr>
              <w:t>E.1</w:t>
            </w:r>
          </w:p>
        </w:tc>
        <w:tc>
          <w:tcPr>
            <w:tcW w:w="38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1C1B56" w:rsidRDefault="001C1B56" w:rsidP="001C1B56">
            <w:pPr>
              <w:rPr>
                <w:rFonts w:ascii="Arial" w:hAnsi="Arial" w:cs="Arial"/>
                <w:color w:val="000000"/>
                <w:sz w:val="20"/>
                <w:lang w:eastAsia="en-GB"/>
              </w:rPr>
            </w:pPr>
            <w:r w:rsidRPr="001C1B56">
              <w:rPr>
                <w:rFonts w:ascii="Arial" w:hAnsi="Arial" w:cs="Arial"/>
                <w:color w:val="000000"/>
                <w:sz w:val="20"/>
                <w:lang w:eastAsia="en-GB"/>
              </w:rPr>
              <w:t>"The channel spacing for operating classes 128, 129, and 130 is for the supported bandwidth rather than the operating channel width."</w:t>
            </w:r>
            <w:r w:rsidRPr="001C1B56">
              <w:rPr>
                <w:rFonts w:ascii="Arial" w:hAnsi="Arial" w:cs="Arial"/>
                <w:color w:val="000000"/>
                <w:sz w:val="20"/>
                <w:lang w:eastAsia="en-GB"/>
              </w:rPr>
              <w:cr/>
            </w:r>
            <w:r>
              <w:t xml:space="preserve"> </w:t>
            </w:r>
            <w:r w:rsidRPr="001C1B56">
              <w:rPr>
                <w:rFonts w:ascii="Arial" w:hAnsi="Arial" w:cs="Arial"/>
                <w:color w:val="000000"/>
                <w:sz w:val="20"/>
                <w:lang w:eastAsia="en-GB"/>
              </w:rPr>
              <w:cr/>
            </w:r>
          </w:p>
          <w:p w:rsidR="00CE15AD" w:rsidRDefault="001C1B56" w:rsidP="001C1B56">
            <w:pPr>
              <w:rPr>
                <w:sz w:val="24"/>
                <w:szCs w:val="24"/>
                <w:lang w:eastAsia="en-GB"/>
              </w:rPr>
            </w:pPr>
            <w:r w:rsidRPr="001C1B56">
              <w:rPr>
                <w:rFonts w:ascii="Arial" w:hAnsi="Arial" w:cs="Arial"/>
                <w:color w:val="000000"/>
                <w:sz w:val="20"/>
                <w:lang w:eastAsia="en-GB"/>
              </w:rPr>
              <w:t>This clearly made sense to its authors</w:t>
            </w:r>
            <w:proofErr w:type="gramStart"/>
            <w:r w:rsidRPr="001C1B56">
              <w:rPr>
                <w:rFonts w:ascii="Arial" w:hAnsi="Arial" w:cs="Arial"/>
                <w:color w:val="000000"/>
                <w:sz w:val="20"/>
                <w:lang w:eastAsia="en-GB"/>
              </w:rPr>
              <w:t>,  but</w:t>
            </w:r>
            <w:proofErr w:type="gramEnd"/>
            <w:r w:rsidRPr="001C1B56">
              <w:rPr>
                <w:rFonts w:ascii="Arial" w:hAnsi="Arial" w:cs="Arial"/>
                <w:color w:val="000000"/>
                <w:sz w:val="20"/>
                <w:lang w:eastAsia="en-GB"/>
              </w:rPr>
              <w:t xml:space="preserve"> I can make no sense of it.</w:t>
            </w:r>
          </w:p>
        </w:tc>
        <w:tc>
          <w:tcPr>
            <w:tcW w:w="32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1C1B56" w:rsidP="00291F84">
            <w:pPr>
              <w:rPr>
                <w:sz w:val="24"/>
                <w:szCs w:val="24"/>
                <w:lang w:eastAsia="en-GB"/>
              </w:rPr>
            </w:pPr>
            <w:r w:rsidRPr="001C1B56">
              <w:rPr>
                <w:rFonts w:ascii="Arial" w:hAnsi="Arial" w:cs="Arial"/>
                <w:color w:val="000000"/>
                <w:sz w:val="20"/>
                <w:lang w:eastAsia="en-GB"/>
              </w:rPr>
              <w:t>Reword to something I can understand.  For example</w:t>
            </w:r>
            <w:proofErr w:type="gramStart"/>
            <w:r w:rsidRPr="001C1B56">
              <w:rPr>
                <w:rFonts w:ascii="Arial" w:hAnsi="Arial" w:cs="Arial"/>
                <w:color w:val="000000"/>
                <w:sz w:val="20"/>
                <w:lang w:eastAsia="en-GB"/>
              </w:rPr>
              <w:t>,  replace</w:t>
            </w:r>
            <w:proofErr w:type="gramEnd"/>
            <w:r w:rsidRPr="001C1B56">
              <w:rPr>
                <w:rFonts w:ascii="Arial" w:hAnsi="Arial" w:cs="Arial"/>
                <w:color w:val="000000"/>
                <w:sz w:val="20"/>
                <w:lang w:eastAsia="en-GB"/>
              </w:rPr>
              <w:t xml:space="preserve"> "is for" with "specifies".</w:t>
            </w:r>
          </w:p>
        </w:tc>
        <w:tc>
          <w:tcPr>
            <w:tcW w:w="5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CE15AD" w:rsidP="00291F84">
            <w:pPr>
              <w:rPr>
                <w:sz w:val="24"/>
                <w:szCs w:val="24"/>
                <w:lang w:eastAsia="en-GB"/>
              </w:rPr>
            </w:pPr>
            <w:r>
              <w:rPr>
                <w:rFonts w:ascii="Arial" w:hAnsi="Arial" w:cs="Arial"/>
                <w:color w:val="000000"/>
                <w:sz w:val="20"/>
                <w:lang w:eastAsia="en-GB"/>
              </w:rPr>
              <w:t>MAC</w:t>
            </w:r>
          </w:p>
        </w:tc>
      </w:tr>
    </w:tbl>
    <w:p w:rsidR="00CE15AD" w:rsidRDefault="00CE15AD" w:rsidP="00CE15AD"/>
    <w:p w:rsidR="00CE15AD" w:rsidRDefault="00CE15AD" w:rsidP="00CE15AD">
      <w:r>
        <w:t>Proposed Resolution:</w:t>
      </w:r>
    </w:p>
    <w:p w:rsidR="00CE15AD" w:rsidRDefault="00CE15AD" w:rsidP="00CE15AD">
      <w:pPr>
        <w:rPr>
          <w:rFonts w:ascii="TimesNewRomanPSMT" w:hAnsi="TimesNewRomanPSMT" w:cs="TimesNewRomanPSMT"/>
          <w:szCs w:val="22"/>
          <w:lang w:val="en-US"/>
        </w:rPr>
      </w:pPr>
      <w:proofErr w:type="gramStart"/>
      <w:r>
        <w:t>Accepted.</w:t>
      </w:r>
      <w:proofErr w:type="gramEnd"/>
      <w:r>
        <w:t xml:space="preserve"> </w:t>
      </w:r>
    </w:p>
    <w:p w:rsidR="00CE15AD" w:rsidRDefault="00CE15AD" w:rsidP="00CE15AD">
      <w:pPr>
        <w:autoSpaceDE w:val="0"/>
        <w:autoSpaceDN w:val="0"/>
        <w:adjustRightInd w:val="0"/>
      </w:pPr>
      <w:r>
        <w:rPr>
          <w:rFonts w:ascii="TimesNewRomanPSMT" w:hAnsi="TimesNewRomanPSMT" w:cs="TimesNewRomanPSMT"/>
          <w:szCs w:val="22"/>
          <w:lang w:val="en-US"/>
        </w:rPr>
        <w:t>At 331</w:t>
      </w:r>
      <w:r w:rsidR="001C1B56">
        <w:rPr>
          <w:rFonts w:ascii="TimesNewRomanPSMT" w:hAnsi="TimesNewRomanPSMT" w:cs="TimesNewRomanPSMT"/>
          <w:szCs w:val="22"/>
          <w:lang w:val="en-US"/>
        </w:rPr>
        <w:t xml:space="preserve">0.42 </w:t>
      </w:r>
      <w:proofErr w:type="gramStart"/>
      <w:r w:rsidR="001C1B56">
        <w:rPr>
          <w:rFonts w:ascii="TimesNewRomanPSMT" w:hAnsi="TimesNewRomanPSMT" w:cs="TimesNewRomanPSMT"/>
          <w:szCs w:val="22"/>
          <w:lang w:val="en-US"/>
        </w:rPr>
        <w:t>change</w:t>
      </w:r>
      <w:proofErr w:type="gramEnd"/>
      <w:r w:rsidR="001C1B56">
        <w:rPr>
          <w:rFonts w:ascii="TimesNewRomanPSMT" w:hAnsi="TimesNewRomanPSMT" w:cs="TimesNewRomanPSMT"/>
          <w:szCs w:val="22"/>
          <w:lang w:val="en-US"/>
        </w:rPr>
        <w:t xml:space="preserve"> </w:t>
      </w:r>
      <w:r w:rsidR="001C1B56" w:rsidRPr="001C1B56">
        <w:rPr>
          <w:rFonts w:ascii="Arial" w:hAnsi="Arial" w:cs="Arial"/>
          <w:color w:val="000000"/>
          <w:sz w:val="20"/>
          <w:lang w:eastAsia="en-GB"/>
        </w:rPr>
        <w:t>"The channel spacing for operating classes 128, 129, and 130 is for the supported bandwidth</w:t>
      </w:r>
      <w:r w:rsidR="001C1B56">
        <w:rPr>
          <w:rFonts w:ascii="Arial" w:hAnsi="Arial" w:cs="Arial"/>
          <w:color w:val="000000"/>
          <w:sz w:val="20"/>
          <w:lang w:eastAsia="en-GB"/>
        </w:rPr>
        <w:t>…</w:t>
      </w:r>
      <w:r w:rsidR="001C1B56" w:rsidRPr="001C1B56">
        <w:rPr>
          <w:rFonts w:ascii="Arial" w:hAnsi="Arial" w:cs="Arial"/>
          <w:color w:val="000000"/>
          <w:sz w:val="20"/>
          <w:lang w:eastAsia="en-GB"/>
        </w:rPr>
        <w:t>"</w:t>
      </w:r>
      <w:r w:rsidR="001C1B56" w:rsidRPr="001C1B56">
        <w:rPr>
          <w:rFonts w:ascii="Arial" w:hAnsi="Arial" w:cs="Arial"/>
          <w:color w:val="000000"/>
          <w:sz w:val="20"/>
          <w:lang w:eastAsia="en-GB"/>
        </w:rPr>
        <w:cr/>
      </w:r>
      <w:proofErr w:type="gramStart"/>
      <w:r w:rsidR="001C1B56">
        <w:rPr>
          <w:rFonts w:ascii="Arial" w:hAnsi="Arial" w:cs="Arial"/>
          <w:color w:val="000000"/>
          <w:sz w:val="20"/>
          <w:lang w:eastAsia="en-GB"/>
        </w:rPr>
        <w:t>to</w:t>
      </w:r>
      <w:proofErr w:type="gramEnd"/>
      <w:r w:rsidR="001C1B56">
        <w:rPr>
          <w:rFonts w:ascii="Arial" w:hAnsi="Arial" w:cs="Arial"/>
          <w:color w:val="000000"/>
          <w:sz w:val="20"/>
          <w:lang w:eastAsia="en-GB"/>
        </w:rPr>
        <w:t xml:space="preserve"> </w:t>
      </w:r>
      <w:r w:rsidR="001C1B56" w:rsidRPr="001C1B56">
        <w:rPr>
          <w:rFonts w:ascii="Arial" w:hAnsi="Arial" w:cs="Arial"/>
          <w:color w:val="000000"/>
          <w:sz w:val="20"/>
          <w:lang w:eastAsia="en-GB"/>
        </w:rPr>
        <w:t xml:space="preserve">"The channel spacing for operating classes 128, 129, and 130 </w:t>
      </w:r>
      <w:r w:rsidR="001C1B56">
        <w:rPr>
          <w:rFonts w:ascii="Arial" w:hAnsi="Arial" w:cs="Arial"/>
          <w:color w:val="000000"/>
          <w:sz w:val="20"/>
          <w:lang w:eastAsia="en-GB"/>
        </w:rPr>
        <w:t>specifies</w:t>
      </w:r>
      <w:r w:rsidR="001C1B56" w:rsidRPr="001C1B56">
        <w:rPr>
          <w:rFonts w:ascii="Arial" w:hAnsi="Arial" w:cs="Arial"/>
          <w:color w:val="000000"/>
          <w:sz w:val="20"/>
          <w:lang w:eastAsia="en-GB"/>
        </w:rPr>
        <w:t xml:space="preserve"> the supported bandwidth</w:t>
      </w:r>
      <w:r w:rsidR="001C1B56">
        <w:rPr>
          <w:rFonts w:ascii="Arial" w:hAnsi="Arial" w:cs="Arial"/>
          <w:color w:val="000000"/>
          <w:sz w:val="20"/>
          <w:lang w:eastAsia="en-GB"/>
        </w:rPr>
        <w:t>...".</w:t>
      </w:r>
    </w:p>
    <w:p w:rsidR="00CE15AD" w:rsidRDefault="00CE15AD"/>
    <w:p w:rsidR="00CE15AD" w:rsidRDefault="00CE15AD" w:rsidP="00CE15AD"/>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505"/>
        <w:gridCol w:w="785"/>
        <w:gridCol w:w="450"/>
        <w:gridCol w:w="3870"/>
        <w:gridCol w:w="3240"/>
        <w:gridCol w:w="570"/>
      </w:tblGrid>
      <w:tr w:rsidR="00CE15AD" w:rsidTr="00291F84">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CE15AD" w:rsidP="001C1B56">
            <w:pPr>
              <w:jc w:val="right"/>
              <w:rPr>
                <w:sz w:val="24"/>
                <w:szCs w:val="24"/>
                <w:lang w:eastAsia="en-GB"/>
              </w:rPr>
            </w:pPr>
            <w:r>
              <w:rPr>
                <w:rFonts w:ascii="Arial" w:hAnsi="Arial" w:cs="Arial"/>
                <w:color w:val="000000"/>
                <w:sz w:val="20"/>
                <w:lang w:eastAsia="en-GB"/>
              </w:rPr>
              <w:t>3</w:t>
            </w:r>
            <w:r w:rsidR="001C1B56">
              <w:rPr>
                <w:rFonts w:ascii="Arial" w:hAnsi="Arial" w:cs="Arial"/>
                <w:color w:val="000000"/>
                <w:sz w:val="20"/>
                <w:lang w:eastAsia="en-GB"/>
              </w:rPr>
              <w:t>077</w:t>
            </w:r>
          </w:p>
        </w:tc>
        <w:tc>
          <w:tcPr>
            <w:tcW w:w="78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Pr="00DB6835" w:rsidRDefault="00CE15AD" w:rsidP="001C1B56">
            <w:pPr>
              <w:rPr>
                <w:rFonts w:ascii="Arial" w:hAnsi="Arial" w:cs="Arial"/>
                <w:sz w:val="20"/>
                <w:lang w:val="en-US"/>
              </w:rPr>
            </w:pPr>
            <w:r w:rsidRPr="00DB6835">
              <w:rPr>
                <w:rFonts w:ascii="Arial" w:hAnsi="Arial" w:cs="Arial"/>
                <w:sz w:val="20"/>
                <w:lang w:val="en-US"/>
              </w:rPr>
              <w:t>33</w:t>
            </w:r>
            <w:r>
              <w:rPr>
                <w:rFonts w:ascii="Arial" w:hAnsi="Arial" w:cs="Arial"/>
                <w:sz w:val="20"/>
                <w:lang w:val="en-US"/>
              </w:rPr>
              <w:t>0</w:t>
            </w:r>
            <w:r w:rsidR="001C1B56">
              <w:rPr>
                <w:rFonts w:ascii="Arial" w:hAnsi="Arial" w:cs="Arial"/>
                <w:sz w:val="20"/>
                <w:lang w:val="en-US"/>
              </w:rPr>
              <w:t>8.46</w:t>
            </w:r>
          </w:p>
        </w:tc>
        <w:tc>
          <w:tcPr>
            <w:tcW w:w="45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1C1B56" w:rsidP="00291F84">
            <w:pPr>
              <w:rPr>
                <w:sz w:val="24"/>
                <w:szCs w:val="24"/>
                <w:lang w:eastAsia="en-GB"/>
              </w:rPr>
            </w:pPr>
            <w:r>
              <w:rPr>
                <w:rFonts w:ascii="Arial" w:hAnsi="Arial" w:cs="Arial"/>
                <w:color w:val="000000"/>
                <w:sz w:val="20"/>
                <w:lang w:eastAsia="en-GB"/>
              </w:rPr>
              <w:t>E.1</w:t>
            </w:r>
          </w:p>
        </w:tc>
        <w:tc>
          <w:tcPr>
            <w:tcW w:w="38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1C1B56" w:rsidP="00291F84">
            <w:pPr>
              <w:rPr>
                <w:sz w:val="24"/>
                <w:szCs w:val="24"/>
                <w:lang w:eastAsia="en-GB"/>
              </w:rPr>
            </w:pPr>
            <w:r w:rsidRPr="001C1B56">
              <w:rPr>
                <w:rFonts w:ascii="Arial" w:hAnsi="Arial" w:cs="Arial"/>
                <w:color w:val="000000"/>
                <w:sz w:val="20"/>
                <w:lang w:eastAsia="en-GB"/>
              </w:rPr>
              <w:t xml:space="preserve">The channel </w:t>
            </w:r>
            <w:proofErr w:type="spellStart"/>
            <w:r w:rsidRPr="001C1B56">
              <w:rPr>
                <w:rFonts w:ascii="Arial" w:hAnsi="Arial" w:cs="Arial"/>
                <w:color w:val="000000"/>
                <w:sz w:val="20"/>
                <w:lang w:eastAsia="en-GB"/>
              </w:rPr>
              <w:t>center</w:t>
            </w:r>
            <w:proofErr w:type="spellEnd"/>
            <w:r w:rsidRPr="001C1B56">
              <w:rPr>
                <w:rFonts w:ascii="Arial" w:hAnsi="Arial" w:cs="Arial"/>
                <w:color w:val="000000"/>
                <w:sz w:val="20"/>
                <w:lang w:eastAsia="en-GB"/>
              </w:rPr>
              <w:t xml:space="preserve"> frequency index column added by .11ac does not specify values for some rows, and specifies a dash as some rows without defining the </w:t>
            </w:r>
            <w:r w:rsidRPr="001C1B56">
              <w:rPr>
                <w:rFonts w:ascii="Arial" w:hAnsi="Arial" w:cs="Arial"/>
                <w:color w:val="000000"/>
                <w:sz w:val="20"/>
                <w:lang w:eastAsia="en-GB"/>
              </w:rPr>
              <w:lastRenderedPageBreak/>
              <w:t>meaning of this terminology.</w:t>
            </w:r>
          </w:p>
        </w:tc>
        <w:tc>
          <w:tcPr>
            <w:tcW w:w="32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1C1B56" w:rsidP="00291F84">
            <w:pPr>
              <w:rPr>
                <w:sz w:val="24"/>
                <w:szCs w:val="24"/>
                <w:lang w:eastAsia="en-GB"/>
              </w:rPr>
            </w:pPr>
            <w:r w:rsidRPr="001C1B56">
              <w:rPr>
                <w:rFonts w:ascii="Arial" w:hAnsi="Arial" w:cs="Arial"/>
                <w:color w:val="000000"/>
                <w:sz w:val="20"/>
                <w:lang w:eastAsia="en-GB"/>
              </w:rPr>
              <w:lastRenderedPageBreak/>
              <w:t>Add a description here of the interpretation of blank and dash entries</w:t>
            </w:r>
            <w:proofErr w:type="gramStart"/>
            <w:r w:rsidRPr="001C1B56">
              <w:rPr>
                <w:rFonts w:ascii="Arial" w:hAnsi="Arial" w:cs="Arial"/>
                <w:color w:val="000000"/>
                <w:sz w:val="20"/>
                <w:lang w:eastAsia="en-GB"/>
              </w:rPr>
              <w:t>,  or</w:t>
            </w:r>
            <w:proofErr w:type="gramEnd"/>
            <w:r w:rsidRPr="001C1B56">
              <w:rPr>
                <w:rFonts w:ascii="Arial" w:hAnsi="Arial" w:cs="Arial"/>
                <w:color w:val="000000"/>
                <w:sz w:val="20"/>
                <w:lang w:eastAsia="en-GB"/>
              </w:rPr>
              <w:t xml:space="preserve"> update the tables to provide values for all rows.</w:t>
            </w:r>
          </w:p>
        </w:tc>
        <w:tc>
          <w:tcPr>
            <w:tcW w:w="5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CE15AD" w:rsidP="00291F84">
            <w:pPr>
              <w:rPr>
                <w:sz w:val="24"/>
                <w:szCs w:val="24"/>
                <w:lang w:eastAsia="en-GB"/>
              </w:rPr>
            </w:pPr>
            <w:r>
              <w:rPr>
                <w:rFonts w:ascii="Arial" w:hAnsi="Arial" w:cs="Arial"/>
                <w:color w:val="000000"/>
                <w:sz w:val="20"/>
                <w:lang w:eastAsia="en-GB"/>
              </w:rPr>
              <w:t>MAC</w:t>
            </w:r>
          </w:p>
        </w:tc>
      </w:tr>
    </w:tbl>
    <w:p w:rsidR="00CE15AD" w:rsidRDefault="00CE15AD" w:rsidP="00CE15AD"/>
    <w:p w:rsidR="00CE15AD" w:rsidRDefault="00CE15AD" w:rsidP="00CE15AD">
      <w:r>
        <w:t>Proposed Resolution:</w:t>
      </w:r>
    </w:p>
    <w:p w:rsidR="00CE15AD" w:rsidRDefault="007645DE" w:rsidP="00CE15AD">
      <w:pPr>
        <w:rPr>
          <w:rFonts w:ascii="TimesNewRomanPSMT" w:hAnsi="TimesNewRomanPSMT" w:cs="TimesNewRomanPSMT"/>
          <w:szCs w:val="22"/>
          <w:lang w:val="en-US"/>
        </w:rPr>
      </w:pPr>
      <w:proofErr w:type="gramStart"/>
      <w:r>
        <w:t>Revis</w:t>
      </w:r>
      <w:r w:rsidR="00CE15AD">
        <w:t>ed.</w:t>
      </w:r>
      <w:proofErr w:type="gramEnd"/>
      <w:r w:rsidR="00CE15AD">
        <w:t xml:space="preserve"> </w:t>
      </w:r>
      <w:r>
        <w:t xml:space="preserve">We choose to add a description </w:t>
      </w:r>
      <w:r w:rsidR="00046FE6">
        <w:t>for the case where the allowed index values are determined</w:t>
      </w:r>
      <w:r w:rsidR="004557CC">
        <w:t xml:space="preserve"> by the regulatory domain.</w:t>
      </w:r>
    </w:p>
    <w:p w:rsidR="00CE15AD" w:rsidRDefault="00CE15AD" w:rsidP="00CE15AD">
      <w:pPr>
        <w:autoSpaceDE w:val="0"/>
        <w:autoSpaceDN w:val="0"/>
        <w:adjustRightInd w:val="0"/>
      </w:pPr>
      <w:r>
        <w:rPr>
          <w:rFonts w:ascii="TimesNewRomanPSMT" w:hAnsi="TimesNewRomanPSMT" w:cs="TimesNewRomanPSMT"/>
          <w:szCs w:val="22"/>
          <w:lang w:val="en-US"/>
        </w:rPr>
        <w:t xml:space="preserve">At </w:t>
      </w:r>
      <w:r w:rsidR="007645DE">
        <w:rPr>
          <w:rFonts w:ascii="TimesNewRomanPSMT" w:hAnsi="TimesNewRomanPSMT" w:cs="TimesNewRomanPSMT"/>
          <w:szCs w:val="22"/>
          <w:lang w:val="en-US"/>
        </w:rPr>
        <w:t>3308.47 insert “A ‘</w:t>
      </w:r>
      <w:r w:rsidR="007645DE">
        <w:rPr>
          <w:rFonts w:ascii="TimesNewRomanPSMT" w:hAnsi="TimesNewRomanPSMT" w:cs="TimesNewRomanPSMT"/>
          <w:sz w:val="16"/>
          <w:szCs w:val="16"/>
          <w:lang w:val="en-US"/>
        </w:rPr>
        <w:t>—</w:t>
      </w:r>
      <w:proofErr w:type="gramStart"/>
      <w:r w:rsidR="007645DE">
        <w:rPr>
          <w:rFonts w:ascii="TimesNewRomanPSMT" w:hAnsi="TimesNewRomanPSMT" w:cs="TimesNewRomanPSMT"/>
          <w:sz w:val="16"/>
          <w:szCs w:val="16"/>
          <w:lang w:val="en-US"/>
        </w:rPr>
        <w:t>‘</w:t>
      </w:r>
      <w:r w:rsidR="007645DE">
        <w:rPr>
          <w:rFonts w:ascii="TimesNewRomanPSMT" w:hAnsi="TimesNewRomanPSMT" w:cs="TimesNewRomanPSMT"/>
          <w:szCs w:val="22"/>
          <w:lang w:val="en-US"/>
        </w:rPr>
        <w:t xml:space="preserve"> in</w:t>
      </w:r>
      <w:proofErr w:type="gramEnd"/>
      <w:r w:rsidR="007645DE">
        <w:rPr>
          <w:rFonts w:ascii="TimesNewRomanPSMT" w:hAnsi="TimesNewRomanPSMT" w:cs="TimesNewRomanPSMT"/>
          <w:szCs w:val="22"/>
          <w:lang w:val="en-US"/>
        </w:rPr>
        <w:t xml:space="preserve"> the channel center frequency index row indicates that the </w:t>
      </w:r>
      <w:r>
        <w:rPr>
          <w:rFonts w:ascii="TimesNewRomanPSMT" w:hAnsi="TimesNewRomanPSMT" w:cs="TimesNewRomanPSMT"/>
          <w:szCs w:val="22"/>
          <w:lang w:val="en-US"/>
        </w:rPr>
        <w:t xml:space="preserve">  </w:t>
      </w:r>
      <w:r w:rsidR="007645DE">
        <w:rPr>
          <w:rFonts w:ascii="TimesNewRomanPSMT" w:hAnsi="TimesNewRomanPSMT" w:cs="TimesNewRomanPSMT"/>
          <w:szCs w:val="22"/>
          <w:lang w:val="en-US"/>
        </w:rPr>
        <w:t xml:space="preserve">value depends on regulation </w:t>
      </w:r>
      <w:r w:rsidR="004557CC">
        <w:rPr>
          <w:rFonts w:ascii="TimesNewRomanPSMT" w:hAnsi="TimesNewRomanPSMT" w:cs="TimesNewRomanPSMT"/>
          <w:szCs w:val="22"/>
          <w:lang w:val="en-US"/>
        </w:rPr>
        <w:t>or that the values in the channel set apply to th</w:t>
      </w:r>
      <w:r w:rsidR="00F30024">
        <w:rPr>
          <w:rFonts w:ascii="TimesNewRomanPSMT" w:hAnsi="TimesNewRomanPSMT" w:cs="TimesNewRomanPSMT"/>
          <w:szCs w:val="22"/>
          <w:lang w:val="en-US"/>
        </w:rPr>
        <w:t>is</w:t>
      </w:r>
      <w:r w:rsidR="004557CC">
        <w:rPr>
          <w:rFonts w:ascii="TimesNewRomanPSMT" w:hAnsi="TimesNewRomanPSMT" w:cs="TimesNewRomanPSMT"/>
          <w:szCs w:val="22"/>
          <w:lang w:val="en-US"/>
        </w:rPr>
        <w:t xml:space="preserve"> operating class.</w:t>
      </w:r>
      <w:r w:rsidR="00F30024">
        <w:rPr>
          <w:rFonts w:ascii="TimesNewRomanPSMT" w:hAnsi="TimesNewRomanPSMT" w:cs="TimesNewRomanPSMT"/>
          <w:szCs w:val="22"/>
          <w:lang w:val="en-US"/>
        </w:rPr>
        <w:t>”</w:t>
      </w:r>
    </w:p>
    <w:p w:rsidR="00CE15AD" w:rsidRDefault="00CE15AD"/>
    <w:p w:rsidR="00CE15AD" w:rsidRDefault="00CE15AD" w:rsidP="00CE15AD"/>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505"/>
        <w:gridCol w:w="785"/>
        <w:gridCol w:w="450"/>
        <w:gridCol w:w="3870"/>
        <w:gridCol w:w="3240"/>
        <w:gridCol w:w="570"/>
      </w:tblGrid>
      <w:tr w:rsidR="00CE15AD" w:rsidTr="00291F84">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CE15AD" w:rsidP="00F30024">
            <w:pPr>
              <w:jc w:val="right"/>
              <w:rPr>
                <w:sz w:val="24"/>
                <w:szCs w:val="24"/>
                <w:lang w:eastAsia="en-GB"/>
              </w:rPr>
            </w:pPr>
            <w:r>
              <w:rPr>
                <w:rFonts w:ascii="Arial" w:hAnsi="Arial" w:cs="Arial"/>
                <w:color w:val="000000"/>
                <w:sz w:val="20"/>
                <w:lang w:eastAsia="en-GB"/>
              </w:rPr>
              <w:t>3</w:t>
            </w:r>
            <w:r w:rsidR="00F30024">
              <w:rPr>
                <w:rFonts w:ascii="Arial" w:hAnsi="Arial" w:cs="Arial"/>
                <w:color w:val="000000"/>
                <w:sz w:val="20"/>
                <w:lang w:eastAsia="en-GB"/>
              </w:rPr>
              <w:t>054</w:t>
            </w:r>
          </w:p>
        </w:tc>
        <w:tc>
          <w:tcPr>
            <w:tcW w:w="78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Pr="00DB6835" w:rsidRDefault="00CE15AD" w:rsidP="00F30024">
            <w:pPr>
              <w:rPr>
                <w:rFonts w:ascii="Arial" w:hAnsi="Arial" w:cs="Arial"/>
                <w:sz w:val="20"/>
                <w:lang w:val="en-US"/>
              </w:rPr>
            </w:pPr>
            <w:r w:rsidRPr="00DB6835">
              <w:rPr>
                <w:rFonts w:ascii="Arial" w:hAnsi="Arial" w:cs="Arial"/>
                <w:sz w:val="20"/>
                <w:lang w:val="en-US"/>
              </w:rPr>
              <w:t>33</w:t>
            </w:r>
            <w:r>
              <w:rPr>
                <w:rFonts w:ascii="Arial" w:hAnsi="Arial" w:cs="Arial"/>
                <w:sz w:val="20"/>
                <w:lang w:val="en-US"/>
              </w:rPr>
              <w:t>0</w:t>
            </w:r>
            <w:r w:rsidR="00F30024">
              <w:rPr>
                <w:rFonts w:ascii="Arial" w:hAnsi="Arial" w:cs="Arial"/>
                <w:sz w:val="20"/>
                <w:lang w:val="en-US"/>
              </w:rPr>
              <w:t>8.44</w:t>
            </w:r>
          </w:p>
        </w:tc>
        <w:tc>
          <w:tcPr>
            <w:tcW w:w="45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F30024" w:rsidP="00291F84">
            <w:pPr>
              <w:rPr>
                <w:sz w:val="24"/>
                <w:szCs w:val="24"/>
                <w:lang w:eastAsia="en-GB"/>
              </w:rPr>
            </w:pPr>
            <w:r>
              <w:rPr>
                <w:rFonts w:ascii="Arial" w:hAnsi="Arial" w:cs="Arial"/>
                <w:color w:val="000000"/>
                <w:sz w:val="20"/>
                <w:lang w:eastAsia="en-GB"/>
              </w:rPr>
              <w:t>E.1</w:t>
            </w:r>
          </w:p>
        </w:tc>
        <w:tc>
          <w:tcPr>
            <w:tcW w:w="38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F30024" w:rsidP="00291F84">
            <w:pPr>
              <w:rPr>
                <w:sz w:val="24"/>
                <w:szCs w:val="24"/>
                <w:lang w:eastAsia="en-GB"/>
              </w:rPr>
            </w:pPr>
            <w:r w:rsidRPr="00F30024">
              <w:rPr>
                <w:rFonts w:ascii="Arial" w:hAnsi="Arial" w:cs="Arial"/>
                <w:color w:val="000000"/>
                <w:sz w:val="20"/>
                <w:lang w:eastAsia="en-GB"/>
              </w:rPr>
              <w:t>.11ac has introduced a dash for the channel set of some rows without defining its meaning.</w:t>
            </w:r>
          </w:p>
        </w:tc>
        <w:tc>
          <w:tcPr>
            <w:tcW w:w="32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F30024" w:rsidP="00291F84">
            <w:pPr>
              <w:rPr>
                <w:sz w:val="24"/>
                <w:szCs w:val="24"/>
                <w:lang w:eastAsia="en-GB"/>
              </w:rPr>
            </w:pPr>
            <w:r w:rsidRPr="00F30024">
              <w:rPr>
                <w:rFonts w:ascii="Arial" w:hAnsi="Arial" w:cs="Arial"/>
                <w:color w:val="000000"/>
                <w:sz w:val="20"/>
                <w:lang w:eastAsia="en-GB"/>
              </w:rPr>
              <w:t>Add to 3308.44 any description of the meaning of a dash for channel set.</w:t>
            </w:r>
          </w:p>
        </w:tc>
        <w:tc>
          <w:tcPr>
            <w:tcW w:w="5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CE15AD" w:rsidP="00291F84">
            <w:pPr>
              <w:rPr>
                <w:sz w:val="24"/>
                <w:szCs w:val="24"/>
                <w:lang w:eastAsia="en-GB"/>
              </w:rPr>
            </w:pPr>
            <w:r>
              <w:rPr>
                <w:rFonts w:ascii="Arial" w:hAnsi="Arial" w:cs="Arial"/>
                <w:color w:val="000000"/>
                <w:sz w:val="20"/>
                <w:lang w:eastAsia="en-GB"/>
              </w:rPr>
              <w:t>MAC</w:t>
            </w:r>
          </w:p>
        </w:tc>
      </w:tr>
    </w:tbl>
    <w:p w:rsidR="00CE15AD" w:rsidRDefault="00CE15AD" w:rsidP="00CE15AD"/>
    <w:p w:rsidR="00CE15AD" w:rsidRDefault="00CE15AD" w:rsidP="00CE15AD">
      <w:r>
        <w:t>Proposed Resolution:</w:t>
      </w:r>
    </w:p>
    <w:p w:rsidR="00CE15AD" w:rsidRDefault="00CE15AD" w:rsidP="00CE15AD">
      <w:pPr>
        <w:rPr>
          <w:rFonts w:ascii="TimesNewRomanPSMT" w:hAnsi="TimesNewRomanPSMT" w:cs="TimesNewRomanPSMT"/>
          <w:szCs w:val="22"/>
          <w:lang w:val="en-US"/>
        </w:rPr>
      </w:pPr>
      <w:proofErr w:type="gramStart"/>
      <w:r>
        <w:t>Accepted.</w:t>
      </w:r>
      <w:proofErr w:type="gramEnd"/>
      <w:r>
        <w:t xml:space="preserve"> </w:t>
      </w:r>
    </w:p>
    <w:p w:rsidR="00F30024" w:rsidRDefault="00F30024" w:rsidP="00F30024">
      <w:pPr>
        <w:autoSpaceDE w:val="0"/>
        <w:autoSpaceDN w:val="0"/>
        <w:adjustRightInd w:val="0"/>
      </w:pPr>
      <w:r>
        <w:rPr>
          <w:rFonts w:ascii="TimesNewRomanPSMT" w:hAnsi="TimesNewRomanPSMT" w:cs="TimesNewRomanPSMT"/>
          <w:szCs w:val="22"/>
          <w:lang w:val="en-US"/>
        </w:rPr>
        <w:t>At 3308.4</w:t>
      </w:r>
      <w:r>
        <w:rPr>
          <w:rFonts w:ascii="TimesNewRomanPSMT" w:hAnsi="TimesNewRomanPSMT" w:cs="TimesNewRomanPSMT"/>
          <w:szCs w:val="22"/>
          <w:lang w:val="en-US"/>
        </w:rPr>
        <w:t>4</w:t>
      </w:r>
      <w:r>
        <w:rPr>
          <w:rFonts w:ascii="TimesNewRomanPSMT" w:hAnsi="TimesNewRomanPSMT" w:cs="TimesNewRomanPSMT"/>
          <w:szCs w:val="22"/>
          <w:lang w:val="en-US"/>
        </w:rPr>
        <w:t xml:space="preserve"> insert “A ‘</w:t>
      </w:r>
      <w:r>
        <w:rPr>
          <w:rFonts w:ascii="TimesNewRomanPSMT" w:hAnsi="TimesNewRomanPSMT" w:cs="TimesNewRomanPSMT"/>
          <w:sz w:val="16"/>
          <w:szCs w:val="16"/>
          <w:lang w:val="en-US"/>
        </w:rPr>
        <w:t>—</w:t>
      </w:r>
      <w:proofErr w:type="gramStart"/>
      <w:r>
        <w:rPr>
          <w:rFonts w:ascii="TimesNewRomanPSMT" w:hAnsi="TimesNewRomanPSMT" w:cs="TimesNewRomanPSMT"/>
          <w:sz w:val="16"/>
          <w:szCs w:val="16"/>
          <w:lang w:val="en-US"/>
        </w:rPr>
        <w:t>‘</w:t>
      </w:r>
      <w:r>
        <w:rPr>
          <w:rFonts w:ascii="TimesNewRomanPSMT" w:hAnsi="TimesNewRomanPSMT" w:cs="TimesNewRomanPSMT"/>
          <w:szCs w:val="22"/>
          <w:lang w:val="en-US"/>
        </w:rPr>
        <w:t xml:space="preserve"> in</w:t>
      </w:r>
      <w:proofErr w:type="gramEnd"/>
      <w:r>
        <w:rPr>
          <w:rFonts w:ascii="TimesNewRomanPSMT" w:hAnsi="TimesNewRomanPSMT" w:cs="TimesNewRomanPSMT"/>
          <w:szCs w:val="22"/>
          <w:lang w:val="en-US"/>
        </w:rPr>
        <w:t xml:space="preserve"> the channel center frequency index row indicates that the   value depends on regulation or that the values in the channel </w:t>
      </w:r>
      <w:r>
        <w:rPr>
          <w:rFonts w:ascii="TimesNewRomanPSMT" w:hAnsi="TimesNewRomanPSMT" w:cs="TimesNewRomanPSMT"/>
          <w:szCs w:val="22"/>
          <w:lang w:val="en-US"/>
        </w:rPr>
        <w:t>center frequency index</w:t>
      </w:r>
      <w:r>
        <w:rPr>
          <w:rFonts w:ascii="TimesNewRomanPSMT" w:hAnsi="TimesNewRomanPSMT" w:cs="TimesNewRomanPSMT"/>
          <w:szCs w:val="22"/>
          <w:lang w:val="en-US"/>
        </w:rPr>
        <w:t xml:space="preserve"> apply to this operating class.”</w:t>
      </w:r>
    </w:p>
    <w:p w:rsidR="00CE15AD" w:rsidRDefault="00CE15AD"/>
    <w:p w:rsidR="00CE15AD" w:rsidRDefault="00CE15AD" w:rsidP="00CE15AD"/>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505"/>
        <w:gridCol w:w="785"/>
        <w:gridCol w:w="450"/>
        <w:gridCol w:w="3870"/>
        <w:gridCol w:w="3240"/>
        <w:gridCol w:w="570"/>
      </w:tblGrid>
      <w:tr w:rsidR="00CE15AD" w:rsidTr="00291F84">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CE15AD" w:rsidP="00F30024">
            <w:pPr>
              <w:jc w:val="right"/>
              <w:rPr>
                <w:sz w:val="24"/>
                <w:szCs w:val="24"/>
                <w:lang w:eastAsia="en-GB"/>
              </w:rPr>
            </w:pPr>
            <w:r>
              <w:rPr>
                <w:rFonts w:ascii="Arial" w:hAnsi="Arial" w:cs="Arial"/>
                <w:color w:val="000000"/>
                <w:sz w:val="20"/>
                <w:lang w:eastAsia="en-GB"/>
              </w:rPr>
              <w:t>3</w:t>
            </w:r>
            <w:r w:rsidR="00F30024">
              <w:rPr>
                <w:rFonts w:ascii="Arial" w:hAnsi="Arial" w:cs="Arial"/>
                <w:color w:val="000000"/>
                <w:sz w:val="20"/>
                <w:lang w:eastAsia="en-GB"/>
              </w:rPr>
              <w:t>053</w:t>
            </w:r>
          </w:p>
        </w:tc>
        <w:tc>
          <w:tcPr>
            <w:tcW w:w="785"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Pr="00DB6835" w:rsidRDefault="00CE15AD" w:rsidP="00F30024">
            <w:pPr>
              <w:rPr>
                <w:rFonts w:ascii="Arial" w:hAnsi="Arial" w:cs="Arial"/>
                <w:sz w:val="20"/>
                <w:lang w:val="en-US"/>
              </w:rPr>
            </w:pPr>
            <w:r w:rsidRPr="00DB6835">
              <w:rPr>
                <w:rFonts w:ascii="Arial" w:hAnsi="Arial" w:cs="Arial"/>
                <w:sz w:val="20"/>
                <w:lang w:val="en-US"/>
              </w:rPr>
              <w:t>33</w:t>
            </w:r>
            <w:r>
              <w:rPr>
                <w:rFonts w:ascii="Arial" w:hAnsi="Arial" w:cs="Arial"/>
                <w:sz w:val="20"/>
                <w:lang w:val="en-US"/>
              </w:rPr>
              <w:t>0</w:t>
            </w:r>
            <w:r w:rsidR="00F30024">
              <w:rPr>
                <w:rFonts w:ascii="Arial" w:hAnsi="Arial" w:cs="Arial"/>
                <w:sz w:val="20"/>
                <w:lang w:val="en-US"/>
              </w:rPr>
              <w:t>8</w:t>
            </w:r>
            <w:r w:rsidRPr="00DB6835">
              <w:rPr>
                <w:rFonts w:ascii="Arial" w:hAnsi="Arial" w:cs="Arial"/>
                <w:sz w:val="20"/>
                <w:lang w:val="en-US"/>
              </w:rPr>
              <w:t>.</w:t>
            </w:r>
            <w:r w:rsidR="00F30024">
              <w:rPr>
                <w:rFonts w:ascii="Arial" w:hAnsi="Arial" w:cs="Arial"/>
                <w:sz w:val="20"/>
                <w:lang w:val="en-US"/>
              </w:rPr>
              <w:t>40</w:t>
            </w:r>
          </w:p>
        </w:tc>
        <w:tc>
          <w:tcPr>
            <w:tcW w:w="45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F30024" w:rsidP="00291F84">
            <w:pPr>
              <w:rPr>
                <w:sz w:val="24"/>
                <w:szCs w:val="24"/>
                <w:lang w:eastAsia="en-GB"/>
              </w:rPr>
            </w:pPr>
            <w:r>
              <w:rPr>
                <w:rFonts w:ascii="Arial" w:hAnsi="Arial" w:cs="Arial"/>
                <w:color w:val="000000"/>
                <w:sz w:val="20"/>
                <w:lang w:eastAsia="en-GB"/>
              </w:rPr>
              <w:t>E.1</w:t>
            </w:r>
          </w:p>
        </w:tc>
        <w:tc>
          <w:tcPr>
            <w:tcW w:w="38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F30024" w:rsidP="00291F84">
            <w:pPr>
              <w:rPr>
                <w:sz w:val="24"/>
                <w:szCs w:val="24"/>
                <w:lang w:eastAsia="en-GB"/>
              </w:rPr>
            </w:pPr>
            <w:r w:rsidRPr="00F30024">
              <w:rPr>
                <w:rFonts w:ascii="Arial" w:hAnsi="Arial" w:cs="Arial"/>
                <w:color w:val="000000"/>
                <w:sz w:val="20"/>
                <w:lang w:eastAsia="en-GB"/>
              </w:rPr>
              <w:t>.11ac may have changed the interpretation of the "Channel spacing" field (see "The channel spacing for operating classes 22 to 33 is for the supported channel width" at 3361.42).  If so</w:t>
            </w:r>
            <w:proofErr w:type="gramStart"/>
            <w:r w:rsidRPr="00F30024">
              <w:rPr>
                <w:rFonts w:ascii="Arial" w:hAnsi="Arial" w:cs="Arial"/>
                <w:color w:val="000000"/>
                <w:sz w:val="20"/>
                <w:lang w:eastAsia="en-GB"/>
              </w:rPr>
              <w:t>,  that</w:t>
            </w:r>
            <w:proofErr w:type="gramEnd"/>
            <w:r w:rsidRPr="00F30024">
              <w:rPr>
                <w:rFonts w:ascii="Arial" w:hAnsi="Arial" w:cs="Arial"/>
                <w:color w:val="000000"/>
                <w:sz w:val="20"/>
                <w:lang w:eastAsia="en-GB"/>
              </w:rPr>
              <w:t xml:space="preserve"> changed interpretation should be defined here.</w:t>
            </w:r>
          </w:p>
        </w:tc>
        <w:tc>
          <w:tcPr>
            <w:tcW w:w="324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F30024" w:rsidP="00291F84">
            <w:pPr>
              <w:rPr>
                <w:sz w:val="24"/>
                <w:szCs w:val="24"/>
                <w:lang w:eastAsia="en-GB"/>
              </w:rPr>
            </w:pPr>
            <w:r w:rsidRPr="00F30024">
              <w:rPr>
                <w:rFonts w:ascii="Arial" w:hAnsi="Arial" w:cs="Arial"/>
                <w:color w:val="000000"/>
                <w:sz w:val="20"/>
                <w:lang w:eastAsia="en-GB"/>
              </w:rPr>
              <w:t>Recommend introducing terms here that relate to the different possible interpretations of this field.  Then reference those terms from the operating class tables.</w:t>
            </w:r>
          </w:p>
        </w:tc>
        <w:tc>
          <w:tcPr>
            <w:tcW w:w="57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E15AD" w:rsidRDefault="00CE15AD" w:rsidP="00291F84">
            <w:pPr>
              <w:rPr>
                <w:sz w:val="24"/>
                <w:szCs w:val="24"/>
                <w:lang w:eastAsia="en-GB"/>
              </w:rPr>
            </w:pPr>
            <w:r>
              <w:rPr>
                <w:rFonts w:ascii="Arial" w:hAnsi="Arial" w:cs="Arial"/>
                <w:color w:val="000000"/>
                <w:sz w:val="20"/>
                <w:lang w:eastAsia="en-GB"/>
              </w:rPr>
              <w:t>MAC</w:t>
            </w:r>
          </w:p>
        </w:tc>
      </w:tr>
    </w:tbl>
    <w:p w:rsidR="00CE15AD" w:rsidRDefault="00CE15AD" w:rsidP="00CE15AD"/>
    <w:p w:rsidR="00CE15AD" w:rsidRDefault="00CE15AD" w:rsidP="00CE15AD">
      <w:r>
        <w:t>Proposed Resolution:</w:t>
      </w:r>
    </w:p>
    <w:p w:rsidR="00CE15AD" w:rsidRDefault="006D3C63" w:rsidP="00CE15AD">
      <w:pPr>
        <w:rPr>
          <w:rFonts w:ascii="TimesNewRomanPSMT" w:hAnsi="TimesNewRomanPSMT" w:cs="TimesNewRomanPSMT"/>
          <w:szCs w:val="22"/>
          <w:lang w:val="en-US"/>
        </w:rPr>
      </w:pPr>
      <w:proofErr w:type="gramStart"/>
      <w:r>
        <w:t>Revis</w:t>
      </w:r>
      <w:r w:rsidR="00CE15AD">
        <w:t>ed.</w:t>
      </w:r>
      <w:proofErr w:type="gramEnd"/>
      <w:r w:rsidR="00CE15AD">
        <w:t xml:space="preserve"> </w:t>
      </w:r>
      <w:r>
        <w:t xml:space="preserve">Channel spacing value is not </w:t>
      </w:r>
      <w:proofErr w:type="gramStart"/>
      <w:r>
        <w:t>changed,</w:t>
      </w:r>
      <w:proofErr w:type="gramEnd"/>
      <w:r>
        <w:t xml:space="preserve"> the .11ac notes use the HT</w:t>
      </w:r>
      <w:r w:rsidR="00BC755A">
        <w:t xml:space="preserve">, </w:t>
      </w:r>
      <w:r>
        <w:t xml:space="preserve">VHT </w:t>
      </w:r>
      <w:r w:rsidR="00BC755A">
        <w:t xml:space="preserve">and TVHT </w:t>
      </w:r>
      <w:r>
        <w:t>specific term “operating channel width” because it can be one of several values, the largest of which is the “supported channel width.”</w:t>
      </w:r>
    </w:p>
    <w:p w:rsidR="00CE15AD" w:rsidRDefault="00CE15AD" w:rsidP="00CE15AD">
      <w:pPr>
        <w:autoSpaceDE w:val="0"/>
        <w:autoSpaceDN w:val="0"/>
        <w:adjustRightInd w:val="0"/>
        <w:rPr>
          <w:rFonts w:ascii="TimesNewRomanPSMT" w:hAnsi="TimesNewRomanPSMT" w:cs="TimesNewRomanPSMT"/>
          <w:szCs w:val="22"/>
          <w:lang w:val="en-US"/>
        </w:rPr>
      </w:pPr>
      <w:r>
        <w:rPr>
          <w:rFonts w:ascii="TimesNewRomanPSMT" w:hAnsi="TimesNewRomanPSMT" w:cs="TimesNewRomanPSMT"/>
          <w:szCs w:val="22"/>
          <w:lang w:val="en-US"/>
        </w:rPr>
        <w:t>At 3316.</w:t>
      </w:r>
      <w:r w:rsidR="00BC755A">
        <w:rPr>
          <w:rFonts w:ascii="TimesNewRomanPSMT" w:hAnsi="TimesNewRomanPSMT" w:cs="TimesNewRomanPSMT"/>
          <w:szCs w:val="22"/>
          <w:lang w:val="en-US"/>
        </w:rPr>
        <w:t xml:space="preserve">42 insert “For PHYs with defined supported channel widths, </w:t>
      </w:r>
      <w:r>
        <w:rPr>
          <w:rFonts w:ascii="TimesNewRomanPSMT" w:hAnsi="TimesNewRomanPSMT" w:cs="TimesNewRomanPSMT"/>
          <w:szCs w:val="22"/>
          <w:lang w:val="en-US"/>
        </w:rPr>
        <w:t xml:space="preserve">  </w:t>
      </w:r>
      <w:r w:rsidR="00BC755A">
        <w:rPr>
          <w:rFonts w:ascii="TimesNewRomanPSMT" w:hAnsi="TimesNewRomanPSMT" w:cs="TimesNewRomanPSMT"/>
          <w:szCs w:val="22"/>
          <w:lang w:val="en-US"/>
        </w:rPr>
        <w:t>channel spacing is the supported channel width used with this operating class.</w:t>
      </w:r>
      <w:r w:rsidR="007943FA">
        <w:rPr>
          <w:rFonts w:ascii="TimesNewRomanPSMT" w:hAnsi="TimesNewRomanPSMT" w:cs="TimesNewRomanPSMT"/>
          <w:szCs w:val="22"/>
          <w:lang w:val="en-US"/>
        </w:rPr>
        <w:t>”</w:t>
      </w:r>
    </w:p>
    <w:p w:rsidR="00BC755A" w:rsidRDefault="00BC755A" w:rsidP="00CE15AD">
      <w:pPr>
        <w:autoSpaceDE w:val="0"/>
        <w:autoSpaceDN w:val="0"/>
        <w:adjustRightInd w:val="0"/>
        <w:rPr>
          <w:rFonts w:ascii="TimesNewRomanPSMT" w:hAnsi="TimesNewRomanPSMT" w:cs="TimesNewRomanPSMT"/>
          <w:szCs w:val="22"/>
          <w:lang w:val="en-US"/>
        </w:rPr>
      </w:pPr>
      <w:r>
        <w:rPr>
          <w:rFonts w:ascii="TimesNewRomanPSMT" w:hAnsi="TimesNewRomanPSMT" w:cs="TimesNewRomanPSMT"/>
          <w:szCs w:val="22"/>
          <w:lang w:val="en-US"/>
        </w:rPr>
        <w:t xml:space="preserve">At 3310.41 </w:t>
      </w:r>
      <w:proofErr w:type="gramStart"/>
      <w:r w:rsidRPr="00BC755A">
        <w:rPr>
          <w:rFonts w:ascii="TimesNewRomanPSMT" w:hAnsi="TimesNewRomanPSMT" w:cs="TimesNewRomanPSMT"/>
          <w:szCs w:val="22"/>
          <w:lang w:val="en-US"/>
        </w:rPr>
        <w:t>change</w:t>
      </w:r>
      <w:proofErr w:type="gramEnd"/>
      <w:r w:rsidRPr="00BC755A">
        <w:rPr>
          <w:rFonts w:ascii="TimesNewRomanPSMT" w:hAnsi="TimesNewRomanPSMT" w:cs="TimesNewRomanPSMT"/>
          <w:szCs w:val="22"/>
          <w:lang w:val="en-US"/>
        </w:rPr>
        <w:t xml:space="preserve"> “</w:t>
      </w:r>
      <w:r w:rsidRPr="00BC755A">
        <w:rPr>
          <w:rFonts w:ascii="TimesNewRomanPSMT" w:hAnsi="TimesNewRomanPSMT" w:cs="TimesNewRomanPSMT"/>
          <w:szCs w:val="22"/>
          <w:lang w:val="en-US"/>
        </w:rPr>
        <w:t>supported bandwidth</w:t>
      </w:r>
      <w:r w:rsidRPr="00BC755A">
        <w:rPr>
          <w:rFonts w:ascii="TimesNewRomanPSMT" w:hAnsi="TimesNewRomanPSMT" w:cs="TimesNewRomanPSMT"/>
          <w:szCs w:val="22"/>
          <w:lang w:val="en-US"/>
        </w:rPr>
        <w:t>” to “supported channel width”.</w:t>
      </w:r>
    </w:p>
    <w:p w:rsidR="00F8141D" w:rsidRDefault="00F8141D" w:rsidP="00CE15AD">
      <w:pPr>
        <w:autoSpaceDE w:val="0"/>
        <w:autoSpaceDN w:val="0"/>
        <w:adjustRightInd w:val="0"/>
        <w:rPr>
          <w:rFonts w:ascii="TimesNewRomanPSMT" w:hAnsi="TimesNewRomanPSMT" w:cs="TimesNewRomanPSMT"/>
          <w:szCs w:val="22"/>
          <w:lang w:val="en-US"/>
        </w:rPr>
      </w:pPr>
    </w:p>
    <w:sectPr w:rsidR="00F8141D">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0E0" w:rsidRDefault="009D40E0">
      <w:r>
        <w:separator/>
      </w:r>
    </w:p>
  </w:endnote>
  <w:endnote w:type="continuationSeparator" w:id="0">
    <w:p w:rsidR="009D40E0" w:rsidRDefault="009D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471EE0">
    <w:pPr>
      <w:pStyle w:val="Footer"/>
      <w:tabs>
        <w:tab w:val="clear" w:pos="6480"/>
        <w:tab w:val="center" w:pos="4680"/>
        <w:tab w:val="right" w:pos="9360"/>
      </w:tabs>
    </w:pPr>
    <w:fldSimple w:instr=" SUBJECT  \* MERGEFORMAT ">
      <w:r w:rsidR="00477319">
        <w:t>Submission</w:t>
      </w:r>
    </w:fldSimple>
    <w:r w:rsidR="0029020B">
      <w:tab/>
      <w:t xml:space="preserve">page </w:t>
    </w:r>
    <w:r w:rsidR="0029020B">
      <w:fldChar w:fldCharType="begin"/>
    </w:r>
    <w:r w:rsidR="0029020B">
      <w:instrText xml:space="preserve">page </w:instrText>
    </w:r>
    <w:r w:rsidR="0029020B">
      <w:fldChar w:fldCharType="separate"/>
    </w:r>
    <w:r w:rsidR="00472BD5">
      <w:rPr>
        <w:noProof/>
      </w:rPr>
      <w:t>3</w:t>
    </w:r>
    <w:r w:rsidR="0029020B">
      <w:fldChar w:fldCharType="end"/>
    </w:r>
    <w:r w:rsidR="0029020B">
      <w:tab/>
    </w:r>
    <w:r w:rsidR="00CE15AD">
      <w:t>Peter Ecclesine, Cisco Systems</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0E0" w:rsidRDefault="009D40E0">
      <w:r>
        <w:separator/>
      </w:r>
    </w:p>
  </w:footnote>
  <w:footnote w:type="continuationSeparator" w:id="0">
    <w:p w:rsidR="009D40E0" w:rsidRDefault="009D4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471EE0">
    <w:pPr>
      <w:pStyle w:val="Header"/>
      <w:tabs>
        <w:tab w:val="clear" w:pos="6480"/>
        <w:tab w:val="center" w:pos="4680"/>
        <w:tab w:val="right" w:pos="9360"/>
      </w:tabs>
    </w:pPr>
    <w:fldSimple w:instr=" KEYWORDS  \* MERGEFORMAT ">
      <w:r w:rsidR="00CE15AD">
        <w:t>July 2014</w:t>
      </w:r>
    </w:fldSimple>
    <w:r w:rsidR="0029020B">
      <w:tab/>
    </w:r>
    <w:r w:rsidR="0029020B">
      <w:tab/>
    </w:r>
    <w:fldSimple w:instr=" TITLE  \* MERGEFORMAT ">
      <w:r w:rsidR="00477319">
        <w:t>doc.: IEEE 802.11-</w:t>
      </w:r>
      <w:r w:rsidR="00CE15AD">
        <w:t>14</w:t>
      </w:r>
      <w:r w:rsidR="00477319">
        <w:t>/</w:t>
      </w:r>
      <w:r w:rsidR="003656EB">
        <w:t>0955</w:t>
      </w:r>
      <w:r w:rsidR="00477319">
        <w:t>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319"/>
    <w:rsid w:val="00046FE6"/>
    <w:rsid w:val="00081CEE"/>
    <w:rsid w:val="000C1232"/>
    <w:rsid w:val="001C1B56"/>
    <w:rsid w:val="001D723B"/>
    <w:rsid w:val="002153CC"/>
    <w:rsid w:val="0029020B"/>
    <w:rsid w:val="002D44BE"/>
    <w:rsid w:val="003656EB"/>
    <w:rsid w:val="00442037"/>
    <w:rsid w:val="004557CC"/>
    <w:rsid w:val="00471EE0"/>
    <w:rsid w:val="00472BD5"/>
    <w:rsid w:val="00477319"/>
    <w:rsid w:val="004B064B"/>
    <w:rsid w:val="00502E1D"/>
    <w:rsid w:val="0062440B"/>
    <w:rsid w:val="006C0727"/>
    <w:rsid w:val="006C5175"/>
    <w:rsid w:val="006D3C63"/>
    <w:rsid w:val="006E145F"/>
    <w:rsid w:val="007645DE"/>
    <w:rsid w:val="00770572"/>
    <w:rsid w:val="007943FA"/>
    <w:rsid w:val="007D133C"/>
    <w:rsid w:val="008045D7"/>
    <w:rsid w:val="008D23F8"/>
    <w:rsid w:val="009D40E0"/>
    <w:rsid w:val="009F2FBC"/>
    <w:rsid w:val="009F6737"/>
    <w:rsid w:val="00AA427C"/>
    <w:rsid w:val="00B04B10"/>
    <w:rsid w:val="00BA337E"/>
    <w:rsid w:val="00BC755A"/>
    <w:rsid w:val="00BE68C2"/>
    <w:rsid w:val="00CA09B2"/>
    <w:rsid w:val="00CE15AD"/>
    <w:rsid w:val="00D37070"/>
    <w:rsid w:val="00DB6835"/>
    <w:rsid w:val="00DC5A7B"/>
    <w:rsid w:val="00E70FA1"/>
    <w:rsid w:val="00F30024"/>
    <w:rsid w:val="00F81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basedOn w:val="DefaultParagraphFont"/>
    <w:link w:val="Heading1"/>
    <w:rsid w:val="00081CEE"/>
    <w:rPr>
      <w:rFonts w:ascii="Arial" w:hAnsi="Arial"/>
      <w:b/>
      <w:sz w:val="32"/>
      <w:u w:val="singl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basedOn w:val="DefaultParagraphFont"/>
    <w:link w:val="Heading1"/>
    <w:rsid w:val="00081CEE"/>
    <w:rPr>
      <w:rFonts w:ascii="Arial" w:hAnsi="Arial"/>
      <w:b/>
      <w:sz w:val="3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18611">
      <w:bodyDiv w:val="1"/>
      <w:marLeft w:val="0"/>
      <w:marRight w:val="0"/>
      <w:marTop w:val="0"/>
      <w:marBottom w:val="0"/>
      <w:divBdr>
        <w:top w:val="none" w:sz="0" w:space="0" w:color="auto"/>
        <w:left w:val="none" w:sz="0" w:space="0" w:color="auto"/>
        <w:bottom w:val="none" w:sz="0" w:space="0" w:color="auto"/>
        <w:right w:val="none" w:sz="0" w:space="0" w:color="auto"/>
      </w:divBdr>
    </w:div>
    <w:div w:id="190841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6</TotalTime>
  <Pages>4</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pecclesi</dc:creator>
  <cp:keywords>Month Year</cp:keywords>
  <dc:description>John Doe, Some Company</dc:description>
  <cp:lastModifiedBy>Peter Ecclesine (pecclesi)</cp:lastModifiedBy>
  <cp:revision>3</cp:revision>
  <cp:lastPrinted>2013-04-08T20:44:00Z</cp:lastPrinted>
  <dcterms:created xsi:type="dcterms:W3CDTF">2014-07-16T23:50:00Z</dcterms:created>
  <dcterms:modified xsi:type="dcterms:W3CDTF">2014-07-16T23:55:00Z</dcterms:modified>
</cp:coreProperties>
</file>