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927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064"/>
        <w:gridCol w:w="2814"/>
        <w:gridCol w:w="1124"/>
        <w:gridCol w:w="2463"/>
      </w:tblGrid>
      <w:tr w:rsidR="00CA09B2" w:rsidTr="00C22FAB">
        <w:trPr>
          <w:trHeight w:val="485"/>
          <w:jc w:val="center"/>
        </w:trPr>
        <w:tc>
          <w:tcPr>
            <w:tcW w:w="9927" w:type="dxa"/>
            <w:gridSpan w:val="5"/>
            <w:vAlign w:val="center"/>
          </w:tcPr>
          <w:p w:rsidR="00CA09B2" w:rsidRDefault="00450E38" w:rsidP="00BB0933">
            <w:pPr>
              <w:pStyle w:val="T2"/>
            </w:pPr>
            <w:r>
              <w:t>IETF OPSAWG capwap-extension</w:t>
            </w:r>
            <w:r w:rsidR="00E90567">
              <w:t xml:space="preserve"> </w:t>
            </w:r>
            <w:r w:rsidR="00AC7090">
              <w:t>Liaison Response</w:t>
            </w:r>
          </w:p>
        </w:tc>
      </w:tr>
      <w:tr w:rsidR="00CA09B2" w:rsidTr="00C22FAB">
        <w:trPr>
          <w:trHeight w:val="359"/>
          <w:jc w:val="center"/>
        </w:trPr>
        <w:tc>
          <w:tcPr>
            <w:tcW w:w="9927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450E38">
              <w:rPr>
                <w:b w:val="0"/>
                <w:sz w:val="20"/>
              </w:rPr>
              <w:t>4-07</w:t>
            </w:r>
            <w:r w:rsidR="005A65B0">
              <w:rPr>
                <w:b w:val="0"/>
                <w:sz w:val="20"/>
              </w:rPr>
              <w:t>-1</w:t>
            </w:r>
            <w:r w:rsidR="00450E38">
              <w:rPr>
                <w:b w:val="0"/>
                <w:sz w:val="20"/>
              </w:rPr>
              <w:t>5</w:t>
            </w:r>
          </w:p>
        </w:tc>
      </w:tr>
      <w:tr w:rsidR="00CA09B2" w:rsidTr="00C22FAB">
        <w:trPr>
          <w:cantSplit/>
          <w:jc w:val="center"/>
        </w:trPr>
        <w:tc>
          <w:tcPr>
            <w:tcW w:w="9927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22FAB">
        <w:trPr>
          <w:jc w:val="center"/>
        </w:trPr>
        <w:tc>
          <w:tcPr>
            <w:tcW w:w="14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6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22FAB">
        <w:trPr>
          <w:jc w:val="center"/>
        </w:trPr>
        <w:tc>
          <w:tcPr>
            <w:tcW w:w="1462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124" w:type="dxa"/>
            <w:vAlign w:val="center"/>
          </w:tcPr>
          <w:p w:rsidR="00CA09B2" w:rsidRDefault="006D74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2463" w:type="dxa"/>
            <w:vAlign w:val="center"/>
          </w:tcPr>
          <w:p w:rsidR="00CA09B2" w:rsidRDefault="003D50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AC7090" w:rsidRPr="00515932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AC7090">
              <w:rPr>
                <w:b w:val="0"/>
                <w:sz w:val="16"/>
              </w:rPr>
              <w:t xml:space="preserve"> </w:t>
            </w:r>
          </w:p>
        </w:tc>
      </w:tr>
      <w:tr w:rsidR="009C34C8" w:rsidTr="00C22FAB">
        <w:trPr>
          <w:jc w:val="center"/>
        </w:trPr>
        <w:tc>
          <w:tcPr>
            <w:tcW w:w="1462" w:type="dxa"/>
            <w:vAlign w:val="center"/>
          </w:tcPr>
          <w:p w:rsidR="009C34C8" w:rsidRDefault="00C22FAB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9C34C8" w:rsidRDefault="00C22FAB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Spectralink</w:t>
            </w: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9C34C8" w:rsidRPr="00C46726" w:rsidRDefault="00C22FAB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mark.hamilton@spectralink.com</w:t>
            </w: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86" w:rsidRDefault="00677A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A77EC" w:rsidRDefault="005A65B0" w:rsidP="005A65B0">
                            <w:r>
                              <w:t xml:space="preserve">This submission contains a liaison </w:t>
                            </w:r>
                            <w:r w:rsidR="00E90567">
                              <w:t>respon</w:t>
                            </w:r>
                            <w:r w:rsidR="008D1A28">
                              <w:t xml:space="preserve">se from the 802.11 WG related to </w:t>
                            </w:r>
                            <w:r w:rsidR="00E90567">
                              <w:t xml:space="preserve">a </w:t>
                            </w:r>
                            <w:r w:rsidR="00E87476">
                              <w:t xml:space="preserve">review </w:t>
                            </w:r>
                            <w:r w:rsidR="00E90567">
                              <w:t xml:space="preserve">request from the IETF OPSAWG chairs and Dan Romascanu on an updated version of </w:t>
                            </w:r>
                            <w:hyperlink r:id="rId10" w:history="1">
                              <w:r w:rsidR="00450E38" w:rsidRPr="00E71606">
                                <w:rPr>
                                  <w:rStyle w:val="Hyperlink"/>
                                </w:rPr>
                                <w:t>http://datatracker.ietf.org/doc/draft-ietf-opsawg-capwap-extension/</w:t>
                              </w:r>
                            </w:hyperlink>
                            <w:r w:rsidR="00450E38"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7A86" w:rsidRDefault="00677A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A77EC" w:rsidRDefault="005A65B0" w:rsidP="005A65B0">
                      <w:r>
                        <w:t xml:space="preserve">This submission contains a liaison </w:t>
                      </w:r>
                      <w:r w:rsidR="00E90567">
                        <w:t>respon</w:t>
                      </w:r>
                      <w:r w:rsidR="008D1A28">
                        <w:t xml:space="preserve">se from the 802.11 WG related to </w:t>
                      </w:r>
                      <w:r w:rsidR="00E90567">
                        <w:t xml:space="preserve">a </w:t>
                      </w:r>
                      <w:r w:rsidR="00E87476">
                        <w:t xml:space="preserve">review </w:t>
                      </w:r>
                      <w:r w:rsidR="00E90567">
                        <w:t xml:space="preserve">request from the IETF OPSAWG chairs and Dan Romascanu on an updated version of </w:t>
                      </w:r>
                      <w:hyperlink r:id="rId11" w:history="1">
                        <w:r w:rsidR="00450E38" w:rsidRPr="00E71606">
                          <w:rPr>
                            <w:rStyle w:val="Hyperlink"/>
                          </w:rPr>
                          <w:t>http://datatracker.ietf.org/doc/draft-ietf-opsawg-capwap-extension/</w:t>
                        </w:r>
                      </w:hyperlink>
                      <w:r w:rsidR="00450E38"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AC7090" w:rsidRDefault="00CA09B2" w:rsidP="005A65B0">
      <w:pPr>
        <w:pStyle w:val="Heading1"/>
        <w:numPr>
          <w:ilvl w:val="0"/>
          <w:numId w:val="0"/>
        </w:numPr>
        <w:ind w:left="432"/>
        <w:rPr>
          <w:lang w:val="en-US"/>
        </w:rPr>
      </w:pPr>
      <w:r>
        <w:br w:type="page"/>
      </w:r>
      <w:r w:rsidR="00AC7090">
        <w:lastRenderedPageBreak/>
        <w:t>Liaison</w:t>
      </w:r>
      <w:r w:rsidR="00AC7090">
        <w:rPr>
          <w:lang w:val="en-US"/>
        </w:rPr>
        <w:t xml:space="preserve"> Request</w:t>
      </w:r>
    </w:p>
    <w:p w:rsidR="00E13F6B" w:rsidRDefault="00E13F6B" w:rsidP="005A65B0">
      <w:pPr>
        <w:pStyle w:val="Heading1"/>
        <w:numPr>
          <w:ilvl w:val="0"/>
          <w:numId w:val="0"/>
        </w:numPr>
        <w:ind w:left="432"/>
        <w:rPr>
          <w:lang w:val="en-US"/>
        </w:rPr>
      </w:pPr>
    </w:p>
    <w:p w:rsidR="005A65B0" w:rsidRDefault="00E90567" w:rsidP="00E90567">
      <w:pPr>
        <w:rPr>
          <w:lang w:val="en-US"/>
        </w:rPr>
      </w:pPr>
      <w:r>
        <w:rPr>
          <w:lang w:val="en-US"/>
        </w:rPr>
        <w:t>At the July 2013 IETF meeting, a req</w:t>
      </w:r>
      <w:r w:rsidR="00B52C44">
        <w:rPr>
          <w:lang w:val="en-US"/>
        </w:rPr>
        <w:t>uest for IEEE 802.11 review of</w:t>
      </w:r>
      <w:r>
        <w:rPr>
          <w:lang w:val="en-US"/>
        </w:rPr>
        <w:t xml:space="preserve"> </w:t>
      </w:r>
      <w:r w:rsidR="00E87476">
        <w:rPr>
          <w:lang w:val="en-US"/>
        </w:rPr>
        <w:t>a</w:t>
      </w:r>
      <w:r>
        <w:rPr>
          <w:lang w:val="en-US"/>
        </w:rPr>
        <w:t xml:space="preserve"> future </w:t>
      </w:r>
      <w:r w:rsidR="00B52C44">
        <w:rPr>
          <w:lang w:val="en-US"/>
        </w:rPr>
        <w:t>(</w:t>
      </w:r>
      <w:r>
        <w:rPr>
          <w:lang w:val="en-US"/>
        </w:rPr>
        <w:t>WGLC</w:t>
      </w:r>
      <w:r w:rsidR="00B52C44">
        <w:rPr>
          <w:lang w:val="en-US"/>
        </w:rPr>
        <w:t>)</w:t>
      </w:r>
      <w:r>
        <w:rPr>
          <w:lang w:val="en-US"/>
        </w:rPr>
        <w:t xml:space="preserve"> version of the capwap-hybridmac document was made by the OPSAWG chairs and Dan Romascanu. The WGLC version of the document recently became available (</w:t>
      </w:r>
      <w:hyperlink r:id="rId12" w:history="1">
        <w:r w:rsidR="00450E38" w:rsidRPr="00E71606">
          <w:rPr>
            <w:rStyle w:val="Hyperlink"/>
          </w:rPr>
          <w:t>http://datatracker.ietf.org/doc/draft-ietf-opsawg-capwap-extension/</w:t>
        </w:r>
      </w:hyperlink>
      <w:r w:rsidR="00450E38">
        <w:t xml:space="preserve"> </w:t>
      </w:r>
      <w:r w:rsidR="008D1A28">
        <w:rPr>
          <w:lang w:val="en-US"/>
        </w:rPr>
        <w:t xml:space="preserve">). This </w:t>
      </w:r>
      <w:r>
        <w:rPr>
          <w:lang w:val="en-US"/>
        </w:rPr>
        <w:t>proposed liaiso</w:t>
      </w:r>
      <w:r w:rsidR="00C22FAB">
        <w:rPr>
          <w:lang w:val="en-US"/>
        </w:rPr>
        <w:t>n response will be</w:t>
      </w:r>
      <w:r w:rsidR="00450E38">
        <w:rPr>
          <w:lang w:val="en-US"/>
        </w:rPr>
        <w:t xml:space="preserve"> discussed 2014-07-16</w:t>
      </w:r>
      <w:r>
        <w:rPr>
          <w:lang w:val="en-US"/>
        </w:rPr>
        <w:t xml:space="preserve"> in the ARC SC. </w:t>
      </w:r>
      <w:r w:rsidR="00AC7090">
        <w:rPr>
          <w:lang w:val="en-US"/>
        </w:rPr>
        <w:br w:type="page"/>
      </w:r>
      <w:r w:rsidR="00AC7090">
        <w:rPr>
          <w:lang w:val="en-US"/>
        </w:rPr>
        <w:lastRenderedPageBreak/>
        <w:t>Liaison Response:</w:t>
      </w:r>
    </w:p>
    <w:p w:rsidR="00AC7090" w:rsidRDefault="00AC7090" w:rsidP="00AC7090">
      <w:pPr>
        <w:rPr>
          <w:lang w:val="en-US"/>
        </w:rPr>
      </w:pPr>
    </w:p>
    <w:p w:rsidR="00AC7090" w:rsidRPr="008310FB" w:rsidRDefault="00AC7090" w:rsidP="00AC7090">
      <w:pPr>
        <w:rPr>
          <w:szCs w:val="22"/>
        </w:rPr>
      </w:pPr>
      <w:r w:rsidRPr="008310FB">
        <w:rPr>
          <w:szCs w:val="22"/>
        </w:rPr>
        <w:t>To:</w:t>
      </w:r>
      <w:r w:rsidRPr="008310FB">
        <w:rPr>
          <w:szCs w:val="22"/>
        </w:rPr>
        <w:tab/>
      </w:r>
      <w:hyperlink r:id="rId13" w:history="1">
        <w:r w:rsidR="00E90567" w:rsidRPr="008310FB">
          <w:rPr>
            <w:rStyle w:val="Hyperlink"/>
            <w:szCs w:val="22"/>
          </w:rPr>
          <w:t>dromasca@avaya.com</w:t>
        </w:r>
      </w:hyperlink>
      <w:r w:rsidR="00E90567" w:rsidRPr="008310FB">
        <w:rPr>
          <w:szCs w:val="22"/>
        </w:rPr>
        <w:t xml:space="preserve">; </w:t>
      </w:r>
      <w:hyperlink r:id="rId14" w:history="1">
        <w:r w:rsidR="008E01CD" w:rsidRPr="008310FB">
          <w:rPr>
            <w:rStyle w:val="Hyperlink"/>
            <w:szCs w:val="22"/>
          </w:rPr>
          <w:t>warren@kumari.net</w:t>
        </w:r>
      </w:hyperlink>
      <w:r w:rsidR="008E01CD" w:rsidRPr="008310FB">
        <w:rPr>
          <w:szCs w:val="22"/>
        </w:rPr>
        <w:t xml:space="preserve">; </w:t>
      </w:r>
      <w:hyperlink r:id="rId15" w:history="1">
        <w:r w:rsidR="008E01CD" w:rsidRPr="008310FB">
          <w:rPr>
            <w:rStyle w:val="Hyperlink"/>
            <w:szCs w:val="22"/>
          </w:rPr>
          <w:t>melinda.shore@gmail.com</w:t>
        </w:r>
      </w:hyperlink>
      <w:r w:rsidR="008E01CD" w:rsidRPr="008310FB">
        <w:rPr>
          <w:szCs w:val="22"/>
        </w:rPr>
        <w:t xml:space="preserve">; </w:t>
      </w:r>
      <w:hyperlink r:id="rId16" w:history="1">
        <w:r w:rsidR="008E01CD" w:rsidRPr="008310FB">
          <w:rPr>
            <w:rStyle w:val="Hyperlink"/>
            <w:szCs w:val="22"/>
          </w:rPr>
          <w:t>sob@harvard.edu</w:t>
        </w:r>
      </w:hyperlink>
      <w:r w:rsidR="008E01CD" w:rsidRPr="008310FB">
        <w:rPr>
          <w:szCs w:val="22"/>
        </w:rPr>
        <w:t xml:space="preserve">; </w:t>
      </w:r>
    </w:p>
    <w:p w:rsidR="00AC7090" w:rsidRPr="008310FB" w:rsidRDefault="00AC7090" w:rsidP="00AC7090">
      <w:pPr>
        <w:rPr>
          <w:szCs w:val="22"/>
        </w:rPr>
      </w:pPr>
    </w:p>
    <w:p w:rsidR="00325306" w:rsidRPr="008310FB" w:rsidRDefault="00AC7090" w:rsidP="008310F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310FB">
        <w:rPr>
          <w:rFonts w:ascii="Times New Roman" w:hAnsi="Times New Roman" w:cs="Times New Roman"/>
          <w:sz w:val="22"/>
          <w:szCs w:val="22"/>
        </w:rPr>
        <w:t>CC:</w:t>
      </w:r>
      <w:r w:rsidR="00E90567" w:rsidRPr="008310FB">
        <w:rPr>
          <w:rFonts w:ascii="Times New Roman" w:hAnsi="Times New Roman" w:cs="Times New Roman"/>
          <w:sz w:val="22"/>
          <w:szCs w:val="22"/>
        </w:rPr>
        <w:tab/>
      </w:r>
      <w:hyperlink r:id="rId17" w:history="1">
        <w:r w:rsidR="00E13F6B" w:rsidRPr="008310FB">
          <w:rPr>
            <w:rStyle w:val="Hyperlink"/>
            <w:rFonts w:ascii="Times New Roman" w:hAnsi="Times New Roman" w:cs="Times New Roman"/>
            <w:sz w:val="22"/>
            <w:szCs w:val="22"/>
          </w:rPr>
          <w:t>dstanley@arubanetworks.com</w:t>
        </w:r>
      </w:hyperlink>
      <w:r w:rsidR="00E13F6B" w:rsidRPr="008310FB">
        <w:rPr>
          <w:rFonts w:ascii="Times New Roman" w:hAnsi="Times New Roman" w:cs="Times New Roman"/>
          <w:sz w:val="22"/>
          <w:szCs w:val="22"/>
        </w:rPr>
        <w:t xml:space="preserve"> ; </w:t>
      </w:r>
      <w:hyperlink r:id="rId18" w:history="1">
        <w:r w:rsidR="00496CC0" w:rsidRPr="008310FB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pthaler@broadcom.com</w:t>
        </w:r>
      </w:hyperlink>
      <w:r w:rsidR="008310FB">
        <w:rPr>
          <w:rFonts w:ascii="Times New Roman" w:hAnsi="Times New Roman" w:cs="Times New Roman"/>
          <w:bCs/>
          <w:sz w:val="22"/>
          <w:szCs w:val="22"/>
        </w:rPr>
        <w:t xml:space="preserve">; </w:t>
      </w:r>
      <w:hyperlink r:id="rId19" w:history="1">
        <w:r w:rsidR="008310FB" w:rsidRPr="0051593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bclaise@cisco.com</w:t>
        </w:r>
      </w:hyperlink>
      <w:r w:rsidR="008310F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2C44">
        <w:rPr>
          <w:rFonts w:ascii="Times New Roman" w:hAnsi="Times New Roman" w:cs="Times New Roman"/>
          <w:bCs/>
          <w:sz w:val="22"/>
          <w:szCs w:val="22"/>
        </w:rPr>
        <w:t xml:space="preserve">; </w:t>
      </w:r>
      <w:hyperlink r:id="rId20" w:history="1">
        <w:r w:rsidR="00B52C44" w:rsidRPr="0051593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draft-ietf-opsawg-capwap-hybridmac@tools.ietf.org</w:t>
        </w:r>
      </w:hyperlink>
      <w:r w:rsidR="00B52C4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310FB" w:rsidRDefault="008310FB" w:rsidP="008E01CD">
      <w:pPr>
        <w:rPr>
          <w:lang w:val="en-US"/>
        </w:rPr>
      </w:pPr>
    </w:p>
    <w:p w:rsidR="008310FB" w:rsidRPr="008E01CD" w:rsidRDefault="008310FB" w:rsidP="008E01CD">
      <w:pPr>
        <w:rPr>
          <w:lang w:val="en-US"/>
        </w:rPr>
      </w:pPr>
    </w:p>
    <w:p w:rsidR="00325306" w:rsidRPr="008E01CD" w:rsidRDefault="00496CC0" w:rsidP="008E01CD">
      <w:pPr>
        <w:rPr>
          <w:lang w:val="en-US"/>
        </w:rPr>
      </w:pPr>
      <w:r w:rsidRPr="008E01CD">
        <w:rPr>
          <w:bCs/>
          <w:lang w:val="en-US"/>
        </w:rPr>
        <w:t xml:space="preserve">Subject: </w:t>
      </w:r>
      <w:r w:rsidR="008E01CD">
        <w:rPr>
          <w:bCs/>
          <w:szCs w:val="22"/>
          <w:lang w:val="en-US"/>
        </w:rPr>
        <w:t xml:space="preserve">IEEE 802.11 </w:t>
      </w:r>
      <w:r w:rsidR="00450E38">
        <w:rPr>
          <w:bCs/>
          <w:szCs w:val="22"/>
          <w:lang w:val="en-US"/>
        </w:rPr>
        <w:t>review of draft-ietf-opsawg-capwap-extension-04</w:t>
      </w:r>
    </w:p>
    <w:p w:rsidR="00325306" w:rsidRPr="008E01CD" w:rsidRDefault="00496CC0" w:rsidP="008E01CD">
      <w:pPr>
        <w:rPr>
          <w:szCs w:val="22"/>
          <w:lang w:val="en-US"/>
        </w:rPr>
      </w:pPr>
      <w:r w:rsidRPr="008E01CD">
        <w:rPr>
          <w:bCs/>
          <w:lang w:val="en-US"/>
        </w:rPr>
        <w:t> </w:t>
      </w:r>
    </w:p>
    <w:p w:rsidR="008E01CD" w:rsidRPr="008E01CD" w:rsidRDefault="00496CC0" w:rsidP="008E01CD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01CD">
        <w:rPr>
          <w:rFonts w:ascii="Times New Roman" w:hAnsi="Times New Roman" w:cs="Times New Roman"/>
          <w:bCs/>
          <w:sz w:val="22"/>
          <w:szCs w:val="22"/>
        </w:rPr>
        <w:t>Thank you for the opportunity to review the "</w:t>
      </w:r>
      <w:r w:rsidR="00450E38">
        <w:rPr>
          <w:rFonts w:ascii="Times New Roman" w:hAnsi="Times New Roman" w:cs="Times New Roman"/>
          <w:sz w:val="22"/>
          <w:szCs w:val="22"/>
        </w:rPr>
        <w:t>CAPWAP extension for 802.11n and Power/channel Autoconfiguration</w:t>
      </w:r>
      <w:r w:rsidR="008E01CD" w:rsidRPr="008E01CD">
        <w:rPr>
          <w:rFonts w:ascii="Times New Roman" w:hAnsi="Times New Roman" w:cs="Times New Roman"/>
          <w:sz w:val="22"/>
          <w:szCs w:val="22"/>
        </w:rPr>
        <w:t>”</w:t>
      </w:r>
      <w:r w:rsidR="00495D19">
        <w:rPr>
          <w:rFonts w:ascii="Times New Roman" w:hAnsi="Times New Roman" w:cs="Times New Roman"/>
          <w:sz w:val="22"/>
          <w:szCs w:val="22"/>
        </w:rPr>
        <w:t xml:space="preserve"> document</w:t>
      </w:r>
      <w:r w:rsidR="008310F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25306" w:rsidRPr="008E01CD" w:rsidRDefault="00450E38" w:rsidP="008E01CD">
      <w:pPr>
        <w:rPr>
          <w:szCs w:val="22"/>
          <w:lang w:val="en-US"/>
        </w:rPr>
      </w:pPr>
      <w:r w:rsidRPr="00450E38">
        <w:t xml:space="preserve"> </w:t>
      </w:r>
      <w:hyperlink r:id="rId21" w:history="1">
        <w:r w:rsidRPr="00E71606">
          <w:rPr>
            <w:rStyle w:val="Hyperlink"/>
            <w:bCs/>
            <w:szCs w:val="22"/>
            <w:lang w:val="en-US"/>
          </w:rPr>
          <w:t>http://datatracker.ietf.org/doc/draft-ietf-opsawg-capwap-extension/</w:t>
        </w:r>
      </w:hyperlink>
      <w:r>
        <w:rPr>
          <w:bCs/>
          <w:szCs w:val="22"/>
          <w:lang w:val="en-US"/>
        </w:rPr>
        <w:t xml:space="preserve"> </w:t>
      </w:r>
      <w:r w:rsidR="00495D19">
        <w:rPr>
          <w:bCs/>
          <w:szCs w:val="22"/>
          <w:lang w:val="en-US"/>
        </w:rPr>
        <w:t>.</w:t>
      </w:r>
    </w:p>
    <w:p w:rsidR="008E01CD" w:rsidRDefault="008E01CD" w:rsidP="008E01CD">
      <w:pPr>
        <w:rPr>
          <w:bCs/>
          <w:szCs w:val="22"/>
          <w:lang w:val="en-US"/>
        </w:rPr>
      </w:pPr>
    </w:p>
    <w:p w:rsidR="00325306" w:rsidRPr="008E01CD" w:rsidRDefault="00496CC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 xml:space="preserve">The </w:t>
      </w:r>
      <w:r w:rsidR="008E01CD">
        <w:rPr>
          <w:bCs/>
          <w:szCs w:val="22"/>
          <w:lang w:val="en-US"/>
        </w:rPr>
        <w:t xml:space="preserve">IEEE 802.11 </w:t>
      </w:r>
      <w:r w:rsidR="00B52C44">
        <w:rPr>
          <w:bCs/>
          <w:szCs w:val="22"/>
          <w:lang w:val="en-US"/>
        </w:rPr>
        <w:t xml:space="preserve">Working Group </w:t>
      </w:r>
      <w:r w:rsidR="008E01CD">
        <w:rPr>
          <w:bCs/>
          <w:szCs w:val="22"/>
          <w:lang w:val="en-US"/>
        </w:rPr>
        <w:t>has r</w:t>
      </w:r>
      <w:r w:rsidR="00450E38">
        <w:rPr>
          <w:bCs/>
          <w:szCs w:val="22"/>
          <w:lang w:val="en-US"/>
        </w:rPr>
        <w:t xml:space="preserve">eviewed this document and </w:t>
      </w:r>
      <w:r w:rsidR="0003650E">
        <w:rPr>
          <w:bCs/>
          <w:szCs w:val="22"/>
          <w:lang w:val="en-US"/>
        </w:rPr>
        <w:t>the comments are attached</w:t>
      </w:r>
      <w:r w:rsidR="008E01CD">
        <w:rPr>
          <w:bCs/>
          <w:szCs w:val="22"/>
          <w:lang w:val="en-US"/>
        </w:rPr>
        <w:t>.</w:t>
      </w:r>
    </w:p>
    <w:p w:rsidR="00325306" w:rsidRPr="008E01CD" w:rsidRDefault="00D5112C" w:rsidP="008E01CD">
      <w:pPr>
        <w:rPr>
          <w:szCs w:val="22"/>
          <w:lang w:val="en-US"/>
        </w:rPr>
      </w:pPr>
      <w:bookmarkStart w:id="0" w:name="_GoBack"/>
      <w:bookmarkEnd w:id="0"/>
      <w:r>
        <w:rPr>
          <w:bCs/>
          <w:szCs w:val="22"/>
          <w:lang w:val="en-US"/>
        </w:rPr>
        <w:t>W</w:t>
      </w:r>
      <w:r w:rsidR="001B7B8F">
        <w:rPr>
          <w:bCs/>
          <w:szCs w:val="22"/>
          <w:lang w:val="en-US"/>
        </w:rPr>
        <w:t xml:space="preserve">e welcome </w:t>
      </w:r>
      <w:r w:rsidR="00496CC0" w:rsidRPr="008E01CD">
        <w:rPr>
          <w:bCs/>
          <w:szCs w:val="22"/>
          <w:lang w:val="en-US"/>
        </w:rPr>
        <w:t>requests from the OPSAWG for infor</w:t>
      </w:r>
      <w:r w:rsidR="008310FB">
        <w:rPr>
          <w:bCs/>
          <w:szCs w:val="22"/>
          <w:lang w:val="en-US"/>
        </w:rPr>
        <w:t>mation</w:t>
      </w:r>
      <w:r w:rsidR="00F52F0F">
        <w:rPr>
          <w:bCs/>
          <w:szCs w:val="22"/>
          <w:lang w:val="en-US"/>
        </w:rPr>
        <w:t xml:space="preserve"> on</w:t>
      </w:r>
      <w:r w:rsidR="008310FB">
        <w:rPr>
          <w:bCs/>
          <w:szCs w:val="22"/>
          <w:lang w:val="en-US"/>
        </w:rPr>
        <w:t xml:space="preserve"> or clarification of the </w:t>
      </w:r>
      <w:r w:rsidR="00496CC0" w:rsidRPr="008E01CD">
        <w:rPr>
          <w:bCs/>
          <w:szCs w:val="22"/>
          <w:lang w:val="en-US"/>
        </w:rPr>
        <w:t>IEEE 802.11 standard</w:t>
      </w:r>
      <w:r w:rsidR="00F52F0F">
        <w:rPr>
          <w:bCs/>
          <w:szCs w:val="22"/>
          <w:lang w:val="en-US"/>
        </w:rPr>
        <w:t xml:space="preserve"> and its amendments</w:t>
      </w:r>
      <w:r w:rsidR="00496CC0" w:rsidRPr="008E01CD">
        <w:rPr>
          <w:bCs/>
          <w:szCs w:val="22"/>
          <w:lang w:val="en-US"/>
        </w:rPr>
        <w:t>.</w:t>
      </w:r>
    </w:p>
    <w:p w:rsidR="00325306" w:rsidRPr="008E01CD" w:rsidRDefault="00496CC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> </w:t>
      </w:r>
    </w:p>
    <w:p w:rsidR="00325306" w:rsidRPr="008E01CD" w:rsidRDefault="00496CC0" w:rsidP="008E01CD">
      <w:pPr>
        <w:rPr>
          <w:lang w:val="en-US"/>
        </w:rPr>
      </w:pPr>
      <w:r w:rsidRPr="008E01CD">
        <w:rPr>
          <w:bCs/>
          <w:lang w:val="en-US"/>
        </w:rPr>
        <w:t>Thank you,</w:t>
      </w:r>
    </w:p>
    <w:p w:rsidR="00325306" w:rsidRPr="008E01CD" w:rsidRDefault="00496CC0" w:rsidP="008E01CD">
      <w:pPr>
        <w:rPr>
          <w:lang w:val="en-US"/>
        </w:rPr>
      </w:pPr>
      <w:r w:rsidRPr="008E01CD">
        <w:rPr>
          <w:bCs/>
          <w:lang w:val="en-US"/>
        </w:rPr>
        <w:t> </w:t>
      </w:r>
    </w:p>
    <w:p w:rsidR="00325306" w:rsidRPr="008E01CD" w:rsidRDefault="008E01CD" w:rsidP="008E01CD">
      <w:pPr>
        <w:rPr>
          <w:lang w:val="en-US"/>
        </w:rPr>
      </w:pPr>
      <w:r>
        <w:rPr>
          <w:bCs/>
          <w:lang w:val="en-US"/>
        </w:rPr>
        <w:t xml:space="preserve">Adrian P Stephens, </w:t>
      </w:r>
      <w:r w:rsidR="00496CC0" w:rsidRPr="008E01CD">
        <w:rPr>
          <w:bCs/>
          <w:lang w:val="en-US"/>
        </w:rPr>
        <w:t>Chair, IEEE 802.11</w:t>
      </w:r>
      <w:r w:rsidR="00B52C44">
        <w:rPr>
          <w:bCs/>
          <w:lang w:val="en-US"/>
        </w:rPr>
        <w:t xml:space="preserve"> WG</w:t>
      </w:r>
    </w:p>
    <w:p w:rsidR="00AC7090" w:rsidRDefault="00AC7090" w:rsidP="00AC7090"/>
    <w:p w:rsidR="00AC7090" w:rsidRPr="00AC7090" w:rsidRDefault="00AC7090" w:rsidP="00AC7090">
      <w:pPr>
        <w:rPr>
          <w:lang w:val="en-US"/>
        </w:rPr>
      </w:pPr>
    </w:p>
    <w:p w:rsidR="005A65B0" w:rsidRDefault="005A65B0" w:rsidP="005A65B0">
      <w:pPr>
        <w:rPr>
          <w:lang w:val="x-none"/>
        </w:rPr>
      </w:pPr>
    </w:p>
    <w:p w:rsidR="0003650E" w:rsidRDefault="0003650E">
      <w:pPr>
        <w:rPr>
          <w:lang w:val="x-none"/>
        </w:rPr>
      </w:pPr>
      <w:r>
        <w:rPr>
          <w:lang w:val="x-none"/>
        </w:rPr>
        <w:br w:type="page"/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187"/>
        <w:gridCol w:w="1304"/>
        <w:gridCol w:w="3467"/>
        <w:gridCol w:w="3780"/>
      </w:tblGrid>
      <w:tr w:rsidR="00495D19" w:rsidTr="00E37F50">
        <w:tc>
          <w:tcPr>
            <w:tcW w:w="1187" w:type="dxa"/>
          </w:tcPr>
          <w:p w:rsidR="00495D19" w:rsidRPr="0003650E" w:rsidRDefault="00495D19" w:rsidP="005A65B0">
            <w:pPr>
              <w:rPr>
                <w:b/>
                <w:lang w:val="en-US"/>
              </w:rPr>
            </w:pPr>
            <w:r w:rsidRPr="0003650E">
              <w:rPr>
                <w:b/>
                <w:lang w:val="en-US"/>
              </w:rPr>
              <w:lastRenderedPageBreak/>
              <w:t>Comment Number</w:t>
            </w:r>
          </w:p>
        </w:tc>
        <w:tc>
          <w:tcPr>
            <w:tcW w:w="1304" w:type="dxa"/>
          </w:tcPr>
          <w:p w:rsidR="00495D19" w:rsidRPr="0003650E" w:rsidRDefault="00495D19" w:rsidP="005A65B0">
            <w:pPr>
              <w:rPr>
                <w:b/>
                <w:lang w:val="en-US"/>
              </w:rPr>
            </w:pPr>
            <w:r w:rsidRPr="0003650E">
              <w:rPr>
                <w:b/>
                <w:lang w:val="en-US"/>
              </w:rPr>
              <w:t>Section</w:t>
            </w:r>
          </w:p>
        </w:tc>
        <w:tc>
          <w:tcPr>
            <w:tcW w:w="3467" w:type="dxa"/>
          </w:tcPr>
          <w:p w:rsidR="00495D19" w:rsidRPr="0003650E" w:rsidRDefault="00495D19" w:rsidP="005A65B0">
            <w:pPr>
              <w:rPr>
                <w:b/>
                <w:lang w:val="en-US"/>
              </w:rPr>
            </w:pPr>
            <w:r w:rsidRPr="0003650E">
              <w:rPr>
                <w:b/>
                <w:lang w:val="en-US"/>
              </w:rPr>
              <w:t>Comment</w:t>
            </w:r>
          </w:p>
        </w:tc>
        <w:tc>
          <w:tcPr>
            <w:tcW w:w="3780" w:type="dxa"/>
          </w:tcPr>
          <w:p w:rsidR="00495D19" w:rsidRPr="0003650E" w:rsidRDefault="00495D19" w:rsidP="005A65B0">
            <w:pPr>
              <w:rPr>
                <w:b/>
                <w:lang w:val="en-US"/>
              </w:rPr>
            </w:pPr>
            <w:r w:rsidRPr="0003650E">
              <w:rPr>
                <w:b/>
                <w:lang w:val="en-US"/>
              </w:rPr>
              <w:t>Proposed resolution</w:t>
            </w:r>
          </w:p>
        </w:tc>
      </w:tr>
      <w:tr w:rsidR="00495D19" w:rsidTr="00E37F50">
        <w:tc>
          <w:tcPr>
            <w:tcW w:w="118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4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Introduction and Section 9</w:t>
            </w:r>
          </w:p>
        </w:tc>
        <w:tc>
          <w:tcPr>
            <w:tcW w:w="346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Reference is incomplete</w:t>
            </w:r>
          </w:p>
        </w:tc>
        <w:tc>
          <w:tcPr>
            <w:tcW w:w="3780" w:type="dxa"/>
          </w:tcPr>
          <w:p w:rsidR="00495D19" w:rsidRPr="0003650E" w:rsidRDefault="00495D19" w:rsidP="0003650E">
            <w:pPr>
              <w:rPr>
                <w:lang w:val="en-US"/>
              </w:rPr>
            </w:pPr>
            <w:r>
              <w:rPr>
                <w:lang w:val="en-US"/>
              </w:rPr>
              <w:t xml:space="preserve">Change from”802.11-2009” to IEE Std 802.11n™-2009” and in Section 9, add </w:t>
            </w:r>
            <w:r w:rsidRPr="00495D19">
              <w:rPr>
                <w:szCs w:val="22"/>
                <w:lang w:val="en-US"/>
              </w:rPr>
              <w:t>“Enhancements for Higher Throughput (Amendment 5)” to the end of the reference text. Also delete “The” and “standard” in the first sentence of the Introduction.</w:t>
            </w:r>
            <w:r>
              <w:rPr>
                <w:lang w:val="en-US"/>
              </w:rPr>
              <w:t xml:space="preserve"> </w:t>
            </w:r>
          </w:p>
        </w:tc>
      </w:tr>
      <w:tr w:rsidR="00495D19" w:rsidTr="00E37F50">
        <w:tc>
          <w:tcPr>
            <w:tcW w:w="118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4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6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Suggested wording clarification</w:t>
            </w:r>
          </w:p>
        </w:tc>
        <w:tc>
          <w:tcPr>
            <w:tcW w:w="3780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from “one ACK frame to acknowledge several….receiving events” to “one ACK frame to acknowledge receipt of several MAC Protocol Data Units (MPDUs)</w:t>
            </w:r>
          </w:p>
        </w:tc>
      </w:tr>
      <w:tr w:rsidR="00495D19" w:rsidTr="00E37F50">
        <w:tc>
          <w:tcPr>
            <w:tcW w:w="118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4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3.1.2</w:t>
            </w:r>
          </w:p>
        </w:tc>
        <w:tc>
          <w:tcPr>
            <w:tcW w:w="346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The Figure 2</w:t>
            </w:r>
            <w:r w:rsidR="008D1A28">
              <w:rPr>
                <w:lang w:val="en-US"/>
              </w:rPr>
              <w:t xml:space="preserve"> </w:t>
            </w:r>
            <w:r>
              <w:rPr>
                <w:lang w:val="en-US"/>
              </w:rPr>
              <w:t>encoding of 8 values in 8 bits is inefficient.</w:t>
            </w:r>
          </w:p>
        </w:tc>
        <w:tc>
          <w:tcPr>
            <w:tcW w:w="3780" w:type="dxa"/>
          </w:tcPr>
          <w:p w:rsidR="00495D19" w:rsidRPr="00DB71AB" w:rsidRDefault="00495D19" w:rsidP="000C1F49">
            <w:pPr>
              <w:rPr>
                <w:lang w:val="en-US"/>
              </w:rPr>
            </w:pPr>
            <w:r>
              <w:rPr>
                <w:lang w:val="en-US"/>
              </w:rPr>
              <w:t>Consider a more efficient encoding.</w:t>
            </w:r>
            <w:r w:rsidR="000C1F49">
              <w:rPr>
                <w:lang w:val="en-US"/>
              </w:rPr>
              <w:t xml:space="preserve"> Also, for future extensibility, consider that some</w:t>
            </w:r>
            <w:r w:rsidR="009E762D">
              <w:rPr>
                <w:lang w:val="en-US"/>
              </w:rPr>
              <w:t xml:space="preserve"> implementation may have more than 8 antennas.</w:t>
            </w:r>
          </w:p>
        </w:tc>
      </w:tr>
      <w:tr w:rsidR="00495D19" w:rsidTr="00E37F50">
        <w:tc>
          <w:tcPr>
            <w:tcW w:w="1187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4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 and throughout</w:t>
            </w:r>
          </w:p>
        </w:tc>
        <w:tc>
          <w:tcPr>
            <w:tcW w:w="3467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Section numbers not correct</w:t>
            </w:r>
          </w:p>
        </w:tc>
        <w:tc>
          <w:tcPr>
            <w:tcW w:w="3780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Repace instances of “Section 5.2” with “Section 4.3.2” and similar throughout</w:t>
            </w:r>
          </w:p>
        </w:tc>
      </w:tr>
      <w:tr w:rsidR="008D1A28" w:rsidTr="00E37F50">
        <w:tc>
          <w:tcPr>
            <w:tcW w:w="1187" w:type="dxa"/>
          </w:tcPr>
          <w:p w:rsidR="008D1A28" w:rsidRDefault="008D1A28" w:rsidP="005A65B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4" w:type="dxa"/>
          </w:tcPr>
          <w:p w:rsidR="008D1A28" w:rsidRDefault="008D1A28" w:rsidP="005A65B0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3467" w:type="dxa"/>
          </w:tcPr>
          <w:p w:rsidR="008D1A28" w:rsidRPr="00BC17E9" w:rsidRDefault="008D1A28" w:rsidP="00BC17E9">
            <w:pPr>
              <w:pStyle w:val="HTMLPreformatted"/>
            </w:pPr>
            <w:r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C41EE9" w:rsidRPr="00C41EE9">
              <w:rPr>
                <w:rFonts w:ascii="Times New Roman" w:hAnsi="Times New Roman" w:cs="Times New Roman"/>
                <w:sz w:val="22"/>
                <w:szCs w:val="22"/>
              </w:rPr>
              <w:t>text states</w:t>
            </w:r>
            <w:r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 “With</w:t>
            </w:r>
            <w:r w:rsidR="00C41EE9"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 the active scan type, the WTP w</w:t>
            </w:r>
            <w:r w:rsidRPr="00C41EE9">
              <w:rPr>
                <w:rFonts w:ascii="Times New Roman" w:hAnsi="Times New Roman" w:cs="Times New Roman"/>
                <w:sz w:val="22"/>
                <w:szCs w:val="22"/>
              </w:rPr>
              <w:t>ill send a probe message and receive probe response message”</w:t>
            </w:r>
            <w:r w:rsidR="00C41EE9"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.  Implicit in this behavior is that </w:t>
            </w:r>
            <w:r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the WTP is </w:t>
            </w:r>
            <w:r w:rsidR="00BE78F6">
              <w:rPr>
                <w:rFonts w:ascii="Times New Roman" w:hAnsi="Times New Roman" w:cs="Times New Roman"/>
                <w:sz w:val="22"/>
                <w:szCs w:val="22"/>
              </w:rPr>
              <w:t xml:space="preserve">sending a Probe Request frame and thus is </w:t>
            </w:r>
            <w:r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changing from an “AP” mode of operation” to a “station/client” mode of operation. </w:t>
            </w:r>
            <w:r w:rsidR="00E37F50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C41EE9"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“station mode” is not included in the current WTP definition, “Wireless Termination Point (WTP): </w:t>
            </w:r>
            <w:r w:rsidR="00BC17E9" w:rsidRPr="00BC17E9">
              <w:rPr>
                <w:rFonts w:ascii="Times New Roman" w:hAnsi="Times New Roman" w:cs="Times New Roman"/>
                <w:sz w:val="22"/>
                <w:szCs w:val="22"/>
              </w:rPr>
              <w:t>Wireless Termination Point (WTP): The physical or network entity that contains an IEEE 802.11 RF antenna and wireless PHY to transmit and receive station traffic for wireless access networks.</w:t>
            </w:r>
            <w:r w:rsidR="00C41EE9" w:rsidRPr="00BC17E9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3780" w:type="dxa"/>
          </w:tcPr>
          <w:p w:rsidR="008D1A28" w:rsidRPr="007F1ACF" w:rsidRDefault="00E37F50" w:rsidP="005A65B0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Add text to highlight the change and added requirements on the WTP device, to support transmission of Probe Request frames, and operate in a “station</w:t>
            </w:r>
            <w:r w:rsidR="007F1ACF">
              <w:rPr>
                <w:szCs w:val="22"/>
                <w:lang w:val="en-US"/>
              </w:rPr>
              <w:t xml:space="preserve">” mode. The ability </w:t>
            </w:r>
            <w:r w:rsidRPr="007F1ACF">
              <w:rPr>
                <w:szCs w:val="22"/>
                <w:lang w:val="en-US"/>
              </w:rPr>
              <w:t>of a WTP to support this new mode now might also need to be conveyed to the AC</w:t>
            </w:r>
            <w:r w:rsidR="00C22FAB" w:rsidRPr="007F1ACF">
              <w:rPr>
                <w:szCs w:val="22"/>
                <w:lang w:val="en-US"/>
              </w:rPr>
              <w:t>.</w:t>
            </w:r>
            <w:r w:rsidRPr="007F1ACF">
              <w:rPr>
                <w:szCs w:val="22"/>
                <w:lang w:val="en-US"/>
              </w:rPr>
              <w:t xml:space="preserve"> </w:t>
            </w:r>
          </w:p>
          <w:p w:rsidR="007F1ACF" w:rsidRPr="007F1ACF" w:rsidRDefault="007F1ACF" w:rsidP="007F1ACF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7F1ACF">
              <w:rPr>
                <w:rFonts w:ascii="Times New Roman" w:hAnsi="Times New Roman" w:cs="Times New Roman"/>
                <w:sz w:val="22"/>
                <w:szCs w:val="22"/>
              </w:rPr>
              <w:t>Also, in Figure 4, change the CAPWAP message names to “</w:t>
            </w:r>
            <w:r w:rsidRPr="007F1ACF">
              <w:rPr>
                <w:rStyle w:val="mh"/>
                <w:rFonts w:ascii="Times New Roman" w:hAnsi="Times New Roman" w:cs="Times New Roman"/>
                <w:sz w:val="22"/>
                <w:szCs w:val="22"/>
              </w:rPr>
              <w:t>Configuration Status Request</w:t>
            </w:r>
            <w:r w:rsidRPr="007F1ACF">
              <w:rPr>
                <w:rStyle w:val="mh"/>
                <w:rFonts w:ascii="Times New Roman" w:hAnsi="Times New Roman" w:cs="Times New Roman"/>
                <w:sz w:val="22"/>
                <w:szCs w:val="22"/>
              </w:rPr>
              <w:t>/Response”</w:t>
            </w:r>
          </w:p>
          <w:p w:rsidR="007F1ACF" w:rsidRDefault="007F1ACF" w:rsidP="005A65B0">
            <w:pPr>
              <w:rPr>
                <w:lang w:val="en-US"/>
              </w:rPr>
            </w:pPr>
          </w:p>
        </w:tc>
      </w:tr>
      <w:tr w:rsidR="00495D19" w:rsidTr="00E37F50">
        <w:tc>
          <w:tcPr>
            <w:tcW w:w="1187" w:type="dxa"/>
          </w:tcPr>
          <w:p w:rsidR="00495D19" w:rsidRPr="00DB71AB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04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4.3, 3</w:t>
            </w:r>
            <w:r w:rsidRPr="00DB71AB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paragraph</w:t>
            </w:r>
          </w:p>
        </w:tc>
        <w:tc>
          <w:tcPr>
            <w:tcW w:w="3467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Incosistent naming of modes</w:t>
            </w:r>
          </w:p>
        </w:tc>
        <w:tc>
          <w:tcPr>
            <w:tcW w:w="3780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from “In the normal scan mode” to “In normal mode” or otherwise align the naming with the prior paragraph “normal mode</w:t>
            </w:r>
            <w:r w:rsidR="00C22FAB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and </w:t>
            </w:r>
            <w:r w:rsidR="00C22FAB">
              <w:rPr>
                <w:lang w:val="en-US"/>
              </w:rPr>
              <w:t>“</w:t>
            </w:r>
            <w:r>
              <w:rPr>
                <w:lang w:val="en-US"/>
              </w:rPr>
              <w:t>scan only mode”</w:t>
            </w:r>
          </w:p>
        </w:tc>
      </w:tr>
      <w:tr w:rsidR="00495D19" w:rsidTr="00E37F50">
        <w:tc>
          <w:tcPr>
            <w:tcW w:w="1187" w:type="dxa"/>
          </w:tcPr>
          <w:p w:rsidR="00495D19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4.3, 3</w:t>
            </w:r>
            <w:r w:rsidRPr="00DB71AB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paragraph</w:t>
            </w:r>
          </w:p>
        </w:tc>
        <w:tc>
          <w:tcPr>
            <w:tcW w:w="3467" w:type="dxa"/>
          </w:tcPr>
          <w:p w:rsidR="00495D19" w:rsidRDefault="00495D19" w:rsidP="00BE2682">
            <w:pPr>
              <w:rPr>
                <w:lang w:val="en-US"/>
              </w:rPr>
            </w:pPr>
            <w:r>
              <w:rPr>
                <w:lang w:val="en-US"/>
              </w:rPr>
              <w:t>Benefit of scanning the working</w:t>
            </w:r>
            <w:r w:rsidR="00BE2682">
              <w:rPr>
                <w:lang w:val="en-US"/>
              </w:rPr>
              <w:t xml:space="preserve">/current operating </w:t>
            </w:r>
            <w:r>
              <w:rPr>
                <w:lang w:val="en-US"/>
              </w:rPr>
              <w:t>channel in unclear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 xml:space="preserve">Add text to justify why the WTP must scan the current operating channel, compared to </w:t>
            </w:r>
            <w:r w:rsidR="00BE2682">
              <w:rPr>
                <w:lang w:val="en-US"/>
              </w:rPr>
              <w:t xml:space="preserve">just </w:t>
            </w:r>
            <w:r>
              <w:rPr>
                <w:lang w:val="en-US"/>
              </w:rPr>
              <w:t>servicing client devices.</w:t>
            </w:r>
          </w:p>
        </w:tc>
      </w:tr>
      <w:tr w:rsidR="00495D19" w:rsidTr="00E37F50">
        <w:tc>
          <w:tcPr>
            <w:tcW w:w="1187" w:type="dxa"/>
          </w:tcPr>
          <w:p w:rsidR="00495D19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346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M-bit description introduces new terms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“monitor only mode” to “scan only mode” or otherwise align terms throughout</w:t>
            </w:r>
          </w:p>
        </w:tc>
      </w:tr>
      <w:tr w:rsidR="00495D19" w:rsidTr="00E37F50">
        <w:tc>
          <w:tcPr>
            <w:tcW w:w="1187" w:type="dxa"/>
          </w:tcPr>
          <w:p w:rsidR="00495D19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346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 xml:space="preserve">The use of L and D bits are not described or defined. 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Define or delete both bits.</w:t>
            </w:r>
          </w:p>
        </w:tc>
      </w:tr>
      <w:tr w:rsidR="00495D19" w:rsidTr="00E37F50">
        <w:tc>
          <w:tcPr>
            <w:tcW w:w="1187" w:type="dxa"/>
          </w:tcPr>
          <w:p w:rsidR="00495D19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346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 xml:space="preserve">In the definition of the “On Channel ScanTime”, the text states: “WTP </w:t>
            </w:r>
            <w:r>
              <w:rPr>
                <w:lang w:val="en-US"/>
              </w:rPr>
              <w:lastRenderedPageBreak/>
              <w:t>oper mode is set to 2”. However “WTP oper mode” is not defined.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Might intend to refer to the M bit (work mode), but those values are only 0 or 1. </w:t>
            </w:r>
            <w:r w:rsidR="00BE2682">
              <w:rPr>
                <w:lang w:val="en-US"/>
              </w:rPr>
              <w:lastRenderedPageBreak/>
              <w:t>Change to a defined term. Same issue in Prime and off channel definitions.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E37F50">
              <w:rPr>
                <w:lang w:val="en-US"/>
              </w:rPr>
              <w:t>1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3467" w:type="dxa"/>
          </w:tcPr>
          <w:p w:rsidR="00495D19" w:rsidRDefault="00495D19" w:rsidP="00C22FAB">
            <w:pPr>
              <w:rPr>
                <w:lang w:val="en-US"/>
              </w:rPr>
            </w:pPr>
            <w:r>
              <w:rPr>
                <w:lang w:val="en-US"/>
              </w:rPr>
              <w:t>The limits on channel scan time parameters</w:t>
            </w:r>
            <w:r w:rsidR="00C22FAB">
              <w:rPr>
                <w:lang w:val="en-US"/>
              </w:rPr>
              <w:t xml:space="preserve"> (60-120ms)</w:t>
            </w:r>
            <w:r>
              <w:rPr>
                <w:lang w:val="en-US"/>
              </w:rPr>
              <w:t xml:space="preserve"> seem too long for active probing</w:t>
            </w:r>
            <w:r w:rsidR="00C22FAB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Consider defining separat</w:t>
            </w:r>
            <w:r w:rsidR="00132768">
              <w:rPr>
                <w:lang w:val="en-US"/>
              </w:rPr>
              <w:t>e parameters for normal scan mod</w:t>
            </w:r>
            <w:r>
              <w:rPr>
                <w:lang w:val="en-US"/>
              </w:rPr>
              <w:t>e with active scan type</w:t>
            </w:r>
            <w:r w:rsidR="00132768">
              <w:rPr>
                <w:lang w:val="en-US"/>
              </w:rPr>
              <w:t>.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F50">
              <w:rPr>
                <w:lang w:val="en-US"/>
              </w:rPr>
              <w:t>2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4.3.2</w:t>
            </w:r>
          </w:p>
        </w:tc>
        <w:tc>
          <w:tcPr>
            <w:tcW w:w="3467" w:type="dxa"/>
          </w:tcPr>
          <w:p w:rsidR="00495D19" w:rsidRDefault="00495D19" w:rsidP="00E37F50">
            <w:pPr>
              <w:rPr>
                <w:lang w:val="en-US"/>
              </w:rPr>
            </w:pPr>
            <w:r>
              <w:rPr>
                <w:lang w:val="en-US"/>
              </w:rPr>
              <w:t xml:space="preserve">Radio ID </w:t>
            </w:r>
            <w:r w:rsidR="00E37F50">
              <w:rPr>
                <w:lang w:val="en-US"/>
              </w:rPr>
              <w:t>is</w:t>
            </w:r>
            <w:r>
              <w:rPr>
                <w:lang w:val="en-US"/>
              </w:rPr>
              <w:t xml:space="preserve"> missing from Figure 6 </w:t>
            </w:r>
          </w:p>
        </w:tc>
        <w:tc>
          <w:tcPr>
            <w:tcW w:w="3780" w:type="dxa"/>
          </w:tcPr>
          <w:p w:rsidR="00495D19" w:rsidRDefault="00495D19" w:rsidP="00E37F5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E37F50">
              <w:rPr>
                <w:lang w:val="en-US"/>
              </w:rPr>
              <w:t>dd field</w:t>
            </w:r>
            <w:r>
              <w:rPr>
                <w:lang w:val="en-US"/>
              </w:rPr>
              <w:t xml:space="preserve"> to figure</w:t>
            </w:r>
            <w:r w:rsidR="00E37F50">
              <w:rPr>
                <w:lang w:val="en-US"/>
              </w:rPr>
              <w:t>.</w:t>
            </w:r>
          </w:p>
        </w:tc>
      </w:tr>
      <w:tr w:rsidR="00E37F50" w:rsidTr="00E37F50">
        <w:tc>
          <w:tcPr>
            <w:tcW w:w="1187" w:type="dxa"/>
          </w:tcPr>
          <w:p w:rsidR="00E37F50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04" w:type="dxa"/>
          </w:tcPr>
          <w:p w:rsidR="00E37F50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E37F50" w:rsidRDefault="00E37F50" w:rsidP="000B3F1F">
            <w:pPr>
              <w:rPr>
                <w:lang w:val="en-US"/>
              </w:rPr>
            </w:pPr>
            <w:r>
              <w:rPr>
                <w:lang w:val="en-US"/>
              </w:rPr>
              <w:t>The name of the message element “chan</w:t>
            </w:r>
            <w:r w:rsidR="00185115">
              <w:rPr>
                <w:lang w:val="en-US"/>
              </w:rPr>
              <w:t>n</w:t>
            </w:r>
            <w:r>
              <w:rPr>
                <w:lang w:val="en-US"/>
              </w:rPr>
              <w:t>el bind: message element doesn’t seem to match the contents, which are related to scanning</w:t>
            </w:r>
          </w:p>
        </w:tc>
        <w:tc>
          <w:tcPr>
            <w:tcW w:w="3780" w:type="dxa"/>
          </w:tcPr>
          <w:p w:rsidR="00E37F50" w:rsidRDefault="00E37F50" w:rsidP="00C860ED">
            <w:pPr>
              <w:rPr>
                <w:lang w:val="en-US"/>
              </w:rPr>
            </w:pPr>
            <w:r>
              <w:rPr>
                <w:lang w:val="en-US"/>
              </w:rPr>
              <w:t xml:space="preserve">Rename the element to </w:t>
            </w:r>
            <w:r w:rsidR="00C860ED">
              <w:rPr>
                <w:lang w:val="en-US"/>
              </w:rPr>
              <w:t xml:space="preserve">be </w:t>
            </w:r>
            <w:r>
              <w:rPr>
                <w:lang w:val="en-US"/>
              </w:rPr>
              <w:t>related to channel scanning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F50">
              <w:rPr>
                <w:lang w:val="en-US"/>
              </w:rPr>
              <w:t>4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4.3.2</w:t>
            </w:r>
          </w:p>
        </w:tc>
        <w:tc>
          <w:tcPr>
            <w:tcW w:w="3467" w:type="dxa"/>
          </w:tcPr>
          <w:p w:rsidR="00495D19" w:rsidRDefault="00185115" w:rsidP="000B3F1F">
            <w:pPr>
              <w:rPr>
                <w:lang w:val="en-US"/>
              </w:rPr>
            </w:pPr>
            <w:r>
              <w:rPr>
                <w:lang w:val="en-US"/>
              </w:rPr>
              <w:t>Figure 6</w:t>
            </w:r>
            <w:r w:rsidR="00966869">
              <w:rPr>
                <w:lang w:val="en-US"/>
              </w:rPr>
              <w:t xml:space="preserve">, </w:t>
            </w:r>
            <w:r w:rsidR="00C860ED">
              <w:rPr>
                <w:lang w:val="en-US"/>
              </w:rPr>
              <w:t>Length v</w:t>
            </w:r>
            <w:r w:rsidR="00495D19">
              <w:rPr>
                <w:lang w:val="en-US"/>
              </w:rPr>
              <w:t>alue is specified as “4”. Can’t be correct if the field includes one or more Scan Channel Set fields, each of which is 4 bytes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to accurate value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F50">
              <w:rPr>
                <w:lang w:val="en-US"/>
              </w:rPr>
              <w:t>5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4.3.2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Delete “bitmap” from “Flag” definition, as “reserved” is sufficient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As in comment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F50">
              <w:rPr>
                <w:lang w:val="en-US"/>
              </w:rPr>
              <w:t>6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“Neighbor STA Report” is not defined in the document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Is “WTP Neighbor Report” intended?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F50">
              <w:rPr>
                <w:lang w:val="en-US"/>
              </w:rPr>
              <w:t>7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Figure 8 does not show a length long enough for the Channel Scan Report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Update to show  longer</w:t>
            </w:r>
            <w:r w:rsidR="0096686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field length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860ED">
              <w:rPr>
                <w:lang w:val="en-US"/>
              </w:rPr>
              <w:t>8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966869" w:rsidP="000B3F1F">
            <w:pPr>
              <w:rPr>
                <w:lang w:val="en-US"/>
              </w:rPr>
            </w:pPr>
            <w:r>
              <w:rPr>
                <w:lang w:val="en-US"/>
              </w:rPr>
              <w:t>Definition of “Radar Statistics</w:t>
            </w:r>
            <w:r w:rsidR="00495D19">
              <w:rPr>
                <w:lang w:val="en-US"/>
              </w:rPr>
              <w:t>” uses a 16 bit field to signal 0/1. Seems excessive.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to a single bit field.</w:t>
            </w:r>
          </w:p>
        </w:tc>
      </w:tr>
      <w:tr w:rsidR="00495D19" w:rsidTr="00E37F50">
        <w:tc>
          <w:tcPr>
            <w:tcW w:w="1187" w:type="dxa"/>
          </w:tcPr>
          <w:p w:rsidR="00495D19" w:rsidRDefault="00C860ED" w:rsidP="005A65B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Mean RSSI definition units incompletely specified.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“dbm” to “dBm” and indicate encoding: e.g.2’s complement?</w:t>
            </w:r>
          </w:p>
        </w:tc>
      </w:tr>
      <w:tr w:rsidR="00495D19" w:rsidTr="00E37F50">
        <w:tc>
          <w:tcPr>
            <w:tcW w:w="1187" w:type="dxa"/>
          </w:tcPr>
          <w:p w:rsidR="00495D19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0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Mean Noise and Interference fields: units are unspecified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Specify the units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1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 xml:space="preserve">In WTP TX Occp definition, change from “sending duration” to “transmission” 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As in comment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2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Interference definition refers to “STA interference” and “WTP interference”. How is each identified?</w:t>
            </w:r>
          </w:p>
        </w:tc>
        <w:tc>
          <w:tcPr>
            <w:tcW w:w="3780" w:type="dxa"/>
          </w:tcPr>
          <w:p w:rsidR="00495D19" w:rsidRDefault="00495D19" w:rsidP="001B7B8F">
            <w:pPr>
              <w:rPr>
                <w:lang w:val="en-US"/>
              </w:rPr>
            </w:pPr>
            <w:r>
              <w:rPr>
                <w:lang w:val="en-US"/>
              </w:rPr>
              <w:t>Describe how each is identified or delete.</w:t>
            </w:r>
            <w:r w:rsidR="00C60E9E">
              <w:rPr>
                <w:lang w:val="en-US"/>
              </w:rPr>
              <w:t xml:space="preserve"> Define “interference” more specifically: how is it determined?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3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966869">
            <w:pPr>
              <w:rPr>
                <w:lang w:val="en-US"/>
              </w:rPr>
            </w:pPr>
            <w:r>
              <w:rPr>
                <w:lang w:val="en-US"/>
              </w:rPr>
              <w:t xml:space="preserve">In “unknown Occp” definition, </w:t>
            </w:r>
            <w:r w:rsidR="00966869">
              <w:rPr>
                <w:lang w:val="en-US"/>
              </w:rPr>
              <w:t>what else is included, as</w:t>
            </w:r>
            <w:r>
              <w:rPr>
                <w:lang w:val="en-US"/>
              </w:rPr>
              <w:t xml:space="preserve"> TX or RX </w:t>
            </w:r>
            <w:r w:rsidR="00966869">
              <w:rPr>
                <w:lang w:val="en-US"/>
              </w:rPr>
              <w:t>are included in above fields</w:t>
            </w:r>
            <w:r>
              <w:rPr>
                <w:lang w:val="en-US"/>
              </w:rPr>
              <w:t>?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Clarify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4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1D5F5F" w:rsidP="000B3F1F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495D19">
              <w:rPr>
                <w:lang w:val="en-US"/>
              </w:rPr>
              <w:t xml:space="preserve">ount fields don’t seem </w:t>
            </w:r>
            <w:r>
              <w:rPr>
                <w:lang w:val="en-US"/>
              </w:rPr>
              <w:t xml:space="preserve"> to be useful on</w:t>
            </w:r>
            <w:r w:rsidR="00495D19">
              <w:rPr>
                <w:lang w:val="en-US"/>
              </w:rPr>
              <w:t xml:space="preserve"> non-operational channel</w:t>
            </w:r>
            <w:r>
              <w:rPr>
                <w:lang w:val="en-US"/>
              </w:rPr>
              <w:t>s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Consider deleting</w:t>
            </w:r>
            <w:r w:rsidR="007F329A">
              <w:rPr>
                <w:lang w:val="en-US"/>
              </w:rPr>
              <w:t xml:space="preserve"> or add a note that the values </w:t>
            </w:r>
            <w:r w:rsidR="001D5F5F">
              <w:rPr>
                <w:lang w:val="en-US"/>
              </w:rPr>
              <w:t>of these fields for a</w:t>
            </w:r>
            <w:r w:rsidR="007F329A">
              <w:rPr>
                <w:lang w:val="en-US"/>
              </w:rPr>
              <w:t xml:space="preserve"> non-operational channel can be ignored.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5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4.3.4</w:t>
            </w:r>
          </w:p>
        </w:tc>
        <w:tc>
          <w:tcPr>
            <w:tcW w:w="3467" w:type="dxa"/>
          </w:tcPr>
          <w:p w:rsidR="00495D19" w:rsidRDefault="00495D19" w:rsidP="00E37F50">
            <w:pPr>
              <w:rPr>
                <w:lang w:val="en-US"/>
              </w:rPr>
            </w:pPr>
            <w:r>
              <w:rPr>
                <w:lang w:val="en-US"/>
              </w:rPr>
              <w:t>Radio ID and length defin</w:t>
            </w:r>
            <w:r w:rsidR="00252414">
              <w:rPr>
                <w:lang w:val="en-US"/>
              </w:rPr>
              <w:t>it</w:t>
            </w:r>
            <w:r>
              <w:rPr>
                <w:lang w:val="en-US"/>
              </w:rPr>
              <w:t>ions are missing</w:t>
            </w:r>
            <w:r w:rsidR="00E37F50">
              <w:rPr>
                <w:lang w:val="en-US"/>
              </w:rPr>
              <w:t>. Also, element ID and lengt</w:t>
            </w:r>
            <w:r w:rsidR="00C860ED">
              <w:rPr>
                <w:lang w:val="en-US"/>
              </w:rPr>
              <w:t>h fields are not typically shown</w:t>
            </w:r>
            <w:r w:rsidR="00E37F50">
              <w:rPr>
                <w:lang w:val="en-US"/>
              </w:rPr>
              <w:t xml:space="preserve"> in the figures (</w:t>
            </w:r>
            <w:r>
              <w:rPr>
                <w:lang w:val="en-US"/>
              </w:rPr>
              <w:t>Figure 10</w:t>
            </w:r>
            <w:r w:rsidR="00E37F50">
              <w:rPr>
                <w:lang w:val="en-US"/>
              </w:rPr>
              <w:t>)</w:t>
            </w:r>
          </w:p>
        </w:tc>
        <w:tc>
          <w:tcPr>
            <w:tcW w:w="3780" w:type="dxa"/>
          </w:tcPr>
          <w:p w:rsidR="00495D19" w:rsidRDefault="00495D19" w:rsidP="00E37F50">
            <w:pPr>
              <w:rPr>
                <w:lang w:val="en-US"/>
              </w:rPr>
            </w:pPr>
            <w:r>
              <w:rPr>
                <w:lang w:val="en-US"/>
              </w:rPr>
              <w:t>Add definitions</w:t>
            </w:r>
            <w:r w:rsidR="00E37F50">
              <w:rPr>
                <w:lang w:val="en-US"/>
              </w:rPr>
              <w:t>, make figures consistent in their display of element ID and length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6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4.3.4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In Figure 11 and definitions, change field names from “Intf” to “Occp” to be consistent with prior element definitions</w:t>
            </w:r>
            <w:r w:rsidR="00C83D06">
              <w:rPr>
                <w:lang w:val="en-US"/>
              </w:rPr>
              <w:t>. Also change from “AP” to “WTP” in last field name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As in comment</w:t>
            </w:r>
          </w:p>
        </w:tc>
      </w:tr>
      <w:tr w:rsidR="00024ADE" w:rsidTr="00E37F50">
        <w:tc>
          <w:tcPr>
            <w:tcW w:w="1187" w:type="dxa"/>
          </w:tcPr>
          <w:p w:rsidR="00024ADE" w:rsidRDefault="00024ADE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7</w:t>
            </w:r>
          </w:p>
        </w:tc>
        <w:tc>
          <w:tcPr>
            <w:tcW w:w="1304" w:type="dxa"/>
          </w:tcPr>
          <w:p w:rsidR="00024ADE" w:rsidRDefault="00024ADE" w:rsidP="005A65B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67" w:type="dxa"/>
          </w:tcPr>
          <w:p w:rsidR="00024ADE" w:rsidRDefault="00692C48" w:rsidP="000B3F1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24ADE">
              <w:rPr>
                <w:lang w:val="en-US"/>
              </w:rPr>
              <w:t>ANA request for 4.3.4 is missing</w:t>
            </w:r>
          </w:p>
        </w:tc>
        <w:tc>
          <w:tcPr>
            <w:tcW w:w="3780" w:type="dxa"/>
          </w:tcPr>
          <w:p w:rsidR="00024ADE" w:rsidRDefault="00024ADE" w:rsidP="005A65B0">
            <w:pPr>
              <w:rPr>
                <w:lang w:val="en-US"/>
              </w:rPr>
            </w:pPr>
            <w:r>
              <w:rPr>
                <w:lang w:val="en-US"/>
              </w:rPr>
              <w:t>Add TBD6 entry</w:t>
            </w:r>
            <w:r w:rsidR="00692C48">
              <w:rPr>
                <w:lang w:val="en-US"/>
              </w:rPr>
              <w:t xml:space="preserve"> for WTP Neighbor  Report</w:t>
            </w:r>
          </w:p>
        </w:tc>
      </w:tr>
    </w:tbl>
    <w:p w:rsidR="005A65B0" w:rsidRDefault="005A65B0" w:rsidP="005A65B0">
      <w:pPr>
        <w:rPr>
          <w:lang w:val="x-none"/>
        </w:rPr>
      </w:pPr>
    </w:p>
    <w:sectPr w:rsidR="005A65B0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89" w:rsidRDefault="003D5089">
      <w:r>
        <w:separator/>
      </w:r>
    </w:p>
  </w:endnote>
  <w:endnote w:type="continuationSeparator" w:id="0">
    <w:p w:rsidR="003D5089" w:rsidRDefault="003D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CA6D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52F95">
        <w:t>Submission</w:t>
      </w:r>
    </w:fldSimple>
    <w:r w:rsidR="00677A86">
      <w:tab/>
      <w:t xml:space="preserve">page </w:t>
    </w:r>
    <w:r w:rsidR="00677A86">
      <w:fldChar w:fldCharType="begin"/>
    </w:r>
    <w:r w:rsidR="00677A86">
      <w:instrText xml:space="preserve">page </w:instrText>
    </w:r>
    <w:r w:rsidR="00677A86">
      <w:fldChar w:fldCharType="separate"/>
    </w:r>
    <w:r w:rsidR="00747F19">
      <w:rPr>
        <w:noProof/>
      </w:rPr>
      <w:t>3</w:t>
    </w:r>
    <w:r w:rsidR="00677A86">
      <w:fldChar w:fldCharType="end"/>
    </w:r>
    <w:r w:rsidR="00677A86">
      <w:tab/>
    </w:r>
    <w:r w:rsidR="008E01CD">
      <w:t>Dorothy Stanley, Aruba Networks</w:t>
    </w:r>
  </w:p>
  <w:p w:rsidR="00677A86" w:rsidRDefault="00677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89" w:rsidRDefault="003D5089">
      <w:r>
        <w:separator/>
      </w:r>
    </w:p>
  </w:footnote>
  <w:footnote w:type="continuationSeparator" w:id="0">
    <w:p w:rsidR="003D5089" w:rsidRDefault="003D5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CA6D0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50E38">
        <w:t>Jul</w:t>
      </w:r>
      <w:r w:rsidR="005A65B0">
        <w:t>y 2014</w:t>
      </w:r>
    </w:fldSimple>
    <w:r w:rsidR="00677A86">
      <w:tab/>
    </w:r>
    <w:r w:rsidR="00677A86">
      <w:tab/>
    </w:r>
    <w:fldSimple w:instr=" TITLE  \* MERGEFORMAT ">
      <w:r w:rsidR="00450E38">
        <w:t>doc.: IEEE 802.11-14/0913</w:t>
      </w:r>
      <w:r w:rsidR="005A65B0">
        <w:t>r</w:t>
      </w:r>
    </w:fldSimple>
    <w:r w:rsidR="000C1F4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E46"/>
    <w:multiLevelType w:val="hybridMultilevel"/>
    <w:tmpl w:val="C4A0C9F0"/>
    <w:lvl w:ilvl="0" w:tplc="AAD8C3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CF60D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5DEC8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AC3E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5F2D4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A9AA8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0364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96C81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72D5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24ADE"/>
    <w:rsid w:val="0003650E"/>
    <w:rsid w:val="0005109A"/>
    <w:rsid w:val="00072AEB"/>
    <w:rsid w:val="00075140"/>
    <w:rsid w:val="00076DC6"/>
    <w:rsid w:val="000817C1"/>
    <w:rsid w:val="000823A3"/>
    <w:rsid w:val="000A31AD"/>
    <w:rsid w:val="000B3F1F"/>
    <w:rsid w:val="000C0FD2"/>
    <w:rsid w:val="000C1F49"/>
    <w:rsid w:val="00100EB6"/>
    <w:rsid w:val="00111EA1"/>
    <w:rsid w:val="00123F2A"/>
    <w:rsid w:val="00132768"/>
    <w:rsid w:val="001673AF"/>
    <w:rsid w:val="00167F24"/>
    <w:rsid w:val="001710F5"/>
    <w:rsid w:val="00176FEB"/>
    <w:rsid w:val="00185115"/>
    <w:rsid w:val="00192F8C"/>
    <w:rsid w:val="00194EEA"/>
    <w:rsid w:val="001B7B8F"/>
    <w:rsid w:val="001C024B"/>
    <w:rsid w:val="001D2606"/>
    <w:rsid w:val="001D5F5F"/>
    <w:rsid w:val="001E2A9F"/>
    <w:rsid w:val="001E5B12"/>
    <w:rsid w:val="00202CDF"/>
    <w:rsid w:val="00211350"/>
    <w:rsid w:val="00234CDC"/>
    <w:rsid w:val="00237899"/>
    <w:rsid w:val="00252414"/>
    <w:rsid w:val="00287A1A"/>
    <w:rsid w:val="002D5D1C"/>
    <w:rsid w:val="002E1EB3"/>
    <w:rsid w:val="003205C7"/>
    <w:rsid w:val="00325306"/>
    <w:rsid w:val="003257AB"/>
    <w:rsid w:val="003456F2"/>
    <w:rsid w:val="00373DE9"/>
    <w:rsid w:val="003A5870"/>
    <w:rsid w:val="003D5089"/>
    <w:rsid w:val="003F6FFA"/>
    <w:rsid w:val="00404AAA"/>
    <w:rsid w:val="00415423"/>
    <w:rsid w:val="00442037"/>
    <w:rsid w:val="00450E38"/>
    <w:rsid w:val="00495D19"/>
    <w:rsid w:val="00496CC0"/>
    <w:rsid w:val="004E2EC9"/>
    <w:rsid w:val="004F0BEF"/>
    <w:rsid w:val="005138D9"/>
    <w:rsid w:val="00537C16"/>
    <w:rsid w:val="005A02A1"/>
    <w:rsid w:val="005A65B0"/>
    <w:rsid w:val="005D3CD9"/>
    <w:rsid w:val="00607006"/>
    <w:rsid w:val="006301B0"/>
    <w:rsid w:val="00643CB3"/>
    <w:rsid w:val="006470C1"/>
    <w:rsid w:val="00677A86"/>
    <w:rsid w:val="006802B0"/>
    <w:rsid w:val="00682AD0"/>
    <w:rsid w:val="00692C48"/>
    <w:rsid w:val="00695A44"/>
    <w:rsid w:val="006977B4"/>
    <w:rsid w:val="006B2230"/>
    <w:rsid w:val="006D7458"/>
    <w:rsid w:val="006D749E"/>
    <w:rsid w:val="006E145F"/>
    <w:rsid w:val="006F2EDB"/>
    <w:rsid w:val="006F564E"/>
    <w:rsid w:val="00702D53"/>
    <w:rsid w:val="0070615C"/>
    <w:rsid w:val="00747F19"/>
    <w:rsid w:val="00762827"/>
    <w:rsid w:val="00770572"/>
    <w:rsid w:val="007720FF"/>
    <w:rsid w:val="00772DD4"/>
    <w:rsid w:val="007774C4"/>
    <w:rsid w:val="00792251"/>
    <w:rsid w:val="007A28F3"/>
    <w:rsid w:val="007C0F19"/>
    <w:rsid w:val="007D4083"/>
    <w:rsid w:val="007F08B6"/>
    <w:rsid w:val="007F1ACF"/>
    <w:rsid w:val="007F259A"/>
    <w:rsid w:val="007F329A"/>
    <w:rsid w:val="008157C7"/>
    <w:rsid w:val="00821B23"/>
    <w:rsid w:val="008310FB"/>
    <w:rsid w:val="00842853"/>
    <w:rsid w:val="008968BF"/>
    <w:rsid w:val="008C2017"/>
    <w:rsid w:val="008D1A28"/>
    <w:rsid w:val="008D6A17"/>
    <w:rsid w:val="008E01CD"/>
    <w:rsid w:val="00924BFA"/>
    <w:rsid w:val="00943321"/>
    <w:rsid w:val="00945B3F"/>
    <w:rsid w:val="00952763"/>
    <w:rsid w:val="009647C1"/>
    <w:rsid w:val="00966869"/>
    <w:rsid w:val="009926FA"/>
    <w:rsid w:val="009B1D7A"/>
    <w:rsid w:val="009B5E1A"/>
    <w:rsid w:val="009C34C8"/>
    <w:rsid w:val="009C7903"/>
    <w:rsid w:val="009D41CB"/>
    <w:rsid w:val="009E762D"/>
    <w:rsid w:val="009F0CFC"/>
    <w:rsid w:val="009F7DAB"/>
    <w:rsid w:val="00A452A4"/>
    <w:rsid w:val="00A73081"/>
    <w:rsid w:val="00AA427C"/>
    <w:rsid w:val="00AA50BF"/>
    <w:rsid w:val="00AA77EC"/>
    <w:rsid w:val="00AC7090"/>
    <w:rsid w:val="00AF7083"/>
    <w:rsid w:val="00B33DAC"/>
    <w:rsid w:val="00B52C44"/>
    <w:rsid w:val="00B64DD7"/>
    <w:rsid w:val="00B71562"/>
    <w:rsid w:val="00B848A1"/>
    <w:rsid w:val="00BA19C0"/>
    <w:rsid w:val="00BA4DE9"/>
    <w:rsid w:val="00BB0933"/>
    <w:rsid w:val="00BC17E9"/>
    <w:rsid w:val="00BD4F35"/>
    <w:rsid w:val="00BE242A"/>
    <w:rsid w:val="00BE2682"/>
    <w:rsid w:val="00BE68C2"/>
    <w:rsid w:val="00BE78F6"/>
    <w:rsid w:val="00BE7D24"/>
    <w:rsid w:val="00C05063"/>
    <w:rsid w:val="00C22FAB"/>
    <w:rsid w:val="00C26520"/>
    <w:rsid w:val="00C3389F"/>
    <w:rsid w:val="00C4125D"/>
    <w:rsid w:val="00C41EE9"/>
    <w:rsid w:val="00C52F95"/>
    <w:rsid w:val="00C60E9E"/>
    <w:rsid w:val="00C71DD0"/>
    <w:rsid w:val="00C740ED"/>
    <w:rsid w:val="00C74DC6"/>
    <w:rsid w:val="00C83D06"/>
    <w:rsid w:val="00C860ED"/>
    <w:rsid w:val="00C94B20"/>
    <w:rsid w:val="00C97272"/>
    <w:rsid w:val="00CA09B2"/>
    <w:rsid w:val="00CA6D0A"/>
    <w:rsid w:val="00D14510"/>
    <w:rsid w:val="00D5112C"/>
    <w:rsid w:val="00D630A5"/>
    <w:rsid w:val="00D83B09"/>
    <w:rsid w:val="00D926DC"/>
    <w:rsid w:val="00DB71AB"/>
    <w:rsid w:val="00DE3018"/>
    <w:rsid w:val="00DF7248"/>
    <w:rsid w:val="00E04933"/>
    <w:rsid w:val="00E13F6B"/>
    <w:rsid w:val="00E359EA"/>
    <w:rsid w:val="00E37F50"/>
    <w:rsid w:val="00E87476"/>
    <w:rsid w:val="00E90567"/>
    <w:rsid w:val="00EE14BF"/>
    <w:rsid w:val="00EE5665"/>
    <w:rsid w:val="00EE5B7C"/>
    <w:rsid w:val="00F107BB"/>
    <w:rsid w:val="00F215C4"/>
    <w:rsid w:val="00F44A4C"/>
    <w:rsid w:val="00F52F0F"/>
    <w:rsid w:val="00F55859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character" w:customStyle="1" w:styleId="mh">
    <w:name w:val="m_h"/>
    <w:basedOn w:val="DefaultParagraphFont"/>
    <w:rsid w:val="007F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character" w:customStyle="1" w:styleId="mh">
    <w:name w:val="m_h"/>
    <w:basedOn w:val="DefaultParagraphFont"/>
    <w:rsid w:val="007F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77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1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5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6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5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6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7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4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8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8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9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2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romasca@avaya.com" TargetMode="External"/><Relationship Id="rId18" Type="http://schemas.openxmlformats.org/officeDocument/2006/relationships/hyperlink" Target="mailto:pthaler@broadco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datatracker.ietf.org/doc/draft-ietf-opsawg-capwap-extensio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atatracker.ietf.org/doc/draft-ietf-opsawg-capwap-extension/" TargetMode="External"/><Relationship Id="rId17" Type="http://schemas.openxmlformats.org/officeDocument/2006/relationships/hyperlink" Target="mailto:dstanley@arubanetworks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b@harvard.edu" TargetMode="External"/><Relationship Id="rId20" Type="http://schemas.openxmlformats.org/officeDocument/2006/relationships/hyperlink" Target="mailto:draft-ietf-opsawg-capwap-hybridmac@tools.ietf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tracker.ietf.org/doc/draft-ietf-opsawg-capwap-extension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elinda.shore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atatracker.ietf.org/doc/draft-ietf-opsawg-capwap-extension/" TargetMode="External"/><Relationship Id="rId19" Type="http://schemas.openxmlformats.org/officeDocument/2006/relationships/hyperlink" Target="mailto:bclaise@cisc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hyperlink" Target="mailto:warren@kumari.net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B194-CC88-4583-92CA-23542AB0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802.11-14/0913r0</vt:lpstr>
    </vt:vector>
  </TitlesOfParts>
  <Company>Aruba Networks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802.11-14/0913r0</dc:title>
  <dc:subject>Submission</dc:subject>
  <dc:creator>dstanley@arubanetworks.com</dc:creator>
  <cp:keywords>July 2014</cp:keywords>
  <dc:description>D.Stanley</dc:description>
  <cp:lastModifiedBy>Dorothy Stanley</cp:lastModifiedBy>
  <cp:revision>16</cp:revision>
  <cp:lastPrinted>2014-05-15T09:35:00Z</cp:lastPrinted>
  <dcterms:created xsi:type="dcterms:W3CDTF">2014-07-16T15:23:00Z</dcterms:created>
  <dcterms:modified xsi:type="dcterms:W3CDTF">2014-07-16T16:01:00Z</dcterms:modified>
</cp:coreProperties>
</file>